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17B" w:rsidRPr="004F417B" w:rsidRDefault="004F417B" w:rsidP="004F417B">
      <w:pPr>
        <w:spacing w:line="360" w:lineRule="auto"/>
        <w:ind w:firstLine="709"/>
        <w:jc w:val="center"/>
        <w:rPr>
          <w:b/>
          <w:sz w:val="28"/>
          <w:szCs w:val="28"/>
          <w:lang w:val="en-US"/>
        </w:rPr>
      </w:pPr>
      <w:r w:rsidRPr="004F417B">
        <w:rPr>
          <w:b/>
          <w:sz w:val="28"/>
          <w:szCs w:val="28"/>
          <w:lang w:val="uz-Latn-UZ"/>
        </w:rPr>
        <w:t>1</w:t>
      </w:r>
      <w:r w:rsidR="001A4FBB">
        <w:rPr>
          <w:b/>
          <w:sz w:val="28"/>
          <w:szCs w:val="28"/>
          <w:lang w:val="uz-Cyrl-UZ"/>
        </w:rPr>
        <w:t>1</w:t>
      </w:r>
      <w:r w:rsidRPr="004F417B">
        <w:rPr>
          <w:b/>
          <w:sz w:val="28"/>
          <w:szCs w:val="28"/>
          <w:lang w:val="uz-Latn-UZ"/>
        </w:rPr>
        <w:t xml:space="preserve">-Ma’ruza </w:t>
      </w:r>
    </w:p>
    <w:p w:rsidR="004F417B" w:rsidRPr="004F417B" w:rsidRDefault="004F417B" w:rsidP="004F417B">
      <w:pPr>
        <w:spacing w:line="360" w:lineRule="auto"/>
        <w:ind w:firstLine="709"/>
        <w:jc w:val="center"/>
        <w:rPr>
          <w:b/>
          <w:bCs/>
          <w:color w:val="000000"/>
          <w:sz w:val="28"/>
          <w:szCs w:val="28"/>
          <w:lang w:val="uz-Latn-UZ"/>
        </w:rPr>
      </w:pPr>
      <w:proofErr w:type="spellStart"/>
      <w:r w:rsidRPr="004F417B">
        <w:rPr>
          <w:b/>
          <w:sz w:val="28"/>
          <w:szCs w:val="28"/>
          <w:lang w:val="en-US"/>
        </w:rPr>
        <w:t>Mavzu</w:t>
      </w:r>
      <w:proofErr w:type="spellEnd"/>
      <w:r w:rsidRPr="004F417B">
        <w:rPr>
          <w:b/>
          <w:sz w:val="28"/>
          <w:szCs w:val="28"/>
          <w:lang w:val="en-US"/>
        </w:rPr>
        <w:t xml:space="preserve">: </w:t>
      </w:r>
      <w:r w:rsidRPr="004F417B">
        <w:rPr>
          <w:b/>
          <w:bCs/>
          <w:color w:val="000000"/>
          <w:sz w:val="28"/>
          <w:szCs w:val="28"/>
          <w:lang w:val="uz-Latn-UZ"/>
        </w:rPr>
        <w:t>Quyma sirtlarining sifati</w:t>
      </w:r>
    </w:p>
    <w:p w:rsidR="004F417B" w:rsidRPr="004F417B" w:rsidRDefault="004F417B" w:rsidP="004F417B">
      <w:pPr>
        <w:spacing w:line="360" w:lineRule="auto"/>
        <w:ind w:firstLine="709"/>
        <w:jc w:val="center"/>
        <w:rPr>
          <w:b/>
          <w:bCs/>
          <w:color w:val="000000"/>
          <w:sz w:val="28"/>
          <w:szCs w:val="28"/>
          <w:lang w:val="uz-Latn-UZ"/>
        </w:rPr>
      </w:pPr>
      <w:r w:rsidRPr="004F417B">
        <w:rPr>
          <w:b/>
          <w:bCs/>
          <w:color w:val="000000"/>
          <w:sz w:val="28"/>
          <w:szCs w:val="28"/>
          <w:lang w:val="uz-Latn-UZ"/>
        </w:rPr>
        <w:t>O‘quv modul birliklari:</w:t>
      </w:r>
    </w:p>
    <w:p w:rsidR="004F417B" w:rsidRPr="004F417B" w:rsidRDefault="004F417B" w:rsidP="004F417B">
      <w:pPr>
        <w:pStyle w:val="2"/>
        <w:numPr>
          <w:ilvl w:val="0"/>
          <w:numId w:val="2"/>
        </w:numPr>
        <w:shd w:val="clear" w:color="auto" w:fill="auto"/>
        <w:spacing w:before="0" w:after="0" w:line="360" w:lineRule="auto"/>
        <w:ind w:left="0" w:firstLine="709"/>
        <w:rPr>
          <w:rFonts w:ascii="Times New Roman" w:hAnsi="Times New Roman" w:cs="Times New Roman"/>
          <w:sz w:val="28"/>
          <w:szCs w:val="28"/>
          <w:lang w:val="uz-Latn-UZ"/>
        </w:rPr>
      </w:pPr>
      <w:r w:rsidRPr="004F417B">
        <w:rPr>
          <w:rFonts w:ascii="Times New Roman" w:hAnsi="Times New Roman" w:cs="Times New Roman"/>
          <w:sz w:val="28"/>
          <w:szCs w:val="28"/>
          <w:lang w:val="uz-Latn-UZ"/>
        </w:rPr>
        <w:t>Quyma yuzasidagi g‘adir-budurliklar</w:t>
      </w:r>
    </w:p>
    <w:p w:rsidR="004F417B" w:rsidRPr="004F417B" w:rsidRDefault="004F417B" w:rsidP="004F417B">
      <w:pPr>
        <w:pStyle w:val="2"/>
        <w:numPr>
          <w:ilvl w:val="0"/>
          <w:numId w:val="2"/>
        </w:numPr>
        <w:shd w:val="clear" w:color="auto" w:fill="auto"/>
        <w:spacing w:before="0" w:after="0" w:line="360" w:lineRule="auto"/>
        <w:ind w:left="0" w:firstLine="709"/>
        <w:rPr>
          <w:rFonts w:ascii="Times New Roman" w:hAnsi="Times New Roman" w:cs="Times New Roman"/>
          <w:sz w:val="28"/>
          <w:szCs w:val="28"/>
          <w:lang w:val="uz-Latn-UZ"/>
        </w:rPr>
      </w:pPr>
      <w:r w:rsidRPr="004F417B">
        <w:rPr>
          <w:rFonts w:ascii="Times New Roman" w:hAnsi="Times New Roman" w:cs="Times New Roman"/>
          <w:sz w:val="28"/>
          <w:szCs w:val="28"/>
          <w:lang w:val="uz-Latn-UZ"/>
        </w:rPr>
        <w:t>Quyma yuzasi notekisligi</w:t>
      </w:r>
    </w:p>
    <w:p w:rsidR="004F417B" w:rsidRPr="004F417B" w:rsidRDefault="004F417B" w:rsidP="004F417B">
      <w:pPr>
        <w:pStyle w:val="2"/>
        <w:numPr>
          <w:ilvl w:val="0"/>
          <w:numId w:val="2"/>
        </w:numPr>
        <w:shd w:val="clear" w:color="auto" w:fill="auto"/>
        <w:spacing w:before="0" w:after="0" w:line="360" w:lineRule="auto"/>
        <w:ind w:left="0" w:firstLine="709"/>
        <w:rPr>
          <w:rFonts w:ascii="Times New Roman" w:hAnsi="Times New Roman" w:cs="Times New Roman"/>
          <w:sz w:val="28"/>
          <w:szCs w:val="28"/>
          <w:lang w:val="uz-Latn-UZ"/>
        </w:rPr>
      </w:pPr>
      <w:r w:rsidRPr="004F417B">
        <w:rPr>
          <w:rFonts w:ascii="Times New Roman" w:hAnsi="Times New Roman" w:cs="Times New Roman"/>
          <w:sz w:val="28"/>
          <w:szCs w:val="28"/>
          <w:lang w:val="uz-Latn-UZ"/>
        </w:rPr>
        <w:t>Quymalar  massasining aniqligi</w:t>
      </w:r>
      <w:bookmarkStart w:id="0" w:name="_GoBack"/>
      <w:bookmarkEnd w:id="0"/>
    </w:p>
    <w:p w:rsidR="004F417B" w:rsidRPr="004F417B" w:rsidRDefault="004F417B" w:rsidP="004F417B">
      <w:pPr>
        <w:pStyle w:val="2"/>
        <w:numPr>
          <w:ilvl w:val="0"/>
          <w:numId w:val="0"/>
        </w:numPr>
        <w:shd w:val="clear" w:color="auto" w:fill="auto"/>
        <w:spacing w:before="0" w:after="0" w:line="360" w:lineRule="auto"/>
        <w:ind w:firstLine="709"/>
        <w:jc w:val="both"/>
        <w:rPr>
          <w:rFonts w:ascii="Times New Roman" w:hAnsi="Times New Roman" w:cs="Times New Roman"/>
          <w:sz w:val="28"/>
          <w:szCs w:val="28"/>
          <w:lang w:val="uz-Latn-UZ"/>
        </w:rPr>
      </w:pPr>
    </w:p>
    <w:p w:rsidR="004F417B" w:rsidRPr="004F417B" w:rsidRDefault="004F417B" w:rsidP="004F417B">
      <w:pPr>
        <w:pStyle w:val="23"/>
        <w:shd w:val="clear" w:color="auto" w:fill="auto"/>
        <w:spacing w:line="360" w:lineRule="auto"/>
        <w:ind w:firstLine="709"/>
        <w:rPr>
          <w:rFonts w:ascii="Times New Roman" w:hAnsi="Times New Roman" w:cs="Times New Roman"/>
          <w:i/>
          <w:color w:val="auto"/>
          <w:sz w:val="28"/>
          <w:szCs w:val="28"/>
          <w:lang w:val="uz-Latn-UZ"/>
        </w:rPr>
      </w:pPr>
      <w:r w:rsidRPr="004F417B">
        <w:rPr>
          <w:rFonts w:ascii="Times New Roman" w:hAnsi="Times New Roman" w:cs="Times New Roman"/>
          <w:color w:val="auto"/>
          <w:sz w:val="28"/>
          <w:szCs w:val="28"/>
          <w:lang w:val="uz-Latn-UZ"/>
        </w:rPr>
        <w:t xml:space="preserve">   Ra, Rz ning  1 dan 1000 mkm  gacha qiymatdagi g‘adir-budurlik  harakteristikasi va asosiy  uzunligini nazorat qilish  metodikasi  davlat standarti 2789-73 da o‘tkaziladi</w:t>
      </w:r>
      <w:r w:rsidRPr="004F417B">
        <w:rPr>
          <w:rFonts w:ascii="Times New Roman" w:hAnsi="Times New Roman" w:cs="Times New Roman"/>
          <w:i/>
          <w:color w:val="auto"/>
          <w:sz w:val="28"/>
          <w:szCs w:val="28"/>
          <w:lang w:val="uz-Latn-UZ"/>
        </w:rPr>
        <w:t xml:space="preserve">. </w:t>
      </w:r>
      <w:r w:rsidRPr="004F417B">
        <w:rPr>
          <w:rFonts w:ascii="Times New Roman" w:hAnsi="Times New Roman" w:cs="Times New Roman"/>
          <w:color w:val="auto"/>
          <w:sz w:val="28"/>
          <w:szCs w:val="28"/>
          <w:lang w:val="uz-Latn-UZ"/>
        </w:rPr>
        <w:t>Quyma yuzasi  g‘adirligi tartib bilan  keladigan  do‘ngliklar va izlar  kesish asbobi  izlari ko‘rinishidagi nisbatan tartiblangan tuzilishga ega bo‘lgan  mexanik ishlov berilgan  yuza g‘adir-budurligidan sezilarli  farq qiladi.  Quyilgan yuza  g‘adirligi  xaotik joylashgan do‘ngliklar va izlar hamda  ularning turli shakllari va turlicha o‘zora joylashuvi  tartiblanmagan hisoblanadi. Quyma yuzasi g‘adirligi ko‘p omillarga bog‘liq: aralashma tarkibiga, quyish haroratiga, quymaning qotish davomiyligiga (devor qalinligi, quyma og‘irligi), bo‘laklovchi va olovga  chidamli qoplamalar sifatiga, don kattaligiga  va shakllantiruvchi  aralashmaning  bir xilda  aralashganlik  darajasiga(nometall shakllarga quyishda) metall bosimi (napor) ga, gazli rejimga, quyiladigan aralashmadagi  okisil kimyoviy birikuvi va shakllantiruvi   aralashma  tarkibiga   kiruvchi okisllarga,  aralashmaning fizik- harorati  xususiyatiga (bu omillarning batafsil tahlili «SHakllantiruvchi   materiallar» kursida bayon qilingan). Bundan tashqari g‘adirlik  quyma  yuzasini   tozalash sifatiga ham bog‘liq. Hozirgi vaqtda  quyma yuzasi g‘adirligi  nazorat uchun davlat standarti  2789-73 va davlat standarti 25142-82 ga mos g‘adirlik etalonlaridan foydalanishadi. Quyma yuzasi g‘adirligi  quymaning nominal  o‘lchovi va og‘irligini  hamda  ularning xatoliklarini oshiradi.  SHunda ham quymaning o‘lcham  va massa  katalliklari hisobdanganda  g‘adir-budurlik inobatga olinmaydi. SHu bilan birga  qum-loy  shakllariga  quyishda  quymalarning o‘lcham va massalari  shakllanishida  g‘adir-budurlik sezilarli rol o‘ynashi mumkin.</w:t>
      </w:r>
    </w:p>
    <w:p w:rsidR="004F417B" w:rsidRPr="004F417B" w:rsidRDefault="004F417B" w:rsidP="004F417B">
      <w:pPr>
        <w:pStyle w:val="2"/>
        <w:numPr>
          <w:ilvl w:val="0"/>
          <w:numId w:val="0"/>
        </w:numPr>
        <w:shd w:val="clear" w:color="auto" w:fill="auto"/>
        <w:spacing w:before="0" w:after="0" w:line="360" w:lineRule="auto"/>
        <w:ind w:firstLine="709"/>
        <w:jc w:val="center"/>
        <w:rPr>
          <w:rFonts w:ascii="Times New Roman" w:hAnsi="Times New Roman" w:cs="Times New Roman"/>
          <w:b w:val="0"/>
          <w:sz w:val="28"/>
          <w:szCs w:val="28"/>
          <w:lang w:val="uz-Latn-UZ"/>
        </w:rPr>
      </w:pPr>
      <w:r w:rsidRPr="004F417B">
        <w:rPr>
          <w:rFonts w:ascii="Times New Roman" w:hAnsi="Times New Roman" w:cs="Times New Roman"/>
          <w:b w:val="0"/>
          <w:sz w:val="28"/>
          <w:szCs w:val="28"/>
          <w:lang w:val="uz-Latn-UZ"/>
        </w:rPr>
        <w:lastRenderedPageBreak/>
        <w:t>Quyma yuzasi notekisligi</w:t>
      </w:r>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r w:rsidRPr="004F417B">
        <w:rPr>
          <w:rFonts w:ascii="Times New Roman" w:hAnsi="Times New Roman" w:cs="Times New Roman"/>
          <w:color w:val="auto"/>
          <w:sz w:val="28"/>
          <w:szCs w:val="28"/>
          <w:lang w:val="uz-Latn-UZ"/>
        </w:rPr>
        <w:t>Quyilgan yuza notekisligi bu takrorlanayotgan  yoki bir nechtasi birlashtirilgan o‘rtacha kattalikdagi notekisliklarning majmuidir (mezonotekisliklarini, yani joriy yuza g‘adir-budurligi  o‘lchanadigan  asosiy uzunlikdan oshadigan  yuza notekisliklarining alohida qadamlari qiymati).</w:t>
      </w:r>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r w:rsidRPr="004F417B">
        <w:rPr>
          <w:rFonts w:ascii="Times New Roman" w:hAnsi="Times New Roman" w:cs="Times New Roman"/>
          <w:color w:val="auto"/>
          <w:sz w:val="28"/>
          <w:szCs w:val="28"/>
          <w:lang w:val="uz-Latn-UZ"/>
        </w:rPr>
        <w:t xml:space="preserve">Quyma yuzasidagi  notekisliklar bo‘yoq qatlamining  bir  xildagi  qalinlikda emasligi,  model-o‘zak uskunasining bir xilda  tekis yeylanmasligi, ham  shakllantiruvchi aralashmaning bir xilda zich emasligi ham kuch  va issiqlik  shaklning turli hududlarida  turlicha sharoitda  berilishi tufayli  hosil bo‘ladigan  notekis pufakchalar  sababli hosil  bo‘ladi.  </w:t>
      </w:r>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r w:rsidRPr="004F417B">
        <w:rPr>
          <w:rFonts w:ascii="Times New Roman" w:hAnsi="Times New Roman" w:cs="Times New Roman"/>
          <w:color w:val="auto"/>
          <w:sz w:val="28"/>
          <w:szCs w:val="28"/>
          <w:lang w:val="uz-Latn-UZ"/>
        </w:rPr>
        <w:t xml:space="preserve"> Notekislik kattaligi jixatidan  yuza shakli g‘adir-budurligi va yuza shakli nuqsoni  o‘rtasida joylashadi. Notekislik parametrlarining  qiymatini  aniqlaydigan asosiy chiziq sifatida  za profilining  o‘rta  chizig‘i xizmat qiladi, shu bilan birga yuza notekisliklarini  o‘lchash  asosiy uzunligi 4-10 g‘adir-budurlik o‘lchash asosiy uzunligiga  teng deb qabul  qilinadi, lekin  </w:t>
      </w:r>
      <w:smartTag w:uri="urn:schemas-microsoft-com:office:smarttags" w:element="metricconverter">
        <w:smartTagPr>
          <w:attr w:name="ProductID" w:val="100 mm"/>
        </w:smartTagPr>
        <w:r w:rsidRPr="004F417B">
          <w:rPr>
            <w:rFonts w:ascii="Times New Roman" w:hAnsi="Times New Roman" w:cs="Times New Roman"/>
            <w:color w:val="auto"/>
            <w:sz w:val="28"/>
            <w:szCs w:val="28"/>
            <w:lang w:val="uz-Latn-UZ"/>
          </w:rPr>
          <w:t>100 mm</w:t>
        </w:r>
      </w:smartTag>
      <w:r w:rsidRPr="004F417B">
        <w:rPr>
          <w:rFonts w:ascii="Times New Roman" w:hAnsi="Times New Roman" w:cs="Times New Roman"/>
          <w:color w:val="auto"/>
          <w:sz w:val="28"/>
          <w:szCs w:val="28"/>
          <w:lang w:val="uz-Latn-UZ"/>
        </w:rPr>
        <w:t xml:space="preserve"> dan oshmaydi. Mumkin bo‘lgan yuza notekisligi  eng katta katalikdagi  notekislikni,  yani eng katta yuza do‘ngliklari  va chuqurliklari yig‘indisi chegaralaydi.</w:t>
      </w:r>
    </w:p>
    <w:p w:rsidR="004F417B" w:rsidRPr="004F417B" w:rsidRDefault="004F417B" w:rsidP="004F417B">
      <w:pPr>
        <w:pStyle w:val="23"/>
        <w:shd w:val="clear" w:color="auto" w:fill="auto"/>
        <w:spacing w:line="360" w:lineRule="auto"/>
        <w:ind w:firstLine="709"/>
        <w:rPr>
          <w:rFonts w:ascii="Times New Roman" w:hAnsi="Times New Roman" w:cs="Times New Roman"/>
          <w:b/>
          <w:color w:val="auto"/>
          <w:sz w:val="28"/>
          <w:szCs w:val="28"/>
          <w:lang w:val="uz-Latn-UZ"/>
        </w:rPr>
      </w:pPr>
      <w:r w:rsidRPr="004F417B">
        <w:rPr>
          <w:rFonts w:ascii="Times New Roman" w:hAnsi="Times New Roman" w:cs="Times New Roman"/>
          <w:color w:val="auto"/>
          <w:sz w:val="28"/>
          <w:szCs w:val="28"/>
          <w:lang w:val="uz-Latn-UZ"/>
        </w:rPr>
        <w:t xml:space="preserve">. </w:t>
      </w:r>
    </w:p>
    <w:p w:rsidR="004F417B" w:rsidRPr="004F417B" w:rsidRDefault="004F417B" w:rsidP="004F417B">
      <w:pPr>
        <w:pStyle w:val="22"/>
        <w:shd w:val="clear" w:color="auto" w:fill="auto"/>
        <w:tabs>
          <w:tab w:val="center" w:pos="4820"/>
          <w:tab w:val="left" w:pos="8339"/>
        </w:tabs>
        <w:spacing w:before="0" w:line="360" w:lineRule="auto"/>
        <w:ind w:firstLine="709"/>
        <w:jc w:val="center"/>
        <w:rPr>
          <w:rFonts w:ascii="Times New Roman" w:hAnsi="Times New Roman" w:cs="Times New Roman"/>
          <w:b w:val="0"/>
          <w:sz w:val="28"/>
          <w:szCs w:val="28"/>
          <w:lang w:val="uz-Latn-UZ"/>
        </w:rPr>
      </w:pPr>
      <w:r w:rsidRPr="004F417B">
        <w:rPr>
          <w:rFonts w:ascii="Times New Roman" w:hAnsi="Times New Roman" w:cs="Times New Roman"/>
          <w:b w:val="0"/>
          <w:sz w:val="28"/>
          <w:szCs w:val="28"/>
          <w:lang w:val="uz-Latn-UZ"/>
        </w:rPr>
        <w:t>Quymalar  massasining aniqligi</w:t>
      </w:r>
    </w:p>
    <w:p w:rsidR="004F417B" w:rsidRPr="004F417B" w:rsidRDefault="004F417B" w:rsidP="004F417B">
      <w:pPr>
        <w:pStyle w:val="2"/>
        <w:numPr>
          <w:ilvl w:val="0"/>
          <w:numId w:val="0"/>
        </w:numPr>
        <w:shd w:val="clear" w:color="auto" w:fill="auto"/>
        <w:spacing w:before="0" w:after="0" w:line="360" w:lineRule="auto"/>
        <w:ind w:firstLine="709"/>
        <w:rPr>
          <w:rFonts w:ascii="Times New Roman" w:hAnsi="Times New Roman" w:cs="Times New Roman"/>
          <w:sz w:val="28"/>
          <w:szCs w:val="28"/>
          <w:lang w:val="uz-Latn-UZ"/>
        </w:rPr>
      </w:pPr>
    </w:p>
    <w:p w:rsidR="004F417B" w:rsidRPr="004F417B" w:rsidRDefault="004F417B" w:rsidP="004F417B">
      <w:pPr>
        <w:pStyle w:val="2"/>
        <w:numPr>
          <w:ilvl w:val="0"/>
          <w:numId w:val="0"/>
        </w:numPr>
        <w:shd w:val="clear" w:color="auto" w:fill="auto"/>
        <w:spacing w:before="0" w:after="0" w:line="360" w:lineRule="auto"/>
        <w:ind w:firstLine="709"/>
        <w:jc w:val="both"/>
        <w:rPr>
          <w:rFonts w:ascii="Times New Roman" w:hAnsi="Times New Roman" w:cs="Times New Roman"/>
          <w:b w:val="0"/>
          <w:sz w:val="28"/>
          <w:szCs w:val="28"/>
          <w:lang w:val="uz-Latn-UZ"/>
        </w:rPr>
      </w:pPr>
      <w:r w:rsidRPr="004F417B">
        <w:rPr>
          <w:rFonts w:ascii="Times New Roman" w:hAnsi="Times New Roman" w:cs="Times New Roman"/>
          <w:b w:val="0"/>
          <w:sz w:val="28"/>
          <w:szCs w:val="28"/>
          <w:lang w:val="uz-Latn-UZ"/>
        </w:rPr>
        <w:t>Massa - quyma tayyorlash texnalogik jarayonining  umumlashtirilgan  tavsifi  hisoblanadi, undagi nuqsonlar  esa  o‘lchamlardagi (hajm)  va zichlikdagi xatoliklar  integral  ko‘rsatkichi  hisoblanadi.  Quymalar guruhi uchun T</w:t>
      </w:r>
      <w:r w:rsidRPr="004F417B">
        <w:rPr>
          <w:rFonts w:ascii="Times New Roman" w:hAnsi="Times New Roman" w:cs="Times New Roman"/>
          <w:b w:val="0"/>
          <w:sz w:val="28"/>
          <w:szCs w:val="28"/>
          <w:vertAlign w:val="subscript"/>
          <w:lang w:val="uz-Latn-UZ"/>
        </w:rPr>
        <w:t xml:space="preserve">m </w:t>
      </w:r>
      <w:r w:rsidRPr="004F417B">
        <w:rPr>
          <w:rFonts w:ascii="Times New Roman" w:hAnsi="Times New Roman" w:cs="Times New Roman"/>
          <w:b w:val="0"/>
          <w:sz w:val="28"/>
          <w:szCs w:val="28"/>
          <w:lang w:val="uz-Latn-UZ"/>
        </w:rPr>
        <w:t xml:space="preserve"> mumkin bo‘lgan massa nisbiy kattalik bilan tavsiflanadi.</w:t>
      </w:r>
    </w:p>
    <w:p w:rsidR="004F417B" w:rsidRPr="004F417B" w:rsidRDefault="004F417B" w:rsidP="004F417B">
      <w:pPr>
        <w:pStyle w:val="32"/>
        <w:shd w:val="clear" w:color="auto" w:fill="auto"/>
        <w:tabs>
          <w:tab w:val="left" w:pos="7799"/>
        </w:tabs>
        <w:spacing w:after="0" w:line="360" w:lineRule="auto"/>
        <w:ind w:firstLine="709"/>
        <w:jc w:val="center"/>
        <w:rPr>
          <w:rStyle w:val="3-1pt"/>
          <w:rFonts w:ascii="Times New Roman" w:hAnsi="Times New Roman" w:cs="Times New Roman"/>
          <w:sz w:val="28"/>
          <w:szCs w:val="28"/>
          <w:lang w:val="uz-Latn-UZ"/>
        </w:rPr>
      </w:pPr>
    </w:p>
    <w:p w:rsidR="004F417B" w:rsidRPr="004F417B" w:rsidRDefault="004F417B" w:rsidP="004F417B">
      <w:pPr>
        <w:pStyle w:val="32"/>
        <w:shd w:val="clear" w:color="auto" w:fill="auto"/>
        <w:tabs>
          <w:tab w:val="left" w:pos="4692"/>
          <w:tab w:val="left" w:pos="7799"/>
        </w:tabs>
        <w:spacing w:after="0" w:line="360" w:lineRule="auto"/>
        <w:ind w:firstLine="709"/>
        <w:jc w:val="center"/>
        <w:rPr>
          <w:rFonts w:ascii="Times New Roman" w:hAnsi="Times New Roman" w:cs="Times New Roman"/>
          <w:sz w:val="28"/>
          <w:szCs w:val="28"/>
          <w:lang w:val="uz-Latn-UZ"/>
        </w:rPr>
      </w:pPr>
      <w:r w:rsidRPr="004F417B">
        <w:rPr>
          <w:rStyle w:val="3-1pt"/>
          <w:rFonts w:ascii="Times New Roman" w:hAnsi="Times New Roman" w:cs="Times New Roman"/>
          <w:sz w:val="28"/>
          <w:szCs w:val="28"/>
          <w:lang w:val="uz-Latn-UZ"/>
        </w:rPr>
        <w:t>T</w:t>
      </w:r>
      <w:r w:rsidRPr="004F417B">
        <w:rPr>
          <w:rStyle w:val="3-1pt"/>
          <w:rFonts w:ascii="Times New Roman" w:hAnsi="Times New Roman" w:cs="Times New Roman"/>
          <w:sz w:val="28"/>
          <w:szCs w:val="28"/>
          <w:vertAlign w:val="subscript"/>
          <w:lang w:val="uz-Latn-UZ"/>
        </w:rPr>
        <w:t xml:space="preserve">m  </w:t>
      </w:r>
      <w:r w:rsidRPr="004F417B">
        <w:rPr>
          <w:rStyle w:val="3-1pt"/>
          <w:rFonts w:ascii="Times New Roman" w:hAnsi="Times New Roman" w:cs="Times New Roman"/>
          <w:sz w:val="28"/>
          <w:szCs w:val="28"/>
          <w:lang w:val="uz-Latn-UZ"/>
        </w:rPr>
        <w:t xml:space="preserve">= (6 S </w:t>
      </w:r>
      <w:r w:rsidRPr="004F417B">
        <w:rPr>
          <w:rStyle w:val="3-1pt"/>
          <w:rFonts w:ascii="Times New Roman" w:hAnsi="Times New Roman" w:cs="Times New Roman"/>
          <w:sz w:val="28"/>
          <w:szCs w:val="28"/>
          <w:vertAlign w:val="subscript"/>
          <w:lang w:val="uz-Latn-UZ"/>
        </w:rPr>
        <w:t xml:space="preserve">m  </w:t>
      </w:r>
      <w:r w:rsidRPr="004F417B">
        <w:rPr>
          <w:rStyle w:val="3-1pt"/>
          <w:rFonts w:ascii="Times New Roman" w:hAnsi="Times New Roman" w:cs="Times New Roman"/>
          <w:sz w:val="28"/>
          <w:szCs w:val="28"/>
          <w:lang w:val="uz-Latn-UZ"/>
        </w:rPr>
        <w:t xml:space="preserve">/ </w:t>
      </w:r>
      <w:r w:rsidRPr="004F417B">
        <w:rPr>
          <w:rStyle w:val="3-1pt"/>
          <w:rFonts w:ascii="Times New Roman" w:hAnsi="Times New Roman" w:cs="Times New Roman"/>
          <w:sz w:val="28"/>
          <w:szCs w:val="28"/>
        </w:rPr>
        <w:object w:dxaOrig="2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7.25pt" o:ole="">
            <v:imagedata r:id="rId5" o:title=""/>
          </v:shape>
          <o:OLEObject Type="Embed" ProgID="Equation.3" ShapeID="_x0000_i1025" DrawAspect="Content" ObjectID="_1634819058" r:id="rId6"/>
        </w:object>
      </w:r>
      <w:r w:rsidRPr="004F417B">
        <w:rPr>
          <w:rStyle w:val="3-1pt"/>
          <w:rFonts w:ascii="Times New Roman" w:hAnsi="Times New Roman" w:cs="Times New Roman"/>
          <w:sz w:val="28"/>
          <w:szCs w:val="28"/>
          <w:lang w:val="uz-Latn-UZ"/>
        </w:rPr>
        <w:t xml:space="preserve">) ·100% </w:t>
      </w:r>
      <w:r w:rsidRPr="004F417B">
        <w:rPr>
          <w:rFonts w:ascii="Times New Roman" w:hAnsi="Times New Roman" w:cs="Times New Roman"/>
          <w:sz w:val="28"/>
          <w:szCs w:val="28"/>
          <w:lang w:val="uz-Latn-UZ"/>
        </w:rPr>
        <w:tab/>
        <w:t xml:space="preserve">     </w:t>
      </w:r>
    </w:p>
    <w:p w:rsidR="004F417B" w:rsidRPr="004F417B" w:rsidRDefault="004F417B" w:rsidP="004F417B">
      <w:pPr>
        <w:pStyle w:val="2"/>
        <w:numPr>
          <w:ilvl w:val="0"/>
          <w:numId w:val="0"/>
        </w:numPr>
        <w:shd w:val="clear" w:color="auto" w:fill="auto"/>
        <w:spacing w:before="0" w:after="0" w:line="360" w:lineRule="auto"/>
        <w:ind w:firstLine="709"/>
        <w:rPr>
          <w:rFonts w:ascii="Times New Roman" w:hAnsi="Times New Roman" w:cs="Times New Roman"/>
          <w:b w:val="0"/>
          <w:sz w:val="28"/>
          <w:szCs w:val="28"/>
          <w:lang w:val="uz-Latn-UZ"/>
        </w:rPr>
      </w:pPr>
    </w:p>
    <w:p w:rsidR="004F417B" w:rsidRPr="004F417B" w:rsidRDefault="004F417B" w:rsidP="004F417B">
      <w:pPr>
        <w:pStyle w:val="2"/>
        <w:numPr>
          <w:ilvl w:val="0"/>
          <w:numId w:val="0"/>
        </w:numPr>
        <w:shd w:val="clear" w:color="auto" w:fill="auto"/>
        <w:spacing w:before="0" w:after="0" w:line="360" w:lineRule="auto"/>
        <w:ind w:firstLine="709"/>
        <w:jc w:val="both"/>
        <w:rPr>
          <w:rFonts w:ascii="Times New Roman" w:hAnsi="Times New Roman" w:cs="Times New Roman"/>
          <w:b w:val="0"/>
          <w:sz w:val="28"/>
          <w:szCs w:val="28"/>
          <w:lang w:val="uz-Latn-UZ"/>
        </w:rPr>
      </w:pPr>
      <w:r w:rsidRPr="004F417B">
        <w:rPr>
          <w:rFonts w:ascii="Times New Roman" w:hAnsi="Times New Roman" w:cs="Times New Roman"/>
          <w:b w:val="0"/>
          <w:sz w:val="28"/>
          <w:szCs w:val="28"/>
          <w:lang w:val="uz-Latn-UZ"/>
        </w:rPr>
        <w:t>Bu erda: S</w:t>
      </w:r>
      <w:r w:rsidRPr="004F417B">
        <w:rPr>
          <w:rFonts w:ascii="Times New Roman" w:hAnsi="Times New Roman" w:cs="Times New Roman"/>
          <w:b w:val="0"/>
          <w:sz w:val="28"/>
          <w:szCs w:val="28"/>
          <w:vertAlign w:val="subscript"/>
          <w:lang w:val="uz-Latn-UZ"/>
        </w:rPr>
        <w:t>m</w:t>
      </w:r>
      <w:r w:rsidRPr="004F417B">
        <w:rPr>
          <w:rFonts w:ascii="Times New Roman" w:hAnsi="Times New Roman" w:cs="Times New Roman"/>
          <w:b w:val="0"/>
          <w:sz w:val="28"/>
          <w:szCs w:val="28"/>
          <w:lang w:val="uz-Latn-UZ"/>
        </w:rPr>
        <w:t xml:space="preserve"> – massaning  o‘rta kvadratik  xatoligi, kg; m –massaning o‘rta arifmitik qiymati.</w:t>
      </w:r>
    </w:p>
    <w:p w:rsidR="004F417B" w:rsidRPr="004F417B" w:rsidRDefault="004F417B" w:rsidP="004F417B">
      <w:pPr>
        <w:pStyle w:val="2"/>
        <w:numPr>
          <w:ilvl w:val="0"/>
          <w:numId w:val="0"/>
        </w:numPr>
        <w:shd w:val="clear" w:color="auto" w:fill="auto"/>
        <w:spacing w:before="0" w:after="0" w:line="360" w:lineRule="auto"/>
        <w:ind w:firstLine="709"/>
        <w:jc w:val="both"/>
        <w:rPr>
          <w:rFonts w:ascii="Times New Roman" w:hAnsi="Times New Roman" w:cs="Times New Roman"/>
          <w:b w:val="0"/>
          <w:i/>
          <w:sz w:val="28"/>
          <w:szCs w:val="28"/>
          <w:lang w:val="uz-Latn-UZ"/>
        </w:rPr>
      </w:pPr>
      <w:r w:rsidRPr="004F417B">
        <w:rPr>
          <w:rFonts w:ascii="Times New Roman" w:hAnsi="Times New Roman" w:cs="Times New Roman"/>
          <w:b w:val="0"/>
          <w:sz w:val="28"/>
          <w:szCs w:val="28"/>
          <w:lang w:val="uz-Latn-UZ"/>
        </w:rPr>
        <w:lastRenderedPageBreak/>
        <w:t>Massaning  o‘rta kvadratik xatoligi S</w:t>
      </w:r>
      <w:r w:rsidRPr="004F417B">
        <w:rPr>
          <w:rFonts w:ascii="Times New Roman" w:hAnsi="Times New Roman" w:cs="Times New Roman"/>
          <w:b w:val="0"/>
          <w:sz w:val="28"/>
          <w:szCs w:val="28"/>
          <w:vertAlign w:val="subscript"/>
          <w:lang w:val="uz-Latn-UZ"/>
        </w:rPr>
        <w:t>m</w:t>
      </w:r>
      <w:r w:rsidRPr="004F417B">
        <w:rPr>
          <w:rFonts w:ascii="Times New Roman" w:hAnsi="Times New Roman" w:cs="Times New Roman"/>
          <w:b w:val="0"/>
          <w:sz w:val="28"/>
          <w:szCs w:val="28"/>
          <w:lang w:val="uz-Latn-UZ"/>
        </w:rPr>
        <w:t xml:space="preserve">  ikkita tasodifiy kattalik V (hajm) va r (zichlik)  funksiyalarining  o‘rta kvadratik  xatoligi hisoblanadi</w:t>
      </w:r>
      <w:r w:rsidRPr="004F417B">
        <w:rPr>
          <w:rFonts w:ascii="Times New Roman" w:hAnsi="Times New Roman" w:cs="Times New Roman"/>
          <w:b w:val="0"/>
          <w:i/>
          <w:sz w:val="28"/>
          <w:szCs w:val="28"/>
          <w:lang w:val="uz-Latn-UZ"/>
        </w:rPr>
        <w:t>.</w:t>
      </w:r>
    </w:p>
    <w:p w:rsidR="004F417B" w:rsidRPr="004F417B" w:rsidRDefault="004F417B" w:rsidP="004F417B">
      <w:pPr>
        <w:pStyle w:val="2"/>
        <w:numPr>
          <w:ilvl w:val="0"/>
          <w:numId w:val="0"/>
        </w:numPr>
        <w:shd w:val="clear" w:color="auto" w:fill="auto"/>
        <w:spacing w:before="0" w:after="0" w:line="360" w:lineRule="auto"/>
        <w:ind w:firstLine="709"/>
        <w:jc w:val="both"/>
        <w:rPr>
          <w:rFonts w:ascii="Times New Roman" w:hAnsi="Times New Roman" w:cs="Times New Roman"/>
          <w:i/>
          <w:sz w:val="28"/>
          <w:szCs w:val="28"/>
          <w:lang w:val="uz-Latn-UZ"/>
        </w:rPr>
      </w:pPr>
      <w:r w:rsidRPr="004F417B">
        <w:rPr>
          <w:rFonts w:ascii="Times New Roman" w:hAnsi="Times New Roman" w:cs="Times New Roman"/>
          <w:b w:val="0"/>
          <w:i/>
          <w:sz w:val="28"/>
          <w:szCs w:val="28"/>
          <w:lang w:val="uz-Latn-UZ"/>
        </w:rPr>
        <w:t>Malumki, [11 ] u holda:</w:t>
      </w:r>
      <w:r w:rsidRPr="004F417B">
        <w:rPr>
          <w:rFonts w:ascii="Times New Roman" w:hAnsi="Times New Roman" w:cs="Times New Roman"/>
          <w:i/>
          <w:sz w:val="28"/>
          <w:szCs w:val="28"/>
          <w:lang w:val="uz-Latn-UZ"/>
        </w:rPr>
        <w:t xml:space="preserve">                                </w:t>
      </w:r>
    </w:p>
    <w:p w:rsidR="004F417B" w:rsidRPr="004F417B" w:rsidRDefault="004F417B" w:rsidP="004F417B">
      <w:pPr>
        <w:pStyle w:val="2"/>
        <w:numPr>
          <w:ilvl w:val="0"/>
          <w:numId w:val="0"/>
        </w:numPr>
        <w:shd w:val="clear" w:color="auto" w:fill="auto"/>
        <w:spacing w:before="0" w:after="0" w:line="360" w:lineRule="auto"/>
        <w:ind w:firstLine="709"/>
        <w:rPr>
          <w:rFonts w:ascii="Times New Roman" w:hAnsi="Times New Roman" w:cs="Times New Roman"/>
          <w:b w:val="0"/>
          <w:bCs w:val="0"/>
          <w:sz w:val="28"/>
          <w:szCs w:val="28"/>
          <w:lang w:val="uz-Latn-UZ"/>
        </w:rPr>
      </w:pPr>
      <w:r w:rsidRPr="004F417B">
        <w:rPr>
          <w:rFonts w:ascii="Times New Roman" w:hAnsi="Times New Roman" w:cs="Times New Roman"/>
          <w:sz w:val="28"/>
          <w:szCs w:val="28"/>
          <w:lang w:val="uz-Latn-UZ"/>
        </w:rPr>
        <w:t xml:space="preserve">                              </w:t>
      </w:r>
      <w:r w:rsidRPr="004F417B">
        <w:rPr>
          <w:rFonts w:ascii="Times New Roman" w:hAnsi="Times New Roman" w:cs="Times New Roman"/>
          <w:b w:val="0"/>
          <w:bCs w:val="0"/>
          <w:sz w:val="28"/>
          <w:szCs w:val="28"/>
        </w:rPr>
        <w:fldChar w:fldCharType="begin"/>
      </w:r>
      <w:r w:rsidRPr="004F417B">
        <w:rPr>
          <w:rFonts w:ascii="Times New Roman" w:hAnsi="Times New Roman" w:cs="Times New Roman"/>
          <w:b w:val="0"/>
          <w:bCs w:val="0"/>
          <w:sz w:val="28"/>
          <w:szCs w:val="28"/>
          <w:lang w:val="uz-Latn-UZ"/>
        </w:rPr>
        <w:instrText xml:space="preserve"> QUOTE </w:instrText>
      </w:r>
      <m:oMath>
        <m:r>
          <m:rPr>
            <m:sty m:val="b"/>
          </m:rPr>
          <w:rPr>
            <w:rFonts w:ascii="Cambria Math" w:hAnsi="Times New Roman" w:cs="Times New Roman"/>
            <w:color w:val="C0504D"/>
            <w:sz w:val="28"/>
            <w:szCs w:val="28"/>
            <w:lang w:val="uz-Latn-UZ"/>
          </w:rPr>
          <m:t xml:space="preserve">Sm=m </m:t>
        </m:r>
        <m:r>
          <m:rPr>
            <m:sty m:val="b"/>
          </m:rPr>
          <w:rPr>
            <w:rFonts w:ascii="Cambria Math" w:hAnsi="Times New Roman" w:cs="Times New Roman"/>
            <w:color w:val="C0504D"/>
            <w:sz w:val="28"/>
            <w:szCs w:val="28"/>
            <w:lang w:val="uz-Latn-UZ"/>
          </w:rPr>
          <m:t>√</m:t>
        </m:r>
        <m:f>
          <m:fPr>
            <m:ctrlPr>
              <w:rPr>
                <w:rFonts w:ascii="Cambria Math" w:hAnsi="Times New Roman" w:cs="Times New Roman"/>
                <w:color w:val="C0504D"/>
                <w:sz w:val="28"/>
                <w:szCs w:val="28"/>
              </w:rPr>
            </m:ctrlPr>
          </m:fPr>
          <m:num>
            <m:r>
              <m:rPr>
                <m:sty m:val="b"/>
              </m:rPr>
              <w:rPr>
                <w:rFonts w:ascii="Cambria Math" w:hAnsi="Times New Roman" w:cs="Times New Roman"/>
                <w:color w:val="C0504D"/>
                <w:sz w:val="28"/>
                <w:szCs w:val="28"/>
                <w:lang w:val="uz-Latn-UZ"/>
              </w:rPr>
              <m:t>S</m:t>
            </m:r>
            <m:r>
              <m:rPr>
                <m:sty m:val="b"/>
              </m:rPr>
              <w:rPr>
                <w:rFonts w:ascii="Cambria Math" w:hAnsi="Times New Roman" w:cs="Times New Roman"/>
                <w:color w:val="C0504D"/>
                <w:sz w:val="28"/>
                <w:szCs w:val="28"/>
                <w:lang w:val="uz-Latn-UZ"/>
              </w:rPr>
              <m:t>±</m:t>
            </m:r>
            <m:rad>
              <m:radPr>
                <m:degHide m:val="1"/>
                <m:ctrlPr>
                  <w:rPr>
                    <w:rFonts w:ascii="Cambria Math" w:hAnsi="Times New Roman" w:cs="Times New Roman"/>
                    <w:color w:val="C0504D"/>
                    <w:sz w:val="28"/>
                    <w:szCs w:val="28"/>
                  </w:rPr>
                </m:ctrlPr>
              </m:radPr>
              <m:deg/>
              <m:e>
                <m:sSup>
                  <m:sSupPr>
                    <m:ctrlPr>
                      <w:rPr>
                        <w:rFonts w:ascii="Cambria Math" w:hAnsi="Times New Roman" w:cs="Times New Roman"/>
                        <w:color w:val="C0504D"/>
                        <w:sz w:val="28"/>
                        <w:szCs w:val="28"/>
                      </w:rPr>
                    </m:ctrlPr>
                  </m:sSupPr>
                  <m:e>
                    <m:r>
                      <m:rPr>
                        <m:sty m:val="b"/>
                      </m:rPr>
                      <w:rPr>
                        <w:rFonts w:ascii="Cambria Math" w:hAnsi="Cambria Math" w:cs="Times New Roman"/>
                        <w:color w:val="C0504D"/>
                        <w:sz w:val="28"/>
                        <w:szCs w:val="28"/>
                        <w:lang w:val="uz-Latn-UZ"/>
                      </w:rPr>
                      <m:t>b</m:t>
                    </m:r>
                  </m:e>
                  <m:sup>
                    <m:r>
                      <m:rPr>
                        <m:sty m:val="b"/>
                      </m:rPr>
                      <w:rPr>
                        <w:rFonts w:ascii="Cambria Math" w:hAnsi="Times New Roman" w:cs="Times New Roman"/>
                        <w:color w:val="C0504D"/>
                        <w:sz w:val="28"/>
                        <w:szCs w:val="28"/>
                        <w:lang w:val="uz-Latn-UZ"/>
                      </w:rPr>
                      <m:t>2</m:t>
                    </m:r>
                  </m:sup>
                </m:sSup>
                <m:r>
                  <m:rPr>
                    <m:sty m:val="b"/>
                  </m:rPr>
                  <w:rPr>
                    <w:rFonts w:ascii="Times New Roman" w:hAnsi="Times New Roman" w:cs="Times New Roman"/>
                    <w:color w:val="C0504D"/>
                    <w:sz w:val="28"/>
                    <w:szCs w:val="28"/>
                    <w:lang w:val="uz-Latn-UZ"/>
                  </w:rPr>
                  <m:t>-</m:t>
                </m:r>
                <m:r>
                  <m:rPr>
                    <m:sty m:val="b"/>
                  </m:rPr>
                  <w:rPr>
                    <w:rFonts w:ascii="Cambria Math" w:hAnsi="Times New Roman" w:cs="Times New Roman"/>
                    <w:color w:val="C0504D"/>
                    <w:sz w:val="28"/>
                    <w:szCs w:val="28"/>
                    <w:lang w:val="uz-Latn-UZ"/>
                  </w:rPr>
                  <m:t>4</m:t>
                </m:r>
                <m:r>
                  <m:rPr>
                    <m:sty m:val="b"/>
                  </m:rPr>
                  <w:rPr>
                    <w:rFonts w:ascii="Cambria Math" w:hAnsi="Cambria Math" w:cs="Times New Roman"/>
                    <w:color w:val="C0504D"/>
                    <w:sz w:val="28"/>
                    <w:szCs w:val="28"/>
                    <w:lang w:val="uz-Latn-UZ"/>
                  </w:rPr>
                  <m:t>ac</m:t>
                </m:r>
              </m:e>
            </m:rad>
          </m:num>
          <m:den>
            <m:r>
              <m:rPr>
                <m:sty m:val="b"/>
              </m:rPr>
              <w:rPr>
                <w:rFonts w:ascii="Cambria Math" w:hAnsi="Times New Roman" w:cs="Times New Roman"/>
                <w:color w:val="C0504D"/>
                <w:sz w:val="28"/>
                <w:szCs w:val="28"/>
                <w:lang w:val="uz-Latn-UZ"/>
              </w:rPr>
              <m:t>2</m:t>
            </m:r>
            <m:r>
              <m:rPr>
                <m:sty m:val="b"/>
              </m:rPr>
              <w:rPr>
                <w:rFonts w:ascii="Cambria Math" w:hAnsi="Cambria Math" w:cs="Times New Roman"/>
                <w:color w:val="C0504D"/>
                <w:sz w:val="28"/>
                <w:szCs w:val="28"/>
                <w:lang w:val="uz-Latn-UZ"/>
              </w:rPr>
              <m:t>a</m:t>
            </m:r>
          </m:den>
        </m:f>
      </m:oMath>
      <w:r w:rsidRPr="004F417B">
        <w:rPr>
          <w:rFonts w:ascii="Times New Roman" w:hAnsi="Times New Roman" w:cs="Times New Roman"/>
          <w:b w:val="0"/>
          <w:bCs w:val="0"/>
          <w:sz w:val="28"/>
          <w:szCs w:val="28"/>
          <w:lang w:val="uz-Latn-UZ"/>
        </w:rPr>
        <w:instrText xml:space="preserve"> </w:instrText>
      </w:r>
      <w:r w:rsidRPr="004F417B">
        <w:rPr>
          <w:rFonts w:ascii="Times New Roman" w:hAnsi="Times New Roman" w:cs="Times New Roman"/>
          <w:b w:val="0"/>
          <w:bCs w:val="0"/>
          <w:sz w:val="28"/>
          <w:szCs w:val="28"/>
        </w:rPr>
        <w:fldChar w:fldCharType="separate"/>
      </w:r>
      <w:r w:rsidRPr="004F417B">
        <w:rPr>
          <w:rFonts w:ascii="Times New Roman" w:hAnsi="Times New Roman" w:cs="Times New Roman"/>
          <w:position w:val="-38"/>
          <w:sz w:val="28"/>
          <w:szCs w:val="28"/>
        </w:rPr>
        <w:object w:dxaOrig="2439" w:dyaOrig="880">
          <v:shape id="_x0000_i1026" type="#_x0000_t75" style="width:122.25pt;height:44.25pt" o:ole="">
            <v:imagedata r:id="rId7" o:title=""/>
          </v:shape>
          <o:OLEObject Type="Embed" ProgID="Equation.3" ShapeID="_x0000_i1026" DrawAspect="Content" ObjectID="_1634819059" r:id="rId8"/>
        </w:object>
      </w:r>
      <w:r w:rsidRPr="004F417B">
        <w:rPr>
          <w:rFonts w:ascii="Times New Roman" w:hAnsi="Times New Roman" w:cs="Times New Roman"/>
          <w:b w:val="0"/>
          <w:bCs w:val="0"/>
          <w:sz w:val="28"/>
          <w:szCs w:val="28"/>
        </w:rPr>
        <w:fldChar w:fldCharType="end"/>
      </w:r>
      <w:r w:rsidRPr="004F417B">
        <w:rPr>
          <w:rFonts w:ascii="Times New Roman" w:hAnsi="Times New Roman" w:cs="Times New Roman"/>
          <w:b w:val="0"/>
          <w:bCs w:val="0"/>
          <w:sz w:val="28"/>
          <w:szCs w:val="28"/>
          <w:lang w:val="uz-Latn-UZ"/>
        </w:rPr>
        <w:t xml:space="preserve">         </w:t>
      </w:r>
      <w:r w:rsidRPr="004F417B">
        <w:rPr>
          <w:rFonts w:ascii="Times New Roman" w:hAnsi="Times New Roman" w:cs="Times New Roman"/>
          <w:b w:val="0"/>
          <w:bCs w:val="0"/>
          <w:sz w:val="28"/>
          <w:szCs w:val="28"/>
          <w:lang w:val="uz-Latn-UZ"/>
        </w:rPr>
        <w:tab/>
      </w:r>
      <w:r w:rsidRPr="004F417B">
        <w:rPr>
          <w:rFonts w:ascii="Times New Roman" w:hAnsi="Times New Roman" w:cs="Times New Roman"/>
          <w:b w:val="0"/>
          <w:bCs w:val="0"/>
          <w:sz w:val="28"/>
          <w:szCs w:val="28"/>
          <w:lang w:val="uz-Latn-UZ"/>
        </w:rPr>
        <w:tab/>
      </w:r>
      <w:r w:rsidRPr="004F417B">
        <w:rPr>
          <w:rFonts w:ascii="Times New Roman" w:hAnsi="Times New Roman" w:cs="Times New Roman"/>
          <w:b w:val="0"/>
          <w:bCs w:val="0"/>
          <w:sz w:val="28"/>
          <w:szCs w:val="28"/>
          <w:lang w:val="uz-Latn-UZ"/>
        </w:rPr>
        <w:tab/>
      </w:r>
    </w:p>
    <w:p w:rsidR="004F417B" w:rsidRPr="004F417B" w:rsidRDefault="004F417B" w:rsidP="004F417B">
      <w:pPr>
        <w:pStyle w:val="2"/>
        <w:numPr>
          <w:ilvl w:val="0"/>
          <w:numId w:val="0"/>
        </w:numPr>
        <w:shd w:val="clear" w:color="auto" w:fill="auto"/>
        <w:spacing w:before="0" w:after="0" w:line="360" w:lineRule="auto"/>
        <w:ind w:firstLine="709"/>
        <w:rPr>
          <w:rFonts w:ascii="Times New Roman" w:hAnsi="Times New Roman" w:cs="Times New Roman"/>
          <w:sz w:val="28"/>
          <w:szCs w:val="28"/>
          <w:lang w:val="uz-Latn-UZ"/>
        </w:rPr>
      </w:pPr>
      <w:r w:rsidRPr="004F417B">
        <w:rPr>
          <w:rFonts w:ascii="Times New Roman" w:hAnsi="Times New Roman" w:cs="Times New Roman"/>
          <w:b w:val="0"/>
          <w:bCs w:val="0"/>
          <w:sz w:val="28"/>
          <w:szCs w:val="28"/>
        </w:rPr>
        <w:fldChar w:fldCharType="begin"/>
      </w:r>
      <w:r w:rsidRPr="004F417B">
        <w:rPr>
          <w:rFonts w:ascii="Times New Roman" w:hAnsi="Times New Roman" w:cs="Times New Roman"/>
          <w:sz w:val="28"/>
          <w:szCs w:val="28"/>
          <w:lang w:val="uz-Latn-UZ"/>
        </w:rPr>
        <w:instrText xml:space="preserve"> TOC \o "1-3" \h \z </w:instrText>
      </w:r>
      <w:r w:rsidRPr="004F417B">
        <w:rPr>
          <w:rFonts w:ascii="Times New Roman" w:hAnsi="Times New Roman" w:cs="Times New Roman"/>
          <w:b w:val="0"/>
          <w:bCs w:val="0"/>
          <w:sz w:val="28"/>
          <w:szCs w:val="28"/>
        </w:rPr>
        <w:fldChar w:fldCharType="separate"/>
      </w:r>
    </w:p>
    <w:p w:rsidR="004F417B" w:rsidRPr="004F417B" w:rsidRDefault="004F417B" w:rsidP="004F417B">
      <w:pPr>
        <w:pStyle w:val="a4"/>
        <w:shd w:val="clear" w:color="auto" w:fill="auto"/>
        <w:spacing w:after="0" w:line="360" w:lineRule="auto"/>
        <w:ind w:firstLine="709"/>
        <w:jc w:val="both"/>
        <w:rPr>
          <w:rFonts w:ascii="Times New Roman" w:hAnsi="Times New Roman" w:cs="Times New Roman"/>
          <w:sz w:val="28"/>
          <w:szCs w:val="28"/>
          <w:lang w:val="uz-Latn-UZ"/>
        </w:rPr>
      </w:pPr>
      <w:r w:rsidRPr="004F417B">
        <w:rPr>
          <w:rFonts w:ascii="Times New Roman" w:hAnsi="Times New Roman" w:cs="Times New Roman"/>
          <w:sz w:val="28"/>
          <w:szCs w:val="28"/>
          <w:lang w:val="uz-Latn-UZ"/>
        </w:rPr>
        <w:t xml:space="preserve">bu erda : </w:t>
      </w:r>
      <w:r w:rsidRPr="004F417B">
        <w:rPr>
          <w:rFonts w:ascii="Times New Roman" w:hAnsi="Times New Roman" w:cs="Times New Roman"/>
          <w:position w:val="-6"/>
          <w:sz w:val="28"/>
          <w:szCs w:val="28"/>
        </w:rPr>
        <w:object w:dxaOrig="240" w:dyaOrig="340">
          <v:shape id="_x0000_i1027" type="#_x0000_t75" style="width:12pt;height:17.25pt" o:ole="">
            <v:imagedata r:id="rId9" o:title=""/>
          </v:shape>
          <o:OLEObject Type="Embed" ProgID="Equation.3" ShapeID="_x0000_i1027" DrawAspect="Content" ObjectID="_1634819060" r:id="rId10"/>
        </w:object>
      </w:r>
      <w:r w:rsidRPr="004F417B">
        <w:rPr>
          <w:rFonts w:ascii="Times New Roman" w:hAnsi="Times New Roman" w:cs="Times New Roman"/>
          <w:sz w:val="28"/>
          <w:szCs w:val="28"/>
          <w:lang w:val="uz-Latn-UZ"/>
        </w:rPr>
        <w:t xml:space="preserve">, </w:t>
      </w:r>
      <w:r w:rsidRPr="004F417B">
        <w:rPr>
          <w:rFonts w:ascii="Times New Roman" w:hAnsi="Times New Roman" w:cs="Times New Roman"/>
          <w:position w:val="-10"/>
          <w:sz w:val="28"/>
          <w:szCs w:val="28"/>
        </w:rPr>
        <w:object w:dxaOrig="240" w:dyaOrig="380">
          <v:shape id="_x0000_i1028" type="#_x0000_t75" style="width:12pt;height:18.75pt" o:ole="">
            <v:imagedata r:id="rId11" o:title=""/>
          </v:shape>
          <o:OLEObject Type="Embed" ProgID="Equation.3" ShapeID="_x0000_i1028" DrawAspect="Content" ObjectID="_1634819061" r:id="rId12"/>
        </w:object>
      </w:r>
      <w:r w:rsidRPr="004F417B">
        <w:rPr>
          <w:rFonts w:ascii="Times New Roman" w:hAnsi="Times New Roman" w:cs="Times New Roman"/>
          <w:sz w:val="28"/>
          <w:szCs w:val="28"/>
          <w:lang w:val="uz-Latn-UZ"/>
        </w:rPr>
        <w:t xml:space="preserve"> - matematik kutishi (o‘rta arifmetik qiymat); S</w:t>
      </w:r>
      <w:r w:rsidRPr="004F417B">
        <w:rPr>
          <w:rFonts w:ascii="Times New Roman" w:hAnsi="Times New Roman" w:cs="Times New Roman"/>
          <w:sz w:val="28"/>
          <w:szCs w:val="28"/>
          <w:vertAlign w:val="subscript"/>
          <w:lang w:val="uz-Latn-UZ"/>
        </w:rPr>
        <w:t>v</w:t>
      </w:r>
      <w:r w:rsidRPr="004F417B">
        <w:rPr>
          <w:rFonts w:ascii="Times New Roman" w:hAnsi="Times New Roman" w:cs="Times New Roman"/>
          <w:sz w:val="28"/>
          <w:szCs w:val="28"/>
          <w:lang w:val="uz-Latn-UZ"/>
        </w:rPr>
        <w:t>, S</w:t>
      </w:r>
      <w:r w:rsidRPr="004F417B">
        <w:rPr>
          <w:rFonts w:ascii="Times New Roman" w:hAnsi="Times New Roman" w:cs="Times New Roman"/>
          <w:sz w:val="28"/>
          <w:szCs w:val="28"/>
          <w:vertAlign w:val="subscript"/>
          <w:lang w:val="uz-Latn-UZ"/>
        </w:rPr>
        <w:t>p</w:t>
      </w:r>
      <w:r w:rsidRPr="004F417B">
        <w:rPr>
          <w:rFonts w:ascii="Times New Roman" w:hAnsi="Times New Roman" w:cs="Times New Roman"/>
          <w:sz w:val="28"/>
          <w:szCs w:val="28"/>
          <w:lang w:val="uz-Latn-UZ"/>
        </w:rPr>
        <w:t xml:space="preserve"> - hajm va  zichlikning o‘rta kvadratik og‘ishi.</w:t>
      </w:r>
    </w:p>
    <w:p w:rsidR="004F417B" w:rsidRPr="004F417B" w:rsidRDefault="004F417B" w:rsidP="004F417B">
      <w:pPr>
        <w:pStyle w:val="a4"/>
        <w:shd w:val="clear" w:color="auto" w:fill="auto"/>
        <w:tabs>
          <w:tab w:val="right" w:pos="8358"/>
        </w:tabs>
        <w:spacing w:after="0" w:line="360" w:lineRule="auto"/>
        <w:ind w:firstLine="709"/>
        <w:jc w:val="both"/>
        <w:rPr>
          <w:rFonts w:ascii="Times New Roman" w:hAnsi="Times New Roman" w:cs="Times New Roman"/>
          <w:color w:val="00B050"/>
          <w:sz w:val="28"/>
          <w:szCs w:val="28"/>
          <w:lang w:val="uz-Latn-UZ"/>
        </w:rPr>
      </w:pPr>
      <w:r w:rsidRPr="004F417B">
        <w:rPr>
          <w:rFonts w:ascii="Times New Roman" w:hAnsi="Times New Roman" w:cs="Times New Roman"/>
          <w:sz w:val="28"/>
          <w:szCs w:val="28"/>
          <w:lang w:val="uz-Latn-UZ"/>
        </w:rPr>
        <w:t>Olingan ifodadan ko‘rinib turibdiki, massalar xatoligi hajm va zichlikning o‘rta arifmetik qiymatining xatoligiga bog‘liq.</w:t>
      </w:r>
      <w:r w:rsidRPr="004F417B">
        <w:rPr>
          <w:rFonts w:ascii="Times New Roman" w:hAnsi="Times New Roman" w:cs="Times New Roman"/>
          <w:sz w:val="28"/>
          <w:szCs w:val="28"/>
          <w:lang w:val="uz-Latn-UZ"/>
        </w:rPr>
        <w:tab/>
      </w:r>
      <w:r w:rsidRPr="004F417B">
        <w:rPr>
          <w:rFonts w:ascii="Times New Roman" w:hAnsi="Times New Roman" w:cs="Times New Roman"/>
          <w:sz w:val="28"/>
          <w:szCs w:val="28"/>
        </w:rPr>
        <w:fldChar w:fldCharType="end"/>
      </w:r>
    </w:p>
    <w:p w:rsidR="004F417B" w:rsidRPr="004F417B" w:rsidRDefault="004F417B" w:rsidP="004F417B">
      <w:pPr>
        <w:pStyle w:val="a4"/>
        <w:shd w:val="clear" w:color="auto" w:fill="auto"/>
        <w:tabs>
          <w:tab w:val="right" w:pos="8358"/>
        </w:tabs>
        <w:spacing w:after="0" w:line="360" w:lineRule="auto"/>
        <w:ind w:firstLine="709"/>
        <w:jc w:val="center"/>
        <w:rPr>
          <w:rFonts w:ascii="Times New Roman" w:hAnsi="Times New Roman" w:cs="Times New Roman"/>
          <w:color w:val="00B050"/>
          <w:sz w:val="28"/>
          <w:szCs w:val="28"/>
          <w:lang w:val="uz-Latn-UZ"/>
        </w:rPr>
      </w:pPr>
    </w:p>
    <w:p w:rsidR="004F417B" w:rsidRPr="004F417B" w:rsidRDefault="004F417B" w:rsidP="004F417B">
      <w:pPr>
        <w:pStyle w:val="a4"/>
        <w:shd w:val="clear" w:color="auto" w:fill="auto"/>
        <w:tabs>
          <w:tab w:val="right" w:pos="8358"/>
        </w:tabs>
        <w:spacing w:after="0" w:line="360" w:lineRule="auto"/>
        <w:ind w:firstLine="709"/>
        <w:jc w:val="center"/>
        <w:rPr>
          <w:rFonts w:ascii="Times New Roman" w:hAnsi="Times New Roman" w:cs="Times New Roman"/>
          <w:b/>
          <w:sz w:val="28"/>
          <w:szCs w:val="28"/>
          <w:lang w:val="uz-Latn-UZ"/>
        </w:rPr>
      </w:pPr>
      <w:r w:rsidRPr="004F417B">
        <w:rPr>
          <w:rFonts w:ascii="Times New Roman" w:hAnsi="Times New Roman" w:cs="Times New Roman"/>
          <w:b/>
          <w:sz w:val="28"/>
          <w:szCs w:val="28"/>
          <w:lang w:val="uz-Latn-UZ"/>
        </w:rPr>
        <w:t>Mexanik ishlov berishda pripusklar</w:t>
      </w:r>
    </w:p>
    <w:p w:rsidR="004F417B" w:rsidRPr="004F417B" w:rsidRDefault="004F417B" w:rsidP="004F417B">
      <w:pPr>
        <w:pStyle w:val="30"/>
        <w:shd w:val="clear" w:color="auto" w:fill="auto"/>
        <w:spacing w:line="360" w:lineRule="auto"/>
        <w:ind w:firstLine="709"/>
        <w:rPr>
          <w:rFonts w:ascii="Times New Roman" w:hAnsi="Times New Roman" w:cs="Times New Roman"/>
          <w:sz w:val="28"/>
          <w:szCs w:val="28"/>
          <w:lang w:val="uz-Latn-UZ"/>
        </w:rPr>
      </w:pPr>
    </w:p>
    <w:p w:rsidR="004F417B" w:rsidRPr="004F417B" w:rsidRDefault="004F417B" w:rsidP="004F417B">
      <w:pPr>
        <w:pStyle w:val="11"/>
        <w:shd w:val="clear" w:color="auto" w:fill="auto"/>
        <w:spacing w:line="360" w:lineRule="auto"/>
        <w:ind w:firstLine="709"/>
        <w:rPr>
          <w:rFonts w:ascii="Times New Roman" w:hAnsi="Times New Roman" w:cs="Times New Roman"/>
          <w:sz w:val="28"/>
          <w:szCs w:val="28"/>
          <w:lang w:val="uz-Latn-UZ"/>
        </w:rPr>
      </w:pPr>
      <w:r w:rsidRPr="004F417B">
        <w:rPr>
          <w:rFonts w:ascii="Times New Roman" w:hAnsi="Times New Roman" w:cs="Times New Roman"/>
          <w:sz w:val="28"/>
          <w:szCs w:val="28"/>
          <w:lang w:val="uz-Latn-UZ"/>
        </w:rPr>
        <w:t xml:space="preserve">Mexanik ishlov berishga pripusk – detal  yuzida berilgan o‘lchamlar, shakl, joylashuv, notekislik va g‘adirlikni  taminlash maqsadida  unga ishlov berishda  quyma yuzidan  olib tashlanadigan metall qatlam  qalinligi.  </w:t>
      </w:r>
    </w:p>
    <w:p w:rsidR="004F417B" w:rsidRPr="004F417B" w:rsidRDefault="004F417B" w:rsidP="004F417B">
      <w:pPr>
        <w:pStyle w:val="11"/>
        <w:shd w:val="clear" w:color="auto" w:fill="auto"/>
        <w:spacing w:line="360" w:lineRule="auto"/>
        <w:ind w:firstLine="709"/>
        <w:rPr>
          <w:rFonts w:ascii="Times New Roman" w:hAnsi="Times New Roman" w:cs="Times New Roman"/>
          <w:sz w:val="28"/>
          <w:szCs w:val="28"/>
          <w:lang w:val="uz-Latn-UZ"/>
        </w:rPr>
      </w:pPr>
      <w:r w:rsidRPr="004F417B">
        <w:rPr>
          <w:rFonts w:ascii="Times New Roman" w:hAnsi="Times New Roman" w:cs="Times New Roman"/>
          <w:sz w:val="28"/>
          <w:szCs w:val="28"/>
          <w:lang w:val="uz-Latn-UZ"/>
        </w:rPr>
        <w:t>Pripusk  kattaligi nafaqat quymaning  aniqligiga bog‘liq,  balki detal aniqligiga qo‘yilgan talablarga, shuningdek mexanik ishlov berish tizimining texnik darajalari (aniqligi) ga ham  bog‘liq.</w:t>
      </w:r>
    </w:p>
    <w:p w:rsidR="004F417B" w:rsidRPr="004F417B" w:rsidRDefault="004F417B" w:rsidP="004F417B">
      <w:pPr>
        <w:pStyle w:val="11"/>
        <w:shd w:val="clear" w:color="auto" w:fill="auto"/>
        <w:spacing w:line="360" w:lineRule="auto"/>
        <w:ind w:firstLine="709"/>
        <w:rPr>
          <w:rStyle w:val="113pt0pt"/>
          <w:rFonts w:ascii="Times New Roman" w:hAnsi="Times New Roman" w:cs="Times New Roman"/>
          <w:b w:val="0"/>
          <w:bCs w:val="0"/>
          <w:smallCaps w:val="0"/>
          <w:sz w:val="28"/>
          <w:szCs w:val="28"/>
          <w:shd w:val="clear" w:color="auto" w:fill="auto"/>
          <w:lang w:val="uz-Latn-UZ"/>
        </w:rPr>
      </w:pPr>
      <w:r w:rsidRPr="004F417B">
        <w:rPr>
          <w:rFonts w:ascii="Times New Roman" w:hAnsi="Times New Roman" w:cs="Times New Roman"/>
          <w:sz w:val="28"/>
          <w:szCs w:val="28"/>
          <w:lang w:val="uz-Latn-UZ"/>
        </w:rPr>
        <w:t>Bundan kelib chiqib, ishlov berishda  to‘g‘ri tejamkor  maqsadli pripusk  kattaligini tanlash, quyuvchi-texnolog va keyingi galda mexanik ishlov berish texnologining xamkorlikda  ishlashiga bog‘liq.</w:t>
      </w:r>
    </w:p>
    <w:p w:rsidR="004F417B" w:rsidRPr="004F417B" w:rsidRDefault="004F417B" w:rsidP="004F417B">
      <w:pPr>
        <w:pStyle w:val="10"/>
        <w:shd w:val="clear" w:color="auto" w:fill="auto"/>
        <w:tabs>
          <w:tab w:val="left" w:pos="1080"/>
        </w:tabs>
        <w:spacing w:line="360" w:lineRule="auto"/>
        <w:ind w:firstLine="709"/>
        <w:jc w:val="center"/>
        <w:rPr>
          <w:rFonts w:ascii="Times New Roman" w:eastAsia="Tahoma" w:hAnsi="Times New Roman" w:cs="Times New Roman"/>
          <w:b/>
          <w:bCs/>
          <w:spacing w:val="-10"/>
          <w:sz w:val="28"/>
          <w:szCs w:val="28"/>
          <w:shd w:val="clear" w:color="auto" w:fill="FFFFFF"/>
          <w:lang w:val="uz-Latn-UZ"/>
        </w:rPr>
      </w:pPr>
      <w:r w:rsidRPr="004F417B">
        <w:rPr>
          <w:rStyle w:val="113pt0pt"/>
          <w:rFonts w:ascii="Times New Roman" w:hAnsi="Times New Roman" w:cs="Times New Roman"/>
          <w:smallCaps w:val="0"/>
          <w:sz w:val="28"/>
          <w:szCs w:val="28"/>
          <w:lang w:val="uz-Latn-UZ"/>
        </w:rPr>
        <w:t>Quyma  aniqligini  oshirish  yo‘llari</w:t>
      </w:r>
    </w:p>
    <w:p w:rsidR="004F417B" w:rsidRPr="004F417B" w:rsidRDefault="004F417B" w:rsidP="004F417B">
      <w:pPr>
        <w:pStyle w:val="22"/>
        <w:shd w:val="clear" w:color="auto" w:fill="auto"/>
        <w:tabs>
          <w:tab w:val="left" w:pos="543"/>
        </w:tabs>
        <w:spacing w:before="0" w:line="360" w:lineRule="auto"/>
        <w:ind w:firstLine="709"/>
        <w:jc w:val="both"/>
        <w:rPr>
          <w:rFonts w:ascii="Times New Roman" w:hAnsi="Times New Roman" w:cs="Times New Roman"/>
          <w:b w:val="0"/>
          <w:i w:val="0"/>
          <w:sz w:val="28"/>
          <w:szCs w:val="28"/>
          <w:lang w:val="uz-Latn-UZ"/>
        </w:rPr>
      </w:pPr>
      <w:r w:rsidRPr="004F417B">
        <w:rPr>
          <w:rFonts w:ascii="Times New Roman" w:hAnsi="Times New Roman" w:cs="Times New Roman"/>
          <w:b w:val="0"/>
          <w:i w:val="0"/>
          <w:sz w:val="28"/>
          <w:szCs w:val="28"/>
          <w:lang w:val="uz-Latn-UZ"/>
        </w:rPr>
        <w:t>Quymalarning o‘lchamli va geometrik aniqligini  hamda massa aniqligini  shakllantirishning tahlili  shuni  ko‘rsatadiki, quyma aniqligini  oshirishga texnalogik jarayon ko‘rsatkichlarini muqumlashtirish, quymaning geometrik  aniqligini oshirish,  assimmetrik ruxsatlarni  ishlatish, tizimli xatoliklarni  kamaytirish,  ishlov  berishga pripuskni  qisqartirish bilan erishish mumkin. Quymaning aniqligini  oshirish imkoniyatlariga  to‘xtalaylik.</w:t>
      </w:r>
    </w:p>
    <w:p w:rsidR="004F417B" w:rsidRPr="004F417B" w:rsidRDefault="004F417B" w:rsidP="004F417B">
      <w:pPr>
        <w:pStyle w:val="22"/>
        <w:shd w:val="clear" w:color="auto" w:fill="auto"/>
        <w:tabs>
          <w:tab w:val="left" w:pos="543"/>
        </w:tabs>
        <w:spacing w:before="0" w:line="360" w:lineRule="auto"/>
        <w:ind w:firstLine="709"/>
        <w:rPr>
          <w:rFonts w:ascii="Times New Roman" w:hAnsi="Times New Roman" w:cs="Times New Roman"/>
          <w:b w:val="0"/>
          <w:sz w:val="28"/>
          <w:szCs w:val="28"/>
          <w:lang w:val="uz-Latn-UZ"/>
        </w:rPr>
      </w:pPr>
    </w:p>
    <w:p w:rsidR="004F417B" w:rsidRPr="004F417B" w:rsidRDefault="004F417B" w:rsidP="004F417B">
      <w:pPr>
        <w:pStyle w:val="22"/>
        <w:shd w:val="clear" w:color="auto" w:fill="auto"/>
        <w:tabs>
          <w:tab w:val="left" w:pos="543"/>
        </w:tabs>
        <w:spacing w:before="0" w:line="360" w:lineRule="auto"/>
        <w:ind w:firstLine="709"/>
        <w:jc w:val="center"/>
        <w:rPr>
          <w:rFonts w:ascii="Times New Roman" w:hAnsi="Times New Roman" w:cs="Times New Roman"/>
          <w:b w:val="0"/>
          <w:sz w:val="28"/>
          <w:szCs w:val="28"/>
          <w:lang w:val="uz-Latn-UZ"/>
        </w:rPr>
      </w:pPr>
      <w:r w:rsidRPr="004F417B">
        <w:rPr>
          <w:rFonts w:ascii="Times New Roman" w:hAnsi="Times New Roman" w:cs="Times New Roman"/>
          <w:b w:val="0"/>
          <w:sz w:val="28"/>
          <w:szCs w:val="28"/>
          <w:lang w:val="uz-Latn-UZ"/>
        </w:rPr>
        <w:lastRenderedPageBreak/>
        <w:t>Texnologik parametrlarni stabillash</w:t>
      </w:r>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r w:rsidRPr="004F417B">
        <w:rPr>
          <w:rFonts w:ascii="Times New Roman" w:hAnsi="Times New Roman" w:cs="Times New Roman"/>
          <w:color w:val="auto"/>
          <w:sz w:val="28"/>
          <w:szCs w:val="28"/>
          <w:lang w:val="uz-Latn-UZ"/>
        </w:rPr>
        <w:t>Quydagi bo‘limda biz shakl va metallarni  xom  qum-glina  shakliga quyishda    tegishli bo‘lgan, bitta yarimshakl hosil qilgan  o‘lcham (VR</w:t>
      </w:r>
      <w:r w:rsidRPr="004F417B">
        <w:rPr>
          <w:rFonts w:ascii="Times New Roman" w:hAnsi="Times New Roman" w:cs="Times New Roman"/>
          <w:color w:val="auto"/>
          <w:sz w:val="28"/>
          <w:szCs w:val="28"/>
          <w:vertAlign w:val="subscript"/>
          <w:lang w:val="uz-Latn-UZ"/>
        </w:rPr>
        <w:t>1</w:t>
      </w:r>
      <w:r w:rsidRPr="004F417B">
        <w:rPr>
          <w:rFonts w:ascii="Times New Roman" w:hAnsi="Times New Roman" w:cs="Times New Roman"/>
          <w:color w:val="auto"/>
          <w:sz w:val="28"/>
          <w:szCs w:val="28"/>
          <w:lang w:val="uz-Latn-UZ"/>
        </w:rPr>
        <w:t xml:space="preserve">)    va massa  aniqligini  I texnologik faktorlarini stabilizatsiyalash  tasirini  baholashga urinib ko‘ramiz. </w:t>
      </w:r>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p>
    <w:p w:rsidR="004F417B" w:rsidRPr="004F417B" w:rsidRDefault="004F417B" w:rsidP="004F417B">
      <w:pPr>
        <w:pStyle w:val="22"/>
        <w:shd w:val="clear" w:color="auto" w:fill="auto"/>
        <w:tabs>
          <w:tab w:val="left" w:pos="574"/>
        </w:tabs>
        <w:spacing w:before="0" w:line="360" w:lineRule="auto"/>
        <w:ind w:firstLine="709"/>
        <w:jc w:val="center"/>
        <w:rPr>
          <w:rFonts w:ascii="Times New Roman" w:hAnsi="Times New Roman" w:cs="Times New Roman"/>
          <w:b w:val="0"/>
          <w:sz w:val="28"/>
          <w:szCs w:val="28"/>
          <w:lang w:val="uz-Latn-UZ"/>
        </w:rPr>
      </w:pPr>
      <w:bookmarkStart w:id="1" w:name="bookmark2"/>
      <w:r w:rsidRPr="004F417B">
        <w:rPr>
          <w:rFonts w:ascii="Times New Roman" w:hAnsi="Times New Roman" w:cs="Times New Roman"/>
          <w:b w:val="0"/>
          <w:sz w:val="28"/>
          <w:szCs w:val="28"/>
          <w:lang w:val="uz-Latn-UZ"/>
        </w:rPr>
        <w:t>Quymalarda  geometrik  aniqlikni oshirish.</w:t>
      </w:r>
      <w:bookmarkEnd w:id="1"/>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r w:rsidRPr="004F417B">
        <w:rPr>
          <w:rFonts w:ascii="Times New Roman" w:hAnsi="Times New Roman" w:cs="Times New Roman"/>
          <w:color w:val="auto"/>
          <w:sz w:val="28"/>
          <w:szCs w:val="28"/>
          <w:lang w:val="uz-Latn-UZ"/>
        </w:rPr>
        <w:t>Geometrik aniqlikni  ZIL-130 avtomobilining silindrlar gilzasi  quymasi misolida  ko‘rib chiqqan edik.</w:t>
      </w:r>
    </w:p>
    <w:p w:rsidR="004F417B" w:rsidRPr="004F417B" w:rsidRDefault="004F417B" w:rsidP="004F417B">
      <w:pPr>
        <w:pStyle w:val="23"/>
        <w:shd w:val="clear" w:color="auto" w:fill="auto"/>
        <w:spacing w:line="360" w:lineRule="auto"/>
        <w:ind w:firstLine="709"/>
        <w:rPr>
          <w:rFonts w:ascii="Times New Roman" w:hAnsi="Times New Roman" w:cs="Times New Roman"/>
          <w:color w:val="auto"/>
          <w:sz w:val="28"/>
          <w:szCs w:val="28"/>
          <w:lang w:val="uz-Latn-UZ"/>
        </w:rPr>
      </w:pPr>
      <w:r w:rsidRPr="004F417B">
        <w:rPr>
          <w:rFonts w:ascii="Times New Roman" w:hAnsi="Times New Roman" w:cs="Times New Roman"/>
          <w:color w:val="auto"/>
          <w:sz w:val="28"/>
          <w:szCs w:val="28"/>
          <w:lang w:val="uz-Latn-UZ"/>
        </w:rPr>
        <w:t xml:space="preserve">Quymalarni naminal o‘lchovlari nazorat qilinganda, o‘lchovlar  qatiy belgilangan  yuzada olib borilgan.  Biroq  xaqiqiy aniqlikda, masalan,   quymaning ichki diametri shakl va yuza joylashuvi xatoliklariga  tasir  qiladi va sezilarli darajada diametrning xaqiqiy  qo‘yimini oshiradi (ayrim hollarda 30 -  150%. gacha). </w:t>
      </w:r>
    </w:p>
    <w:p w:rsidR="004F417B" w:rsidRPr="004F417B" w:rsidRDefault="004F417B" w:rsidP="004F417B">
      <w:pPr>
        <w:pStyle w:val="rvps4"/>
        <w:shd w:val="clear" w:color="auto" w:fill="FFFFFF"/>
        <w:spacing w:before="0" w:beforeAutospacing="0" w:after="0" w:afterAutospacing="0" w:line="360" w:lineRule="auto"/>
        <w:ind w:firstLine="709"/>
        <w:jc w:val="center"/>
        <w:rPr>
          <w:rStyle w:val="rvts35"/>
          <w:b/>
          <w:color w:val="000000"/>
          <w:sz w:val="28"/>
          <w:szCs w:val="28"/>
          <w:lang w:val="de-DE"/>
        </w:rPr>
      </w:pPr>
      <w:r w:rsidRPr="004F417B">
        <w:rPr>
          <w:rStyle w:val="rvts35"/>
          <w:b/>
          <w:color w:val="000000"/>
          <w:sz w:val="28"/>
          <w:szCs w:val="28"/>
          <w:lang w:val="uz-Latn-UZ"/>
        </w:rPr>
        <w:t>Nazorat savollari:</w:t>
      </w:r>
    </w:p>
    <w:p w:rsidR="004F417B" w:rsidRPr="004F417B" w:rsidRDefault="004F417B" w:rsidP="004F417B">
      <w:pPr>
        <w:pStyle w:val="a4"/>
        <w:shd w:val="clear" w:color="auto" w:fill="auto"/>
        <w:tabs>
          <w:tab w:val="right" w:pos="8358"/>
        </w:tabs>
        <w:spacing w:after="0" w:line="360" w:lineRule="auto"/>
        <w:ind w:firstLine="709"/>
        <w:rPr>
          <w:rFonts w:ascii="Times New Roman" w:hAnsi="Times New Roman" w:cs="Times New Roman"/>
          <w:sz w:val="28"/>
          <w:szCs w:val="28"/>
          <w:lang w:val="en-US"/>
        </w:rPr>
      </w:pPr>
      <w:r w:rsidRPr="004F417B">
        <w:rPr>
          <w:rFonts w:ascii="Times New Roman" w:hAnsi="Times New Roman" w:cs="Times New Roman"/>
          <w:sz w:val="28"/>
          <w:szCs w:val="28"/>
          <w:lang w:val="uz-Latn-UZ"/>
        </w:rPr>
        <w:t>Mexanik ishlov berishda pripusklar</w:t>
      </w:r>
      <w:r w:rsidRPr="004F417B">
        <w:rPr>
          <w:rFonts w:ascii="Times New Roman" w:hAnsi="Times New Roman" w:cs="Times New Roman"/>
          <w:sz w:val="28"/>
          <w:szCs w:val="28"/>
          <w:lang w:val="en-US"/>
        </w:rPr>
        <w:t xml:space="preserve"> </w:t>
      </w:r>
      <w:proofErr w:type="spellStart"/>
      <w:r w:rsidRPr="004F417B">
        <w:rPr>
          <w:rFonts w:ascii="Times New Roman" w:hAnsi="Times New Roman" w:cs="Times New Roman"/>
          <w:sz w:val="28"/>
          <w:szCs w:val="28"/>
          <w:lang w:val="en-US"/>
        </w:rPr>
        <w:t>qanday</w:t>
      </w:r>
      <w:proofErr w:type="spellEnd"/>
      <w:r w:rsidRPr="004F417B">
        <w:rPr>
          <w:rFonts w:ascii="Times New Roman" w:hAnsi="Times New Roman" w:cs="Times New Roman"/>
          <w:sz w:val="28"/>
          <w:szCs w:val="28"/>
          <w:lang w:val="en-US"/>
        </w:rPr>
        <w:t xml:space="preserve"> </w:t>
      </w:r>
      <w:proofErr w:type="spellStart"/>
      <w:r w:rsidRPr="004F417B">
        <w:rPr>
          <w:rFonts w:ascii="Times New Roman" w:hAnsi="Times New Roman" w:cs="Times New Roman"/>
          <w:sz w:val="28"/>
          <w:szCs w:val="28"/>
          <w:lang w:val="en-US"/>
        </w:rPr>
        <w:t>aniqlanadi</w:t>
      </w:r>
      <w:proofErr w:type="spellEnd"/>
      <w:r w:rsidRPr="004F417B">
        <w:rPr>
          <w:rFonts w:ascii="Times New Roman" w:hAnsi="Times New Roman" w:cs="Times New Roman"/>
          <w:sz w:val="28"/>
          <w:szCs w:val="28"/>
          <w:lang w:val="en-US"/>
        </w:rPr>
        <w:t>?</w:t>
      </w:r>
    </w:p>
    <w:p w:rsidR="004F417B" w:rsidRPr="004F417B" w:rsidRDefault="004F417B" w:rsidP="004F417B">
      <w:pPr>
        <w:pStyle w:val="10"/>
        <w:shd w:val="clear" w:color="auto" w:fill="auto"/>
        <w:tabs>
          <w:tab w:val="left" w:pos="1080"/>
        </w:tabs>
        <w:spacing w:line="360" w:lineRule="auto"/>
        <w:ind w:firstLine="709"/>
        <w:rPr>
          <w:rFonts w:ascii="Times New Roman" w:eastAsia="Tahoma" w:hAnsi="Times New Roman" w:cs="Times New Roman"/>
          <w:bCs/>
          <w:spacing w:val="-10"/>
          <w:sz w:val="28"/>
          <w:szCs w:val="28"/>
          <w:shd w:val="clear" w:color="auto" w:fill="FFFFFF"/>
          <w:lang w:val="en-US"/>
        </w:rPr>
      </w:pPr>
      <w:r w:rsidRPr="004F417B">
        <w:rPr>
          <w:rStyle w:val="113pt0pt"/>
          <w:rFonts w:ascii="Times New Roman" w:hAnsi="Times New Roman" w:cs="Times New Roman"/>
          <w:b w:val="0"/>
          <w:smallCaps w:val="0"/>
          <w:sz w:val="28"/>
          <w:szCs w:val="28"/>
          <w:lang w:val="uz-Latn-UZ"/>
        </w:rPr>
        <w:t>Quyma  aniqligini  oshirish  yo‘llari</w:t>
      </w:r>
      <w:proofErr w:type="spellStart"/>
      <w:r w:rsidRPr="004F417B">
        <w:rPr>
          <w:rStyle w:val="113pt0pt"/>
          <w:rFonts w:ascii="Times New Roman" w:hAnsi="Times New Roman" w:cs="Times New Roman"/>
          <w:b w:val="0"/>
          <w:smallCaps w:val="0"/>
          <w:sz w:val="28"/>
          <w:szCs w:val="28"/>
          <w:lang w:val="en-US"/>
        </w:rPr>
        <w:t>ni</w:t>
      </w:r>
      <w:proofErr w:type="spellEnd"/>
      <w:r w:rsidRPr="004F417B">
        <w:rPr>
          <w:rStyle w:val="113pt0pt"/>
          <w:rFonts w:ascii="Times New Roman" w:hAnsi="Times New Roman" w:cs="Times New Roman"/>
          <w:b w:val="0"/>
          <w:smallCaps w:val="0"/>
          <w:sz w:val="28"/>
          <w:szCs w:val="28"/>
          <w:lang w:val="en-US"/>
        </w:rPr>
        <w:t xml:space="preserve"> </w:t>
      </w:r>
      <w:proofErr w:type="spellStart"/>
      <w:r w:rsidRPr="004F417B">
        <w:rPr>
          <w:rStyle w:val="113pt0pt"/>
          <w:rFonts w:ascii="Times New Roman" w:hAnsi="Times New Roman" w:cs="Times New Roman"/>
          <w:b w:val="0"/>
          <w:smallCaps w:val="0"/>
          <w:sz w:val="28"/>
          <w:szCs w:val="28"/>
          <w:lang w:val="en-US"/>
        </w:rPr>
        <w:t>sanab</w:t>
      </w:r>
      <w:proofErr w:type="spellEnd"/>
      <w:r w:rsidRPr="004F417B">
        <w:rPr>
          <w:rStyle w:val="113pt0pt"/>
          <w:rFonts w:ascii="Times New Roman" w:hAnsi="Times New Roman" w:cs="Times New Roman"/>
          <w:b w:val="0"/>
          <w:smallCaps w:val="0"/>
          <w:sz w:val="28"/>
          <w:szCs w:val="28"/>
          <w:lang w:val="en-US"/>
        </w:rPr>
        <w:t xml:space="preserve"> </w:t>
      </w:r>
      <w:proofErr w:type="spellStart"/>
      <w:r w:rsidRPr="004F417B">
        <w:rPr>
          <w:rStyle w:val="113pt0pt"/>
          <w:rFonts w:ascii="Times New Roman" w:hAnsi="Times New Roman" w:cs="Times New Roman"/>
          <w:b w:val="0"/>
          <w:smallCaps w:val="0"/>
          <w:sz w:val="28"/>
          <w:szCs w:val="28"/>
          <w:lang w:val="en-US"/>
        </w:rPr>
        <w:t>bering</w:t>
      </w:r>
      <w:proofErr w:type="spellEnd"/>
      <w:r w:rsidRPr="004F417B">
        <w:rPr>
          <w:rStyle w:val="113pt0pt"/>
          <w:rFonts w:ascii="Times New Roman" w:hAnsi="Times New Roman" w:cs="Times New Roman"/>
          <w:b w:val="0"/>
          <w:smallCaps w:val="0"/>
          <w:sz w:val="28"/>
          <w:szCs w:val="28"/>
          <w:lang w:val="en-US"/>
        </w:rPr>
        <w:t>?</w:t>
      </w:r>
    </w:p>
    <w:p w:rsidR="007703C7" w:rsidRPr="004F417B" w:rsidRDefault="007703C7" w:rsidP="004F417B">
      <w:pPr>
        <w:spacing w:line="360" w:lineRule="auto"/>
        <w:ind w:firstLine="709"/>
        <w:rPr>
          <w:sz w:val="28"/>
          <w:szCs w:val="28"/>
          <w:lang w:val="en-US"/>
        </w:rPr>
      </w:pPr>
    </w:p>
    <w:sectPr w:rsidR="007703C7" w:rsidRPr="004F417B" w:rsidSect="007703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723"/>
    <w:multiLevelType w:val="hybridMultilevel"/>
    <w:tmpl w:val="4F68C024"/>
    <w:lvl w:ilvl="0" w:tplc="7C2C43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8186B8F"/>
    <w:multiLevelType w:val="hybridMultilevel"/>
    <w:tmpl w:val="D7BE33B8"/>
    <w:lvl w:ilvl="0" w:tplc="AAF06364">
      <w:start w:val="1"/>
      <w:numFmt w:val="decimal"/>
      <w:pStyle w:val="2"/>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F417B"/>
    <w:rsid w:val="001A4FBB"/>
    <w:rsid w:val="004F417B"/>
    <w:rsid w:val="00770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14:docId w14:val="7CCE3F2B"/>
  <w15:docId w15:val="{63C90A1C-2891-487A-AAFD-1DE78B09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1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Основной текст (2)_"/>
    <w:link w:val="2"/>
    <w:rsid w:val="004F417B"/>
    <w:rPr>
      <w:rFonts w:ascii="Calibri" w:eastAsia="Calibri" w:hAnsi="Calibri"/>
      <w:b/>
      <w:bCs/>
      <w:sz w:val="21"/>
      <w:szCs w:val="21"/>
      <w:shd w:val="clear" w:color="auto" w:fill="FFFFFF"/>
      <w:lang w:eastAsia="ru-RU"/>
    </w:rPr>
  </w:style>
  <w:style w:type="paragraph" w:customStyle="1" w:styleId="2">
    <w:name w:val="Основной текст (2)"/>
    <w:basedOn w:val="a"/>
    <w:link w:val="20"/>
    <w:rsid w:val="004F417B"/>
    <w:pPr>
      <w:widowControl/>
      <w:numPr>
        <w:numId w:val="1"/>
      </w:numPr>
      <w:shd w:val="clear" w:color="auto" w:fill="FFFFFF"/>
      <w:tabs>
        <w:tab w:val="clear" w:pos="1080"/>
      </w:tabs>
      <w:autoSpaceDE/>
      <w:autoSpaceDN/>
      <w:adjustRightInd/>
      <w:spacing w:before="180" w:after="240" w:line="240" w:lineRule="atLeast"/>
      <w:ind w:left="0" w:firstLine="0"/>
    </w:pPr>
    <w:rPr>
      <w:rFonts w:ascii="Calibri" w:eastAsia="Calibri" w:hAnsi="Calibri" w:cstheme="minorBidi"/>
      <w:b/>
      <w:bCs/>
      <w:sz w:val="21"/>
      <w:szCs w:val="21"/>
      <w:shd w:val="clear" w:color="auto" w:fill="FFFFFF"/>
    </w:rPr>
  </w:style>
  <w:style w:type="character" w:customStyle="1" w:styleId="3">
    <w:name w:val="Основной текст (3)_"/>
    <w:link w:val="30"/>
    <w:locked/>
    <w:rsid w:val="004F417B"/>
    <w:rPr>
      <w:sz w:val="35"/>
      <w:shd w:val="clear" w:color="auto" w:fill="FFFFFF"/>
    </w:rPr>
  </w:style>
  <w:style w:type="paragraph" w:customStyle="1" w:styleId="30">
    <w:name w:val="Основной текст (3)"/>
    <w:basedOn w:val="a"/>
    <w:link w:val="3"/>
    <w:rsid w:val="004F417B"/>
    <w:pPr>
      <w:widowControl/>
      <w:shd w:val="clear" w:color="auto" w:fill="FFFFFF"/>
      <w:autoSpaceDE/>
      <w:autoSpaceDN/>
      <w:adjustRightInd/>
      <w:spacing w:line="240" w:lineRule="atLeast"/>
      <w:jc w:val="center"/>
    </w:pPr>
    <w:rPr>
      <w:rFonts w:asciiTheme="minorHAnsi" w:eastAsiaTheme="minorHAnsi" w:hAnsiTheme="minorHAnsi" w:cstheme="minorBidi"/>
      <w:sz w:val="35"/>
      <w:szCs w:val="22"/>
      <w:lang w:eastAsia="en-US"/>
    </w:rPr>
  </w:style>
  <w:style w:type="character" w:customStyle="1" w:styleId="1">
    <w:name w:val="Заголовок №1_"/>
    <w:link w:val="10"/>
    <w:locked/>
    <w:rsid w:val="004F417B"/>
    <w:rPr>
      <w:sz w:val="34"/>
      <w:shd w:val="clear" w:color="auto" w:fill="FFFFFF"/>
    </w:rPr>
  </w:style>
  <w:style w:type="paragraph" w:customStyle="1" w:styleId="10">
    <w:name w:val="Заголовок №1"/>
    <w:basedOn w:val="a"/>
    <w:link w:val="1"/>
    <w:rsid w:val="004F417B"/>
    <w:pPr>
      <w:widowControl/>
      <w:shd w:val="clear" w:color="auto" w:fill="FFFFFF"/>
      <w:autoSpaceDE/>
      <w:autoSpaceDN/>
      <w:adjustRightInd/>
      <w:spacing w:line="240" w:lineRule="atLeast"/>
      <w:outlineLvl w:val="0"/>
    </w:pPr>
    <w:rPr>
      <w:rFonts w:asciiTheme="minorHAnsi" w:eastAsiaTheme="minorHAnsi" w:hAnsiTheme="minorHAnsi" w:cstheme="minorBidi"/>
      <w:sz w:val="34"/>
      <w:szCs w:val="22"/>
      <w:lang w:eastAsia="en-US"/>
    </w:rPr>
  </w:style>
  <w:style w:type="character" w:customStyle="1" w:styleId="31">
    <w:name w:val="Заголовок №3_"/>
    <w:link w:val="32"/>
    <w:locked/>
    <w:rsid w:val="004F417B"/>
    <w:rPr>
      <w:sz w:val="34"/>
      <w:shd w:val="clear" w:color="auto" w:fill="FFFFFF"/>
    </w:rPr>
  </w:style>
  <w:style w:type="paragraph" w:customStyle="1" w:styleId="32">
    <w:name w:val="Заголовок №3"/>
    <w:basedOn w:val="a"/>
    <w:link w:val="31"/>
    <w:rsid w:val="004F417B"/>
    <w:pPr>
      <w:widowControl/>
      <w:shd w:val="clear" w:color="auto" w:fill="FFFFFF"/>
      <w:autoSpaceDE/>
      <w:autoSpaceDN/>
      <w:adjustRightInd/>
      <w:spacing w:after="60" w:line="240" w:lineRule="atLeast"/>
      <w:outlineLvl w:val="2"/>
    </w:pPr>
    <w:rPr>
      <w:rFonts w:asciiTheme="minorHAnsi" w:eastAsiaTheme="minorHAnsi" w:hAnsiTheme="minorHAnsi" w:cstheme="minorBidi"/>
      <w:sz w:val="34"/>
      <w:szCs w:val="22"/>
      <w:lang w:eastAsia="en-US"/>
    </w:rPr>
  </w:style>
  <w:style w:type="character" w:customStyle="1" w:styleId="21">
    <w:name w:val="Заголовок №2_"/>
    <w:link w:val="22"/>
    <w:locked/>
    <w:rsid w:val="004F417B"/>
    <w:rPr>
      <w:b/>
      <w:i/>
      <w:sz w:val="35"/>
      <w:shd w:val="clear" w:color="auto" w:fill="FFFFFF"/>
    </w:rPr>
  </w:style>
  <w:style w:type="paragraph" w:customStyle="1" w:styleId="22">
    <w:name w:val="Заголовок №2"/>
    <w:basedOn w:val="a"/>
    <w:link w:val="21"/>
    <w:rsid w:val="004F417B"/>
    <w:pPr>
      <w:widowControl/>
      <w:shd w:val="clear" w:color="auto" w:fill="FFFFFF"/>
      <w:autoSpaceDE/>
      <w:autoSpaceDN/>
      <w:adjustRightInd/>
      <w:spacing w:before="120" w:line="412" w:lineRule="exact"/>
      <w:outlineLvl w:val="1"/>
    </w:pPr>
    <w:rPr>
      <w:rFonts w:asciiTheme="minorHAnsi" w:eastAsiaTheme="minorHAnsi" w:hAnsiTheme="minorHAnsi" w:cstheme="minorBidi"/>
      <w:b/>
      <w:i/>
      <w:sz w:val="35"/>
      <w:szCs w:val="22"/>
      <w:lang w:eastAsia="en-US"/>
    </w:rPr>
  </w:style>
  <w:style w:type="character" w:customStyle="1" w:styleId="rvts35">
    <w:name w:val="rvts35"/>
    <w:basedOn w:val="a0"/>
    <w:rsid w:val="004F417B"/>
  </w:style>
  <w:style w:type="paragraph" w:customStyle="1" w:styleId="rvps4">
    <w:name w:val="rvps4"/>
    <w:basedOn w:val="a"/>
    <w:rsid w:val="004F417B"/>
    <w:pPr>
      <w:widowControl/>
      <w:autoSpaceDE/>
      <w:autoSpaceDN/>
      <w:adjustRightInd/>
      <w:spacing w:before="100" w:beforeAutospacing="1" w:after="100" w:afterAutospacing="1"/>
    </w:pPr>
    <w:rPr>
      <w:sz w:val="24"/>
      <w:szCs w:val="24"/>
    </w:rPr>
  </w:style>
  <w:style w:type="character" w:customStyle="1" w:styleId="a3">
    <w:name w:val="Основной текст_"/>
    <w:link w:val="11"/>
    <w:rsid w:val="004F417B"/>
    <w:rPr>
      <w:sz w:val="18"/>
      <w:szCs w:val="18"/>
      <w:shd w:val="clear" w:color="auto" w:fill="FFFFFF"/>
    </w:rPr>
  </w:style>
  <w:style w:type="paragraph" w:customStyle="1" w:styleId="11">
    <w:name w:val="Основной текст1"/>
    <w:basedOn w:val="a"/>
    <w:link w:val="a3"/>
    <w:rsid w:val="004F417B"/>
    <w:pPr>
      <w:widowControl/>
      <w:shd w:val="clear" w:color="auto" w:fill="FFFFFF"/>
      <w:autoSpaceDE/>
      <w:autoSpaceDN/>
      <w:adjustRightInd/>
      <w:spacing w:line="231" w:lineRule="exact"/>
      <w:jc w:val="both"/>
    </w:pPr>
    <w:rPr>
      <w:rFonts w:asciiTheme="minorHAnsi" w:eastAsiaTheme="minorHAnsi" w:hAnsiTheme="minorHAnsi" w:cstheme="minorBidi"/>
      <w:sz w:val="18"/>
      <w:szCs w:val="18"/>
      <w:shd w:val="clear" w:color="auto" w:fill="FFFFFF"/>
      <w:lang w:eastAsia="en-US"/>
    </w:rPr>
  </w:style>
  <w:style w:type="paragraph" w:customStyle="1" w:styleId="23">
    <w:name w:val="Основной текст2"/>
    <w:basedOn w:val="a"/>
    <w:rsid w:val="004F417B"/>
    <w:pPr>
      <w:widowControl/>
      <w:shd w:val="clear" w:color="auto" w:fill="FFFFFF"/>
      <w:autoSpaceDE/>
      <w:autoSpaceDN/>
      <w:adjustRightInd/>
      <w:spacing w:line="226" w:lineRule="exact"/>
      <w:jc w:val="both"/>
    </w:pPr>
    <w:rPr>
      <w:rFonts w:ascii="Franklin Gothic Book" w:eastAsia="Franklin Gothic Book" w:hAnsi="Franklin Gothic Book" w:cs="Franklin Gothic Book"/>
      <w:color w:val="000000"/>
    </w:rPr>
  </w:style>
  <w:style w:type="character" w:customStyle="1" w:styleId="3-1pt">
    <w:name w:val="Заголовок №3 + Интервал -1 pt"/>
    <w:rsid w:val="004F417B"/>
    <w:rPr>
      <w:rFonts w:ascii="MS Reference Sans Serif" w:eastAsia="MS Reference Sans Serif" w:hAnsi="MS Reference Sans Serif" w:cs="MS Reference Sans Serif"/>
      <w:spacing w:val="-20"/>
      <w:sz w:val="25"/>
      <w:szCs w:val="25"/>
      <w:shd w:val="clear" w:color="auto" w:fill="FFFFFF"/>
      <w:lang w:val="en-US"/>
    </w:rPr>
  </w:style>
  <w:style w:type="paragraph" w:customStyle="1" w:styleId="a4">
    <w:name w:val="Оглавление"/>
    <w:basedOn w:val="a"/>
    <w:rsid w:val="004F417B"/>
    <w:pPr>
      <w:widowControl/>
      <w:shd w:val="clear" w:color="auto" w:fill="FFFFFF"/>
      <w:autoSpaceDE/>
      <w:autoSpaceDN/>
      <w:adjustRightInd/>
      <w:spacing w:after="480" w:line="0" w:lineRule="atLeast"/>
    </w:pPr>
    <w:rPr>
      <w:rFonts w:ascii="MS Reference Sans Serif" w:eastAsia="MS Reference Sans Serif" w:hAnsi="MS Reference Sans Serif" w:cs="MS Reference Sans Serif"/>
      <w:spacing w:val="-10"/>
      <w:sz w:val="21"/>
      <w:szCs w:val="21"/>
    </w:rPr>
  </w:style>
  <w:style w:type="character" w:customStyle="1" w:styleId="113pt0pt">
    <w:name w:val="Заголовок №1 + 13 pt;Полужирный;Малые прописные;Интервал 0 pt"/>
    <w:rsid w:val="004F417B"/>
    <w:rPr>
      <w:rFonts w:ascii="Tahoma" w:eastAsia="Tahoma" w:hAnsi="Tahoma" w:cs="Tahoma"/>
      <w:b/>
      <w:bCs/>
      <w:i w:val="0"/>
      <w:iCs w:val="0"/>
      <w:smallCaps/>
      <w:strike w:val="0"/>
      <w:spacing w:val="-10"/>
      <w:sz w:val="26"/>
      <w:szCs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932</Words>
  <Characters>5319</Characters>
  <Application>Microsoft Office Word</Application>
  <DocSecurity>0</DocSecurity>
  <Lines>44</Lines>
  <Paragraphs>12</Paragraphs>
  <ScaleCrop>false</ScaleCrop>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Пользователь</cp:lastModifiedBy>
  <cp:revision>2</cp:revision>
  <dcterms:created xsi:type="dcterms:W3CDTF">2019-10-17T08:28:00Z</dcterms:created>
  <dcterms:modified xsi:type="dcterms:W3CDTF">2019-11-09T10:38:00Z</dcterms:modified>
</cp:coreProperties>
</file>