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703" w:rsidRPr="00B03703" w:rsidRDefault="00B03703" w:rsidP="00B03703">
      <w:pPr>
        <w:spacing w:after="0"/>
        <w:ind w:firstLine="567"/>
        <w:jc w:val="center"/>
        <w:rPr>
          <w:rFonts w:ascii="Times New Roman" w:hAnsi="Times New Roman"/>
          <w:b/>
          <w:sz w:val="28"/>
          <w:szCs w:val="28"/>
          <w:lang w:val="sv-SE"/>
        </w:rPr>
      </w:pPr>
      <w:r w:rsidRPr="00B03703">
        <w:rPr>
          <w:rFonts w:ascii="Times New Roman" w:hAnsi="Times New Roman"/>
          <w:b/>
          <w:sz w:val="28"/>
          <w:szCs w:val="28"/>
          <w:lang w:val="uz-Latn-UZ"/>
        </w:rPr>
        <w:t>9</w:t>
      </w:r>
      <w:r w:rsidRPr="00B03703">
        <w:rPr>
          <w:rFonts w:ascii="Times New Roman" w:hAnsi="Times New Roman"/>
          <w:b/>
          <w:sz w:val="28"/>
          <w:szCs w:val="28"/>
          <w:lang w:val="sv-SE"/>
        </w:rPr>
        <w:t xml:space="preserve">-ma’ruza. </w:t>
      </w:r>
      <w:r w:rsidRPr="00B03703">
        <w:rPr>
          <w:rFonts w:ascii="Times New Roman" w:hAnsi="Times New Roman"/>
          <w:b/>
          <w:sz w:val="28"/>
          <w:szCs w:val="28"/>
          <w:lang w:val="uz-Cyrl-UZ"/>
        </w:rPr>
        <w:t>Sanoat xavfsizligini deklaratsiyasi.</w:t>
      </w:r>
    </w:p>
    <w:p w:rsidR="00B03703" w:rsidRPr="00B03703" w:rsidRDefault="00B03703" w:rsidP="00B03703">
      <w:pPr>
        <w:spacing w:after="0"/>
        <w:ind w:firstLine="567"/>
        <w:jc w:val="center"/>
        <w:rPr>
          <w:rFonts w:ascii="Times New Roman" w:hAnsi="Times New Roman"/>
          <w:b/>
          <w:sz w:val="28"/>
          <w:szCs w:val="28"/>
          <w:lang w:val="sv-SE"/>
        </w:rPr>
      </w:pPr>
    </w:p>
    <w:p w:rsidR="00B03703" w:rsidRPr="00B03703" w:rsidRDefault="00B03703" w:rsidP="00B03703">
      <w:pPr>
        <w:spacing w:after="0"/>
        <w:ind w:firstLine="567"/>
        <w:jc w:val="center"/>
        <w:rPr>
          <w:rFonts w:ascii="Times New Roman" w:hAnsi="Times New Roman"/>
          <w:b/>
          <w:sz w:val="28"/>
          <w:szCs w:val="28"/>
          <w:lang w:val="sv-SE"/>
        </w:rPr>
      </w:pPr>
      <w:r w:rsidRPr="00B03703">
        <w:rPr>
          <w:rFonts w:ascii="Times New Roman" w:hAnsi="Times New Roman"/>
          <w:b/>
          <w:sz w:val="28"/>
          <w:szCs w:val="28"/>
          <w:lang w:val="sv-SE"/>
        </w:rPr>
        <w:t>Reja</w:t>
      </w:r>
    </w:p>
    <w:p w:rsidR="00B03703" w:rsidRPr="00B03703" w:rsidRDefault="00B03703" w:rsidP="00B03703">
      <w:pPr>
        <w:spacing w:after="0"/>
        <w:rPr>
          <w:rFonts w:ascii="Times New Roman" w:hAnsi="Times New Roman"/>
          <w:sz w:val="28"/>
          <w:szCs w:val="28"/>
          <w:lang w:val="sv-SE"/>
        </w:rPr>
      </w:pPr>
      <w:r w:rsidRPr="00B03703">
        <w:rPr>
          <w:rFonts w:ascii="Times New Roman" w:hAnsi="Times New Roman"/>
          <w:bCs/>
          <w:sz w:val="28"/>
          <w:szCs w:val="28"/>
          <w:lang w:val="sv-SE"/>
        </w:rPr>
        <w:t>1.Xavfsizligi deklaratsiyalanishi kerak bo‘lgan xavfli ishlab chiqarish obyektlari</w:t>
      </w:r>
    </w:p>
    <w:p w:rsidR="00B03703" w:rsidRPr="00B03703" w:rsidRDefault="00B03703" w:rsidP="00B03703">
      <w:pPr>
        <w:spacing w:after="0"/>
        <w:jc w:val="both"/>
        <w:rPr>
          <w:rFonts w:ascii="Times New Roman" w:hAnsi="Times New Roman"/>
          <w:sz w:val="28"/>
          <w:szCs w:val="28"/>
          <w:lang w:val="sv-SE"/>
        </w:rPr>
      </w:pPr>
      <w:r w:rsidRPr="00B03703">
        <w:rPr>
          <w:rFonts w:ascii="Times New Roman" w:hAnsi="Times New Roman"/>
          <w:bCs/>
          <w:sz w:val="28"/>
          <w:szCs w:val="28"/>
          <w:lang w:val="sv-SE"/>
        </w:rPr>
        <w:t>2.Sanoat xavfsizligi deklaratsiyasini ishlab chiqish</w:t>
      </w:r>
    </w:p>
    <w:p w:rsidR="00B03703" w:rsidRPr="00B03703" w:rsidRDefault="00B03703" w:rsidP="00B03703">
      <w:pPr>
        <w:spacing w:after="0"/>
        <w:jc w:val="both"/>
        <w:outlineLvl w:val="0"/>
        <w:rPr>
          <w:rFonts w:ascii="Times New Roman" w:hAnsi="Times New Roman"/>
          <w:sz w:val="28"/>
          <w:szCs w:val="28"/>
          <w:lang w:val="sv-SE"/>
        </w:rPr>
      </w:pPr>
      <w:r w:rsidRPr="00B03703">
        <w:rPr>
          <w:rFonts w:ascii="Times New Roman" w:hAnsi="Times New Roman"/>
          <w:bCs/>
          <w:sz w:val="28"/>
          <w:szCs w:val="28"/>
          <w:lang w:val="sv-SE"/>
        </w:rPr>
        <w:t>3.sanoat xavfsizligi deklaratsiyasini qayta ko‘rib chiqish</w:t>
      </w:r>
    </w:p>
    <w:p w:rsidR="00B03703" w:rsidRPr="00B03703" w:rsidRDefault="00B03703" w:rsidP="00B03703">
      <w:pPr>
        <w:spacing w:after="0"/>
        <w:jc w:val="center"/>
        <w:rPr>
          <w:rFonts w:ascii="Times New Roman" w:hAnsi="Times New Roman"/>
          <w:b/>
          <w:bCs/>
          <w:sz w:val="28"/>
          <w:szCs w:val="28"/>
          <w:lang w:val="sv-SE"/>
        </w:rPr>
      </w:pPr>
    </w:p>
    <w:p w:rsidR="00B03703" w:rsidRPr="00B03703" w:rsidRDefault="00B03703" w:rsidP="00B03703">
      <w:pPr>
        <w:spacing w:after="0"/>
        <w:rPr>
          <w:rFonts w:ascii="Times New Roman" w:hAnsi="Times New Roman"/>
          <w:sz w:val="28"/>
          <w:szCs w:val="28"/>
          <w:lang w:val="sv-SE"/>
        </w:rPr>
      </w:pPr>
      <w:r w:rsidRPr="00B03703">
        <w:rPr>
          <w:rFonts w:ascii="Times New Roman" w:hAnsi="Times New Roman"/>
          <w:b/>
          <w:bCs/>
          <w:sz w:val="28"/>
          <w:szCs w:val="28"/>
          <w:lang w:val="sv-SE"/>
        </w:rPr>
        <w:t>Xavfsizligi deklaratsiyalanishi kerak bo‘lgan xavfli ishlab chiqarish obyektlari</w:t>
      </w:r>
    </w:p>
    <w:p w:rsidR="00B03703" w:rsidRPr="00B03703" w:rsidRDefault="00B03703" w:rsidP="00B03703">
      <w:pPr>
        <w:spacing w:after="0"/>
        <w:jc w:val="center"/>
        <w:rPr>
          <w:rFonts w:ascii="Times New Roman" w:hAnsi="Times New Roman"/>
          <w:sz w:val="28"/>
          <w:szCs w:val="28"/>
          <w:lang w:val="sv-SE"/>
        </w:rPr>
      </w:pP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Qonun hujjatlariga muvofiq xavfli ishlab chiqarish obyektlarining birinchi tipiga muvofiq bo‘lgan loyihalanayotgan va faoliyat ko‘rsatayotgan xavfli ishlab chiqarish obyektlari sanoat xavfsizligini majburiy deklaratsiyalashga tegishli bo‘ladi.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Boshqa xavfli ishlab chiqarish obyektlarining sanoat xavfsizligini deklaratsiyalash ixtiyoriy asosda amalga oshiriladi.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Majburiy deklaratsiyalanishi kerak bo‘lgan xavfli ishlab chiqarish obyektlarini identifikatsiya qilish xavfli ishlab chiqarish obyektidan foydalanuvchi tashkilot, shuningdek sanoat xavfsizligi ekspertizasini o‘tkazish yuzasidan akkreditatsiyaga ega bo‘lgan ekspert tashkiloti tomonidan amalga oshiriladi.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Majburiy deklaratsiyalanishi kerak bo‘lgan xavfli ishlab chiqarish obyekti identifikatsiya qilingan taqdirda tashkilot rahbari ushbu obyekt to‘g‘risidagi ma`lumotlarni favqulodda vaziyatlar bo‘yicha tegishli hududiy boshqarmaga va "Sanoatgeokontexnazorat" davlat inspeksiyasining mintaqaviy organlariga, yuqori tashkilotga, vazirlik yoki idoraga (mavjud bo‘lganda) hamda xavfli ishlab chiqarish obyekti joylashgan hududdagi mahalliy davlat hokimiyati organiga taqdim etadi. Ma`lumotlar ushbu Nizomga 1-ilovada keltirilgan shakl bo‘yicha rasmiylashtiriladi.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Favqulodda vaziyatlar bo‘yicha hududiy boshqarmalar va "Sanoatgeokontexnazorat" davlat inspeksiyasining mintaqaviy organlari har yili o‘zlarining markaziy apparatlariga, xavfsizligi majburiy deklaratsiyalanadigan xavfli ishlab chiqarish obyektlari ro‘yxatiga kiritish uchun umumlashtirilgan axborot taqdim etadilar.</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O‘zbekiston Respublikasi Favqulodda vaziyatlar vazirligi va "Sanoatgeokontexnazorat" davlat inspektsiyasi o‘zlarining bo‘linmalari tomonidan taqdim etilgan ma`lumotlarni hisobga olgan holda xavfsizligi majburiy deklaratsiyalanadigan xavfli ishlab chiqarish obyektlari ro‘yxatini shakllantiradilar va O‘zbekiston Respublikasi Vazirlar Mahkamasiga taqdim etadilar.</w:t>
      </w:r>
    </w:p>
    <w:p w:rsidR="00B03703" w:rsidRPr="00B03703" w:rsidRDefault="00B03703" w:rsidP="00B03703">
      <w:pPr>
        <w:spacing w:after="0"/>
        <w:ind w:firstLine="567"/>
        <w:jc w:val="both"/>
        <w:rPr>
          <w:rFonts w:ascii="Times New Roman" w:hAnsi="Times New Roman"/>
          <w:sz w:val="28"/>
          <w:szCs w:val="28"/>
          <w:lang w:val="sv-SE"/>
        </w:rPr>
      </w:pPr>
    </w:p>
    <w:p w:rsidR="00B03703" w:rsidRPr="00B03703" w:rsidRDefault="00B03703" w:rsidP="00B03703">
      <w:pPr>
        <w:spacing w:after="0"/>
        <w:jc w:val="center"/>
        <w:rPr>
          <w:rFonts w:ascii="Times New Roman" w:hAnsi="Times New Roman"/>
          <w:sz w:val="28"/>
          <w:szCs w:val="28"/>
          <w:lang w:val="sv-SE"/>
        </w:rPr>
      </w:pPr>
      <w:r w:rsidRPr="00B03703">
        <w:rPr>
          <w:rFonts w:ascii="Times New Roman" w:hAnsi="Times New Roman"/>
          <w:b/>
          <w:bCs/>
          <w:sz w:val="28"/>
          <w:szCs w:val="28"/>
          <w:lang w:val="sv-SE"/>
        </w:rPr>
        <w:lastRenderedPageBreak/>
        <w:t>Sanoat xavfsizligi deklaratsiyasini ishlab chiqish</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Faoliyat ko‘rsatayotgan xavfli ishlab chiqarish obyektining sanoat xavfsizligi deklaratsiyasi ushbu obyektdan foydalanayotgan tashkilot tomonidan mustaqil ravishda yoki xavfli ishlab chiqarish obyektlarining sanoat xavfsizligini ekspertizadan o‘tkazish yuzasidan akkreditatsiyaga ega bo‘lgan tashkilot bilan tuzilgan shartnoma asosida ishlab chiqiladi.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Loyihalashtirilayotgan xavfli ishlab chiqarish obyektining sanoat xavfsizligi deklaratsiyasi xavfli ishlab chiqarish obyektini qurish, kengaytirish, rekonstruktsiya qilish, texnik jihatdan qayta jihozlash, konservatsiya qilish va tugatish yuzasidan loyiha hujjatlari tarkibida ishlab chiqiladi.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Tashkilot tarkibida majburiy deklaratsiyalanishi kerak bo‘lgan bir nechta xavfli ishlab chiqarish obyektlari mavjud bo‘lgan taqdirda xavfli ishlab chiqarish obyektlarining sanoat xavfsizligi yagona deklaratsiyasini ishlab chiqishga va rasmiylashtirishga yo‘l qo‘yiladi.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Sanoat xavfsizligi deklaratsiyasi xavfli ishlab chiqarish obyektidan foydalanish bilan bog‘liq faoliyat uchun litsenziya olish yuzasidan murojaat qilinganda, sanoat xavfsizligi deklaratsiyasidagi mavjud ma`lumotlar o‘zgartirilganda yoki sanoat xavfsizligi talablari o‘zgartirilgan taqdirda aniqlashtiriladi yoki yangidan ishlab chiqiladi.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Faoliyat ko‘rsatayotgan obyekt uchun deklaratsiyani ishlab chiqishda sanoat xavfsizligi talablarini ta`minlash bo‘yicha ma`lumotlar tarkibiga ham bajarilgan, ham rejalashtirilayotgan chora-tadbirlar to‘g‘risidagi axborot kiritiladi. Deklaratsiyani ishlab chiqishda loyiha hujjatlari tarkibida rejalashtirilayotgan chora-tadbirlar to‘g‘risidagi ma`lumotlar taqdim etiladi.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Sanoat xavfsizligi deklaratsiyasi tuzilishiga qo‘yiladigan talablar ushbu Nizomga 2-ilovada keltirilgan.</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Loyihalashtirilayotgan xavfli ishlab chiqarish obyekti uchun sanoat xavfsizligi deklaratsiyasi loyiha buyurtmachisi tomonidan tasdiqlanadi.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Faoliyat ko‘rsatayotgan xavfli ishlab chiqarish obyekti deklaratsiyasi ushbu obyektdan foydalanayotgan tashkilot rahbari tomonidan tasdiqlanadi.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Sanoat xavfsizligi deklaratsiyasini tasdiqlagan shaxs unda ko‘rsatilgan axborotning to‘liqligi va to‘g‘riligi uchun javob beradi.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Sanoat xavfsizligi deklaratsiyasi belgilangan tartibda sanoat xavfsizligi ekspertizasidan o‘tkazilishi kerak.</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Belgilangan tartibda rasmiylashtirilgan deklaratsiya va unga ilovalar buyurtmachi tomonidan ekspert tashkilotiga shartnoma asosida taqdim etiladi.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Xavfli ishlab chiqarish obyektidan foydalanayotgan tashkilot rahbari: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 xml:space="preserve">a) sanoat xavfsizligi deklaratsiyasini favqulodda vaziyatlar bo‘yicha tegishli hududiy boshqarmaga, "Sanoatgeokontexnazorat" davlat inspektsiyasining </w:t>
      </w:r>
      <w:r w:rsidRPr="00B03703">
        <w:rPr>
          <w:rFonts w:ascii="Times New Roman" w:hAnsi="Times New Roman"/>
          <w:sz w:val="28"/>
          <w:szCs w:val="28"/>
          <w:lang w:val="sv-SE"/>
        </w:rPr>
        <w:lastRenderedPageBreak/>
        <w:t>mintaqaviy organiga, O‘zbekiston Respublikasi Favqulodda vaziyatlar vazirligiga, "Sanoatgeokontexnazorat" davlat inspektsiyasiga va deklaratsiya qilinayotgan xavfli ishlab chiqarish obyekti joylashgan hududdagi mahalliy davlat hokimiyati organiga taqdim etadi. Deklaratsiya juzlab taxlangan holda va ekspert xulosalari bilan birga taqdim etiladi;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b) rasmiy vakillarning deklaratsiyadan foydalana olishini ta`minlaydi.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O‘zbekiston Respublikasi Favqulodda vaziyatlar vazirligi, "Sanoatgeokontexnazorat" davlat inspeksiyasi xavfsizlik jihatidan deklaratsiya qilinishi kerak bo‘lgan sanoat obyektlari to‘g‘risidagi elektron ma`lumotlar banklarini yuritadilar, O‘zbekiston Respublikasi hududida xavfsizlikni deklaratsiyalash tartib-qoidasi bajarilishini tahlil qiladilar.</w:t>
      </w:r>
    </w:p>
    <w:p w:rsidR="00B03703" w:rsidRPr="00B03703" w:rsidRDefault="00B03703" w:rsidP="00B03703">
      <w:pPr>
        <w:spacing w:after="0"/>
        <w:ind w:firstLine="567"/>
        <w:jc w:val="both"/>
        <w:rPr>
          <w:rFonts w:ascii="Times New Roman" w:hAnsi="Times New Roman"/>
          <w:sz w:val="28"/>
          <w:szCs w:val="28"/>
          <w:lang w:val="sv-SE"/>
        </w:rPr>
      </w:pPr>
    </w:p>
    <w:p w:rsidR="00B03703" w:rsidRPr="00B03703" w:rsidRDefault="00B03703" w:rsidP="00B03703">
      <w:pPr>
        <w:spacing w:after="0"/>
        <w:jc w:val="center"/>
        <w:outlineLvl w:val="0"/>
        <w:rPr>
          <w:rFonts w:ascii="Times New Roman" w:hAnsi="Times New Roman"/>
          <w:sz w:val="28"/>
          <w:szCs w:val="28"/>
          <w:lang w:val="sv-SE"/>
        </w:rPr>
      </w:pPr>
      <w:r w:rsidRPr="00B03703">
        <w:rPr>
          <w:rFonts w:ascii="Times New Roman" w:hAnsi="Times New Roman"/>
          <w:b/>
          <w:bCs/>
          <w:sz w:val="28"/>
          <w:szCs w:val="28"/>
          <w:lang w:val="sv-SE"/>
        </w:rPr>
        <w:t>3.Sanoat xavfsizligi deklaratsiyasini qayta ko‘rib chiqish</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Sanoat xavfsizligi deklaratsiyasi:</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1) sanoat xavfsizligini, avariyalarni lokalizatsiya qilish va avariya oqibatlarini bartaraf etishni ta`minlashga ta`sir ko‘rsatadigan sharoitlar o‘zgarganda kechi bilan 1 yil muddatda;</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2) sanoat xavfsizligi, avariyalarni lokalizatsiya qilish va ularning oqibatlarini bartaraf etish sohasidagi amalda bo‘lgan talablar (qoidalar va me`yorlar) o‘zgarganda kechi bilan 1 yil muddatda;</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3) O‘zbekiston Respublikasi Favqulodda vaziyatlar vazirligi, "Sanoatgeokontexnazorat" davlat inspektsiyasining qo‘shma qarori qabul qilinganda ushbu qarorlarda nazarda tutilgan muddatlarda qayta ko‘rib chiqilishi kerak.</w:t>
      </w:r>
    </w:p>
    <w:p w:rsidR="00B03703" w:rsidRPr="00B03703" w:rsidRDefault="00B03703" w:rsidP="00B03703">
      <w:pPr>
        <w:spacing w:after="0"/>
        <w:ind w:firstLine="567"/>
        <w:jc w:val="both"/>
        <w:rPr>
          <w:rFonts w:ascii="Times New Roman" w:hAnsi="Times New Roman"/>
          <w:sz w:val="28"/>
          <w:szCs w:val="28"/>
          <w:lang w:val="sv-SE"/>
        </w:rPr>
      </w:pPr>
      <w:r w:rsidRPr="00B03703">
        <w:rPr>
          <w:rFonts w:ascii="Times New Roman" w:hAnsi="Times New Roman"/>
          <w:sz w:val="28"/>
          <w:szCs w:val="28"/>
          <w:lang w:val="sv-SE"/>
        </w:rPr>
        <w:t>Sanoat xavfsizligi deklaratsiyasi 5 yilda kamida bir marta qayta ko‘rib chiqilishi kerak.</w:t>
      </w:r>
    </w:p>
    <w:p w:rsidR="00E02365" w:rsidRPr="00B03703" w:rsidRDefault="00B03703" w:rsidP="00B03703">
      <w:pPr>
        <w:rPr>
          <w:sz w:val="28"/>
          <w:szCs w:val="28"/>
          <w:lang w:val="sv-SE"/>
        </w:rPr>
      </w:pPr>
    </w:p>
    <w:sectPr w:rsidR="00E02365" w:rsidRPr="00B03703"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03703"/>
    <w:rsid w:val="000D536E"/>
    <w:rsid w:val="0016253B"/>
    <w:rsid w:val="00732124"/>
    <w:rsid w:val="00B037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703"/>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5504</Characters>
  <Application>Microsoft Office Word</Application>
  <DocSecurity>0</DocSecurity>
  <Lines>45</Lines>
  <Paragraphs>12</Paragraphs>
  <ScaleCrop>false</ScaleCrop>
  <Company>Reanimator Extreme Edition</Company>
  <LinksUpToDate>false</LinksUpToDate>
  <CharactersWithSpaces>6457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2019-11-11T05:40:00Z</dcterms:created>
  <dcterms:modified xsi:type="dcterms:W3CDTF">2019-11-11T05:40:00Z</dcterms:modified>
</cp:coreProperties>
</file>