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34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00"/>
      </w:tblPr>
      <w:tblGrid>
        <w:gridCol w:w="8079"/>
      </w:tblGrid>
      <w:tr w:rsidR="00BC42DF" w:rsidRPr="00D03C91" w:rsidTr="009D4FBB">
        <w:trPr>
          <w:trHeight w:val="460"/>
        </w:trPr>
        <w:tc>
          <w:tcPr>
            <w:tcW w:w="807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C42DF" w:rsidRPr="00D03C91" w:rsidRDefault="00BC42DF" w:rsidP="009D4FBB">
            <w:pPr>
              <w:spacing w:after="0" w:line="240" w:lineRule="auto"/>
              <w:ind w:right="352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D03C91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NAZORAT UCNUN SAVOLLAR (JN, ON, YAN)</w:t>
            </w:r>
          </w:p>
        </w:tc>
      </w:tr>
    </w:tbl>
    <w:p w:rsidR="00BC42DF" w:rsidRPr="00D03C91" w:rsidRDefault="00BC42DF" w:rsidP="00BC42D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en-US"/>
        </w:rPr>
      </w:pPr>
      <w:r w:rsidRPr="00D03C91">
        <w:rPr>
          <w:rFonts w:ascii="Times New Roman" w:hAnsi="Times New Roman"/>
          <w:b/>
          <w:sz w:val="32"/>
          <w:szCs w:val="32"/>
          <w:lang w:val="en-US"/>
        </w:rPr>
        <w:t>JN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 xml:space="preserve">1. «Xavfli ishlab chiqarish ob’ektlarida xavfsizlik to‘g‘risida» O‘zbekiston Respublikasi qonunini </w:t>
      </w:r>
      <w:proofErr w:type="spellStart"/>
      <w:r w:rsidRPr="00D03C91">
        <w:rPr>
          <w:rFonts w:ascii="Times New Roman" w:hAnsi="Times New Roman"/>
          <w:sz w:val="24"/>
          <w:szCs w:val="24"/>
          <w:lang w:val="en-US"/>
        </w:rPr>
        <w:t>mazmuni</w:t>
      </w:r>
      <w:proofErr w:type="spellEnd"/>
      <w:r w:rsidRPr="00D03C9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03C91">
        <w:rPr>
          <w:rFonts w:ascii="Times New Roman" w:hAnsi="Times New Roman"/>
          <w:sz w:val="24"/>
          <w:szCs w:val="24"/>
          <w:lang w:val="en-US"/>
        </w:rPr>
        <w:t>nimadan</w:t>
      </w:r>
      <w:proofErr w:type="spellEnd"/>
      <w:r w:rsidRPr="00D03C9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03C91">
        <w:rPr>
          <w:rFonts w:ascii="Times New Roman" w:hAnsi="Times New Roman"/>
          <w:sz w:val="24"/>
          <w:szCs w:val="24"/>
          <w:lang w:val="en-US"/>
        </w:rPr>
        <w:t>iborat</w:t>
      </w:r>
      <w:proofErr w:type="spellEnd"/>
      <w:r w:rsidRPr="00D03C91">
        <w:rPr>
          <w:rFonts w:ascii="Times New Roman" w:hAnsi="Times New Roman"/>
          <w:sz w:val="24"/>
          <w:szCs w:val="24"/>
          <w:lang w:val="uz-Cyrl-UZ"/>
        </w:rPr>
        <w:t>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sv-SE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2.Qonunlar va normativ huquqiy aktlar</w:t>
      </w:r>
      <w:r w:rsidRPr="00D03C91">
        <w:rPr>
          <w:rFonts w:ascii="Times New Roman" w:hAnsi="Times New Roman"/>
          <w:sz w:val="24"/>
          <w:szCs w:val="24"/>
          <w:lang w:val="sv-SE"/>
        </w:rPr>
        <w:t>/</w:t>
      </w:r>
    </w:p>
    <w:p w:rsidR="00BC42DF" w:rsidRPr="00BC42DF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sv-SE"/>
        </w:rPr>
      </w:pPr>
      <w:r w:rsidRPr="00D03C91">
        <w:rPr>
          <w:rFonts w:ascii="Times New Roman" w:hAnsi="Times New Roman"/>
          <w:sz w:val="24"/>
          <w:szCs w:val="24"/>
          <w:lang w:val="sv-SE"/>
        </w:rPr>
        <w:t>3.</w:t>
      </w:r>
      <w:r w:rsidRPr="00D03C91">
        <w:rPr>
          <w:rFonts w:ascii="Times New Roman" w:hAnsi="Times New Roman"/>
          <w:sz w:val="24"/>
          <w:szCs w:val="24"/>
          <w:lang w:val="uz-Cyrl-UZ"/>
        </w:rPr>
        <w:t xml:space="preserve"> Sanoat xavfsizligini talablarini reglamentatsiyasida sanoat xavfli ob’ektlarni ekspluatatsiyasi. </w:t>
      </w:r>
    </w:p>
    <w:p w:rsidR="00BC42DF" w:rsidRPr="00BC42DF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sv-SE"/>
        </w:rPr>
      </w:pPr>
      <w:r w:rsidRPr="00BC42DF">
        <w:rPr>
          <w:rFonts w:ascii="Times New Roman" w:hAnsi="Times New Roman"/>
          <w:sz w:val="24"/>
          <w:szCs w:val="24"/>
          <w:lang w:val="sv-SE"/>
        </w:rPr>
        <w:t>4.</w:t>
      </w:r>
      <w:r w:rsidRPr="00D03C91">
        <w:rPr>
          <w:rFonts w:ascii="Times New Roman" w:hAnsi="Times New Roman"/>
          <w:sz w:val="24"/>
          <w:szCs w:val="24"/>
          <w:lang w:val="uz-Cyrl-UZ"/>
        </w:rPr>
        <w:t>Loyxalashda sanoat xavfsizligi talablari, kurilishda va ekspluatatsiyaga qabul qilishda sanoatda xavfli ob’ekt</w:t>
      </w:r>
      <w:r w:rsidRPr="00BC42DF">
        <w:rPr>
          <w:rFonts w:ascii="Times New Roman" w:hAnsi="Times New Roman"/>
          <w:sz w:val="24"/>
          <w:szCs w:val="24"/>
          <w:lang w:val="sv-SE"/>
        </w:rPr>
        <w:t>lari</w:t>
      </w:r>
      <w:r w:rsidRPr="00D03C91">
        <w:rPr>
          <w:rFonts w:ascii="Times New Roman" w:hAnsi="Times New Roman"/>
          <w:sz w:val="24"/>
          <w:szCs w:val="24"/>
          <w:lang w:val="uz-Cyrl-UZ"/>
        </w:rPr>
        <w:t xml:space="preserve">. 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sv-SE"/>
        </w:rPr>
        <w:t>5.</w:t>
      </w:r>
      <w:r w:rsidRPr="00D03C91">
        <w:rPr>
          <w:rFonts w:ascii="Times New Roman" w:hAnsi="Times New Roman"/>
          <w:sz w:val="24"/>
          <w:szCs w:val="24"/>
          <w:lang w:val="uz-Cyrl-UZ"/>
        </w:rPr>
        <w:t>Korxonalarni vazifalari, sanoatda xavfli ob’etlarda ekspluatatsiyasi.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6. «Ishlab chiqarishda baxtsiz hodisalar va kasbiy kasalliklardan davlat tomonidan ijtimoiy sug‘urtalanish majburiyati to‘g‘risidagi» Qonuni mazmuni.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7. «Ish beruvchilarning fuqorolik javobgarligini majburiy sug‘urtalash to‘g‘risidagi» O‘zbekiston Respublikasi qonunlarini o‘rganish.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8. «Qutqaruv xizmati va qutqaruvchining maqomi to‘g‘risidagi» O‘zbekiston Respublikasi qonunini o‘rganish nimadan iborat.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9.Yong‘inlarning oldini olish va o‘chirish ishlarini tashkil etish.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10.Sanoat korxonalari, muassasalar, tashkilotlar va boshqa ob’ektlarda ishchilar, muhandis-texnik xodimlar va xizmatchilardan iborat ko‘ngilli o‘t o‘chiruvchilar drujinalari tashkilrtish usullarii.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11. Portlovchi moddalarni (PM) saqlash va portlatish ishlarida xavfsizlik masofalarini hisoblash.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12. Xavfli ishlab chiqarish ob’ektlarining xavflilik darajasini tahlil qilish.</w:t>
      </w:r>
    </w:p>
    <w:p w:rsidR="00BC42DF" w:rsidRPr="00D03C91" w:rsidRDefault="00BC42DF" w:rsidP="00BC42DF">
      <w:pPr>
        <w:spacing w:after="0" w:line="240" w:lineRule="auto"/>
        <w:ind w:left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 xml:space="preserve">13.Texnika qurilmalari, binolar va inshootlar parametrlarining chetga chiqish ehtimolining. </w:t>
      </w:r>
      <w:r w:rsidRPr="00D03C91">
        <w:rPr>
          <w:rFonts w:ascii="Times New Roman" w:hAnsi="Times New Roman"/>
          <w:sz w:val="24"/>
          <w:szCs w:val="24"/>
          <w:lang w:val="en-US"/>
        </w:rPr>
        <w:t>14</w:t>
      </w:r>
      <w:proofErr w:type="gramStart"/>
      <w:r w:rsidRPr="00D03C91">
        <w:rPr>
          <w:rFonts w:ascii="Times New Roman" w:hAnsi="Times New Roman"/>
          <w:sz w:val="24"/>
          <w:szCs w:val="24"/>
          <w:lang w:val="en-US"/>
        </w:rPr>
        <w:t>.</w:t>
      </w:r>
      <w:r w:rsidRPr="00D03C91">
        <w:rPr>
          <w:rFonts w:ascii="Times New Roman" w:hAnsi="Times New Roman"/>
          <w:sz w:val="24"/>
          <w:szCs w:val="24"/>
          <w:lang w:val="uz-Cyrl-UZ"/>
        </w:rPr>
        <w:t>Prognozlashtirish</w:t>
      </w:r>
      <w:proofErr w:type="gramEnd"/>
      <w:r w:rsidRPr="00D03C91">
        <w:rPr>
          <w:rFonts w:ascii="Times New Roman" w:hAnsi="Times New Roman"/>
          <w:sz w:val="24"/>
          <w:szCs w:val="24"/>
          <w:lang w:val="uz-Cyrl-UZ"/>
        </w:rPr>
        <w:t xml:space="preserve"> uchun ularning holatini tavsiflaydigan belgilarni aniqlash. </w:t>
      </w:r>
    </w:p>
    <w:p w:rsidR="00BC42DF" w:rsidRPr="00D03C91" w:rsidRDefault="00BC42DF" w:rsidP="00BC42D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uz-Cyrl-UZ"/>
        </w:rPr>
      </w:pPr>
    </w:p>
    <w:p w:rsidR="00BC42DF" w:rsidRPr="00D03C91" w:rsidRDefault="00BC42DF" w:rsidP="00BC42D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en-US"/>
        </w:rPr>
      </w:pPr>
      <w:r w:rsidRPr="00D03C91">
        <w:rPr>
          <w:rFonts w:ascii="Times New Roman" w:hAnsi="Times New Roman"/>
          <w:b/>
          <w:sz w:val="32"/>
          <w:szCs w:val="32"/>
          <w:lang w:val="en-US"/>
        </w:rPr>
        <w:t>ON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D03C91">
        <w:rPr>
          <w:rFonts w:ascii="Times New Roman" w:hAnsi="Times New Roman"/>
          <w:sz w:val="24"/>
          <w:szCs w:val="24"/>
          <w:lang w:val="en-US"/>
        </w:rPr>
        <w:t>1.Fanni</w:t>
      </w:r>
      <w:proofErr w:type="gramEnd"/>
      <w:r w:rsidRPr="00D03C9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03C91">
        <w:rPr>
          <w:rFonts w:ascii="Times New Roman" w:hAnsi="Times New Roman"/>
          <w:sz w:val="24"/>
          <w:szCs w:val="24"/>
          <w:lang w:val="en-US"/>
        </w:rPr>
        <w:t>maqsadi</w:t>
      </w:r>
      <w:proofErr w:type="spellEnd"/>
      <w:r w:rsidRPr="00D03C9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03C91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r w:rsidRPr="00D03C9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03C91">
        <w:rPr>
          <w:rFonts w:ascii="Times New Roman" w:hAnsi="Times New Roman"/>
          <w:sz w:val="24"/>
          <w:szCs w:val="24"/>
          <w:lang w:val="en-US"/>
        </w:rPr>
        <w:t>vazifalari</w:t>
      </w:r>
      <w:proofErr w:type="spellEnd"/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proofErr w:type="gramStart"/>
      <w:r w:rsidRPr="00D03C91">
        <w:rPr>
          <w:rFonts w:ascii="Times New Roman" w:hAnsi="Times New Roman"/>
          <w:sz w:val="24"/>
          <w:szCs w:val="24"/>
          <w:lang w:val="en-US"/>
        </w:rPr>
        <w:t>2.</w:t>
      </w:r>
      <w:r w:rsidRPr="00D03C91">
        <w:rPr>
          <w:rFonts w:ascii="Times New Roman" w:hAnsi="Times New Roman"/>
          <w:sz w:val="24"/>
          <w:szCs w:val="24"/>
          <w:lang w:val="uz-Cyrl-UZ"/>
        </w:rPr>
        <w:t>O’z.R</w:t>
      </w:r>
      <w:proofErr w:type="gramEnd"/>
      <w:r w:rsidRPr="00D03C91">
        <w:rPr>
          <w:rFonts w:ascii="Times New Roman" w:hAnsi="Times New Roman"/>
          <w:sz w:val="24"/>
          <w:szCs w:val="24"/>
          <w:lang w:val="uz-Cyrl-UZ"/>
        </w:rPr>
        <w:t>. sanoat xavsizligini soxasidagi qonunchiligi Sanoat xavfsizligini boshqarishda davlat tizimi.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3.Xavfli sanoat ob’etlarni ro’yxatdan o‘tqazish.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4.Korxonalarni sanoat xavfsizligini ta’minlanishda majburiyatlari.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5.Sanoat xavfsizlikdagi soxada litsenziyalashtirish.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6.Sertifikatsiyalashtirish. Uskunalarga texnika xavfsizligini talablari, xavfli sanoat ob’ektlarini.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7.Sanoat xavfsizligini talablariga roya qilinishda korxonalardagi nazorat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8.Sanoat xavfli ob’ektlarda avariyalar ruy berishi bo‘yicha sabablarini tekshirish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 xml:space="preserve">9.Sanoat xavfsizligini ekspertizasi. </w:t>
      </w:r>
    </w:p>
    <w:p w:rsidR="00BC42DF" w:rsidRPr="00D03C91" w:rsidRDefault="00BC42DF" w:rsidP="00BC42DF">
      <w:pPr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10.Sanoat xavfsizligi ekspertizasi tizimi qatnashchilari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11.Ekspertiza tizimining asosiy vazifalari va uning qatnashchilarining funksiyalari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12.Sanoat xavfsizligini deklaratsiyasi.</w:t>
      </w:r>
    </w:p>
    <w:p w:rsidR="00BC42DF" w:rsidRPr="00D03C91" w:rsidRDefault="00BC42DF" w:rsidP="00BC42DF">
      <w:pPr>
        <w:spacing w:after="0" w:line="240" w:lineRule="auto"/>
        <w:ind w:firstLine="540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13.Xavfsizligi deklaratsiyalanishi kerak bo‘lgan xavfli ishlab chiqarish obyektlari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14.Sanoat xavfsizligi deklaratsiyasini ishlab chiqish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15.sanoat xavfsizligi deklaratsiyasini qayta ko‘rib chiqish</w:t>
      </w:r>
    </w:p>
    <w:p w:rsidR="00BC42DF" w:rsidRPr="00BC42DF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BC42DF">
        <w:rPr>
          <w:rFonts w:ascii="Times New Roman" w:hAnsi="Times New Roman"/>
          <w:sz w:val="24"/>
          <w:szCs w:val="24"/>
          <w:lang w:val="uz-Cyrl-UZ"/>
        </w:rPr>
        <w:t>16.</w:t>
      </w:r>
      <w:r w:rsidRPr="00D03C91">
        <w:rPr>
          <w:rFonts w:ascii="Times New Roman" w:hAnsi="Times New Roman"/>
          <w:sz w:val="24"/>
          <w:szCs w:val="24"/>
          <w:lang w:val="uz-Cyrl-UZ"/>
        </w:rPr>
        <w:t>Sug’urtalashni turlari. Sug’urtalashni huquqiy ishlashi, korxona faoliyati bilan boglikligi.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  <w:lang w:val="uz-Cyrl-UZ"/>
        </w:rPr>
      </w:pPr>
      <w:r w:rsidRPr="00BC42DF">
        <w:rPr>
          <w:rFonts w:ascii="Times New Roman" w:hAnsi="Times New Roman"/>
          <w:bCs/>
          <w:sz w:val="24"/>
          <w:szCs w:val="24"/>
          <w:lang w:val="uz-Cyrl-UZ"/>
        </w:rPr>
        <w:t>17.</w:t>
      </w:r>
      <w:r w:rsidRPr="00D03C91">
        <w:rPr>
          <w:rFonts w:ascii="Times New Roman" w:hAnsi="Times New Roman"/>
          <w:bCs/>
          <w:sz w:val="24"/>
          <w:szCs w:val="24"/>
          <w:lang w:val="uz-Cyrl-UZ"/>
        </w:rPr>
        <w:t>Majburiy sug‘urta qilish obyektlari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18.Sug‘urtalovchi va sug‘urtalanuvchining huquq va majburiyatlari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19.Boshqa shaxslarning huquq va majburiyatlari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20.Sug‘urta tovoni (sug‘urta puli)ni to‘lash</w:t>
      </w:r>
    </w:p>
    <w:p w:rsidR="00BC42DF" w:rsidRPr="00D03C91" w:rsidRDefault="00BC42DF" w:rsidP="00BC42DF">
      <w:pPr>
        <w:spacing w:after="0" w:line="240" w:lineRule="auto"/>
        <w:ind w:firstLine="540"/>
        <w:jc w:val="center"/>
        <w:rPr>
          <w:rFonts w:ascii="Times New Roman" w:hAnsi="Times New Roman"/>
          <w:sz w:val="24"/>
          <w:szCs w:val="24"/>
          <w:lang w:val="uz-Cyrl-UZ"/>
        </w:rPr>
      </w:pP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21.Korxona ekspertlarini tayyorlash va tayorlash qoidalari sanoat xavfli korxonalarini soxasidagi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sv-SE"/>
        </w:rPr>
        <w:t>22.</w:t>
      </w:r>
      <w:r w:rsidRPr="00D03C91">
        <w:rPr>
          <w:rFonts w:ascii="Times New Roman" w:hAnsi="Times New Roman"/>
          <w:sz w:val="24"/>
          <w:szCs w:val="24"/>
          <w:lang w:val="uz-Cyrl-UZ"/>
        </w:rPr>
        <w:t>Xavfsizlik talablarini tegishli soxalarda boshqaruvi.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23.Ishlab chiqarishda xavfsizlikni ta’minlash bo‘yicha asosiy qonunlar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en-US"/>
        </w:rPr>
        <w:t>24</w:t>
      </w:r>
      <w:proofErr w:type="gramStart"/>
      <w:r w:rsidRPr="00D03C91">
        <w:rPr>
          <w:rFonts w:ascii="Times New Roman" w:hAnsi="Times New Roman"/>
          <w:sz w:val="24"/>
          <w:szCs w:val="24"/>
          <w:lang w:val="en-US"/>
        </w:rPr>
        <w:t>.</w:t>
      </w:r>
      <w:r w:rsidRPr="00D03C91">
        <w:rPr>
          <w:rFonts w:ascii="Times New Roman" w:hAnsi="Times New Roman"/>
          <w:sz w:val="24"/>
          <w:szCs w:val="24"/>
          <w:lang w:val="uz-Cyrl-UZ"/>
        </w:rPr>
        <w:t>Baxtsiz</w:t>
      </w:r>
      <w:proofErr w:type="gramEnd"/>
      <w:r w:rsidRPr="00D03C91">
        <w:rPr>
          <w:rFonts w:ascii="Times New Roman" w:hAnsi="Times New Roman"/>
          <w:sz w:val="24"/>
          <w:szCs w:val="24"/>
          <w:lang w:val="uz-Cyrl-UZ"/>
        </w:rPr>
        <w:t xml:space="preserve"> hodisalarning tasniflanishi. Ishlab chiqarishda baxtsiz hodisalarning sabablari</w:t>
      </w:r>
    </w:p>
    <w:p w:rsidR="00BC42DF" w:rsidRPr="00D03C91" w:rsidRDefault="00BC42DF" w:rsidP="00BC42DF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 xml:space="preserve">25.Ishlab chiqarishdagi baxtsiz hodisalarni va xodimlar salomatligining boshqa xil zararlanishini tekshirish va hisobga olish asoslari. </w:t>
      </w:r>
    </w:p>
    <w:p w:rsidR="00BC42DF" w:rsidRPr="00D03C91" w:rsidRDefault="00BC42DF" w:rsidP="00BC42DF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26.Ishlab chiqarishdagi baxtsiz hodisani va xodimlar salomatligining boshqa xil zararlanishlarini tekshirish va hisobga olish tartibi.</w:t>
      </w:r>
    </w:p>
    <w:p w:rsidR="00BC42DF" w:rsidRPr="00D03C91" w:rsidRDefault="00BC42DF" w:rsidP="00BC42DF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27. Baxtsiz hodisalarni maxsus tekshirish.</w:t>
      </w:r>
    </w:p>
    <w:p w:rsidR="00BC42DF" w:rsidRPr="00D03C91" w:rsidRDefault="00BC42DF" w:rsidP="00BC42DF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28. Baxtsiz hodisalar to‘g‘risida hisobot va ularning kelib chiqishi sabablari tahlili.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29.Toshko‘mir sanoatida ishlab chiqarishga oid jarohatlanish halokatlarini tahlil qilish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en-US"/>
        </w:rPr>
      </w:pPr>
      <w:r w:rsidRPr="00D03C91">
        <w:rPr>
          <w:rFonts w:ascii="Times New Roman" w:hAnsi="Times New Roman"/>
          <w:sz w:val="24"/>
          <w:szCs w:val="24"/>
          <w:lang w:val="sv-SE"/>
        </w:rPr>
        <w:t>30.</w:t>
      </w:r>
      <w:r w:rsidRPr="00D03C91">
        <w:rPr>
          <w:rFonts w:ascii="Times New Roman" w:hAnsi="Times New Roman"/>
          <w:sz w:val="24"/>
          <w:szCs w:val="24"/>
          <w:lang w:val="uz-Cyrl-UZ"/>
        </w:rPr>
        <w:t xml:space="preserve">Sanoat korxonalarida ro‘y beruvchi yong‘inlar. Konlarida yong‘inlarni aniqlash usullari. 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en-US"/>
        </w:rPr>
        <w:t>31</w:t>
      </w:r>
      <w:proofErr w:type="gramStart"/>
      <w:r w:rsidRPr="00D03C91">
        <w:rPr>
          <w:rFonts w:ascii="Times New Roman" w:hAnsi="Times New Roman"/>
          <w:sz w:val="24"/>
          <w:szCs w:val="24"/>
          <w:lang w:val="en-US"/>
        </w:rPr>
        <w:t>.</w:t>
      </w:r>
      <w:r w:rsidRPr="00D03C91">
        <w:rPr>
          <w:rFonts w:ascii="Times New Roman" w:hAnsi="Times New Roman"/>
          <w:sz w:val="24"/>
          <w:szCs w:val="24"/>
          <w:lang w:val="uz-Cyrl-UZ"/>
        </w:rPr>
        <w:t>Qazilma</w:t>
      </w:r>
      <w:proofErr w:type="gramEnd"/>
      <w:r w:rsidRPr="00D03C91">
        <w:rPr>
          <w:rFonts w:ascii="Times New Roman" w:hAnsi="Times New Roman"/>
          <w:sz w:val="24"/>
          <w:szCs w:val="24"/>
          <w:lang w:val="uz-Cyrl-UZ"/>
        </w:rPr>
        <w:t xml:space="preserve"> konlarida yong‘inlardan ogohlantirish va uni o‘chirish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BC42DF">
        <w:rPr>
          <w:rFonts w:ascii="Times New Roman" w:hAnsi="Times New Roman"/>
          <w:bCs/>
          <w:sz w:val="24"/>
          <w:szCs w:val="24"/>
          <w:lang w:val="uz-Cyrl-UZ"/>
        </w:rPr>
        <w:t>32</w:t>
      </w:r>
      <w:r w:rsidRPr="00D03C91">
        <w:rPr>
          <w:rFonts w:ascii="Times New Roman" w:hAnsi="Times New Roman"/>
          <w:bCs/>
          <w:sz w:val="24"/>
          <w:szCs w:val="24"/>
          <w:lang w:val="uz-Cyrl-UZ"/>
        </w:rPr>
        <w:t>. Yong’in xavfsizligi bo’yicha umumiy ma’lumotlar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33. Yong'inni oldini olishga qaratilgan chora-tadbirlar</w:t>
      </w:r>
    </w:p>
    <w:p w:rsidR="00BC42DF" w:rsidRPr="00D03C91" w:rsidRDefault="00BC42DF" w:rsidP="00BC42DF">
      <w:pPr>
        <w:spacing w:after="0" w:line="240" w:lineRule="auto"/>
        <w:ind w:right="40" w:firstLine="540"/>
        <w:jc w:val="both"/>
        <w:outlineLvl w:val="0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34. Yong‘inga qarshi kurash xizmatini tashikil qilish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sv-SE"/>
        </w:rPr>
        <w:t>35.</w:t>
      </w:r>
      <w:r w:rsidRPr="00D03C91">
        <w:rPr>
          <w:rFonts w:ascii="Times New Roman" w:hAnsi="Times New Roman"/>
          <w:sz w:val="24"/>
          <w:szCs w:val="24"/>
          <w:lang w:val="uz-Cyrl-UZ"/>
        </w:rPr>
        <w:t>Sanoatda chang va tog‘ sanoatida gazlarga qarshi kurash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36.Tog‘ qutqaruv ishlarini tashkil qilish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sv-SE"/>
        </w:rPr>
      </w:pPr>
      <w:r w:rsidRPr="00D03C91">
        <w:rPr>
          <w:rFonts w:ascii="Times New Roman" w:hAnsi="Times New Roman"/>
          <w:sz w:val="24"/>
          <w:szCs w:val="24"/>
          <w:lang w:val="en-US"/>
        </w:rPr>
        <w:t>37</w:t>
      </w:r>
      <w:proofErr w:type="gramStart"/>
      <w:r w:rsidRPr="00D03C91">
        <w:rPr>
          <w:rFonts w:ascii="Times New Roman" w:hAnsi="Times New Roman"/>
          <w:sz w:val="24"/>
          <w:szCs w:val="24"/>
          <w:lang w:val="en-US"/>
        </w:rPr>
        <w:t>.</w:t>
      </w:r>
      <w:r w:rsidRPr="00D03C91">
        <w:rPr>
          <w:rFonts w:ascii="Times New Roman" w:hAnsi="Times New Roman"/>
          <w:sz w:val="24"/>
          <w:szCs w:val="24"/>
          <w:lang w:val="uz-Cyrl-UZ"/>
        </w:rPr>
        <w:t>Jinslar</w:t>
      </w:r>
      <w:proofErr w:type="gramEnd"/>
      <w:r w:rsidRPr="00D03C91">
        <w:rPr>
          <w:rFonts w:ascii="Times New Roman" w:hAnsi="Times New Roman"/>
          <w:sz w:val="24"/>
          <w:szCs w:val="24"/>
          <w:lang w:val="uz-Cyrl-UZ"/>
        </w:rPr>
        <w:t xml:space="preserve"> va gazlarning tashlanmalari. Tog‘ zarblari. Suv va loy o‘pirilishlari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sv-SE"/>
        </w:rPr>
      </w:pPr>
      <w:r w:rsidRPr="00D03C91">
        <w:rPr>
          <w:rFonts w:ascii="Times New Roman" w:hAnsi="Times New Roman"/>
          <w:sz w:val="24"/>
          <w:szCs w:val="24"/>
          <w:lang w:val="en-US"/>
        </w:rPr>
        <w:t>38</w:t>
      </w:r>
      <w:proofErr w:type="gramStart"/>
      <w:r w:rsidRPr="00D03C91">
        <w:rPr>
          <w:rFonts w:ascii="Times New Roman" w:hAnsi="Times New Roman"/>
          <w:sz w:val="24"/>
          <w:szCs w:val="24"/>
          <w:lang w:val="en-US"/>
        </w:rPr>
        <w:t>.</w:t>
      </w:r>
      <w:r w:rsidRPr="00D03C91">
        <w:rPr>
          <w:rFonts w:ascii="Times New Roman" w:hAnsi="Times New Roman"/>
          <w:sz w:val="24"/>
          <w:szCs w:val="24"/>
          <w:lang w:val="uz-Cyrl-UZ"/>
        </w:rPr>
        <w:t>Gaz</w:t>
      </w:r>
      <w:proofErr w:type="gramEnd"/>
      <w:r w:rsidRPr="00D03C91">
        <w:rPr>
          <w:rFonts w:ascii="Times New Roman" w:hAnsi="Times New Roman"/>
          <w:sz w:val="24"/>
          <w:szCs w:val="24"/>
          <w:lang w:val="uz-Cyrl-UZ"/>
        </w:rPr>
        <w:t xml:space="preserve"> va changlarning portlashi. SHaxtalarda chang va gazlarning portlashini bartaraf qilish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en-US"/>
        </w:rPr>
      </w:pPr>
      <w:r w:rsidRPr="00D03C91">
        <w:rPr>
          <w:rFonts w:ascii="Times New Roman" w:hAnsi="Times New Roman"/>
          <w:sz w:val="24"/>
          <w:szCs w:val="24"/>
          <w:lang w:val="en-US"/>
        </w:rPr>
        <w:t xml:space="preserve">39. </w:t>
      </w:r>
      <w:proofErr w:type="spellStart"/>
      <w:r w:rsidRPr="00D03C91">
        <w:rPr>
          <w:rFonts w:ascii="Times New Roman" w:hAnsi="Times New Roman"/>
          <w:sz w:val="24"/>
          <w:szCs w:val="24"/>
          <w:lang w:val="en-US"/>
        </w:rPr>
        <w:t>Gazsimon</w:t>
      </w:r>
      <w:proofErr w:type="spellEnd"/>
      <w:r w:rsidRPr="00D03C9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03C91">
        <w:rPr>
          <w:rFonts w:ascii="Times New Roman" w:hAnsi="Times New Roman"/>
          <w:sz w:val="24"/>
          <w:szCs w:val="24"/>
          <w:lang w:val="en-US"/>
        </w:rPr>
        <w:t>moddalarning</w:t>
      </w:r>
      <w:proofErr w:type="spellEnd"/>
      <w:r w:rsidRPr="00D03C9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03C91">
        <w:rPr>
          <w:rFonts w:ascii="Times New Roman" w:hAnsi="Times New Roman"/>
          <w:sz w:val="24"/>
          <w:szCs w:val="24"/>
          <w:lang w:val="en-US"/>
        </w:rPr>
        <w:t>yonish</w:t>
      </w:r>
      <w:proofErr w:type="spellEnd"/>
      <w:r w:rsidRPr="00D03C9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03C91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proofErr w:type="gramEnd"/>
      <w:r w:rsidRPr="00D03C9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03C91">
        <w:rPr>
          <w:rFonts w:ascii="Times New Roman" w:hAnsi="Times New Roman"/>
          <w:sz w:val="24"/>
          <w:szCs w:val="24"/>
          <w:lang w:val="en-US"/>
        </w:rPr>
        <w:t>portlash</w:t>
      </w:r>
      <w:proofErr w:type="spellEnd"/>
      <w:r w:rsidRPr="00D03C9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03C91">
        <w:rPr>
          <w:rFonts w:ascii="Times New Roman" w:hAnsi="Times New Roman"/>
          <w:sz w:val="24"/>
          <w:szCs w:val="24"/>
          <w:lang w:val="en-US"/>
        </w:rPr>
        <w:t>xususiyatlari</w:t>
      </w:r>
      <w:proofErr w:type="spellEnd"/>
    </w:p>
    <w:p w:rsidR="00BC42DF" w:rsidRPr="00D03C91" w:rsidRDefault="00BC42DF" w:rsidP="00BC42D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z-Cyrl-UZ"/>
        </w:rPr>
      </w:pPr>
    </w:p>
    <w:p w:rsidR="00BC42DF" w:rsidRPr="00D03C91" w:rsidRDefault="00BC42DF" w:rsidP="00BC42DF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z-Cyrl-UZ"/>
        </w:rPr>
      </w:pPr>
      <w:r w:rsidRPr="00D03C91">
        <w:rPr>
          <w:rFonts w:ascii="Times New Roman" w:hAnsi="Times New Roman" w:cs="Times New Roman"/>
          <w:b/>
          <w:sz w:val="32"/>
          <w:szCs w:val="32"/>
          <w:lang w:val="uz-Cyrl-UZ"/>
        </w:rPr>
        <w:t>YAN</w:t>
      </w:r>
    </w:p>
    <w:p w:rsidR="00BC42DF" w:rsidRPr="00D03C91" w:rsidRDefault="00BC42DF" w:rsidP="00BC42DF">
      <w:pPr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  <w:lang w:val="uz-Cyrl-UZ"/>
        </w:rPr>
      </w:pPr>
      <w:bookmarkStart w:id="0" w:name="OLE_LINK1"/>
      <w:bookmarkStart w:id="1" w:name="OLE_LINK2"/>
      <w:r w:rsidRPr="00D03C91">
        <w:rPr>
          <w:rFonts w:ascii="Times New Roman" w:hAnsi="Times New Roman"/>
          <w:sz w:val="24"/>
          <w:szCs w:val="24"/>
          <w:lang w:val="uz-Cyrl-UZ"/>
        </w:rPr>
        <w:t>1. Changlarning yonishi va portlash xususiyatlari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2. Sanoat korxonalarining yong‘inga va portlashga xavfi bo‘yicha toifalari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3.Shaxta qazish sohalarini va qazilma konlarni shamollatish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sv-SE"/>
        </w:rPr>
        <w:t>4.</w:t>
      </w:r>
      <w:r w:rsidRPr="00D03C91">
        <w:rPr>
          <w:rFonts w:ascii="Times New Roman" w:hAnsi="Times New Roman"/>
          <w:sz w:val="24"/>
          <w:szCs w:val="24"/>
          <w:lang w:val="uz-Cyrl-UZ"/>
        </w:rPr>
        <w:t>Shaxtalar, qazilma konlari va ularning qazish sohalarida halokatlarni bartaraf qilish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proofErr w:type="gramStart"/>
      <w:r w:rsidRPr="00D03C91">
        <w:rPr>
          <w:rFonts w:ascii="Times New Roman" w:hAnsi="Times New Roman"/>
          <w:sz w:val="24"/>
          <w:szCs w:val="24"/>
          <w:lang w:val="en-US"/>
        </w:rPr>
        <w:t>5.</w:t>
      </w:r>
      <w:r w:rsidRPr="00D03C91">
        <w:rPr>
          <w:rFonts w:ascii="Times New Roman" w:hAnsi="Times New Roman"/>
          <w:sz w:val="24"/>
          <w:szCs w:val="24"/>
          <w:lang w:val="uz-Cyrl-UZ"/>
        </w:rPr>
        <w:t>Sanoat</w:t>
      </w:r>
      <w:proofErr w:type="gramEnd"/>
      <w:r w:rsidRPr="00D03C91">
        <w:rPr>
          <w:rFonts w:ascii="Times New Roman" w:hAnsi="Times New Roman"/>
          <w:sz w:val="24"/>
          <w:szCs w:val="24"/>
          <w:lang w:val="uz-Cyrl-UZ"/>
        </w:rPr>
        <w:t xml:space="preserve"> korxonalarini yoritish. Shovqin va tebranishlardan himoyalash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6.Shоvqin, tеbranishni insоn оrganizimiga ta’siri va kamaytirish chоralari. O’lchоv asbоblari.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BC42DF">
        <w:rPr>
          <w:rFonts w:ascii="Times New Roman" w:hAnsi="Times New Roman"/>
          <w:sz w:val="24"/>
          <w:szCs w:val="24"/>
          <w:lang w:val="uz-Cyrl-UZ"/>
        </w:rPr>
        <w:t>7</w:t>
      </w:r>
      <w:r w:rsidRPr="00D03C91">
        <w:rPr>
          <w:rFonts w:ascii="Times New Roman" w:hAnsi="Times New Roman"/>
          <w:sz w:val="24"/>
          <w:szCs w:val="24"/>
          <w:lang w:val="uz-Cyrl-UZ"/>
        </w:rPr>
        <w:t>.Yoritish turi. Yoritgich tanlash.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es-ES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8.Tog‘ qutqaruv qismlari jabrlanganlarni qutqarish, halokatlarni bartaraf qilishdagi faoliyati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es-ES"/>
        </w:rPr>
      </w:pPr>
      <w:r w:rsidRPr="00D03C91">
        <w:rPr>
          <w:rFonts w:ascii="Times New Roman" w:hAnsi="Times New Roman"/>
          <w:sz w:val="24"/>
          <w:szCs w:val="24"/>
          <w:lang w:val="es-ES"/>
        </w:rPr>
        <w:t>9.</w:t>
      </w:r>
      <w:r w:rsidRPr="00D03C91">
        <w:rPr>
          <w:rFonts w:ascii="Times New Roman" w:hAnsi="Times New Roman"/>
          <w:sz w:val="24"/>
          <w:szCs w:val="24"/>
          <w:lang w:val="uz-Cyrl-UZ"/>
        </w:rPr>
        <w:t>Qutqaruv xizmatlari, qutqaruv tuzilmalari va qutqaruvchilar faoliyatining asosiy prinsplari</w:t>
      </w:r>
      <w:r w:rsidRPr="00D03C91">
        <w:rPr>
          <w:rFonts w:ascii="Times New Roman" w:hAnsi="Times New Roman"/>
          <w:sz w:val="24"/>
          <w:szCs w:val="24"/>
          <w:lang w:val="es-ES"/>
        </w:rPr>
        <w:t>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es-ES"/>
        </w:rPr>
        <w:t>10</w:t>
      </w:r>
      <w:r w:rsidRPr="00D03C91">
        <w:rPr>
          <w:rFonts w:ascii="Times New Roman" w:hAnsi="Times New Roman"/>
          <w:sz w:val="24"/>
          <w:szCs w:val="24"/>
          <w:lang w:val="uz-Cyrl-UZ"/>
        </w:rPr>
        <w:t>.Qutqaruv xizmatlari va qutqaruv tuzilmalari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es-ES"/>
        </w:rPr>
      </w:pPr>
      <w:r w:rsidRPr="00D03C91">
        <w:rPr>
          <w:rFonts w:ascii="Times New Roman" w:hAnsi="Times New Roman"/>
          <w:sz w:val="24"/>
          <w:szCs w:val="24"/>
          <w:lang w:val="es-ES"/>
        </w:rPr>
        <w:t>11.Qutqaruv xizmatlari va qutqaruv tuzilamalarining faoliyati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es-ES"/>
        </w:rPr>
      </w:pPr>
      <w:r w:rsidRPr="00D03C91">
        <w:rPr>
          <w:rFonts w:ascii="Times New Roman" w:hAnsi="Times New Roman"/>
          <w:sz w:val="24"/>
          <w:szCs w:val="24"/>
          <w:lang w:val="es-ES"/>
        </w:rPr>
        <w:t>12.Favqulodda vaziyatlarni bartaraf etish ishlariga rahbarlik qilish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1</w:t>
      </w:r>
      <w:r w:rsidRPr="00D03C91">
        <w:rPr>
          <w:rFonts w:ascii="Times New Roman" w:hAnsi="Times New Roman"/>
          <w:sz w:val="24"/>
          <w:szCs w:val="24"/>
          <w:lang w:val="es-ES"/>
        </w:rPr>
        <w:t>3</w:t>
      </w:r>
      <w:r w:rsidRPr="00D03C91">
        <w:rPr>
          <w:rFonts w:ascii="Times New Roman" w:hAnsi="Times New Roman"/>
          <w:sz w:val="24"/>
          <w:szCs w:val="24"/>
          <w:lang w:val="uz-Cyrl-UZ"/>
        </w:rPr>
        <w:t xml:space="preserve">. «Xavfli ishlab chiqarish ob’ektlarida xavfsizlik to‘g‘risida» O‘zbekiston Respublikasi qonunini </w:t>
      </w:r>
      <w:r w:rsidRPr="00D03C91">
        <w:rPr>
          <w:rFonts w:ascii="Times New Roman" w:hAnsi="Times New Roman"/>
          <w:sz w:val="24"/>
          <w:szCs w:val="24"/>
          <w:lang w:val="es-ES"/>
        </w:rPr>
        <w:t>mazmuni nimadan iborat</w:t>
      </w:r>
      <w:r w:rsidRPr="00D03C91">
        <w:rPr>
          <w:rFonts w:ascii="Times New Roman" w:hAnsi="Times New Roman"/>
          <w:sz w:val="24"/>
          <w:szCs w:val="24"/>
          <w:lang w:val="uz-Cyrl-UZ"/>
        </w:rPr>
        <w:t>.</w:t>
      </w:r>
    </w:p>
    <w:bookmarkEnd w:id="0"/>
    <w:bookmarkEnd w:id="1"/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sv-SE"/>
        </w:rPr>
      </w:pPr>
      <w:r w:rsidRPr="00D03C91">
        <w:rPr>
          <w:rFonts w:ascii="Times New Roman" w:hAnsi="Times New Roman"/>
          <w:sz w:val="24"/>
          <w:szCs w:val="24"/>
          <w:lang w:val="sv-SE"/>
        </w:rPr>
        <w:t>14</w:t>
      </w:r>
      <w:r w:rsidRPr="00D03C91">
        <w:rPr>
          <w:rFonts w:ascii="Times New Roman" w:hAnsi="Times New Roman"/>
          <w:sz w:val="24"/>
          <w:szCs w:val="24"/>
          <w:lang w:val="uz-Cyrl-UZ"/>
        </w:rPr>
        <w:t>.Qonunlar va normativ huquqiy aktlar</w:t>
      </w:r>
      <w:r w:rsidRPr="00D03C91">
        <w:rPr>
          <w:rFonts w:ascii="Times New Roman" w:hAnsi="Times New Roman"/>
          <w:sz w:val="24"/>
          <w:szCs w:val="24"/>
          <w:lang w:val="sv-SE"/>
        </w:rPr>
        <w:t>/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sv-SE"/>
        </w:rPr>
      </w:pPr>
      <w:r w:rsidRPr="00D03C91">
        <w:rPr>
          <w:rFonts w:ascii="Times New Roman" w:hAnsi="Times New Roman"/>
          <w:sz w:val="24"/>
          <w:szCs w:val="24"/>
          <w:lang w:val="sv-SE"/>
        </w:rPr>
        <w:t>15.</w:t>
      </w:r>
      <w:r w:rsidRPr="00D03C91">
        <w:rPr>
          <w:rFonts w:ascii="Times New Roman" w:hAnsi="Times New Roman"/>
          <w:sz w:val="24"/>
          <w:szCs w:val="24"/>
          <w:lang w:val="uz-Cyrl-UZ"/>
        </w:rPr>
        <w:t xml:space="preserve"> Sanoat xavfsizligini talablarini reglamentatsiyasida sanoat xavfli ob’ektlarni ekspluatatsiyasi. 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sv-SE"/>
        </w:rPr>
      </w:pPr>
      <w:r w:rsidRPr="00D03C91">
        <w:rPr>
          <w:rFonts w:ascii="Times New Roman" w:hAnsi="Times New Roman"/>
          <w:sz w:val="24"/>
          <w:szCs w:val="24"/>
          <w:lang w:val="sv-SE"/>
        </w:rPr>
        <w:t>16.</w:t>
      </w:r>
      <w:r w:rsidRPr="00D03C91">
        <w:rPr>
          <w:rFonts w:ascii="Times New Roman" w:hAnsi="Times New Roman"/>
          <w:sz w:val="24"/>
          <w:szCs w:val="24"/>
          <w:lang w:val="uz-Cyrl-UZ"/>
        </w:rPr>
        <w:t>Loyxalashda sanoat xavfsizligi talablari, kurilishda va ekspluatatsiyaga qabul qilishda sanoatda xavfli ob’ekt</w:t>
      </w:r>
      <w:r w:rsidRPr="00D03C91">
        <w:rPr>
          <w:rFonts w:ascii="Times New Roman" w:hAnsi="Times New Roman"/>
          <w:sz w:val="24"/>
          <w:szCs w:val="24"/>
          <w:lang w:val="sv-SE"/>
        </w:rPr>
        <w:t>lari</w:t>
      </w:r>
      <w:r w:rsidRPr="00D03C91">
        <w:rPr>
          <w:rFonts w:ascii="Times New Roman" w:hAnsi="Times New Roman"/>
          <w:sz w:val="24"/>
          <w:szCs w:val="24"/>
          <w:lang w:val="uz-Cyrl-UZ"/>
        </w:rPr>
        <w:t xml:space="preserve">. 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sv-SE"/>
        </w:rPr>
        <w:t>17.</w:t>
      </w:r>
      <w:r w:rsidRPr="00D03C91">
        <w:rPr>
          <w:rFonts w:ascii="Times New Roman" w:hAnsi="Times New Roman"/>
          <w:sz w:val="24"/>
          <w:szCs w:val="24"/>
          <w:lang w:val="uz-Cyrl-UZ"/>
        </w:rPr>
        <w:t>Korxonalarni vazifalari, sanoatda xavfli ob’etlarda ekspluatatsiyasi.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18. «Ishlab chiqarishda baxtsiz hodisalar va kasbiy kasalliklardan davlat tomonidan ijtimoiy sug‘urtalanish majburiyati to‘g‘risidagi» Qonuni mazmuni.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19. «Ish beruvchilarning fuqorolik javobgarligini majburiy sug‘urtalash to‘g‘risidagi» O‘zbekiston Respublikasi qonunlarini o‘rganish.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lastRenderedPageBreak/>
        <w:t>20. «Qutqaruv xizmati va qutqaruvchining maqomi to‘g‘risidagi» O‘zbekiston Respublikasi qonunini o‘rganish nimadan iborat.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21.Yong‘inlarning oldini olish va o‘chirish ishlarini tashkil etish.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22.Sanoat korxonalari, muassasalar, tashkilotlar va boshqa ob’ektlarda ishchilar, muhandis-texnik xodimlar va xizmatchilardan iborat ko‘ngilli o‘t o‘chiruvchilar drujinalari tashkilrtish usullarii.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23. Portlovchi moddalarni (PM) saqlash va portlatish ishlarida xavfsizlik masofalarini hisoblash.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24. Xavfli ishlab chiqarish ob’ektlarining xavflilik darajasini tahlil qilish.</w:t>
      </w:r>
    </w:p>
    <w:p w:rsidR="00BC42DF" w:rsidRPr="00D03C91" w:rsidRDefault="00BC42DF" w:rsidP="00BC42DF">
      <w:pPr>
        <w:spacing w:after="0" w:line="240" w:lineRule="auto"/>
        <w:ind w:left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 xml:space="preserve">25.Texnika qurilmalari, binolar va inshootlar parametrlarining chetga chiqish ehtimolining. 26.Prognozlashtirish uchun ularning holatini tavsiflaydigan belgilarni aniqlash. 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27.Fanni maqsadi va vazifalari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28.O’z.R. sanoat xavsizligini soxasidagi qonunchiligi Sanoat xavfsizligini boshqarishda davlat tizimi.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29.Xavfli sanoat ob’etlarni ro’yxatdan o‘tqazish.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30.Korxonalarni sanoat xavfsizligini ta’minlanishda majburiyatlari.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31.Sanoat xavfsizlikdagi soxada litsenziyalashtirish.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32.Sertifikatsiyalashtirish. Uskunalarga texnika xavfsizligini talablari, xavfli sanoat ob’ektlarini.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33.Sanoat xavfsizligini talablariga roya qilinishda korxonalardagi nazorat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34.Sanoat xavfli ob’ektlarda avariyalar ruy berishi bo‘yicha sabablarini tekshirish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 xml:space="preserve">35.Sanoat xavfsizligini ekspertizasi. </w:t>
      </w:r>
    </w:p>
    <w:p w:rsidR="00BC42DF" w:rsidRPr="00D03C91" w:rsidRDefault="00BC42DF" w:rsidP="00BC42DF">
      <w:pPr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36.Sanoat xavfsizligi ekspertizasi tizimi qatnashchilari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37.Ekspertiza tizimining asosiy vazifalari va uning qatnashchilarining funksiyalari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38.Sanoat xavfsizligini deklaratsiyasi.</w:t>
      </w:r>
    </w:p>
    <w:p w:rsidR="00BC42DF" w:rsidRPr="00D03C91" w:rsidRDefault="00BC42DF" w:rsidP="00BC42DF">
      <w:pPr>
        <w:spacing w:after="0" w:line="240" w:lineRule="auto"/>
        <w:ind w:firstLine="540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39.Xavfsizligi deklaratsiyalanishi kerak bo‘lgan xavfli ishlab chiqarish obyektlari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40.Sanoat xavfsizligi deklaratsiyasini ishlab chiqish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41.sanoat xavfsizligi deklaratsiyasini qayta ko‘rib chiqish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BC42DF">
        <w:rPr>
          <w:rFonts w:ascii="Times New Roman" w:hAnsi="Times New Roman"/>
          <w:sz w:val="24"/>
          <w:szCs w:val="24"/>
          <w:lang w:val="uz-Cyrl-UZ"/>
        </w:rPr>
        <w:t>42</w:t>
      </w:r>
      <w:r w:rsidRPr="00D03C91">
        <w:rPr>
          <w:rFonts w:ascii="Times New Roman" w:hAnsi="Times New Roman"/>
          <w:sz w:val="24"/>
          <w:szCs w:val="24"/>
          <w:lang w:val="uz-Cyrl-UZ"/>
        </w:rPr>
        <w:t>.Sug’urtalashni turlari. Sug’urtalashni huquqiy ishlashi, korxona faoliyati bilan boglikligi.</w:t>
      </w:r>
    </w:p>
    <w:p w:rsidR="00BC42DF" w:rsidRPr="00D03C91" w:rsidRDefault="00BC42DF" w:rsidP="00BC42DF">
      <w:pPr>
        <w:jc w:val="center"/>
        <w:rPr>
          <w:rFonts w:ascii="Times New Roman" w:hAnsi="Times New Roman"/>
          <w:sz w:val="28"/>
          <w:szCs w:val="28"/>
          <w:lang w:val="uz-Cyrl-UZ"/>
        </w:rPr>
      </w:pPr>
    </w:p>
    <w:p w:rsidR="00BC42DF" w:rsidRPr="00D03C91" w:rsidRDefault="00BC42DF" w:rsidP="00BC42DF">
      <w:pPr>
        <w:jc w:val="center"/>
        <w:rPr>
          <w:rFonts w:ascii="Times New Roman" w:hAnsi="Times New Roman"/>
          <w:sz w:val="28"/>
          <w:szCs w:val="28"/>
          <w:lang w:val="uz-Cyrl-UZ"/>
        </w:rPr>
      </w:pPr>
    </w:p>
    <w:p w:rsidR="00BC42DF" w:rsidRPr="00D03C91" w:rsidRDefault="00BC42DF" w:rsidP="00BC42DF">
      <w:pPr>
        <w:jc w:val="center"/>
        <w:rPr>
          <w:rFonts w:ascii="Times New Roman" w:hAnsi="Times New Roman"/>
          <w:sz w:val="28"/>
          <w:szCs w:val="28"/>
          <w:lang w:val="uz-Cyrl-UZ"/>
        </w:rPr>
      </w:pPr>
    </w:p>
    <w:p w:rsidR="00BC42DF" w:rsidRPr="00D03C91" w:rsidRDefault="00BC42DF" w:rsidP="00BC42DF">
      <w:pPr>
        <w:jc w:val="center"/>
        <w:rPr>
          <w:rFonts w:ascii="Times New Roman" w:hAnsi="Times New Roman"/>
          <w:sz w:val="28"/>
          <w:szCs w:val="28"/>
          <w:lang w:val="uz-Cyrl-UZ"/>
        </w:rPr>
      </w:pPr>
    </w:p>
    <w:p w:rsidR="00BC42DF" w:rsidRPr="00D03C91" w:rsidRDefault="00BC42DF" w:rsidP="00BC42DF">
      <w:pPr>
        <w:jc w:val="center"/>
        <w:rPr>
          <w:rFonts w:ascii="Times New Roman" w:hAnsi="Times New Roman"/>
          <w:sz w:val="28"/>
          <w:szCs w:val="28"/>
          <w:lang w:val="uz-Cyrl-UZ"/>
        </w:rPr>
      </w:pPr>
    </w:p>
    <w:p w:rsidR="00BC42DF" w:rsidRPr="00D03C91" w:rsidRDefault="00BC42DF" w:rsidP="00BC42DF">
      <w:pPr>
        <w:jc w:val="center"/>
        <w:rPr>
          <w:rFonts w:ascii="Times New Roman" w:hAnsi="Times New Roman"/>
          <w:sz w:val="28"/>
          <w:szCs w:val="28"/>
          <w:lang w:val="uz-Cyrl-UZ"/>
        </w:rPr>
      </w:pPr>
    </w:p>
    <w:p w:rsidR="00BC42DF" w:rsidRPr="00D03C91" w:rsidRDefault="00BC42DF" w:rsidP="00BC42DF">
      <w:pPr>
        <w:jc w:val="center"/>
        <w:rPr>
          <w:rFonts w:ascii="Times New Roman" w:hAnsi="Times New Roman"/>
          <w:sz w:val="28"/>
          <w:szCs w:val="28"/>
          <w:lang w:val="uz-Cyrl-UZ"/>
        </w:rPr>
      </w:pPr>
    </w:p>
    <w:p w:rsidR="00BC42DF" w:rsidRPr="00D03C91" w:rsidRDefault="00BC42DF" w:rsidP="00BC42DF">
      <w:pPr>
        <w:jc w:val="center"/>
        <w:rPr>
          <w:rFonts w:ascii="Times New Roman" w:hAnsi="Times New Roman"/>
          <w:sz w:val="28"/>
          <w:szCs w:val="28"/>
          <w:lang w:val="uz-Cyrl-UZ"/>
        </w:rPr>
      </w:pPr>
    </w:p>
    <w:p w:rsidR="00BC42DF" w:rsidRPr="00D03C91" w:rsidRDefault="00BC42DF" w:rsidP="00BC42DF">
      <w:pPr>
        <w:jc w:val="center"/>
        <w:rPr>
          <w:rFonts w:ascii="Times New Roman" w:hAnsi="Times New Roman"/>
          <w:sz w:val="28"/>
          <w:szCs w:val="28"/>
          <w:lang w:val="uz-Cyrl-UZ"/>
        </w:rPr>
      </w:pPr>
    </w:p>
    <w:p w:rsidR="00BC42DF" w:rsidRPr="00D03C91" w:rsidRDefault="00BC42DF" w:rsidP="00BC42DF">
      <w:pPr>
        <w:jc w:val="center"/>
        <w:rPr>
          <w:rFonts w:ascii="Times New Roman" w:hAnsi="Times New Roman"/>
          <w:sz w:val="28"/>
          <w:szCs w:val="28"/>
          <w:lang w:val="uz-Cyrl-UZ"/>
        </w:rPr>
      </w:pPr>
    </w:p>
    <w:tbl>
      <w:tblPr>
        <w:tblW w:w="0" w:type="auto"/>
        <w:tblInd w:w="534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00"/>
      </w:tblPr>
      <w:tblGrid>
        <w:gridCol w:w="8079"/>
      </w:tblGrid>
      <w:tr w:rsidR="00BC42DF" w:rsidRPr="00D03C91" w:rsidTr="009D4FBB">
        <w:trPr>
          <w:trHeight w:val="460"/>
        </w:trPr>
        <w:tc>
          <w:tcPr>
            <w:tcW w:w="807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C42DF" w:rsidRPr="00D03C91" w:rsidRDefault="00BC42DF" w:rsidP="009D4FBB">
            <w:pPr>
              <w:spacing w:after="0" w:line="240" w:lineRule="auto"/>
              <w:ind w:right="352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D03C91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lastRenderedPageBreak/>
              <w:t>UMUMIY SAVOLLAR</w:t>
            </w:r>
          </w:p>
        </w:tc>
      </w:tr>
    </w:tbl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D03C91">
        <w:rPr>
          <w:rFonts w:ascii="Times New Roman" w:hAnsi="Times New Roman"/>
          <w:sz w:val="24"/>
          <w:szCs w:val="24"/>
          <w:lang w:val="en-US"/>
        </w:rPr>
        <w:t>1.Fanni</w:t>
      </w:r>
      <w:proofErr w:type="gramEnd"/>
      <w:r w:rsidRPr="00D03C9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03C91">
        <w:rPr>
          <w:rFonts w:ascii="Times New Roman" w:hAnsi="Times New Roman"/>
          <w:sz w:val="24"/>
          <w:szCs w:val="24"/>
          <w:lang w:val="en-US"/>
        </w:rPr>
        <w:t>maqsadi</w:t>
      </w:r>
      <w:proofErr w:type="spellEnd"/>
      <w:r w:rsidRPr="00D03C9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03C91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r w:rsidRPr="00D03C9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03C91">
        <w:rPr>
          <w:rFonts w:ascii="Times New Roman" w:hAnsi="Times New Roman"/>
          <w:sz w:val="24"/>
          <w:szCs w:val="24"/>
          <w:lang w:val="en-US"/>
        </w:rPr>
        <w:t>vazifalari</w:t>
      </w:r>
      <w:proofErr w:type="spellEnd"/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proofErr w:type="gramStart"/>
      <w:r w:rsidRPr="00D03C91">
        <w:rPr>
          <w:rFonts w:ascii="Times New Roman" w:hAnsi="Times New Roman"/>
          <w:sz w:val="24"/>
          <w:szCs w:val="24"/>
          <w:lang w:val="en-US"/>
        </w:rPr>
        <w:t>2.</w:t>
      </w:r>
      <w:r w:rsidRPr="00D03C91">
        <w:rPr>
          <w:rFonts w:ascii="Times New Roman" w:hAnsi="Times New Roman"/>
          <w:sz w:val="24"/>
          <w:szCs w:val="24"/>
          <w:lang w:val="uz-Cyrl-UZ"/>
        </w:rPr>
        <w:t>O’z.R</w:t>
      </w:r>
      <w:proofErr w:type="gramEnd"/>
      <w:r w:rsidRPr="00D03C91">
        <w:rPr>
          <w:rFonts w:ascii="Times New Roman" w:hAnsi="Times New Roman"/>
          <w:sz w:val="24"/>
          <w:szCs w:val="24"/>
          <w:lang w:val="uz-Cyrl-UZ"/>
        </w:rPr>
        <w:t>. sanoat xavsizligini soxasidagi qonunchiligi Sanoat xavfsizligini boshqarishda davlat tizimi.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3.Xavfli sanoat ob’etlarni ro’yxatdan o‘tqazish.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4.Korxonalarni sanoat xavfsizligini ta’minlanishda majburiyatlari.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5.Sanoat xavfsizlikdagi soxada litsenziyalashtirish.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6.Sertifikatsiyalashtirish. Uskunalarga texnika xavfsizligini talablari, xavfli sanoat ob’ektlarini.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7.Sanoat xavfsizligini talablariga roya qilinishda korxonalardagi nazorat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8.Sanoat xavfli ob’ektlarda avariyalar ruy berishi bo‘yicha sabablarini tekshirish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 xml:space="preserve">9.Sanoat xavfsizligini ekspertizasi. </w:t>
      </w:r>
    </w:p>
    <w:p w:rsidR="00BC42DF" w:rsidRPr="00D03C91" w:rsidRDefault="00BC42DF" w:rsidP="00BC42DF">
      <w:pPr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10.Sanoat xavfsizligi ekspertizasi tizimi qatnashchilari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11.Ekspertiza tizimining asosiy vazifalari va uning qatnashchilarining funksiyalari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12.Sanoat xavfsizligini deklaratsiyasi.</w:t>
      </w:r>
    </w:p>
    <w:p w:rsidR="00BC42DF" w:rsidRPr="00D03C91" w:rsidRDefault="00BC42DF" w:rsidP="00BC42DF">
      <w:pPr>
        <w:spacing w:after="0" w:line="240" w:lineRule="auto"/>
        <w:ind w:firstLine="540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13.Xavfsizligi deklaratsiyalanishi kerak bo‘lgan xavfli ishlab chiqarish obyektlari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14.Sanoat xavfsizligi deklaratsiyasini ishlab chiqish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15.sanoat xavfsizligi deklaratsiyasini qayta ko‘rib chiqish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16.Sug’urtalashni turlari. Sug’urtalashni huquqiy ishlashi, korxona faoliyati bilan boglikligi.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17.Majburiy sug‘urta qilish obyektlari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18.Sug‘urtalovchi va sug‘urtalanuvchining huquq va majburiyatlari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19.Boshqa shaxslarning huquq va majburiyatlari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20.Sug‘urta tovoni (sug‘urta puli)ni to‘lash</w:t>
      </w:r>
    </w:p>
    <w:p w:rsidR="00BC42DF" w:rsidRPr="00D03C91" w:rsidRDefault="00BC42DF" w:rsidP="00BC42DF">
      <w:pPr>
        <w:spacing w:after="0" w:line="240" w:lineRule="auto"/>
        <w:ind w:firstLine="540"/>
        <w:jc w:val="center"/>
        <w:rPr>
          <w:rFonts w:ascii="Times New Roman" w:hAnsi="Times New Roman"/>
          <w:sz w:val="24"/>
          <w:szCs w:val="24"/>
          <w:lang w:val="uz-Cyrl-UZ"/>
        </w:rPr>
      </w:pP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21.Korxona ekspertlarini tayyorlash va tayorlash qoidalari sanoat xafvli korxonalarini soxasidagi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sv-SE"/>
        </w:rPr>
        <w:t>22.</w:t>
      </w:r>
      <w:r w:rsidRPr="00D03C91">
        <w:rPr>
          <w:rFonts w:ascii="Times New Roman" w:hAnsi="Times New Roman"/>
          <w:sz w:val="24"/>
          <w:szCs w:val="24"/>
          <w:lang w:val="uz-Cyrl-UZ"/>
        </w:rPr>
        <w:t>Xavfsizlik talablarini tegishli soxalarda boshqaruvi.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23.Ishlab chiqarishda xavfsizlikni ta’minlash bo‘yicha asosiy qonunlar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24.Baxtsiz hodisalarning tasniflanishi. Ishlab chiqarishda baxtsiz hodisalarning sabablari</w:t>
      </w:r>
    </w:p>
    <w:p w:rsidR="00BC42DF" w:rsidRPr="00D03C91" w:rsidRDefault="00BC42DF" w:rsidP="00BC42DF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 xml:space="preserve">25.Ishlab chiqarishdagi baxtsiz hodisalarni va xodimlar salomatligining boshqa xil zararlanishini tekshirish va hisobga olish asoslari. </w:t>
      </w:r>
    </w:p>
    <w:p w:rsidR="00BC42DF" w:rsidRPr="00D03C91" w:rsidRDefault="00BC42DF" w:rsidP="00BC42DF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26.Ishlab chiqarishdagi baxtsiz hodisani va xodimlar salomatligining boshqa xil zararlanishlarini tekshirish va hisobga olish tartibi.</w:t>
      </w:r>
    </w:p>
    <w:p w:rsidR="00BC42DF" w:rsidRPr="00D03C91" w:rsidRDefault="00BC42DF" w:rsidP="00BC42DF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27. Baxtsiz hodisalarni maxsus tekshirish.</w:t>
      </w:r>
    </w:p>
    <w:p w:rsidR="00BC42DF" w:rsidRPr="00D03C91" w:rsidRDefault="00BC42DF" w:rsidP="00BC42DF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uz-Cyrl-UZ"/>
        </w:rPr>
        <w:t>28. Baxtsiz hodisalar to‘g‘risida hisobot va ularning kelib chiqishi sabablari tahlili.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29.Toshko‘mir sanoatida ishlab chiqarishga oid jarohatlanish halokatlarini tahlil qilish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sv-SE"/>
        </w:rPr>
      </w:pPr>
      <w:r w:rsidRPr="00D03C91">
        <w:rPr>
          <w:rFonts w:ascii="Times New Roman" w:hAnsi="Times New Roman"/>
          <w:sz w:val="24"/>
          <w:szCs w:val="24"/>
          <w:lang w:val="sv-SE"/>
        </w:rPr>
        <w:t>30.</w:t>
      </w:r>
      <w:r w:rsidRPr="00D03C91">
        <w:rPr>
          <w:rFonts w:ascii="Times New Roman" w:hAnsi="Times New Roman"/>
          <w:sz w:val="24"/>
          <w:szCs w:val="24"/>
          <w:lang w:val="uz-Cyrl-UZ"/>
        </w:rPr>
        <w:t xml:space="preserve">Sanoat korxonalarida ro‘y beruvchi yong‘inlar. Konlarida yong‘inlarni aniqlash usullari. 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sv-SE"/>
        </w:rPr>
        <w:t>31.</w:t>
      </w:r>
      <w:r w:rsidRPr="00D03C91">
        <w:rPr>
          <w:rFonts w:ascii="Times New Roman" w:hAnsi="Times New Roman"/>
          <w:sz w:val="24"/>
          <w:szCs w:val="24"/>
          <w:lang w:val="uz-Cyrl-UZ"/>
        </w:rPr>
        <w:t>Qazilma konlarida yong‘inlardan ogohlantirish va uni o‘chirish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D03C91">
        <w:rPr>
          <w:rFonts w:ascii="Times New Roman" w:hAnsi="Times New Roman"/>
          <w:bCs/>
          <w:sz w:val="24"/>
          <w:szCs w:val="24"/>
          <w:lang w:val="sv-SE"/>
        </w:rPr>
        <w:t>32</w:t>
      </w:r>
      <w:r w:rsidRPr="00D03C91">
        <w:rPr>
          <w:rFonts w:ascii="Times New Roman" w:hAnsi="Times New Roman"/>
          <w:bCs/>
          <w:sz w:val="24"/>
          <w:szCs w:val="24"/>
          <w:lang w:val="uz-Cyrl-UZ"/>
        </w:rPr>
        <w:t>. Yong’in xavfsizligi bo’yicha umumiy ma’lumotlar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33. Yong'inni oldini olishga qaratilgan chora-tadbirlar</w:t>
      </w:r>
    </w:p>
    <w:p w:rsidR="00BC42DF" w:rsidRPr="00D03C91" w:rsidRDefault="00BC42DF" w:rsidP="00BC42DF">
      <w:pPr>
        <w:spacing w:after="0" w:line="240" w:lineRule="auto"/>
        <w:ind w:right="40" w:firstLine="540"/>
        <w:jc w:val="both"/>
        <w:outlineLvl w:val="0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34. Yong‘inga qarshi kurash xizmatini tashikil qilish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sv-SE"/>
        </w:rPr>
        <w:t>35.</w:t>
      </w:r>
      <w:r w:rsidRPr="00D03C91">
        <w:rPr>
          <w:rFonts w:ascii="Times New Roman" w:hAnsi="Times New Roman"/>
          <w:sz w:val="24"/>
          <w:szCs w:val="24"/>
          <w:lang w:val="uz-Cyrl-UZ"/>
        </w:rPr>
        <w:t>Sanoatda chang va tog‘ sanoatida gazlarga qarshi kurash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36.Tog‘ qutqaruv ishlarini tashkil qilish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sv-SE"/>
        </w:rPr>
      </w:pPr>
      <w:r w:rsidRPr="00D03C91">
        <w:rPr>
          <w:rFonts w:ascii="Times New Roman" w:hAnsi="Times New Roman"/>
          <w:sz w:val="24"/>
          <w:szCs w:val="24"/>
          <w:lang w:val="sv-SE"/>
        </w:rPr>
        <w:t>37.</w:t>
      </w:r>
      <w:r w:rsidRPr="00D03C91">
        <w:rPr>
          <w:rFonts w:ascii="Times New Roman" w:hAnsi="Times New Roman"/>
          <w:sz w:val="24"/>
          <w:szCs w:val="24"/>
          <w:lang w:val="uz-Cyrl-UZ"/>
        </w:rPr>
        <w:t>Jinslar va gazlarning tashlanmalari. Tog‘ zarblari. Suv va loy o‘pirilishlari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sv-SE"/>
        </w:rPr>
      </w:pPr>
      <w:r w:rsidRPr="00D03C91">
        <w:rPr>
          <w:rFonts w:ascii="Times New Roman" w:hAnsi="Times New Roman"/>
          <w:sz w:val="24"/>
          <w:szCs w:val="24"/>
          <w:lang w:val="sv-SE"/>
        </w:rPr>
        <w:t>38.</w:t>
      </w:r>
      <w:r w:rsidRPr="00D03C91">
        <w:rPr>
          <w:rFonts w:ascii="Times New Roman" w:hAnsi="Times New Roman"/>
          <w:sz w:val="24"/>
          <w:szCs w:val="24"/>
          <w:lang w:val="uz-Cyrl-UZ"/>
        </w:rPr>
        <w:t>Gaz va changlarning portlashi. SHaxtalarda chang va gazlarning portlashini bartaraf qilish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sv-SE"/>
        </w:rPr>
      </w:pPr>
      <w:r w:rsidRPr="00D03C91">
        <w:rPr>
          <w:rFonts w:ascii="Times New Roman" w:hAnsi="Times New Roman"/>
          <w:sz w:val="24"/>
          <w:szCs w:val="24"/>
          <w:lang w:val="sv-SE"/>
        </w:rPr>
        <w:t>39. Gazsimon moddalarning yonish va portlash xususiyatlari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sv-SE"/>
        </w:rPr>
        <w:t>40</w:t>
      </w:r>
      <w:r w:rsidRPr="00D03C91">
        <w:rPr>
          <w:rFonts w:ascii="Times New Roman" w:hAnsi="Times New Roman"/>
          <w:sz w:val="24"/>
          <w:szCs w:val="24"/>
          <w:lang w:val="uz-Cyrl-UZ"/>
        </w:rPr>
        <w:t xml:space="preserve">. «Xavfli ishlab chiqarish ob’ektlarida xavfsizlik to‘g‘risida» O‘zbekiston Respublikasi qonunini </w:t>
      </w:r>
      <w:r w:rsidRPr="00D03C91">
        <w:rPr>
          <w:rFonts w:ascii="Times New Roman" w:hAnsi="Times New Roman"/>
          <w:sz w:val="24"/>
          <w:szCs w:val="24"/>
          <w:lang w:val="sv-SE"/>
        </w:rPr>
        <w:t>mazmuni nimadan iborat</w:t>
      </w:r>
      <w:r w:rsidRPr="00D03C91">
        <w:rPr>
          <w:rFonts w:ascii="Times New Roman" w:hAnsi="Times New Roman"/>
          <w:sz w:val="24"/>
          <w:szCs w:val="24"/>
          <w:lang w:val="uz-Cyrl-UZ"/>
        </w:rPr>
        <w:t>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sv-SE"/>
        </w:rPr>
      </w:pPr>
      <w:r w:rsidRPr="00D03C91">
        <w:rPr>
          <w:rFonts w:ascii="Times New Roman" w:hAnsi="Times New Roman"/>
          <w:sz w:val="24"/>
          <w:szCs w:val="24"/>
          <w:lang w:val="sv-SE"/>
        </w:rPr>
        <w:t>41</w:t>
      </w:r>
      <w:r w:rsidRPr="00D03C91">
        <w:rPr>
          <w:rFonts w:ascii="Times New Roman" w:hAnsi="Times New Roman"/>
          <w:sz w:val="24"/>
          <w:szCs w:val="24"/>
          <w:lang w:val="uz-Cyrl-UZ"/>
        </w:rPr>
        <w:t>.Qonunlar va normativ huquqiy aktlar</w:t>
      </w:r>
      <w:r w:rsidRPr="00D03C91">
        <w:rPr>
          <w:rFonts w:ascii="Times New Roman" w:hAnsi="Times New Roman"/>
          <w:sz w:val="24"/>
          <w:szCs w:val="24"/>
          <w:lang w:val="sv-SE"/>
        </w:rPr>
        <w:t>/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sv-SE"/>
        </w:rPr>
      </w:pPr>
      <w:r w:rsidRPr="00D03C91">
        <w:rPr>
          <w:rFonts w:ascii="Times New Roman" w:hAnsi="Times New Roman"/>
          <w:sz w:val="24"/>
          <w:szCs w:val="24"/>
          <w:lang w:val="sv-SE"/>
        </w:rPr>
        <w:lastRenderedPageBreak/>
        <w:t>42.</w:t>
      </w:r>
      <w:r w:rsidRPr="00D03C91">
        <w:rPr>
          <w:rFonts w:ascii="Times New Roman" w:hAnsi="Times New Roman"/>
          <w:sz w:val="24"/>
          <w:szCs w:val="24"/>
          <w:lang w:val="uz-Cyrl-UZ"/>
        </w:rPr>
        <w:t xml:space="preserve"> Sanoat xavfsizligini talablarini reglamentatsiyasida sanoat xavfli ob’ektlarni ekspluatatsiyasi. 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sv-SE"/>
        </w:rPr>
      </w:pPr>
      <w:r w:rsidRPr="00D03C91">
        <w:rPr>
          <w:rFonts w:ascii="Times New Roman" w:hAnsi="Times New Roman"/>
          <w:sz w:val="24"/>
          <w:szCs w:val="24"/>
          <w:lang w:val="sv-SE"/>
        </w:rPr>
        <w:t>43.</w:t>
      </w:r>
      <w:r w:rsidRPr="00D03C91">
        <w:rPr>
          <w:rFonts w:ascii="Times New Roman" w:hAnsi="Times New Roman"/>
          <w:sz w:val="24"/>
          <w:szCs w:val="24"/>
          <w:lang w:val="uz-Cyrl-UZ"/>
        </w:rPr>
        <w:t>Loyxalashda sanoat xavfsizligi talablari, kurilishda va ekspluatatsiyaga qabul qilishda sanoatda xavfli ob’ekt</w:t>
      </w:r>
      <w:r w:rsidRPr="00D03C91">
        <w:rPr>
          <w:rFonts w:ascii="Times New Roman" w:hAnsi="Times New Roman"/>
          <w:sz w:val="24"/>
          <w:szCs w:val="24"/>
          <w:lang w:val="sv-SE"/>
        </w:rPr>
        <w:t>lari</w:t>
      </w:r>
      <w:r w:rsidRPr="00D03C91">
        <w:rPr>
          <w:rFonts w:ascii="Times New Roman" w:hAnsi="Times New Roman"/>
          <w:sz w:val="24"/>
          <w:szCs w:val="24"/>
          <w:lang w:val="uz-Cyrl-UZ"/>
        </w:rPr>
        <w:t xml:space="preserve">. 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sv-SE"/>
        </w:rPr>
        <w:t>44.</w:t>
      </w:r>
      <w:r w:rsidRPr="00D03C91">
        <w:rPr>
          <w:rFonts w:ascii="Times New Roman" w:hAnsi="Times New Roman"/>
          <w:sz w:val="24"/>
          <w:szCs w:val="24"/>
          <w:lang w:val="uz-Cyrl-UZ"/>
        </w:rPr>
        <w:t>Korxonalarni vazifalari, sanoatda xavfli ob’etlarda ekspluatatsiyasi.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45. «Ishlab chiqarishda baxtsiz hodisalar va kasbiy kasalliklardan davlat tomonidan ijtimoiy sug‘urtalanish majburiyati to‘g‘risidagi» Qonuni mazmuni.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46. «Ish beruvchilarning fuqorolik javobgarligini majburiy sug‘urtalash to‘g‘risidagi» O‘zbekiston Respublikasi qonunlarini o‘rganish.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47. «Qutqaruv xizmati va qutqaruvchining maqomi to‘g‘risidagi» O‘zbekiston Respublikasi qonunini o‘rganish nimadan iborat.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48.Yong‘inlarning oldini olish va o‘chirish ishlarini tashkil etish.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49.Sanoat korxonalari, muassasalar, tashkilotlar va boshqa ob’ektlarda ishchilar, muhandis-texnik xodimlar va xizmatchilardan iborat ko‘ngilli o‘t o‘chiruvchilar drujinalari tashkilrtish usullarii.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50. Portlovchi moddalarni (PM) saqlash va portlatish ishlarida xavfsizlik masofalarini hisoblash.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51. Xavfli ishlab chiqarish ob’ektlarining xavflilik darajasini tahlil qilish.</w:t>
      </w:r>
    </w:p>
    <w:p w:rsidR="00BC42DF" w:rsidRPr="00D03C91" w:rsidRDefault="00BC42DF" w:rsidP="00BC42DF">
      <w:pPr>
        <w:spacing w:after="0" w:line="240" w:lineRule="auto"/>
        <w:ind w:left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 xml:space="preserve">52.Texnika qurilmalari, binolar va inshootlar parametrlarining chetga chiqish ehtimolining. 53.Prognozlashtirish uchun ularning holatini tavsiflaydigan belgilarni aniqlash. </w:t>
      </w:r>
    </w:p>
    <w:p w:rsidR="00BC42DF" w:rsidRPr="00D03C91" w:rsidRDefault="00BC42DF" w:rsidP="00BC42DF">
      <w:pPr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54. Changlarning yonishi va portlash xususiyatlari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sv-SE"/>
        </w:rPr>
        <w:t>55</w:t>
      </w:r>
      <w:r w:rsidRPr="00D03C91">
        <w:rPr>
          <w:rFonts w:ascii="Times New Roman" w:hAnsi="Times New Roman"/>
          <w:sz w:val="24"/>
          <w:szCs w:val="24"/>
          <w:lang w:val="uz-Cyrl-UZ"/>
        </w:rPr>
        <w:t>. Sanoat korxonalarining yong‘inga va portlashga xavfi bo‘yicha toifalari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56.Shaxta qazish sohalarini va qazilma konlarni shamollatish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sv-SE"/>
        </w:rPr>
        <w:t>57.</w:t>
      </w:r>
      <w:r w:rsidRPr="00D03C91">
        <w:rPr>
          <w:rFonts w:ascii="Times New Roman" w:hAnsi="Times New Roman"/>
          <w:sz w:val="24"/>
          <w:szCs w:val="24"/>
          <w:lang w:val="uz-Cyrl-UZ"/>
        </w:rPr>
        <w:t>Shaxtalar, qazilma konlari va ularning qazish sohalarida halokatlarni bartaraf qilish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5</w:t>
      </w:r>
      <w:r w:rsidRPr="00D03C91">
        <w:rPr>
          <w:rFonts w:ascii="Times New Roman" w:hAnsi="Times New Roman"/>
          <w:sz w:val="24"/>
          <w:szCs w:val="24"/>
          <w:lang w:val="en-US"/>
        </w:rPr>
        <w:t>8</w:t>
      </w:r>
      <w:r w:rsidRPr="00D03C91">
        <w:rPr>
          <w:rFonts w:ascii="Times New Roman" w:hAnsi="Times New Roman"/>
          <w:sz w:val="24"/>
          <w:szCs w:val="24"/>
          <w:lang w:val="uz-Cyrl-UZ"/>
        </w:rPr>
        <w:t>.Sanoat korxonalarini yoritish. Shovqin va tebranishlardan himoyalash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59.Shоvqin, tеbranishni insоn оrganizimiga ta’siri va kamaytirish chоralari. O’lchоv asbоblari.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BC42DF">
        <w:rPr>
          <w:rFonts w:ascii="Times New Roman" w:hAnsi="Times New Roman"/>
          <w:sz w:val="24"/>
          <w:szCs w:val="24"/>
          <w:lang w:val="uz-Cyrl-UZ"/>
        </w:rPr>
        <w:t>60</w:t>
      </w:r>
      <w:r w:rsidRPr="00D03C91">
        <w:rPr>
          <w:rFonts w:ascii="Times New Roman" w:hAnsi="Times New Roman"/>
          <w:sz w:val="24"/>
          <w:szCs w:val="24"/>
          <w:lang w:val="uz-Cyrl-UZ"/>
        </w:rPr>
        <w:t>.Yoritish turi. Yoritgich tanlash.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es-ES"/>
        </w:rPr>
      </w:pPr>
      <w:r w:rsidRPr="00D03C91">
        <w:rPr>
          <w:rFonts w:ascii="Times New Roman" w:hAnsi="Times New Roman"/>
          <w:sz w:val="24"/>
          <w:szCs w:val="24"/>
          <w:lang w:val="uz-Cyrl-UZ"/>
        </w:rPr>
        <w:t>61.Tog‘ qutqaruv qismlari jabrlanganlarni qutqarish, halokatlarni bartaraf qilishdagi faoliyati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es-ES"/>
        </w:rPr>
      </w:pPr>
      <w:r w:rsidRPr="00D03C91">
        <w:rPr>
          <w:rFonts w:ascii="Times New Roman" w:hAnsi="Times New Roman"/>
          <w:sz w:val="24"/>
          <w:szCs w:val="24"/>
          <w:lang w:val="es-ES"/>
        </w:rPr>
        <w:t>62.</w:t>
      </w:r>
      <w:r w:rsidRPr="00D03C91">
        <w:rPr>
          <w:rFonts w:ascii="Times New Roman" w:hAnsi="Times New Roman"/>
          <w:sz w:val="24"/>
          <w:szCs w:val="24"/>
          <w:lang w:val="uz-Cyrl-UZ"/>
        </w:rPr>
        <w:t>Qutqaruv xizmatlari, qutqaruv tuzilmalari va qutqaruvchilar faoliyatining asosiy prinsplari</w:t>
      </w:r>
      <w:r w:rsidRPr="00D03C91">
        <w:rPr>
          <w:rFonts w:ascii="Times New Roman" w:hAnsi="Times New Roman"/>
          <w:sz w:val="24"/>
          <w:szCs w:val="24"/>
          <w:lang w:val="es-ES"/>
        </w:rPr>
        <w:t>.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es-ES"/>
        </w:rPr>
        <w:t>63</w:t>
      </w:r>
      <w:r w:rsidRPr="00D03C91">
        <w:rPr>
          <w:rFonts w:ascii="Times New Roman" w:hAnsi="Times New Roman"/>
          <w:sz w:val="24"/>
          <w:szCs w:val="24"/>
          <w:lang w:val="uz-Cyrl-UZ"/>
        </w:rPr>
        <w:t>.Qutqaruv xizmatlari va qutqaruv tuzilmalari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es-ES"/>
        </w:rPr>
      </w:pPr>
      <w:r w:rsidRPr="00D03C91">
        <w:rPr>
          <w:rFonts w:ascii="Times New Roman" w:hAnsi="Times New Roman"/>
          <w:sz w:val="24"/>
          <w:szCs w:val="24"/>
          <w:lang w:val="es-ES"/>
        </w:rPr>
        <w:t>64.Qutqaruv xizmatlari va qutqaruv tuzilamalarining faoliyati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es-ES"/>
        </w:rPr>
      </w:pPr>
      <w:r w:rsidRPr="00D03C91">
        <w:rPr>
          <w:rFonts w:ascii="Times New Roman" w:hAnsi="Times New Roman"/>
          <w:sz w:val="24"/>
          <w:szCs w:val="24"/>
          <w:lang w:val="es-ES"/>
        </w:rPr>
        <w:t>65.Favqulodda vaziyatlarni bartaraf etish ishlariga rahbarlik qilish</w:t>
      </w:r>
    </w:p>
    <w:p w:rsidR="00BC42DF" w:rsidRPr="00D03C91" w:rsidRDefault="00BC42DF" w:rsidP="00BC42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3C91">
        <w:rPr>
          <w:rFonts w:ascii="Times New Roman" w:hAnsi="Times New Roman"/>
          <w:sz w:val="24"/>
          <w:szCs w:val="24"/>
          <w:lang w:val="es-ES"/>
        </w:rPr>
        <w:t>66</w:t>
      </w:r>
      <w:r w:rsidRPr="00D03C91">
        <w:rPr>
          <w:rFonts w:ascii="Times New Roman" w:hAnsi="Times New Roman"/>
          <w:sz w:val="24"/>
          <w:szCs w:val="24"/>
          <w:lang w:val="uz-Cyrl-UZ"/>
        </w:rPr>
        <w:t xml:space="preserve">. «Xavfli ishlab chiqarish ob’ektlarida xavfsizlik to‘g‘risida» O‘zbekiston Respublikasi qonunini </w:t>
      </w:r>
      <w:r w:rsidRPr="00D03C91">
        <w:rPr>
          <w:rFonts w:ascii="Times New Roman" w:hAnsi="Times New Roman"/>
          <w:sz w:val="24"/>
          <w:szCs w:val="24"/>
          <w:lang w:val="es-ES"/>
        </w:rPr>
        <w:t>mazmuni nimadan iborat</w:t>
      </w:r>
      <w:r w:rsidRPr="00D03C91">
        <w:rPr>
          <w:rFonts w:ascii="Times New Roman" w:hAnsi="Times New Roman"/>
          <w:sz w:val="24"/>
          <w:szCs w:val="24"/>
          <w:lang w:val="uz-Cyrl-UZ"/>
        </w:rPr>
        <w:t>.</w:t>
      </w:r>
    </w:p>
    <w:p w:rsidR="00AC0C43" w:rsidRPr="00BC42DF" w:rsidRDefault="00AC0C43">
      <w:pPr>
        <w:rPr>
          <w:lang w:val="uz-Cyrl-UZ"/>
        </w:rPr>
      </w:pPr>
    </w:p>
    <w:sectPr w:rsidR="00AC0C43" w:rsidRPr="00BC42DF" w:rsidSect="00AC0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42DF"/>
    <w:rsid w:val="00AC0C43"/>
    <w:rsid w:val="00BC4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2DF"/>
    <w:rPr>
      <w:rFonts w:ascii="Calibri" w:eastAsia="MS Mincho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C42DF"/>
    <w:pPr>
      <w:suppressAutoHyphens/>
      <w:ind w:left="720"/>
    </w:pPr>
    <w:rPr>
      <w:rFonts w:eastAsia="Times New Roman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1924</Words>
  <Characters>10973</Characters>
  <Application>Microsoft Office Word</Application>
  <DocSecurity>0</DocSecurity>
  <Lines>91</Lines>
  <Paragraphs>25</Paragraphs>
  <ScaleCrop>false</ScaleCrop>
  <Company/>
  <LinksUpToDate>false</LinksUpToDate>
  <CharactersWithSpaces>12872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2019-10-15T06:12:00Z</dcterms:created>
  <dcterms:modified xsi:type="dcterms:W3CDTF">2019-10-15T06:19:00Z</dcterms:modified>
</cp:coreProperties>
</file>