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5D5" w:rsidRPr="00F915D5" w:rsidRDefault="00E94E51" w:rsidP="00F915D5">
      <w:pPr>
        <w:jc w:val="center"/>
        <w:rPr>
          <w:rFonts w:ascii="Times New Roman" w:hAnsi="Times New Roman" w:cs="Times New Roman"/>
          <w:b/>
        </w:rPr>
      </w:pPr>
      <w:r>
        <w:rPr>
          <w:rFonts w:ascii="Times New Roman" w:hAnsi="Times New Roman" w:cs="Times New Roman"/>
          <w:b/>
        </w:rPr>
        <w:t>ХИЧЭЭЛ № 7</w:t>
      </w:r>
    </w:p>
    <w:p w:rsidR="00EF6FEE" w:rsidRDefault="00EF6FEE" w:rsidP="00F915D5">
      <w:pPr>
        <w:spacing w:after="0" w:line="240" w:lineRule="auto"/>
        <w:jc w:val="center"/>
        <w:rPr>
          <w:rFonts w:ascii="Times New Roman" w:hAnsi="Times New Roman" w:cs="Times New Roman"/>
          <w:b/>
          <w:sz w:val="24"/>
          <w:szCs w:val="24"/>
        </w:rPr>
      </w:pPr>
      <w:r w:rsidRPr="0044226D">
        <w:rPr>
          <w:rFonts w:ascii="Times New Roman" w:hAnsi="Times New Roman" w:cs="Times New Roman"/>
          <w:b/>
          <w:sz w:val="24"/>
          <w:szCs w:val="24"/>
        </w:rPr>
        <w:t xml:space="preserve">ГАДААДЫН АЯЛАГЧ, ЖУУЛЧДЫН ТЭМДЭГЛЭЛИЙГ </w:t>
      </w:r>
    </w:p>
    <w:p w:rsidR="00786DDB" w:rsidRDefault="00EF6FEE" w:rsidP="00EF6FEE">
      <w:pPr>
        <w:spacing w:after="0" w:line="240" w:lineRule="auto"/>
        <w:jc w:val="center"/>
        <w:rPr>
          <w:rFonts w:ascii="Times New Roman" w:hAnsi="Times New Roman" w:cs="Times New Roman"/>
          <w:b/>
          <w:sz w:val="24"/>
          <w:szCs w:val="24"/>
        </w:rPr>
      </w:pPr>
      <w:r w:rsidRPr="0044226D">
        <w:rPr>
          <w:rFonts w:ascii="Times New Roman" w:hAnsi="Times New Roman" w:cs="Times New Roman"/>
          <w:b/>
          <w:sz w:val="24"/>
          <w:szCs w:val="24"/>
        </w:rPr>
        <w:t>МОНГОЛ ХУВЦАСНЫ СУДАЛГААНД АШИГЛАХ НЬ</w:t>
      </w:r>
    </w:p>
    <w:p w:rsidR="00A174A0" w:rsidRDefault="00A174A0" w:rsidP="00EF6FEE">
      <w:pPr>
        <w:spacing w:after="0" w:line="240" w:lineRule="auto"/>
        <w:rPr>
          <w:rFonts w:ascii="Times New Roman" w:hAnsi="Times New Roman" w:cs="Times New Roman"/>
          <w:b/>
          <w:i/>
          <w:sz w:val="24"/>
          <w:szCs w:val="24"/>
        </w:rPr>
      </w:pPr>
    </w:p>
    <w:p w:rsidR="00EF6FEE" w:rsidRDefault="00A174A0" w:rsidP="00EF6FEE">
      <w:pPr>
        <w:spacing w:after="0" w:line="240" w:lineRule="auto"/>
        <w:rPr>
          <w:rFonts w:ascii="Times New Roman" w:hAnsi="Times New Roman" w:cs="Times New Roman"/>
          <w:b/>
          <w:i/>
          <w:sz w:val="24"/>
          <w:szCs w:val="24"/>
        </w:rPr>
      </w:pPr>
      <w:r>
        <w:rPr>
          <w:rFonts w:ascii="Times New Roman" w:hAnsi="Times New Roman" w:cs="Times New Roman"/>
          <w:b/>
          <w:i/>
          <w:sz w:val="24"/>
          <w:szCs w:val="24"/>
        </w:rPr>
        <w:t>Хичээлийн а</w:t>
      </w:r>
      <w:r w:rsidR="00EF6FEE" w:rsidRPr="00A174A0">
        <w:rPr>
          <w:rFonts w:ascii="Times New Roman" w:hAnsi="Times New Roman" w:cs="Times New Roman"/>
          <w:b/>
          <w:i/>
          <w:sz w:val="24"/>
          <w:szCs w:val="24"/>
        </w:rPr>
        <w:t>гуулга:</w:t>
      </w:r>
    </w:p>
    <w:p w:rsidR="00A174A0" w:rsidRPr="00A174A0" w:rsidRDefault="00A174A0" w:rsidP="00EF6FEE">
      <w:pPr>
        <w:spacing w:after="0" w:line="240" w:lineRule="auto"/>
        <w:rPr>
          <w:rFonts w:ascii="Times New Roman" w:hAnsi="Times New Roman" w:cs="Times New Roman"/>
          <w:b/>
          <w:i/>
          <w:sz w:val="24"/>
          <w:szCs w:val="24"/>
        </w:rPr>
      </w:pPr>
    </w:p>
    <w:p w:rsidR="00EF6FEE" w:rsidRDefault="00EF6FEE" w:rsidP="00EF6FEE">
      <w:pPr>
        <w:pStyle w:val="ListParagraph"/>
        <w:numPr>
          <w:ilvl w:val="0"/>
          <w:numId w:val="5"/>
        </w:numPr>
        <w:spacing w:after="0" w:line="240" w:lineRule="auto"/>
        <w:rPr>
          <w:rFonts w:ascii="Times New Roman" w:hAnsi="Times New Roman" w:cs="Times New Roman"/>
          <w:b/>
          <w:sz w:val="24"/>
          <w:szCs w:val="24"/>
        </w:rPr>
      </w:pPr>
      <w:r>
        <w:rPr>
          <w:rFonts w:ascii="Times New Roman" w:hAnsi="Times New Roman" w:cs="Times New Roman"/>
          <w:b/>
          <w:sz w:val="24"/>
          <w:szCs w:val="24"/>
        </w:rPr>
        <w:t>Танилцуулга</w:t>
      </w:r>
    </w:p>
    <w:p w:rsidR="00A174A0" w:rsidRPr="00A174A0" w:rsidRDefault="00A174A0" w:rsidP="00A174A0">
      <w:pPr>
        <w:pStyle w:val="ListParagraph"/>
        <w:numPr>
          <w:ilvl w:val="0"/>
          <w:numId w:val="5"/>
        </w:numPr>
        <w:rPr>
          <w:rFonts w:ascii="Times New Roman" w:hAnsi="Times New Roman" w:cs="Times New Roman"/>
          <w:b/>
          <w:sz w:val="24"/>
          <w:szCs w:val="24"/>
        </w:rPr>
      </w:pPr>
      <w:r w:rsidRPr="00A174A0">
        <w:rPr>
          <w:rFonts w:ascii="Times New Roman" w:hAnsi="Times New Roman" w:cs="Times New Roman"/>
          <w:b/>
          <w:sz w:val="24"/>
          <w:szCs w:val="24"/>
        </w:rPr>
        <w:t>Гадаадын элчин төлөөлөгч, аялагч, жуулчдын тэмдэглэн үлдээсэн монгол хувцасны тухай тэмдэглэлийн тойм</w:t>
      </w:r>
    </w:p>
    <w:p w:rsidR="00EF6FEE" w:rsidRPr="00A174A0" w:rsidRDefault="00EF6FEE" w:rsidP="00A174A0">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Өмнөд хятадын С</w:t>
      </w:r>
      <w:r w:rsidRPr="00EF6FEE">
        <w:rPr>
          <w:rFonts w:ascii="Times New Roman" w:hAnsi="Times New Roman" w:cs="Times New Roman"/>
          <w:b/>
          <w:sz w:val="24"/>
          <w:szCs w:val="24"/>
        </w:rPr>
        <w:t>үн</w:t>
      </w:r>
      <w:r>
        <w:rPr>
          <w:rFonts w:ascii="Times New Roman" w:hAnsi="Times New Roman" w:cs="Times New Roman"/>
          <w:b/>
          <w:sz w:val="24"/>
          <w:szCs w:val="24"/>
        </w:rPr>
        <w:t xml:space="preserve"> улсын элч Пэн Да Я, Сюй-Тин (1237) нарын “Хар Т</w:t>
      </w:r>
      <w:r w:rsidRPr="00EF6FEE">
        <w:rPr>
          <w:rFonts w:ascii="Times New Roman" w:hAnsi="Times New Roman" w:cs="Times New Roman"/>
          <w:b/>
          <w:sz w:val="24"/>
          <w:szCs w:val="24"/>
        </w:rPr>
        <w:t xml:space="preserve">атарын хэргийн товч” </w:t>
      </w:r>
      <w:r>
        <w:rPr>
          <w:rFonts w:ascii="Times New Roman" w:hAnsi="Times New Roman" w:cs="Times New Roman"/>
          <w:b/>
          <w:sz w:val="24"/>
          <w:szCs w:val="24"/>
        </w:rPr>
        <w:t xml:space="preserve">бүтээл </w:t>
      </w:r>
      <w:r w:rsidRPr="00EF6FEE">
        <w:rPr>
          <w:rFonts w:ascii="Times New Roman" w:hAnsi="Times New Roman" w:cs="Times New Roman"/>
          <w:b/>
          <w:sz w:val="24"/>
          <w:szCs w:val="24"/>
        </w:rPr>
        <w:t>дэх</w:t>
      </w:r>
      <w:r w:rsidR="00AE18D8">
        <w:rPr>
          <w:rFonts w:ascii="Times New Roman" w:hAnsi="Times New Roman" w:cs="Times New Roman"/>
          <w:b/>
          <w:sz w:val="24"/>
          <w:szCs w:val="24"/>
        </w:rPr>
        <w:t xml:space="preserve"> монгол хувцасны тухай мэдээлэлийг судалгаанд ашиглах нь</w:t>
      </w:r>
      <w:bookmarkStart w:id="0" w:name="_GoBack"/>
      <w:bookmarkEnd w:id="0"/>
    </w:p>
    <w:p w:rsidR="00946279" w:rsidRDefault="00946279" w:rsidP="00F915D5">
      <w:pPr>
        <w:spacing w:after="0" w:line="240" w:lineRule="auto"/>
        <w:jc w:val="center"/>
        <w:rPr>
          <w:rFonts w:ascii="Times New Roman" w:hAnsi="Times New Roman" w:cs="Times New Roman"/>
          <w:b/>
          <w:sz w:val="24"/>
          <w:szCs w:val="24"/>
        </w:rPr>
      </w:pPr>
    </w:p>
    <w:p w:rsidR="00946279" w:rsidRPr="00946279" w:rsidRDefault="00946279" w:rsidP="00946279">
      <w:pPr>
        <w:pStyle w:val="ListParagraph"/>
        <w:numPr>
          <w:ilvl w:val="0"/>
          <w:numId w:val="4"/>
        </w:num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rPr>
        <w:t>ТАНИЛЦУУЛГА</w:t>
      </w:r>
    </w:p>
    <w:p w:rsidR="00F915D5" w:rsidRPr="0044226D" w:rsidRDefault="00F915D5" w:rsidP="00F915D5">
      <w:pPr>
        <w:spacing w:after="0" w:line="240" w:lineRule="auto"/>
        <w:jc w:val="center"/>
        <w:rPr>
          <w:rFonts w:ascii="Times New Roman" w:hAnsi="Times New Roman" w:cs="Times New Roman"/>
          <w:b/>
          <w:sz w:val="24"/>
          <w:szCs w:val="24"/>
          <w:lang w:val="en-US"/>
        </w:rPr>
      </w:pPr>
    </w:p>
    <w:p w:rsidR="00D25E1C" w:rsidRPr="00C80973" w:rsidRDefault="0044226D" w:rsidP="00C80973">
      <w:pPr>
        <w:spacing w:after="0" w:line="360" w:lineRule="auto"/>
        <w:ind w:firstLine="720"/>
        <w:jc w:val="both"/>
        <w:rPr>
          <w:rFonts w:ascii="Times New Roman" w:hAnsi="Times New Roman" w:cs="Times New Roman"/>
          <w:sz w:val="24"/>
          <w:szCs w:val="24"/>
        </w:rPr>
      </w:pPr>
      <w:r w:rsidRPr="00C80973">
        <w:rPr>
          <w:rFonts w:ascii="Times New Roman" w:hAnsi="Times New Roman" w:cs="Times New Roman"/>
          <w:sz w:val="24"/>
          <w:szCs w:val="24"/>
        </w:rPr>
        <w:t>Эрт дээр үеэс Монгол оронд аливаа ажил хэргээр ирж байсан гадаадын элчин төлөөлөгч, аялагч жуулчдын нүдэнд монголчуудын хувцас өмсгөл, засал чимэглэл сонин содон харагдаж, сонирхол анхаарлыг нь татаж, тэдний аян замын тэмдэглэлийн нэг хэсэг болсон нь өдгөө бидний судалгааны чухал эх сурвалжид тооцогдон хэрэглэгддэг.</w:t>
      </w:r>
      <w:r w:rsidR="00D25E1C" w:rsidRPr="00C80973">
        <w:rPr>
          <w:rFonts w:ascii="Times New Roman" w:hAnsi="Times New Roman" w:cs="Times New Roman"/>
          <w:sz w:val="24"/>
          <w:szCs w:val="24"/>
        </w:rPr>
        <w:t xml:space="preserve"> Тэд монгол хүмүүсийн төрх байдал, хувцас, гоёл чимэглэлийн талаар тун нарийн сайн тоочин тэмдэглэсэн байдаг.</w:t>
      </w:r>
    </w:p>
    <w:p w:rsidR="00C80973" w:rsidRPr="00C80973" w:rsidRDefault="00C80973" w:rsidP="00C80973">
      <w:pPr>
        <w:spacing w:after="0" w:line="360" w:lineRule="auto"/>
        <w:ind w:firstLine="720"/>
        <w:jc w:val="both"/>
        <w:rPr>
          <w:rFonts w:ascii="Times New Roman" w:hAnsi="Times New Roman" w:cs="Times New Roman"/>
          <w:sz w:val="24"/>
          <w:szCs w:val="24"/>
        </w:rPr>
      </w:pPr>
      <w:proofErr w:type="spellStart"/>
      <w:r w:rsidRPr="00C80973">
        <w:rPr>
          <w:rFonts w:ascii="Times New Roman" w:hAnsi="Times New Roman" w:cs="Times New Roman"/>
          <w:sz w:val="24"/>
          <w:szCs w:val="24"/>
          <w:lang w:val="en-US"/>
        </w:rPr>
        <w:t>Европ</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Хятадаас</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томилон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илгээсэн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элч</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төлөөлөгчид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өрнө</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дахины</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төлөөлөгчид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болох</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Плано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Карпини</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Марко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Поло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Вильям</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де</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Рубрук</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нар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Монгол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оронд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ирж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монголчуудын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ахуй</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амьдралыг</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нүдээр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харж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үзсэн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харснаа</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үнэн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зөвөөр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тэмдэглэн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бичиж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үлдээсний</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дотор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хүмүүсийн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төрх</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байдал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хувцас</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гоёл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чимэглэлийн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талаар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тун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нарийн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сайн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өгүүлсэн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чухал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мэдээлэлүүд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байдаг</w:t>
      </w:r>
      <w:proofErr w:type="spellEnd"/>
      <w:r w:rsidRPr="00C80973">
        <w:rPr>
          <w:rFonts w:ascii="Times New Roman" w:hAnsi="Times New Roman" w:cs="Times New Roman"/>
          <w:sz w:val="24"/>
          <w:szCs w:val="24"/>
          <w:lang w:val="en-US"/>
        </w:rPr>
        <w:t xml:space="preserve">. (1221, 1237, 1246, 1250-иад </w:t>
      </w:r>
      <w:proofErr w:type="spellStart"/>
      <w:r w:rsidRPr="00C80973">
        <w:rPr>
          <w:rFonts w:ascii="Times New Roman" w:hAnsi="Times New Roman" w:cs="Times New Roman"/>
          <w:sz w:val="24"/>
          <w:szCs w:val="24"/>
          <w:lang w:val="en-US"/>
        </w:rPr>
        <w:t>он</w:t>
      </w:r>
      <w:proofErr w:type="spellEnd"/>
      <w:r w:rsidRPr="00C80973">
        <w:rPr>
          <w:rFonts w:ascii="Times New Roman" w:hAnsi="Times New Roman" w:cs="Times New Roman"/>
          <w:sz w:val="24"/>
          <w:szCs w:val="24"/>
          <w:lang w:val="en-US"/>
        </w:rPr>
        <w:t xml:space="preserve">, 1280-1290-ээд </w:t>
      </w:r>
      <w:proofErr w:type="spellStart"/>
      <w:r w:rsidRPr="00C80973">
        <w:rPr>
          <w:rFonts w:ascii="Times New Roman" w:hAnsi="Times New Roman" w:cs="Times New Roman"/>
          <w:sz w:val="24"/>
          <w:szCs w:val="24"/>
          <w:lang w:val="en-US"/>
        </w:rPr>
        <w:t>онд</w:t>
      </w:r>
      <w:proofErr w:type="spellEnd"/>
      <w:r w:rsidRPr="00C80973">
        <w:rPr>
          <w:rFonts w:ascii="Times New Roman" w:hAnsi="Times New Roman" w:cs="Times New Roman"/>
          <w:sz w:val="24"/>
          <w:szCs w:val="24"/>
          <w:lang w:val="en-US"/>
        </w:rPr>
        <w:t>)</w:t>
      </w:r>
    </w:p>
    <w:p w:rsidR="00D741E5" w:rsidRPr="00A174A0" w:rsidRDefault="00D741E5" w:rsidP="00C80973">
      <w:pPr>
        <w:spacing w:after="0" w:line="360" w:lineRule="auto"/>
        <w:ind w:firstLine="720"/>
        <w:jc w:val="both"/>
        <w:rPr>
          <w:rFonts w:ascii="Times New Roman" w:hAnsi="Times New Roman" w:cs="Times New Roman"/>
          <w:sz w:val="24"/>
          <w:szCs w:val="24"/>
          <w:lang w:val="en-US"/>
        </w:rPr>
      </w:pPr>
      <w:r w:rsidRPr="00C80973">
        <w:rPr>
          <w:rFonts w:ascii="Times New Roman" w:hAnsi="Times New Roman" w:cs="Times New Roman"/>
          <w:sz w:val="24"/>
          <w:szCs w:val="24"/>
        </w:rPr>
        <w:t>Тэдний бичиж үлдээсэн, монгол орны нүүдэлчдийн өмсч эдэлж байсан хувцас өмсгөлийн талаархи тэмдэглэл</w:t>
      </w:r>
      <w:r w:rsidR="0074088B">
        <w:rPr>
          <w:rFonts w:ascii="Times New Roman" w:hAnsi="Times New Roman" w:cs="Times New Roman"/>
          <w:sz w:val="24"/>
          <w:szCs w:val="24"/>
        </w:rPr>
        <w:t>,</w:t>
      </w:r>
      <w:r w:rsidRPr="00C80973">
        <w:rPr>
          <w:rFonts w:ascii="Times New Roman" w:hAnsi="Times New Roman" w:cs="Times New Roman"/>
          <w:sz w:val="24"/>
          <w:szCs w:val="24"/>
        </w:rPr>
        <w:t xml:space="preserve"> мэдээ баримт нь Төмөр зэвсгийн түрүү үеэс эхлэн мэдэгдэж байгаа нүүдэлчдийн хувцасны </w:t>
      </w:r>
      <w:r w:rsidR="00EA4F65">
        <w:rPr>
          <w:rFonts w:ascii="Times New Roman" w:hAnsi="Times New Roman" w:cs="Times New Roman"/>
          <w:sz w:val="24"/>
          <w:szCs w:val="24"/>
        </w:rPr>
        <w:t xml:space="preserve">олон </w:t>
      </w:r>
      <w:r w:rsidRPr="00C80973">
        <w:rPr>
          <w:rFonts w:ascii="Times New Roman" w:hAnsi="Times New Roman" w:cs="Times New Roman"/>
          <w:sz w:val="24"/>
          <w:szCs w:val="24"/>
        </w:rPr>
        <w:t>биет олдвороор бүрэн батлагдсаар байна.</w:t>
      </w:r>
      <w:r w:rsidR="000B073D">
        <w:rPr>
          <w:rFonts w:ascii="Times New Roman" w:hAnsi="Times New Roman" w:cs="Times New Roman"/>
          <w:sz w:val="24"/>
          <w:szCs w:val="24"/>
        </w:rPr>
        <w:t xml:space="preserve"> </w:t>
      </w:r>
      <w:r w:rsidR="0074088B">
        <w:rPr>
          <w:rFonts w:ascii="Times New Roman" w:hAnsi="Times New Roman" w:cs="Times New Roman"/>
          <w:sz w:val="24"/>
          <w:szCs w:val="24"/>
        </w:rPr>
        <w:t>Мөн тэдгээр мэдээ, мэдээлэл нь үндэсний хувцасны судалгаанд санаа, таамаглал дэвшүүлэх зэрэгт баталгаа нотолгоо болох үндэслэл болж хэрэглэгдэх нь их байд</w:t>
      </w:r>
      <w:r w:rsidR="00A174A0">
        <w:rPr>
          <w:rFonts w:ascii="Times New Roman" w:hAnsi="Times New Roman" w:cs="Times New Roman"/>
          <w:sz w:val="24"/>
          <w:szCs w:val="24"/>
        </w:rPr>
        <w:t xml:space="preserve">аг. </w:t>
      </w:r>
    </w:p>
    <w:p w:rsidR="00946279" w:rsidRPr="00946279" w:rsidRDefault="00A174A0" w:rsidP="00A174A0">
      <w:pPr>
        <w:pStyle w:val="ListParagraph"/>
        <w:numPr>
          <w:ilvl w:val="0"/>
          <w:numId w:val="4"/>
        </w:numPr>
        <w:suppressAutoHyphens/>
        <w:autoSpaceDE w:val="0"/>
        <w:autoSpaceDN w:val="0"/>
        <w:adjustRightInd w:val="0"/>
        <w:spacing w:line="288" w:lineRule="auto"/>
        <w:jc w:val="center"/>
        <w:textAlignment w:val="center"/>
        <w:rPr>
          <w:rFonts w:ascii="Times New Roman" w:hAnsi="Times New Roman" w:cs="Times New Roman"/>
          <w:b/>
          <w:color w:val="000000"/>
          <w:sz w:val="24"/>
          <w:szCs w:val="24"/>
        </w:rPr>
      </w:pPr>
      <w:r>
        <w:rPr>
          <w:rFonts w:ascii="Times New Roman" w:hAnsi="Times New Roman" w:cs="Times New Roman"/>
          <w:b/>
          <w:color w:val="000000"/>
          <w:sz w:val="24"/>
          <w:szCs w:val="24"/>
        </w:rPr>
        <w:t>ГАДААДЫН</w:t>
      </w:r>
      <w:r w:rsidR="00946279" w:rsidRPr="00946279">
        <w:rPr>
          <w:rFonts w:ascii="Times New Roman" w:hAnsi="Times New Roman" w:cs="Times New Roman"/>
          <w:b/>
          <w:color w:val="000000"/>
          <w:sz w:val="24"/>
          <w:szCs w:val="24"/>
        </w:rPr>
        <w:t xml:space="preserve"> ЭЛЧИН ТӨЛӨӨЛӨГЧ, АЯЛАГЧ, ЖУУЛЧДЫН ТЭМДЭГЛЭН ҮЛДЭЭСЭН МОНГОЛ ХУВЦАСНЫ ТУХАЙ МЭДЭЭЛЭЛҮҮД</w:t>
      </w:r>
    </w:p>
    <w:p w:rsidR="008D75FC" w:rsidRPr="008D75FC"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lastRenderedPageBreak/>
        <w:t xml:space="preserve">   Өмнөд Сүн улсын элч Мэн Хуны (1221 он) тэмдэглэлд “Эмэгтэйчүүдийн... хувцас нь дундад улсын дооши (?)</w:t>
      </w:r>
      <w:r w:rsidR="00946279">
        <w:rPr>
          <w:rFonts w:ascii="Times New Roman" w:hAnsi="Times New Roman" w:cs="Times New Roman"/>
          <w:sz w:val="24"/>
          <w:szCs w:val="24"/>
        </w:rPr>
        <w:t xml:space="preserve"> </w:t>
      </w:r>
      <w:r w:rsidRPr="00C00F4E">
        <w:rPr>
          <w:rFonts w:ascii="Times New Roman" w:hAnsi="Times New Roman" w:cs="Times New Roman"/>
          <w:sz w:val="24"/>
          <w:szCs w:val="24"/>
        </w:rPr>
        <w:t xml:space="preserve">нарын хувцас мэт. Эрхтэн түрүүчүүдийн эхнэрүүд нь гү-гү (гө. гө) малгайтай ... Бас өргөн их ханцуйтай дээлтэй. Энэ нь дундад улсын Бумбу нарын... нөмрөг шиг уужуу урт бөгөөд газарт чирч, хоёр шивэгчнээр дээш өргүүлэн явумой .” гэж өгүүлсэн нь Монгол </w:t>
      </w:r>
      <w:r w:rsidR="008D75FC">
        <w:rPr>
          <w:rFonts w:ascii="Times New Roman" w:hAnsi="Times New Roman" w:cs="Times New Roman"/>
          <w:sz w:val="24"/>
          <w:szCs w:val="24"/>
        </w:rPr>
        <w:t xml:space="preserve">хатад, язгууртан </w:t>
      </w:r>
      <w:r w:rsidRPr="00C00F4E">
        <w:rPr>
          <w:rFonts w:ascii="Times New Roman" w:hAnsi="Times New Roman" w:cs="Times New Roman"/>
          <w:sz w:val="24"/>
          <w:szCs w:val="24"/>
        </w:rPr>
        <w:t>эмэгтэй</w:t>
      </w:r>
      <w:r w:rsidR="008D75FC">
        <w:rPr>
          <w:rFonts w:ascii="Times New Roman" w:hAnsi="Times New Roman" w:cs="Times New Roman"/>
          <w:sz w:val="24"/>
          <w:szCs w:val="24"/>
        </w:rPr>
        <w:t>чүүдийн</w:t>
      </w:r>
      <w:r w:rsidRPr="00C00F4E">
        <w:rPr>
          <w:rFonts w:ascii="Times New Roman" w:hAnsi="Times New Roman" w:cs="Times New Roman"/>
          <w:sz w:val="24"/>
          <w:szCs w:val="24"/>
        </w:rPr>
        <w:t xml:space="preserve"> дээл хувцасны </w:t>
      </w:r>
      <w:r w:rsidR="008D75FC">
        <w:rPr>
          <w:rFonts w:ascii="Times New Roman" w:hAnsi="Times New Roman" w:cs="Times New Roman"/>
          <w:sz w:val="24"/>
          <w:szCs w:val="24"/>
        </w:rPr>
        <w:t xml:space="preserve">ерөнхий байдал, тэдний эрхэмсэг дүр төрхийг илтгэж байна. Үүнийг нотлох гэрч баримт Юань Гүрний үеийн биет дурсгал, Перс номын чимэг зураг </w:t>
      </w:r>
      <w:r w:rsidR="008D75FC">
        <w:rPr>
          <w:rFonts w:ascii="Times New Roman" w:hAnsi="Times New Roman" w:cs="Times New Roman"/>
          <w:sz w:val="24"/>
          <w:szCs w:val="24"/>
          <w:lang w:val="en-US"/>
        </w:rPr>
        <w:t>(</w:t>
      </w:r>
      <w:r w:rsidR="008D75FC">
        <w:rPr>
          <w:rFonts w:ascii="Times New Roman" w:hAnsi="Times New Roman" w:cs="Times New Roman"/>
          <w:sz w:val="24"/>
          <w:szCs w:val="24"/>
        </w:rPr>
        <w:t>миниатюр</w:t>
      </w:r>
      <w:r w:rsidR="008D75FC">
        <w:rPr>
          <w:rFonts w:ascii="Times New Roman" w:hAnsi="Times New Roman" w:cs="Times New Roman"/>
          <w:sz w:val="24"/>
          <w:szCs w:val="24"/>
          <w:lang w:val="en-US"/>
        </w:rPr>
        <w:t>)</w:t>
      </w:r>
      <w:r w:rsidR="008D75FC">
        <w:rPr>
          <w:rFonts w:ascii="Times New Roman" w:hAnsi="Times New Roman" w:cs="Times New Roman"/>
          <w:sz w:val="24"/>
          <w:szCs w:val="24"/>
        </w:rPr>
        <w:t>-т элбэг байдаг.</w:t>
      </w:r>
    </w:p>
    <w:p w:rsidR="00C00F4E" w:rsidRPr="00C00F4E"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Мөн, Плано Карпини (1246 он) эрэгтэй нь ч тэр эмэгтэй нь ч тэр нэг л янзын оёсон дээл өмсөн... тэд дээлээ Бухарын ноосон даавуу, ал улаан бөс буюу Багдад торго хоргойгоор дараахь маягаар хийнэ. Үүнд: дээл нь дээрээсээ аван хормойгоо хүртэл задгай, цээжин хавьдаа давхар байх бөгөөд зүүн талдаа ганц, баруун талдаа гурван товчтой зүүн ташаа нь ханцуйгаа хүртэл оноотой болой. Түүнчлэн үстэ</w:t>
      </w:r>
      <w:r w:rsidR="008D75FC">
        <w:rPr>
          <w:rFonts w:ascii="Times New Roman" w:hAnsi="Times New Roman" w:cs="Times New Roman"/>
          <w:sz w:val="24"/>
          <w:szCs w:val="24"/>
        </w:rPr>
        <w:t xml:space="preserve">й оготор дээл (ийг) </w:t>
      </w:r>
      <w:r w:rsidRPr="00C00F4E">
        <w:rPr>
          <w:rFonts w:ascii="Times New Roman" w:hAnsi="Times New Roman" w:cs="Times New Roman"/>
          <w:sz w:val="24"/>
          <w:szCs w:val="24"/>
        </w:rPr>
        <w:t>иймэрхүү янзаар хийх ба гадуур өмсөхөөр хийсэн бол үсийг нь гадагш харуулж ар тал нь задгай бас хойно</w:t>
      </w:r>
      <w:r w:rsidR="008D75FC">
        <w:rPr>
          <w:rFonts w:ascii="Times New Roman" w:hAnsi="Times New Roman" w:cs="Times New Roman"/>
          <w:sz w:val="24"/>
          <w:szCs w:val="24"/>
        </w:rPr>
        <w:t xml:space="preserve"> тахимаа хүртэл унжсан сүүлтэй...</w:t>
      </w:r>
      <w:r w:rsidRPr="00C00F4E">
        <w:rPr>
          <w:rFonts w:ascii="Times New Roman" w:hAnsi="Times New Roman" w:cs="Times New Roman"/>
          <w:sz w:val="24"/>
          <w:szCs w:val="24"/>
        </w:rPr>
        <w:t xml:space="preserve"> гэж бичиж үлдээжээ. Энэ нь </w:t>
      </w:r>
      <w:r w:rsidR="008D75FC">
        <w:rPr>
          <w:rFonts w:ascii="Times New Roman" w:hAnsi="Times New Roman" w:cs="Times New Roman"/>
          <w:sz w:val="24"/>
          <w:szCs w:val="24"/>
        </w:rPr>
        <w:t xml:space="preserve">монгол хувцасны загвар </w:t>
      </w:r>
      <w:r w:rsidRPr="00C00F4E">
        <w:rPr>
          <w:rFonts w:ascii="Times New Roman" w:hAnsi="Times New Roman" w:cs="Times New Roman"/>
          <w:sz w:val="24"/>
          <w:szCs w:val="24"/>
        </w:rPr>
        <w:t>эрэгтэй эмэгтэй</w:t>
      </w:r>
      <w:r w:rsidR="008D75FC">
        <w:rPr>
          <w:rFonts w:ascii="Times New Roman" w:hAnsi="Times New Roman" w:cs="Times New Roman"/>
          <w:sz w:val="24"/>
          <w:szCs w:val="24"/>
        </w:rPr>
        <w:t>,</w:t>
      </w:r>
      <w:r w:rsidRPr="00C00F4E">
        <w:rPr>
          <w:rFonts w:ascii="Times New Roman" w:hAnsi="Times New Roman" w:cs="Times New Roman"/>
          <w:sz w:val="24"/>
          <w:szCs w:val="24"/>
        </w:rPr>
        <w:t xml:space="preserve"> </w:t>
      </w:r>
      <w:r w:rsidR="008D75FC">
        <w:rPr>
          <w:rFonts w:ascii="Times New Roman" w:hAnsi="Times New Roman" w:cs="Times New Roman"/>
          <w:sz w:val="24"/>
          <w:szCs w:val="24"/>
        </w:rPr>
        <w:t>хүүхдийн, ихэс дээдэс, энгийн ардын гэх ялгалгүй нэг ижил загвартай болохыг хэлжээ.</w:t>
      </w:r>
      <w:r w:rsidRPr="00C00F4E">
        <w:rPr>
          <w:rFonts w:ascii="Times New Roman" w:hAnsi="Times New Roman" w:cs="Times New Roman"/>
          <w:sz w:val="24"/>
          <w:szCs w:val="24"/>
        </w:rPr>
        <w:t xml:space="preserve"> Харин, “Эрд гарсан хүүхнүүд нь урдуураа задгай энгэртэй их л өргөн, газар шүргэсэн ууж өмсөнө. Тэд толгой дээрээ дугуй богтаг... малгай тавина... бага залуу, охид, бүсгүйчүүд нь эрчүүдийн адил хувцаслана”  гэж бичсэн нь дээр дурьдсан </w:t>
      </w:r>
      <w:r w:rsidR="008D75FC">
        <w:rPr>
          <w:rFonts w:ascii="Times New Roman" w:hAnsi="Times New Roman" w:cs="Times New Roman"/>
          <w:sz w:val="24"/>
          <w:szCs w:val="24"/>
        </w:rPr>
        <w:t xml:space="preserve">Өмнөд Сүнгийн </w:t>
      </w:r>
      <w:r w:rsidRPr="00C00F4E">
        <w:rPr>
          <w:rFonts w:ascii="Times New Roman" w:hAnsi="Times New Roman" w:cs="Times New Roman"/>
          <w:sz w:val="24"/>
          <w:szCs w:val="24"/>
        </w:rPr>
        <w:t xml:space="preserve">элчин жуулчны тэмдэглэлтэй </w:t>
      </w:r>
      <w:r w:rsidR="008D75FC">
        <w:rPr>
          <w:rFonts w:ascii="Times New Roman" w:hAnsi="Times New Roman" w:cs="Times New Roman"/>
          <w:sz w:val="24"/>
          <w:szCs w:val="24"/>
        </w:rPr>
        <w:t xml:space="preserve">үндсэндээ </w:t>
      </w:r>
      <w:r w:rsidRPr="00C00F4E">
        <w:rPr>
          <w:rFonts w:ascii="Times New Roman" w:hAnsi="Times New Roman" w:cs="Times New Roman"/>
          <w:sz w:val="24"/>
          <w:szCs w:val="24"/>
        </w:rPr>
        <w:t xml:space="preserve">адил байна. </w:t>
      </w:r>
      <w:r w:rsidR="008A7D22">
        <w:rPr>
          <w:rFonts w:ascii="Times New Roman" w:hAnsi="Times New Roman" w:cs="Times New Roman"/>
          <w:sz w:val="24"/>
          <w:szCs w:val="24"/>
        </w:rPr>
        <w:t>Харин сүүлтэй үслэг хүрэмний тухай мэдээлэл нь бидний судалгаанд буй төмөр зэвсгийн түрүү үед холбогдох</w:t>
      </w:r>
      <w:r w:rsidR="00477BF7">
        <w:rPr>
          <w:rFonts w:ascii="Times New Roman" w:hAnsi="Times New Roman" w:cs="Times New Roman"/>
          <w:sz w:val="24"/>
          <w:szCs w:val="24"/>
        </w:rPr>
        <w:t>,</w:t>
      </w:r>
      <w:r w:rsidR="008A7D22">
        <w:rPr>
          <w:rFonts w:ascii="Times New Roman" w:hAnsi="Times New Roman" w:cs="Times New Roman"/>
          <w:sz w:val="24"/>
          <w:szCs w:val="24"/>
        </w:rPr>
        <w:t xml:space="preserve"> Олон гүүрийн гол, Укокийн дурсгал болох сүүлтэй</w:t>
      </w:r>
      <w:r w:rsidR="00477BF7">
        <w:rPr>
          <w:rFonts w:ascii="Times New Roman" w:hAnsi="Times New Roman" w:cs="Times New Roman"/>
          <w:sz w:val="24"/>
          <w:szCs w:val="24"/>
        </w:rPr>
        <w:t xml:space="preserve"> үслэг хүрэмний уламжлал Юань Гүрний үед байсныг харуулж</w:t>
      </w:r>
      <w:r w:rsidR="008A7D22">
        <w:rPr>
          <w:rFonts w:ascii="Times New Roman" w:hAnsi="Times New Roman" w:cs="Times New Roman"/>
          <w:sz w:val="24"/>
          <w:szCs w:val="24"/>
        </w:rPr>
        <w:t xml:space="preserve"> байна.</w:t>
      </w:r>
    </w:p>
    <w:p w:rsidR="00C00F4E" w:rsidRPr="00C00F4E"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 xml:space="preserve">   Гильом Де Рубрукийн (1253) “Дор</w:t>
      </w:r>
      <w:r w:rsidR="00F570E9">
        <w:rPr>
          <w:rFonts w:ascii="Times New Roman" w:hAnsi="Times New Roman" w:cs="Times New Roman"/>
          <w:sz w:val="24"/>
          <w:szCs w:val="24"/>
        </w:rPr>
        <w:t>но этгээдэд зорчсон тэмдэглэлд”</w:t>
      </w:r>
      <w:r w:rsidRPr="00C00F4E">
        <w:rPr>
          <w:rFonts w:ascii="Times New Roman" w:hAnsi="Times New Roman" w:cs="Times New Roman"/>
          <w:sz w:val="24"/>
          <w:szCs w:val="24"/>
        </w:rPr>
        <w:t xml:space="preserve"> </w:t>
      </w:r>
      <w:r w:rsidR="00F570E9">
        <w:rPr>
          <w:rFonts w:ascii="Times New Roman" w:hAnsi="Times New Roman" w:cs="Times New Roman"/>
          <w:sz w:val="24"/>
          <w:szCs w:val="24"/>
        </w:rPr>
        <w:t>...</w:t>
      </w:r>
      <w:r w:rsidRPr="00C00F4E">
        <w:rPr>
          <w:rFonts w:ascii="Times New Roman" w:hAnsi="Times New Roman" w:cs="Times New Roman"/>
          <w:sz w:val="24"/>
          <w:szCs w:val="24"/>
        </w:rPr>
        <w:t>тэд (Татарууд) өмсөж зүүх хувцас хунараа Хятад болон Дорно зүгийн бусад орон түүнчлэн Перс зэрэг Өрнөдийн орноос авна...</w:t>
      </w:r>
      <w:r w:rsidR="00F570E9">
        <w:rPr>
          <w:rFonts w:ascii="Times New Roman" w:hAnsi="Times New Roman" w:cs="Times New Roman"/>
          <w:sz w:val="24"/>
          <w:szCs w:val="24"/>
        </w:rPr>
        <w:t xml:space="preserve">, </w:t>
      </w:r>
      <w:r w:rsidRPr="00C00F4E">
        <w:rPr>
          <w:rFonts w:ascii="Times New Roman" w:hAnsi="Times New Roman" w:cs="Times New Roman"/>
          <w:sz w:val="24"/>
          <w:szCs w:val="24"/>
        </w:rPr>
        <w:t xml:space="preserve"> </w:t>
      </w:r>
      <w:r w:rsidR="00F570E9">
        <w:rPr>
          <w:rFonts w:ascii="Times New Roman" w:hAnsi="Times New Roman" w:cs="Times New Roman"/>
          <w:sz w:val="24"/>
          <w:szCs w:val="24"/>
        </w:rPr>
        <w:t>...</w:t>
      </w:r>
      <w:r w:rsidRPr="00C00F4E">
        <w:rPr>
          <w:rFonts w:ascii="Times New Roman" w:hAnsi="Times New Roman" w:cs="Times New Roman"/>
          <w:sz w:val="24"/>
          <w:szCs w:val="24"/>
        </w:rPr>
        <w:t>тэндээс торгон ба алтан саа бүхий бөс даавуу, мөн нэхмэл эдлэл авч зун дээл хийж өмсөнө. Оросоос, Макселиэс, Их Булгари ба Паскатираас өөрөөр хэлбэл Мажараас, Керкисээс... өөрт нь алба төлдөг умар</w:t>
      </w:r>
      <w:r w:rsidR="00F570E9">
        <w:rPr>
          <w:rFonts w:ascii="Times New Roman" w:hAnsi="Times New Roman" w:cs="Times New Roman"/>
          <w:sz w:val="24"/>
          <w:szCs w:val="24"/>
        </w:rPr>
        <w:t>д</w:t>
      </w:r>
      <w:r w:rsidRPr="00C00F4E">
        <w:rPr>
          <w:rFonts w:ascii="Times New Roman" w:hAnsi="Times New Roman" w:cs="Times New Roman"/>
          <w:sz w:val="24"/>
          <w:szCs w:val="24"/>
        </w:rPr>
        <w:t xml:space="preserve"> нутгийн бусад олон орноос янз бүрийн үнэ ихтэй үслэг эдлэл а</w:t>
      </w:r>
      <w:r w:rsidR="00F570E9">
        <w:rPr>
          <w:rFonts w:ascii="Times New Roman" w:hAnsi="Times New Roman" w:cs="Times New Roman"/>
          <w:sz w:val="24"/>
          <w:szCs w:val="24"/>
        </w:rPr>
        <w:t>вчирч өвлийн хувцас хийдэг ба</w:t>
      </w:r>
      <w:r w:rsidRPr="00C00F4E">
        <w:rPr>
          <w:rFonts w:ascii="Times New Roman" w:hAnsi="Times New Roman" w:cs="Times New Roman"/>
          <w:sz w:val="24"/>
          <w:szCs w:val="24"/>
        </w:rPr>
        <w:t xml:space="preserve"> өвлийн цагт ихэвчлэн хоёр дээлтэй байна. Нэг нь үсийг нь дотогш харуулан хийнэ, нэг нь үсийг нь цас салхинд гадагш</w:t>
      </w:r>
      <w:r w:rsidR="00524DFD">
        <w:rPr>
          <w:rFonts w:ascii="Times New Roman" w:hAnsi="Times New Roman" w:cs="Times New Roman"/>
          <w:sz w:val="24"/>
          <w:szCs w:val="24"/>
        </w:rPr>
        <w:t xml:space="preserve"> харуулан хийсэн дээл </w:t>
      </w:r>
      <w:r w:rsidR="00D7147B">
        <w:rPr>
          <w:rFonts w:ascii="Times New Roman" w:hAnsi="Times New Roman" w:cs="Times New Roman"/>
          <w:sz w:val="24"/>
          <w:szCs w:val="24"/>
          <w:lang w:val="en-US"/>
        </w:rPr>
        <w:t>(</w:t>
      </w:r>
      <w:r w:rsidR="00D7147B">
        <w:rPr>
          <w:rFonts w:ascii="Times New Roman" w:hAnsi="Times New Roman" w:cs="Times New Roman"/>
          <w:sz w:val="24"/>
          <w:szCs w:val="24"/>
        </w:rPr>
        <w:t>дахыг хэлж буй бололтой</w:t>
      </w:r>
      <w:r w:rsidR="00D7147B">
        <w:rPr>
          <w:rFonts w:ascii="Times New Roman" w:hAnsi="Times New Roman" w:cs="Times New Roman"/>
          <w:sz w:val="24"/>
          <w:szCs w:val="24"/>
          <w:lang w:val="en-US"/>
        </w:rPr>
        <w:t>)</w:t>
      </w:r>
      <w:r w:rsidRPr="00C00F4E">
        <w:rPr>
          <w:rFonts w:ascii="Times New Roman" w:hAnsi="Times New Roman" w:cs="Times New Roman"/>
          <w:sz w:val="24"/>
          <w:szCs w:val="24"/>
        </w:rPr>
        <w:t xml:space="preserve"> өмсөнө. Тийм үстэй дээлээ тэд ихэвчлэн чоно ба үнэгний арьс эсхүл нохой, гөрөөсний арьсаар хийдэг. Татарууд гэртээ байхдаа арай хөнгөн өөр </w:t>
      </w:r>
      <w:r w:rsidRPr="00C00F4E">
        <w:rPr>
          <w:rFonts w:ascii="Times New Roman" w:hAnsi="Times New Roman" w:cs="Times New Roman"/>
          <w:sz w:val="24"/>
          <w:szCs w:val="24"/>
        </w:rPr>
        <w:lastRenderedPageBreak/>
        <w:t>дээл өмсөнө... арьсаар шалбуур өмд хийнэ. Баячууд нь хувцаслахдаа - маш зөөлөн, хөнгөн, дулаан бөөн торго барьж оёно. Ядуучууд нь зузаан даавуун буюу бөс нэхмэл эсвэл ноолуур ялгаж тавина. “Эмэгтэйчүүд нь эрэгтэйчүүдтэй адил, тэгэхдээ арай уртхан дээл өмсөнө. Эмэгтэйчүүд гэлэнмаагийн өмсгөл шиг сул өргөн... түүнээс арай урт бөгөөд өргөн, энгэр нь задгай зөв талдаа бүчилдэг дээл өмсөнө... түүнээс гадна богтаг хэ</w:t>
      </w:r>
      <w:r w:rsidR="008A7D22">
        <w:rPr>
          <w:rFonts w:ascii="Times New Roman" w:hAnsi="Times New Roman" w:cs="Times New Roman"/>
          <w:sz w:val="24"/>
          <w:szCs w:val="24"/>
        </w:rPr>
        <w:t>мээх толгойн боолт зүүж гоёно” гэсэн олон талын мэдээлэлийг нарийн бичиж үлдээжээ.</w:t>
      </w:r>
    </w:p>
    <w:p w:rsidR="00D7147B"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 xml:space="preserve">Мөн эмэгтэйчүүд олон төрлийн ажлыг хийх ба “... арьс нэхийгээр оёдол хийх ба нэхий дээлийг шөрмөсөн утсаар оёно. Тэд нарийн шөрмөсийг томж утас болгоно. Тэд оймс, гутал, дээл, хувцсыг оёно... эсгий хийж... гэрээ бүрнэ“ гэж бичжээ. </w:t>
      </w:r>
    </w:p>
    <w:p w:rsidR="00D7147B" w:rsidRDefault="00D7147B" w:rsidP="00C00F4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Марко Пологийн тэмдэглэлд,</w:t>
      </w:r>
      <w:r w:rsidR="00C00F4E" w:rsidRPr="00C00F4E">
        <w:rPr>
          <w:rFonts w:ascii="Times New Roman" w:hAnsi="Times New Roman" w:cs="Times New Roman"/>
          <w:sz w:val="24"/>
          <w:szCs w:val="24"/>
        </w:rPr>
        <w:t xml:space="preserve"> </w:t>
      </w:r>
      <w:r>
        <w:rPr>
          <w:rFonts w:ascii="Times New Roman" w:hAnsi="Times New Roman" w:cs="Times New Roman"/>
          <w:sz w:val="24"/>
          <w:szCs w:val="24"/>
        </w:rPr>
        <w:t>...</w:t>
      </w:r>
      <w:r w:rsidR="00C00F4E" w:rsidRPr="00C00F4E">
        <w:rPr>
          <w:rFonts w:ascii="Times New Roman" w:hAnsi="Times New Roman" w:cs="Times New Roman"/>
          <w:sz w:val="24"/>
          <w:szCs w:val="24"/>
        </w:rPr>
        <w:t>Тэдний хувцас гэвэл баячууд нь алтан саа, магнаг торгоор хийж, өд ноолуур хийгээд булга суусар, галт хар үнэг, үнэгний арьсаар доторлосон буюу эмжиж хажсан дээл өмсөнө</w:t>
      </w:r>
      <w:r>
        <w:rPr>
          <w:rFonts w:ascii="Times New Roman" w:hAnsi="Times New Roman" w:cs="Times New Roman"/>
          <w:sz w:val="24"/>
          <w:szCs w:val="24"/>
        </w:rPr>
        <w:t>...</w:t>
      </w:r>
      <w:r w:rsidR="00C00F4E" w:rsidRPr="00C00F4E">
        <w:rPr>
          <w:rFonts w:ascii="Times New Roman" w:hAnsi="Times New Roman" w:cs="Times New Roman"/>
          <w:sz w:val="24"/>
          <w:szCs w:val="24"/>
        </w:rPr>
        <w:t xml:space="preserve"> </w:t>
      </w:r>
      <w:r>
        <w:rPr>
          <w:rFonts w:ascii="Times New Roman" w:hAnsi="Times New Roman" w:cs="Times New Roman"/>
          <w:sz w:val="24"/>
          <w:szCs w:val="24"/>
        </w:rPr>
        <w:t>гэж гол төлөв дээл хувцсандаа хэрэглэдэг материалыг нь илүү онцолсон байдаг</w:t>
      </w:r>
      <w:r w:rsidR="00C00F4E" w:rsidRPr="00C00F4E">
        <w:rPr>
          <w:rFonts w:ascii="Times New Roman" w:hAnsi="Times New Roman" w:cs="Times New Roman"/>
          <w:sz w:val="24"/>
          <w:szCs w:val="24"/>
        </w:rPr>
        <w:t xml:space="preserve">. </w:t>
      </w:r>
    </w:p>
    <w:p w:rsidR="002461F0" w:rsidRDefault="00D7147B" w:rsidP="002461F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Нүүдэлчдийн х</w:t>
      </w:r>
      <w:r w:rsidR="00C00F4E" w:rsidRPr="00C00F4E">
        <w:rPr>
          <w:rFonts w:ascii="Times New Roman" w:hAnsi="Times New Roman" w:cs="Times New Roman"/>
          <w:sz w:val="24"/>
          <w:szCs w:val="24"/>
        </w:rPr>
        <w:t>увцас</w:t>
      </w:r>
      <w:r>
        <w:rPr>
          <w:rFonts w:ascii="Times New Roman" w:hAnsi="Times New Roman" w:cs="Times New Roman"/>
          <w:sz w:val="24"/>
          <w:szCs w:val="24"/>
        </w:rPr>
        <w:t xml:space="preserve">ны материалд малын болоод ангийн </w:t>
      </w:r>
      <w:r w:rsidR="00C00F4E" w:rsidRPr="00C00F4E">
        <w:rPr>
          <w:rFonts w:ascii="Times New Roman" w:hAnsi="Times New Roman" w:cs="Times New Roman"/>
          <w:sz w:val="24"/>
          <w:szCs w:val="24"/>
        </w:rPr>
        <w:t xml:space="preserve">үнэт </w:t>
      </w:r>
      <w:r>
        <w:rPr>
          <w:rFonts w:ascii="Times New Roman" w:hAnsi="Times New Roman" w:cs="Times New Roman"/>
          <w:sz w:val="24"/>
          <w:szCs w:val="24"/>
        </w:rPr>
        <w:t xml:space="preserve">арьс </w:t>
      </w:r>
      <w:r w:rsidR="00C00F4E" w:rsidRPr="00C00F4E">
        <w:rPr>
          <w:rFonts w:ascii="Times New Roman" w:hAnsi="Times New Roman" w:cs="Times New Roman"/>
          <w:sz w:val="24"/>
          <w:szCs w:val="24"/>
        </w:rPr>
        <w:t>үс</w:t>
      </w:r>
      <w:r>
        <w:rPr>
          <w:rFonts w:ascii="Times New Roman" w:hAnsi="Times New Roman" w:cs="Times New Roman"/>
          <w:sz w:val="24"/>
          <w:szCs w:val="24"/>
        </w:rPr>
        <w:t xml:space="preserve"> гол байр суурьтай.</w:t>
      </w:r>
      <w:r w:rsidR="00C00F4E" w:rsidRPr="00C00F4E">
        <w:rPr>
          <w:rFonts w:ascii="Times New Roman" w:hAnsi="Times New Roman" w:cs="Times New Roman"/>
          <w:sz w:val="24"/>
          <w:szCs w:val="24"/>
        </w:rPr>
        <w:t xml:space="preserve">  Сяо Да-Хэгийн ”Монголчуудын зан суртахууны тэмдэглэл“-д (XVI </w:t>
      </w:r>
      <w:r>
        <w:rPr>
          <w:rFonts w:ascii="Times New Roman" w:hAnsi="Times New Roman" w:cs="Times New Roman"/>
          <w:sz w:val="24"/>
          <w:szCs w:val="24"/>
        </w:rPr>
        <w:t>зуунд)  ... дээлээ</w:t>
      </w:r>
      <w:r w:rsidR="00C00F4E" w:rsidRPr="00C00F4E">
        <w:rPr>
          <w:rFonts w:ascii="Times New Roman" w:hAnsi="Times New Roman" w:cs="Times New Roman"/>
          <w:sz w:val="24"/>
          <w:szCs w:val="24"/>
        </w:rPr>
        <w:t xml:space="preserve"> барс, ирвэс, халиу, булга, минжийн арьсаар эмждэг нь: бар ирвэсний арьсаар эмжвэл шүүдэр буухад нордоггүй, булга минжийн арь</w:t>
      </w:r>
      <w:r>
        <w:rPr>
          <w:rFonts w:ascii="Times New Roman" w:hAnsi="Times New Roman" w:cs="Times New Roman"/>
          <w:sz w:val="24"/>
          <w:szCs w:val="24"/>
        </w:rPr>
        <w:t>саар эмжих нь гоёлохын төлөө юм...</w:t>
      </w:r>
      <w:r w:rsidR="002461F0">
        <w:rPr>
          <w:rFonts w:ascii="Times New Roman" w:hAnsi="Times New Roman" w:cs="Times New Roman"/>
          <w:sz w:val="24"/>
          <w:szCs w:val="24"/>
        </w:rPr>
        <w:t xml:space="preserve"> гэсэн нь байгаль, ан амьтантай ойр байж,  тэдний онцлог шинжийг ажиглан таньж, амьдрал ахуйдаа зүй зохистой ашигладаг монголчуудын арга ухааныг онцлон харуулсан тэмдэглэл гэлтэй.</w:t>
      </w:r>
      <w:r w:rsidR="00C00F4E" w:rsidRPr="00C00F4E">
        <w:rPr>
          <w:rFonts w:ascii="Times New Roman" w:hAnsi="Times New Roman" w:cs="Times New Roman"/>
          <w:sz w:val="24"/>
          <w:szCs w:val="24"/>
        </w:rPr>
        <w:t xml:space="preserve"> </w:t>
      </w:r>
    </w:p>
    <w:p w:rsidR="009A6E3C" w:rsidRDefault="00C00F4E" w:rsidP="002461F0">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1246 онд Гуюгийг хаан ширээнд залахад ирсэн ихэс ноёд “эхний өдөр цөм цагаан торгон, дараа өдөр нь улаан магнаг торгон хувцас, гурав дахь өдөр нь номин хөх торго хоргойн хувцас” өмсөж байсан нь тэр цагийн ёслол хүндэтгэлийн хувцасны байдлыг харуулж байна. Харин уужийг бөс торгомсгоор хийхийн хамт арьсаар хийж (эмжиж) байсан.</w:t>
      </w:r>
    </w:p>
    <w:p w:rsidR="00C00F4E" w:rsidRPr="000B1B9D" w:rsidRDefault="002461F0" w:rsidP="000B1B9D">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 xml:space="preserve">XIII-XIV зууны үед монгол нутгаар явсан өрнө, дорнын элчин жуулчдын тэмдэглэлд </w:t>
      </w:r>
      <w:r w:rsidRPr="000B1B9D">
        <w:rPr>
          <w:rFonts w:ascii="Times New Roman" w:hAnsi="Times New Roman" w:cs="Times New Roman"/>
          <w:color w:val="000000"/>
          <w:sz w:val="24"/>
          <w:szCs w:val="24"/>
        </w:rPr>
        <w:t xml:space="preserve"> монгол э</w:t>
      </w:r>
      <w:r w:rsidR="000B1B9D" w:rsidRPr="000B1B9D">
        <w:rPr>
          <w:rFonts w:ascii="Times New Roman" w:hAnsi="Times New Roman" w:cs="Times New Roman"/>
          <w:color w:val="000000"/>
          <w:sz w:val="24"/>
          <w:szCs w:val="24"/>
        </w:rPr>
        <w:t>хнэр, хатадын толгойн заслыг</w:t>
      </w:r>
      <w:r w:rsidRPr="000B1B9D">
        <w:rPr>
          <w:rFonts w:ascii="Times New Roman" w:hAnsi="Times New Roman" w:cs="Times New Roman"/>
          <w:color w:val="000000"/>
          <w:sz w:val="24"/>
          <w:szCs w:val="24"/>
        </w:rPr>
        <w:t xml:space="preserve"> онцолсон тэ</w:t>
      </w:r>
      <w:r w:rsidR="000B1B9D" w:rsidRPr="000B1B9D">
        <w:rPr>
          <w:rFonts w:ascii="Times New Roman" w:hAnsi="Times New Roman" w:cs="Times New Roman"/>
          <w:color w:val="000000"/>
          <w:sz w:val="24"/>
          <w:szCs w:val="24"/>
        </w:rPr>
        <w:t xml:space="preserve">мдэглэлүүд бас цөөн бус байдаг нь </w:t>
      </w:r>
      <w:r w:rsidR="00C00F4E" w:rsidRPr="000B1B9D">
        <w:rPr>
          <w:rFonts w:ascii="Times New Roman" w:hAnsi="Times New Roman" w:cs="Times New Roman"/>
          <w:color w:val="000000"/>
          <w:sz w:val="24"/>
          <w:szCs w:val="24"/>
        </w:rPr>
        <w:t>“тэр үеийн монгол эхнэр хүний” малгайг маш өвөрмөц сонин</w:t>
      </w:r>
      <w:r w:rsidR="000B1B9D" w:rsidRPr="000B1B9D">
        <w:rPr>
          <w:rFonts w:ascii="Times New Roman" w:hAnsi="Times New Roman" w:cs="Times New Roman"/>
          <w:color w:val="000000"/>
          <w:sz w:val="24"/>
          <w:szCs w:val="24"/>
        </w:rPr>
        <w:t>,</w:t>
      </w:r>
      <w:r w:rsidR="00C00F4E" w:rsidRPr="000B1B9D">
        <w:rPr>
          <w:rFonts w:ascii="Times New Roman" w:hAnsi="Times New Roman" w:cs="Times New Roman"/>
          <w:color w:val="000000"/>
          <w:sz w:val="24"/>
          <w:szCs w:val="24"/>
        </w:rPr>
        <w:t xml:space="preserve"> өөр ард түмэнд огт өмсөж б</w:t>
      </w:r>
      <w:r w:rsidR="000B1B9D" w:rsidRPr="000B1B9D">
        <w:rPr>
          <w:rFonts w:ascii="Times New Roman" w:hAnsi="Times New Roman" w:cs="Times New Roman"/>
          <w:color w:val="000000"/>
          <w:sz w:val="24"/>
          <w:szCs w:val="24"/>
        </w:rPr>
        <w:t>йгаагүй болохыг харуулж байна.</w:t>
      </w:r>
      <w:r w:rsidR="00C00F4E" w:rsidRPr="000B1B9D">
        <w:rPr>
          <w:rFonts w:ascii="Times New Roman" w:hAnsi="Times New Roman" w:cs="Times New Roman"/>
          <w:color w:val="000000"/>
          <w:sz w:val="24"/>
          <w:szCs w:val="24"/>
        </w:rPr>
        <w:t xml:space="preserve"> Өмнөд Сүн Улсын элчин Чжао Хун (1221) “овгийн ахлагч нарын эхнэрүүд цөм гү гү (гүгүл)... малгайтай. Үүнийг төмөр утсаар (хулс), (сүвэлж) гурван тохой хэр өндөр болгоно. Улаан хөх хэмэрлиг хатгамал торго буюу эсвэл сувд алтаар чимэглэж, оройд нь бас нэг нарийн мод </w:t>
      </w:r>
      <w:r w:rsidR="00C00F4E" w:rsidRPr="000B1B9D">
        <w:rPr>
          <w:rFonts w:ascii="Times New Roman" w:hAnsi="Times New Roman" w:cs="Times New Roman"/>
          <w:color w:val="000000"/>
          <w:sz w:val="24"/>
          <w:szCs w:val="24"/>
        </w:rPr>
        <w:lastRenderedPageBreak/>
        <w:t>хатгаад үүний бас улаан хөх өнгөт өдөөр чимэглэнэ”</w:t>
      </w:r>
      <w:r w:rsidR="00C00F4E" w:rsidRPr="000B1B9D">
        <w:rPr>
          <w:rFonts w:ascii="Times New Roman" w:hAnsi="Times New Roman" w:cs="Times New Roman"/>
          <w:color w:val="000000"/>
          <w:sz w:val="24"/>
          <w:szCs w:val="24"/>
          <w:vertAlign w:val="superscript"/>
        </w:rPr>
        <w:footnoteReference w:id="1"/>
      </w:r>
      <w:r w:rsidR="00C00F4E"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гэсэн байхад</w:t>
      </w:r>
      <w:r w:rsidRPr="000B1B9D">
        <w:rPr>
          <w:rFonts w:ascii="Times New Roman" w:hAnsi="Times New Roman" w:cs="Times New Roman"/>
          <w:color w:val="000000"/>
          <w:sz w:val="24"/>
          <w:szCs w:val="24"/>
        </w:rPr>
        <w:t xml:space="preserve"> </w:t>
      </w:r>
      <w:r w:rsidR="00C00F4E" w:rsidRPr="000B1B9D">
        <w:rPr>
          <w:rFonts w:ascii="Times New Roman" w:hAnsi="Times New Roman" w:cs="Times New Roman"/>
          <w:color w:val="000000"/>
          <w:sz w:val="24"/>
          <w:szCs w:val="24"/>
        </w:rPr>
        <w:t xml:space="preserve"> “Чан чун бумба баруун газар зорчсон нь тэмдэглэл”-д (1222-1225) “эхнэрүүд үйс (хус модны хальс)-ээр малгай хийнэ. Бараг хоёр тохой өндөр, ердэгэн харши бээр бүрхээд, баячууд бас улаан дурданаар гадарлаж, түүний оройг галуу, нугасны хэлбэртэй болгодог. Үүнийг гү гү хэмээн дуудна. Үүнд</w:t>
      </w:r>
      <w:r w:rsidR="000B1B9D" w:rsidRPr="000B1B9D">
        <w:rPr>
          <w:rFonts w:ascii="Times New Roman" w:hAnsi="Times New Roman" w:cs="Times New Roman"/>
          <w:color w:val="000000"/>
          <w:sz w:val="24"/>
          <w:szCs w:val="24"/>
        </w:rPr>
        <w:t xml:space="preserve"> бусдын гар хүрэхийг туйлаас</w:t>
      </w:r>
      <w:r w:rsidR="00C00F4E" w:rsidRPr="000B1B9D">
        <w:rPr>
          <w:rFonts w:ascii="Times New Roman" w:hAnsi="Times New Roman" w:cs="Times New Roman"/>
          <w:color w:val="000000"/>
          <w:sz w:val="24"/>
          <w:szCs w:val="24"/>
        </w:rPr>
        <w:t xml:space="preserve"> цээрлэнэ. Өргөө гэрт орж, гарахдаа эрхбиш дорогш бөхийх хэрэгтэй”</w:t>
      </w:r>
      <w:r w:rsidR="00C00F4E" w:rsidRPr="000B1B9D">
        <w:rPr>
          <w:rFonts w:ascii="Times New Roman" w:hAnsi="Times New Roman" w:cs="Times New Roman"/>
          <w:color w:val="000000"/>
          <w:sz w:val="24"/>
          <w:szCs w:val="24"/>
          <w:vertAlign w:val="superscript"/>
        </w:rPr>
        <w:footnoteReference w:id="2"/>
      </w:r>
      <w:r w:rsidR="00C00F4E"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гэжээ</w:t>
      </w:r>
      <w:r w:rsidR="00C00F4E" w:rsidRPr="000B1B9D">
        <w:rPr>
          <w:rFonts w:ascii="Times New Roman" w:hAnsi="Times New Roman" w:cs="Times New Roman"/>
          <w:color w:val="000000"/>
          <w:sz w:val="24"/>
          <w:szCs w:val="24"/>
        </w:rPr>
        <w:t xml:space="preserve">. </w:t>
      </w:r>
    </w:p>
    <w:p w:rsidR="000B1B9D" w:rsidRPr="000B1B9D" w:rsidRDefault="00C00F4E" w:rsidP="00C00F4E">
      <w:pPr>
        <w:suppressAutoHyphens/>
        <w:autoSpaceDE w:val="0"/>
        <w:autoSpaceDN w:val="0"/>
        <w:adjustRightInd w:val="0"/>
        <w:spacing w:line="288" w:lineRule="auto"/>
        <w:ind w:firstLine="340"/>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 xml:space="preserve">      Өмнөд Сүн Улсын элчин Пэн дая, Сүй-тин нар “Хар Татарын хэргийн товчид”: “...тэдний малгай толгой гэвэл... эмэгтэйчүүд гү гү (гүгү-малгай) зүүмой” Сюй Тин “ би гү гү хийх аргыг үзэв. Зурагт (?) модоор яс болгож, гадуур нь улаан өгөдөн хийгээд шар торгоор бүрхээд, малгайн оройд нь дөрөв таван тохой... давтсан төмрийг хатгаж гадуур нь хөх эсгийгээр ороомой. Эрхэм хүмүүс бас манай улсын оюу цэцэг буюу эсвэл таван өнгийн торгоор чимэглэж түүнийг намилзуулан хийсгэмой. Дорд (ард) бол гургуулийн өдийг хэрэглэнэ”</w:t>
      </w:r>
      <w:r w:rsidRPr="000B1B9D">
        <w:rPr>
          <w:rFonts w:ascii="Times New Roman" w:hAnsi="Times New Roman" w:cs="Times New Roman"/>
          <w:color w:val="000000"/>
          <w:sz w:val="24"/>
          <w:szCs w:val="24"/>
          <w:vertAlign w:val="superscript"/>
        </w:rPr>
        <w:footnoteReference w:id="3"/>
      </w:r>
      <w:r w:rsidRPr="000B1B9D">
        <w:rPr>
          <w:rFonts w:ascii="Times New Roman" w:hAnsi="Times New Roman" w:cs="Times New Roman"/>
          <w:color w:val="000000"/>
          <w:sz w:val="24"/>
          <w:szCs w:val="24"/>
          <w:vertAlign w:val="superscript"/>
        </w:rPr>
        <w:t xml:space="preserve"> </w:t>
      </w:r>
      <w:r w:rsidRPr="000B1B9D">
        <w:rPr>
          <w:rFonts w:ascii="Times New Roman" w:hAnsi="Times New Roman" w:cs="Times New Roman"/>
          <w:color w:val="000000"/>
          <w:sz w:val="24"/>
          <w:szCs w:val="24"/>
        </w:rPr>
        <w:t xml:space="preserve">гэжээ. </w:t>
      </w:r>
    </w:p>
    <w:p w:rsidR="00C00F4E" w:rsidRPr="000B1B9D" w:rsidRDefault="00C00F4E" w:rsidP="000B1B9D">
      <w:pPr>
        <w:suppressAutoHyphens/>
        <w:autoSpaceDE w:val="0"/>
        <w:autoSpaceDN w:val="0"/>
        <w:adjustRightInd w:val="0"/>
        <w:spacing w:after="0" w:line="360" w:lineRule="auto"/>
        <w:ind w:firstLine="720"/>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Энэ бүхнээс үзв</w:t>
      </w:r>
      <w:r w:rsidR="000B1B9D" w:rsidRPr="000B1B9D">
        <w:rPr>
          <w:rFonts w:ascii="Times New Roman" w:hAnsi="Times New Roman" w:cs="Times New Roman"/>
          <w:color w:val="000000"/>
          <w:sz w:val="24"/>
          <w:szCs w:val="24"/>
        </w:rPr>
        <w:t>эл монгол эмэгтэйчүүдийн толгойн засал болох</w:t>
      </w:r>
      <w:r w:rsidRPr="000B1B9D">
        <w:rPr>
          <w:rFonts w:ascii="Times New Roman" w:hAnsi="Times New Roman" w:cs="Times New Roman"/>
          <w:color w:val="000000"/>
          <w:sz w:val="24"/>
          <w:szCs w:val="24"/>
        </w:rPr>
        <w:t xml:space="preserve"> богтаг буюу </w:t>
      </w:r>
      <w:r w:rsidR="000B1B9D" w:rsidRPr="000B1B9D">
        <w:rPr>
          <w:rFonts w:ascii="Times New Roman" w:hAnsi="Times New Roman" w:cs="Times New Roman"/>
          <w:color w:val="000000"/>
          <w:sz w:val="24"/>
          <w:szCs w:val="24"/>
        </w:rPr>
        <w:t xml:space="preserve">гү гү- г </w:t>
      </w:r>
      <w:r w:rsidRPr="000B1B9D">
        <w:rPr>
          <w:rFonts w:ascii="Times New Roman" w:hAnsi="Times New Roman" w:cs="Times New Roman"/>
          <w:color w:val="000000"/>
          <w:sz w:val="24"/>
          <w:szCs w:val="24"/>
        </w:rPr>
        <w:t xml:space="preserve"> нэрлэх дээдэс, доодос</w:t>
      </w:r>
      <w:r w:rsidR="000B1B9D" w:rsidRPr="000B1B9D">
        <w:rPr>
          <w:rFonts w:ascii="Times New Roman" w:hAnsi="Times New Roman" w:cs="Times New Roman"/>
          <w:color w:val="000000"/>
          <w:sz w:val="24"/>
          <w:szCs w:val="24"/>
        </w:rPr>
        <w:t xml:space="preserve">гүй хэрэглэдэг ба хэрэглэсэн эд материалаараа ялгагддаг гэж ойлгогдож байна. </w:t>
      </w:r>
      <w:r w:rsidRPr="000B1B9D">
        <w:rPr>
          <w:rFonts w:ascii="Times New Roman" w:hAnsi="Times New Roman" w:cs="Times New Roman"/>
          <w:color w:val="000000"/>
          <w:sz w:val="24"/>
          <w:szCs w:val="24"/>
        </w:rPr>
        <w:t xml:space="preserve">      Өрнө зүгийн элчин нарын тэмдэглэлд дээрхитэй адил зүйл тэмдэглэгдсэн бөгөөд </w:t>
      </w:r>
      <w:r w:rsidR="000B1B9D" w:rsidRPr="000B1B9D">
        <w:rPr>
          <w:rFonts w:ascii="Times New Roman" w:hAnsi="Times New Roman" w:cs="Times New Roman"/>
          <w:color w:val="000000"/>
          <w:sz w:val="24"/>
          <w:szCs w:val="24"/>
        </w:rPr>
        <w:t>Плано Карпини ...</w:t>
      </w:r>
      <w:r w:rsidRPr="000B1B9D">
        <w:rPr>
          <w:rFonts w:ascii="Times New Roman" w:hAnsi="Times New Roman" w:cs="Times New Roman"/>
          <w:color w:val="000000"/>
          <w:sz w:val="24"/>
          <w:szCs w:val="24"/>
        </w:rPr>
        <w:t>Эрд гарсан хүүхнүүд нь толгой дээрээ дугуй богтаг хэмээх нэгэн зүйл малгай тавина. Энэ малгайг уртаашаа нэг тохой орчим саваа буюу холтсоор зүүж хийх агаад дээшээ дөрвөлжилж, доошоо өрөгсөх бөгөөд оройд нь нарийхан алт, мөнгө буюу модон савх эсвэл өд хатгана. Энэ богтагийг мөрөө хүрсэн шилэвчтэй малгайн дээр бөхөлнө... Бухар даавуу эсвэл ал улаан бөс буюу Багдад торго хоргойгоор өнгөлнө. Эхнэрүүд ийм богтаггүйгээр хүний өмнө гарна гэж байхгүй бөгөөд түүгээр нь бусад бүсгүйчүүдээс ялгаж таних ажгуу. Бага залуу охид, бүсгүйчүүд нь эрэгтэйчүүдийн нэгэн адил хувцаслах тул таньж ялгахад бэрх. Монголчуудын малгай нь бусад хүн ардын өмсдөгөөс өөр болохоор сайтар дүрслэн бичихэд бидний чадвар мөхөсдмүй”</w:t>
      </w:r>
      <w:r w:rsidRPr="000B1B9D">
        <w:rPr>
          <w:rFonts w:ascii="Times New Roman" w:hAnsi="Times New Roman" w:cs="Times New Roman"/>
          <w:color w:val="000000"/>
          <w:sz w:val="24"/>
          <w:szCs w:val="24"/>
          <w:vertAlign w:val="superscript"/>
        </w:rPr>
        <w:footnoteReference w:id="4"/>
      </w:r>
      <w:r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гэснээс богтагын бүтэц, өмсөж хэрэглэх</w:t>
      </w:r>
      <w:r w:rsidR="000B1B9D">
        <w:rPr>
          <w:rFonts w:ascii="Times New Roman" w:hAnsi="Times New Roman" w:cs="Times New Roman"/>
          <w:color w:val="000000"/>
          <w:sz w:val="24"/>
          <w:szCs w:val="24"/>
        </w:rPr>
        <w:t xml:space="preserve"> аргын талаар</w:t>
      </w:r>
      <w:r w:rsidR="000B1B9D" w:rsidRPr="000B1B9D">
        <w:rPr>
          <w:rFonts w:ascii="Times New Roman" w:hAnsi="Times New Roman" w:cs="Times New Roman"/>
          <w:color w:val="000000"/>
          <w:sz w:val="24"/>
          <w:szCs w:val="24"/>
        </w:rPr>
        <w:t xml:space="preserve"> тодорхой </w:t>
      </w:r>
      <w:r w:rsidR="000B1B9D">
        <w:rPr>
          <w:rFonts w:ascii="Times New Roman" w:hAnsi="Times New Roman" w:cs="Times New Roman"/>
          <w:color w:val="000000"/>
          <w:sz w:val="24"/>
          <w:szCs w:val="24"/>
        </w:rPr>
        <w:t>ойлголт авч болохоор байна</w:t>
      </w:r>
      <w:r w:rsidRPr="000B1B9D">
        <w:rPr>
          <w:rFonts w:ascii="Times New Roman" w:hAnsi="Times New Roman" w:cs="Times New Roman"/>
          <w:color w:val="000000"/>
          <w:sz w:val="24"/>
          <w:szCs w:val="24"/>
        </w:rPr>
        <w:t xml:space="preserve">. </w:t>
      </w:r>
    </w:p>
    <w:p w:rsidR="00EF6FEE" w:rsidRPr="00EF6FEE" w:rsidRDefault="00C00F4E" w:rsidP="00EF6FEE">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EF6FEE">
        <w:rPr>
          <w:rFonts w:ascii="Times New Roman" w:hAnsi="Times New Roman" w:cs="Times New Roman"/>
          <w:color w:val="000000"/>
          <w:sz w:val="24"/>
          <w:szCs w:val="24"/>
        </w:rPr>
        <w:t xml:space="preserve">    </w:t>
      </w:r>
      <w:r w:rsidR="000B1B9D" w:rsidRPr="00EF6FEE">
        <w:rPr>
          <w:rFonts w:ascii="Times New Roman" w:hAnsi="Times New Roman" w:cs="Times New Roman"/>
          <w:color w:val="000000"/>
          <w:sz w:val="24"/>
          <w:szCs w:val="24"/>
        </w:rPr>
        <w:t>В. Рубрук энэ тухай ...</w:t>
      </w:r>
      <w:r w:rsidRPr="00EF6FEE">
        <w:rPr>
          <w:rFonts w:ascii="Times New Roman" w:hAnsi="Times New Roman" w:cs="Times New Roman"/>
          <w:color w:val="000000"/>
          <w:sz w:val="24"/>
          <w:szCs w:val="24"/>
        </w:rPr>
        <w:t xml:space="preserve">Эмэгтэйчүүд нь Богтаг хэмээх толгойн боолт зүүж гоёно. Энэ нь модны холтос буюу өөр ямар нэг хөнгөн эдээр хийж торгоор чимсэн тэвэр хэртэй бүдүүн, тохой илүү урт богтаг болно. Түүний хөвөө дөрвөлжин агаад үзүүрт нь шувууны өд буюу ургамлын иш цухуйлган уяж дээр нь тогосын өд хатган, нугасны өд, эрдэнийн чулуугаар чимэглэнэ. Толгойн боолт дотроо хөндий. Гарсан </w:t>
      </w:r>
      <w:r w:rsidRPr="00EF6FEE">
        <w:rPr>
          <w:rFonts w:ascii="Times New Roman" w:hAnsi="Times New Roman" w:cs="Times New Roman"/>
          <w:color w:val="000000"/>
          <w:sz w:val="24"/>
          <w:szCs w:val="24"/>
        </w:rPr>
        <w:lastRenderedPageBreak/>
        <w:t>гэзэгээ араас нь өөд хумьж нэгэн зангилаа болгож түүн дотор хийгээд малгай өмсөж сагалдаргална. Тийнхүү толгойн боолттой морь унаж яваа олон хатдыг алсаас харахад дуулга өмсөж, жад гозолзуулсан цэрэг мэт харагдана</w:t>
      </w:r>
      <w:r w:rsidR="00EF6FEE" w:rsidRPr="00EF6FEE">
        <w:rPr>
          <w:rFonts w:ascii="Times New Roman" w:hAnsi="Times New Roman" w:cs="Times New Roman"/>
          <w:color w:val="000000"/>
          <w:sz w:val="24"/>
          <w:szCs w:val="24"/>
        </w:rPr>
        <w:t>...</w:t>
      </w:r>
      <w:r w:rsidRPr="00EF6FEE">
        <w:rPr>
          <w:rFonts w:ascii="Times New Roman" w:hAnsi="Times New Roman" w:cs="Times New Roman"/>
          <w:color w:val="000000"/>
          <w:sz w:val="24"/>
          <w:szCs w:val="24"/>
          <w:vertAlign w:val="superscript"/>
        </w:rPr>
        <w:footnoteReference w:id="5"/>
      </w:r>
      <w:r w:rsidR="00EF6FEE" w:rsidRPr="00EF6FEE">
        <w:rPr>
          <w:rFonts w:ascii="Times New Roman" w:hAnsi="Times New Roman" w:cs="Times New Roman"/>
          <w:color w:val="000000"/>
          <w:sz w:val="24"/>
          <w:szCs w:val="24"/>
        </w:rPr>
        <w:t xml:space="preserve"> гэж уран сайхнаар дүрслэн бичжээ.</w:t>
      </w:r>
    </w:p>
    <w:p w:rsidR="00C00F4E" w:rsidRDefault="00C00F4E" w:rsidP="00EF6FEE">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lang w:val="en-US"/>
        </w:rPr>
      </w:pPr>
      <w:r w:rsidRPr="00EF6FEE">
        <w:rPr>
          <w:rFonts w:ascii="Times New Roman" w:hAnsi="Times New Roman" w:cs="Times New Roman"/>
          <w:color w:val="000000"/>
          <w:sz w:val="24"/>
          <w:szCs w:val="24"/>
        </w:rPr>
        <w:t xml:space="preserve">     </w:t>
      </w:r>
      <w:r w:rsidR="00EF6FEE">
        <w:rPr>
          <w:rFonts w:ascii="Times New Roman" w:hAnsi="Times New Roman" w:cs="Times New Roman"/>
          <w:color w:val="000000"/>
          <w:sz w:val="24"/>
          <w:szCs w:val="24"/>
        </w:rPr>
        <w:tab/>
      </w:r>
      <w:r w:rsidRPr="00EF6FEE">
        <w:rPr>
          <w:rFonts w:ascii="Times New Roman" w:hAnsi="Times New Roman" w:cs="Times New Roman"/>
          <w:color w:val="000000"/>
          <w:sz w:val="24"/>
          <w:szCs w:val="24"/>
        </w:rPr>
        <w:t>Мөн Монгол</w:t>
      </w:r>
      <w:r w:rsidR="00EF6FEE" w:rsidRPr="00EF6FEE">
        <w:rPr>
          <w:rFonts w:ascii="Times New Roman" w:hAnsi="Times New Roman" w:cs="Times New Roman"/>
          <w:color w:val="000000"/>
          <w:sz w:val="24"/>
          <w:szCs w:val="24"/>
        </w:rPr>
        <w:t>чуудын байгуулсан</w:t>
      </w:r>
      <w:r w:rsidRPr="00EF6FEE">
        <w:rPr>
          <w:rFonts w:ascii="Times New Roman" w:hAnsi="Times New Roman" w:cs="Times New Roman"/>
          <w:color w:val="000000"/>
          <w:sz w:val="24"/>
          <w:szCs w:val="24"/>
        </w:rPr>
        <w:t xml:space="preserve"> Алтан ордны </w:t>
      </w:r>
      <w:r w:rsidR="00EF6FEE" w:rsidRPr="00EF6FEE">
        <w:rPr>
          <w:rFonts w:ascii="Times New Roman" w:hAnsi="Times New Roman" w:cs="Times New Roman"/>
          <w:color w:val="000000"/>
          <w:sz w:val="24"/>
          <w:szCs w:val="24"/>
        </w:rPr>
        <w:t xml:space="preserve">улсын </w:t>
      </w:r>
      <w:r w:rsidRPr="00EF6FEE">
        <w:rPr>
          <w:rFonts w:ascii="Times New Roman" w:hAnsi="Times New Roman" w:cs="Times New Roman"/>
          <w:color w:val="000000"/>
          <w:sz w:val="24"/>
          <w:szCs w:val="24"/>
        </w:rPr>
        <w:t>хаа</w:t>
      </w:r>
      <w:r w:rsidR="00EF6FEE" w:rsidRPr="00EF6FEE">
        <w:rPr>
          <w:rFonts w:ascii="Times New Roman" w:hAnsi="Times New Roman" w:cs="Times New Roman"/>
          <w:color w:val="000000"/>
          <w:sz w:val="24"/>
          <w:szCs w:val="24"/>
        </w:rPr>
        <w:t>ны</w:t>
      </w:r>
      <w:r w:rsidRPr="00EF6FEE">
        <w:rPr>
          <w:rFonts w:ascii="Times New Roman" w:hAnsi="Times New Roman" w:cs="Times New Roman"/>
          <w:color w:val="000000"/>
          <w:sz w:val="24"/>
          <w:szCs w:val="24"/>
        </w:rPr>
        <w:t xml:space="preserve"> хатад ч тухайлбал, Узбек хааны хатад үнэт эрдэнийн чулуугаар чимэглэж хийсэн</w:t>
      </w:r>
      <w:r w:rsidR="00EF6FEE" w:rsidRPr="00EF6FEE">
        <w:rPr>
          <w:rFonts w:ascii="Times New Roman" w:hAnsi="Times New Roman" w:cs="Times New Roman"/>
          <w:color w:val="000000"/>
          <w:sz w:val="24"/>
          <w:szCs w:val="24"/>
        </w:rPr>
        <w:t>,</w:t>
      </w:r>
      <w:r w:rsidRPr="00EF6FEE">
        <w:rPr>
          <w:rFonts w:ascii="Times New Roman" w:hAnsi="Times New Roman" w:cs="Times New Roman"/>
          <w:color w:val="000000"/>
          <w:sz w:val="24"/>
          <w:szCs w:val="24"/>
        </w:rPr>
        <w:t xml:space="preserve"> дээр нь тогосын өд хатгасан бугтак (bughtag) гэдэг титэм өмсөж байсныг Арабын жуулчин Ибн Батута</w:t>
      </w:r>
      <w:r w:rsidRPr="00EF6FEE">
        <w:rPr>
          <w:rFonts w:ascii="Times New Roman" w:hAnsi="Times New Roman" w:cs="Times New Roman"/>
          <w:color w:val="000000"/>
          <w:sz w:val="24"/>
          <w:szCs w:val="24"/>
          <w:vertAlign w:val="superscript"/>
        </w:rPr>
        <w:footnoteReference w:id="6"/>
      </w:r>
      <w:r w:rsidRPr="00EF6FEE">
        <w:rPr>
          <w:rFonts w:ascii="Times New Roman" w:hAnsi="Times New Roman" w:cs="Times New Roman"/>
          <w:color w:val="000000"/>
          <w:sz w:val="24"/>
          <w:szCs w:val="24"/>
          <w:vertAlign w:val="superscript"/>
        </w:rPr>
        <w:t xml:space="preserve"> </w:t>
      </w:r>
      <w:r w:rsidRPr="00EF6FEE">
        <w:rPr>
          <w:rFonts w:ascii="Times New Roman" w:hAnsi="Times New Roman" w:cs="Times New Roman"/>
          <w:color w:val="000000"/>
          <w:sz w:val="24"/>
          <w:szCs w:val="24"/>
        </w:rPr>
        <w:t xml:space="preserve"> нүдээр үзэж тэмдэглэсэн байна. Цагаадайн улсад </w:t>
      </w:r>
      <w:r w:rsidR="00EF6FEE" w:rsidRPr="00EF6FEE">
        <w:rPr>
          <w:rFonts w:ascii="Times New Roman" w:hAnsi="Times New Roman" w:cs="Times New Roman"/>
          <w:color w:val="000000"/>
          <w:sz w:val="24"/>
          <w:szCs w:val="24"/>
        </w:rPr>
        <w:t xml:space="preserve"> </w:t>
      </w:r>
      <w:r w:rsidRPr="00EF6FEE">
        <w:rPr>
          <w:rFonts w:ascii="Times New Roman" w:hAnsi="Times New Roman" w:cs="Times New Roman"/>
          <w:color w:val="000000"/>
          <w:sz w:val="24"/>
          <w:szCs w:val="24"/>
        </w:rPr>
        <w:t xml:space="preserve">Доголонтөмөрийн ордонд богтог малгай байсан тухай (1404) Испани элчин Гуй Гонсалес Де </w:t>
      </w:r>
      <w:r w:rsidR="00EF6FEE" w:rsidRPr="00EF6FEE">
        <w:rPr>
          <w:rFonts w:ascii="Times New Roman" w:hAnsi="Times New Roman" w:cs="Times New Roman"/>
          <w:color w:val="000000"/>
          <w:sz w:val="24"/>
          <w:szCs w:val="24"/>
        </w:rPr>
        <w:t>Клавихо ...</w:t>
      </w:r>
      <w:r w:rsidRPr="00EF6FEE">
        <w:rPr>
          <w:rFonts w:ascii="Times New Roman" w:hAnsi="Times New Roman" w:cs="Times New Roman"/>
          <w:color w:val="000000"/>
          <w:sz w:val="24"/>
          <w:szCs w:val="24"/>
        </w:rPr>
        <w:t>нүүрэндээ хөнгөн нимгэн цагаан алчуураар халх хийж, толгойдоо байлдах гэж байгаа юм шиг улаан бөс даавуугаар өнгөлсөн дуулга шиг малгай өмссөн. Тэр даавуу нь түүний мөр даван унжиж байв... Энэхүү дуулга маш өндөр бөгөөд тун гоёмсог сайхан шигтгэсэн том том гэрэлтсэн дугуй сувд, бадмаараг, оюу болон бусад эрдэнийн чулуун шигтгээтэй. Дал мөр рүү унжсан шилэвч нь бас алтан утсаар хатгамалсан бөгөөд дээр нь маш сайхан цэцгэн эрхийг алтаар гөрж, эрдэнийн чулуу ба том том сувдаар чимэглэжээ. Бүгдийнх нь орой дээр өд хатгасны зарим нь доош унжсан тэр нь тохой хэрийн урт байдаг</w:t>
      </w:r>
      <w:r w:rsidR="00EF6FEE" w:rsidRPr="00EF6FEE">
        <w:rPr>
          <w:rFonts w:ascii="Times New Roman" w:hAnsi="Times New Roman" w:cs="Times New Roman"/>
          <w:color w:val="000000"/>
          <w:sz w:val="24"/>
          <w:szCs w:val="24"/>
        </w:rPr>
        <w:t>... гэсэн байдаг.</w:t>
      </w:r>
    </w:p>
    <w:p w:rsidR="00A174A0" w:rsidRPr="00A174A0" w:rsidRDefault="00A174A0" w:rsidP="00EF6FEE">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lang w:val="en-US"/>
        </w:rPr>
      </w:pPr>
    </w:p>
    <w:p w:rsidR="00A174A0" w:rsidRPr="00A174A0" w:rsidRDefault="00A174A0" w:rsidP="00A174A0">
      <w:pPr>
        <w:pStyle w:val="ListParagraph"/>
        <w:numPr>
          <w:ilvl w:val="0"/>
          <w:numId w:val="4"/>
        </w:numPr>
        <w:spacing w:after="0" w:line="360" w:lineRule="auto"/>
        <w:ind w:left="0" w:firstLine="0"/>
        <w:jc w:val="center"/>
        <w:rPr>
          <w:rFonts w:ascii="Times New Roman" w:hAnsi="Times New Roman" w:cs="Times New Roman"/>
          <w:b/>
          <w:sz w:val="24"/>
          <w:szCs w:val="24"/>
          <w:lang w:val="en-US"/>
        </w:rPr>
      </w:pPr>
      <w:r w:rsidRPr="00946279">
        <w:rPr>
          <w:rFonts w:ascii="Times New Roman" w:hAnsi="Times New Roman" w:cs="Times New Roman"/>
          <w:b/>
          <w:color w:val="000000"/>
          <w:sz w:val="24"/>
          <w:szCs w:val="24"/>
        </w:rPr>
        <w:t xml:space="preserve">ӨМНӨД ХЯТАДЫН СҮН УЛСЫН ЭЛЧ ПЭН ДА Я, СЮЙ-ТИН (1237) </w:t>
      </w:r>
      <w:r>
        <w:rPr>
          <w:rFonts w:ascii="Times New Roman" w:hAnsi="Times New Roman" w:cs="Times New Roman"/>
          <w:b/>
          <w:color w:val="000000"/>
          <w:sz w:val="24"/>
          <w:szCs w:val="24"/>
        </w:rPr>
        <w:t xml:space="preserve">НАРЫН </w:t>
      </w:r>
      <w:r w:rsidRPr="00946279">
        <w:rPr>
          <w:rFonts w:ascii="Times New Roman" w:hAnsi="Times New Roman" w:cs="Times New Roman"/>
          <w:b/>
          <w:color w:val="000000"/>
          <w:sz w:val="24"/>
          <w:szCs w:val="24"/>
        </w:rPr>
        <w:t>“ХАР ТАТАРЫН</w:t>
      </w:r>
      <w:r>
        <w:rPr>
          <w:rFonts w:ascii="Times New Roman" w:hAnsi="Times New Roman" w:cs="Times New Roman"/>
          <w:b/>
          <w:color w:val="000000"/>
          <w:sz w:val="24"/>
          <w:szCs w:val="24"/>
        </w:rPr>
        <w:t xml:space="preserve"> ХЭРГИЙН ТОВЧ” </w:t>
      </w:r>
      <w:r w:rsidRPr="00946279">
        <w:rPr>
          <w:rFonts w:ascii="Times New Roman" w:hAnsi="Times New Roman" w:cs="Times New Roman"/>
          <w:b/>
          <w:color w:val="000000"/>
          <w:sz w:val="24"/>
          <w:szCs w:val="24"/>
        </w:rPr>
        <w:t xml:space="preserve">ДЭХ МОНГОЛ ХУВЦАСНЫ </w:t>
      </w:r>
      <w:r w:rsidR="00AE18D8" w:rsidRPr="00946279">
        <w:rPr>
          <w:rFonts w:ascii="Times New Roman" w:hAnsi="Times New Roman" w:cs="Times New Roman"/>
          <w:b/>
          <w:color w:val="000000"/>
          <w:sz w:val="24"/>
          <w:szCs w:val="24"/>
        </w:rPr>
        <w:t xml:space="preserve">ТУХАЙ </w:t>
      </w:r>
      <w:r w:rsidR="00AE18D8">
        <w:rPr>
          <w:rFonts w:ascii="Times New Roman" w:hAnsi="Times New Roman" w:cs="Times New Roman"/>
          <w:b/>
          <w:color w:val="000000"/>
          <w:sz w:val="24"/>
          <w:szCs w:val="24"/>
        </w:rPr>
        <w:t xml:space="preserve">МЭДЭЭЛЭЛИЙГ </w:t>
      </w:r>
      <w:r w:rsidR="00AE18D8" w:rsidRPr="00946279">
        <w:rPr>
          <w:rFonts w:ascii="Times New Roman" w:hAnsi="Times New Roman" w:cs="Times New Roman"/>
          <w:b/>
          <w:color w:val="000000"/>
          <w:sz w:val="24"/>
          <w:szCs w:val="24"/>
        </w:rPr>
        <w:t>СУДАЛГААН</w:t>
      </w:r>
      <w:r w:rsidR="00AE18D8">
        <w:rPr>
          <w:rFonts w:ascii="Times New Roman" w:hAnsi="Times New Roman" w:cs="Times New Roman"/>
          <w:b/>
          <w:color w:val="000000"/>
          <w:sz w:val="24"/>
          <w:szCs w:val="24"/>
        </w:rPr>
        <w:t>Д АШИГЛАХ НЬ</w:t>
      </w:r>
    </w:p>
    <w:p w:rsidR="00A174A0" w:rsidRDefault="00A174A0" w:rsidP="00A174A0">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D16EF5">
        <w:rPr>
          <w:rFonts w:ascii="Times New Roman" w:hAnsi="Times New Roman" w:cs="Times New Roman"/>
          <w:color w:val="000000"/>
          <w:sz w:val="24"/>
          <w:szCs w:val="24"/>
        </w:rPr>
        <w:t xml:space="preserve">Өмнөд Хятадын </w:t>
      </w:r>
      <w:r>
        <w:rPr>
          <w:rFonts w:ascii="Times New Roman" w:hAnsi="Times New Roman" w:cs="Times New Roman"/>
          <w:color w:val="000000"/>
          <w:sz w:val="24"/>
          <w:szCs w:val="24"/>
        </w:rPr>
        <w:t xml:space="preserve">Сүн улсын элч Пэн Да Я, Сюй-Тин </w:t>
      </w:r>
      <w:r w:rsidRPr="00D16EF5">
        <w:rPr>
          <w:rFonts w:ascii="Times New Roman" w:hAnsi="Times New Roman" w:cs="Times New Roman"/>
          <w:color w:val="000000"/>
          <w:sz w:val="24"/>
          <w:szCs w:val="24"/>
        </w:rPr>
        <w:t>(1237 он)</w:t>
      </w:r>
      <w:r>
        <w:rPr>
          <w:rFonts w:ascii="Times New Roman" w:hAnsi="Times New Roman" w:cs="Times New Roman"/>
          <w:color w:val="000000"/>
          <w:sz w:val="24"/>
          <w:szCs w:val="24"/>
        </w:rPr>
        <w:t xml:space="preserve"> нарын бичиж үлдээсэн</w:t>
      </w:r>
      <w:r w:rsidRPr="00AB11CE">
        <w:rPr>
          <w:rFonts w:ascii="Times New Roman" w:hAnsi="Times New Roman" w:cs="Times New Roman"/>
          <w:color w:val="000000"/>
          <w:sz w:val="24"/>
          <w:szCs w:val="24"/>
        </w:rPr>
        <w:t xml:space="preserve"> </w:t>
      </w:r>
      <w:r w:rsidRPr="00D16EF5">
        <w:rPr>
          <w:rFonts w:ascii="Times New Roman" w:hAnsi="Times New Roman" w:cs="Times New Roman"/>
          <w:color w:val="000000"/>
          <w:sz w:val="24"/>
          <w:szCs w:val="24"/>
        </w:rPr>
        <w:t>“Хар Татарын хэргийн товч”-д</w:t>
      </w:r>
      <w:r>
        <w:rPr>
          <w:rFonts w:ascii="Times New Roman" w:hAnsi="Times New Roman" w:cs="Times New Roman"/>
          <w:color w:val="000000"/>
          <w:sz w:val="24"/>
          <w:szCs w:val="24"/>
        </w:rPr>
        <w:t xml:space="preserve"> буй </w:t>
      </w:r>
      <w:r w:rsidRPr="00D16EF5">
        <w:rPr>
          <w:rFonts w:ascii="Times New Roman" w:hAnsi="Times New Roman" w:cs="Times New Roman"/>
          <w:sz w:val="24"/>
          <w:szCs w:val="24"/>
        </w:rPr>
        <w:t>...</w:t>
      </w:r>
      <w:r w:rsidRPr="00D16EF5">
        <w:rPr>
          <w:rFonts w:ascii="Times New Roman" w:hAnsi="Times New Roman" w:cs="Times New Roman"/>
          <w:color w:val="000000"/>
          <w:sz w:val="24"/>
          <w:szCs w:val="24"/>
        </w:rPr>
        <w:t xml:space="preserve">Тэдний </w:t>
      </w:r>
      <w:r>
        <w:rPr>
          <w:rFonts w:ascii="Times New Roman" w:hAnsi="Times New Roman" w:cs="Times New Roman"/>
          <w:color w:val="000000"/>
          <w:sz w:val="24"/>
          <w:szCs w:val="24"/>
        </w:rPr>
        <w:t xml:space="preserve">гадуур </w:t>
      </w:r>
      <w:r w:rsidRPr="00D16EF5">
        <w:rPr>
          <w:rFonts w:ascii="Times New Roman" w:hAnsi="Times New Roman" w:cs="Times New Roman"/>
          <w:color w:val="000000"/>
          <w:sz w:val="24"/>
          <w:szCs w:val="24"/>
        </w:rPr>
        <w:t xml:space="preserve">хувцас </w:t>
      </w:r>
      <w:r>
        <w:rPr>
          <w:rFonts w:ascii="Times New Roman" w:hAnsi="Times New Roman" w:cs="Times New Roman"/>
          <w:color w:val="000000"/>
          <w:sz w:val="24"/>
          <w:szCs w:val="24"/>
        </w:rPr>
        <w:t>зүүнээсээ баруун тийшээ энгэр нь зөрдөг бөгөөд</w:t>
      </w:r>
      <w:r w:rsidRPr="00D16EF5">
        <w:rPr>
          <w:rFonts w:ascii="Times New Roman" w:hAnsi="Times New Roman" w:cs="Times New Roman"/>
          <w:color w:val="000000"/>
          <w:sz w:val="24"/>
          <w:szCs w:val="24"/>
        </w:rPr>
        <w:t xml:space="preserve"> энгэр</w:t>
      </w:r>
      <w:r>
        <w:rPr>
          <w:rFonts w:ascii="Times New Roman" w:hAnsi="Times New Roman" w:cs="Times New Roman"/>
          <w:color w:val="000000"/>
          <w:sz w:val="24"/>
          <w:szCs w:val="24"/>
        </w:rPr>
        <w:t xml:space="preserve"> нь дөрвөлжин. Урьд өмнө дээлээ арьс хийгээд бүдүүн болхи даавуугаар хийдэг байсан бол одоо нарийн даавуу, торгон бөс даавуу хийгээд алтан саа бүхий торгоор хийх болсон.</w:t>
      </w:r>
      <w:r w:rsidRPr="00CB4B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Дээлийн өнгө нь </w:t>
      </w:r>
      <w:r w:rsidRPr="00E50BC7">
        <w:rPr>
          <w:rFonts w:ascii="Times New Roman" w:hAnsi="Times New Roman" w:cs="Times New Roman"/>
          <w:color w:val="000000"/>
          <w:sz w:val="24"/>
          <w:szCs w:val="24"/>
        </w:rPr>
        <w:t>улаан, нил ягаан, ногоон</w:t>
      </w:r>
      <w:r w:rsidRPr="00D16EF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байдаг. Бөс даавуун дээр нь </w:t>
      </w:r>
      <w:r w:rsidRPr="00E50BC7">
        <w:rPr>
          <w:rFonts w:ascii="Times New Roman" w:hAnsi="Times New Roman" w:cs="Times New Roman"/>
          <w:color w:val="000000"/>
          <w:sz w:val="24"/>
          <w:szCs w:val="24"/>
        </w:rPr>
        <w:t>нар</w:t>
      </w:r>
      <w:r>
        <w:rPr>
          <w:rFonts w:ascii="Times New Roman" w:hAnsi="Times New Roman" w:cs="Times New Roman"/>
          <w:color w:val="000000"/>
          <w:sz w:val="24"/>
          <w:szCs w:val="24"/>
        </w:rPr>
        <w:t>, сар, луу болон хангарьды</w:t>
      </w:r>
      <w:r w:rsidRPr="00E50BC7">
        <w:rPr>
          <w:rFonts w:ascii="Times New Roman" w:hAnsi="Times New Roman" w:cs="Times New Roman"/>
          <w:color w:val="000000"/>
          <w:sz w:val="24"/>
          <w:szCs w:val="24"/>
        </w:rPr>
        <w:t>н дүрстэй</w:t>
      </w:r>
      <w:r w:rsidRPr="00AB11CE">
        <w:rPr>
          <w:rFonts w:ascii="Times New Roman" w:hAnsi="Times New Roman" w:cs="Times New Roman"/>
          <w:color w:val="000000"/>
          <w:sz w:val="24"/>
          <w:szCs w:val="24"/>
        </w:rPr>
        <w:t>…</w:t>
      </w:r>
      <w:r>
        <w:rPr>
          <w:rStyle w:val="FootnoteReference"/>
          <w:color w:val="000000"/>
        </w:rPr>
        <w:footnoteReference w:id="7"/>
      </w:r>
      <w:r w:rsidRPr="00AB11C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хэмээсэн байдаг. </w:t>
      </w:r>
    </w:p>
    <w:p w:rsidR="00A174A0" w:rsidRDefault="00A174A0" w:rsidP="00A174A0">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Үүнд </w:t>
      </w:r>
      <w:r w:rsidRPr="009659FA">
        <w:rPr>
          <w:rFonts w:ascii="Times New Roman" w:hAnsi="Times New Roman" w:cs="Times New Roman"/>
          <w:color w:val="000000"/>
          <w:sz w:val="24"/>
          <w:szCs w:val="24"/>
        </w:rPr>
        <w:t>Сюй Тин нилээд нарийн ажиглалт хийн нэмэлт тайлбар хийсэн байдаг.</w:t>
      </w:r>
      <w:r w:rsidRPr="009659FA">
        <w:rPr>
          <w:rFonts w:ascii="Times New Roman" w:hAnsi="Times New Roman" w:cs="Times New Roman"/>
          <w:sz w:val="24"/>
          <w:szCs w:val="24"/>
        </w:rPr>
        <w:t xml:space="preserve"> </w:t>
      </w:r>
      <w:r w:rsidRPr="009659FA">
        <w:rPr>
          <w:rFonts w:ascii="Times New Roman" w:hAnsi="Times New Roman" w:cs="Times New Roman"/>
          <w:color w:val="000000"/>
          <w:sz w:val="24"/>
          <w:szCs w:val="24"/>
        </w:rPr>
        <w:t xml:space="preserve">Тэрээр, ...дээлийн энгэр нь дөрвөлжин гэсэн нь харахад тийм бөлгөө. Мөн зах нь </w:t>
      </w:r>
      <w:r w:rsidRPr="009659FA">
        <w:rPr>
          <w:rFonts w:ascii="Times New Roman" w:hAnsi="Times New Roman" w:cs="Times New Roman"/>
          <w:color w:val="000000"/>
          <w:sz w:val="24"/>
          <w:szCs w:val="24"/>
        </w:rPr>
        <w:lastRenderedPageBreak/>
        <w:t>босоо байдаг нь Хятад хувцасныхтай адил..., ...тэд улаан эсвэл нил өнгийн торгоор дээлээ бүсэлдэг, энэхүү торгоо бүс гэдэг... гэсэн</w:t>
      </w:r>
      <w:r>
        <w:rPr>
          <w:rFonts w:ascii="Times New Roman" w:hAnsi="Times New Roman" w:cs="Times New Roman"/>
          <w:color w:val="000000"/>
          <w:sz w:val="24"/>
          <w:szCs w:val="24"/>
        </w:rPr>
        <w:t xml:space="preserve"> байна. </w:t>
      </w:r>
    </w:p>
    <w:p w:rsidR="00A174A0" w:rsidRPr="009659FA"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Харин энэ тухайд “Богд баатар биеэр дайлсан тэмдэглэл”-д ...</w:t>
      </w:r>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Тэдний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хунар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гэвэл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энгэрээ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зүүн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тийш</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дарж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зах</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дөрвөлжин</w:t>
      </w:r>
      <w:proofErr w:type="spellEnd"/>
      <w:r w:rsidRPr="00B22F5D">
        <w:rPr>
          <w:rFonts w:ascii="Times New Roman" w:eastAsia="Times New Roman" w:hAnsi="Times New Roman" w:cs="Times New Roman"/>
          <w:color w:val="000000"/>
          <w:sz w:val="24"/>
          <w:szCs w:val="24"/>
          <w:lang w:val="en-US"/>
        </w:rPr>
        <w:t>, (</w:t>
      </w:r>
      <w:proofErr w:type="spellStart"/>
      <w:r w:rsidRPr="00B22F5D">
        <w:rPr>
          <w:rFonts w:ascii="Times New Roman" w:eastAsia="Times New Roman" w:hAnsi="Times New Roman" w:cs="Times New Roman"/>
          <w:color w:val="000000"/>
          <w:sz w:val="24"/>
          <w:szCs w:val="24"/>
          <w:lang w:val="en-US"/>
        </w:rPr>
        <w:t>хуучиндаа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эсгийгээр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эсгэж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арьсан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шижмээр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оёдог</w:t>
      </w:r>
      <w:proofErr w:type="spell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одоо</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д)... </w:t>
      </w:r>
      <w:proofErr w:type="spellStart"/>
      <w:r w:rsidRPr="00B22F5D">
        <w:rPr>
          <w:rFonts w:ascii="Times New Roman" w:eastAsia="Times New Roman" w:hAnsi="Times New Roman" w:cs="Times New Roman"/>
          <w:color w:val="000000"/>
          <w:sz w:val="24"/>
          <w:szCs w:val="24"/>
          <w:lang w:val="en-US"/>
        </w:rPr>
        <w:t>шир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утсаар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үйлдэнэ</w:t>
      </w:r>
      <w:proofErr w:type="spell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Өнгө</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улаан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элгэн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ногоон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бөгөөд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луу</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гарьд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тэргүүтний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зурагтай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үүнд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эрхэм</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доодсын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ялгаа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байхгүй</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Энэ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эртний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хувцастай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адил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тэдний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сүүжийн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тоолшгүй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нарийн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нугалаас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гаргадаг</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Уужуу</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том</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хувцсанд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арван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хоёрхон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нугалбартай</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Татарын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хувцасны</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нугалаас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үүнээс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илүү</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юм</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Бас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улаан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өдөнг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нийтгээд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болгож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бүслэхээ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гэнэ</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Лав</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морины</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биеэ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чанга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бүслээд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довтлуулахад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гоёмсог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сайхан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харагдахыг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бодсоноос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болсон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юм</w:t>
      </w:r>
      <w:proofErr w:type="spellEnd"/>
      <w:r w:rsidRPr="00B22F5D">
        <w:rPr>
          <w:rFonts w:ascii="Times New Roman" w:eastAsia="Times New Roman" w:hAnsi="Times New Roman" w:cs="Times New Roman"/>
          <w:color w:val="000000"/>
          <w:sz w:val="24"/>
          <w:szCs w:val="24"/>
          <w:lang w:val="en-US"/>
        </w:rPr>
        <w:t>”</w:t>
      </w:r>
      <w:r w:rsidRPr="00B22F5D">
        <w:rPr>
          <w:rFonts w:ascii="Times New Roman" w:eastAsia="Times New Roman" w:hAnsi="Times New Roman" w:cs="Times New Roman"/>
          <w:color w:val="000000"/>
          <w:sz w:val="24"/>
          <w:szCs w:val="24"/>
          <w:vertAlign w:val="superscript"/>
          <w:lang w:val="en-US"/>
        </w:rPr>
        <w:footnoteReference w:id="8"/>
      </w:r>
      <w:r w:rsidRPr="00B22F5D">
        <w:rPr>
          <w:rFonts w:ascii="Times New Roman" w:eastAsia="Times New Roman" w:hAnsi="Times New Roman" w:cs="Times New Roman"/>
          <w:color w:val="000000"/>
          <w:sz w:val="24"/>
          <w:szCs w:val="24"/>
          <w:vertAlign w:val="superscript"/>
          <w:lang w:val="en-US"/>
        </w:rPr>
        <w:t xml:space="preserve"> </w:t>
      </w:r>
      <w:proofErr w:type="spellStart"/>
      <w:r>
        <w:rPr>
          <w:rFonts w:ascii="Times New Roman" w:eastAsia="Times New Roman" w:hAnsi="Times New Roman" w:cs="Times New Roman"/>
          <w:color w:val="000000"/>
          <w:sz w:val="24"/>
          <w:szCs w:val="24"/>
          <w:lang w:val="en-US"/>
        </w:rPr>
        <w:t>гэ</w:t>
      </w:r>
      <w:proofErr w:type="spellEnd"/>
      <w:r>
        <w:rPr>
          <w:rFonts w:ascii="Times New Roman" w:eastAsia="Times New Roman" w:hAnsi="Times New Roman" w:cs="Times New Roman"/>
          <w:color w:val="000000"/>
          <w:sz w:val="24"/>
          <w:szCs w:val="24"/>
        </w:rPr>
        <w:t>сэн байдаг</w:t>
      </w:r>
      <w:r w:rsidRPr="00B22F5D">
        <w:rPr>
          <w:rFonts w:ascii="Times New Roman" w:eastAsia="Times New Roman" w:hAnsi="Times New Roman" w:cs="Times New Roman"/>
          <w:color w:val="000000"/>
          <w:sz w:val="24"/>
          <w:szCs w:val="24"/>
          <w:lang w:val="en-US"/>
        </w:rPr>
        <w:t>.</w:t>
      </w:r>
      <w:proofErr w:type="gramEnd"/>
      <w:r>
        <w:rPr>
          <w:rFonts w:ascii="Times New Roman" w:eastAsia="Times New Roman" w:hAnsi="Times New Roman" w:cs="Times New Roman"/>
          <w:color w:val="000000"/>
          <w:sz w:val="24"/>
          <w:szCs w:val="24"/>
        </w:rPr>
        <w:t xml:space="preserve"> Энэ хоёр мэдээлэл бага зэрэг зөрүүтэй байгаа боловч </w:t>
      </w:r>
      <w:r w:rsidRPr="00B22F5D">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rPr>
        <w:t>тухайн үеийн монголчуудын хувцасны  загвар, хийц, үйл урлал, материалын уламжлал шинэчлэлийн талаар маш их зүйлийг эндээс ойлгож болдог. Тэдгээрийг дурьдваас:</w:t>
      </w:r>
      <w:r w:rsidRPr="00B22F5D">
        <w:rPr>
          <w:rFonts w:ascii="Times New Roman" w:hAnsi="Times New Roman" w:cs="Times New Roman"/>
          <w:color w:val="000000"/>
          <w:sz w:val="24"/>
          <w:szCs w:val="24"/>
        </w:rPr>
        <w:t xml:space="preserve"> </w:t>
      </w:r>
    </w:p>
    <w:p w:rsidR="00A174A0" w:rsidRDefault="00A174A0" w:rsidP="00A174A0">
      <w:pPr>
        <w:pStyle w:val="ListParagraph"/>
        <w:numPr>
          <w:ilvl w:val="0"/>
          <w:numId w:val="2"/>
        </w:numPr>
        <w:suppressAutoHyphens/>
        <w:autoSpaceDE w:val="0"/>
        <w:autoSpaceDN w:val="0"/>
        <w:adjustRightInd w:val="0"/>
        <w:spacing w:after="0" w:line="360" w:lineRule="auto"/>
        <w:ind w:left="0" w:firstLine="0"/>
        <w:jc w:val="both"/>
        <w:textAlignment w:val="center"/>
        <w:rPr>
          <w:rFonts w:ascii="Times New Roman" w:hAnsi="Times New Roman" w:cs="Times New Roman"/>
          <w:color w:val="000000"/>
          <w:sz w:val="24"/>
          <w:szCs w:val="24"/>
        </w:rPr>
      </w:pPr>
      <w:r w:rsidRPr="004E3B73">
        <w:rPr>
          <w:rFonts w:ascii="Times New Roman" w:hAnsi="Times New Roman" w:cs="Times New Roman"/>
          <w:color w:val="000000"/>
          <w:sz w:val="24"/>
          <w:szCs w:val="24"/>
        </w:rPr>
        <w:t xml:space="preserve">Дээлийн </w:t>
      </w:r>
      <w:r>
        <w:rPr>
          <w:rFonts w:ascii="Times New Roman" w:hAnsi="Times New Roman" w:cs="Times New Roman"/>
          <w:color w:val="000000"/>
          <w:sz w:val="24"/>
          <w:szCs w:val="24"/>
        </w:rPr>
        <w:t xml:space="preserve">энгэрийн </w:t>
      </w:r>
      <w:r w:rsidRPr="004E3B73">
        <w:rPr>
          <w:rFonts w:ascii="Times New Roman" w:hAnsi="Times New Roman" w:cs="Times New Roman"/>
          <w:color w:val="000000"/>
          <w:sz w:val="24"/>
          <w:szCs w:val="24"/>
        </w:rPr>
        <w:t>зөрлөг</w:t>
      </w:r>
      <w:r>
        <w:rPr>
          <w:rFonts w:ascii="Times New Roman" w:hAnsi="Times New Roman" w:cs="Times New Roman"/>
          <w:color w:val="000000"/>
          <w:sz w:val="24"/>
          <w:szCs w:val="24"/>
        </w:rPr>
        <w:t xml:space="preserve">, захны </w:t>
      </w:r>
      <w:r w:rsidRPr="004E3B73">
        <w:rPr>
          <w:rFonts w:ascii="Times New Roman" w:hAnsi="Times New Roman" w:cs="Times New Roman"/>
          <w:color w:val="000000"/>
          <w:sz w:val="24"/>
          <w:szCs w:val="24"/>
        </w:rPr>
        <w:t xml:space="preserve">талаар, 2. Тэр үеийн дээлийн хормойн хуниасны байдал, 3. Хувцасны </w:t>
      </w:r>
      <w:r>
        <w:rPr>
          <w:rFonts w:ascii="Times New Roman" w:hAnsi="Times New Roman" w:cs="Times New Roman"/>
          <w:color w:val="000000"/>
          <w:sz w:val="24"/>
          <w:szCs w:val="24"/>
        </w:rPr>
        <w:t xml:space="preserve">уламжилж ирсэн болон шинээр хэрэглэх болсон </w:t>
      </w:r>
      <w:r w:rsidRPr="004E3B73">
        <w:rPr>
          <w:rFonts w:ascii="Times New Roman" w:hAnsi="Times New Roman" w:cs="Times New Roman"/>
          <w:color w:val="000000"/>
          <w:sz w:val="24"/>
          <w:szCs w:val="24"/>
        </w:rPr>
        <w:t xml:space="preserve">материалын тухай, 4. Дээлийн өнгө, дээлэнд хэрэглэгддэг хээ болон зураг дүрсийн тухай, 5. </w:t>
      </w:r>
      <w:r>
        <w:rPr>
          <w:rFonts w:ascii="Times New Roman" w:hAnsi="Times New Roman" w:cs="Times New Roman"/>
          <w:color w:val="000000"/>
          <w:sz w:val="24"/>
          <w:szCs w:val="24"/>
        </w:rPr>
        <w:t xml:space="preserve">бүсний тухай </w:t>
      </w:r>
      <w:r w:rsidRPr="004E3B73">
        <w:rPr>
          <w:rFonts w:ascii="Times New Roman" w:hAnsi="Times New Roman" w:cs="Times New Roman"/>
          <w:color w:val="000000"/>
          <w:sz w:val="24"/>
          <w:szCs w:val="24"/>
        </w:rPr>
        <w:t xml:space="preserve">зэрэг олон талын сонирхолтой, судалгааны ач холбогдолтой  мэдээлэлүүд тэмдэглэгджээ. </w:t>
      </w:r>
    </w:p>
    <w:p w:rsidR="00A174A0" w:rsidRPr="00416C39"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sidRPr="00416C39">
        <w:rPr>
          <w:rFonts w:ascii="Times New Roman" w:hAnsi="Times New Roman" w:cs="Times New Roman"/>
          <w:color w:val="000000"/>
          <w:sz w:val="24"/>
          <w:szCs w:val="24"/>
        </w:rPr>
        <w:t xml:space="preserve">Эдгээр мэдээлэлээс бид </w:t>
      </w:r>
      <w:r>
        <w:rPr>
          <w:rFonts w:ascii="Times New Roman" w:hAnsi="Times New Roman" w:cs="Times New Roman"/>
          <w:color w:val="000000"/>
          <w:sz w:val="24"/>
          <w:szCs w:val="24"/>
        </w:rPr>
        <w:t xml:space="preserve">зөвхөн </w:t>
      </w:r>
      <w:r w:rsidRPr="00416C39">
        <w:rPr>
          <w:rFonts w:ascii="Times New Roman" w:hAnsi="Times New Roman" w:cs="Times New Roman"/>
          <w:color w:val="000000"/>
          <w:sz w:val="24"/>
          <w:szCs w:val="24"/>
        </w:rPr>
        <w:t xml:space="preserve">энгэрийн зөрлөг болон захны хэлбэрийн тухай ... </w:t>
      </w:r>
      <w:r w:rsidRPr="00416C39">
        <w:rPr>
          <w:rFonts w:ascii="Times New Roman" w:hAnsi="Times New Roman" w:cs="Times New Roman"/>
          <w:i/>
          <w:color w:val="000000"/>
          <w:sz w:val="24"/>
          <w:szCs w:val="24"/>
        </w:rPr>
        <w:t>энгэр нь зүүнээс баруун тийш зөрдөг бөөгөөд энгэр нь дөрвөлжин</w:t>
      </w:r>
      <w:r w:rsidRPr="00416C39">
        <w:rPr>
          <w:rFonts w:ascii="Times New Roman" w:hAnsi="Times New Roman" w:cs="Times New Roman"/>
          <w:color w:val="000000"/>
          <w:sz w:val="24"/>
          <w:szCs w:val="24"/>
        </w:rPr>
        <w:t xml:space="preserve">... гэсэн хэсгийг авч үзвэл энэ тухай </w:t>
      </w:r>
      <w:r>
        <w:rPr>
          <w:rFonts w:ascii="Times New Roman" w:hAnsi="Times New Roman" w:cs="Times New Roman"/>
          <w:color w:val="000000"/>
          <w:sz w:val="24"/>
          <w:szCs w:val="24"/>
        </w:rPr>
        <w:t xml:space="preserve">1-рт: </w:t>
      </w:r>
      <w:r w:rsidRPr="00416C39">
        <w:rPr>
          <w:rFonts w:ascii="Times New Roman" w:hAnsi="Times New Roman" w:cs="Times New Roman"/>
          <w:color w:val="000000"/>
          <w:sz w:val="24"/>
          <w:szCs w:val="24"/>
        </w:rPr>
        <w:t>Сюй Тин ...</w:t>
      </w:r>
      <w:r w:rsidRPr="00416C39">
        <w:rPr>
          <w:rFonts w:ascii="Times New Roman" w:hAnsi="Times New Roman" w:cs="Times New Roman"/>
          <w:i/>
          <w:color w:val="000000"/>
          <w:sz w:val="24"/>
          <w:szCs w:val="24"/>
        </w:rPr>
        <w:t>дээлийн энгэр нь дөрвөлжин гэсэн нь харахад тийм бөлгөө. Мөн зах нь босоо байдаг нь</w:t>
      </w:r>
      <w:r w:rsidRPr="00416C39">
        <w:rPr>
          <w:rFonts w:ascii="Times New Roman" w:hAnsi="Times New Roman" w:cs="Times New Roman"/>
          <w:color w:val="000000"/>
          <w:sz w:val="24"/>
          <w:szCs w:val="24"/>
        </w:rPr>
        <w:t xml:space="preserve"> Хятад хувцасныхтай адил...</w:t>
      </w:r>
      <w:r>
        <w:rPr>
          <w:rFonts w:ascii="Times New Roman" w:hAnsi="Times New Roman" w:cs="Times New Roman"/>
          <w:color w:val="000000"/>
          <w:sz w:val="24"/>
          <w:szCs w:val="24"/>
        </w:rPr>
        <w:t xml:space="preserve"> гэж тайлбарласан байна. Энд ...</w:t>
      </w:r>
      <w:r w:rsidRPr="00416C39">
        <w:rPr>
          <w:rFonts w:ascii="Times New Roman" w:hAnsi="Times New Roman" w:cs="Times New Roman"/>
          <w:color w:val="000000"/>
          <w:sz w:val="24"/>
          <w:szCs w:val="24"/>
        </w:rPr>
        <w:t xml:space="preserve"> зах нь босоо</w:t>
      </w:r>
      <w:r>
        <w:rPr>
          <w:rFonts w:ascii="Times New Roman" w:hAnsi="Times New Roman" w:cs="Times New Roman"/>
          <w:color w:val="000000"/>
          <w:sz w:val="24"/>
          <w:szCs w:val="24"/>
        </w:rPr>
        <w:t>... гэсэн тайлбар нэмэгдэж орж ирж байгаа нь их хачирхалтай байна. 2-рт:</w:t>
      </w:r>
      <w:r w:rsidRPr="00416C3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“Богд баатар биеэр дайлсан тэмдэглэл”-д ...</w:t>
      </w:r>
      <w:proofErr w:type="spellStart"/>
      <w:proofErr w:type="gramStart"/>
      <w:r w:rsidRPr="00B22F5D">
        <w:rPr>
          <w:rFonts w:ascii="Times New Roman" w:eastAsia="Times New Roman" w:hAnsi="Times New Roman" w:cs="Times New Roman"/>
          <w:color w:val="000000"/>
          <w:sz w:val="24"/>
          <w:szCs w:val="24"/>
          <w:lang w:val="en-US"/>
        </w:rPr>
        <w:t>энгэрээ</w:t>
      </w:r>
      <w:proofErr w:type="spellEnd"/>
      <w:proofErr w:type="gram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w:t>
      </w:r>
      <w:r>
        <w:rPr>
          <w:rFonts w:ascii="Times New Roman" w:eastAsia="Times New Roman" w:hAnsi="Times New Roman" w:cs="Times New Roman"/>
          <w:color w:val="000000"/>
          <w:sz w:val="24"/>
          <w:szCs w:val="24"/>
          <w:lang w:val="en-US"/>
        </w:rPr>
        <w:t>үүн</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тийш</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дарж</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зах</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нь</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дөрвөлжин</w:t>
      </w:r>
      <w:proofErr w:type="spellEnd"/>
      <w:r>
        <w:rPr>
          <w:rFonts w:ascii="Times New Roman" w:eastAsia="Times New Roman" w:hAnsi="Times New Roman" w:cs="Times New Roman"/>
          <w:color w:val="000000"/>
          <w:sz w:val="24"/>
          <w:szCs w:val="24"/>
        </w:rPr>
        <w:t xml:space="preserve">... гэж гарч байна. Энд энгэрийн зөрлийн талаар эсрэг ойгогдож байгаа ба харин </w:t>
      </w:r>
      <w:r w:rsidRPr="00416C39">
        <w:rPr>
          <w:rFonts w:ascii="Times New Roman" w:eastAsia="Times New Roman" w:hAnsi="Times New Roman" w:cs="Times New Roman"/>
          <w:i/>
          <w:color w:val="000000"/>
          <w:sz w:val="24"/>
          <w:szCs w:val="24"/>
        </w:rPr>
        <w:t>...зах нь дөрвөлжин...</w:t>
      </w:r>
      <w:r>
        <w:rPr>
          <w:rFonts w:ascii="Times New Roman" w:eastAsia="Times New Roman" w:hAnsi="Times New Roman" w:cs="Times New Roman"/>
          <w:color w:val="000000"/>
          <w:sz w:val="24"/>
          <w:szCs w:val="24"/>
        </w:rPr>
        <w:t xml:space="preserve"> гэсэн бас нэг ялгаатай ойлголт өгөхөөр зүйл гарч ирж байна.</w:t>
      </w:r>
    </w:p>
    <w:p w:rsidR="00A174A0" w:rsidRPr="009659FA"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Энгэр захны тухай эдгээр </w:t>
      </w:r>
      <w:r w:rsidRPr="009659FA">
        <w:rPr>
          <w:rFonts w:ascii="Times New Roman" w:hAnsi="Times New Roman" w:cs="Times New Roman"/>
          <w:color w:val="000000"/>
          <w:sz w:val="24"/>
          <w:szCs w:val="24"/>
        </w:rPr>
        <w:t>мэдээлэл хэдий XIII зууны үеийн хувцасны тухайд боловч бидний судалгааны хэрэглэгдэхүүнд буй Киданы үеийн эсгий дээл, илгэн дээлийн зах, энгэрийн хэлбэртэй тохирч байна.</w:t>
      </w:r>
    </w:p>
    <w:p w:rsidR="00A174A0"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sidRPr="004E3B73">
        <w:rPr>
          <w:rFonts w:ascii="Times New Roman" w:hAnsi="Times New Roman" w:cs="Times New Roman"/>
          <w:color w:val="000000"/>
          <w:sz w:val="24"/>
          <w:szCs w:val="24"/>
        </w:rPr>
        <w:lastRenderedPageBreak/>
        <w:t>Оросын судлаач Л.Л. Викторова Өмнөд Хятадын Сүн улсын элч Пэн Да Я, Сюй-Тин (1237 он) нарын тэмдэглэлд үндэслэн</w:t>
      </w:r>
      <w:r>
        <w:rPr>
          <w:rFonts w:ascii="Times New Roman" w:hAnsi="Times New Roman" w:cs="Times New Roman"/>
          <w:color w:val="000000"/>
          <w:sz w:val="24"/>
          <w:szCs w:val="24"/>
        </w:rPr>
        <w:t xml:space="preserve"> </w:t>
      </w:r>
      <w:r w:rsidRPr="004E3B73">
        <w:rPr>
          <w:rFonts w:ascii="Times New Roman" w:hAnsi="Times New Roman" w:cs="Times New Roman"/>
          <w:color w:val="000000"/>
          <w:sz w:val="24"/>
          <w:szCs w:val="24"/>
        </w:rPr>
        <w:t>...</w:t>
      </w:r>
      <w:r>
        <w:rPr>
          <w:rFonts w:ascii="Times New Roman" w:hAnsi="Times New Roman" w:cs="Times New Roman"/>
          <w:color w:val="000000"/>
          <w:sz w:val="24"/>
          <w:szCs w:val="24"/>
        </w:rPr>
        <w:t xml:space="preserve">Монголчуудын дээлийн энгэр, зах </w:t>
      </w:r>
      <w:r w:rsidRPr="004E3B73">
        <w:rPr>
          <w:rFonts w:ascii="Times New Roman" w:hAnsi="Times New Roman" w:cs="Times New Roman"/>
          <w:color w:val="000000"/>
          <w:sz w:val="24"/>
          <w:szCs w:val="24"/>
        </w:rPr>
        <w:t>дөрвөлжин хийгээд босоо захтай гэсэн нь Монголчууд ийм энгэр, захыг Манж нараас XVII зуунаас хойш л хуулсан гэж үздэг үзэл</w:t>
      </w:r>
      <w:r>
        <w:rPr>
          <w:rFonts w:ascii="Times New Roman" w:hAnsi="Times New Roman" w:cs="Times New Roman"/>
          <w:color w:val="000000"/>
          <w:sz w:val="24"/>
          <w:szCs w:val="24"/>
        </w:rPr>
        <w:t xml:space="preserve"> бодолд няцаалт болж байгаа... </w:t>
      </w:r>
      <w:r w:rsidRPr="004E3B73">
        <w:rPr>
          <w:rFonts w:ascii="Times New Roman" w:hAnsi="Times New Roman" w:cs="Times New Roman"/>
          <w:color w:val="000000"/>
          <w:sz w:val="24"/>
          <w:szCs w:val="24"/>
        </w:rPr>
        <w:t xml:space="preserve">гэдэгтэй бид санал нэгдэж байгаа бөгөөд ...өнөөдрийн Монгол хувцсанд буй ийм энгэр зах нь бүр XIII зуунд байжээ...  гэснийг </w:t>
      </w:r>
      <w:r>
        <w:rPr>
          <w:rFonts w:ascii="Times New Roman" w:hAnsi="Times New Roman" w:cs="Times New Roman"/>
          <w:color w:val="000000"/>
          <w:sz w:val="24"/>
          <w:szCs w:val="24"/>
        </w:rPr>
        <w:t xml:space="preserve">бид </w:t>
      </w:r>
      <w:r w:rsidRPr="004E3B73">
        <w:rPr>
          <w:rFonts w:ascii="Times New Roman" w:hAnsi="Times New Roman" w:cs="Times New Roman"/>
          <w:color w:val="000000"/>
          <w:sz w:val="24"/>
          <w:szCs w:val="24"/>
        </w:rPr>
        <w:t>өөрсдийн судалгаан</w:t>
      </w:r>
      <w:r>
        <w:rPr>
          <w:rFonts w:ascii="Times New Roman" w:hAnsi="Times New Roman" w:cs="Times New Roman"/>
          <w:color w:val="000000"/>
          <w:sz w:val="24"/>
          <w:szCs w:val="24"/>
        </w:rPr>
        <w:t>ы баримтаар</w:t>
      </w:r>
      <w:r>
        <w:rPr>
          <w:rStyle w:val="FootnoteReference"/>
          <w:rFonts w:ascii="Times New Roman" w:hAnsi="Times New Roman" w:cs="Times New Roman"/>
          <w:color w:val="000000"/>
          <w:sz w:val="24"/>
          <w:szCs w:val="24"/>
        </w:rPr>
        <w:footnoteReference w:id="9"/>
      </w:r>
      <w:r>
        <w:rPr>
          <w:rFonts w:ascii="Times New Roman" w:hAnsi="Times New Roman" w:cs="Times New Roman"/>
          <w:color w:val="000000"/>
          <w:sz w:val="24"/>
          <w:szCs w:val="24"/>
        </w:rPr>
        <w:t xml:space="preserve"> Киданы үе (Х зуун) </w:t>
      </w:r>
      <w:r w:rsidRPr="004E3B73">
        <w:rPr>
          <w:rFonts w:ascii="Times New Roman" w:hAnsi="Times New Roman" w:cs="Times New Roman"/>
          <w:color w:val="000000"/>
          <w:sz w:val="24"/>
          <w:szCs w:val="24"/>
        </w:rPr>
        <w:t xml:space="preserve">хүртэл урагшлуулж байна.    </w:t>
      </w:r>
    </w:p>
    <w:p w:rsidR="00A174A0" w:rsidRPr="00A174A0" w:rsidRDefault="00A174A0" w:rsidP="00A174A0">
      <w:pPr>
        <w:suppressAutoHyphens/>
        <w:autoSpaceDE w:val="0"/>
        <w:autoSpaceDN w:val="0"/>
        <w:adjustRightInd w:val="0"/>
        <w:spacing w:after="0" w:line="360" w:lineRule="auto"/>
        <w:jc w:val="center"/>
        <w:textAlignment w:val="center"/>
        <w:rPr>
          <w:rFonts w:ascii="Times New Roman" w:hAnsi="Times New Roman" w:cs="Times New Roman"/>
          <w:b/>
          <w:color w:val="000000"/>
          <w:sz w:val="24"/>
          <w:szCs w:val="24"/>
        </w:rPr>
      </w:pPr>
      <w:r w:rsidRPr="00A174A0">
        <w:rPr>
          <w:rFonts w:ascii="Times New Roman" w:hAnsi="Times New Roman" w:cs="Times New Roman"/>
          <w:b/>
          <w:color w:val="000000"/>
          <w:sz w:val="24"/>
          <w:szCs w:val="24"/>
        </w:rPr>
        <w:t xml:space="preserve">Гэх мэтчилэн гадаадын аялагчдын тэмдэглэлд монгол үндэсний хувцасны судалгаанд  үнэ цэнтэй мэдээллүүд олон байгааг бид цаашид судалгаа шинжилгээний </w:t>
      </w:r>
      <w:r w:rsidR="009C5A28">
        <w:rPr>
          <w:rFonts w:ascii="Times New Roman" w:hAnsi="Times New Roman" w:cs="Times New Roman"/>
          <w:b/>
          <w:color w:val="000000"/>
          <w:sz w:val="24"/>
          <w:szCs w:val="24"/>
        </w:rPr>
        <w:t xml:space="preserve">оновчтой </w:t>
      </w:r>
      <w:r w:rsidRPr="00A174A0">
        <w:rPr>
          <w:rFonts w:ascii="Times New Roman" w:hAnsi="Times New Roman" w:cs="Times New Roman"/>
          <w:b/>
          <w:color w:val="000000"/>
          <w:sz w:val="24"/>
          <w:szCs w:val="24"/>
        </w:rPr>
        <w:t>аргачлал боловсруулан</w:t>
      </w:r>
      <w:r>
        <w:rPr>
          <w:rFonts w:ascii="Times New Roman" w:hAnsi="Times New Roman" w:cs="Times New Roman"/>
          <w:b/>
          <w:color w:val="000000"/>
          <w:sz w:val="24"/>
          <w:szCs w:val="24"/>
        </w:rPr>
        <w:t xml:space="preserve"> аш</w:t>
      </w:r>
      <w:r w:rsidR="00BC29B0">
        <w:rPr>
          <w:rFonts w:ascii="Times New Roman" w:hAnsi="Times New Roman" w:cs="Times New Roman"/>
          <w:b/>
          <w:color w:val="000000"/>
          <w:sz w:val="24"/>
          <w:szCs w:val="24"/>
        </w:rPr>
        <w:t>иглавал үндэсний хувцасны судалгаа улам</w:t>
      </w:r>
      <w:r w:rsidR="009C5A28">
        <w:rPr>
          <w:rFonts w:ascii="Times New Roman" w:hAnsi="Times New Roman" w:cs="Times New Roman"/>
          <w:b/>
          <w:color w:val="000000"/>
          <w:sz w:val="24"/>
          <w:szCs w:val="24"/>
        </w:rPr>
        <w:t xml:space="preserve"> чанаржиж,</w:t>
      </w:r>
      <w:r w:rsidR="00BC29B0">
        <w:rPr>
          <w:rFonts w:ascii="Times New Roman" w:hAnsi="Times New Roman" w:cs="Times New Roman"/>
          <w:b/>
          <w:color w:val="000000"/>
          <w:sz w:val="24"/>
          <w:szCs w:val="24"/>
        </w:rPr>
        <w:t xml:space="preserve"> үнэн бодитой, баталгаа нотолгоотой болох юм</w:t>
      </w:r>
      <w:r w:rsidRPr="00A174A0">
        <w:rPr>
          <w:rFonts w:ascii="Times New Roman" w:hAnsi="Times New Roman" w:cs="Times New Roman"/>
          <w:b/>
          <w:color w:val="000000"/>
          <w:sz w:val="24"/>
          <w:szCs w:val="24"/>
        </w:rPr>
        <w:t>.</w:t>
      </w:r>
    </w:p>
    <w:p w:rsidR="00023C08" w:rsidRPr="00023C08" w:rsidRDefault="00023C08" w:rsidP="00D25E1C">
      <w:pPr>
        <w:spacing w:after="0" w:line="240" w:lineRule="auto"/>
        <w:ind w:firstLine="720"/>
        <w:jc w:val="both"/>
        <w:rPr>
          <w:rFonts w:ascii="Times New Roman" w:hAnsi="Times New Roman" w:cs="Times New Roman"/>
          <w:sz w:val="28"/>
          <w:szCs w:val="28"/>
        </w:rPr>
      </w:pPr>
    </w:p>
    <w:sectPr w:rsidR="00023C08" w:rsidRPr="00023C08"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39D" w:rsidRDefault="003E739D" w:rsidP="009A6E3C">
      <w:pPr>
        <w:spacing w:after="0" w:line="240" w:lineRule="auto"/>
      </w:pPr>
      <w:r>
        <w:separator/>
      </w:r>
    </w:p>
  </w:endnote>
  <w:endnote w:type="continuationSeparator" w:id="0">
    <w:p w:rsidR="003E739D" w:rsidRDefault="003E739D" w:rsidP="009A6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h Lazurski">
    <w:altName w:val="Courier New"/>
    <w:charset w:val="00"/>
    <w:family w:val="swiss"/>
    <w:pitch w:val="variable"/>
    <w:sig w:usb0="80000203" w:usb1="00000008" w:usb2="00000000" w:usb3="00000000" w:csb0="00000005"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39D" w:rsidRDefault="003E739D" w:rsidP="009A6E3C">
      <w:pPr>
        <w:spacing w:after="0" w:line="240" w:lineRule="auto"/>
      </w:pPr>
      <w:r>
        <w:separator/>
      </w:r>
    </w:p>
  </w:footnote>
  <w:footnote w:type="continuationSeparator" w:id="0">
    <w:p w:rsidR="003E739D" w:rsidRDefault="003E739D" w:rsidP="009A6E3C">
      <w:pPr>
        <w:spacing w:after="0" w:line="240" w:lineRule="auto"/>
      </w:pPr>
      <w:r>
        <w:continuationSeparator/>
      </w:r>
    </w:p>
  </w:footnote>
  <w:footnote w:id="1">
    <w:p w:rsidR="00C00F4E" w:rsidRPr="00294FBB" w:rsidRDefault="00C00F4E" w:rsidP="00C00F4E">
      <w:pPr>
        <w:pStyle w:val="FootnoteText"/>
        <w:suppressAutoHyphens/>
        <w:rPr>
          <w:rFonts w:ascii="Times New Roman" w:hAnsi="Times New Roman" w:cs="Times New Roman"/>
        </w:rPr>
      </w:pPr>
      <w:r w:rsidRPr="00294FBB">
        <w:rPr>
          <w:rFonts w:ascii="Times New Roman" w:hAnsi="Times New Roman" w:cs="Times New Roman"/>
          <w:vertAlign w:val="superscript"/>
        </w:rPr>
        <w:footnoteRef/>
      </w:r>
      <w:r>
        <w:rPr>
          <w:rFonts w:ascii="Times New Roman" w:hAnsi="Times New Roman" w:cs="Times New Roman"/>
          <w:sz w:val="16"/>
          <w:szCs w:val="16"/>
          <w:vertAlign w:val="superscript"/>
          <w:lang w:val="mn-MN"/>
        </w:rPr>
        <w:t xml:space="preserve"> </w:t>
      </w:r>
      <w:r w:rsidRPr="00294FBB">
        <w:rPr>
          <w:rFonts w:ascii="Times New Roman" w:hAnsi="Times New Roman" w:cs="Times New Roman"/>
          <w:sz w:val="16"/>
          <w:szCs w:val="16"/>
        </w:rPr>
        <w:t xml:space="preserve"> </w:t>
      </w:r>
      <w:proofErr w:type="spellStart"/>
      <w:proofErr w:type="gramStart"/>
      <w:r w:rsidRPr="00294FBB">
        <w:rPr>
          <w:rFonts w:ascii="Times New Roman" w:hAnsi="Times New Roman" w:cs="Times New Roman"/>
          <w:sz w:val="16"/>
          <w:szCs w:val="16"/>
        </w:rPr>
        <w:t>Богд</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баатар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биеэр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дайлсан</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тэмдэглэл</w:t>
      </w:r>
      <w:proofErr w:type="spellEnd"/>
      <w:r w:rsidRPr="00294FBB">
        <w:rPr>
          <w:rFonts w:ascii="Times New Roman" w:hAnsi="Times New Roman" w:cs="Times New Roman"/>
          <w:sz w:val="16"/>
          <w:szCs w:val="16"/>
        </w:rPr>
        <w:t>.</w:t>
      </w:r>
      <w:proofErr w:type="gram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Хайлаар</w:t>
      </w:r>
      <w:proofErr w:type="spellEnd"/>
      <w:r w:rsidRPr="00294FBB">
        <w:rPr>
          <w:rFonts w:ascii="Times New Roman" w:hAnsi="Times New Roman" w:cs="Times New Roman"/>
          <w:sz w:val="16"/>
          <w:szCs w:val="16"/>
        </w:rPr>
        <w:t>., 1985, т. 142</w:t>
      </w:r>
    </w:p>
  </w:footnote>
  <w:footnote w:id="2">
    <w:p w:rsidR="00C00F4E" w:rsidRPr="00294FBB" w:rsidRDefault="00C00F4E" w:rsidP="00C00F4E">
      <w:pPr>
        <w:pStyle w:val="FootnoteText"/>
        <w:suppressAutoHyphens/>
        <w:rPr>
          <w:rFonts w:ascii="Times New Roman" w:hAnsi="Times New Roman" w:cs="Times New Roman"/>
        </w:rPr>
      </w:pPr>
      <w:r w:rsidRPr="00294FBB">
        <w:rPr>
          <w:rFonts w:ascii="Times New Roman" w:hAnsi="Times New Roman" w:cs="Times New Roman"/>
          <w:vertAlign w:val="superscript"/>
        </w:rPr>
        <w:footnoteRef/>
      </w:r>
      <w:r>
        <w:rPr>
          <w:rFonts w:ascii="Times New Roman" w:hAnsi="Times New Roman" w:cs="Times New Roman"/>
          <w:sz w:val="16"/>
          <w:szCs w:val="16"/>
          <w:lang w:val="mn-MN"/>
        </w:rPr>
        <w:t xml:space="preserve"> </w:t>
      </w:r>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Богд</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баатар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биеэр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дайлсан</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тэмдэглэл</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Хайлаар</w:t>
      </w:r>
      <w:proofErr w:type="spellEnd"/>
      <w:r w:rsidRPr="00294FBB">
        <w:rPr>
          <w:rFonts w:ascii="Times New Roman" w:hAnsi="Times New Roman" w:cs="Times New Roman"/>
          <w:sz w:val="16"/>
          <w:szCs w:val="16"/>
        </w:rPr>
        <w:t>., 1985, т. 142</w:t>
      </w:r>
    </w:p>
  </w:footnote>
  <w:footnote w:id="3">
    <w:p w:rsidR="00C00F4E" w:rsidRPr="00294FBB" w:rsidRDefault="00C00F4E" w:rsidP="00C00F4E">
      <w:pPr>
        <w:pStyle w:val="FootnoteText"/>
        <w:suppressAutoHyphens/>
        <w:rPr>
          <w:rFonts w:ascii="Times New Roman" w:hAnsi="Times New Roman" w:cs="Times New Roman"/>
        </w:rPr>
      </w:pPr>
      <w:r w:rsidRPr="00294FBB">
        <w:rPr>
          <w:rFonts w:ascii="Times New Roman" w:hAnsi="Times New Roman" w:cs="Times New Roman"/>
          <w:vertAlign w:val="superscript"/>
        </w:rPr>
        <w:footnoteRef/>
      </w:r>
      <w:r>
        <w:rPr>
          <w:rFonts w:ascii="Times New Roman" w:hAnsi="Times New Roman" w:cs="Times New Roman"/>
          <w:sz w:val="16"/>
          <w:szCs w:val="16"/>
          <w:lang w:val="mn-MN"/>
        </w:rPr>
        <w:t xml:space="preserve"> </w:t>
      </w:r>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Богд</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баатар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биеэр</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дайлсан</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тэмдэглэл</w:t>
      </w:r>
      <w:proofErr w:type="spellEnd"/>
      <w:r w:rsidRPr="00294FBB">
        <w:rPr>
          <w:rFonts w:ascii="Times New Roman" w:hAnsi="Times New Roman" w:cs="Times New Roman"/>
          <w:sz w:val="16"/>
          <w:szCs w:val="16"/>
        </w:rPr>
        <w:t xml:space="preserve">; </w:t>
      </w:r>
      <w:proofErr w:type="spellStart"/>
      <w:r w:rsidRPr="00294FBB">
        <w:rPr>
          <w:rFonts w:ascii="Times New Roman" w:hAnsi="Times New Roman" w:cs="Times New Roman"/>
          <w:sz w:val="16"/>
          <w:szCs w:val="16"/>
        </w:rPr>
        <w:t>Хайлаар</w:t>
      </w:r>
      <w:proofErr w:type="spellEnd"/>
      <w:r w:rsidRPr="00294FBB">
        <w:rPr>
          <w:rFonts w:ascii="Times New Roman" w:hAnsi="Times New Roman" w:cs="Times New Roman"/>
          <w:sz w:val="16"/>
          <w:szCs w:val="16"/>
        </w:rPr>
        <w:t>., 1985, т. 177</w:t>
      </w:r>
    </w:p>
  </w:footnote>
  <w:footnote w:id="4">
    <w:p w:rsidR="00C00F4E" w:rsidRPr="008530E9" w:rsidRDefault="00C00F4E" w:rsidP="00C00F4E">
      <w:pPr>
        <w:pStyle w:val="FootnoteText"/>
        <w:suppressAutoHyphens/>
        <w:rPr>
          <w:rFonts w:ascii="Times New Roman" w:hAnsi="Times New Roman" w:cs="Times New Roman"/>
        </w:rPr>
      </w:pPr>
      <w:r w:rsidRPr="008530E9">
        <w:rPr>
          <w:rFonts w:ascii="Times New Roman" w:hAnsi="Times New Roman" w:cs="Times New Roman"/>
          <w:vertAlign w:val="superscript"/>
        </w:rPr>
        <w:footnoteRef/>
      </w:r>
      <w:r w:rsidRPr="008530E9">
        <w:rPr>
          <w:rFonts w:ascii="Times New Roman" w:hAnsi="Times New Roman" w:cs="Times New Roman"/>
          <w:sz w:val="16"/>
          <w:szCs w:val="16"/>
          <w:vertAlign w:val="superscript"/>
          <w:lang w:val="mn-MN"/>
        </w:rPr>
        <w:t xml:space="preserve"> </w:t>
      </w:r>
      <w:r w:rsidRPr="008530E9">
        <w:rPr>
          <w:rFonts w:ascii="Times New Roman" w:hAnsi="Times New Roman" w:cs="Times New Roman"/>
          <w:sz w:val="16"/>
          <w:szCs w:val="16"/>
        </w:rPr>
        <w:t xml:space="preserve"> </w:t>
      </w:r>
      <w:proofErr w:type="spellStart"/>
      <w:proofErr w:type="gramStart"/>
      <w:r w:rsidRPr="008530E9">
        <w:rPr>
          <w:rFonts w:ascii="Times New Roman" w:hAnsi="Times New Roman" w:cs="Times New Roman"/>
          <w:sz w:val="16"/>
          <w:szCs w:val="16"/>
        </w:rPr>
        <w:t>Плано</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Карпини</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Монголчуудын</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түүх</w:t>
      </w:r>
      <w:proofErr w:type="spellEnd"/>
      <w:r w:rsidRPr="008530E9">
        <w:rPr>
          <w:rFonts w:ascii="Times New Roman" w:hAnsi="Times New Roman" w:cs="Times New Roman"/>
          <w:sz w:val="16"/>
          <w:szCs w:val="16"/>
        </w:rPr>
        <w:t>.</w:t>
      </w:r>
      <w:proofErr w:type="gramEnd"/>
      <w:r w:rsidRPr="008530E9">
        <w:rPr>
          <w:rFonts w:ascii="Times New Roman" w:hAnsi="Times New Roman" w:cs="Times New Roman"/>
          <w:sz w:val="16"/>
          <w:szCs w:val="16"/>
        </w:rPr>
        <w:t xml:space="preserve"> УБ., 1988, т. 14</w:t>
      </w:r>
    </w:p>
  </w:footnote>
  <w:footnote w:id="5">
    <w:p w:rsidR="00C00F4E" w:rsidRPr="008530E9" w:rsidRDefault="00C00F4E" w:rsidP="00C00F4E">
      <w:pPr>
        <w:pStyle w:val="FootnoteText"/>
        <w:suppressAutoHyphens/>
        <w:rPr>
          <w:rFonts w:ascii="Times New Roman" w:hAnsi="Times New Roman" w:cs="Times New Roman"/>
        </w:rPr>
      </w:pPr>
      <w:r w:rsidRPr="008530E9">
        <w:rPr>
          <w:rFonts w:ascii="Times New Roman" w:hAnsi="Times New Roman" w:cs="Times New Roman"/>
          <w:vertAlign w:val="superscript"/>
        </w:rPr>
        <w:footnoteRef/>
      </w:r>
      <w:r w:rsidRPr="008530E9">
        <w:rPr>
          <w:rFonts w:ascii="Times New Roman" w:hAnsi="Times New Roman" w:cs="Times New Roman"/>
          <w:sz w:val="16"/>
          <w:szCs w:val="16"/>
          <w:vertAlign w:val="superscript"/>
          <w:lang w:val="mn-MN"/>
        </w:rPr>
        <w:t xml:space="preserve"> </w:t>
      </w:r>
      <w:r w:rsidRPr="008530E9">
        <w:rPr>
          <w:rFonts w:ascii="Times New Roman" w:hAnsi="Times New Roman" w:cs="Times New Roman"/>
          <w:sz w:val="16"/>
          <w:szCs w:val="16"/>
        </w:rPr>
        <w:t xml:space="preserve"> </w:t>
      </w:r>
      <w:proofErr w:type="spellStart"/>
      <w:proofErr w:type="gramStart"/>
      <w:r w:rsidRPr="008530E9">
        <w:rPr>
          <w:rFonts w:ascii="Times New Roman" w:hAnsi="Times New Roman" w:cs="Times New Roman"/>
          <w:sz w:val="16"/>
          <w:szCs w:val="16"/>
        </w:rPr>
        <w:t>Гильом</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Рубрук</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Дорно</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этгээдэд</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зорчсон</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нь</w:t>
      </w:r>
      <w:proofErr w:type="spellEnd"/>
      <w:r w:rsidRPr="008530E9">
        <w:rPr>
          <w:rFonts w:ascii="Times New Roman" w:hAnsi="Times New Roman" w:cs="Times New Roman"/>
          <w:sz w:val="16"/>
          <w:szCs w:val="16"/>
        </w:rPr>
        <w:t>.</w:t>
      </w:r>
      <w:proofErr w:type="gramEnd"/>
      <w:r w:rsidRPr="008530E9">
        <w:rPr>
          <w:rFonts w:ascii="Times New Roman" w:hAnsi="Times New Roman" w:cs="Times New Roman"/>
          <w:sz w:val="16"/>
          <w:szCs w:val="16"/>
        </w:rPr>
        <w:t xml:space="preserve"> УБ., 1988, т. 114</w:t>
      </w:r>
    </w:p>
  </w:footnote>
  <w:footnote w:id="6">
    <w:p w:rsidR="00C00F4E" w:rsidRPr="00A174A0" w:rsidRDefault="00C00F4E" w:rsidP="00A174A0">
      <w:pPr>
        <w:pStyle w:val="FootnoteText"/>
        <w:suppressAutoHyphens/>
        <w:rPr>
          <w:rFonts w:ascii="Times New Roman" w:hAnsi="Times New Roman" w:cs="Times New Roman"/>
          <w:sz w:val="16"/>
          <w:szCs w:val="16"/>
        </w:rPr>
      </w:pPr>
      <w:r w:rsidRPr="008530E9">
        <w:rPr>
          <w:rFonts w:ascii="Times New Roman" w:hAnsi="Times New Roman" w:cs="Times New Roman"/>
          <w:vertAlign w:val="superscript"/>
        </w:rPr>
        <w:footnoteRef/>
      </w:r>
      <w:r w:rsidRPr="008530E9">
        <w:rPr>
          <w:rFonts w:ascii="Times New Roman" w:hAnsi="Times New Roman" w:cs="Times New Roman"/>
          <w:sz w:val="16"/>
          <w:szCs w:val="16"/>
          <w:vertAlign w:val="superscript"/>
          <w:lang w:val="mn-MN"/>
        </w:rPr>
        <w:t xml:space="preserve"> </w:t>
      </w:r>
      <w:r w:rsidRPr="008530E9">
        <w:rPr>
          <w:rFonts w:ascii="Times New Roman" w:hAnsi="Times New Roman" w:cs="Times New Roman"/>
          <w:sz w:val="16"/>
          <w:szCs w:val="16"/>
        </w:rPr>
        <w:t xml:space="preserve"> </w:t>
      </w:r>
      <w:proofErr w:type="spellStart"/>
      <w:proofErr w:type="gramStart"/>
      <w:r w:rsidRPr="008530E9">
        <w:rPr>
          <w:rFonts w:ascii="Times New Roman" w:hAnsi="Times New Roman" w:cs="Times New Roman"/>
          <w:sz w:val="16"/>
          <w:szCs w:val="16"/>
        </w:rPr>
        <w:t>Эрдэнэбат</w:t>
      </w:r>
      <w:proofErr w:type="spellEnd"/>
      <w:r w:rsidRPr="008530E9">
        <w:rPr>
          <w:rFonts w:ascii="Times New Roman" w:hAnsi="Times New Roman" w:cs="Times New Roman"/>
          <w:sz w:val="16"/>
          <w:szCs w:val="16"/>
        </w:rPr>
        <w:t xml:space="preserve"> У. </w:t>
      </w:r>
      <w:proofErr w:type="spellStart"/>
      <w:r w:rsidRPr="008530E9">
        <w:rPr>
          <w:rFonts w:ascii="Times New Roman" w:hAnsi="Times New Roman" w:cs="Times New Roman"/>
          <w:sz w:val="16"/>
          <w:szCs w:val="16"/>
        </w:rPr>
        <w:t>Монгол</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эхнэрийн</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Богтаг</w:t>
      </w:r>
      <w:proofErr w:type="spellEnd"/>
      <w:r w:rsidRPr="008530E9">
        <w:rPr>
          <w:rFonts w:ascii="Times New Roman" w:hAnsi="Times New Roman" w:cs="Times New Roman"/>
          <w:sz w:val="16"/>
          <w:szCs w:val="16"/>
        </w:rPr>
        <w:t xml:space="preserve"> </w:t>
      </w:r>
      <w:proofErr w:type="spellStart"/>
      <w:r w:rsidRPr="008530E9">
        <w:rPr>
          <w:rFonts w:ascii="Times New Roman" w:hAnsi="Times New Roman" w:cs="Times New Roman"/>
          <w:sz w:val="16"/>
          <w:szCs w:val="16"/>
        </w:rPr>
        <w:t>малгай</w:t>
      </w:r>
      <w:proofErr w:type="spellEnd"/>
      <w:r w:rsidRPr="008530E9">
        <w:rPr>
          <w:rFonts w:ascii="Times New Roman" w:hAnsi="Times New Roman" w:cs="Times New Roman"/>
          <w:sz w:val="16"/>
          <w:szCs w:val="16"/>
        </w:rPr>
        <w:t>.</w:t>
      </w:r>
      <w:proofErr w:type="gramEnd"/>
      <w:r w:rsidRPr="008530E9">
        <w:rPr>
          <w:rFonts w:ascii="Times New Roman" w:hAnsi="Times New Roman" w:cs="Times New Roman"/>
          <w:sz w:val="16"/>
          <w:szCs w:val="16"/>
        </w:rPr>
        <w:t xml:space="preserve"> УБ., 2005, т. 13</w:t>
      </w:r>
    </w:p>
  </w:footnote>
  <w:footnote w:id="7">
    <w:p w:rsidR="00A174A0" w:rsidRPr="008751FD" w:rsidRDefault="00A174A0" w:rsidP="00A174A0">
      <w:pPr>
        <w:pStyle w:val="FootnoteText"/>
        <w:rPr>
          <w:lang w:val="mn-MN"/>
        </w:rPr>
      </w:pPr>
      <w:r w:rsidRPr="008751FD">
        <w:rPr>
          <w:rStyle w:val="FootnoteReference"/>
          <w:rFonts w:ascii="Times New Roman" w:hAnsi="Times New Roman" w:cs="Times New Roman"/>
          <w:i/>
          <w:sz w:val="20"/>
          <w:szCs w:val="20"/>
        </w:rPr>
        <w:footnoteRef/>
      </w:r>
      <w:r w:rsidRPr="008751FD">
        <w:rPr>
          <w:rFonts w:ascii="Times New Roman" w:hAnsi="Times New Roman"/>
          <w:i/>
          <w:sz w:val="20"/>
          <w:szCs w:val="20"/>
        </w:rPr>
        <w:t xml:space="preserve"> </w:t>
      </w:r>
      <w:r w:rsidRPr="00A722CD">
        <w:rPr>
          <w:rFonts w:ascii="Times New Roman" w:hAnsi="Times New Roman"/>
          <w:i/>
          <w:sz w:val="20"/>
          <w:szCs w:val="20"/>
          <w:lang w:val="mn-MN"/>
        </w:rPr>
        <w:t>Баясах Ж. Их Монгол Улсын түүхэнд холбогдох Хятад хоёр сурвалж бичиг.</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УБ., 2006.</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r w:rsidRPr="00AB11CE">
        <w:rPr>
          <w:rFonts w:ascii="Times New Roman" w:hAnsi="Times New Roman"/>
          <w:i/>
          <w:sz w:val="20"/>
          <w:szCs w:val="20"/>
          <w:lang w:val="mn-MN"/>
        </w:rPr>
        <w:t>X.</w:t>
      </w:r>
      <w:r w:rsidRPr="00A722CD">
        <w:rPr>
          <w:rFonts w:ascii="Times New Roman" w:hAnsi="Times New Roman"/>
          <w:i/>
          <w:sz w:val="20"/>
          <w:szCs w:val="20"/>
          <w:lang w:val="mn-MN"/>
        </w:rPr>
        <w:t>81</w:t>
      </w:r>
      <w:r w:rsidRPr="00AB11CE">
        <w:rPr>
          <w:rFonts w:ascii="Times New Roman" w:hAnsi="Times New Roman"/>
          <w:i/>
          <w:sz w:val="20"/>
          <w:szCs w:val="20"/>
          <w:lang w:val="mn-MN"/>
        </w:rPr>
        <w:t>.</w:t>
      </w:r>
    </w:p>
  </w:footnote>
  <w:footnote w:id="8">
    <w:p w:rsidR="00A174A0" w:rsidRPr="00C05F15" w:rsidRDefault="00A174A0" w:rsidP="00A174A0">
      <w:pPr>
        <w:pStyle w:val="FootnoteText"/>
        <w:suppressAutoHyphens/>
        <w:rPr>
          <w:rFonts w:ascii="Times New Roman" w:hAnsi="Times New Roman" w:cs="Times New Roman"/>
          <w:sz w:val="20"/>
          <w:szCs w:val="20"/>
        </w:rPr>
      </w:pPr>
      <w:r w:rsidRPr="00C05F15">
        <w:rPr>
          <w:rFonts w:ascii="Times New Roman" w:hAnsi="Times New Roman" w:cs="Times New Roman"/>
          <w:sz w:val="20"/>
          <w:szCs w:val="20"/>
          <w:vertAlign w:val="superscript"/>
        </w:rPr>
        <w:footnoteRef/>
      </w:r>
      <w:r w:rsidRPr="00C05F15">
        <w:rPr>
          <w:rFonts w:ascii="Times New Roman" w:hAnsi="Times New Roman" w:cs="Times New Roman"/>
          <w:sz w:val="20"/>
          <w:szCs w:val="20"/>
          <w:vertAlign w:val="superscript"/>
          <w:lang w:val="mn-MN"/>
        </w:rPr>
        <w:t xml:space="preserve"> </w:t>
      </w:r>
      <w:proofErr w:type="spellStart"/>
      <w:proofErr w:type="gramStart"/>
      <w:r w:rsidRPr="00C05F15">
        <w:rPr>
          <w:rFonts w:ascii="Times New Roman" w:hAnsi="Times New Roman" w:cs="Times New Roman"/>
          <w:sz w:val="20"/>
          <w:szCs w:val="20"/>
        </w:rPr>
        <w:t>Богдбаатар</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биеэр</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дайлсан</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тэмдэглэл</w:t>
      </w:r>
      <w:proofErr w:type="spellEnd"/>
      <w:r w:rsidRPr="00C05F15">
        <w:rPr>
          <w:rFonts w:ascii="Times New Roman" w:hAnsi="Times New Roman" w:cs="Times New Roman"/>
          <w:sz w:val="20"/>
          <w:szCs w:val="20"/>
        </w:rPr>
        <w:t>.</w:t>
      </w:r>
      <w:proofErr w:type="gramEnd"/>
      <w:r w:rsidRPr="00C05F15">
        <w:rPr>
          <w:rFonts w:ascii="Times New Roman" w:hAnsi="Times New Roman" w:cs="Times New Roman"/>
          <w:sz w:val="20"/>
          <w:szCs w:val="20"/>
        </w:rPr>
        <w:t xml:space="preserve"> </w:t>
      </w:r>
      <w:proofErr w:type="spellStart"/>
      <w:proofErr w:type="gramStart"/>
      <w:r w:rsidRPr="00C05F15">
        <w:rPr>
          <w:rFonts w:ascii="Times New Roman" w:hAnsi="Times New Roman" w:cs="Times New Roman"/>
          <w:sz w:val="20"/>
          <w:szCs w:val="20"/>
        </w:rPr>
        <w:t>Хайлаар</w:t>
      </w:r>
      <w:proofErr w:type="spellEnd"/>
      <w:r w:rsidRPr="00C05F15">
        <w:rPr>
          <w:rFonts w:ascii="Times New Roman" w:hAnsi="Times New Roman" w:cs="Times New Roman"/>
          <w:sz w:val="20"/>
          <w:szCs w:val="20"/>
        </w:rPr>
        <w:t>. 1985.</w:t>
      </w:r>
      <w:proofErr w:type="gramEnd"/>
      <w:r w:rsidRPr="00C05F15">
        <w:rPr>
          <w:rFonts w:ascii="Times New Roman" w:hAnsi="Times New Roman" w:cs="Times New Roman"/>
          <w:sz w:val="20"/>
          <w:szCs w:val="20"/>
        </w:rPr>
        <w:t xml:space="preserve"> т. 142</w:t>
      </w:r>
    </w:p>
  </w:footnote>
  <w:footnote w:id="9">
    <w:p w:rsidR="00C05F15" w:rsidRPr="00C05F15" w:rsidRDefault="00A174A0" w:rsidP="00C05F15">
      <w:pPr>
        <w:spacing w:after="0" w:line="360" w:lineRule="auto"/>
        <w:rPr>
          <w:rFonts w:ascii="Times New Roman" w:eastAsia="Calibri" w:hAnsi="Times New Roman" w:cs="Times New Roman"/>
          <w:sz w:val="20"/>
          <w:szCs w:val="20"/>
        </w:rPr>
      </w:pPr>
      <w:r w:rsidRPr="00C05F15">
        <w:rPr>
          <w:rStyle w:val="FootnoteReference"/>
          <w:rFonts w:ascii="Times New Roman" w:hAnsi="Times New Roman" w:cs="Times New Roman"/>
          <w:sz w:val="20"/>
          <w:szCs w:val="20"/>
        </w:rPr>
        <w:footnoteRef/>
      </w:r>
      <w:r w:rsidRPr="00C05F15">
        <w:rPr>
          <w:rFonts w:ascii="Times New Roman" w:hAnsi="Times New Roman" w:cs="Times New Roman"/>
          <w:sz w:val="20"/>
          <w:szCs w:val="20"/>
        </w:rPr>
        <w:t xml:space="preserve"> </w:t>
      </w:r>
      <w:r w:rsidRPr="00C05F15">
        <w:rPr>
          <w:rFonts w:ascii="Times New Roman" w:hAnsi="Times New Roman" w:cs="Times New Roman"/>
          <w:sz w:val="20"/>
          <w:szCs w:val="20"/>
        </w:rPr>
        <w:t xml:space="preserve">Мөнхцэцэг Б. </w:t>
      </w:r>
      <w:r w:rsidR="00C05F15" w:rsidRPr="00C05F15">
        <w:rPr>
          <w:rFonts w:ascii="Times New Roman" w:eastAsia="Calibri" w:hAnsi="Times New Roman" w:cs="Times New Roman"/>
          <w:sz w:val="20"/>
          <w:szCs w:val="20"/>
        </w:rPr>
        <w:t>Хүннүд холбогдох хувцасны төрөл зүйлийн судалгаа: Соёл судлалын ухааны доктор (Ph.D)-ын зэрэг гор</w:t>
      </w:r>
      <w:r w:rsidR="006B1EB6">
        <w:rPr>
          <w:rFonts w:ascii="Times New Roman" w:eastAsia="Calibri" w:hAnsi="Times New Roman" w:cs="Times New Roman"/>
          <w:sz w:val="20"/>
          <w:szCs w:val="20"/>
        </w:rPr>
        <w:t>илсон бүтээл.- УБ., 2013.- Х.65-66.</w:t>
      </w:r>
    </w:p>
    <w:p w:rsidR="00A174A0" w:rsidRPr="00C05F15" w:rsidRDefault="00A174A0">
      <w:pPr>
        <w:pStyle w:val="FootnoteText"/>
        <w:rPr>
          <w:rFonts w:ascii="Times New Roman" w:hAnsi="Times New Roman" w:cs="Times New Roman"/>
          <w:sz w:val="20"/>
          <w:szCs w:val="20"/>
          <w:lang w:val="mn-M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73A44"/>
    <w:multiLevelType w:val="hybridMultilevel"/>
    <w:tmpl w:val="37562BAE"/>
    <w:lvl w:ilvl="0" w:tplc="AA6A2218">
      <w:start w:val="1"/>
      <w:numFmt w:val="upperRoman"/>
      <w:lvlText w:val="%1."/>
      <w:lvlJc w:val="left"/>
      <w:pPr>
        <w:ind w:left="144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1E7F24CC"/>
    <w:multiLevelType w:val="hybridMultilevel"/>
    <w:tmpl w:val="B50C351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208C5731"/>
    <w:multiLevelType w:val="hybridMultilevel"/>
    <w:tmpl w:val="7B2EEF02"/>
    <w:lvl w:ilvl="0" w:tplc="C9D8D61E">
      <w:start w:val="1"/>
      <w:numFmt w:val="bullet"/>
      <w:lvlText w:val=""/>
      <w:lvlJc w:val="left"/>
      <w:pPr>
        <w:tabs>
          <w:tab w:val="num" w:pos="720"/>
        </w:tabs>
        <w:ind w:left="720" w:hanging="360"/>
      </w:pPr>
      <w:rPr>
        <w:rFonts w:ascii="Wingdings 2" w:hAnsi="Wingdings 2" w:hint="default"/>
      </w:rPr>
    </w:lvl>
    <w:lvl w:ilvl="1" w:tplc="C706C7DC" w:tentative="1">
      <w:start w:val="1"/>
      <w:numFmt w:val="bullet"/>
      <w:lvlText w:val=""/>
      <w:lvlJc w:val="left"/>
      <w:pPr>
        <w:tabs>
          <w:tab w:val="num" w:pos="1440"/>
        </w:tabs>
        <w:ind w:left="1440" w:hanging="360"/>
      </w:pPr>
      <w:rPr>
        <w:rFonts w:ascii="Wingdings 2" w:hAnsi="Wingdings 2" w:hint="default"/>
      </w:rPr>
    </w:lvl>
    <w:lvl w:ilvl="2" w:tplc="C4A2F698" w:tentative="1">
      <w:start w:val="1"/>
      <w:numFmt w:val="bullet"/>
      <w:lvlText w:val=""/>
      <w:lvlJc w:val="left"/>
      <w:pPr>
        <w:tabs>
          <w:tab w:val="num" w:pos="2160"/>
        </w:tabs>
        <w:ind w:left="2160" w:hanging="360"/>
      </w:pPr>
      <w:rPr>
        <w:rFonts w:ascii="Wingdings 2" w:hAnsi="Wingdings 2" w:hint="default"/>
      </w:rPr>
    </w:lvl>
    <w:lvl w:ilvl="3" w:tplc="BA54CE1A" w:tentative="1">
      <w:start w:val="1"/>
      <w:numFmt w:val="bullet"/>
      <w:lvlText w:val=""/>
      <w:lvlJc w:val="left"/>
      <w:pPr>
        <w:tabs>
          <w:tab w:val="num" w:pos="2880"/>
        </w:tabs>
        <w:ind w:left="2880" w:hanging="360"/>
      </w:pPr>
      <w:rPr>
        <w:rFonts w:ascii="Wingdings 2" w:hAnsi="Wingdings 2" w:hint="default"/>
      </w:rPr>
    </w:lvl>
    <w:lvl w:ilvl="4" w:tplc="5D04BE4E" w:tentative="1">
      <w:start w:val="1"/>
      <w:numFmt w:val="bullet"/>
      <w:lvlText w:val=""/>
      <w:lvlJc w:val="left"/>
      <w:pPr>
        <w:tabs>
          <w:tab w:val="num" w:pos="3600"/>
        </w:tabs>
        <w:ind w:left="3600" w:hanging="360"/>
      </w:pPr>
      <w:rPr>
        <w:rFonts w:ascii="Wingdings 2" w:hAnsi="Wingdings 2" w:hint="default"/>
      </w:rPr>
    </w:lvl>
    <w:lvl w:ilvl="5" w:tplc="2D6AC932" w:tentative="1">
      <w:start w:val="1"/>
      <w:numFmt w:val="bullet"/>
      <w:lvlText w:val=""/>
      <w:lvlJc w:val="left"/>
      <w:pPr>
        <w:tabs>
          <w:tab w:val="num" w:pos="4320"/>
        </w:tabs>
        <w:ind w:left="4320" w:hanging="360"/>
      </w:pPr>
      <w:rPr>
        <w:rFonts w:ascii="Wingdings 2" w:hAnsi="Wingdings 2" w:hint="default"/>
      </w:rPr>
    </w:lvl>
    <w:lvl w:ilvl="6" w:tplc="129AE4E4" w:tentative="1">
      <w:start w:val="1"/>
      <w:numFmt w:val="bullet"/>
      <w:lvlText w:val=""/>
      <w:lvlJc w:val="left"/>
      <w:pPr>
        <w:tabs>
          <w:tab w:val="num" w:pos="5040"/>
        </w:tabs>
        <w:ind w:left="5040" w:hanging="360"/>
      </w:pPr>
      <w:rPr>
        <w:rFonts w:ascii="Wingdings 2" w:hAnsi="Wingdings 2" w:hint="default"/>
      </w:rPr>
    </w:lvl>
    <w:lvl w:ilvl="7" w:tplc="C308C022" w:tentative="1">
      <w:start w:val="1"/>
      <w:numFmt w:val="bullet"/>
      <w:lvlText w:val=""/>
      <w:lvlJc w:val="left"/>
      <w:pPr>
        <w:tabs>
          <w:tab w:val="num" w:pos="5760"/>
        </w:tabs>
        <w:ind w:left="5760" w:hanging="360"/>
      </w:pPr>
      <w:rPr>
        <w:rFonts w:ascii="Wingdings 2" w:hAnsi="Wingdings 2" w:hint="default"/>
      </w:rPr>
    </w:lvl>
    <w:lvl w:ilvl="8" w:tplc="92EAC8C4" w:tentative="1">
      <w:start w:val="1"/>
      <w:numFmt w:val="bullet"/>
      <w:lvlText w:val=""/>
      <w:lvlJc w:val="left"/>
      <w:pPr>
        <w:tabs>
          <w:tab w:val="num" w:pos="6480"/>
        </w:tabs>
        <w:ind w:left="6480" w:hanging="360"/>
      </w:pPr>
      <w:rPr>
        <w:rFonts w:ascii="Wingdings 2" w:hAnsi="Wingdings 2" w:hint="default"/>
      </w:rPr>
    </w:lvl>
  </w:abstractNum>
  <w:abstractNum w:abstractNumId="3">
    <w:nsid w:val="2A331380"/>
    <w:multiLevelType w:val="hybridMultilevel"/>
    <w:tmpl w:val="DE4A4658"/>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340F5727"/>
    <w:multiLevelType w:val="hybridMultilevel"/>
    <w:tmpl w:val="920430B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5">
    <w:nsid w:val="7F164817"/>
    <w:multiLevelType w:val="hybridMultilevel"/>
    <w:tmpl w:val="7C820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41"/>
    <w:rsid w:val="00017841"/>
    <w:rsid w:val="00023C08"/>
    <w:rsid w:val="000610D3"/>
    <w:rsid w:val="00074368"/>
    <w:rsid w:val="000B073D"/>
    <w:rsid w:val="000B1B9D"/>
    <w:rsid w:val="000B26AC"/>
    <w:rsid w:val="00160C29"/>
    <w:rsid w:val="002461F0"/>
    <w:rsid w:val="00305590"/>
    <w:rsid w:val="00322D1A"/>
    <w:rsid w:val="00380DBA"/>
    <w:rsid w:val="003E739D"/>
    <w:rsid w:val="003F5865"/>
    <w:rsid w:val="00416C39"/>
    <w:rsid w:val="0044226D"/>
    <w:rsid w:val="00477BF7"/>
    <w:rsid w:val="00492F16"/>
    <w:rsid w:val="004E3B73"/>
    <w:rsid w:val="00524DFD"/>
    <w:rsid w:val="005E704D"/>
    <w:rsid w:val="005F633A"/>
    <w:rsid w:val="00680961"/>
    <w:rsid w:val="00685835"/>
    <w:rsid w:val="006B1EB6"/>
    <w:rsid w:val="0074088B"/>
    <w:rsid w:val="00786DDB"/>
    <w:rsid w:val="007A5B2D"/>
    <w:rsid w:val="007E6FDE"/>
    <w:rsid w:val="008A7D22"/>
    <w:rsid w:val="008D75FC"/>
    <w:rsid w:val="009044B3"/>
    <w:rsid w:val="00946279"/>
    <w:rsid w:val="009659FA"/>
    <w:rsid w:val="009A6E3C"/>
    <w:rsid w:val="009B158D"/>
    <w:rsid w:val="009C5A28"/>
    <w:rsid w:val="00A174A0"/>
    <w:rsid w:val="00AE18D8"/>
    <w:rsid w:val="00B22F5D"/>
    <w:rsid w:val="00BC29B0"/>
    <w:rsid w:val="00C00F4E"/>
    <w:rsid w:val="00C05F15"/>
    <w:rsid w:val="00C159BF"/>
    <w:rsid w:val="00C76E87"/>
    <w:rsid w:val="00C80973"/>
    <w:rsid w:val="00CF3F36"/>
    <w:rsid w:val="00D25E1C"/>
    <w:rsid w:val="00D26F9E"/>
    <w:rsid w:val="00D7147B"/>
    <w:rsid w:val="00D741E5"/>
    <w:rsid w:val="00E94E51"/>
    <w:rsid w:val="00EA4F65"/>
    <w:rsid w:val="00ED0D7D"/>
    <w:rsid w:val="00EF6FEE"/>
    <w:rsid w:val="00F570E9"/>
    <w:rsid w:val="00F915D5"/>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A6E3C"/>
    <w:pPr>
      <w:autoSpaceDE w:val="0"/>
      <w:autoSpaceDN w:val="0"/>
      <w:adjustRightInd w:val="0"/>
      <w:spacing w:after="0" w:line="288" w:lineRule="auto"/>
      <w:ind w:left="227" w:hanging="227"/>
      <w:textAlignment w:val="center"/>
    </w:pPr>
    <w:rPr>
      <w:rFonts w:ascii="Ch Lazurski" w:hAnsi="Ch Lazurski" w:cs="Ch Lazurski"/>
      <w:color w:val="000000"/>
      <w:sz w:val="18"/>
      <w:szCs w:val="18"/>
      <w:lang w:val="en-US"/>
    </w:rPr>
  </w:style>
  <w:style w:type="character" w:customStyle="1" w:styleId="FootnoteTextChar">
    <w:name w:val="Footnote Text Char"/>
    <w:basedOn w:val="DefaultParagraphFont"/>
    <w:link w:val="FootnoteText"/>
    <w:uiPriority w:val="99"/>
    <w:rsid w:val="009A6E3C"/>
    <w:rPr>
      <w:rFonts w:ascii="Ch Lazurski" w:hAnsi="Ch Lazurski" w:cs="Ch Lazurski"/>
      <w:color w:val="000000"/>
      <w:sz w:val="18"/>
      <w:szCs w:val="18"/>
      <w:lang w:val="en-US"/>
    </w:rPr>
  </w:style>
  <w:style w:type="character" w:styleId="FootnoteReference">
    <w:name w:val="footnote reference"/>
    <w:basedOn w:val="DefaultParagraphFont"/>
    <w:uiPriority w:val="99"/>
    <w:unhideWhenUsed/>
    <w:rsid w:val="009A6E3C"/>
    <w:rPr>
      <w:vertAlign w:val="superscript"/>
    </w:rPr>
  </w:style>
  <w:style w:type="character" w:customStyle="1" w:styleId="FootnoteTextChar1">
    <w:name w:val="Footnote Text Char1"/>
    <w:basedOn w:val="DefaultParagraphFont"/>
    <w:uiPriority w:val="99"/>
    <w:rsid w:val="00ED0D7D"/>
    <w:rPr>
      <w:rFonts w:ascii="Calibri" w:eastAsia="DejaVu Sans" w:hAnsi="Calibri"/>
      <w:color w:val="00000A"/>
      <w:sz w:val="22"/>
      <w:szCs w:val="28"/>
      <w:lang w:eastAsia="zh-CN" w:bidi="mn-MN"/>
    </w:rPr>
  </w:style>
  <w:style w:type="paragraph" w:styleId="ListParagraph">
    <w:name w:val="List Paragraph"/>
    <w:basedOn w:val="Normal"/>
    <w:uiPriority w:val="34"/>
    <w:qFormat/>
    <w:rsid w:val="004E3B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A6E3C"/>
    <w:pPr>
      <w:autoSpaceDE w:val="0"/>
      <w:autoSpaceDN w:val="0"/>
      <w:adjustRightInd w:val="0"/>
      <w:spacing w:after="0" w:line="288" w:lineRule="auto"/>
      <w:ind w:left="227" w:hanging="227"/>
      <w:textAlignment w:val="center"/>
    </w:pPr>
    <w:rPr>
      <w:rFonts w:ascii="Ch Lazurski" w:hAnsi="Ch Lazurski" w:cs="Ch Lazurski"/>
      <w:color w:val="000000"/>
      <w:sz w:val="18"/>
      <w:szCs w:val="18"/>
      <w:lang w:val="en-US"/>
    </w:rPr>
  </w:style>
  <w:style w:type="character" w:customStyle="1" w:styleId="FootnoteTextChar">
    <w:name w:val="Footnote Text Char"/>
    <w:basedOn w:val="DefaultParagraphFont"/>
    <w:link w:val="FootnoteText"/>
    <w:uiPriority w:val="99"/>
    <w:rsid w:val="009A6E3C"/>
    <w:rPr>
      <w:rFonts w:ascii="Ch Lazurski" w:hAnsi="Ch Lazurski" w:cs="Ch Lazurski"/>
      <w:color w:val="000000"/>
      <w:sz w:val="18"/>
      <w:szCs w:val="18"/>
      <w:lang w:val="en-US"/>
    </w:rPr>
  </w:style>
  <w:style w:type="character" w:styleId="FootnoteReference">
    <w:name w:val="footnote reference"/>
    <w:basedOn w:val="DefaultParagraphFont"/>
    <w:uiPriority w:val="99"/>
    <w:unhideWhenUsed/>
    <w:rsid w:val="009A6E3C"/>
    <w:rPr>
      <w:vertAlign w:val="superscript"/>
    </w:rPr>
  </w:style>
  <w:style w:type="character" w:customStyle="1" w:styleId="FootnoteTextChar1">
    <w:name w:val="Footnote Text Char1"/>
    <w:basedOn w:val="DefaultParagraphFont"/>
    <w:uiPriority w:val="99"/>
    <w:rsid w:val="00ED0D7D"/>
    <w:rPr>
      <w:rFonts w:ascii="Calibri" w:eastAsia="DejaVu Sans" w:hAnsi="Calibri"/>
      <w:color w:val="00000A"/>
      <w:sz w:val="22"/>
      <w:szCs w:val="28"/>
      <w:lang w:eastAsia="zh-CN" w:bidi="mn-MN"/>
    </w:rPr>
  </w:style>
  <w:style w:type="paragraph" w:styleId="ListParagraph">
    <w:name w:val="List Paragraph"/>
    <w:basedOn w:val="Normal"/>
    <w:uiPriority w:val="34"/>
    <w:qFormat/>
    <w:rsid w:val="004E3B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152782">
      <w:bodyDiv w:val="1"/>
      <w:marLeft w:val="0"/>
      <w:marRight w:val="0"/>
      <w:marTop w:val="0"/>
      <w:marBottom w:val="0"/>
      <w:divBdr>
        <w:top w:val="none" w:sz="0" w:space="0" w:color="auto"/>
        <w:left w:val="none" w:sz="0" w:space="0" w:color="auto"/>
        <w:bottom w:val="none" w:sz="0" w:space="0" w:color="auto"/>
        <w:right w:val="none" w:sz="0" w:space="0" w:color="auto"/>
      </w:divBdr>
      <w:divsChild>
        <w:div w:id="2135053324">
          <w:marLeft w:val="432"/>
          <w:marRight w:val="0"/>
          <w:marTop w:val="120"/>
          <w:marBottom w:val="0"/>
          <w:divBdr>
            <w:top w:val="none" w:sz="0" w:space="0" w:color="auto"/>
            <w:left w:val="none" w:sz="0" w:space="0" w:color="auto"/>
            <w:bottom w:val="none" w:sz="0" w:space="0" w:color="auto"/>
            <w:right w:val="none" w:sz="0" w:space="0" w:color="auto"/>
          </w:divBdr>
        </w:div>
        <w:div w:id="219757499">
          <w:marLeft w:val="432"/>
          <w:marRight w:val="0"/>
          <w:marTop w:val="120"/>
          <w:marBottom w:val="0"/>
          <w:divBdr>
            <w:top w:val="none" w:sz="0" w:space="0" w:color="auto"/>
            <w:left w:val="none" w:sz="0" w:space="0" w:color="auto"/>
            <w:bottom w:val="none" w:sz="0" w:space="0" w:color="auto"/>
            <w:right w:val="none" w:sz="0" w:space="0" w:color="auto"/>
          </w:divBdr>
        </w:div>
        <w:div w:id="2103408871">
          <w:marLeft w:val="432"/>
          <w:marRight w:val="0"/>
          <w:marTop w:val="120"/>
          <w:marBottom w:val="0"/>
          <w:divBdr>
            <w:top w:val="none" w:sz="0" w:space="0" w:color="auto"/>
            <w:left w:val="none" w:sz="0" w:space="0" w:color="auto"/>
            <w:bottom w:val="none" w:sz="0" w:space="0" w:color="auto"/>
            <w:right w:val="none" w:sz="0" w:space="0" w:color="auto"/>
          </w:divBdr>
        </w:div>
        <w:div w:id="1752585880">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C71D905-1229-4301-9681-2D4B6B930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7</Pages>
  <Words>2107</Words>
  <Characters>12014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33</cp:revision>
  <dcterms:created xsi:type="dcterms:W3CDTF">2019-06-03T15:09:00Z</dcterms:created>
  <dcterms:modified xsi:type="dcterms:W3CDTF">2019-06-04T10:54:00Z</dcterms:modified>
</cp:coreProperties>
</file>