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526" w:rsidRDefault="00DD1526" w:rsidP="00DD1526">
      <w:pPr>
        <w:jc w:val="center"/>
        <w:rPr>
          <w:rFonts w:ascii="Times New Roman" w:hAnsi="Times New Roman" w:cs="Times New Roman"/>
          <w:b/>
          <w:noProof/>
        </w:rPr>
      </w:pPr>
      <w:r>
        <w:rPr>
          <w:rFonts w:ascii="Times New Roman" w:hAnsi="Times New Roman" w:cs="Times New Roman"/>
          <w:b/>
          <w:noProof/>
        </w:rPr>
        <w:t>Лекц № 13</w:t>
      </w:r>
    </w:p>
    <w:p w:rsidR="00DD1526" w:rsidRPr="00DD1526" w:rsidRDefault="00DD1526" w:rsidP="00DD1526">
      <w:pPr>
        <w:jc w:val="center"/>
        <w:rPr>
          <w:rFonts w:ascii="Times New Roman" w:hAnsi="Times New Roman" w:cs="Times New Roman"/>
          <w:b/>
          <w:noProof/>
        </w:rPr>
      </w:pPr>
      <w:r w:rsidRPr="00DD1526">
        <w:rPr>
          <w:rFonts w:ascii="Times New Roman" w:hAnsi="Times New Roman" w:cs="Times New Roman"/>
          <w:b/>
          <w:noProof/>
        </w:rPr>
        <w:t>Сэргэн мандалтын үеийн хувцас ба түүний орчин үеийн загвар дахь илэрхийлэлүүд</w:t>
      </w:r>
    </w:p>
    <w:p w:rsidR="005B78C4" w:rsidRDefault="00DD1526" w:rsidP="00DD1526">
      <w:pPr>
        <w:jc w:val="center"/>
        <w:rPr>
          <w:rFonts w:ascii="Times New Roman" w:hAnsi="Times New Roman" w:cs="Times New Roman"/>
          <w:noProof/>
        </w:rPr>
      </w:pPr>
      <w:r w:rsidRPr="00DD1526">
        <w:rPr>
          <w:rFonts w:ascii="Times New Roman" w:hAnsi="Times New Roman" w:cs="Times New Roman"/>
          <w:noProof/>
        </w:rPr>
        <w:t>Renaissance fashion design and that's in modern fashion</w:t>
      </w:r>
    </w:p>
    <w:p w:rsidR="00733409" w:rsidRPr="00733409" w:rsidRDefault="00733409" w:rsidP="00733409">
      <w:pPr>
        <w:pStyle w:val="ListParagraph"/>
        <w:numPr>
          <w:ilvl w:val="0"/>
          <w:numId w:val="1"/>
        </w:numPr>
        <w:jc w:val="both"/>
        <w:rPr>
          <w:rFonts w:ascii="Times New Roman" w:hAnsi="Times New Roman" w:cs="Times New Roman"/>
          <w:b/>
          <w:noProof/>
        </w:rPr>
      </w:pPr>
      <w:r w:rsidRPr="00733409">
        <w:rPr>
          <w:rFonts w:ascii="Times New Roman" w:hAnsi="Times New Roman" w:cs="Times New Roman"/>
          <w:b/>
          <w:noProof/>
        </w:rPr>
        <w:t>Өмнөх хичээлээс эргэн санах асуудлууд:</w:t>
      </w:r>
    </w:p>
    <w:p w:rsidR="009214A3" w:rsidRDefault="00733409" w:rsidP="00683676">
      <w:pPr>
        <w:jc w:val="both"/>
        <w:rPr>
          <w:rFonts w:ascii="Times New Roman" w:hAnsi="Times New Roman" w:cs="Times New Roman"/>
          <w:noProof/>
        </w:rPr>
      </w:pPr>
      <w:r w:rsidRPr="00733409">
        <w:rPr>
          <w:rFonts w:ascii="Times New Roman" w:hAnsi="Times New Roman" w:cs="Times New Roman"/>
          <w:noProof/>
        </w:rPr>
        <w:t>Дундад зууны үеийн нийгмийн амьдралд шашин асар их нөлөөтэй байсан нь урлаг уран сайханд ч мөн гүнзгий нөлөөлсөн байдаг.  Энэ нөлөө хувцас загварт ч бас адил. Дундад зууны эхэн үед хувцас загварт үндсэндээ роман хэв маяг</w:t>
      </w:r>
      <w:r w:rsidR="00A2400C">
        <w:rPr>
          <w:rFonts w:ascii="Times New Roman" w:hAnsi="Times New Roman" w:cs="Times New Roman"/>
          <w:noProof/>
        </w:rPr>
        <w:t xml:space="preserve"> </w:t>
      </w:r>
      <w:r w:rsidR="00A2400C" w:rsidRPr="00A2400C">
        <w:rPr>
          <w:rFonts w:ascii="Times New Roman" w:hAnsi="Times New Roman" w:cs="Times New Roman"/>
          <w:noProof/>
        </w:rPr>
        <w:t>(</w:t>
      </w:r>
      <w:r w:rsidR="00A2400C">
        <w:rPr>
          <w:rFonts w:ascii="Times New Roman" w:hAnsi="Times New Roman" w:cs="Times New Roman"/>
          <w:noProof/>
        </w:rPr>
        <w:t>стиль</w:t>
      </w:r>
      <w:r w:rsidR="00A2400C" w:rsidRPr="00A2400C">
        <w:rPr>
          <w:rFonts w:ascii="Times New Roman" w:hAnsi="Times New Roman" w:cs="Times New Roman"/>
          <w:noProof/>
        </w:rPr>
        <w:t>)</w:t>
      </w:r>
      <w:r w:rsidRPr="00733409">
        <w:rPr>
          <w:rFonts w:ascii="Times New Roman" w:hAnsi="Times New Roman" w:cs="Times New Roman"/>
          <w:noProof/>
        </w:rPr>
        <w:t xml:space="preserve"> голлож байсан бол сүүл үедээ ажмаар</w:t>
      </w:r>
      <w:r w:rsidR="009214A3">
        <w:rPr>
          <w:rFonts w:ascii="Times New Roman" w:hAnsi="Times New Roman" w:cs="Times New Roman"/>
          <w:noProof/>
        </w:rPr>
        <w:t xml:space="preserve"> готик хэт маягт шилжсэн нь </w:t>
      </w:r>
      <w:r w:rsidR="009214A3" w:rsidRPr="009214A3">
        <w:rPr>
          <w:rFonts w:ascii="Times New Roman" w:hAnsi="Times New Roman" w:cs="Times New Roman"/>
          <w:noProof/>
        </w:rPr>
        <w:t>хувцасны эсгүү</w:t>
      </w:r>
      <w:r w:rsidR="009214A3">
        <w:rPr>
          <w:rFonts w:ascii="Times New Roman" w:hAnsi="Times New Roman" w:cs="Times New Roman"/>
          <w:noProof/>
        </w:rPr>
        <w:t xml:space="preserve">рийн болон урлан бүтээх арга ажиллагаа нарийвчлагдах, түүнчлэн хувцасны нэр төрөл олшрох гэх мэт хөгжлийн суурь нь  болж өгсөн. </w:t>
      </w:r>
    </w:p>
    <w:p w:rsidR="009214A3" w:rsidRDefault="009214A3" w:rsidP="00733409">
      <w:pPr>
        <w:pStyle w:val="ListParagraph"/>
        <w:numPr>
          <w:ilvl w:val="0"/>
          <w:numId w:val="1"/>
        </w:numPr>
        <w:ind w:left="0" w:firstLine="360"/>
        <w:jc w:val="both"/>
        <w:rPr>
          <w:rFonts w:ascii="Times New Roman" w:hAnsi="Times New Roman" w:cs="Times New Roman"/>
          <w:b/>
          <w:noProof/>
        </w:rPr>
      </w:pPr>
      <w:r w:rsidRPr="009214A3">
        <w:rPr>
          <w:rFonts w:ascii="Times New Roman" w:hAnsi="Times New Roman" w:cs="Times New Roman"/>
          <w:b/>
          <w:noProof/>
        </w:rPr>
        <w:t>Сэргэн мандалтын үеийн урлаг, уран сайхны хэв маяг ба хувцас загвар:</w:t>
      </w:r>
    </w:p>
    <w:p w:rsidR="003C2E3D" w:rsidRPr="003C2E3D" w:rsidRDefault="003C2E3D" w:rsidP="003C2E3D">
      <w:pPr>
        <w:ind w:firstLine="360"/>
        <w:jc w:val="both"/>
        <w:rPr>
          <w:rFonts w:ascii="Times New Roman" w:hAnsi="Times New Roman" w:cs="Times New Roman"/>
          <w:noProof/>
        </w:rPr>
      </w:pPr>
      <w:r w:rsidRPr="003C2E3D">
        <w:rPr>
          <w:rFonts w:ascii="Times New Roman" w:hAnsi="Times New Roman" w:cs="Times New Roman"/>
          <w:noProof/>
        </w:rPr>
        <w:t>Сэргэн мандалтын үеийн хүнлэг энэрэнгүй үзэл буюу гуманизм тухайн үеийн нийгэм, эдийн засгийн нөхцөл байдлаас нөхцөлдөн анх XIV зуунд Италид дэлгэрч улмаар XV зуунд европын бусад оронд тархсан.</w:t>
      </w:r>
      <w:r w:rsidR="0096428B" w:rsidRPr="0096428B">
        <w:t xml:space="preserve"> </w:t>
      </w:r>
      <w:r w:rsidR="0096428B" w:rsidRPr="0096428B">
        <w:rPr>
          <w:rFonts w:ascii="Times New Roman" w:hAnsi="Times New Roman" w:cs="Times New Roman"/>
          <w:noProof/>
        </w:rPr>
        <w:t>Эртний Грек, Ромын эзэнт гүрний соёл урлагийг дахин сэргээж, гуманизмыг тунхагдасан Сэргэн мандалт нь урлаг, шинжлэх ухааныг дахин хөгжүүлэхийг санал болгож, чөлөөт сэтгэгчид, бүтээгчид, зураачдад цэцэглэх боломжийг нээ</w:t>
      </w:r>
      <w:r w:rsidR="0096428B">
        <w:rPr>
          <w:rFonts w:ascii="Times New Roman" w:hAnsi="Times New Roman" w:cs="Times New Roman"/>
          <w:noProof/>
        </w:rPr>
        <w:t>ж өгсөн байдаг.</w:t>
      </w:r>
    </w:p>
    <w:p w:rsidR="009214A3" w:rsidRDefault="007331E1" w:rsidP="004824EC">
      <w:pPr>
        <w:spacing w:after="0" w:line="240" w:lineRule="auto"/>
        <w:jc w:val="center"/>
        <w:rPr>
          <w:rFonts w:ascii="Times New Roman" w:hAnsi="Times New Roman" w:cs="Times New Roman"/>
          <w:b/>
          <w:noProof/>
        </w:rPr>
      </w:pPr>
      <w:r>
        <w:rPr>
          <w:rFonts w:ascii="Times New Roman" w:hAnsi="Times New Roman" w:cs="Times New Roman"/>
          <w:b/>
          <w:noProof/>
        </w:rPr>
        <w:drawing>
          <wp:inline distT="0" distB="0" distL="0" distR="0">
            <wp:extent cx="2743200" cy="2471224"/>
            <wp:effectExtent l="0" t="0" r="0" b="5715"/>
            <wp:docPr id="2" name="Picture 2" descr="C:\Users\Munkhtsetseg\Desktop\O.Sosor ba busad\UT nomiin zurag\18-Italy-ren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nkhtsetseg\Desktop\O.Sosor ba busad\UT nomiin zurag\18-Italy-renes\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6659"/>
                    <a:stretch/>
                  </pic:blipFill>
                  <pic:spPr bwMode="auto">
                    <a:xfrm>
                      <a:off x="0" y="0"/>
                      <a:ext cx="2751569" cy="2478763"/>
                    </a:xfrm>
                    <a:prstGeom prst="rect">
                      <a:avLst/>
                    </a:prstGeom>
                    <a:noFill/>
                    <a:ln>
                      <a:noFill/>
                    </a:ln>
                    <a:extLst>
                      <a:ext uri="{53640926-AAD7-44D8-BBD7-CCE9431645EC}">
                        <a14:shadowObscured xmlns:a14="http://schemas.microsoft.com/office/drawing/2010/main"/>
                      </a:ext>
                    </a:extLst>
                  </pic:spPr>
                </pic:pic>
              </a:graphicData>
            </a:graphic>
          </wp:inline>
        </w:drawing>
      </w:r>
    </w:p>
    <w:p w:rsidR="007331E1" w:rsidRDefault="007331E1" w:rsidP="007331E1">
      <w:pPr>
        <w:spacing w:after="0" w:line="240" w:lineRule="auto"/>
        <w:jc w:val="center"/>
        <w:rPr>
          <w:rFonts w:ascii="Times New Roman" w:hAnsi="Times New Roman" w:cs="Times New Roman"/>
          <w:b/>
          <w:noProof/>
        </w:rPr>
      </w:pPr>
      <w:r w:rsidRPr="007331E1">
        <w:rPr>
          <w:rFonts w:ascii="Times New Roman" w:hAnsi="Times New Roman" w:cs="Times New Roman"/>
          <w:b/>
          <w:noProof/>
        </w:rPr>
        <w:t>Жотто. Иудагийн үнсэлт (1303-1310)</w:t>
      </w:r>
    </w:p>
    <w:p w:rsidR="007331E1" w:rsidRDefault="007331E1" w:rsidP="007331E1">
      <w:pPr>
        <w:ind w:firstLine="720"/>
        <w:jc w:val="both"/>
        <w:rPr>
          <w:rFonts w:ascii="Times New Roman" w:hAnsi="Times New Roman" w:cs="Times New Roman"/>
          <w:noProof/>
        </w:rPr>
      </w:pPr>
      <w:r w:rsidRPr="007331E1">
        <w:rPr>
          <w:rFonts w:ascii="Times New Roman" w:hAnsi="Times New Roman" w:cs="Times New Roman"/>
          <w:noProof/>
        </w:rPr>
        <w:t xml:space="preserve">Хүний зан чанарыг Жотто зураач урьд өмнө үзэгдээгүйгээр хүчтэй гаргаж өгөв. </w:t>
      </w:r>
    </w:p>
    <w:p w:rsidR="004824EC" w:rsidRDefault="004824EC" w:rsidP="004824EC">
      <w:pPr>
        <w:ind w:firstLine="720"/>
        <w:jc w:val="cente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Pr>
          <w:rFonts w:ascii="Times New Roman" w:hAnsi="Times New Roman" w:cs="Times New Roman"/>
          <w:noProof/>
        </w:rPr>
        <w:lastRenderedPageBreak/>
        <w:drawing>
          <wp:inline distT="0" distB="0" distL="0" distR="0">
            <wp:extent cx="2276475" cy="2114550"/>
            <wp:effectExtent l="0" t="0" r="9525" b="0"/>
            <wp:docPr id="3" name="Picture 3" descr="C:\Users\Munkhtsetseg\Desktop\O.Sosor ba busad\UT nomiin zurag\18-Italy-ren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nkhtsetseg\Desktop\O.Sosor ba busad\UT nomiin zurag\18-Italy-renes\3.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8544"/>
                    <a:stretch/>
                  </pic:blipFill>
                  <pic:spPr bwMode="auto">
                    <a:xfrm>
                      <a:off x="0" y="0"/>
                      <a:ext cx="2278905" cy="211680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rPr>
        <w:drawing>
          <wp:inline distT="0" distB="0" distL="0" distR="0" wp14:anchorId="4B647AB6" wp14:editId="68C46A9C">
            <wp:extent cx="2133600" cy="2133600"/>
            <wp:effectExtent l="0" t="0" r="0" b="0"/>
            <wp:docPr id="4" name="Picture 4" descr="C:\Users\Munkhtsetseg\Desktop\O.Sosor ba busad\UT nomiin zurag\18-Italy-ren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unkhtsetseg\Desktop\O.Sosor ba busad\UT nomiin zurag\18-Italy-renes\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rsidR="0096428B" w:rsidRPr="00ED08B2" w:rsidRDefault="004824EC" w:rsidP="0096428B">
      <w:pPr>
        <w:ind w:firstLine="720"/>
        <w:jc w:val="both"/>
        <w:rPr>
          <w:rFonts w:ascii="Times New Roman" w:hAnsi="Times New Roman" w:cs="Times New Roman"/>
          <w:noProof/>
          <w:sz w:val="24"/>
          <w:szCs w:val="24"/>
        </w:rPr>
      </w:pPr>
      <w:r w:rsidRPr="004824EC">
        <w:rPr>
          <w:rFonts w:ascii="Times New Roman" w:hAnsi="Times New Roman" w:cs="Times New Roman"/>
          <w:noProof/>
          <w:sz w:val="24"/>
          <w:szCs w:val="24"/>
        </w:rPr>
        <w:t>Жоттогийн дээрх зургуудад дүрслэгдсэн хүмүүсийн хувцас сэргэн мандалтын анхдагч үеийн сүүлчээр</w:t>
      </w:r>
      <w:r w:rsidR="00C35A1B" w:rsidRPr="00C35A1B">
        <w:rPr>
          <w:rFonts w:ascii="Times New Roman" w:hAnsi="Times New Roman" w:cs="Times New Roman"/>
          <w:noProof/>
          <w:sz w:val="24"/>
          <w:szCs w:val="24"/>
        </w:rPr>
        <w:t xml:space="preserve"> </w:t>
      </w:r>
      <w:r w:rsidR="00C35A1B">
        <w:rPr>
          <w:rFonts w:ascii="Times New Roman" w:hAnsi="Times New Roman" w:cs="Times New Roman" w:hint="eastAsia"/>
          <w:noProof/>
          <w:sz w:val="24"/>
          <w:szCs w:val="24"/>
        </w:rPr>
        <w:t>(</w:t>
      </w:r>
      <w:r w:rsidR="00C35A1B" w:rsidRPr="00C35A1B">
        <w:rPr>
          <w:rFonts w:ascii="Times New Roman" w:hAnsi="Times New Roman" w:cs="Times New Roman"/>
          <w:noProof/>
          <w:sz w:val="24"/>
          <w:szCs w:val="24"/>
        </w:rPr>
        <w:t>XIII</w:t>
      </w:r>
      <w:r w:rsidR="00C35A1B">
        <w:rPr>
          <w:rFonts w:ascii="Times New Roman" w:hAnsi="Times New Roman" w:cs="Times New Roman"/>
          <w:noProof/>
          <w:sz w:val="24"/>
          <w:szCs w:val="24"/>
        </w:rPr>
        <w:t xml:space="preserve"> зууны 2-р хагасаас</w:t>
      </w:r>
      <w:r w:rsidR="00C35A1B" w:rsidRPr="00C35A1B">
        <w:rPr>
          <w:rFonts w:ascii="Times New Roman" w:hAnsi="Times New Roman" w:cs="Times New Roman"/>
          <w:noProof/>
          <w:sz w:val="24"/>
          <w:szCs w:val="24"/>
        </w:rPr>
        <w:t xml:space="preserve"> XIV</w:t>
      </w:r>
      <w:r w:rsidR="00C35A1B">
        <w:rPr>
          <w:rFonts w:ascii="Times New Roman" w:hAnsi="Times New Roman" w:cs="Times New Roman"/>
          <w:noProof/>
          <w:sz w:val="24"/>
          <w:szCs w:val="24"/>
        </w:rPr>
        <w:t xml:space="preserve"> зуун</w:t>
      </w:r>
      <w:r w:rsidR="00C35A1B">
        <w:rPr>
          <w:rFonts w:ascii="Times New Roman" w:hAnsi="Times New Roman" w:cs="Times New Roman" w:hint="eastAsia"/>
          <w:noProof/>
          <w:sz w:val="24"/>
          <w:szCs w:val="24"/>
        </w:rPr>
        <w:t>)</w:t>
      </w:r>
      <w:r w:rsidRPr="004824EC">
        <w:rPr>
          <w:rFonts w:ascii="Times New Roman" w:hAnsi="Times New Roman" w:cs="Times New Roman"/>
          <w:noProof/>
          <w:sz w:val="24"/>
          <w:szCs w:val="24"/>
        </w:rPr>
        <w:t xml:space="preserve"> тооцогдох дундад зууны роман болон аскетик  хэв маягтай үзэгдэнэ.</w:t>
      </w:r>
      <w:r w:rsidR="00C35A1B">
        <w:rPr>
          <w:rFonts w:ascii="Times New Roman" w:hAnsi="Times New Roman" w:cs="Times New Roman"/>
          <w:noProof/>
          <w:sz w:val="24"/>
          <w:szCs w:val="24"/>
        </w:rPr>
        <w:t xml:space="preserve"> Эндээс үзэхэхд хувцасны </w:t>
      </w:r>
      <w:r w:rsidR="00C35A1B" w:rsidRPr="00C35A1B">
        <w:rPr>
          <w:rFonts w:ascii="Times New Roman" w:hAnsi="Times New Roman" w:cs="Times New Roman"/>
          <w:noProof/>
          <w:sz w:val="24"/>
          <w:szCs w:val="24"/>
        </w:rPr>
        <w:t>эсгүүрийн хөгжил</w:t>
      </w:r>
      <w:r w:rsidR="00C35A1B">
        <w:rPr>
          <w:rFonts w:ascii="Times New Roman" w:hAnsi="Times New Roman" w:cs="Times New Roman"/>
          <w:noProof/>
          <w:sz w:val="24"/>
          <w:szCs w:val="24"/>
        </w:rPr>
        <w:t xml:space="preserve">, бүрдэл хэсэг, нэр төрөл олон янз болж хөгжсөн үеийн суурь дундад зуунд тавигдаж, ид цэцэгдэн хөгжиэ эхэлсэн үе нь </w:t>
      </w:r>
      <w:r w:rsidR="00C35A1B" w:rsidRPr="00C35A1B">
        <w:rPr>
          <w:rFonts w:ascii="Times New Roman" w:hAnsi="Times New Roman" w:cs="Times New Roman"/>
          <w:noProof/>
          <w:sz w:val="24"/>
          <w:szCs w:val="24"/>
        </w:rPr>
        <w:t>XIV</w:t>
      </w:r>
      <w:r w:rsidR="00C35A1B">
        <w:rPr>
          <w:rFonts w:ascii="Times New Roman" w:hAnsi="Times New Roman" w:cs="Times New Roman"/>
          <w:noProof/>
          <w:sz w:val="24"/>
          <w:szCs w:val="24"/>
        </w:rPr>
        <w:t xml:space="preserve"> болно.</w:t>
      </w:r>
      <w:r w:rsidR="00ED08B2">
        <w:rPr>
          <w:rFonts w:ascii="Times New Roman" w:hAnsi="Times New Roman" w:cs="Times New Roman"/>
          <w:noProof/>
          <w:sz w:val="24"/>
          <w:szCs w:val="24"/>
        </w:rPr>
        <w:t xml:space="preserve"> Энэ үеийн загвар улс орон бүрт ббрийн гэсэн онцлогтой хөгжиж байв. Жишээлбэл, Англид</w:t>
      </w:r>
      <w:r w:rsidR="00ED08B2" w:rsidRPr="00ED08B2">
        <w:rPr>
          <w:rFonts w:ascii="Times New Roman" w:hAnsi="Times New Roman" w:cs="Times New Roman"/>
          <w:noProof/>
          <w:sz w:val="24"/>
          <w:szCs w:val="24"/>
        </w:rPr>
        <w:t xml:space="preserve"> эмэгтэйчүүдийн даашинзны хэв маяг жилээс жилд өөрчлөгдөж байсан боловч үндсэн хэв маяг нь </w:t>
      </w:r>
      <w:r w:rsidR="00ED08B2">
        <w:rPr>
          <w:rFonts w:ascii="Times New Roman" w:hAnsi="Times New Roman" w:cs="Times New Roman"/>
          <w:noProof/>
          <w:sz w:val="24"/>
          <w:szCs w:val="24"/>
        </w:rPr>
        <w:t>хэвээр байв. Эмэгтэйчүүд шагай шүргэсэн, элбэг том банзал бүхий, хүзүү мөрийг ил гаргасан эсгүүртэй</w:t>
      </w:r>
      <w:r w:rsidR="00ED08B2" w:rsidRPr="00ED08B2">
        <w:rPr>
          <w:rFonts w:ascii="Times New Roman" w:hAnsi="Times New Roman" w:cs="Times New Roman"/>
          <w:noProof/>
          <w:sz w:val="24"/>
          <w:szCs w:val="24"/>
        </w:rPr>
        <w:t xml:space="preserve"> даашинз</w:t>
      </w:r>
      <w:r w:rsidR="0096428B">
        <w:rPr>
          <w:rFonts w:ascii="Times New Roman" w:hAnsi="Times New Roman" w:cs="Times New Roman"/>
          <w:noProof/>
          <w:sz w:val="24"/>
          <w:szCs w:val="24"/>
        </w:rPr>
        <w:t xml:space="preserve"> дэлгэрэн хөгжиж</w:t>
      </w:r>
      <w:r w:rsidR="009B1500">
        <w:rPr>
          <w:rFonts w:ascii="Times New Roman" w:hAnsi="Times New Roman" w:cs="Times New Roman"/>
          <w:noProof/>
          <w:sz w:val="24"/>
          <w:szCs w:val="24"/>
        </w:rPr>
        <w:t xml:space="preserve"> байв</w:t>
      </w:r>
      <w:r w:rsidR="00ED08B2" w:rsidRPr="00ED08B2">
        <w:rPr>
          <w:rFonts w:ascii="Times New Roman" w:hAnsi="Times New Roman" w:cs="Times New Roman"/>
          <w:noProof/>
          <w:sz w:val="24"/>
          <w:szCs w:val="24"/>
        </w:rPr>
        <w:t>.</w:t>
      </w:r>
    </w:p>
    <w:tbl>
      <w:tblPr>
        <w:tblStyle w:val="TableGrid"/>
        <w:tblW w:w="0" w:type="auto"/>
        <w:tblLook w:val="04A0" w:firstRow="1" w:lastRow="0" w:firstColumn="1" w:lastColumn="0" w:noHBand="0" w:noVBand="1"/>
      </w:tblPr>
      <w:tblGrid>
        <w:gridCol w:w="2961"/>
        <w:gridCol w:w="3061"/>
        <w:gridCol w:w="2976"/>
      </w:tblGrid>
      <w:tr w:rsidR="003C2E3D" w:rsidTr="003C2E3D">
        <w:tc>
          <w:tcPr>
            <w:tcW w:w="2961" w:type="dxa"/>
          </w:tcPr>
          <w:p w:rsidR="003C2E3D" w:rsidRDefault="003C2E3D" w:rsidP="00CA0EC3">
            <w:pPr>
              <w:jc w:val="both"/>
              <w:rPr>
                <w:rFonts w:ascii="Times New Roman" w:hAnsi="Times New Roman" w:cs="Times New Roman"/>
              </w:rPr>
            </w:pPr>
            <w:r>
              <w:rPr>
                <w:rFonts w:ascii="Times New Roman" w:hAnsi="Times New Roman" w:cs="Times New Roman"/>
                <w:noProof/>
              </w:rPr>
              <w:drawing>
                <wp:inline distT="0" distB="0" distL="0" distR="0" wp14:anchorId="4FD3B918" wp14:editId="0870AC5B">
                  <wp:extent cx="1838325" cy="20811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e88a91c863b5df77cc783163f6ec72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8325" cy="2081123"/>
                          </a:xfrm>
                          <a:prstGeom prst="rect">
                            <a:avLst/>
                          </a:prstGeom>
                        </pic:spPr>
                      </pic:pic>
                    </a:graphicData>
                  </a:graphic>
                </wp:inline>
              </w:drawing>
            </w:r>
          </w:p>
        </w:tc>
        <w:tc>
          <w:tcPr>
            <w:tcW w:w="3061" w:type="dxa"/>
          </w:tcPr>
          <w:p w:rsidR="003C2E3D" w:rsidRDefault="003C2E3D" w:rsidP="00CA0EC3">
            <w:pPr>
              <w:jc w:val="both"/>
              <w:rPr>
                <w:rFonts w:ascii="Times New Roman" w:hAnsi="Times New Roman" w:cs="Times New Roman"/>
              </w:rPr>
            </w:pPr>
            <w:r>
              <w:rPr>
                <w:rFonts w:ascii="Times New Roman" w:hAnsi="Times New Roman" w:cs="Times New Roman"/>
                <w:noProof/>
              </w:rPr>
              <w:drawing>
                <wp:inline distT="0" distB="0" distL="0" distR="0" wp14:anchorId="6590E258" wp14:editId="02482828">
                  <wp:extent cx="1755397" cy="2038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2.jpg"/>
                          <pic:cNvPicPr/>
                        </pic:nvPicPr>
                        <pic:blipFill rotWithShape="1">
                          <a:blip r:embed="rId13">
                            <a:extLst>
                              <a:ext uri="{28A0092B-C50C-407E-A947-70E740481C1C}">
                                <a14:useLocalDpi xmlns:a14="http://schemas.microsoft.com/office/drawing/2010/main" val="0"/>
                              </a:ext>
                            </a:extLst>
                          </a:blip>
                          <a:srcRect b="3524"/>
                          <a:stretch/>
                        </pic:blipFill>
                        <pic:spPr bwMode="auto">
                          <a:xfrm>
                            <a:off x="0" y="0"/>
                            <a:ext cx="1759264" cy="2042840"/>
                          </a:xfrm>
                          <a:prstGeom prst="rect">
                            <a:avLst/>
                          </a:prstGeom>
                          <a:ln>
                            <a:noFill/>
                          </a:ln>
                          <a:extLst>
                            <a:ext uri="{53640926-AAD7-44D8-BBD7-CCE9431645EC}">
                              <a14:shadowObscured xmlns:a14="http://schemas.microsoft.com/office/drawing/2010/main"/>
                            </a:ext>
                          </a:extLst>
                        </pic:spPr>
                      </pic:pic>
                    </a:graphicData>
                  </a:graphic>
                </wp:inline>
              </w:drawing>
            </w:r>
          </w:p>
        </w:tc>
        <w:tc>
          <w:tcPr>
            <w:tcW w:w="2976" w:type="dxa"/>
          </w:tcPr>
          <w:p w:rsidR="003C2E3D" w:rsidRDefault="003C2E3D" w:rsidP="00CA0EC3">
            <w:pPr>
              <w:jc w:val="both"/>
              <w:rPr>
                <w:rFonts w:ascii="Times New Roman" w:hAnsi="Times New Roman" w:cs="Times New Roman"/>
              </w:rPr>
            </w:pPr>
            <w:r>
              <w:rPr>
                <w:rFonts w:ascii="Times New Roman" w:hAnsi="Times New Roman" w:cs="Times New Roman"/>
                <w:noProof/>
              </w:rPr>
              <w:drawing>
                <wp:inline distT="0" distB="0" distL="0" distR="0" wp14:anchorId="2539465F" wp14:editId="214D7B10">
                  <wp:extent cx="1839734" cy="210502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34b9bb5ccf8d2da453f6beb0c868dd.jpg"/>
                          <pic:cNvPicPr/>
                        </pic:nvPicPr>
                        <pic:blipFill>
                          <a:blip r:embed="rId14">
                            <a:extLst>
                              <a:ext uri="{28A0092B-C50C-407E-A947-70E740481C1C}">
                                <a14:useLocalDpi xmlns:a14="http://schemas.microsoft.com/office/drawing/2010/main" val="0"/>
                              </a:ext>
                            </a:extLst>
                          </a:blip>
                          <a:stretch>
                            <a:fillRect/>
                          </a:stretch>
                        </pic:blipFill>
                        <pic:spPr>
                          <a:xfrm>
                            <a:off x="0" y="0"/>
                            <a:ext cx="1839734" cy="2105025"/>
                          </a:xfrm>
                          <a:prstGeom prst="rect">
                            <a:avLst/>
                          </a:prstGeom>
                        </pic:spPr>
                      </pic:pic>
                    </a:graphicData>
                  </a:graphic>
                </wp:inline>
              </w:drawing>
            </w:r>
          </w:p>
        </w:tc>
      </w:tr>
      <w:tr w:rsidR="003C2E3D" w:rsidTr="003C2E3D">
        <w:tc>
          <w:tcPr>
            <w:tcW w:w="2961" w:type="dxa"/>
          </w:tcPr>
          <w:p w:rsidR="003C2E3D" w:rsidRDefault="003C2E3D" w:rsidP="00CA0EC3">
            <w:pPr>
              <w:jc w:val="both"/>
              <w:rPr>
                <w:rFonts w:ascii="Times New Roman" w:hAnsi="Times New Roman" w:cs="Times New Roman"/>
              </w:rPr>
            </w:pPr>
            <w:r>
              <w:rPr>
                <w:rFonts w:ascii="Times New Roman" w:hAnsi="Times New Roman" w:cs="Times New Roman"/>
                <w:noProof/>
              </w:rPr>
              <w:drawing>
                <wp:inline distT="0" distB="0" distL="0" distR="0" wp14:anchorId="3476E968" wp14:editId="50E51764">
                  <wp:extent cx="1447800" cy="167415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 kostum m.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57725" cy="1685630"/>
                          </a:xfrm>
                          <a:prstGeom prst="rect">
                            <a:avLst/>
                          </a:prstGeom>
                        </pic:spPr>
                      </pic:pic>
                    </a:graphicData>
                  </a:graphic>
                </wp:inline>
              </w:drawing>
            </w:r>
          </w:p>
        </w:tc>
        <w:tc>
          <w:tcPr>
            <w:tcW w:w="3061" w:type="dxa"/>
          </w:tcPr>
          <w:p w:rsidR="003C2E3D" w:rsidRDefault="003C2E3D" w:rsidP="00CA0EC3">
            <w:pPr>
              <w:jc w:val="both"/>
              <w:rPr>
                <w:rFonts w:ascii="Times New Roman" w:hAnsi="Times New Roman" w:cs="Times New Roman"/>
              </w:rPr>
            </w:pPr>
            <w:r>
              <w:rPr>
                <w:rFonts w:ascii="Times New Roman" w:hAnsi="Times New Roman" w:cs="Times New Roman"/>
                <w:noProof/>
              </w:rPr>
              <w:drawing>
                <wp:inline distT="0" distB="0" distL="0" distR="0" wp14:anchorId="7FBF44A5" wp14:editId="67B96EAB">
                  <wp:extent cx="1905000" cy="1647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nacimiento.jpg"/>
                          <pic:cNvPicPr/>
                        </pic:nvPicPr>
                        <pic:blipFill>
                          <a:blip r:embed="rId16">
                            <a:extLst>
                              <a:ext uri="{28A0092B-C50C-407E-A947-70E740481C1C}">
                                <a14:useLocalDpi xmlns:a14="http://schemas.microsoft.com/office/drawing/2010/main" val="0"/>
                              </a:ext>
                            </a:extLst>
                          </a:blip>
                          <a:stretch>
                            <a:fillRect/>
                          </a:stretch>
                        </pic:blipFill>
                        <pic:spPr>
                          <a:xfrm>
                            <a:off x="0" y="0"/>
                            <a:ext cx="1905000" cy="1647825"/>
                          </a:xfrm>
                          <a:prstGeom prst="rect">
                            <a:avLst/>
                          </a:prstGeom>
                        </pic:spPr>
                      </pic:pic>
                    </a:graphicData>
                  </a:graphic>
                </wp:inline>
              </w:drawing>
            </w:r>
          </w:p>
        </w:tc>
        <w:tc>
          <w:tcPr>
            <w:tcW w:w="2976" w:type="dxa"/>
          </w:tcPr>
          <w:p w:rsidR="003C2E3D" w:rsidRDefault="003C2E3D" w:rsidP="00CA0EC3">
            <w:pPr>
              <w:jc w:val="both"/>
              <w:rPr>
                <w:rFonts w:ascii="Times New Roman" w:hAnsi="Times New Roman" w:cs="Times New Roman"/>
              </w:rPr>
            </w:pPr>
            <w:r>
              <w:rPr>
                <w:rFonts w:ascii="Times New Roman" w:hAnsi="Times New Roman" w:cs="Times New Roman"/>
                <w:noProof/>
              </w:rPr>
              <w:drawing>
                <wp:inline distT="0" distB="0" distL="0" distR="0" wp14:anchorId="4FD77235" wp14:editId="17453E29">
                  <wp:extent cx="1619250" cy="174629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енский и мужской костюм Англии 16 века.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23646" cy="1751031"/>
                          </a:xfrm>
                          <a:prstGeom prst="rect">
                            <a:avLst/>
                          </a:prstGeom>
                        </pic:spPr>
                      </pic:pic>
                    </a:graphicData>
                  </a:graphic>
                </wp:inline>
              </w:drawing>
            </w:r>
          </w:p>
        </w:tc>
      </w:tr>
    </w:tbl>
    <w:p w:rsidR="004824EC" w:rsidRDefault="003C2E3D" w:rsidP="003C2E3D">
      <w:pPr>
        <w:jc w:val="both"/>
        <w:rPr>
          <w:rFonts w:ascii="Times New Roman" w:hAnsi="Times New Roman" w:cs="Times New Roman"/>
          <w:noProof/>
        </w:rPr>
      </w:pPr>
      <w:r w:rsidRPr="003C2E3D">
        <w:rPr>
          <w:rFonts w:ascii="Times New Roman" w:hAnsi="Times New Roman" w:cs="Times New Roman"/>
          <w:noProof/>
        </w:rPr>
        <w:t>Дундад зууны үеийн нийгмийн амьдралд шашин асар их нөлөө</w:t>
      </w:r>
      <w:r>
        <w:rPr>
          <w:rFonts w:ascii="Times New Roman" w:hAnsi="Times New Roman" w:cs="Times New Roman"/>
          <w:noProof/>
        </w:rPr>
        <w:t>тэй байсан нь урлаг уран сайхан, хувцасны загварт</w:t>
      </w:r>
      <w:r w:rsidRPr="003C2E3D">
        <w:rPr>
          <w:rFonts w:ascii="Times New Roman" w:hAnsi="Times New Roman" w:cs="Times New Roman"/>
          <w:noProof/>
        </w:rPr>
        <w:t xml:space="preserve"> </w:t>
      </w:r>
      <w:r>
        <w:rPr>
          <w:rFonts w:ascii="Times New Roman" w:hAnsi="Times New Roman" w:cs="Times New Roman"/>
          <w:noProof/>
        </w:rPr>
        <w:t>ч мөн гүнзгий нөлөөлсөн байдаг.</w:t>
      </w:r>
      <w:r w:rsidRPr="003C2E3D">
        <w:rPr>
          <w:rFonts w:ascii="Times New Roman" w:hAnsi="Times New Roman" w:cs="Times New Roman"/>
          <w:noProof/>
        </w:rPr>
        <w:t xml:space="preserve"> Дундад зууны эхэн үед хувцас загварт үндсэндээ роман хэв маяг (стиль) голлож байсан бол сүүл үедээ ажмаар готик хэт </w:t>
      </w:r>
      <w:r w:rsidRPr="003C2E3D">
        <w:rPr>
          <w:rFonts w:ascii="Times New Roman" w:hAnsi="Times New Roman" w:cs="Times New Roman"/>
          <w:noProof/>
        </w:rPr>
        <w:lastRenderedPageBreak/>
        <w:t>маягт шилжсэн нь хувцасны эсгүүрийн болон урлан бүтээх арга ажиллагаа нарийвчлагдах, түүнчлэн хувцасны нэр төрөл олшрох гэх мэт хөгжлийн суурь нь  болж өгсөн.</w:t>
      </w:r>
    </w:p>
    <w:p w:rsidR="003C2E3D" w:rsidRPr="003C2E3D" w:rsidRDefault="003C2E3D" w:rsidP="003C2E3D">
      <w:pPr>
        <w:jc w:val="both"/>
        <w:rPr>
          <w:rFonts w:ascii="Times New Roman" w:hAnsi="Times New Roman" w:cs="Times New Roman"/>
          <w:b/>
          <w:noProof/>
        </w:rPr>
      </w:pPr>
      <w:r w:rsidRPr="003C2E3D">
        <w:rPr>
          <w:rFonts w:ascii="Times New Roman" w:hAnsi="Times New Roman" w:cs="Times New Roman"/>
          <w:b/>
          <w:noProof/>
        </w:rPr>
        <w:t>Сэргэн мандалтын үеийн хувцасны</w:t>
      </w:r>
      <w:r>
        <w:rPr>
          <w:rFonts w:ascii="Times New Roman" w:hAnsi="Times New Roman" w:cs="Times New Roman"/>
          <w:b/>
          <w:noProof/>
        </w:rPr>
        <w:t xml:space="preserve"> загварыг</w:t>
      </w:r>
      <w:r w:rsidRPr="003C2E3D">
        <w:rPr>
          <w:rFonts w:ascii="Times New Roman" w:hAnsi="Times New Roman" w:cs="Times New Roman"/>
          <w:b/>
          <w:noProof/>
        </w:rPr>
        <w:t xml:space="preserve"> эх сурвалж</w:t>
      </w:r>
      <w:r>
        <w:rPr>
          <w:rFonts w:ascii="Times New Roman" w:hAnsi="Times New Roman" w:cs="Times New Roman"/>
          <w:b/>
          <w:noProof/>
        </w:rPr>
        <w:t>аа болгон зохион бүтээсэн орчин үеийн хувцасны загварууд:</w:t>
      </w:r>
    </w:p>
    <w:p w:rsidR="00600FB1" w:rsidRDefault="00733409" w:rsidP="00760059">
      <w:pPr>
        <w:pStyle w:val="ListParagraph"/>
        <w:ind w:left="0" w:firstLine="360"/>
        <w:jc w:val="both"/>
        <w:rPr>
          <w:rFonts w:ascii="Times New Roman" w:hAnsi="Times New Roman" w:cs="Times New Roman"/>
          <w:noProof/>
        </w:rPr>
      </w:pPr>
      <w:r w:rsidRPr="00733409">
        <w:rPr>
          <w:rFonts w:ascii="Times New Roman" w:hAnsi="Times New Roman" w:cs="Times New Roman"/>
          <w:noProof/>
        </w:rPr>
        <w:t>Сэргэн мандалтын үеийн хувцасны эх сурвалж, хэрэглэгдэхүүнүүд харьцангуй элбэг байдаг. Дизайнерууд энэ үеийн хувцаснаас санаа авахын тулд хөрөг зураг, зураг зурах, сийлбэр, уран баримал, миниатюр гэх мэ</w:t>
      </w:r>
      <w:r w:rsidR="004824EC">
        <w:rPr>
          <w:rFonts w:ascii="Times New Roman" w:hAnsi="Times New Roman" w:cs="Times New Roman"/>
          <w:noProof/>
        </w:rPr>
        <w:t>т олон эх сурвалжуудыг ашиглах бололцоотой.</w:t>
      </w:r>
      <w:r w:rsidR="00760059">
        <w:rPr>
          <w:rFonts w:ascii="Times New Roman" w:hAnsi="Times New Roman" w:cs="Times New Roman"/>
          <w:noProof/>
        </w:rPr>
        <w:t xml:space="preserve"> </w:t>
      </w:r>
    </w:p>
    <w:p w:rsidR="00600FB1" w:rsidRDefault="00600FB1" w:rsidP="00760059">
      <w:pPr>
        <w:pStyle w:val="ListParagraph"/>
        <w:ind w:left="0" w:firstLine="360"/>
        <w:jc w:val="both"/>
        <w:rPr>
          <w:rFonts w:ascii="Times New Roman" w:hAnsi="Times New Roman" w:cs="Times New Roman"/>
          <w:noProof/>
        </w:rPr>
      </w:pPr>
      <w:r>
        <w:rPr>
          <w:rFonts w:ascii="Times New Roman" w:hAnsi="Times New Roman" w:cs="Times New Roman"/>
          <w:noProof/>
        </w:rPr>
        <w:t xml:space="preserve">Сэргэн мандалтын суут бүтээлчид болох </w:t>
      </w:r>
      <w:r w:rsidRPr="00600FB1">
        <w:rPr>
          <w:rFonts w:ascii="Times New Roman" w:hAnsi="Times New Roman" w:cs="Times New Roman"/>
          <w:noProof/>
        </w:rPr>
        <w:t>Сандро Боттичелли, Микеланджело, Рафаэл</w:t>
      </w:r>
      <w:r>
        <w:rPr>
          <w:rFonts w:ascii="Times New Roman" w:hAnsi="Times New Roman" w:cs="Times New Roman"/>
          <w:noProof/>
        </w:rPr>
        <w:t>,</w:t>
      </w:r>
      <w:r w:rsidRPr="00600FB1">
        <w:t xml:space="preserve"> </w:t>
      </w:r>
      <w:r w:rsidRPr="00600FB1">
        <w:rPr>
          <w:rFonts w:ascii="Times New Roman" w:hAnsi="Times New Roman" w:cs="Times New Roman"/>
          <w:noProof/>
        </w:rPr>
        <w:t>Леонардо да Винчи</w:t>
      </w:r>
      <w:r>
        <w:rPr>
          <w:rFonts w:ascii="Times New Roman" w:hAnsi="Times New Roman" w:cs="Times New Roman"/>
          <w:noProof/>
        </w:rPr>
        <w:t xml:space="preserve"> зэргийн бүтээлүүд тэр үеийн дэгжин хэв маягийг бидэнд хэлж өгдөг.</w:t>
      </w:r>
    </w:p>
    <w:p w:rsidR="00600FB1" w:rsidRDefault="00600FB1" w:rsidP="00760059">
      <w:pPr>
        <w:pStyle w:val="ListParagraph"/>
        <w:ind w:left="0" w:firstLine="360"/>
        <w:jc w:val="both"/>
        <w:rPr>
          <w:rFonts w:ascii="Times New Roman" w:hAnsi="Times New Roman" w:cs="Times New Roman"/>
          <w:noProof/>
        </w:rPr>
      </w:pPr>
    </w:p>
    <w:p w:rsidR="00760059" w:rsidRDefault="00760059" w:rsidP="00760059">
      <w:pPr>
        <w:pStyle w:val="ListParagraph"/>
        <w:ind w:left="0" w:firstLine="360"/>
        <w:jc w:val="both"/>
        <w:rPr>
          <w:rFonts w:ascii="Times New Roman" w:hAnsi="Times New Roman" w:cs="Times New Roman"/>
          <w:noProof/>
        </w:rPr>
      </w:pPr>
      <w:r>
        <w:rPr>
          <w:rFonts w:ascii="Times New Roman" w:hAnsi="Times New Roman" w:cs="Times New Roman"/>
          <w:noProof/>
        </w:rPr>
        <w:t xml:space="preserve">Жишээ болгож </w:t>
      </w:r>
      <w:r w:rsidRPr="00760059">
        <w:rPr>
          <w:rFonts w:ascii="Times New Roman" w:hAnsi="Times New Roman" w:cs="Times New Roman"/>
          <w:noProof/>
        </w:rPr>
        <w:t>Dolce болон Gabbana-ийн хамгийн сүүлийн үеийн Alta Moda, Alta Sartoria шоу нэ</w:t>
      </w:r>
      <w:r>
        <w:rPr>
          <w:rFonts w:ascii="Times New Roman" w:hAnsi="Times New Roman" w:cs="Times New Roman"/>
          <w:noProof/>
        </w:rPr>
        <w:t>втрүүлг танилийн загваруудаас танилцуулъя.</w:t>
      </w:r>
    </w:p>
    <w:p w:rsidR="00760059" w:rsidRDefault="00683676">
      <w:r>
        <w:rPr>
          <w:noProof/>
        </w:rPr>
        <w:drawing>
          <wp:inline distT="0" distB="0" distL="0" distR="0">
            <wp:extent cx="5362575" cy="30171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ce-and-Gabbana-December-2018-Renaissance-Art-Inspired-Show-750x422.jpg"/>
                    <pic:cNvPicPr/>
                  </pic:nvPicPr>
                  <pic:blipFill>
                    <a:blip r:embed="rId18">
                      <a:extLst>
                        <a:ext uri="{28A0092B-C50C-407E-A947-70E740481C1C}">
                          <a14:useLocalDpi xmlns:a14="http://schemas.microsoft.com/office/drawing/2010/main" val="0"/>
                        </a:ext>
                      </a:extLst>
                    </a:blip>
                    <a:stretch>
                      <a:fillRect/>
                    </a:stretch>
                  </pic:blipFill>
                  <pic:spPr>
                    <a:xfrm>
                      <a:off x="0" y="0"/>
                      <a:ext cx="5369095" cy="3020804"/>
                    </a:xfrm>
                    <a:prstGeom prst="rect">
                      <a:avLst/>
                    </a:prstGeom>
                  </pic:spPr>
                </pic:pic>
              </a:graphicData>
            </a:graphic>
          </wp:inline>
        </w:drawing>
      </w:r>
    </w:p>
    <w:p w:rsidR="00600FB1" w:rsidRDefault="004B535D" w:rsidP="004B535D">
      <w:pPr>
        <w:ind w:firstLine="720"/>
        <w:jc w:val="both"/>
        <w:rPr>
          <w:rFonts w:ascii="Times New Roman" w:hAnsi="Times New Roman" w:cs="Times New Roman"/>
        </w:rPr>
      </w:pPr>
      <w:r>
        <w:rPr>
          <w:rFonts w:ascii="Times New Roman" w:hAnsi="Times New Roman" w:cs="Times New Roman"/>
        </w:rPr>
        <w:t>Сэргэн мандалтын үеийн архитектураас хувцас загвар</w:t>
      </w:r>
      <w:r w:rsidR="00600FB1" w:rsidRPr="00600FB1">
        <w:rPr>
          <w:rFonts w:ascii="Times New Roman" w:hAnsi="Times New Roman" w:cs="Times New Roman"/>
        </w:rPr>
        <w:t xml:space="preserve"> хүртэлх </w:t>
      </w:r>
      <w:r>
        <w:rPr>
          <w:rFonts w:ascii="Times New Roman" w:hAnsi="Times New Roman" w:cs="Times New Roman"/>
        </w:rPr>
        <w:t xml:space="preserve">дүрслэх урлагийн </w:t>
      </w:r>
      <w:r w:rsidR="00600FB1" w:rsidRPr="00600FB1">
        <w:rPr>
          <w:rFonts w:ascii="Times New Roman" w:hAnsi="Times New Roman" w:cs="Times New Roman"/>
        </w:rPr>
        <w:t xml:space="preserve">янз бүрийн </w:t>
      </w:r>
      <w:r>
        <w:rPr>
          <w:rFonts w:ascii="Times New Roman" w:hAnsi="Times New Roman" w:cs="Times New Roman"/>
        </w:rPr>
        <w:t xml:space="preserve">төрлүүийн бүтээлүүдийн зохиомжийн шийдэл, ур гүйцэтгэл </w:t>
      </w:r>
      <w:r w:rsidR="00600FB1" w:rsidRPr="00600FB1">
        <w:rPr>
          <w:rFonts w:ascii="Times New Roman" w:hAnsi="Times New Roman" w:cs="Times New Roman"/>
        </w:rPr>
        <w:t xml:space="preserve">өнөөг хүртэл </w:t>
      </w:r>
      <w:r>
        <w:rPr>
          <w:rFonts w:ascii="Times New Roman" w:hAnsi="Times New Roman" w:cs="Times New Roman"/>
        </w:rPr>
        <w:t xml:space="preserve">уран бүтээлчдийн санаа авдаг эх үүсвэр болдог төдийгүй, тэдний багш сургагч нь болсоор байна. Үүнийг </w:t>
      </w:r>
      <w:r w:rsidR="00600FB1" w:rsidRPr="00600FB1">
        <w:rPr>
          <w:rFonts w:ascii="Times New Roman" w:hAnsi="Times New Roman" w:cs="Times New Roman"/>
        </w:rPr>
        <w:t xml:space="preserve"> Милан</w:t>
      </w:r>
      <w:r>
        <w:rPr>
          <w:rFonts w:ascii="Times New Roman" w:hAnsi="Times New Roman" w:cs="Times New Roman"/>
        </w:rPr>
        <w:t>ы 2018 оны</w:t>
      </w:r>
      <w:r w:rsidR="00600FB1" w:rsidRPr="00600FB1">
        <w:rPr>
          <w:rFonts w:ascii="Times New Roman" w:hAnsi="Times New Roman" w:cs="Times New Roman"/>
        </w:rPr>
        <w:t xml:space="preserve"> загварын долоо хоногт Dolce &amp; Gabbana-гийн </w:t>
      </w:r>
      <w:r>
        <w:rPr>
          <w:rFonts w:ascii="Times New Roman" w:hAnsi="Times New Roman" w:cs="Times New Roman"/>
        </w:rPr>
        <w:t>толилуулсан коллекц болон тайз заслаас харж болно. Урлаг судлаачид тэр үзүүлбэрийг “</w:t>
      </w:r>
      <w:r w:rsidR="00600FB1" w:rsidRPr="00600FB1">
        <w:rPr>
          <w:rFonts w:ascii="Times New Roman" w:hAnsi="Times New Roman" w:cs="Times New Roman"/>
        </w:rPr>
        <w:t xml:space="preserve">Сэргэн мандалт </w:t>
      </w:r>
      <w:r>
        <w:rPr>
          <w:rFonts w:ascii="Times New Roman" w:hAnsi="Times New Roman" w:cs="Times New Roman"/>
        </w:rPr>
        <w:t xml:space="preserve">үргэлжилсээр </w:t>
      </w:r>
      <w:r w:rsidR="00600FB1" w:rsidRPr="00600FB1">
        <w:rPr>
          <w:rFonts w:ascii="Times New Roman" w:hAnsi="Times New Roman" w:cs="Times New Roman"/>
        </w:rPr>
        <w:t xml:space="preserve"> байгааг нотолж бай</w:t>
      </w:r>
      <w:r>
        <w:rPr>
          <w:rFonts w:ascii="Times New Roman" w:hAnsi="Times New Roman" w:cs="Times New Roman"/>
        </w:rPr>
        <w:t xml:space="preserve">на” гэж үнэлжээ. </w:t>
      </w:r>
      <w:r w:rsidR="00600FB1" w:rsidRPr="00600FB1">
        <w:rPr>
          <w:rFonts w:ascii="Times New Roman" w:hAnsi="Times New Roman" w:cs="Times New Roman"/>
        </w:rPr>
        <w:t xml:space="preserve"> Vogue-гийн хэлснээр "Dolce &amp; Gabbana уран сайхны болон техникийн бүрэн чадварыг нь харуулсан</w:t>
      </w:r>
      <w:r>
        <w:rPr>
          <w:rFonts w:ascii="Times New Roman" w:hAnsi="Times New Roman" w:cs="Times New Roman"/>
        </w:rPr>
        <w:t xml:space="preserve"> коллекцоороо </w:t>
      </w:r>
      <w:r w:rsidR="00600FB1" w:rsidRPr="00600FB1">
        <w:rPr>
          <w:rFonts w:ascii="Times New Roman" w:hAnsi="Times New Roman" w:cs="Times New Roman"/>
        </w:rPr>
        <w:t>өөрчлөгдөж буй загварын ертөнцөд ш</w:t>
      </w:r>
      <w:r>
        <w:rPr>
          <w:rFonts w:ascii="Times New Roman" w:hAnsi="Times New Roman" w:cs="Times New Roman"/>
        </w:rPr>
        <w:t>инэ чиг хандлагыг нэвтрүүлж байна гэж үнэлжээ</w:t>
      </w:r>
      <w:r w:rsidR="00600FB1" w:rsidRPr="00600FB1">
        <w:rPr>
          <w:rFonts w:ascii="Times New Roman" w:hAnsi="Times New Roman" w:cs="Times New Roman"/>
        </w:rPr>
        <w:t>.</w:t>
      </w:r>
    </w:p>
    <w:p w:rsidR="00E11FC2" w:rsidRDefault="00E11FC2" w:rsidP="004B535D">
      <w:pPr>
        <w:ind w:firstLine="720"/>
        <w:jc w:val="both"/>
        <w:rPr>
          <w:rFonts w:ascii="Times New Roman" w:hAnsi="Times New Roman" w:cs="Times New Roman"/>
        </w:rPr>
      </w:pPr>
      <w:r>
        <w:rPr>
          <w:rFonts w:ascii="Times New Roman" w:hAnsi="Times New Roman" w:cs="Times New Roman"/>
        </w:rPr>
        <w:t>Хувцас загвар</w:t>
      </w:r>
      <w:r w:rsidRPr="00E11FC2">
        <w:rPr>
          <w:rFonts w:ascii="Times New Roman" w:hAnsi="Times New Roman" w:cs="Times New Roman"/>
        </w:rPr>
        <w:t xml:space="preserve"> ба интерьер дизайны хоорондын хамаарлыг </w:t>
      </w:r>
      <w:r>
        <w:rPr>
          <w:rFonts w:ascii="Times New Roman" w:hAnsi="Times New Roman" w:cs="Times New Roman"/>
        </w:rPr>
        <w:t xml:space="preserve">эндээс бас харж </w:t>
      </w:r>
      <w:r w:rsidRPr="00E11FC2">
        <w:rPr>
          <w:rFonts w:ascii="Times New Roman" w:hAnsi="Times New Roman" w:cs="Times New Roman"/>
        </w:rPr>
        <w:t>болно. Сэргэн мандалтын үеийн мозайкийг орон зайд байрлуулах замаар тайзны засал дахь Сэргэн мандалтын үеийн гоёмсог</w:t>
      </w:r>
      <w:r>
        <w:rPr>
          <w:rFonts w:ascii="Times New Roman" w:hAnsi="Times New Roman" w:cs="Times New Roman"/>
        </w:rPr>
        <w:t>, байгаллаг тансаг байдлыг бүрдүүлж чаджээ.</w:t>
      </w:r>
      <w:r w:rsidRPr="00E11FC2">
        <w:rPr>
          <w:rFonts w:ascii="Times New Roman" w:hAnsi="Times New Roman" w:cs="Times New Roman"/>
        </w:rPr>
        <w:t xml:space="preserve"> Сонирхолт</w:t>
      </w:r>
      <w:r>
        <w:rPr>
          <w:rFonts w:ascii="Times New Roman" w:hAnsi="Times New Roman" w:cs="Times New Roman"/>
        </w:rPr>
        <w:t>ой нь алдарт загварын ордны дизайнерууд мозайкуудыг сэргээн бүтээх явцдаа</w:t>
      </w:r>
      <w:r w:rsidRPr="00E11FC2">
        <w:rPr>
          <w:rFonts w:ascii="Times New Roman" w:hAnsi="Times New Roman" w:cs="Times New Roman"/>
        </w:rPr>
        <w:t xml:space="preserve"> </w:t>
      </w:r>
      <w:r>
        <w:rPr>
          <w:rFonts w:ascii="Times New Roman" w:hAnsi="Times New Roman" w:cs="Times New Roman"/>
        </w:rPr>
        <w:t xml:space="preserve">засал чимэглэлийн олон сайхан санааг олсон гэдэг. </w:t>
      </w:r>
    </w:p>
    <w:p w:rsidR="00285C9A" w:rsidRDefault="00285C9A" w:rsidP="004B535D">
      <w:pPr>
        <w:ind w:firstLine="720"/>
        <w:jc w:val="both"/>
        <w:rPr>
          <w:rFonts w:ascii="Times New Roman" w:hAnsi="Times New Roman" w:cs="Times New Roman"/>
        </w:rPr>
      </w:pPr>
      <w:r>
        <w:rPr>
          <w:rFonts w:ascii="Times New Roman" w:hAnsi="Times New Roman" w:cs="Times New Roman"/>
          <w:noProof/>
        </w:rPr>
        <w:lastRenderedPageBreak/>
        <w:drawing>
          <wp:inline distT="0" distB="0" distL="0" distR="0">
            <wp:extent cx="2295780" cy="2076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EC911D-36EB-432D-A877-CF21CFD01F88.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98562" cy="2078966"/>
                    </a:xfrm>
                    <a:prstGeom prst="rect">
                      <a:avLst/>
                    </a:prstGeom>
                  </pic:spPr>
                </pic:pic>
              </a:graphicData>
            </a:graphic>
          </wp:inline>
        </w:drawing>
      </w:r>
      <w:r>
        <w:rPr>
          <w:rFonts w:ascii="Times New Roman" w:hAnsi="Times New Roman" w:cs="Times New Roman"/>
          <w:noProof/>
        </w:rPr>
        <w:drawing>
          <wp:inline distT="0" distB="0" distL="0" distR="0" wp14:anchorId="217D6F6C">
            <wp:extent cx="2714625" cy="27069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23353" cy="2715663"/>
                    </a:xfrm>
                    <a:prstGeom prst="rect">
                      <a:avLst/>
                    </a:prstGeom>
                    <a:noFill/>
                  </pic:spPr>
                </pic:pic>
              </a:graphicData>
            </a:graphic>
          </wp:inline>
        </w:drawing>
      </w:r>
      <w:r>
        <w:rPr>
          <w:rFonts w:ascii="Times New Roman" w:hAnsi="Times New Roman" w:cs="Times New Roman"/>
        </w:rPr>
        <w:t>1</w:t>
      </w:r>
    </w:p>
    <w:p w:rsidR="00285C9A" w:rsidRDefault="007A6743" w:rsidP="00285C9A">
      <w:pPr>
        <w:pStyle w:val="ListParagraph"/>
        <w:numPr>
          <w:ilvl w:val="0"/>
          <w:numId w:val="2"/>
        </w:numPr>
        <w:ind w:left="0" w:firstLine="360"/>
        <w:jc w:val="both"/>
        <w:rPr>
          <w:rFonts w:ascii="Times New Roman" w:hAnsi="Times New Roman" w:cs="Times New Roman"/>
        </w:rPr>
      </w:pPr>
      <w:r w:rsidRPr="007A4574">
        <w:rPr>
          <w:rFonts w:ascii="Times New Roman" w:hAnsi="Times New Roman" w:cs="Times New Roman"/>
        </w:rPr>
        <w:t>Титаний (1520-1523)</w:t>
      </w:r>
      <w:r w:rsidR="00E11FC2" w:rsidRPr="007A4574">
        <w:rPr>
          <w:rFonts w:ascii="Times New Roman" w:hAnsi="Times New Roman" w:cs="Times New Roman"/>
        </w:rPr>
        <w:t xml:space="preserve"> "Бакус, Ариадне"</w:t>
      </w:r>
      <w:r w:rsidR="00D747A5">
        <w:rPr>
          <w:rStyle w:val="FootnoteReference"/>
          <w:rFonts w:ascii="Times New Roman" w:hAnsi="Times New Roman" w:cs="Times New Roman"/>
        </w:rPr>
        <w:footnoteReference w:id="1"/>
      </w:r>
      <w:r w:rsidR="00E11FC2" w:rsidRPr="007A4574">
        <w:rPr>
          <w:rFonts w:ascii="Times New Roman" w:hAnsi="Times New Roman" w:cs="Times New Roman"/>
        </w:rPr>
        <w:t xml:space="preserve"> </w:t>
      </w:r>
      <w:r w:rsidR="00D747A5" w:rsidRPr="007A4574">
        <w:rPr>
          <w:rFonts w:ascii="Times New Roman" w:hAnsi="Times New Roman" w:cs="Times New Roman"/>
        </w:rPr>
        <w:t>зургаас санаа авч материалын хээ чимэг болгон зохион бүтэсэн даашинз, эх сурвалж болгон санаа авсан зургаа жаазлан зүүгээр хатгаж</w:t>
      </w:r>
      <w:r w:rsidR="00E11FC2" w:rsidRPr="007A4574">
        <w:rPr>
          <w:rFonts w:ascii="Times New Roman" w:hAnsi="Times New Roman" w:cs="Times New Roman"/>
        </w:rPr>
        <w:t xml:space="preserve"> </w:t>
      </w:r>
      <w:r w:rsidR="00D747A5" w:rsidRPr="007A4574">
        <w:rPr>
          <w:rFonts w:ascii="Times New Roman" w:hAnsi="Times New Roman" w:cs="Times New Roman"/>
        </w:rPr>
        <w:t>тогтоосон</w:t>
      </w:r>
      <w:r w:rsidR="00E11FC2" w:rsidRPr="007A4574">
        <w:rPr>
          <w:rFonts w:ascii="Times New Roman" w:hAnsi="Times New Roman" w:cs="Times New Roman"/>
        </w:rPr>
        <w:t xml:space="preserve"> </w:t>
      </w:r>
      <w:r w:rsidR="00D747A5" w:rsidRPr="007A4574">
        <w:rPr>
          <w:rFonts w:ascii="Times New Roman" w:hAnsi="Times New Roman" w:cs="Times New Roman"/>
        </w:rPr>
        <w:t>толгойн чимэглэлтэй хослуулсан загвараар уг үзүүлбэр эхэлсэн байна</w:t>
      </w:r>
      <w:r w:rsidR="00E11FC2" w:rsidRPr="007A4574">
        <w:rPr>
          <w:rFonts w:ascii="Times New Roman" w:hAnsi="Times New Roman" w:cs="Times New Roman"/>
        </w:rPr>
        <w:t xml:space="preserve">. </w:t>
      </w:r>
      <w:r w:rsidR="00B612B8" w:rsidRPr="007A4574">
        <w:rPr>
          <w:rFonts w:ascii="Times New Roman" w:hAnsi="Times New Roman" w:cs="Times New Roman"/>
        </w:rPr>
        <w:t xml:space="preserve">Даашинзны </w:t>
      </w:r>
      <w:r w:rsidR="00E11FC2" w:rsidRPr="007A4574">
        <w:rPr>
          <w:rFonts w:ascii="Times New Roman" w:hAnsi="Times New Roman" w:cs="Times New Roman"/>
        </w:rPr>
        <w:t xml:space="preserve">хэлбэрийн энгийн байдал нь </w:t>
      </w:r>
      <w:r w:rsidR="00B612B8" w:rsidRPr="007A4574">
        <w:rPr>
          <w:rFonts w:ascii="Times New Roman" w:hAnsi="Times New Roman" w:cs="Times New Roman"/>
        </w:rPr>
        <w:t xml:space="preserve">эх сурвалж болох зургийн фон болж, дүрсийг тодотгож өгч байгаа ба энэ шийдэл нь уг бүтээлийг поп-арт чиглэлд хамруулах боломжтой болгожээ. D&amp;G- ийн энэ </w:t>
      </w:r>
      <w:r w:rsidR="00E11FC2" w:rsidRPr="007A4574">
        <w:rPr>
          <w:rFonts w:ascii="Times New Roman" w:hAnsi="Times New Roman" w:cs="Times New Roman"/>
        </w:rPr>
        <w:t xml:space="preserve">даашинз нь гоёмсог байдлыг бий болгохын зэрэгцээ дотоод засал </w:t>
      </w:r>
      <w:r w:rsidR="00B612B8" w:rsidRPr="007A4574">
        <w:rPr>
          <w:rFonts w:ascii="Times New Roman" w:hAnsi="Times New Roman" w:cs="Times New Roman"/>
        </w:rPr>
        <w:t>чимэглэлийн тансаг байдлыг бүрдүүлнэ.</w:t>
      </w:r>
      <w:r w:rsidR="00285C9A" w:rsidRPr="00285C9A">
        <w:rPr>
          <w:rFonts w:ascii="Times New Roman" w:hAnsi="Times New Roman" w:cs="Times New Roman"/>
          <w:noProof/>
        </w:rPr>
        <w:t xml:space="preserve"> </w:t>
      </w:r>
    </w:p>
    <w:p w:rsidR="00285C9A" w:rsidRPr="00285C9A" w:rsidRDefault="00285C9A" w:rsidP="00285C9A">
      <w:pPr>
        <w:pStyle w:val="ListParagraph"/>
        <w:numPr>
          <w:ilvl w:val="0"/>
          <w:numId w:val="2"/>
        </w:numPr>
        <w:ind w:left="0" w:firstLine="360"/>
        <w:jc w:val="both"/>
        <w:rPr>
          <w:rFonts w:ascii="Times New Roman" w:hAnsi="Times New Roman" w:cs="Times New Roman"/>
        </w:rPr>
      </w:pPr>
      <w:r>
        <w:rPr>
          <w:rFonts w:ascii="Times New Roman" w:hAnsi="Times New Roman" w:cs="Times New Roman"/>
          <w:noProof/>
        </w:rPr>
        <w:drawing>
          <wp:inline distT="0" distB="0" distL="0" distR="0" wp14:anchorId="64C92D88" wp14:editId="14E4B391">
            <wp:extent cx="1822776" cy="27241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png"/>
                    <pic:cNvPicPr/>
                  </pic:nvPicPr>
                  <pic:blipFill>
                    <a:blip r:embed="rId21">
                      <a:extLst>
                        <a:ext uri="{28A0092B-C50C-407E-A947-70E740481C1C}">
                          <a14:useLocalDpi xmlns:a14="http://schemas.microsoft.com/office/drawing/2010/main" val="0"/>
                        </a:ext>
                      </a:extLst>
                    </a:blip>
                    <a:stretch>
                      <a:fillRect/>
                    </a:stretch>
                  </pic:blipFill>
                  <pic:spPr>
                    <a:xfrm>
                      <a:off x="0" y="0"/>
                      <a:ext cx="1824812" cy="2727193"/>
                    </a:xfrm>
                    <a:prstGeom prst="rect">
                      <a:avLst/>
                    </a:prstGeom>
                  </pic:spPr>
                </pic:pic>
              </a:graphicData>
            </a:graphic>
          </wp:inline>
        </w:drawing>
      </w:r>
      <w:r w:rsidR="00C03CFD">
        <w:rPr>
          <w:rFonts w:ascii="Times New Roman" w:hAnsi="Times New Roman" w:cs="Times New Roman"/>
        </w:rPr>
        <w:t>Нэг</w:t>
      </w:r>
      <w:r w:rsidR="007A4574" w:rsidRPr="00285C9A">
        <w:rPr>
          <w:rFonts w:ascii="Times New Roman" w:hAnsi="Times New Roman" w:cs="Times New Roman"/>
        </w:rPr>
        <w:t xml:space="preserve"> дэх загвартай ижил төстэй мотивтэй боловч хувцасны өөр төрөл буюу юбка жакетний хослол зохион бүтээсэн нь</w:t>
      </w:r>
      <w:r w:rsidR="007A4574" w:rsidRPr="00285C9A">
        <w:rPr>
          <w:rFonts w:ascii="Times New Roman" w:hAnsi="Times New Roman" w:cs="Times New Roman"/>
        </w:rPr>
        <w:t xml:space="preserve"> илүү албан </w:t>
      </w:r>
      <w:r w:rsidR="007A4574" w:rsidRPr="00285C9A">
        <w:rPr>
          <w:rFonts w:ascii="Times New Roman" w:hAnsi="Times New Roman" w:cs="Times New Roman"/>
        </w:rPr>
        <w:t>ёсны дүр төрхийг харуулж байна.</w:t>
      </w:r>
      <w:r w:rsidR="007A4574" w:rsidRPr="00285C9A">
        <w:rPr>
          <w:rFonts w:ascii="Times New Roman" w:hAnsi="Times New Roman" w:cs="Times New Roman"/>
        </w:rPr>
        <w:t xml:space="preserve"> </w:t>
      </w:r>
      <w:r w:rsidR="007A4574" w:rsidRPr="00285C9A">
        <w:rPr>
          <w:rFonts w:ascii="Times New Roman" w:hAnsi="Times New Roman" w:cs="Times New Roman"/>
        </w:rPr>
        <w:t xml:space="preserve">Долче эндГаббана </w:t>
      </w:r>
      <w:r w:rsidR="007A4574" w:rsidRPr="00285C9A">
        <w:rPr>
          <w:rFonts w:ascii="Times New Roman" w:hAnsi="Times New Roman" w:cs="Times New Roman"/>
        </w:rPr>
        <w:t>Сэргэн мандалтын үеэс хамгийн тод томруун зургуудыг авч өөрсдийн</w:t>
      </w:r>
      <w:r w:rsidR="007A4574" w:rsidRPr="00285C9A">
        <w:rPr>
          <w:rFonts w:ascii="Times New Roman" w:hAnsi="Times New Roman" w:cs="Times New Roman"/>
        </w:rPr>
        <w:t xml:space="preserve"> дизайныг онцлогтой болгожээ. </w:t>
      </w:r>
    </w:p>
    <w:p w:rsidR="004B535D" w:rsidRDefault="00285C9A" w:rsidP="00285C9A">
      <w:pPr>
        <w:pStyle w:val="ListParagraph"/>
        <w:rPr>
          <w:rFonts w:ascii="Times New Roman" w:hAnsi="Times New Roman" w:cs="Times New Roman"/>
        </w:rPr>
      </w:pPr>
      <w:r>
        <w:rPr>
          <w:rFonts w:ascii="Times New Roman" w:hAnsi="Times New Roman" w:cs="Times New Roman"/>
          <w:noProof/>
        </w:rPr>
        <w:lastRenderedPageBreak/>
        <w:drawing>
          <wp:inline distT="0" distB="0" distL="0" distR="0" wp14:anchorId="08C8F9B5" wp14:editId="2120448F">
            <wp:extent cx="1906529" cy="2869004"/>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 (1).png"/>
                    <pic:cNvPicPr/>
                  </pic:nvPicPr>
                  <pic:blipFill>
                    <a:blip r:embed="rId22">
                      <a:extLst>
                        <a:ext uri="{28A0092B-C50C-407E-A947-70E740481C1C}">
                          <a14:useLocalDpi xmlns:a14="http://schemas.microsoft.com/office/drawing/2010/main" val="0"/>
                        </a:ext>
                      </a:extLst>
                    </a:blip>
                    <a:stretch>
                      <a:fillRect/>
                    </a:stretch>
                  </pic:blipFill>
                  <pic:spPr>
                    <a:xfrm>
                      <a:off x="0" y="0"/>
                      <a:ext cx="1910811" cy="2875447"/>
                    </a:xfrm>
                    <a:prstGeom prst="rect">
                      <a:avLst/>
                    </a:prstGeom>
                  </pic:spPr>
                </pic:pic>
              </a:graphicData>
            </a:graphic>
          </wp:inline>
        </w:drawing>
      </w:r>
      <w:r>
        <w:rPr>
          <w:rFonts w:ascii="Times New Roman" w:hAnsi="Times New Roman" w:cs="Times New Roman"/>
          <w:noProof/>
        </w:rPr>
        <w:drawing>
          <wp:inline distT="0" distB="0" distL="0" distR="0" wp14:anchorId="564D3062" wp14:editId="6A45F8FD">
            <wp:extent cx="1213485" cy="2145665"/>
            <wp:effectExtent l="0" t="0" r="5715"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13485" cy="2145665"/>
                    </a:xfrm>
                    <a:prstGeom prst="rect">
                      <a:avLst/>
                    </a:prstGeom>
                    <a:noFill/>
                  </pic:spPr>
                </pic:pic>
              </a:graphicData>
            </a:graphic>
          </wp:inline>
        </w:drawing>
      </w:r>
      <w:r w:rsidR="00C03CFD">
        <w:rPr>
          <w:rFonts w:ascii="Times New Roman" w:hAnsi="Times New Roman" w:cs="Times New Roman"/>
        </w:rPr>
        <w:t xml:space="preserve"> 3. </w:t>
      </w:r>
      <w:r w:rsidRPr="00285C9A">
        <w:rPr>
          <w:rFonts w:ascii="Times New Roman" w:hAnsi="Times New Roman" w:cs="Times New Roman"/>
        </w:rPr>
        <w:t xml:space="preserve">Сэргэн мандалтын үеийн Доменико Гирландиаио </w:t>
      </w:r>
      <w:r>
        <w:rPr>
          <w:rFonts w:ascii="Times New Roman" w:hAnsi="Times New Roman" w:cs="Times New Roman"/>
        </w:rPr>
        <w:t>“Жованна Торнабуонхгийн</w:t>
      </w:r>
      <w:r w:rsidRPr="00285C9A">
        <w:rPr>
          <w:rFonts w:ascii="Times New Roman" w:hAnsi="Times New Roman" w:cs="Times New Roman"/>
        </w:rPr>
        <w:t xml:space="preserve"> хөрөг</w:t>
      </w:r>
      <w:r>
        <w:rPr>
          <w:rFonts w:ascii="Times New Roman" w:hAnsi="Times New Roman" w:cs="Times New Roman"/>
        </w:rPr>
        <w:t>”</w:t>
      </w:r>
    </w:p>
    <w:p w:rsidR="00B1462B" w:rsidRPr="007A4574" w:rsidRDefault="00285C9A" w:rsidP="00285C9A">
      <w:pPr>
        <w:pStyle w:val="ListParagraph"/>
        <w:ind w:left="0"/>
        <w:jc w:val="both"/>
        <w:rPr>
          <w:rFonts w:ascii="Times New Roman" w:hAnsi="Times New Roman" w:cs="Times New Roman"/>
        </w:rPr>
      </w:pPr>
      <w:r w:rsidRPr="00285C9A">
        <w:rPr>
          <w:rFonts w:ascii="Times New Roman" w:hAnsi="Times New Roman" w:cs="Times New Roman"/>
        </w:rPr>
        <w:t xml:space="preserve">Алтан </w:t>
      </w:r>
      <w:r>
        <w:rPr>
          <w:rFonts w:ascii="Times New Roman" w:hAnsi="Times New Roman" w:cs="Times New Roman"/>
        </w:rPr>
        <w:t xml:space="preserve">утсаар нэхсэн </w:t>
      </w:r>
      <w:r w:rsidR="00B1462B">
        <w:rPr>
          <w:rFonts w:ascii="Times New Roman" w:hAnsi="Times New Roman" w:cs="Times New Roman"/>
        </w:rPr>
        <w:t xml:space="preserve">гоёлын </w:t>
      </w:r>
      <w:r>
        <w:rPr>
          <w:rFonts w:ascii="Times New Roman" w:hAnsi="Times New Roman" w:cs="Times New Roman"/>
        </w:rPr>
        <w:t>даашинз, гоёмсог толгойн чимэг</w:t>
      </w:r>
      <w:r w:rsidRPr="00285C9A">
        <w:rPr>
          <w:rFonts w:ascii="Times New Roman" w:hAnsi="Times New Roman" w:cs="Times New Roman"/>
        </w:rPr>
        <w:t xml:space="preserve"> зүүлт зүүсэн загвар нь </w:t>
      </w:r>
      <w:r>
        <w:rPr>
          <w:rFonts w:ascii="Times New Roman" w:hAnsi="Times New Roman" w:cs="Times New Roman"/>
        </w:rPr>
        <w:t>орчин үеийн гүнж мэт сэтгэгдэл төрүүлнэ</w:t>
      </w:r>
      <w:r w:rsidRPr="00285C9A">
        <w:rPr>
          <w:rFonts w:ascii="Times New Roman" w:hAnsi="Times New Roman" w:cs="Times New Roman"/>
        </w:rPr>
        <w:t xml:space="preserve">. </w:t>
      </w:r>
      <w:r w:rsidR="00B1462B">
        <w:rPr>
          <w:rFonts w:ascii="Times New Roman" w:hAnsi="Times New Roman" w:cs="Times New Roman"/>
        </w:rPr>
        <w:t>Э</w:t>
      </w:r>
      <w:r w:rsidRPr="00285C9A">
        <w:rPr>
          <w:rFonts w:ascii="Times New Roman" w:hAnsi="Times New Roman" w:cs="Times New Roman"/>
        </w:rPr>
        <w:t xml:space="preserve">мэгтэйлэг гоо үзэсгэлэнг </w:t>
      </w:r>
      <w:r w:rsidR="00B1462B">
        <w:rPr>
          <w:rFonts w:ascii="Times New Roman" w:hAnsi="Times New Roman" w:cs="Times New Roman"/>
        </w:rPr>
        <w:t>харуулах гол цэг бол</w:t>
      </w:r>
      <w:r w:rsidRPr="00285C9A">
        <w:rPr>
          <w:rFonts w:ascii="Times New Roman" w:hAnsi="Times New Roman" w:cs="Times New Roman"/>
        </w:rPr>
        <w:t xml:space="preserve"> түүний цээжин</w:t>
      </w:r>
      <w:r w:rsidR="00B1462B">
        <w:rPr>
          <w:rFonts w:ascii="Times New Roman" w:hAnsi="Times New Roman" w:cs="Times New Roman"/>
        </w:rPr>
        <w:t xml:space="preserve"> дээрх Камо дүр төрхөөр тодорч байгаа</w:t>
      </w:r>
      <w:r w:rsidRPr="00285C9A">
        <w:rPr>
          <w:rFonts w:ascii="Times New Roman" w:hAnsi="Times New Roman" w:cs="Times New Roman"/>
        </w:rPr>
        <w:t xml:space="preserve"> бөгөөд Доменико</w:t>
      </w:r>
      <w:r w:rsidR="00B1462B">
        <w:rPr>
          <w:rFonts w:ascii="Times New Roman" w:hAnsi="Times New Roman" w:cs="Times New Roman"/>
        </w:rPr>
        <w:t xml:space="preserve"> Гирландиа</w:t>
      </w:r>
      <w:r w:rsidRPr="00285C9A">
        <w:rPr>
          <w:rFonts w:ascii="Times New Roman" w:hAnsi="Times New Roman" w:cs="Times New Roman"/>
        </w:rPr>
        <w:t xml:space="preserve">гийн “Жованна Торнабуонигийн хөрөг” </w:t>
      </w:r>
      <w:r w:rsidR="00B1462B">
        <w:rPr>
          <w:rFonts w:ascii="Times New Roman" w:hAnsi="Times New Roman" w:cs="Times New Roman"/>
        </w:rPr>
        <w:t>зургийг ашигласнаар</w:t>
      </w:r>
      <w:r w:rsidRPr="00285C9A">
        <w:rPr>
          <w:rFonts w:ascii="Times New Roman" w:hAnsi="Times New Roman" w:cs="Times New Roman"/>
        </w:rPr>
        <w:t xml:space="preserve"> </w:t>
      </w:r>
      <w:r w:rsidR="00C03CFD">
        <w:rPr>
          <w:rFonts w:ascii="Times New Roman" w:hAnsi="Times New Roman" w:cs="Times New Roman"/>
        </w:rPr>
        <w:t>энэ загвар өвөрмөц</w:t>
      </w:r>
      <w:r w:rsidR="00B1462B">
        <w:rPr>
          <w:rFonts w:ascii="Times New Roman" w:hAnsi="Times New Roman" w:cs="Times New Roman"/>
        </w:rPr>
        <w:t xml:space="preserve"> шийд</w:t>
      </w:r>
      <w:r w:rsidR="00C03CFD">
        <w:rPr>
          <w:rFonts w:ascii="Times New Roman" w:hAnsi="Times New Roman" w:cs="Times New Roman"/>
        </w:rPr>
        <w:t>э</w:t>
      </w:r>
      <w:r w:rsidR="00B1462B">
        <w:rPr>
          <w:rFonts w:ascii="Times New Roman" w:hAnsi="Times New Roman" w:cs="Times New Roman"/>
        </w:rPr>
        <w:t>л</w:t>
      </w:r>
      <w:r w:rsidR="00C03CFD">
        <w:rPr>
          <w:rFonts w:ascii="Times New Roman" w:hAnsi="Times New Roman" w:cs="Times New Roman"/>
        </w:rPr>
        <w:t>т</w:t>
      </w:r>
      <w:r w:rsidR="00B1462B">
        <w:rPr>
          <w:rFonts w:ascii="Times New Roman" w:hAnsi="Times New Roman" w:cs="Times New Roman"/>
        </w:rPr>
        <w:t>э</w:t>
      </w:r>
      <w:r w:rsidR="00C03CFD">
        <w:rPr>
          <w:rFonts w:ascii="Times New Roman" w:hAnsi="Times New Roman" w:cs="Times New Roman"/>
        </w:rPr>
        <w:t>й</w:t>
      </w:r>
      <w:r w:rsidR="00B1462B">
        <w:rPr>
          <w:rFonts w:ascii="Times New Roman" w:hAnsi="Times New Roman" w:cs="Times New Roman"/>
        </w:rPr>
        <w:t xml:space="preserve"> </w:t>
      </w:r>
      <w:r w:rsidR="00C03CFD">
        <w:rPr>
          <w:rFonts w:ascii="Times New Roman" w:hAnsi="Times New Roman" w:cs="Times New Roman"/>
        </w:rPr>
        <w:t>бо</w:t>
      </w:r>
      <w:r w:rsidR="00B1462B">
        <w:rPr>
          <w:rFonts w:ascii="Times New Roman" w:hAnsi="Times New Roman" w:cs="Times New Roman"/>
        </w:rPr>
        <w:t>лжээ.</w:t>
      </w:r>
      <w:r w:rsidRPr="00285C9A">
        <w:rPr>
          <w:rFonts w:ascii="Times New Roman" w:hAnsi="Times New Roman" w:cs="Times New Roman"/>
        </w:rPr>
        <w:t xml:space="preserve"> </w:t>
      </w:r>
    </w:p>
    <w:p w:rsidR="003C2E3D" w:rsidRPr="00C03CFD" w:rsidRDefault="00B1462B">
      <w:pPr>
        <w:rPr>
          <w:rFonts w:ascii="Times New Roman" w:hAnsi="Times New Roman" w:cs="Times New Roman"/>
        </w:rPr>
      </w:pPr>
      <w:r w:rsidRPr="00C03CFD">
        <w:rPr>
          <w:rFonts w:ascii="Times New Roman" w:hAnsi="Times New Roman" w:cs="Times New Roman"/>
          <w:noProof/>
        </w:rPr>
        <w:drawing>
          <wp:inline distT="0" distB="0" distL="0" distR="0" wp14:anchorId="3B0E0E67" wp14:editId="254B6780">
            <wp:extent cx="2685963" cy="354330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gue.png"/>
                    <pic:cNvPicPr/>
                  </pic:nvPicPr>
                  <pic:blipFill>
                    <a:blip r:embed="rId24">
                      <a:extLst>
                        <a:ext uri="{28A0092B-C50C-407E-A947-70E740481C1C}">
                          <a14:useLocalDpi xmlns:a14="http://schemas.microsoft.com/office/drawing/2010/main" val="0"/>
                        </a:ext>
                      </a:extLst>
                    </a:blip>
                    <a:stretch>
                      <a:fillRect/>
                    </a:stretch>
                  </pic:blipFill>
                  <pic:spPr>
                    <a:xfrm>
                      <a:off x="0" y="0"/>
                      <a:ext cx="2691161" cy="3550157"/>
                    </a:xfrm>
                    <a:prstGeom prst="rect">
                      <a:avLst/>
                    </a:prstGeom>
                  </pic:spPr>
                </pic:pic>
              </a:graphicData>
            </a:graphic>
          </wp:inline>
        </w:drawing>
      </w:r>
      <w:r w:rsidR="00C03CFD" w:rsidRPr="00C03CFD">
        <w:rPr>
          <w:rFonts w:ascii="Times New Roman" w:hAnsi="Times New Roman" w:cs="Times New Roman"/>
        </w:rPr>
        <w:t xml:space="preserve"> 4. Леонардо да Винчигийн “La belle ferronnière”</w:t>
      </w:r>
    </w:p>
    <w:p w:rsidR="00C03CFD" w:rsidRDefault="00C03CFD" w:rsidP="00C03CFD">
      <w:pPr>
        <w:jc w:val="both"/>
        <w:rPr>
          <w:rFonts w:ascii="Times New Roman" w:hAnsi="Times New Roman" w:cs="Times New Roman"/>
        </w:rPr>
      </w:pPr>
      <w:r>
        <w:rPr>
          <w:rFonts w:ascii="Times New Roman" w:hAnsi="Times New Roman" w:cs="Times New Roman"/>
        </w:rPr>
        <w:t>Х</w:t>
      </w:r>
      <w:r w:rsidRPr="00C03CFD">
        <w:rPr>
          <w:rFonts w:ascii="Times New Roman" w:hAnsi="Times New Roman" w:cs="Times New Roman"/>
        </w:rPr>
        <w:t xml:space="preserve">өргийг </w:t>
      </w:r>
      <w:r>
        <w:rPr>
          <w:rFonts w:ascii="Times New Roman" w:hAnsi="Times New Roman" w:cs="Times New Roman"/>
        </w:rPr>
        <w:t xml:space="preserve">цээжиндээ </w:t>
      </w:r>
      <w:r w:rsidRPr="00C03CFD">
        <w:rPr>
          <w:rFonts w:ascii="Times New Roman" w:hAnsi="Times New Roman" w:cs="Times New Roman"/>
        </w:rPr>
        <w:t xml:space="preserve">багтаасан </w:t>
      </w:r>
      <w:r>
        <w:rPr>
          <w:rFonts w:ascii="Times New Roman" w:hAnsi="Times New Roman" w:cs="Times New Roman"/>
        </w:rPr>
        <w:t xml:space="preserve">энэхүү бараан өнгөтэй хувцас </w:t>
      </w:r>
      <w:r w:rsidRPr="00C03CFD">
        <w:rPr>
          <w:rFonts w:ascii="Times New Roman" w:hAnsi="Times New Roman" w:cs="Times New Roman"/>
        </w:rPr>
        <w:t>илүү тансаг</w:t>
      </w:r>
      <w:r>
        <w:rPr>
          <w:rFonts w:ascii="Times New Roman" w:hAnsi="Times New Roman" w:cs="Times New Roman"/>
        </w:rPr>
        <w:t xml:space="preserve"> сэтгэгдэл төрүүлж байна. Титэм болгон шийдсэн хөрөг </w:t>
      </w:r>
      <w:r w:rsidRPr="00C03CFD">
        <w:rPr>
          <w:rFonts w:ascii="Times New Roman" w:hAnsi="Times New Roman" w:cs="Times New Roman"/>
        </w:rPr>
        <w:t xml:space="preserve"> дээрх эмэгтэйн</w:t>
      </w:r>
      <w:r w:rsidR="008C5AE3">
        <w:rPr>
          <w:rFonts w:ascii="Times New Roman" w:hAnsi="Times New Roman" w:cs="Times New Roman"/>
        </w:rPr>
        <w:t xml:space="preserve"> дүрслэл</w:t>
      </w:r>
      <w:r>
        <w:rPr>
          <w:rFonts w:ascii="Times New Roman" w:hAnsi="Times New Roman" w:cs="Times New Roman"/>
        </w:rPr>
        <w:t xml:space="preserve"> энэхүү бараан өнгийн шийдэлтэй</w:t>
      </w:r>
      <w:r w:rsidRPr="00C03CFD">
        <w:rPr>
          <w:rFonts w:ascii="Times New Roman" w:hAnsi="Times New Roman" w:cs="Times New Roman"/>
        </w:rPr>
        <w:t xml:space="preserve"> даашинзыг</w:t>
      </w:r>
      <w:r>
        <w:rPr>
          <w:rFonts w:ascii="Times New Roman" w:hAnsi="Times New Roman" w:cs="Times New Roman"/>
        </w:rPr>
        <w:t xml:space="preserve"> </w:t>
      </w:r>
      <w:r w:rsidRPr="00C03CFD">
        <w:rPr>
          <w:rFonts w:ascii="Times New Roman" w:hAnsi="Times New Roman" w:cs="Times New Roman"/>
        </w:rPr>
        <w:t xml:space="preserve"> тансаг харагдуулахад ихээхэн түлхэц өгч байгаа</w:t>
      </w:r>
      <w:r>
        <w:rPr>
          <w:rFonts w:ascii="Times New Roman" w:hAnsi="Times New Roman" w:cs="Times New Roman"/>
        </w:rPr>
        <w:t xml:space="preserve"> ба ханцуйн онцлогийг улам бүр тодруулах мэт.</w:t>
      </w:r>
      <w:r w:rsidRPr="00C03CFD">
        <w:rPr>
          <w:rFonts w:ascii="Times New Roman" w:hAnsi="Times New Roman" w:cs="Times New Roman"/>
        </w:rPr>
        <w:t xml:space="preserve"> </w:t>
      </w:r>
    </w:p>
    <w:p w:rsidR="008C5AE3" w:rsidRDefault="008C5AE3" w:rsidP="00C03CFD">
      <w:pPr>
        <w:jc w:val="both"/>
        <w:rPr>
          <w:rFonts w:ascii="Times New Roman" w:hAnsi="Times New Roman" w:cs="Times New Roman"/>
        </w:rPr>
      </w:pPr>
      <w:r>
        <w:rPr>
          <w:rFonts w:ascii="Times New Roman" w:hAnsi="Times New Roman" w:cs="Times New Roman"/>
        </w:rPr>
        <w:lastRenderedPageBreak/>
        <w:t>Эдгээр загварын шийдлүүд, болоод тайзны засал чимэглэл нь нийтдээ Сэргэн мандалтын үеийн уран зургаас санаа авч, орчин үеийн хувцсанд чимэглэл болгон ажиглан шийдсэн ажлууд байгаа бөгөөд уран зураг, хувцас, тай засал бүгд нэгдэж сэргэн мандалтын үеийн урлагийн гоо сайхныг илэрхийлж байна.</w:t>
      </w:r>
    </w:p>
    <w:p w:rsidR="008C5AE3" w:rsidRDefault="008C5AE3" w:rsidP="00C03CFD">
      <w:pPr>
        <w:jc w:val="both"/>
        <w:rPr>
          <w:rFonts w:ascii="Times New Roman" w:hAnsi="Times New Roman" w:cs="Times New Roman"/>
        </w:rPr>
      </w:pPr>
      <w:r>
        <w:rPr>
          <w:rFonts w:ascii="Times New Roman" w:hAnsi="Times New Roman" w:cs="Times New Roman"/>
        </w:rPr>
        <w:t xml:space="preserve">Тэгвэл дараагийн загварууд </w:t>
      </w:r>
      <w:r w:rsidRPr="008C5AE3">
        <w:rPr>
          <w:rFonts w:ascii="Times New Roman" w:hAnsi="Times New Roman" w:cs="Times New Roman"/>
        </w:rPr>
        <w:t>Сэргэн мандалтын үеийн</w:t>
      </w:r>
      <w:r>
        <w:rPr>
          <w:rFonts w:ascii="Times New Roman" w:hAnsi="Times New Roman" w:cs="Times New Roman"/>
        </w:rPr>
        <w:t xml:space="preserve"> хувцасны загварыг эх үүсвэрээ болгон ашигласан байгаагаараа дээрх </w:t>
      </w:r>
      <w:r w:rsidRPr="008C5AE3">
        <w:rPr>
          <w:rFonts w:ascii="Times New Roman" w:hAnsi="Times New Roman" w:cs="Times New Roman"/>
        </w:rPr>
        <w:t>Dolce &amp; Gabbana</w:t>
      </w:r>
      <w:r>
        <w:rPr>
          <w:rFonts w:ascii="Times New Roman" w:hAnsi="Times New Roman" w:cs="Times New Roman"/>
        </w:rPr>
        <w:t>- гийн загваруудаас ялгаатай.</w:t>
      </w:r>
    </w:p>
    <w:p w:rsidR="008C5AE3" w:rsidRDefault="008C5AE3" w:rsidP="00C03CFD">
      <w:pPr>
        <w:jc w:val="both"/>
        <w:rPr>
          <w:rFonts w:ascii="Times New Roman" w:hAnsi="Times New Roman" w:cs="Times New Roman"/>
          <w:b/>
        </w:rPr>
      </w:pPr>
      <w:r w:rsidRPr="008C5AE3">
        <w:rPr>
          <w:rFonts w:ascii="Times New Roman" w:hAnsi="Times New Roman" w:cs="Times New Roman"/>
          <w:b/>
        </w:rPr>
        <w:t>Хувцасны элементүүдээр задлан тайлбарлах даалгавар:</w:t>
      </w:r>
    </w:p>
    <w:p w:rsidR="008C5AE3" w:rsidRDefault="00B73AB7" w:rsidP="00C03CFD">
      <w:pPr>
        <w:jc w:val="both"/>
        <w:rPr>
          <w:rFonts w:ascii="Times New Roman" w:hAnsi="Times New Roman" w:cs="Times New Roman"/>
          <w:b/>
        </w:rPr>
      </w:pPr>
      <w:r>
        <w:rPr>
          <w:rFonts w:ascii="Times New Roman" w:hAnsi="Times New Roman" w:cs="Times New Roman"/>
          <w:b/>
          <w:noProof/>
        </w:rPr>
        <w:drawing>
          <wp:inline distT="0" distB="0" distL="0" distR="0">
            <wp:extent cx="2143125" cy="321971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2a3d8df97b8dc5f8ff88d66410f44e.jpg"/>
                    <pic:cNvPicPr/>
                  </pic:nvPicPr>
                  <pic:blipFill>
                    <a:blip r:embed="rId25">
                      <a:extLst>
                        <a:ext uri="{28A0092B-C50C-407E-A947-70E740481C1C}">
                          <a14:useLocalDpi xmlns:a14="http://schemas.microsoft.com/office/drawing/2010/main" val="0"/>
                        </a:ext>
                      </a:extLst>
                    </a:blip>
                    <a:stretch>
                      <a:fillRect/>
                    </a:stretch>
                  </pic:blipFill>
                  <pic:spPr>
                    <a:xfrm>
                      <a:off x="0" y="0"/>
                      <a:ext cx="2145896" cy="3223882"/>
                    </a:xfrm>
                    <a:prstGeom prst="rect">
                      <a:avLst/>
                    </a:prstGeom>
                  </pic:spPr>
                </pic:pic>
              </a:graphicData>
            </a:graphic>
          </wp:inline>
        </w:drawing>
      </w:r>
      <w:r>
        <w:rPr>
          <w:rFonts w:ascii="Times New Roman" w:hAnsi="Times New Roman" w:cs="Times New Roman"/>
          <w:b/>
        </w:rPr>
        <w:t xml:space="preserve">  </w:t>
      </w:r>
      <w:r>
        <w:rPr>
          <w:rFonts w:ascii="Times New Roman" w:hAnsi="Times New Roman" w:cs="Times New Roman"/>
          <w:b/>
          <w:noProof/>
        </w:rPr>
        <w:drawing>
          <wp:inline distT="0" distB="0" distL="0" distR="0">
            <wp:extent cx="2146034" cy="3216120"/>
            <wp:effectExtent l="0" t="0" r="6985"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4ffcf3cdbc561eb96ddf637143b59f.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53192" cy="3226847"/>
                    </a:xfrm>
                    <a:prstGeom prst="rect">
                      <a:avLst/>
                    </a:prstGeom>
                  </pic:spPr>
                </pic:pic>
              </a:graphicData>
            </a:graphic>
          </wp:inline>
        </w:drawing>
      </w:r>
    </w:p>
    <w:p w:rsidR="00B73AB7" w:rsidRDefault="00B73AB7" w:rsidP="00C03CFD">
      <w:pPr>
        <w:jc w:val="both"/>
        <w:rPr>
          <w:rFonts w:ascii="Times New Roman" w:hAnsi="Times New Roman" w:cs="Times New Roman"/>
          <w:b/>
        </w:rPr>
      </w:pPr>
      <w:r>
        <w:rPr>
          <w:rFonts w:ascii="Times New Roman" w:hAnsi="Times New Roman" w:cs="Times New Roman"/>
          <w:b/>
          <w:noProof/>
        </w:rPr>
        <w:drawing>
          <wp:inline distT="0" distB="0" distL="0" distR="0">
            <wp:extent cx="2203450" cy="3305174"/>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VAL035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13476" cy="3320214"/>
                    </a:xfrm>
                    <a:prstGeom prst="rect">
                      <a:avLst/>
                    </a:prstGeom>
                  </pic:spPr>
                </pic:pic>
              </a:graphicData>
            </a:graphic>
          </wp:inline>
        </w:drawing>
      </w:r>
      <w:r>
        <w:rPr>
          <w:rFonts w:ascii="Times New Roman" w:hAnsi="Times New Roman" w:cs="Times New Roman"/>
          <w:b/>
        </w:rPr>
        <w:t xml:space="preserve">  </w:t>
      </w:r>
      <w:r>
        <w:rPr>
          <w:rFonts w:ascii="Times New Roman" w:hAnsi="Times New Roman" w:cs="Times New Roman"/>
          <w:b/>
          <w:noProof/>
        </w:rPr>
        <w:drawing>
          <wp:inline distT="0" distB="0" distL="0" distR="0">
            <wp:extent cx="2200275" cy="331335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berta-ferretti-collection-fall-2015-catwalk.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01468" cy="3315151"/>
                    </a:xfrm>
                    <a:prstGeom prst="rect">
                      <a:avLst/>
                    </a:prstGeom>
                  </pic:spPr>
                </pic:pic>
              </a:graphicData>
            </a:graphic>
          </wp:inline>
        </w:drawing>
      </w:r>
      <w:bookmarkStart w:id="0" w:name="_GoBack"/>
      <w:bookmarkEnd w:id="0"/>
    </w:p>
    <w:p w:rsidR="00B73AB7" w:rsidRDefault="00B73AB7" w:rsidP="00C03CFD">
      <w:pPr>
        <w:jc w:val="both"/>
        <w:rPr>
          <w:rFonts w:ascii="Times New Roman" w:hAnsi="Times New Roman" w:cs="Times New Roman"/>
          <w:b/>
        </w:rPr>
      </w:pPr>
      <w:r>
        <w:rPr>
          <w:rFonts w:ascii="Times New Roman" w:hAnsi="Times New Roman" w:cs="Times New Roman"/>
          <w:b/>
          <w:noProof/>
        </w:rPr>
        <w:lastRenderedPageBreak/>
        <w:drawing>
          <wp:inline distT="0" distB="0" distL="0" distR="0">
            <wp:extent cx="2407106" cy="35528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el-pre-fall-2013-52_113608126299.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11290" cy="3559000"/>
                    </a:xfrm>
                    <a:prstGeom prst="rect">
                      <a:avLst/>
                    </a:prstGeom>
                  </pic:spPr>
                </pic:pic>
              </a:graphicData>
            </a:graphic>
          </wp:inline>
        </w:drawing>
      </w:r>
      <w:r>
        <w:rPr>
          <w:rFonts w:ascii="Times New Roman" w:hAnsi="Times New Roman" w:cs="Times New Roman"/>
          <w:b/>
        </w:rPr>
        <w:t xml:space="preserve"> </w:t>
      </w:r>
      <w:r w:rsidR="00192466">
        <w:rPr>
          <w:rFonts w:ascii="Times New Roman" w:hAnsi="Times New Roman" w:cs="Times New Roman"/>
          <w:b/>
        </w:rPr>
        <w:t xml:space="preserve"> </w:t>
      </w:r>
      <w:r>
        <w:rPr>
          <w:rFonts w:ascii="Times New Roman" w:hAnsi="Times New Roman" w:cs="Times New Roman"/>
          <w:b/>
          <w:noProof/>
        </w:rPr>
        <w:drawing>
          <wp:inline distT="0" distB="0" distL="0" distR="0">
            <wp:extent cx="2359938" cy="3545446"/>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858500b33b5c349e60d24379e61ed41.jpg"/>
                    <pic:cNvPicPr/>
                  </pic:nvPicPr>
                  <pic:blipFill>
                    <a:blip r:embed="rId30">
                      <a:extLst>
                        <a:ext uri="{28A0092B-C50C-407E-A947-70E740481C1C}">
                          <a14:useLocalDpi xmlns:a14="http://schemas.microsoft.com/office/drawing/2010/main" val="0"/>
                        </a:ext>
                      </a:extLst>
                    </a:blip>
                    <a:stretch>
                      <a:fillRect/>
                    </a:stretch>
                  </pic:blipFill>
                  <pic:spPr>
                    <a:xfrm>
                      <a:off x="0" y="0"/>
                      <a:ext cx="2364800" cy="3552751"/>
                    </a:xfrm>
                    <a:prstGeom prst="rect">
                      <a:avLst/>
                    </a:prstGeom>
                  </pic:spPr>
                </pic:pic>
              </a:graphicData>
            </a:graphic>
          </wp:inline>
        </w:drawing>
      </w:r>
    </w:p>
    <w:p w:rsidR="00192466" w:rsidRPr="008C5AE3" w:rsidRDefault="00192466" w:rsidP="00C03CFD">
      <w:pPr>
        <w:jc w:val="both"/>
        <w:rPr>
          <w:rFonts w:ascii="Times New Roman" w:hAnsi="Times New Roman" w:cs="Times New Roman"/>
          <w:b/>
        </w:rPr>
      </w:pPr>
      <w:r>
        <w:rPr>
          <w:rFonts w:ascii="Times New Roman" w:hAnsi="Times New Roman" w:cs="Times New Roman"/>
          <w:b/>
          <w:noProof/>
        </w:rPr>
        <w:drawing>
          <wp:inline distT="0" distB="0" distL="0" distR="0">
            <wp:extent cx="2409825" cy="3614741"/>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041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14080" cy="3621124"/>
                    </a:xfrm>
                    <a:prstGeom prst="rect">
                      <a:avLst/>
                    </a:prstGeom>
                  </pic:spPr>
                </pic:pic>
              </a:graphicData>
            </a:graphic>
          </wp:inline>
        </w:drawing>
      </w:r>
      <w:r>
        <w:rPr>
          <w:rFonts w:ascii="Times New Roman" w:hAnsi="Times New Roman" w:cs="Times New Roman"/>
          <w:b/>
        </w:rPr>
        <w:t xml:space="preserve">  </w:t>
      </w:r>
      <w:r>
        <w:rPr>
          <w:rFonts w:ascii="Times New Roman" w:hAnsi="Times New Roman" w:cs="Times New Roman"/>
          <w:b/>
          <w:noProof/>
        </w:rPr>
        <w:drawing>
          <wp:inline distT="0" distB="0" distL="0" distR="0">
            <wp:extent cx="2409825" cy="3614738"/>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042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17295" cy="3625943"/>
                    </a:xfrm>
                    <a:prstGeom prst="rect">
                      <a:avLst/>
                    </a:prstGeom>
                  </pic:spPr>
                </pic:pic>
              </a:graphicData>
            </a:graphic>
          </wp:inline>
        </w:drawing>
      </w:r>
    </w:p>
    <w:p w:rsidR="00B11B35" w:rsidRPr="00C95A49" w:rsidRDefault="00C95A49" w:rsidP="00B11B35">
      <w:pPr>
        <w:jc w:val="both"/>
        <w:rPr>
          <w:rFonts w:ascii="Times New Roman" w:hAnsi="Times New Roman" w:cs="Times New Roman"/>
          <w:b/>
          <w:sz w:val="24"/>
          <w:szCs w:val="24"/>
        </w:rPr>
      </w:pPr>
      <w:r w:rsidRPr="00C95A49">
        <w:rPr>
          <w:rFonts w:ascii="Times New Roman" w:hAnsi="Times New Roman" w:cs="Times New Roman"/>
          <w:b/>
          <w:sz w:val="24"/>
          <w:szCs w:val="24"/>
        </w:rPr>
        <w:t>Даалгавар:</w:t>
      </w:r>
    </w:p>
    <w:p w:rsidR="00C95A49" w:rsidRDefault="00C95A49" w:rsidP="00C95A4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Эх үүсвэрийн хувцасны зургийг судлан тогтоох,</w:t>
      </w:r>
    </w:p>
    <w:p w:rsidR="00C95A49" w:rsidRPr="00C95A49" w:rsidRDefault="00C95A49" w:rsidP="00C95A4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Эх үүсвэр болон зохиосон загварыг х</w:t>
      </w:r>
      <w:r w:rsidRPr="00C95A49">
        <w:rPr>
          <w:rFonts w:ascii="Times New Roman" w:hAnsi="Times New Roman" w:cs="Times New Roman"/>
          <w:sz w:val="24"/>
          <w:szCs w:val="24"/>
        </w:rPr>
        <w:t>увцасны зохиомжи</w:t>
      </w:r>
      <w:r>
        <w:rPr>
          <w:rFonts w:ascii="Times New Roman" w:hAnsi="Times New Roman" w:cs="Times New Roman"/>
          <w:sz w:val="24"/>
          <w:szCs w:val="24"/>
        </w:rPr>
        <w:t>йн үндсэн элементүүдээр задлан тайлбарлаж, харьцуулан дүгнэх</w:t>
      </w:r>
    </w:p>
    <w:sectPr w:rsidR="00C95A49" w:rsidRPr="00C95A49"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5F5" w:rsidRDefault="00D505F5" w:rsidP="00D747A5">
      <w:pPr>
        <w:spacing w:after="0" w:line="240" w:lineRule="auto"/>
      </w:pPr>
      <w:r>
        <w:separator/>
      </w:r>
    </w:p>
  </w:endnote>
  <w:endnote w:type="continuationSeparator" w:id="0">
    <w:p w:rsidR="00D505F5" w:rsidRDefault="00D505F5" w:rsidP="00D74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5F5" w:rsidRDefault="00D505F5" w:rsidP="00D747A5">
      <w:pPr>
        <w:spacing w:after="0" w:line="240" w:lineRule="auto"/>
      </w:pPr>
      <w:r>
        <w:separator/>
      </w:r>
    </w:p>
  </w:footnote>
  <w:footnote w:type="continuationSeparator" w:id="0">
    <w:p w:rsidR="00D505F5" w:rsidRDefault="00D505F5" w:rsidP="00D747A5">
      <w:pPr>
        <w:spacing w:after="0" w:line="240" w:lineRule="auto"/>
      </w:pPr>
      <w:r>
        <w:continuationSeparator/>
      </w:r>
    </w:p>
  </w:footnote>
  <w:footnote w:id="1">
    <w:p w:rsidR="00D747A5" w:rsidRPr="00D747A5" w:rsidRDefault="00D747A5">
      <w:pPr>
        <w:pStyle w:val="FootnoteText"/>
        <w:rPr>
          <w:rFonts w:ascii="Times New Roman" w:hAnsi="Times New Roman" w:cs="Times New Roman"/>
        </w:rPr>
      </w:pPr>
      <w:r w:rsidRPr="00D747A5">
        <w:rPr>
          <w:rStyle w:val="FootnoteReference"/>
          <w:rFonts w:ascii="Times New Roman" w:hAnsi="Times New Roman" w:cs="Times New Roman"/>
        </w:rPr>
        <w:footnoteRef/>
      </w:r>
      <w:r>
        <w:rPr>
          <w:rFonts w:ascii="Times New Roman" w:hAnsi="Times New Roman" w:cs="Times New Roman"/>
        </w:rPr>
        <w:t>Титан</w:t>
      </w:r>
      <w:r w:rsidRPr="00D747A5">
        <w:rPr>
          <w:rFonts w:ascii="Times New Roman" w:hAnsi="Times New Roman" w:cs="Times New Roman"/>
        </w:rPr>
        <w:t xml:space="preserve"> (1520-1523)</w:t>
      </w:r>
      <w:r w:rsidRPr="00D747A5">
        <w:t xml:space="preserve"> </w:t>
      </w:r>
      <w:r>
        <w:rPr>
          <w:rFonts w:ascii="Times New Roman" w:hAnsi="Times New Roman" w:cs="Times New Roman"/>
        </w:rPr>
        <w:t xml:space="preserve">"Бакус, Ариадне"- </w:t>
      </w:r>
      <w:r w:rsidRPr="00D747A5">
        <w:rPr>
          <w:rFonts w:ascii="Times New Roman" w:hAnsi="Times New Roman" w:cs="Times New Roman"/>
        </w:rPr>
        <w:t>Кр</w:t>
      </w:r>
      <w:r>
        <w:rPr>
          <w:rFonts w:ascii="Times New Roman" w:hAnsi="Times New Roman" w:cs="Times New Roman"/>
        </w:rPr>
        <w:t>итийн хаан Миносын охин Ариадна, дурлалт залуу</w:t>
      </w:r>
      <w:r w:rsidRPr="00D747A5">
        <w:t xml:space="preserve"> </w:t>
      </w:r>
      <w:r w:rsidRPr="00D747A5">
        <w:rPr>
          <w:rFonts w:ascii="Times New Roman" w:hAnsi="Times New Roman" w:cs="Times New Roman"/>
        </w:rPr>
        <w:t>Тесус</w:t>
      </w:r>
      <w:r>
        <w:rPr>
          <w:rFonts w:ascii="Times New Roman" w:hAnsi="Times New Roman" w:cs="Times New Roman"/>
        </w:rPr>
        <w:t xml:space="preserve"> нарын тухай домгийн сэдэвтэй зураг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7610"/>
    <w:multiLevelType w:val="hybridMultilevel"/>
    <w:tmpl w:val="14BE053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361C2136"/>
    <w:multiLevelType w:val="hybridMultilevel"/>
    <w:tmpl w:val="31E81E80"/>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3F1F3FB3"/>
    <w:multiLevelType w:val="hybridMultilevel"/>
    <w:tmpl w:val="301ABAA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28A"/>
    <w:rsid w:val="00192466"/>
    <w:rsid w:val="00285C9A"/>
    <w:rsid w:val="00310DED"/>
    <w:rsid w:val="003C2E3D"/>
    <w:rsid w:val="00401C7C"/>
    <w:rsid w:val="004824EC"/>
    <w:rsid w:val="004B535D"/>
    <w:rsid w:val="0057428B"/>
    <w:rsid w:val="005B78C4"/>
    <w:rsid w:val="00600FB1"/>
    <w:rsid w:val="00683676"/>
    <w:rsid w:val="007331E1"/>
    <w:rsid w:val="00733409"/>
    <w:rsid w:val="00760059"/>
    <w:rsid w:val="00786DDB"/>
    <w:rsid w:val="007A4574"/>
    <w:rsid w:val="007A6743"/>
    <w:rsid w:val="007E6FDE"/>
    <w:rsid w:val="008C5AE3"/>
    <w:rsid w:val="009214A3"/>
    <w:rsid w:val="0095388C"/>
    <w:rsid w:val="0096428B"/>
    <w:rsid w:val="009B1500"/>
    <w:rsid w:val="00A2400C"/>
    <w:rsid w:val="00B11B35"/>
    <w:rsid w:val="00B1462B"/>
    <w:rsid w:val="00B612B8"/>
    <w:rsid w:val="00B73AB7"/>
    <w:rsid w:val="00C03CFD"/>
    <w:rsid w:val="00C35A1B"/>
    <w:rsid w:val="00C95A49"/>
    <w:rsid w:val="00CF3F36"/>
    <w:rsid w:val="00D505F5"/>
    <w:rsid w:val="00D747A5"/>
    <w:rsid w:val="00DD1526"/>
    <w:rsid w:val="00E11FC2"/>
    <w:rsid w:val="00E3766E"/>
    <w:rsid w:val="00E95EFE"/>
    <w:rsid w:val="00ED08B2"/>
    <w:rsid w:val="00F4128A"/>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676"/>
    <w:rPr>
      <w:rFonts w:ascii="Tahoma" w:hAnsi="Tahoma" w:cs="Tahoma"/>
      <w:sz w:val="16"/>
      <w:szCs w:val="16"/>
    </w:rPr>
  </w:style>
  <w:style w:type="paragraph" w:styleId="ListParagraph">
    <w:name w:val="List Paragraph"/>
    <w:basedOn w:val="Normal"/>
    <w:uiPriority w:val="34"/>
    <w:qFormat/>
    <w:rsid w:val="00733409"/>
    <w:pPr>
      <w:ind w:left="720"/>
      <w:contextualSpacing/>
    </w:pPr>
  </w:style>
  <w:style w:type="table" w:styleId="TableGrid">
    <w:name w:val="Table Grid"/>
    <w:basedOn w:val="TableNormal"/>
    <w:uiPriority w:val="59"/>
    <w:rsid w:val="003C2E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D747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47A5"/>
    <w:rPr>
      <w:sz w:val="20"/>
      <w:szCs w:val="20"/>
    </w:rPr>
  </w:style>
  <w:style w:type="character" w:styleId="FootnoteReference">
    <w:name w:val="footnote reference"/>
    <w:basedOn w:val="DefaultParagraphFont"/>
    <w:uiPriority w:val="99"/>
    <w:semiHidden/>
    <w:unhideWhenUsed/>
    <w:rsid w:val="00D747A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676"/>
    <w:rPr>
      <w:rFonts w:ascii="Tahoma" w:hAnsi="Tahoma" w:cs="Tahoma"/>
      <w:sz w:val="16"/>
      <w:szCs w:val="16"/>
    </w:rPr>
  </w:style>
  <w:style w:type="paragraph" w:styleId="ListParagraph">
    <w:name w:val="List Paragraph"/>
    <w:basedOn w:val="Normal"/>
    <w:uiPriority w:val="34"/>
    <w:qFormat/>
    <w:rsid w:val="00733409"/>
    <w:pPr>
      <w:ind w:left="720"/>
      <w:contextualSpacing/>
    </w:pPr>
  </w:style>
  <w:style w:type="table" w:styleId="TableGrid">
    <w:name w:val="Table Grid"/>
    <w:basedOn w:val="TableNormal"/>
    <w:uiPriority w:val="59"/>
    <w:rsid w:val="003C2E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D747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47A5"/>
    <w:rPr>
      <w:sz w:val="20"/>
      <w:szCs w:val="20"/>
    </w:rPr>
  </w:style>
  <w:style w:type="character" w:styleId="FootnoteReference">
    <w:name w:val="footnote reference"/>
    <w:basedOn w:val="DefaultParagraphFont"/>
    <w:uiPriority w:val="99"/>
    <w:semiHidden/>
    <w:unhideWhenUsed/>
    <w:rsid w:val="00D747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F4B7D7B9-895A-4F32-B34E-54CB601D8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7</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19</cp:revision>
  <dcterms:created xsi:type="dcterms:W3CDTF">2019-11-24T01:29:00Z</dcterms:created>
  <dcterms:modified xsi:type="dcterms:W3CDTF">2019-11-24T11:33:00Z</dcterms:modified>
</cp:coreProperties>
</file>