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F96" w:rsidRDefault="00E83F96" w:rsidP="00E83F96">
      <w:pPr>
        <w:shd w:val="clear" w:color="auto" w:fill="FFFFFF"/>
        <w:spacing w:after="0" w:line="240" w:lineRule="auto"/>
        <w:jc w:val="center"/>
        <w:outlineLvl w:val="0"/>
        <w:rPr>
          <w:rFonts w:ascii="Arial" w:eastAsia="Times New Roman" w:hAnsi="Arial" w:cs="Arial"/>
          <w:b/>
          <w:kern w:val="36"/>
          <w:sz w:val="32"/>
          <w:szCs w:val="24"/>
          <w:lang w:val="en-US" w:eastAsia="ru-RU"/>
        </w:rPr>
      </w:pPr>
      <w:r>
        <w:rPr>
          <w:rFonts w:ascii="Arial" w:eastAsia="Times New Roman" w:hAnsi="Arial" w:cs="Arial"/>
          <w:b/>
          <w:kern w:val="36"/>
          <w:sz w:val="32"/>
          <w:szCs w:val="24"/>
          <w:lang w:val="en-US" w:eastAsia="ru-RU"/>
        </w:rPr>
        <w:t>Equity Theory Case Study</w:t>
      </w:r>
    </w:p>
    <w:p w:rsidR="00E83F96" w:rsidRDefault="00E83F96" w:rsidP="00E83F96">
      <w:pPr>
        <w:shd w:val="clear" w:color="auto" w:fill="FFFFFF"/>
        <w:spacing w:after="0" w:line="240" w:lineRule="auto"/>
        <w:ind w:left="-360"/>
        <w:jc w:val="center"/>
        <w:rPr>
          <w:rFonts w:ascii="Arial" w:eastAsia="Times New Roman" w:hAnsi="Arial" w:cs="Arial"/>
          <w:color w:val="707070"/>
          <w:sz w:val="18"/>
          <w:szCs w:val="18"/>
          <w:lang w:val="en-US" w:eastAsia="ru-RU"/>
        </w:rPr>
      </w:pPr>
      <w:r>
        <w:rPr>
          <w:rFonts w:ascii="Arial" w:eastAsia="Times New Roman" w:hAnsi="Arial" w:cs="Arial"/>
          <w:color w:val="707070"/>
          <w:sz w:val="18"/>
          <w:szCs w:val="18"/>
          <w:lang w:val="en-US" w:eastAsia="ru-RU"/>
        </w:rPr>
        <w:t>Created by </w:t>
      </w:r>
      <w:hyperlink r:id="rId4" w:history="1">
        <w:r>
          <w:rPr>
            <w:rStyle w:val="a3"/>
            <w:rFonts w:ascii="Arial" w:eastAsia="Times New Roman" w:hAnsi="Arial" w:cs="Arial"/>
            <w:color w:val="707070"/>
            <w:sz w:val="18"/>
            <w:szCs w:val="18"/>
            <w:u w:val="none"/>
            <w:lang w:val="en-US" w:eastAsia="ru-RU"/>
          </w:rPr>
          <w:t>bwm5177@psu.edu</w:t>
        </w:r>
      </w:hyperlink>
      <w:r>
        <w:rPr>
          <w:rFonts w:ascii="Arial" w:eastAsia="Times New Roman" w:hAnsi="Arial" w:cs="Arial"/>
          <w:color w:val="707070"/>
          <w:sz w:val="18"/>
          <w:szCs w:val="18"/>
          <w:lang w:val="en-US" w:eastAsia="ru-RU"/>
        </w:rPr>
        <w:t>, last modified by </w:t>
      </w:r>
      <w:hyperlink r:id="rId5" w:history="1">
        <w:r>
          <w:rPr>
            <w:rStyle w:val="a3"/>
            <w:rFonts w:ascii="Arial" w:eastAsia="Times New Roman" w:hAnsi="Arial" w:cs="Arial"/>
            <w:color w:val="707070"/>
            <w:sz w:val="18"/>
            <w:szCs w:val="18"/>
            <w:u w:val="none"/>
            <w:lang w:val="en-US" w:eastAsia="ru-RU"/>
          </w:rPr>
          <w:t>smf5321@psu.edu</w:t>
        </w:r>
      </w:hyperlink>
      <w:r>
        <w:rPr>
          <w:rFonts w:ascii="Arial" w:eastAsia="Times New Roman" w:hAnsi="Arial" w:cs="Arial"/>
          <w:color w:val="707070"/>
          <w:sz w:val="18"/>
          <w:szCs w:val="18"/>
          <w:lang w:val="en-US" w:eastAsia="ru-RU"/>
        </w:rPr>
        <w:t> on </w:t>
      </w:r>
      <w:hyperlink r:id="rId6" w:history="1">
        <w:r>
          <w:rPr>
            <w:rStyle w:val="a3"/>
            <w:rFonts w:ascii="Arial" w:eastAsia="Times New Roman" w:hAnsi="Arial" w:cs="Arial"/>
            <w:color w:val="707070"/>
            <w:sz w:val="18"/>
            <w:szCs w:val="18"/>
            <w:u w:val="none"/>
            <w:lang w:val="en-US" w:eastAsia="ru-RU"/>
          </w:rPr>
          <w:t>Sep 27, 2011</w:t>
        </w:r>
      </w:hyperlink>
    </w:p>
    <w:p w:rsidR="00E83F96" w:rsidRDefault="00E83F96" w:rsidP="00E83F96">
      <w:pPr>
        <w:shd w:val="clear" w:color="auto" w:fill="FFFFFF"/>
        <w:spacing w:after="0" w:line="240" w:lineRule="auto"/>
        <w:outlineLvl w:val="0"/>
        <w:rPr>
          <w:rFonts w:ascii="Arial" w:eastAsia="Times New Roman" w:hAnsi="Arial" w:cs="Arial"/>
          <w:b/>
          <w:kern w:val="36"/>
          <w:sz w:val="32"/>
          <w:szCs w:val="24"/>
          <w:lang w:val="en-US" w:eastAsia="ru-RU"/>
        </w:rPr>
      </w:pPr>
    </w:p>
    <w:p w:rsidR="00E83F96" w:rsidRDefault="00E83F96" w:rsidP="00E83F96">
      <w:pPr>
        <w:shd w:val="clear" w:color="auto" w:fill="FFFFFF"/>
        <w:spacing w:after="0" w:line="240" w:lineRule="auto"/>
        <w:outlineLvl w:val="0"/>
        <w:rPr>
          <w:rFonts w:ascii="Arial" w:eastAsia="Times New Roman" w:hAnsi="Arial" w:cs="Arial"/>
          <w:b/>
          <w:kern w:val="36"/>
          <w:sz w:val="24"/>
          <w:szCs w:val="24"/>
          <w:lang w:val="en-US" w:eastAsia="ru-RU"/>
        </w:rPr>
      </w:pPr>
      <w:r>
        <w:rPr>
          <w:rFonts w:ascii="Arial" w:eastAsia="Times New Roman" w:hAnsi="Arial" w:cs="Arial"/>
          <w:b/>
          <w:kern w:val="36"/>
          <w:sz w:val="24"/>
          <w:szCs w:val="24"/>
          <w:lang w:val="en-US" w:eastAsia="ru-RU"/>
        </w:rPr>
        <w:t>Introduction</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J. Stacey Adams developed Equity Theory in the early 1960s by building upon </w:t>
      </w:r>
      <w:proofErr w:type="spellStart"/>
      <w:r>
        <w:rPr>
          <w:rFonts w:ascii="Arial" w:eastAsia="Times New Roman" w:hAnsi="Arial" w:cs="Arial"/>
          <w:sz w:val="24"/>
          <w:szCs w:val="24"/>
          <w:lang w:val="en-US" w:eastAsia="ru-RU"/>
        </w:rPr>
        <w:t>Festinger’s</w:t>
      </w:r>
      <w:proofErr w:type="spellEnd"/>
      <w:r>
        <w:rPr>
          <w:rFonts w:ascii="Arial" w:eastAsia="Times New Roman" w:hAnsi="Arial" w:cs="Arial"/>
          <w:sz w:val="24"/>
          <w:szCs w:val="24"/>
          <w:lang w:val="en-US" w:eastAsia="ru-RU"/>
        </w:rPr>
        <w:t xml:space="preserve"> (1957) theory of cognitive dissonance to draw attention to the behaviors associated with and consequences of wage inequity (as cited in Adams, 1963; PSU WC, 2011).   Equity theory focuses on the ratio of an individual’s inputs and outcomes with that of another individual or standard.  The other individual or standard </w:t>
      </w:r>
      <w:proofErr w:type="gramStart"/>
      <w:r>
        <w:rPr>
          <w:rFonts w:ascii="Arial" w:eastAsia="Times New Roman" w:hAnsi="Arial" w:cs="Arial"/>
          <w:sz w:val="24"/>
          <w:szCs w:val="24"/>
          <w:lang w:val="en-US" w:eastAsia="ru-RU"/>
        </w:rPr>
        <w:t>is referred</w:t>
      </w:r>
      <w:proofErr w:type="gramEnd"/>
      <w:r>
        <w:rPr>
          <w:rFonts w:ascii="Arial" w:eastAsia="Times New Roman" w:hAnsi="Arial" w:cs="Arial"/>
          <w:sz w:val="24"/>
          <w:szCs w:val="24"/>
          <w:lang w:val="en-US" w:eastAsia="ru-RU"/>
        </w:rPr>
        <w:t xml:space="preserve"> to as the comparison other. The inputs are what the individual perceives to be the value he/she provides and the outcomes refer to benefits or rewards one receives</w:t>
      </w:r>
      <w:proofErr w:type="gramStart"/>
      <w:r>
        <w:rPr>
          <w:rFonts w:ascii="Arial" w:eastAsia="Times New Roman" w:hAnsi="Arial" w:cs="Arial"/>
          <w:sz w:val="24"/>
          <w:szCs w:val="24"/>
          <w:lang w:val="en-US" w:eastAsia="ru-RU"/>
        </w:rPr>
        <w:t>  (</w:t>
      </w:r>
      <w:proofErr w:type="gramEnd"/>
      <w:r>
        <w:rPr>
          <w:rFonts w:ascii="Arial" w:eastAsia="Times New Roman" w:hAnsi="Arial" w:cs="Arial"/>
          <w:sz w:val="24"/>
          <w:szCs w:val="24"/>
          <w:lang w:val="en-US" w:eastAsia="ru-RU"/>
        </w:rPr>
        <w:t>PSU WC, 2011). </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Individuals will experience underpayment, or negative, inequity when they perceive themselves to be providing more inputs but receiving the same level of rewards as their comparison other.  Negative inequity </w:t>
      </w:r>
      <w:proofErr w:type="gramStart"/>
      <w:r>
        <w:rPr>
          <w:rFonts w:ascii="Arial" w:eastAsia="Times New Roman" w:hAnsi="Arial" w:cs="Arial"/>
          <w:sz w:val="24"/>
          <w:szCs w:val="24"/>
          <w:lang w:val="en-US" w:eastAsia="ru-RU"/>
        </w:rPr>
        <w:t>may also be experienced</w:t>
      </w:r>
      <w:proofErr w:type="gramEnd"/>
      <w:r>
        <w:rPr>
          <w:rFonts w:ascii="Arial" w:eastAsia="Times New Roman" w:hAnsi="Arial" w:cs="Arial"/>
          <w:sz w:val="24"/>
          <w:szCs w:val="24"/>
          <w:lang w:val="en-US" w:eastAsia="ru-RU"/>
        </w:rPr>
        <w:t xml:space="preserve"> when individuals perceive themselves providing equal inputs but receiving lesser rewards than the comparison other. Overpayment, or positive, inequity </w:t>
      </w:r>
      <w:proofErr w:type="gramStart"/>
      <w:r>
        <w:rPr>
          <w:rFonts w:ascii="Arial" w:eastAsia="Times New Roman" w:hAnsi="Arial" w:cs="Arial"/>
          <w:sz w:val="24"/>
          <w:szCs w:val="24"/>
          <w:lang w:val="en-US" w:eastAsia="ru-RU"/>
        </w:rPr>
        <w:t>will be experienced</w:t>
      </w:r>
      <w:proofErr w:type="gramEnd"/>
      <w:r>
        <w:rPr>
          <w:rFonts w:ascii="Arial" w:eastAsia="Times New Roman" w:hAnsi="Arial" w:cs="Arial"/>
          <w:sz w:val="24"/>
          <w:szCs w:val="24"/>
          <w:lang w:val="en-US" w:eastAsia="ru-RU"/>
        </w:rPr>
        <w:t xml:space="preserve"> when individuals are providing equal inputs but receiving greater rewards than their comparison other or are providing fewer inputs while receiving equal rewards (PSU WC, 2011).</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Keep these terms in mind as you consider the scenario below and try to determine the type of inequity experienced and identify the comparison other.  We will identify several behavioral and cognitive strategies that </w:t>
      </w:r>
      <w:proofErr w:type="gramStart"/>
      <w:r>
        <w:rPr>
          <w:rFonts w:ascii="Arial" w:eastAsia="Times New Roman" w:hAnsi="Arial" w:cs="Arial"/>
          <w:sz w:val="24"/>
          <w:szCs w:val="24"/>
          <w:lang w:val="en-US" w:eastAsia="ru-RU"/>
        </w:rPr>
        <w:t>are commonly utilized</w:t>
      </w:r>
      <w:proofErr w:type="gramEnd"/>
      <w:r>
        <w:rPr>
          <w:rFonts w:ascii="Arial" w:eastAsia="Times New Roman" w:hAnsi="Arial" w:cs="Arial"/>
          <w:sz w:val="24"/>
          <w:szCs w:val="24"/>
          <w:lang w:val="en-US" w:eastAsia="ru-RU"/>
        </w:rPr>
        <w:t xml:space="preserve"> to counteract feelings of inequity and define the concepts of procedural and distributive justice, both developed to describe the social justice related to equity theory.</w:t>
      </w:r>
    </w:p>
    <w:p w:rsidR="00E83F96" w:rsidRDefault="00E83F96" w:rsidP="00E83F96">
      <w:pPr>
        <w:shd w:val="clear" w:color="auto" w:fill="FFFFFF"/>
        <w:spacing w:before="450" w:after="0" w:line="240" w:lineRule="auto"/>
        <w:jc w:val="both"/>
        <w:outlineLvl w:val="0"/>
        <w:rPr>
          <w:rFonts w:ascii="Arial" w:eastAsia="Times New Roman" w:hAnsi="Arial" w:cs="Arial"/>
          <w:b/>
          <w:kern w:val="36"/>
          <w:sz w:val="24"/>
          <w:szCs w:val="24"/>
          <w:lang w:val="en-US" w:eastAsia="ru-RU"/>
        </w:rPr>
      </w:pPr>
      <w:r>
        <w:rPr>
          <w:rFonts w:ascii="Arial" w:eastAsia="Times New Roman" w:hAnsi="Arial" w:cs="Arial"/>
          <w:b/>
          <w:kern w:val="36"/>
          <w:sz w:val="24"/>
          <w:szCs w:val="24"/>
          <w:lang w:val="en-US" w:eastAsia="ru-RU"/>
        </w:rPr>
        <w:t>Case Scenario</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Mary has been working at ABC Co. for almost ten years, gaining knowledgeable experience. John </w:t>
      </w:r>
      <w:proofErr w:type="gramStart"/>
      <w:r>
        <w:rPr>
          <w:rFonts w:ascii="Arial" w:eastAsia="Times New Roman" w:hAnsi="Arial" w:cs="Arial"/>
          <w:sz w:val="24"/>
          <w:szCs w:val="24"/>
          <w:lang w:val="en-US" w:eastAsia="ru-RU"/>
        </w:rPr>
        <w:t>is now hired</w:t>
      </w:r>
      <w:proofErr w:type="gramEnd"/>
      <w:r>
        <w:rPr>
          <w:rFonts w:ascii="Arial" w:eastAsia="Times New Roman" w:hAnsi="Arial" w:cs="Arial"/>
          <w:sz w:val="24"/>
          <w:szCs w:val="24"/>
          <w:lang w:val="en-US" w:eastAsia="ru-RU"/>
        </w:rPr>
        <w:t xml:space="preserve"> to work for ABC Co., at the same position and job classification as Mary. Mary and John are teamed together to work on a research project, involving late nights, and very long hours. They spend much of their time in each other’s </w:t>
      </w:r>
      <w:proofErr w:type="gramStart"/>
      <w:r>
        <w:rPr>
          <w:rFonts w:ascii="Arial" w:eastAsia="Times New Roman" w:hAnsi="Arial" w:cs="Arial"/>
          <w:sz w:val="24"/>
          <w:szCs w:val="24"/>
          <w:lang w:val="en-US" w:eastAsia="ru-RU"/>
        </w:rPr>
        <w:t>offices</w:t>
      </w:r>
      <w:proofErr w:type="gramEnd"/>
      <w:r>
        <w:rPr>
          <w:rFonts w:ascii="Arial" w:eastAsia="Times New Roman" w:hAnsi="Arial" w:cs="Arial"/>
          <w:sz w:val="24"/>
          <w:szCs w:val="24"/>
          <w:lang w:val="en-US" w:eastAsia="ru-RU"/>
        </w:rPr>
        <w:t xml:space="preserve">. Mary notices that John has </w:t>
      </w:r>
      <w:proofErr w:type="gramStart"/>
      <w:r>
        <w:rPr>
          <w:rFonts w:ascii="Arial" w:eastAsia="Times New Roman" w:hAnsi="Arial" w:cs="Arial"/>
          <w:sz w:val="24"/>
          <w:szCs w:val="24"/>
          <w:lang w:val="en-US" w:eastAsia="ru-RU"/>
        </w:rPr>
        <w:t>gotten</w:t>
      </w:r>
      <w:proofErr w:type="gramEnd"/>
      <w:r>
        <w:rPr>
          <w:rFonts w:ascii="Arial" w:eastAsia="Times New Roman" w:hAnsi="Arial" w:cs="Arial"/>
          <w:sz w:val="24"/>
          <w:szCs w:val="24"/>
          <w:lang w:val="en-US" w:eastAsia="ru-RU"/>
        </w:rPr>
        <w:t xml:space="preserve"> settled rather quickly, decorating with memorabilia from his college years and fraternity house. After quite some time, Mary learns that John earns more money than </w:t>
      </w:r>
      <w:proofErr w:type="gramStart"/>
      <w:r>
        <w:rPr>
          <w:rFonts w:ascii="Arial" w:eastAsia="Times New Roman" w:hAnsi="Arial" w:cs="Arial"/>
          <w:sz w:val="24"/>
          <w:szCs w:val="24"/>
          <w:lang w:val="en-US" w:eastAsia="ru-RU"/>
        </w:rPr>
        <w:t>her</w:t>
      </w:r>
      <w:proofErr w:type="gramEnd"/>
      <w:r>
        <w:rPr>
          <w:rFonts w:ascii="Arial" w:eastAsia="Times New Roman" w:hAnsi="Arial" w:cs="Arial"/>
          <w:sz w:val="24"/>
          <w:szCs w:val="24"/>
          <w:lang w:val="en-US" w:eastAsia="ru-RU"/>
        </w:rPr>
        <w:t xml:space="preserve">. She learns that their educational backgrounds are quite similar, and both went to prestigious universities. She cannot think of why John would be earning more money than </w:t>
      </w:r>
      <w:proofErr w:type="gramStart"/>
      <w:r>
        <w:rPr>
          <w:rFonts w:ascii="Arial" w:eastAsia="Times New Roman" w:hAnsi="Arial" w:cs="Arial"/>
          <w:sz w:val="24"/>
          <w:szCs w:val="24"/>
          <w:lang w:val="en-US" w:eastAsia="ru-RU"/>
        </w:rPr>
        <w:t>her</w:t>
      </w:r>
      <w:proofErr w:type="gramEnd"/>
      <w:r>
        <w:rPr>
          <w:rFonts w:ascii="Arial" w:eastAsia="Times New Roman" w:hAnsi="Arial" w:cs="Arial"/>
          <w:sz w:val="24"/>
          <w:szCs w:val="24"/>
          <w:lang w:val="en-US" w:eastAsia="ru-RU"/>
        </w:rPr>
        <w:t>.  </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 Mary takes a logical step and goes straight to her supervisor, Mark. After much evasion of the question, Mark confirms that John, in fact, earn more money; however, Mark did not offer any substantiating evidence to support the decision to pay John more. While in Mark’s office, Mary notices that Mark also has collegiate and fraternity décor; however, that is not what seemed odd, as many individuals decorated the offices with college memorabilia. What caught Mary's eye was that Mark’s office looked nearly identical to John’s office (similar school and fraternity items).  </w:t>
      </w:r>
      <w:r>
        <w:rPr>
          <w:rFonts w:ascii="Arial" w:eastAsia="Times New Roman" w:hAnsi="Arial" w:cs="Arial"/>
          <w:sz w:val="24"/>
          <w:szCs w:val="24"/>
          <w:u w:val="single"/>
          <w:lang w:val="en-US" w:eastAsia="ru-RU"/>
        </w:rPr>
        <w:t>At this point, Mary concluded that John earns more money because he already knew the supervisor.</w:t>
      </w:r>
      <w:r>
        <w:rPr>
          <w:rFonts w:ascii="Arial" w:eastAsia="Times New Roman" w:hAnsi="Arial" w:cs="Arial"/>
          <w:sz w:val="24"/>
          <w:szCs w:val="24"/>
          <w:lang w:val="en-US" w:eastAsia="ru-RU"/>
        </w:rPr>
        <w:t> </w:t>
      </w:r>
      <w:proofErr w:type="gramStart"/>
      <w:r>
        <w:rPr>
          <w:rFonts w:ascii="Arial" w:eastAsia="Times New Roman" w:hAnsi="Arial" w:cs="Arial"/>
          <w:sz w:val="24"/>
          <w:szCs w:val="24"/>
          <w:lang w:val="en-US" w:eastAsia="ru-RU"/>
        </w:rPr>
        <w:t>In fact, the two had been in the same pledge class in college, and probably knew each other quite well.</w:t>
      </w:r>
      <w:proofErr w:type="gramEnd"/>
      <w:r>
        <w:rPr>
          <w:rFonts w:ascii="Arial" w:eastAsia="Times New Roman" w:hAnsi="Arial" w:cs="Arial"/>
          <w:sz w:val="24"/>
          <w:szCs w:val="24"/>
          <w:lang w:val="en-US" w:eastAsia="ru-RU"/>
        </w:rPr>
        <w:t xml:space="preserve"> Mary feels as though this is unfair. She has an abundance job experience with the same educational background and feels as though John should not be earning more money than </w:t>
      </w:r>
      <w:proofErr w:type="gramStart"/>
      <w:r>
        <w:rPr>
          <w:rFonts w:ascii="Arial" w:eastAsia="Times New Roman" w:hAnsi="Arial" w:cs="Arial"/>
          <w:sz w:val="24"/>
          <w:szCs w:val="24"/>
          <w:lang w:val="en-US" w:eastAsia="ru-RU"/>
        </w:rPr>
        <w:t>Mary</w:t>
      </w:r>
      <w:proofErr w:type="gramEnd"/>
      <w:r>
        <w:rPr>
          <w:rFonts w:ascii="Arial" w:eastAsia="Times New Roman" w:hAnsi="Arial" w:cs="Arial"/>
          <w:sz w:val="24"/>
          <w:szCs w:val="24"/>
          <w:lang w:val="en-US" w:eastAsia="ru-RU"/>
        </w:rPr>
        <w:t>, just because he attended the same university as Mark.</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Mary continues to work with John to complete the research project, and notices that John </w:t>
      </w:r>
      <w:proofErr w:type="gramStart"/>
      <w:r>
        <w:rPr>
          <w:rFonts w:ascii="Arial" w:eastAsia="Times New Roman" w:hAnsi="Arial" w:cs="Arial"/>
          <w:sz w:val="24"/>
          <w:szCs w:val="24"/>
          <w:lang w:val="en-US" w:eastAsia="ru-RU"/>
        </w:rPr>
        <w:t>doesn’t</w:t>
      </w:r>
      <w:proofErr w:type="gramEnd"/>
      <w:r>
        <w:rPr>
          <w:rFonts w:ascii="Arial" w:eastAsia="Times New Roman" w:hAnsi="Arial" w:cs="Arial"/>
          <w:sz w:val="24"/>
          <w:szCs w:val="24"/>
          <w:lang w:val="en-US" w:eastAsia="ru-RU"/>
        </w:rPr>
        <w:t xml:space="preserve"> seem to be putting as much effort as he could be into the project. </w:t>
      </w:r>
      <w:proofErr w:type="gramStart"/>
      <w:r>
        <w:rPr>
          <w:rFonts w:ascii="Arial" w:eastAsia="Times New Roman" w:hAnsi="Arial" w:cs="Arial"/>
          <w:sz w:val="24"/>
          <w:szCs w:val="24"/>
          <w:lang w:val="en-US" w:eastAsia="ru-RU"/>
        </w:rPr>
        <w:t>Also</w:t>
      </w:r>
      <w:proofErr w:type="gramEnd"/>
      <w:r>
        <w:rPr>
          <w:rFonts w:ascii="Arial" w:eastAsia="Times New Roman" w:hAnsi="Arial" w:cs="Arial"/>
          <w:sz w:val="24"/>
          <w:szCs w:val="24"/>
          <w:lang w:val="en-US" w:eastAsia="ru-RU"/>
        </w:rPr>
        <w:t xml:space="preserve">, John has </w:t>
      </w:r>
      <w:r>
        <w:rPr>
          <w:rFonts w:ascii="Arial" w:eastAsia="Times New Roman" w:hAnsi="Arial" w:cs="Arial"/>
          <w:sz w:val="24"/>
          <w:szCs w:val="24"/>
          <w:lang w:val="en-US" w:eastAsia="ru-RU"/>
        </w:rPr>
        <w:lastRenderedPageBreak/>
        <w:t xml:space="preserve">been spending much of his time at work goofing off and distracting other individuals from their own respective tasks. After several weeks, Mary and John </w:t>
      </w:r>
      <w:proofErr w:type="gramStart"/>
      <w:r>
        <w:rPr>
          <w:rFonts w:ascii="Arial" w:eastAsia="Times New Roman" w:hAnsi="Arial" w:cs="Arial"/>
          <w:sz w:val="24"/>
          <w:szCs w:val="24"/>
          <w:lang w:val="en-US" w:eastAsia="ru-RU"/>
        </w:rPr>
        <w:t>are informed</w:t>
      </w:r>
      <w:proofErr w:type="gramEnd"/>
      <w:r>
        <w:rPr>
          <w:rFonts w:ascii="Arial" w:eastAsia="Times New Roman" w:hAnsi="Arial" w:cs="Arial"/>
          <w:sz w:val="24"/>
          <w:szCs w:val="24"/>
          <w:lang w:val="en-US" w:eastAsia="ru-RU"/>
        </w:rPr>
        <w:t xml:space="preserve"> that they are up for a promotion, which will earn them more money. They will receive a larger office, more benefits, and a more prestigious title. Mary begins to notice that Mark often goes to lunch with John, which appear not to be just working lunches.  Further, she hears Mark often offer additional suggestion and advice to John and others in the office, which is well beyond the scope of Mark’s job classification. It is apparent to Mary that Mark favors John over the other employees. As such, Mary feels as though there is little chance for her to receive the promotion, as it is Mark’s evaluation that will determine who is going to be promoted, regardless of the level of experience and job performance.</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 xml:space="preserve">As Mary feels her chance of obtaining the promotion is dwindling </w:t>
      </w:r>
      <w:r>
        <w:rPr>
          <w:rFonts w:ascii="Arial" w:eastAsia="Times New Roman" w:hAnsi="Arial" w:cs="Arial"/>
          <w:i/>
          <w:sz w:val="24"/>
          <w:szCs w:val="24"/>
          <w:lang w:val="en-US" w:eastAsia="ru-RU"/>
        </w:rPr>
        <w:t>(diminish gradually in size, amount, or strength)</w:t>
      </w:r>
      <w:r>
        <w:rPr>
          <w:rFonts w:ascii="Arial" w:eastAsia="Times New Roman" w:hAnsi="Arial" w:cs="Arial"/>
          <w:sz w:val="24"/>
          <w:szCs w:val="24"/>
          <w:lang w:val="en-US" w:eastAsia="ru-RU"/>
        </w:rPr>
        <w:t>, she stops going the extra mile to stand out when working on assignments. She begins to only follow instructions and complete the work accordingly, putting forth only minimal effort.  Whereas, before, she would add a personal cover page to her reports, or the extra binding to make it look more professional, and she might stay that little extra time at night to ensure that last little detail for a meeting the next morning is perfect. </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r>
        <w:rPr>
          <w:rFonts w:ascii="Arial" w:eastAsia="Times New Roman" w:hAnsi="Arial" w:cs="Arial"/>
          <w:sz w:val="24"/>
          <w:szCs w:val="24"/>
          <w:lang w:val="en-US" w:eastAsia="ru-RU"/>
        </w:rPr>
        <w:t>John’s performance at work has also not improved since hearing about the promotion. In fact, it has only further declined. He often arrives to work later than expected, completes less work than required, and the work he does chose to complete is presented in a sloppy manner, and typically not by the desired time and date. It becomes clear to Mary that John is not working towards the promotion. However, John is already discussing with other co-workers what changes he can and will make once he promoted. She feels as though he will get the promotion without earning it.  </w:t>
      </w: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b/>
          <w:sz w:val="24"/>
          <w:szCs w:val="24"/>
          <w:lang w:val="en-US" w:eastAsia="ru-RU"/>
        </w:rPr>
      </w:pPr>
      <w:r>
        <w:rPr>
          <w:rFonts w:ascii="Arial" w:eastAsia="Times New Roman" w:hAnsi="Arial" w:cs="Arial"/>
          <w:b/>
          <w:sz w:val="24"/>
          <w:szCs w:val="24"/>
          <w:lang w:val="en-US" w:eastAsia="ru-RU"/>
        </w:rPr>
        <w:t xml:space="preserve">Question: How Mary can solve this conflict? </w:t>
      </w:r>
    </w:p>
    <w:p w:rsidR="00E83F96" w:rsidRDefault="00E83F96" w:rsidP="00E83F96">
      <w:pPr>
        <w:shd w:val="clear" w:color="auto" w:fill="FFFFFF"/>
        <w:spacing w:before="150" w:after="0" w:line="240" w:lineRule="atLeast"/>
        <w:jc w:val="both"/>
        <w:rPr>
          <w:rFonts w:ascii="Arial" w:eastAsia="Times New Roman" w:hAnsi="Arial" w:cs="Arial"/>
          <w:b/>
          <w:sz w:val="24"/>
          <w:szCs w:val="24"/>
          <w:lang w:val="en-US" w:eastAsia="ru-RU"/>
        </w:rPr>
      </w:pPr>
      <w:r>
        <w:rPr>
          <w:rFonts w:ascii="Arial" w:eastAsia="Times New Roman" w:hAnsi="Arial" w:cs="Arial"/>
          <w:b/>
          <w:sz w:val="24"/>
          <w:szCs w:val="24"/>
          <w:lang w:val="en-US" w:eastAsia="ru-RU"/>
        </w:rPr>
        <w:t>You need to provide her with a solution!</w:t>
      </w:r>
    </w:p>
    <w:p w:rsidR="00E83F96" w:rsidRDefault="00E83F96" w:rsidP="00E83F96">
      <w:pPr>
        <w:shd w:val="clear" w:color="auto" w:fill="FFFFFF"/>
        <w:spacing w:before="150" w:after="0" w:line="240" w:lineRule="atLeast"/>
        <w:jc w:val="both"/>
        <w:rPr>
          <w:rFonts w:ascii="Arial" w:eastAsia="Times New Roman" w:hAnsi="Arial" w:cs="Arial"/>
          <w:b/>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E83F96" w:rsidRDefault="00E83F96" w:rsidP="00E83F96">
      <w:pPr>
        <w:shd w:val="clear" w:color="auto" w:fill="FFFFFF"/>
        <w:spacing w:before="150" w:after="0" w:line="240" w:lineRule="atLeast"/>
        <w:jc w:val="both"/>
        <w:rPr>
          <w:rFonts w:ascii="Arial" w:eastAsia="Times New Roman" w:hAnsi="Arial" w:cs="Arial"/>
          <w:sz w:val="24"/>
          <w:szCs w:val="24"/>
          <w:lang w:val="en-US" w:eastAsia="ru-RU"/>
        </w:rPr>
      </w:pPr>
    </w:p>
    <w:p w:rsidR="00FE02DA" w:rsidRPr="00E83F96" w:rsidRDefault="00FE02DA">
      <w:pPr>
        <w:rPr>
          <w:lang w:val="en-US"/>
        </w:rPr>
      </w:pPr>
      <w:bookmarkStart w:id="0" w:name="_GoBack"/>
      <w:bookmarkEnd w:id="0"/>
    </w:p>
    <w:sectPr w:rsidR="00FE02DA" w:rsidRPr="00E83F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498"/>
    <w:rsid w:val="00386498"/>
    <w:rsid w:val="00E83F96"/>
    <w:rsid w:val="00FE0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C8F49A-B208-470B-BE22-8B844018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F9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83F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99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ikispaces.psu.edu/pages/diffpagesbyversion.action?pageId=81051625&amp;selectedPageVersions=9&amp;selectedPageVersions=10" TargetMode="External"/><Relationship Id="rId5" Type="http://schemas.openxmlformats.org/officeDocument/2006/relationships/hyperlink" Target="https://wikispaces.psu.edu/display/~smf5321@psu.edu" TargetMode="External"/><Relationship Id="rId4" Type="http://schemas.openxmlformats.org/officeDocument/2006/relationships/hyperlink" Target="https://wikispaces.psu.edu/display/~bwm5177@psu.ed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897</Words>
  <Characters>5118</Characters>
  <Application>Microsoft Office Word</Application>
  <DocSecurity>0</DocSecurity>
  <Lines>42</Lines>
  <Paragraphs>12</Paragraphs>
  <ScaleCrop>false</ScaleCrop>
  <Company>WIUT</Company>
  <LinksUpToDate>false</LinksUpToDate>
  <CharactersWithSpaces>6003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Perkov</dc:creator>
  <cp:keywords/>
  <dc:description/>
  <cp:lastModifiedBy>Tim Perkov</cp:lastModifiedBy>
  <cp:revision>3</cp:revision>
  <dcterms:created xsi:type="dcterms:W3CDTF">2016-01-27T09:23:00Z</dcterms:created>
  <dcterms:modified xsi:type="dcterms:W3CDTF">2016-01-27T09:23:00Z</dcterms:modified>
</cp:coreProperties>
</file>