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B92" w:rsidRPr="00EF65C4" w:rsidRDefault="00576A68" w:rsidP="00162B92">
      <w:pPr>
        <w:widowControl w:val="0"/>
        <w:overflowPunct w:val="0"/>
        <w:autoSpaceDE w:val="0"/>
        <w:autoSpaceDN w:val="0"/>
        <w:adjustRightInd w:val="0"/>
        <w:spacing w:before="120" w:line="312" w:lineRule="auto"/>
        <w:ind w:right="29"/>
        <w:jc w:val="center"/>
        <w:textAlignment w:val="baseline"/>
        <w:rPr>
          <w:rFonts w:ascii="Times New Roman" w:hAnsi="Times New Roman"/>
          <w:b/>
          <w:color w:val="000099"/>
          <w:sz w:val="32"/>
          <w:szCs w:val="32"/>
        </w:rPr>
      </w:pPr>
      <w:r w:rsidRPr="00EF65C4">
        <w:rPr>
          <w:rFonts w:ascii="Times New Roman" w:hAnsi="Times New Roman"/>
          <w:b/>
          <w:color w:val="000099"/>
          <w:sz w:val="32"/>
          <w:szCs w:val="32"/>
        </w:rPr>
        <w:t xml:space="preserve">Bài </w:t>
      </w:r>
      <w:r w:rsidR="009F0978">
        <w:rPr>
          <w:rFonts w:ascii="Times New Roman" w:hAnsi="Times New Roman"/>
          <w:b/>
          <w:color w:val="000099"/>
          <w:sz w:val="32"/>
          <w:szCs w:val="32"/>
        </w:rPr>
        <w:t>10</w:t>
      </w:r>
      <w:r w:rsidR="00162B92" w:rsidRPr="00EF65C4">
        <w:rPr>
          <w:rFonts w:ascii="Times New Roman" w:hAnsi="Times New Roman"/>
          <w:b/>
          <w:color w:val="000099"/>
          <w:sz w:val="32"/>
          <w:szCs w:val="32"/>
        </w:rPr>
        <w:t>.</w:t>
      </w:r>
    </w:p>
    <w:p w:rsidR="00162B92" w:rsidRPr="00EF65C4" w:rsidRDefault="00376312" w:rsidP="00162B92">
      <w:pPr>
        <w:widowControl w:val="0"/>
        <w:overflowPunct w:val="0"/>
        <w:autoSpaceDE w:val="0"/>
        <w:autoSpaceDN w:val="0"/>
        <w:adjustRightInd w:val="0"/>
        <w:spacing w:before="120" w:line="312" w:lineRule="auto"/>
        <w:ind w:right="29"/>
        <w:jc w:val="center"/>
        <w:textAlignment w:val="baseline"/>
        <w:rPr>
          <w:rFonts w:ascii="Times New Roman" w:hAnsi="Times New Roman"/>
          <w:b/>
          <w:color w:val="000099"/>
          <w:sz w:val="32"/>
          <w:szCs w:val="32"/>
        </w:rPr>
      </w:pPr>
      <w:r>
        <w:rPr>
          <w:rFonts w:ascii="Times New Roman" w:hAnsi="Times New Roman"/>
          <w:b/>
          <w:color w:val="000099"/>
          <w:sz w:val="32"/>
          <w:szCs w:val="32"/>
        </w:rPr>
        <w:t xml:space="preserve">CAN THIỆP SỚM ĐỐI VỚI </w:t>
      </w:r>
      <w:r w:rsidR="009F0978">
        <w:rPr>
          <w:rFonts w:ascii="Times New Roman" w:hAnsi="Times New Roman"/>
          <w:b/>
          <w:color w:val="000099"/>
          <w:sz w:val="32"/>
          <w:szCs w:val="32"/>
        </w:rPr>
        <w:t>TRẺ KHIẾM THÍNH</w:t>
      </w:r>
    </w:p>
    <w:p w:rsidR="006758B5" w:rsidRPr="00EF65C4" w:rsidRDefault="006758B5" w:rsidP="00162B92">
      <w:pPr>
        <w:widowControl w:val="0"/>
        <w:overflowPunct w:val="0"/>
        <w:autoSpaceDE w:val="0"/>
        <w:autoSpaceDN w:val="0"/>
        <w:adjustRightInd w:val="0"/>
        <w:spacing w:before="120" w:line="312" w:lineRule="auto"/>
        <w:ind w:right="29"/>
        <w:jc w:val="center"/>
        <w:textAlignment w:val="baseline"/>
        <w:rPr>
          <w:rFonts w:ascii="Times New Roman" w:hAnsi="Times New Roman"/>
          <w:b/>
          <w:color w:val="000099"/>
          <w:sz w:val="28"/>
          <w:szCs w:val="28"/>
        </w:rPr>
      </w:pPr>
    </w:p>
    <w:p w:rsidR="00457617" w:rsidRPr="00EF65C4" w:rsidRDefault="00457617" w:rsidP="00162B92">
      <w:pPr>
        <w:spacing w:before="120" w:line="312" w:lineRule="auto"/>
        <w:jc w:val="both"/>
        <w:rPr>
          <w:rFonts w:ascii="Times New Roman" w:hAnsi="Times New Roman"/>
          <w:b/>
          <w:color w:val="000099"/>
          <w:sz w:val="28"/>
          <w:szCs w:val="28"/>
        </w:rPr>
      </w:pPr>
      <w:r w:rsidRPr="00EF65C4">
        <w:rPr>
          <w:rFonts w:ascii="Times New Roman" w:hAnsi="Times New Roman"/>
          <w:b/>
          <w:color w:val="000099"/>
          <w:sz w:val="28"/>
          <w:szCs w:val="28"/>
        </w:rPr>
        <w:t>MỤC TIÊU</w:t>
      </w:r>
    </w:p>
    <w:p w:rsidR="00C4155A" w:rsidRDefault="001D22C0" w:rsidP="001D22C0">
      <w:pPr>
        <w:spacing w:before="100" w:beforeAutospacing="1" w:line="312" w:lineRule="auto"/>
        <w:jc w:val="both"/>
        <w:rPr>
          <w:rFonts w:ascii="Times New Roman" w:hAnsi="Times New Roman"/>
          <w:i/>
          <w:sz w:val="28"/>
          <w:szCs w:val="28"/>
          <w:lang w:val="pt-BR"/>
        </w:rPr>
      </w:pPr>
      <w:r w:rsidRPr="009607E2">
        <w:rPr>
          <w:rFonts w:ascii="Times New Roman" w:hAnsi="Times New Roman"/>
          <w:i/>
          <w:sz w:val="28"/>
          <w:szCs w:val="28"/>
        </w:rPr>
        <w:t xml:space="preserve">Sau khi học xong bài </w:t>
      </w:r>
      <w:r w:rsidR="00A453B9">
        <w:rPr>
          <w:rFonts w:ascii="Times New Roman" w:hAnsi="Times New Roman"/>
          <w:i/>
          <w:sz w:val="28"/>
          <w:szCs w:val="28"/>
        </w:rPr>
        <w:t>10</w:t>
      </w:r>
      <w:bookmarkStart w:id="0" w:name="_GoBack"/>
      <w:bookmarkEnd w:id="0"/>
      <w:r w:rsidRPr="009607E2">
        <w:rPr>
          <w:rFonts w:ascii="Times New Roman" w:hAnsi="Times New Roman"/>
          <w:i/>
          <w:sz w:val="28"/>
          <w:szCs w:val="28"/>
        </w:rPr>
        <w:t>, học viên trình p</w:t>
      </w:r>
      <w:r w:rsidRPr="009607E2">
        <w:rPr>
          <w:rFonts w:ascii="Times New Roman" w:hAnsi="Times New Roman"/>
          <w:i/>
          <w:sz w:val="28"/>
          <w:szCs w:val="28"/>
          <w:lang w:val="pt-BR"/>
        </w:rPr>
        <w:t xml:space="preserve">hân tích </w:t>
      </w:r>
      <w:r w:rsidR="00C4155A">
        <w:rPr>
          <w:rFonts w:ascii="Times New Roman" w:hAnsi="Times New Roman"/>
          <w:i/>
          <w:sz w:val="28"/>
          <w:szCs w:val="28"/>
          <w:lang w:val="pt-BR"/>
        </w:rPr>
        <w:t xml:space="preserve">và lấy được vs dụ cụ thể về việc điều chỉnh môi trường, điều chỉnh đồ dùng dạy học, điều chỉnh khi tổ chức các hoạt động </w:t>
      </w:r>
      <w:r w:rsidR="00892B5B">
        <w:rPr>
          <w:rFonts w:ascii="Times New Roman" w:hAnsi="Times New Roman"/>
          <w:i/>
          <w:sz w:val="28"/>
          <w:szCs w:val="28"/>
          <w:lang w:val="pt-BR"/>
        </w:rPr>
        <w:t>chăm sóc giáo</w:t>
      </w:r>
      <w:r w:rsidR="00C4155A">
        <w:rPr>
          <w:rFonts w:ascii="Times New Roman" w:hAnsi="Times New Roman"/>
          <w:i/>
          <w:sz w:val="28"/>
          <w:szCs w:val="28"/>
          <w:lang w:val="pt-BR"/>
        </w:rPr>
        <w:t xml:space="preserve"> dục tr</w:t>
      </w:r>
      <w:r w:rsidR="009F0978">
        <w:rPr>
          <w:rFonts w:ascii="Times New Roman" w:hAnsi="Times New Roman"/>
          <w:i/>
          <w:sz w:val="28"/>
          <w:szCs w:val="28"/>
          <w:lang w:val="pt-BR"/>
        </w:rPr>
        <w:t>ẻ khiếm thính</w:t>
      </w:r>
      <w:r w:rsidR="00892B5B">
        <w:rPr>
          <w:rFonts w:ascii="Times New Roman" w:hAnsi="Times New Roman"/>
          <w:i/>
          <w:sz w:val="28"/>
          <w:szCs w:val="28"/>
          <w:lang w:val="pt-BR"/>
        </w:rPr>
        <w:t xml:space="preserve"> và ứng dụng được vào thực tế.</w:t>
      </w:r>
    </w:p>
    <w:p w:rsidR="009607E2" w:rsidRDefault="009607E2" w:rsidP="00162B92">
      <w:pPr>
        <w:spacing w:before="120" w:line="312" w:lineRule="auto"/>
        <w:jc w:val="both"/>
        <w:rPr>
          <w:rFonts w:ascii="Times New Roman" w:hAnsi="Times New Roman"/>
          <w:b/>
          <w:color w:val="000099"/>
          <w:sz w:val="28"/>
          <w:szCs w:val="28"/>
          <w:lang w:val="pt-BR"/>
        </w:rPr>
      </w:pPr>
    </w:p>
    <w:p w:rsidR="00457617" w:rsidRPr="00EF65C4" w:rsidRDefault="001D22C0" w:rsidP="00162B92">
      <w:pPr>
        <w:spacing w:before="120" w:line="312" w:lineRule="auto"/>
        <w:jc w:val="both"/>
        <w:rPr>
          <w:rFonts w:ascii="Times New Roman" w:hAnsi="Times New Roman"/>
          <w:b/>
          <w:color w:val="000099"/>
          <w:sz w:val="28"/>
          <w:szCs w:val="28"/>
          <w:lang w:val="pt-BR"/>
        </w:rPr>
      </w:pPr>
      <w:r w:rsidRPr="00EF65C4">
        <w:rPr>
          <w:rFonts w:ascii="Times New Roman" w:hAnsi="Times New Roman"/>
          <w:b/>
          <w:color w:val="000099"/>
          <w:sz w:val="28"/>
          <w:szCs w:val="28"/>
          <w:lang w:val="pt-BR"/>
        </w:rPr>
        <w:t>NỘI DUNG</w:t>
      </w:r>
    </w:p>
    <w:p w:rsidR="009F0978" w:rsidRPr="009F0978" w:rsidRDefault="009F0978" w:rsidP="009F0978">
      <w:pPr>
        <w:spacing w:before="120" w:line="312" w:lineRule="auto"/>
        <w:ind w:firstLine="539"/>
        <w:jc w:val="both"/>
        <w:rPr>
          <w:rFonts w:ascii="Times New Roman" w:hAnsi="Times New Roman"/>
          <w:sz w:val="28"/>
          <w:szCs w:val="28"/>
          <w:lang w:val="pt-BR"/>
        </w:rPr>
      </w:pPr>
      <w:r w:rsidRPr="009F0978">
        <w:rPr>
          <w:rFonts w:ascii="Times New Roman" w:hAnsi="Times New Roman"/>
          <w:sz w:val="28"/>
          <w:szCs w:val="28"/>
          <w:lang w:val="pt-BR"/>
        </w:rPr>
        <w:t>Dựa vào độ mất thính lực của trẻ có thể được chia thành điếc nhẹ, trung bình, nặng và sâu. Một trẻ bị mất thính lực mức nhẹ hay vừa còn gọi là nghễnh ngãng hay nghe kém còn mất thính lực ở mức sâu và nặng còn gọi là điếc. Trẻ điếc ở mức nặng và sâu sẽ không thể nghe, hiểu được lời nói thông thường nếu không dùng các loại thiết bị khuếch đại âm thanh (ví dụ như máy trợ thính). Trẻ điếc ở mức nghe mà vẫn có thể thấy lời nói và nói được ngay cả khi có hay không dùng các thiết bị khuếch đại âm thanh. Một số trẻ bị điếc tiền ngôn ngữ tức là tình trạng mất thính lực xảy ra trước cả khi trẻ biết nói còn một số khác bị mất thính lực hậu ngôn ngữ tức là tình trạng mất thính lực xuất hiện sau khi trẻ đã có ngôn ngữ. Mặc dù trẻ khiếm thính là một nhóm đa dạng nhưng những trẻ này vẫn có những điểm chung và lưu ý cần xem xét khi điều chỉnh môi trường, đồ dùng - thiết bị, và hoạt động dạy học.</w:t>
      </w:r>
    </w:p>
    <w:p w:rsidR="009F0978" w:rsidRPr="003D305A" w:rsidRDefault="003D305A" w:rsidP="003D305A">
      <w:pPr>
        <w:spacing w:before="120" w:line="312" w:lineRule="auto"/>
        <w:jc w:val="both"/>
        <w:rPr>
          <w:rFonts w:ascii="Times New Roman" w:hAnsi="Times New Roman"/>
          <w:color w:val="0000CC"/>
          <w:sz w:val="28"/>
          <w:szCs w:val="28"/>
          <w:lang w:val="pt-BR"/>
        </w:rPr>
      </w:pPr>
      <w:r>
        <w:rPr>
          <w:rFonts w:ascii="Times New Roman" w:hAnsi="Times New Roman"/>
          <w:b/>
          <w:color w:val="0000CC"/>
          <w:sz w:val="28"/>
          <w:szCs w:val="28"/>
          <w:lang w:val="pt-BR"/>
        </w:rPr>
        <w:t>10</w:t>
      </w:r>
      <w:r w:rsidR="009F0978" w:rsidRPr="003D305A">
        <w:rPr>
          <w:rFonts w:ascii="Times New Roman" w:hAnsi="Times New Roman"/>
          <w:b/>
          <w:color w:val="0000CC"/>
          <w:sz w:val="28"/>
          <w:szCs w:val="28"/>
          <w:lang w:val="pt-BR"/>
        </w:rPr>
        <w:t>.1. Điều chỉnh môi trường phù hợp với trẻ khiếm thính</w:t>
      </w:r>
      <w:r w:rsidR="009F0978" w:rsidRPr="003D305A">
        <w:rPr>
          <w:rFonts w:ascii="Times New Roman" w:hAnsi="Times New Roman"/>
          <w:color w:val="0000CC"/>
          <w:sz w:val="28"/>
          <w:szCs w:val="28"/>
          <w:lang w:val="pt-BR"/>
        </w:rPr>
        <w:t xml:space="preserve"> </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sz w:val="28"/>
          <w:szCs w:val="28"/>
          <w:lang w:val="pt-BR"/>
        </w:rPr>
        <w:t xml:space="preserve"> </w:t>
      </w:r>
      <w:r w:rsidRPr="009F0978">
        <w:rPr>
          <w:rFonts w:ascii="Times New Roman" w:hAnsi="Times New Roman"/>
          <w:b/>
          <w:i/>
          <w:sz w:val="28"/>
          <w:szCs w:val="28"/>
          <w:lang w:val="pt-BR"/>
        </w:rPr>
        <w:t>Cần chú ý đến điều kiện ánh sáng của  môi trường</w:t>
      </w:r>
      <w:r w:rsidRPr="009F0978">
        <w:rPr>
          <w:rFonts w:ascii="Times New Roman" w:hAnsi="Times New Roman"/>
          <w:b/>
          <w:sz w:val="28"/>
          <w:szCs w:val="28"/>
          <w:lang w:val="pt-BR"/>
        </w:rPr>
        <w:t>.</w:t>
      </w:r>
      <w:r w:rsidRPr="009F0978">
        <w:rPr>
          <w:rFonts w:ascii="Times New Roman" w:hAnsi="Times New Roman"/>
          <w:sz w:val="28"/>
          <w:szCs w:val="28"/>
          <w:lang w:val="pt-BR"/>
        </w:rPr>
        <w:t xml:space="preserve"> Phải đảm bảo rằng những nơi này có đủ ánh sáng và người nói không đứng ở những nơi tối hoặc có ánh sáng loá. Trẻ có thể sử dụng các tín hiệu thị giác để nhận biết lời nói tức là đọc hình miệng để hỗ trợ khả năng nghe.</w:t>
      </w:r>
    </w:p>
    <w:p w:rsidR="009F0978" w:rsidRPr="009F0978" w:rsidRDefault="009F0978" w:rsidP="003D305A">
      <w:pPr>
        <w:spacing w:before="120" w:line="312" w:lineRule="auto"/>
        <w:jc w:val="both"/>
        <w:rPr>
          <w:rFonts w:ascii="Times New Roman" w:hAnsi="Times New Roman"/>
          <w:b/>
          <w:sz w:val="28"/>
          <w:szCs w:val="28"/>
          <w:lang w:val="pt-BR"/>
        </w:rPr>
      </w:pPr>
      <w:r w:rsidRPr="009F0978">
        <w:rPr>
          <w:rFonts w:ascii="Times New Roman" w:hAnsi="Times New Roman"/>
          <w:b/>
          <w:i/>
          <w:sz w:val="28"/>
          <w:szCs w:val="28"/>
          <w:lang w:val="pt-BR"/>
        </w:rPr>
        <w:t>Đối với việc xếp chỗ ngồi và vị trí của trẻ ở trong lớp</w:t>
      </w:r>
      <w:r w:rsidRPr="009F0978">
        <w:rPr>
          <w:rFonts w:ascii="Times New Roman" w:hAnsi="Times New Roman"/>
          <w:b/>
          <w:sz w:val="28"/>
          <w:szCs w:val="28"/>
          <w:lang w:val="pt-BR"/>
        </w:rPr>
        <w:t>:</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sz w:val="28"/>
          <w:szCs w:val="28"/>
          <w:lang w:val="pt-BR"/>
        </w:rPr>
        <w:lastRenderedPageBreak/>
        <w:t xml:space="preserve">Trẻ khiếm thính nên được ngồi đối diện với giáo viên hoặc ngồi về phía bên trái hoặc phải của giáo viên tuỳ thuộc vào tai nào nghe tốt hơn. Có thể cho phép trẻ đi lại xung quanh lớp để nhìn thấy mặt người nói. </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sz w:val="28"/>
          <w:szCs w:val="28"/>
          <w:lang w:val="pt-BR"/>
        </w:rPr>
        <w:t xml:space="preserve">Nên động viên tất cả những người chăm sóc như bố mẹ, thầy cô giáo và giáo viên phụ đặt mình vào vị trí của trẻ để khi mình nói, trẻ có thể dễ dàng sử dụng các tín hiệu hình ảnh mà hiểu rõ hơn. </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sz w:val="28"/>
          <w:szCs w:val="28"/>
          <w:lang w:val="pt-BR"/>
        </w:rPr>
        <w:t xml:space="preserve">Giáo viên không nên đứng sau lưng trẻ nói ví dụ khi đang tìm một cái gì ở trong phòng hoặc không dùng tay, sách hoặc báo che miệng khi nói. Trẻ khiếm thính có thể phụ thuộc rất nhiều vào việc đọc hình miệng để lấy thông tin khi thầy cô giáo đang nói. </w:t>
      </w:r>
    </w:p>
    <w:p w:rsidR="009F0978" w:rsidRPr="009F0978" w:rsidRDefault="009F0978" w:rsidP="003D305A">
      <w:pPr>
        <w:spacing w:before="120" w:line="312" w:lineRule="auto"/>
        <w:jc w:val="both"/>
        <w:rPr>
          <w:rFonts w:ascii="Times New Roman" w:hAnsi="Times New Roman"/>
          <w:i/>
          <w:sz w:val="28"/>
          <w:szCs w:val="28"/>
          <w:lang w:val="pt-BR"/>
        </w:rPr>
      </w:pPr>
      <w:r w:rsidRPr="009F0978">
        <w:rPr>
          <w:rFonts w:ascii="Times New Roman" w:hAnsi="Times New Roman"/>
          <w:sz w:val="28"/>
          <w:szCs w:val="28"/>
          <w:lang w:val="pt-BR"/>
        </w:rPr>
        <w:t>Giáo viên phải kiểm tra tiếng động nền và tiếng động ở trong lớp lớp vì khi trẻ dùng máy trợ thính tất cả mọi âm thanh hay tiếng động có trong môi trường đều được khuếch đại.</w:t>
      </w:r>
      <w:r w:rsidRPr="009F0978">
        <w:rPr>
          <w:rFonts w:ascii="Times New Roman" w:hAnsi="Times New Roman"/>
          <w:i/>
          <w:sz w:val="28"/>
          <w:szCs w:val="28"/>
          <w:lang w:val="pt-BR"/>
        </w:rPr>
        <w:t xml:space="preserve"> </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sz w:val="28"/>
          <w:szCs w:val="28"/>
          <w:lang w:val="pt-BR"/>
        </w:rPr>
        <w:t xml:space="preserve">Về khoảng cách: Trong tất cả các hoạt động, cần quan tâm đến việc sắp xếp vị trí của trẻ càng gần giáo viên càng tốt để giúp trẻ nghe tốt hơn. Giáo viên nên nói trước mặt trẻ để trẻ có thể đọc được hình miệng của giáo </w:t>
      </w:r>
    </w:p>
    <w:p w:rsidR="009F0978" w:rsidRPr="003D305A" w:rsidRDefault="003D305A" w:rsidP="003D305A">
      <w:pPr>
        <w:spacing w:before="120" w:line="312" w:lineRule="auto"/>
        <w:jc w:val="both"/>
        <w:rPr>
          <w:rFonts w:ascii="Times New Roman" w:hAnsi="Times New Roman"/>
          <w:b/>
          <w:bCs/>
          <w:color w:val="0000CC"/>
          <w:sz w:val="28"/>
          <w:szCs w:val="28"/>
          <w:lang w:val="pt-BR"/>
        </w:rPr>
      </w:pPr>
      <w:r>
        <w:rPr>
          <w:rFonts w:ascii="Times New Roman" w:hAnsi="Times New Roman"/>
          <w:b/>
          <w:bCs/>
          <w:color w:val="0000CC"/>
          <w:sz w:val="28"/>
          <w:szCs w:val="28"/>
          <w:lang w:val="pt-BR"/>
        </w:rPr>
        <w:t>10</w:t>
      </w:r>
      <w:r w:rsidR="009F0978" w:rsidRPr="003D305A">
        <w:rPr>
          <w:rFonts w:ascii="Times New Roman" w:hAnsi="Times New Roman"/>
          <w:b/>
          <w:bCs/>
          <w:color w:val="0000CC"/>
          <w:sz w:val="28"/>
          <w:szCs w:val="28"/>
          <w:lang w:val="pt-BR"/>
        </w:rPr>
        <w:t>.2 Điều chỉnh đồ dùng và thiết bị cho trẻ khiếm thính</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b/>
          <w:i/>
          <w:sz w:val="28"/>
          <w:szCs w:val="28"/>
          <w:lang w:val="pt-BR"/>
        </w:rPr>
        <w:t>Máy trợ thính:</w:t>
      </w:r>
      <w:r w:rsidRPr="009F0978">
        <w:rPr>
          <w:rFonts w:ascii="Times New Roman" w:hAnsi="Times New Roman"/>
          <w:sz w:val="28"/>
          <w:szCs w:val="28"/>
          <w:lang w:val="pt-BR"/>
        </w:rPr>
        <w:t xml:space="preserve"> Giáo viên phải nắm được cách sử dụng và bảo quản máy trợ thính, nhất là biết phải làm gì khi máy có tiếng rít. Cha mẹ là những chuyên gia giỏi, chính họ có thể hướng dẫn giáo viên cách sử dụng các thiết bị trợ thính mà trẻ dùng. Ví dụ hướng dẫn giáo viên biết nên tắt hay bật máy như thế nào. Ngay cả một đứa trẻ khiếm thính nhỏ tuổi cũng dễ dàng học được cách tắt máy trợ thính rất nhanh (và những thao tác đơn giản về máy). Ngoài ra, gia đình nên chuẩn bị một số pin dự trữ cho trẻ ở nhà, ở trường và phải thường xuyên kiểm tra xem máy có hoạt động không. Giáo viên cần lưu ý xem máy trợ thính có có phù hợp với trẻ không hay nóm tai bị hỏng hoặc những vấn đề khác. Nên tiến hành kiểm tra tai định kỳ xem có tấy đỏ hoặc đau không; kiểm tra máy để xem trẻ có đeo không hoặc kiểm tra xem dây có cần thay không; kiểm tra n</w:t>
      </w:r>
      <w:r w:rsidR="00D25087">
        <w:rPr>
          <w:rFonts w:ascii="Times New Roman" w:hAnsi="Times New Roman"/>
          <w:sz w:val="28"/>
          <w:szCs w:val="28"/>
          <w:lang w:val="pt-BR"/>
        </w:rPr>
        <w:t>ú</w:t>
      </w:r>
      <w:r w:rsidRPr="009F0978">
        <w:rPr>
          <w:rFonts w:ascii="Times New Roman" w:hAnsi="Times New Roman"/>
          <w:sz w:val="28"/>
          <w:szCs w:val="28"/>
          <w:lang w:val="pt-BR"/>
        </w:rPr>
        <w:t>m tai xem có bị tuột ra hoặc vỡ không. Những việc này không tốn nhiều thời gian mà lại có thể đảm bảo rằng trẻ dùng máy đúng và phù hợp.</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b/>
          <w:i/>
          <w:sz w:val="28"/>
          <w:szCs w:val="28"/>
          <w:lang w:val="pt-BR"/>
        </w:rPr>
        <w:lastRenderedPageBreak/>
        <w:t>Sự yên tĩnh</w:t>
      </w:r>
      <w:r w:rsidRPr="009F0978">
        <w:rPr>
          <w:rFonts w:ascii="Times New Roman" w:hAnsi="Times New Roman"/>
          <w:b/>
          <w:sz w:val="28"/>
          <w:szCs w:val="28"/>
          <w:lang w:val="pt-BR"/>
        </w:rPr>
        <w:t>:</w:t>
      </w:r>
      <w:r w:rsidRPr="009F0978">
        <w:rPr>
          <w:rFonts w:ascii="Times New Roman" w:hAnsi="Times New Roman"/>
          <w:sz w:val="28"/>
          <w:szCs w:val="28"/>
          <w:lang w:val="pt-BR"/>
        </w:rPr>
        <w:t xml:space="preserve"> môi trường xung quanh càng yên tĩnh, trẻ nghe càng rõ ràng nhất là khi nghe tiếng nói. Bởi vì trẻ khiếm thính sẽ nghe rất khó khăn trong môi trường ồn ào và trong phòng có nhiều tiếng vang. Để giảm bớt tiếng ồn, giáo viên cố gắng cho trẻ ngồi càng xa nơi phát ra âm thanh càng tốt. Khi có thể, cần điều chỉnh âm thanh phát ra từ tivi, radio... cho phù hợp. Để giảm bớt tiếng vang, ta có thể sử dụng các vật liệu hút âm thanh bên trong phòng như trải thảm, chiếu trên sàn nhà, tường treo rèm vải dày...</w:t>
      </w:r>
    </w:p>
    <w:p w:rsidR="009F0978" w:rsidRPr="003D305A" w:rsidRDefault="003D305A" w:rsidP="003D305A">
      <w:pPr>
        <w:spacing w:before="120" w:line="312" w:lineRule="auto"/>
        <w:jc w:val="both"/>
        <w:rPr>
          <w:rFonts w:ascii="Times New Roman" w:hAnsi="Times New Roman"/>
          <w:b/>
          <w:color w:val="0000CC"/>
          <w:sz w:val="28"/>
          <w:szCs w:val="28"/>
          <w:lang w:val="pt-BR"/>
        </w:rPr>
      </w:pPr>
      <w:r w:rsidRPr="003D305A">
        <w:rPr>
          <w:rFonts w:ascii="Times New Roman" w:hAnsi="Times New Roman"/>
          <w:b/>
          <w:color w:val="0000CC"/>
          <w:sz w:val="28"/>
          <w:szCs w:val="28"/>
          <w:lang w:val="pt-BR"/>
        </w:rPr>
        <w:t>10</w:t>
      </w:r>
      <w:r w:rsidR="009F0978" w:rsidRPr="003D305A">
        <w:rPr>
          <w:rFonts w:ascii="Times New Roman" w:hAnsi="Times New Roman"/>
          <w:b/>
          <w:color w:val="0000CC"/>
          <w:sz w:val="28"/>
          <w:szCs w:val="28"/>
          <w:lang w:val="pt-BR"/>
        </w:rPr>
        <w:t>.3. Điều chỉnh trong quá trình tổ chức các hoạt động chăm sóc giáo dục trẻ khiếm thính</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sz w:val="28"/>
          <w:szCs w:val="28"/>
          <w:lang w:val="pt-BR"/>
        </w:rPr>
        <w:t xml:space="preserve">Một trẻ khiếm thính có thể chậm phát triển hơn so với bạn bè cùng lứa vì sự phát triển ngôn ngữ có liên quan tới sự phát triển nhận thức hoặc tình cảm xã hội và vì việc không tiếp nhận được các thông tin thính giác có liên quan đến sự phát triển. Ví dụ, một trẻ khiếm thính hai tuổi không thể phát ra âm hoặc từ nhưng một đứa trẻ khiếm thính khác, bốn tuổi, lại có thể bị xa lánh và chỉ chơi một mình hoặc không chủ động trả lời người khác. Trẻ có thể có ngưỡng ức chế thấp hoặc tỏ ra thiếu nhạy cảm, đơn giản chỉ bởi vì các em không nghe thấy những lời nhận xét hoặc trò chuyện thông thường. Ngoài ra, trẻ khiếm thính có thể bị chậm phát triển về ngôn ngữ nói và khả năng tiếp nhận ngôn ngữ, đồng thời chúng có những khó khăn về việc tiếp nhận thông tin thính giác. Giáo viên nên sử dụng thêm các kênh thông tin khác như xúc giác, thị giác hoặc các đồ dùng như tranh ảnh, bảng biểu hoặc cử chỉ điệu bộ và nên tạo thêm cơ hội tương tác xã hội cho trẻ. </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sz w:val="28"/>
          <w:szCs w:val="28"/>
          <w:lang w:val="pt-BR"/>
        </w:rPr>
        <w:t>Giáo viên cần trao đổi với các chuyên gia trị liệu ngôn ngữ và lời nói để có những thông tin trực tiếp về cách giao tiếp với trẻ. Cũng tương tự như vậy, bạn cùng trang lứa và tất cả người lớn có tiếp xúc với trẻ (đặc biệt là cha mẹ) nên biết cách giao tiếp với trẻ. Nếu trẻ dùng ngôn ngữ ký hiệu, những người chăm sóc và giáo tiếp với trẻ hàng ngày cần cũng cần học thêm để hiểu ngôn ngữ ký hiệu để giao tiếp với trẻ. Ngoài ra, các bạn cùng trang lứa và giáo viên cũng phải sử dụng phương pháp giao tiếp giống như trẻ khiếm thính sử dụng.</w:t>
      </w:r>
    </w:p>
    <w:p w:rsidR="009F0978" w:rsidRPr="009F0978" w:rsidRDefault="009F0978" w:rsidP="003D305A">
      <w:pPr>
        <w:spacing w:before="120" w:line="312" w:lineRule="auto"/>
        <w:jc w:val="both"/>
        <w:rPr>
          <w:rFonts w:ascii="Times New Roman" w:hAnsi="Times New Roman"/>
          <w:sz w:val="28"/>
          <w:szCs w:val="28"/>
          <w:lang w:val="pt-BR"/>
        </w:rPr>
      </w:pPr>
      <w:r w:rsidRPr="009F0978">
        <w:rPr>
          <w:rFonts w:ascii="Times New Roman" w:hAnsi="Times New Roman"/>
          <w:sz w:val="28"/>
          <w:szCs w:val="28"/>
          <w:lang w:val="pt-BR"/>
        </w:rPr>
        <w:t xml:space="preserve">Nên sử dụng giọng nói, cử chỉ điệu bộ vừa phải khi giao tiếp với trẻ khiếm thính. Ví dụ, chạm nhẹ vào vai trẻ để thu hút sự chú chú ý của nó hoặc dùng cử chỉ điệu bộ ví dụ như chỉ ra phía cửa là những tín hiệu hình ảnh vừa phải cho phép trẻ hiểu những gì đang xảy ra hoặc biết cần đi đâu. Giọng nói của giáo viên cần to, rõ, tự </w:t>
      </w:r>
      <w:r w:rsidRPr="009F0978">
        <w:rPr>
          <w:rFonts w:ascii="Times New Roman" w:hAnsi="Times New Roman"/>
          <w:sz w:val="28"/>
          <w:szCs w:val="28"/>
          <w:lang w:val="pt-BR"/>
        </w:rPr>
        <w:lastRenderedPageBreak/>
        <w:t>nhiên không cường điệu hình miệng, tốc độ nói vừa phải phù hợp với khả năng ngôn ngữ của trẻ Tuy nhiên, giáo viên không nên lạm dụng cử chỉ điệu bộ vì nó có thể là rối nhiễu tín hiệu hình ảnh nhất là với những trẻ phải phụ thuộc vào việc đọc hình miệng.</w:t>
      </w:r>
      <w:r w:rsidRPr="009F0978">
        <w:rPr>
          <w:rFonts w:ascii="Times New Roman" w:hAnsi="Times New Roman"/>
          <w:b/>
          <w:sz w:val="28"/>
          <w:szCs w:val="28"/>
          <w:lang w:val="pt-BR"/>
        </w:rPr>
        <w:t xml:space="preserve"> </w:t>
      </w:r>
    </w:p>
    <w:p w:rsidR="00EF65C4" w:rsidRPr="00376312" w:rsidRDefault="00EF65C4" w:rsidP="00EF65C4">
      <w:pPr>
        <w:spacing w:before="120" w:line="312" w:lineRule="auto"/>
        <w:jc w:val="center"/>
        <w:rPr>
          <w:rFonts w:ascii="Times New Roman" w:hAnsi="Times New Roman"/>
          <w:sz w:val="26"/>
          <w:szCs w:val="26"/>
          <w:lang w:val="pt-BR"/>
        </w:rPr>
      </w:pPr>
    </w:p>
    <w:p w:rsidR="00162B92" w:rsidRPr="00EF65C4" w:rsidRDefault="00162B92" w:rsidP="00162B92">
      <w:pPr>
        <w:spacing w:before="100" w:beforeAutospacing="1" w:line="312" w:lineRule="auto"/>
        <w:rPr>
          <w:rFonts w:ascii="Times New Roman" w:hAnsi="Times New Roman"/>
          <w:b/>
          <w:bCs/>
          <w:color w:val="000099"/>
          <w:sz w:val="28"/>
          <w:szCs w:val="28"/>
          <w:lang w:val="pt-BR"/>
        </w:rPr>
      </w:pPr>
      <w:r w:rsidRPr="00EF65C4">
        <w:rPr>
          <w:rFonts w:ascii="Times New Roman" w:hAnsi="Times New Roman"/>
          <w:b/>
          <w:bCs/>
          <w:color w:val="000099"/>
          <w:sz w:val="28"/>
          <w:szCs w:val="28"/>
          <w:lang w:val="pt-BR"/>
        </w:rPr>
        <w:t xml:space="preserve">CÂU HỎI ÔN TẬP </w:t>
      </w:r>
    </w:p>
    <w:p w:rsidR="009062AD" w:rsidRDefault="00892B5B" w:rsidP="009062AD">
      <w:pPr>
        <w:numPr>
          <w:ilvl w:val="0"/>
          <w:numId w:val="22"/>
        </w:numPr>
        <w:spacing w:before="120" w:line="312" w:lineRule="auto"/>
        <w:jc w:val="both"/>
        <w:rPr>
          <w:rFonts w:ascii="Times New Roman" w:hAnsi="Times New Roman"/>
          <w:sz w:val="28"/>
          <w:szCs w:val="28"/>
          <w:lang w:val="pl-PL"/>
        </w:rPr>
      </w:pPr>
      <w:r>
        <w:rPr>
          <w:rFonts w:ascii="Times New Roman" w:hAnsi="Times New Roman"/>
          <w:sz w:val="28"/>
          <w:szCs w:val="28"/>
          <w:lang w:val="pl-PL"/>
        </w:rPr>
        <w:t>Phân tích và lấy ví dụ cụ thể về việc điều chỉnh môi trường phù hợp với trẻ khiếm th</w:t>
      </w:r>
      <w:r w:rsidR="002831A8">
        <w:rPr>
          <w:rFonts w:ascii="Times New Roman" w:hAnsi="Times New Roman"/>
          <w:sz w:val="28"/>
          <w:szCs w:val="28"/>
          <w:lang w:val="pl-PL"/>
        </w:rPr>
        <w:t>ính</w:t>
      </w:r>
      <w:r>
        <w:rPr>
          <w:rFonts w:ascii="Times New Roman" w:hAnsi="Times New Roman"/>
          <w:sz w:val="28"/>
          <w:szCs w:val="28"/>
          <w:lang w:val="pl-PL"/>
        </w:rPr>
        <w:t>.</w:t>
      </w:r>
    </w:p>
    <w:p w:rsidR="00892B5B" w:rsidRDefault="00892B5B" w:rsidP="009062AD">
      <w:pPr>
        <w:numPr>
          <w:ilvl w:val="0"/>
          <w:numId w:val="22"/>
        </w:numPr>
        <w:spacing w:before="120" w:line="312" w:lineRule="auto"/>
        <w:jc w:val="both"/>
        <w:rPr>
          <w:rFonts w:ascii="Times New Roman" w:hAnsi="Times New Roman"/>
          <w:sz w:val="28"/>
          <w:szCs w:val="28"/>
          <w:lang w:val="pl-PL"/>
        </w:rPr>
      </w:pPr>
      <w:r>
        <w:rPr>
          <w:rFonts w:ascii="Times New Roman" w:hAnsi="Times New Roman"/>
          <w:sz w:val="28"/>
          <w:szCs w:val="28"/>
          <w:lang w:val="pl-PL"/>
        </w:rPr>
        <w:t>Phân tích và lấy ví dụ cụ thể về việc điều chỉnh đồ dùng dạy học và thiết</w:t>
      </w:r>
      <w:r w:rsidR="002831A8">
        <w:rPr>
          <w:rFonts w:ascii="Times New Roman" w:hAnsi="Times New Roman"/>
          <w:sz w:val="28"/>
          <w:szCs w:val="28"/>
          <w:lang w:val="pl-PL"/>
        </w:rPr>
        <w:t xml:space="preserve"> bị cho trẻ khiếm thính</w:t>
      </w:r>
      <w:r>
        <w:rPr>
          <w:rFonts w:ascii="Times New Roman" w:hAnsi="Times New Roman"/>
          <w:sz w:val="28"/>
          <w:szCs w:val="28"/>
          <w:lang w:val="pl-PL"/>
        </w:rPr>
        <w:t>.</w:t>
      </w:r>
    </w:p>
    <w:p w:rsidR="00892B5B" w:rsidRDefault="00892B5B" w:rsidP="009062AD">
      <w:pPr>
        <w:numPr>
          <w:ilvl w:val="0"/>
          <w:numId w:val="22"/>
        </w:numPr>
        <w:spacing w:before="120" w:line="312" w:lineRule="auto"/>
        <w:jc w:val="both"/>
        <w:rPr>
          <w:rFonts w:ascii="Times New Roman" w:hAnsi="Times New Roman"/>
          <w:sz w:val="28"/>
          <w:szCs w:val="28"/>
          <w:lang w:val="pl-PL"/>
        </w:rPr>
      </w:pPr>
      <w:r>
        <w:rPr>
          <w:rFonts w:ascii="Times New Roman" w:hAnsi="Times New Roman"/>
          <w:sz w:val="28"/>
          <w:szCs w:val="28"/>
          <w:lang w:val="pl-PL"/>
        </w:rPr>
        <w:t xml:space="preserve">Phân tích và lấy ví dụ cụ thể về việc điều chỉnh khi tổ chức các hoạt động chăm sóc giáo </w:t>
      </w:r>
      <w:r w:rsidR="002831A8">
        <w:rPr>
          <w:rFonts w:ascii="Times New Roman" w:hAnsi="Times New Roman"/>
          <w:sz w:val="28"/>
          <w:szCs w:val="28"/>
          <w:lang w:val="pl-PL"/>
        </w:rPr>
        <w:t>dục trẻ khiếm thính</w:t>
      </w:r>
      <w:r>
        <w:rPr>
          <w:rFonts w:ascii="Times New Roman" w:hAnsi="Times New Roman"/>
          <w:sz w:val="28"/>
          <w:szCs w:val="28"/>
          <w:lang w:val="pl-PL"/>
        </w:rPr>
        <w:t>.</w:t>
      </w:r>
    </w:p>
    <w:p w:rsidR="00892B5B" w:rsidRDefault="00892B5B" w:rsidP="00162B92">
      <w:pPr>
        <w:spacing w:before="100" w:beforeAutospacing="1" w:line="312" w:lineRule="auto"/>
        <w:rPr>
          <w:rFonts w:ascii="Times New Roman" w:hAnsi="Times New Roman"/>
          <w:b/>
          <w:bCs/>
          <w:color w:val="000099"/>
          <w:sz w:val="28"/>
          <w:szCs w:val="28"/>
          <w:lang w:val="pt-BR"/>
        </w:rPr>
      </w:pPr>
    </w:p>
    <w:p w:rsidR="00162B92" w:rsidRPr="00EF65C4" w:rsidRDefault="00162B92" w:rsidP="00162B92">
      <w:pPr>
        <w:spacing w:before="100" w:beforeAutospacing="1" w:line="312" w:lineRule="auto"/>
        <w:rPr>
          <w:rFonts w:ascii="Times New Roman" w:hAnsi="Times New Roman"/>
          <w:b/>
          <w:bCs/>
          <w:color w:val="000099"/>
          <w:sz w:val="28"/>
          <w:szCs w:val="28"/>
          <w:lang w:val="pt-BR"/>
        </w:rPr>
      </w:pPr>
      <w:r w:rsidRPr="00EF65C4">
        <w:rPr>
          <w:rFonts w:ascii="Times New Roman" w:hAnsi="Times New Roman"/>
          <w:b/>
          <w:bCs/>
          <w:color w:val="000099"/>
          <w:sz w:val="28"/>
          <w:szCs w:val="28"/>
          <w:lang w:val="pt-BR"/>
        </w:rPr>
        <w:t>BÀI TẬP THỰC HÀNH</w:t>
      </w:r>
    </w:p>
    <w:p w:rsidR="00892B5B" w:rsidRPr="00892B5B" w:rsidRDefault="00892B5B" w:rsidP="00892B5B">
      <w:pPr>
        <w:numPr>
          <w:ilvl w:val="0"/>
          <w:numId w:val="10"/>
        </w:numPr>
        <w:spacing w:before="120" w:line="312" w:lineRule="auto"/>
        <w:jc w:val="both"/>
        <w:rPr>
          <w:rFonts w:ascii="Times New Roman" w:hAnsi="Times New Roman"/>
          <w:sz w:val="28"/>
          <w:szCs w:val="28"/>
          <w:lang w:val="pt-BR"/>
        </w:rPr>
      </w:pPr>
      <w:r w:rsidRPr="00892B5B">
        <w:rPr>
          <w:rFonts w:ascii="Times New Roman" w:hAnsi="Times New Roman"/>
          <w:sz w:val="28"/>
          <w:szCs w:val="28"/>
          <w:lang w:val="pt-BR"/>
        </w:rPr>
        <w:t>Thăm quan trường</w:t>
      </w:r>
      <w:r w:rsidR="002831A8">
        <w:rPr>
          <w:rFonts w:ascii="Times New Roman" w:hAnsi="Times New Roman"/>
          <w:sz w:val="28"/>
          <w:szCs w:val="28"/>
          <w:lang w:val="pt-BR"/>
        </w:rPr>
        <w:t xml:space="preserve"> mầm non hòa nhập trẻ khiếm thính</w:t>
      </w:r>
      <w:r w:rsidRPr="00892B5B">
        <w:rPr>
          <w:rFonts w:ascii="Times New Roman" w:hAnsi="Times New Roman"/>
          <w:sz w:val="28"/>
          <w:szCs w:val="28"/>
          <w:lang w:val="pt-BR"/>
        </w:rPr>
        <w:t>, quan sát, phỏng vấn và đưa ra nhận xét về  cách thức điều chỉ</w:t>
      </w:r>
      <w:r>
        <w:rPr>
          <w:rFonts w:ascii="Times New Roman" w:hAnsi="Times New Roman"/>
          <w:sz w:val="28"/>
          <w:szCs w:val="28"/>
          <w:lang w:val="pt-BR"/>
        </w:rPr>
        <w:t>nh môi trường cho trẻ khiếm th</w:t>
      </w:r>
      <w:r w:rsidR="002831A8">
        <w:rPr>
          <w:rFonts w:ascii="Times New Roman" w:hAnsi="Times New Roman"/>
          <w:sz w:val="28"/>
          <w:szCs w:val="28"/>
          <w:lang w:val="pt-BR"/>
        </w:rPr>
        <w:t>ính</w:t>
      </w:r>
      <w:r w:rsidRPr="00892B5B">
        <w:rPr>
          <w:rFonts w:ascii="Times New Roman" w:hAnsi="Times New Roman"/>
          <w:sz w:val="28"/>
          <w:szCs w:val="28"/>
          <w:lang w:val="pt-BR"/>
        </w:rPr>
        <w:t>.</w:t>
      </w:r>
    </w:p>
    <w:p w:rsidR="00892B5B" w:rsidRPr="00892B5B" w:rsidRDefault="00892B5B" w:rsidP="00892B5B">
      <w:pPr>
        <w:numPr>
          <w:ilvl w:val="0"/>
          <w:numId w:val="10"/>
        </w:numPr>
        <w:spacing w:before="120" w:line="312" w:lineRule="auto"/>
        <w:jc w:val="both"/>
        <w:rPr>
          <w:rFonts w:ascii="Times New Roman" w:hAnsi="Times New Roman"/>
          <w:sz w:val="28"/>
          <w:szCs w:val="28"/>
          <w:lang w:val="pt-BR"/>
        </w:rPr>
      </w:pPr>
      <w:r w:rsidRPr="00892B5B">
        <w:rPr>
          <w:rFonts w:ascii="Times New Roman" w:hAnsi="Times New Roman"/>
          <w:sz w:val="28"/>
          <w:szCs w:val="28"/>
          <w:lang w:val="pt-BR"/>
        </w:rPr>
        <w:t xml:space="preserve">Tham quan trường mầm non hòa nhập trẻ </w:t>
      </w:r>
      <w:r w:rsidR="00C63962">
        <w:rPr>
          <w:rFonts w:ascii="Times New Roman" w:hAnsi="Times New Roman"/>
          <w:sz w:val="28"/>
          <w:szCs w:val="28"/>
          <w:lang w:val="pt-BR"/>
        </w:rPr>
        <w:t>khiếm thính</w:t>
      </w:r>
      <w:r w:rsidRPr="00892B5B">
        <w:rPr>
          <w:rFonts w:ascii="Times New Roman" w:hAnsi="Times New Roman"/>
          <w:sz w:val="28"/>
          <w:szCs w:val="28"/>
          <w:lang w:val="pt-BR"/>
        </w:rPr>
        <w:t xml:space="preserve">, quan sát, phỏng vấn và đưa ra nhận xét về  những điều chỉnh của giáo viên trong chăm sóc và giáo dục trẻ </w:t>
      </w:r>
      <w:r>
        <w:rPr>
          <w:rFonts w:ascii="Times New Roman" w:hAnsi="Times New Roman"/>
          <w:sz w:val="28"/>
          <w:szCs w:val="28"/>
          <w:lang w:val="pt-BR"/>
        </w:rPr>
        <w:t>kh</w:t>
      </w:r>
      <w:r w:rsidR="002831A8">
        <w:rPr>
          <w:rFonts w:ascii="Times New Roman" w:hAnsi="Times New Roman"/>
          <w:sz w:val="28"/>
          <w:szCs w:val="28"/>
          <w:lang w:val="pt-BR"/>
        </w:rPr>
        <w:t>iếm thính</w:t>
      </w:r>
      <w:r w:rsidRPr="00892B5B">
        <w:rPr>
          <w:rFonts w:ascii="Times New Roman" w:hAnsi="Times New Roman"/>
          <w:sz w:val="28"/>
          <w:szCs w:val="28"/>
          <w:lang w:val="pt-BR"/>
        </w:rPr>
        <w:t>.</w:t>
      </w:r>
    </w:p>
    <w:p w:rsidR="00892B5B" w:rsidRDefault="00892B5B" w:rsidP="00934C2E">
      <w:pPr>
        <w:numPr>
          <w:ilvl w:val="0"/>
          <w:numId w:val="10"/>
        </w:numPr>
        <w:spacing w:before="120" w:line="312" w:lineRule="auto"/>
        <w:jc w:val="both"/>
        <w:rPr>
          <w:rFonts w:ascii="Times New Roman" w:hAnsi="Times New Roman"/>
          <w:sz w:val="28"/>
          <w:szCs w:val="28"/>
          <w:lang w:val="pt-BR"/>
        </w:rPr>
      </w:pPr>
      <w:r w:rsidRPr="00892B5B">
        <w:rPr>
          <w:rFonts w:ascii="Times New Roman" w:hAnsi="Times New Roman"/>
          <w:sz w:val="28"/>
          <w:szCs w:val="28"/>
          <w:lang w:val="pt-BR"/>
        </w:rPr>
        <w:t xml:space="preserve">Tập sử dụng và điều chỉnh thiết bị  và đồ dùng dạy học  cho với trẻ </w:t>
      </w:r>
      <w:r>
        <w:rPr>
          <w:rFonts w:ascii="Times New Roman" w:hAnsi="Times New Roman"/>
          <w:sz w:val="28"/>
          <w:szCs w:val="28"/>
          <w:lang w:val="pt-BR"/>
        </w:rPr>
        <w:t>kh</w:t>
      </w:r>
      <w:r w:rsidR="002831A8">
        <w:rPr>
          <w:rFonts w:ascii="Times New Roman" w:hAnsi="Times New Roman"/>
          <w:sz w:val="28"/>
          <w:szCs w:val="28"/>
          <w:lang w:val="pt-BR"/>
        </w:rPr>
        <w:t>iếm thính</w:t>
      </w:r>
      <w:r>
        <w:rPr>
          <w:rFonts w:ascii="Times New Roman" w:hAnsi="Times New Roman"/>
          <w:sz w:val="28"/>
          <w:szCs w:val="28"/>
          <w:lang w:val="pt-BR"/>
        </w:rPr>
        <w:t>.</w:t>
      </w:r>
    </w:p>
    <w:p w:rsidR="00892B5B" w:rsidRPr="00892B5B" w:rsidRDefault="00892B5B" w:rsidP="00934C2E">
      <w:pPr>
        <w:numPr>
          <w:ilvl w:val="0"/>
          <w:numId w:val="10"/>
        </w:numPr>
        <w:spacing w:before="120" w:line="312" w:lineRule="auto"/>
        <w:jc w:val="both"/>
        <w:rPr>
          <w:rFonts w:ascii="Times New Roman" w:hAnsi="Times New Roman"/>
          <w:sz w:val="28"/>
          <w:szCs w:val="28"/>
          <w:lang w:val="pt-BR"/>
        </w:rPr>
      </w:pPr>
      <w:r w:rsidRPr="00892B5B">
        <w:rPr>
          <w:rFonts w:ascii="Times New Roman" w:hAnsi="Times New Roman"/>
          <w:sz w:val="28"/>
          <w:szCs w:val="28"/>
          <w:lang w:val="pt-BR"/>
        </w:rPr>
        <w:t>Sau khi tìm</w:t>
      </w:r>
      <w:r w:rsidR="002831A8">
        <w:rPr>
          <w:rFonts w:ascii="Times New Roman" w:hAnsi="Times New Roman"/>
          <w:sz w:val="28"/>
          <w:szCs w:val="28"/>
          <w:lang w:val="pt-BR"/>
        </w:rPr>
        <w:t xml:space="preserve"> hiểu nhu cầu của trẻ khiếm thính</w:t>
      </w:r>
      <w:r w:rsidRPr="00892B5B">
        <w:rPr>
          <w:rFonts w:ascii="Times New Roman" w:hAnsi="Times New Roman"/>
          <w:sz w:val="28"/>
          <w:szCs w:val="28"/>
          <w:lang w:val="pt-BR"/>
        </w:rPr>
        <w:t xml:space="preserve"> trong lớp mầm non hòa nhập, lập kế hoạch điều chỉnh môi trường và trang thiết bị cho trẻ  </w:t>
      </w:r>
      <w:r>
        <w:rPr>
          <w:rFonts w:ascii="Times New Roman" w:hAnsi="Times New Roman"/>
          <w:sz w:val="28"/>
          <w:szCs w:val="28"/>
          <w:lang w:val="pt-BR"/>
        </w:rPr>
        <w:t>khiếm th</w:t>
      </w:r>
      <w:r w:rsidR="002831A8">
        <w:rPr>
          <w:rFonts w:ascii="Times New Roman" w:hAnsi="Times New Roman"/>
          <w:sz w:val="28"/>
          <w:szCs w:val="28"/>
          <w:lang w:val="pt-BR"/>
        </w:rPr>
        <w:t>ính</w:t>
      </w:r>
      <w:r w:rsidRPr="00892B5B">
        <w:rPr>
          <w:rFonts w:ascii="Times New Roman" w:hAnsi="Times New Roman"/>
          <w:sz w:val="28"/>
          <w:szCs w:val="28"/>
          <w:lang w:val="pt-BR"/>
        </w:rPr>
        <w:t xml:space="preserve"> đó và rút kinh nghiệm.</w:t>
      </w:r>
    </w:p>
    <w:p w:rsidR="009607E2" w:rsidRPr="00892B5B" w:rsidRDefault="009607E2" w:rsidP="00457617">
      <w:pPr>
        <w:pStyle w:val="Heading7"/>
        <w:tabs>
          <w:tab w:val="left" w:pos="284"/>
        </w:tabs>
        <w:spacing w:before="120" w:line="312" w:lineRule="auto"/>
        <w:rPr>
          <w:rFonts w:ascii="Times New Roman" w:hAnsi="Times New Roman"/>
          <w:bCs/>
          <w:color w:val="000099"/>
          <w:sz w:val="28"/>
          <w:szCs w:val="28"/>
          <w:lang w:val="pt-BR"/>
        </w:rPr>
      </w:pPr>
    </w:p>
    <w:p w:rsidR="00457617" w:rsidRPr="00EF65C4" w:rsidRDefault="00457617" w:rsidP="00457617">
      <w:pPr>
        <w:pStyle w:val="Heading7"/>
        <w:tabs>
          <w:tab w:val="left" w:pos="284"/>
        </w:tabs>
        <w:spacing w:before="120" w:line="312" w:lineRule="auto"/>
        <w:rPr>
          <w:rFonts w:ascii="Times New Roman" w:hAnsi="Times New Roman"/>
          <w:bCs/>
          <w:color w:val="000099"/>
          <w:szCs w:val="24"/>
        </w:rPr>
      </w:pPr>
      <w:r w:rsidRPr="00EF65C4">
        <w:rPr>
          <w:rFonts w:ascii="Times New Roman" w:hAnsi="Times New Roman"/>
          <w:bCs/>
          <w:color w:val="000099"/>
          <w:szCs w:val="24"/>
        </w:rPr>
        <w:t>TÀI LIỆU THAM KHẢO</w:t>
      </w:r>
    </w:p>
    <w:p w:rsidR="00457617" w:rsidRPr="00EF65C4" w:rsidRDefault="00457617" w:rsidP="00A83A64">
      <w:pPr>
        <w:pStyle w:val="ListParagraph"/>
        <w:numPr>
          <w:ilvl w:val="0"/>
          <w:numId w:val="16"/>
        </w:numPr>
        <w:spacing w:before="120" w:line="288" w:lineRule="auto"/>
        <w:ind w:left="357" w:hanging="357"/>
        <w:contextualSpacing w:val="0"/>
        <w:jc w:val="both"/>
        <w:rPr>
          <w:rFonts w:ascii="Times New Roman" w:hAnsi="Times New Roman"/>
          <w:sz w:val="28"/>
          <w:szCs w:val="28"/>
          <w:lang w:val="da-DK"/>
        </w:rPr>
      </w:pPr>
      <w:r w:rsidRPr="00EF65C4">
        <w:rPr>
          <w:rFonts w:ascii="Times New Roman" w:hAnsi="Times New Roman"/>
          <w:sz w:val="28"/>
          <w:szCs w:val="28"/>
          <w:lang w:val="da-DK"/>
        </w:rPr>
        <w:t>Trần Thu Hà, Trần Trọng Hải (2005), Phá</w:t>
      </w:r>
      <w:r w:rsidRPr="00EF65C4">
        <w:rPr>
          <w:rFonts w:ascii="Times New Roman" w:hAnsi="Times New Roman"/>
          <w:i/>
          <w:sz w:val="28"/>
          <w:szCs w:val="28"/>
          <w:lang w:val="da-DK"/>
        </w:rPr>
        <w:t>t hiện sớm, can thiệp sớm một số dạng tàn tật ở trẻ em Việt Nam</w:t>
      </w:r>
      <w:r w:rsidRPr="00EF65C4">
        <w:rPr>
          <w:rFonts w:ascii="Times New Roman" w:hAnsi="Times New Roman"/>
          <w:sz w:val="28"/>
          <w:szCs w:val="28"/>
          <w:lang w:val="da-DK"/>
        </w:rPr>
        <w:t>, Nhà xuất bả Y học.</w:t>
      </w:r>
    </w:p>
    <w:p w:rsidR="00A83A64" w:rsidRPr="00EF65C4" w:rsidRDefault="00457617" w:rsidP="00A83A64">
      <w:pPr>
        <w:pStyle w:val="ListParagraph"/>
        <w:numPr>
          <w:ilvl w:val="0"/>
          <w:numId w:val="16"/>
        </w:numPr>
        <w:spacing w:before="120" w:line="288" w:lineRule="auto"/>
        <w:ind w:left="357" w:hanging="357"/>
        <w:contextualSpacing w:val="0"/>
        <w:jc w:val="both"/>
        <w:rPr>
          <w:rFonts w:ascii="Times New Roman" w:hAnsi="Times New Roman"/>
          <w:sz w:val="28"/>
          <w:szCs w:val="28"/>
          <w:lang w:val="da-DK"/>
        </w:rPr>
      </w:pPr>
      <w:r w:rsidRPr="00EF65C4">
        <w:rPr>
          <w:rFonts w:asciiTheme="majorHAnsi" w:hAnsiTheme="majorHAnsi" w:cstheme="majorHAnsi"/>
          <w:sz w:val="28"/>
          <w:szCs w:val="28"/>
          <w:lang w:val="da-DK"/>
        </w:rPr>
        <w:lastRenderedPageBreak/>
        <w:t xml:space="preserve">Nguyễn Xuân Hải (2009), </w:t>
      </w:r>
      <w:r w:rsidRPr="00EF65C4">
        <w:rPr>
          <w:rFonts w:asciiTheme="majorHAnsi" w:hAnsiTheme="majorHAnsi" w:cstheme="majorHAnsi"/>
          <w:i/>
          <w:sz w:val="28"/>
          <w:szCs w:val="28"/>
          <w:lang w:val="da-DK"/>
        </w:rPr>
        <w:t>Giáo dục học trẻ khuyết tật</w:t>
      </w:r>
      <w:r w:rsidRPr="00EF65C4">
        <w:rPr>
          <w:rFonts w:asciiTheme="majorHAnsi" w:hAnsiTheme="majorHAnsi" w:cstheme="majorHAnsi"/>
          <w:sz w:val="28"/>
          <w:szCs w:val="28"/>
          <w:lang w:val="da-DK"/>
        </w:rPr>
        <w:t>, Nhà xuất bản Giáo dục Việt Nam.</w:t>
      </w:r>
    </w:p>
    <w:p w:rsidR="00457617" w:rsidRPr="00EF65C4" w:rsidRDefault="00457617" w:rsidP="00A83A64">
      <w:pPr>
        <w:pStyle w:val="ListParagraph"/>
        <w:numPr>
          <w:ilvl w:val="0"/>
          <w:numId w:val="16"/>
        </w:numPr>
        <w:spacing w:before="120" w:line="288" w:lineRule="auto"/>
        <w:ind w:left="357" w:hanging="357"/>
        <w:contextualSpacing w:val="0"/>
        <w:jc w:val="both"/>
        <w:rPr>
          <w:rFonts w:ascii="Times New Roman" w:hAnsi="Times New Roman"/>
          <w:sz w:val="28"/>
          <w:szCs w:val="28"/>
          <w:lang w:val="da-DK"/>
        </w:rPr>
      </w:pPr>
      <w:r w:rsidRPr="00EF65C4">
        <w:rPr>
          <w:rFonts w:ascii="Times New Roman" w:hAnsi="Times New Roman"/>
          <w:sz w:val="28"/>
          <w:szCs w:val="28"/>
          <w:lang w:val="da-DK"/>
        </w:rPr>
        <w:t>Tr</w:t>
      </w:r>
      <w:r w:rsidRPr="00EF65C4">
        <w:rPr>
          <w:rFonts w:ascii="Times New Roman" w:hAnsi="Times New Roman" w:cs="Calibri"/>
          <w:sz w:val="28"/>
          <w:szCs w:val="28"/>
          <w:lang w:val="da-DK"/>
        </w:rPr>
        <w:t>ầ</w:t>
      </w:r>
      <w:r w:rsidRPr="00EF65C4">
        <w:rPr>
          <w:rFonts w:ascii="Times New Roman" w:hAnsi="Times New Roman"/>
          <w:sz w:val="28"/>
          <w:szCs w:val="28"/>
          <w:lang w:val="da-DK"/>
        </w:rPr>
        <w:t>n Th</w:t>
      </w:r>
      <w:r w:rsidRPr="00EF65C4">
        <w:rPr>
          <w:rFonts w:ascii="Times New Roman" w:hAnsi="Times New Roman" w:cs="Calibri"/>
          <w:sz w:val="28"/>
          <w:szCs w:val="28"/>
          <w:lang w:val="da-DK"/>
        </w:rPr>
        <w:t>ị</w:t>
      </w:r>
      <w:r w:rsidRPr="00EF65C4">
        <w:rPr>
          <w:rFonts w:ascii="Times New Roman" w:hAnsi="Times New Roman"/>
          <w:sz w:val="28"/>
          <w:szCs w:val="28"/>
          <w:lang w:val="da-DK"/>
        </w:rPr>
        <w:t xml:space="preserve"> Thi</w:t>
      </w:r>
      <w:r w:rsidRPr="00EF65C4">
        <w:rPr>
          <w:rFonts w:ascii="Times New Roman" w:hAnsi="Times New Roman" w:cs="Calibri"/>
          <w:sz w:val="28"/>
          <w:szCs w:val="28"/>
          <w:lang w:val="da-DK"/>
        </w:rPr>
        <w:t>ệ</w:t>
      </w:r>
      <w:r w:rsidRPr="00EF65C4">
        <w:rPr>
          <w:rFonts w:ascii="Times New Roman" w:hAnsi="Times New Roman"/>
          <w:sz w:val="28"/>
          <w:szCs w:val="28"/>
          <w:lang w:val="da-DK"/>
        </w:rPr>
        <w:t>p, Ho</w:t>
      </w:r>
      <w:r w:rsidRPr="00EF65C4">
        <w:rPr>
          <w:rFonts w:ascii="Times New Roman" w:hAnsi="Times New Roman" w:cs=".VnTime"/>
          <w:sz w:val="28"/>
          <w:szCs w:val="28"/>
          <w:lang w:val="da-DK"/>
        </w:rPr>
        <w:t>à</w:t>
      </w:r>
      <w:r w:rsidRPr="00EF65C4">
        <w:rPr>
          <w:rFonts w:ascii="Times New Roman" w:hAnsi="Times New Roman"/>
          <w:sz w:val="28"/>
          <w:szCs w:val="28"/>
          <w:lang w:val="da-DK"/>
        </w:rPr>
        <w:t xml:space="preserve">ng Thị Nho, Trần Minh Thành (2016). </w:t>
      </w:r>
      <w:r w:rsidRPr="00EF65C4">
        <w:rPr>
          <w:rFonts w:ascii="Times New Roman" w:hAnsi="Times New Roman"/>
          <w:i/>
          <w:sz w:val="28"/>
          <w:szCs w:val="28"/>
          <w:lang w:val="da-DK"/>
        </w:rPr>
        <w:t>Giáo trinh:</w:t>
      </w:r>
      <w:r w:rsidRPr="00EF65C4">
        <w:rPr>
          <w:rFonts w:ascii="Times New Roman" w:hAnsi="Times New Roman"/>
          <w:sz w:val="28"/>
          <w:szCs w:val="28"/>
          <w:lang w:val="da-DK"/>
        </w:rPr>
        <w:t xml:space="preserve"> </w:t>
      </w:r>
      <w:r w:rsidRPr="00EF65C4">
        <w:rPr>
          <w:rFonts w:ascii="Times New Roman" w:hAnsi="Times New Roman"/>
          <w:i/>
          <w:sz w:val="28"/>
          <w:szCs w:val="28"/>
          <w:lang w:val="da-DK"/>
        </w:rPr>
        <w:t>Can thiệp sớm trẻ khuyết tật,</w:t>
      </w:r>
      <w:r w:rsidRPr="00EF65C4">
        <w:rPr>
          <w:rFonts w:ascii="Times New Roman" w:hAnsi="Times New Roman"/>
          <w:sz w:val="28"/>
          <w:szCs w:val="28"/>
          <w:lang w:val="da-DK"/>
        </w:rPr>
        <w:t>, Nhà xuất bản ĐHSP, Hà Nội.</w:t>
      </w:r>
    </w:p>
    <w:p w:rsidR="00457617" w:rsidRPr="00EF65C4" w:rsidRDefault="00457617" w:rsidP="00A83A64">
      <w:pPr>
        <w:pStyle w:val="ListParagraph"/>
        <w:numPr>
          <w:ilvl w:val="0"/>
          <w:numId w:val="16"/>
        </w:numPr>
        <w:spacing w:before="120" w:line="288" w:lineRule="auto"/>
        <w:ind w:left="357" w:hanging="357"/>
        <w:contextualSpacing w:val="0"/>
        <w:jc w:val="both"/>
        <w:rPr>
          <w:rFonts w:ascii="Times New Roman" w:hAnsi="Times New Roman"/>
          <w:sz w:val="28"/>
          <w:szCs w:val="28"/>
          <w:lang w:val="da-DK"/>
        </w:rPr>
      </w:pPr>
      <w:r w:rsidRPr="00EF65C4">
        <w:rPr>
          <w:rFonts w:ascii="Times New Roman" w:hAnsi="Times New Roman"/>
          <w:sz w:val="28"/>
          <w:szCs w:val="28"/>
          <w:lang w:val="da-DK"/>
        </w:rPr>
        <w:t xml:space="preserve">Trần Thị Thiệp, Bùi Thị Lâm, Hoàng Thị Nho, Trần Thị Minh Thành (2006). </w:t>
      </w:r>
      <w:r w:rsidRPr="00EF65C4">
        <w:rPr>
          <w:rFonts w:ascii="Times New Roman" w:hAnsi="Times New Roman"/>
          <w:i/>
          <w:sz w:val="28"/>
          <w:szCs w:val="28"/>
          <w:lang w:val="da-DK"/>
        </w:rPr>
        <w:t>Can thiệp sớm và giáo dục hòa nhập trẻ khuyết tật.</w:t>
      </w:r>
      <w:r w:rsidRPr="00EF65C4">
        <w:rPr>
          <w:rFonts w:ascii="Times New Roman" w:hAnsi="Times New Roman"/>
          <w:sz w:val="28"/>
          <w:szCs w:val="28"/>
          <w:lang w:val="da-DK"/>
        </w:rPr>
        <w:t xml:space="preserve"> Nhà xuất bản Giáo dục.</w:t>
      </w:r>
    </w:p>
    <w:p w:rsidR="00457617" w:rsidRPr="00EF65C4" w:rsidRDefault="00457617" w:rsidP="00A83A64">
      <w:pPr>
        <w:pStyle w:val="ListParagraph"/>
        <w:numPr>
          <w:ilvl w:val="0"/>
          <w:numId w:val="16"/>
        </w:numPr>
        <w:spacing w:before="120" w:line="288" w:lineRule="auto"/>
        <w:ind w:left="357" w:hanging="357"/>
        <w:contextualSpacing w:val="0"/>
        <w:jc w:val="both"/>
        <w:rPr>
          <w:rFonts w:ascii="Times New Roman" w:hAnsi="Times New Roman"/>
          <w:sz w:val="28"/>
          <w:szCs w:val="28"/>
          <w:lang w:val="da-DK"/>
        </w:rPr>
      </w:pPr>
      <w:r w:rsidRPr="00EF65C4">
        <w:rPr>
          <w:rFonts w:ascii="Times New Roman" w:hAnsi="Times New Roman"/>
          <w:sz w:val="28"/>
          <w:szCs w:val="28"/>
          <w:lang w:val="da-DK"/>
        </w:rPr>
        <w:t>Tr</w:t>
      </w:r>
      <w:r w:rsidRPr="00EF65C4">
        <w:rPr>
          <w:rFonts w:ascii="Times New Roman" w:hAnsi="Times New Roman" w:cs="Calibri"/>
          <w:sz w:val="28"/>
          <w:szCs w:val="28"/>
          <w:lang w:val="da-DK"/>
        </w:rPr>
        <w:t>ầ</w:t>
      </w:r>
      <w:r w:rsidRPr="00EF65C4">
        <w:rPr>
          <w:rFonts w:ascii="Times New Roman" w:hAnsi="Times New Roman"/>
          <w:sz w:val="28"/>
          <w:szCs w:val="28"/>
          <w:lang w:val="da-DK"/>
        </w:rPr>
        <w:t>n Th</w:t>
      </w:r>
      <w:r w:rsidRPr="00EF65C4">
        <w:rPr>
          <w:rFonts w:ascii="Times New Roman" w:hAnsi="Times New Roman" w:cs="Calibri"/>
          <w:sz w:val="28"/>
          <w:szCs w:val="28"/>
          <w:lang w:val="da-DK"/>
        </w:rPr>
        <w:t>ị</w:t>
      </w:r>
      <w:r w:rsidRPr="00EF65C4">
        <w:rPr>
          <w:rFonts w:ascii="Times New Roman" w:hAnsi="Times New Roman"/>
          <w:sz w:val="28"/>
          <w:szCs w:val="28"/>
          <w:lang w:val="da-DK"/>
        </w:rPr>
        <w:t xml:space="preserve"> L</w:t>
      </w:r>
      <w:r w:rsidRPr="00EF65C4">
        <w:rPr>
          <w:rFonts w:ascii="Times New Roman" w:hAnsi="Times New Roman" w:cs="Calibri"/>
          <w:sz w:val="28"/>
          <w:szCs w:val="28"/>
          <w:lang w:val="da-DK"/>
        </w:rPr>
        <w:t>ệ</w:t>
      </w:r>
      <w:r w:rsidRPr="00EF65C4">
        <w:rPr>
          <w:rFonts w:ascii="Times New Roman" w:hAnsi="Times New Roman"/>
          <w:sz w:val="28"/>
          <w:szCs w:val="28"/>
          <w:lang w:val="da-DK"/>
        </w:rPr>
        <w:t xml:space="preserve"> Thu (2010). </w:t>
      </w:r>
      <w:r w:rsidRPr="00EF65C4">
        <w:rPr>
          <w:rFonts w:ascii="Times New Roman" w:hAnsi="Times New Roman"/>
          <w:i/>
          <w:sz w:val="28"/>
          <w:szCs w:val="28"/>
          <w:lang w:val="da-DK"/>
        </w:rPr>
        <w:t>Đại cương can thiệp sớm cho trẻ khuyết tật trí tuệ.</w:t>
      </w:r>
      <w:r w:rsidRPr="00EF65C4">
        <w:rPr>
          <w:rFonts w:ascii="Times New Roman" w:hAnsi="Times New Roman"/>
          <w:sz w:val="28"/>
          <w:szCs w:val="28"/>
          <w:lang w:val="da-DK"/>
        </w:rPr>
        <w:t xml:space="preserve"> Nhà xuất bản Đại học Quốc gia Hà Nội.</w:t>
      </w:r>
    </w:p>
    <w:p w:rsidR="00457617" w:rsidRPr="00EF65C4" w:rsidRDefault="00457617" w:rsidP="00A83A64">
      <w:pPr>
        <w:pStyle w:val="ListParagraph"/>
        <w:numPr>
          <w:ilvl w:val="0"/>
          <w:numId w:val="16"/>
        </w:numPr>
        <w:spacing w:before="120" w:line="288" w:lineRule="auto"/>
        <w:ind w:left="357" w:hanging="357"/>
        <w:contextualSpacing w:val="0"/>
        <w:jc w:val="both"/>
        <w:rPr>
          <w:rFonts w:ascii="Times New Roman" w:hAnsi="Times New Roman"/>
          <w:sz w:val="28"/>
          <w:szCs w:val="28"/>
          <w:lang w:val="da-DK"/>
        </w:rPr>
      </w:pPr>
      <w:r w:rsidRPr="00EF65C4">
        <w:rPr>
          <w:rFonts w:ascii="Times New Roman" w:hAnsi="Times New Roman"/>
          <w:sz w:val="28"/>
          <w:szCs w:val="28"/>
          <w:lang w:val="da-DK"/>
        </w:rPr>
        <w:t>Nguy</w:t>
      </w:r>
      <w:r w:rsidRPr="00EF65C4">
        <w:rPr>
          <w:rFonts w:ascii="Times New Roman" w:hAnsi="Times New Roman" w:cs="Calibri"/>
          <w:sz w:val="28"/>
          <w:szCs w:val="28"/>
          <w:lang w:val="da-DK"/>
        </w:rPr>
        <w:t>ễ</w:t>
      </w:r>
      <w:r w:rsidRPr="00EF65C4">
        <w:rPr>
          <w:rFonts w:ascii="Times New Roman" w:hAnsi="Times New Roman"/>
          <w:sz w:val="28"/>
          <w:szCs w:val="28"/>
          <w:lang w:val="da-DK"/>
        </w:rPr>
        <w:t>n Th</w:t>
      </w:r>
      <w:r w:rsidRPr="00EF65C4">
        <w:rPr>
          <w:rFonts w:ascii="Times New Roman" w:hAnsi="Times New Roman" w:cs="Calibri"/>
          <w:sz w:val="28"/>
          <w:szCs w:val="28"/>
          <w:lang w:val="da-DK"/>
        </w:rPr>
        <w:t>ị</w:t>
      </w:r>
      <w:r w:rsidRPr="00EF65C4">
        <w:rPr>
          <w:rFonts w:ascii="Times New Roman" w:hAnsi="Times New Roman"/>
          <w:sz w:val="28"/>
          <w:szCs w:val="28"/>
          <w:lang w:val="da-DK"/>
        </w:rPr>
        <w:t xml:space="preserve"> Ho</w:t>
      </w:r>
      <w:r w:rsidRPr="00EF65C4">
        <w:rPr>
          <w:rFonts w:ascii="Times New Roman" w:hAnsi="Times New Roman" w:cs=".VnTime"/>
          <w:sz w:val="28"/>
          <w:szCs w:val="28"/>
          <w:lang w:val="da-DK"/>
        </w:rPr>
        <w:t>à</w:t>
      </w:r>
      <w:r w:rsidRPr="00EF65C4">
        <w:rPr>
          <w:rFonts w:ascii="Times New Roman" w:hAnsi="Times New Roman"/>
          <w:sz w:val="28"/>
          <w:szCs w:val="28"/>
          <w:lang w:val="da-DK"/>
        </w:rPr>
        <w:t xml:space="preserve">ng Yến, </w:t>
      </w:r>
      <w:r w:rsidRPr="00EF65C4">
        <w:rPr>
          <w:rFonts w:ascii="Times New Roman" w:hAnsi="Times New Roman"/>
          <w:i/>
          <w:sz w:val="28"/>
          <w:szCs w:val="28"/>
          <w:lang w:val="da-DK"/>
        </w:rPr>
        <w:t xml:space="preserve">Giáo dục đặc biệt và những thuật ngữ cơ bản (2012), </w:t>
      </w:r>
      <w:r w:rsidRPr="00EF65C4">
        <w:rPr>
          <w:rFonts w:ascii="Times New Roman" w:hAnsi="Times New Roman"/>
          <w:sz w:val="28"/>
          <w:szCs w:val="28"/>
          <w:lang w:val="da-DK"/>
        </w:rPr>
        <w:t>nhà xuất bản ĐHSP, Hà Nội.</w:t>
      </w:r>
    </w:p>
    <w:p w:rsidR="00457617" w:rsidRPr="00EF65C4" w:rsidRDefault="00457617" w:rsidP="00A83A64">
      <w:pPr>
        <w:pStyle w:val="Body2"/>
        <w:numPr>
          <w:ilvl w:val="0"/>
          <w:numId w:val="16"/>
        </w:numPr>
        <w:spacing w:before="120" w:after="0" w:line="288" w:lineRule="auto"/>
        <w:ind w:left="357" w:right="29" w:hanging="357"/>
        <w:rPr>
          <w:rFonts w:ascii="Times New Roman" w:hAnsi="Times New Roman"/>
          <w:spacing w:val="-8"/>
          <w:sz w:val="28"/>
          <w:szCs w:val="28"/>
          <w:lang w:val="da-DK"/>
        </w:rPr>
      </w:pPr>
      <w:r w:rsidRPr="00EF65C4">
        <w:rPr>
          <w:rFonts w:ascii="Times New Roman" w:hAnsi="Times New Roman"/>
          <w:sz w:val="28"/>
          <w:szCs w:val="28"/>
          <w:lang w:val="sv-SE"/>
        </w:rPr>
        <w:t xml:space="preserve">Amanda Hall Lueck,  Deborah Chen, Linda S. Kekelis (2013), </w:t>
      </w:r>
      <w:r w:rsidRPr="00EF65C4">
        <w:rPr>
          <w:rFonts w:ascii="Times New Roman" w:hAnsi="Times New Roman"/>
          <w:i/>
          <w:sz w:val="28"/>
          <w:szCs w:val="28"/>
          <w:lang w:val="sv-SE"/>
        </w:rPr>
        <w:t xml:space="preserve">Hướng dẫn phát triển cho trẻ khiếm thị sơ sinh – Cẩm nang can thiệp sớm,  </w:t>
      </w:r>
      <w:r w:rsidRPr="00EF65C4">
        <w:rPr>
          <w:rFonts w:ascii="Times New Roman" w:hAnsi="Times New Roman"/>
          <w:sz w:val="28"/>
          <w:szCs w:val="28"/>
          <w:lang w:val="sv-SE"/>
        </w:rPr>
        <w:t xml:space="preserve">Nhà xuất bản ĐHSP TP Hồ Chí Minh. </w:t>
      </w:r>
    </w:p>
    <w:p w:rsidR="00457617" w:rsidRPr="00EF65C4" w:rsidRDefault="00457617" w:rsidP="00A83A64">
      <w:pPr>
        <w:pStyle w:val="Body2"/>
        <w:numPr>
          <w:ilvl w:val="0"/>
          <w:numId w:val="16"/>
        </w:numPr>
        <w:spacing w:before="120" w:after="0" w:line="288" w:lineRule="auto"/>
        <w:ind w:left="357" w:right="29" w:hanging="357"/>
        <w:rPr>
          <w:rFonts w:ascii="Times New Roman" w:hAnsi="Times New Roman"/>
          <w:spacing w:val="-8"/>
          <w:sz w:val="28"/>
          <w:szCs w:val="28"/>
          <w:lang w:val="en-US"/>
        </w:rPr>
      </w:pPr>
      <w:r w:rsidRPr="00EF65C4">
        <w:rPr>
          <w:sz w:val="28"/>
          <w:szCs w:val="28"/>
        </w:rPr>
        <w:t xml:space="preserve">Nancy M. Johnson-Martin, Bonnie J. Hacker, Susan M. Attermeier (2004), </w:t>
      </w:r>
      <w:r w:rsidRPr="00EF65C4">
        <w:rPr>
          <w:i/>
          <w:sz w:val="28"/>
          <w:szCs w:val="28"/>
        </w:rPr>
        <w:t>The Carolina curriculum for preschoolers with special needs</w:t>
      </w:r>
      <w:r w:rsidRPr="00EF65C4">
        <w:rPr>
          <w:sz w:val="28"/>
          <w:szCs w:val="28"/>
        </w:rPr>
        <w:t>, Brookes publishing.</w:t>
      </w:r>
    </w:p>
    <w:p w:rsidR="00457617" w:rsidRPr="00EF65C4" w:rsidRDefault="00457617" w:rsidP="00A83A64">
      <w:pPr>
        <w:pStyle w:val="Body2"/>
        <w:numPr>
          <w:ilvl w:val="0"/>
          <w:numId w:val="16"/>
        </w:numPr>
        <w:spacing w:before="120" w:after="0" w:line="288" w:lineRule="auto"/>
        <w:ind w:left="357" w:right="29" w:hanging="357"/>
        <w:rPr>
          <w:rFonts w:ascii="Times New Roman" w:hAnsi="Times New Roman"/>
          <w:spacing w:val="-8"/>
          <w:sz w:val="28"/>
          <w:szCs w:val="28"/>
          <w:lang w:val="en-US"/>
        </w:rPr>
      </w:pPr>
      <w:r w:rsidRPr="00EF65C4">
        <w:rPr>
          <w:rFonts w:ascii="Times New Roman" w:hAnsi="Times New Roman"/>
          <w:spacing w:val="-8"/>
          <w:sz w:val="28"/>
          <w:szCs w:val="28"/>
          <w:lang w:val="en-US"/>
        </w:rPr>
        <w:t xml:space="preserve">Frank G. Bowe (2000), </w:t>
      </w:r>
      <w:r w:rsidRPr="00EF65C4">
        <w:rPr>
          <w:rFonts w:ascii="Times New Roman" w:hAnsi="Times New Roman"/>
          <w:i/>
          <w:spacing w:val="-8"/>
          <w:sz w:val="28"/>
          <w:szCs w:val="28"/>
          <w:lang w:val="en-US"/>
        </w:rPr>
        <w:t>Birth to five: Early childhood special education,</w:t>
      </w:r>
      <w:r w:rsidRPr="00EF65C4">
        <w:rPr>
          <w:rFonts w:ascii="Times New Roman" w:hAnsi="Times New Roman"/>
          <w:spacing w:val="-8"/>
          <w:sz w:val="28"/>
          <w:szCs w:val="28"/>
          <w:lang w:val="en-US"/>
        </w:rPr>
        <w:t xml:space="preserve"> Delmar Publisher.</w:t>
      </w:r>
    </w:p>
    <w:p w:rsidR="00457617" w:rsidRPr="00EF65C4" w:rsidRDefault="00457617" w:rsidP="00A83A64">
      <w:pPr>
        <w:pStyle w:val="Body2"/>
        <w:numPr>
          <w:ilvl w:val="0"/>
          <w:numId w:val="16"/>
        </w:numPr>
        <w:spacing w:before="120" w:after="0" w:line="288" w:lineRule="auto"/>
        <w:ind w:left="357" w:right="29" w:hanging="357"/>
        <w:rPr>
          <w:rFonts w:ascii="Times New Roman" w:hAnsi="Times New Roman"/>
          <w:spacing w:val="-8"/>
          <w:sz w:val="28"/>
          <w:szCs w:val="28"/>
          <w:lang w:val="en-US"/>
        </w:rPr>
      </w:pPr>
      <w:r w:rsidRPr="00EF65C4">
        <w:rPr>
          <w:rFonts w:ascii="Times New Roman" w:hAnsi="Times New Roman"/>
          <w:spacing w:val="-6"/>
          <w:sz w:val="28"/>
          <w:szCs w:val="28"/>
        </w:rPr>
        <w:t xml:space="preserve">Richard M. Gargiulo, Jennifer Kilgo (2000). </w:t>
      </w:r>
      <w:r w:rsidRPr="00EF65C4">
        <w:rPr>
          <w:rFonts w:ascii="Times New Roman" w:hAnsi="Times New Roman"/>
          <w:i/>
          <w:iCs/>
          <w:spacing w:val="-6"/>
          <w:sz w:val="28"/>
          <w:szCs w:val="28"/>
        </w:rPr>
        <w:t xml:space="preserve">Young Children with Special Needs: An Introduction to Early Childhood Special Education, </w:t>
      </w:r>
      <w:r w:rsidRPr="00EF65C4">
        <w:rPr>
          <w:rFonts w:ascii="Times New Roman" w:hAnsi="Times New Roman"/>
          <w:spacing w:val="-6"/>
          <w:sz w:val="28"/>
          <w:szCs w:val="28"/>
        </w:rPr>
        <w:t>Delmar Pubislers..</w:t>
      </w:r>
    </w:p>
    <w:p w:rsidR="00457617" w:rsidRPr="00EF65C4" w:rsidRDefault="00457617" w:rsidP="00A83A64">
      <w:pPr>
        <w:pStyle w:val="Body2"/>
        <w:numPr>
          <w:ilvl w:val="0"/>
          <w:numId w:val="16"/>
        </w:numPr>
        <w:spacing w:before="120" w:after="0" w:line="288" w:lineRule="auto"/>
        <w:ind w:left="357" w:right="29" w:hanging="357"/>
        <w:rPr>
          <w:rFonts w:ascii="Times New Roman" w:hAnsi="Times New Roman"/>
          <w:spacing w:val="-8"/>
          <w:sz w:val="28"/>
          <w:szCs w:val="28"/>
          <w:lang w:val="en-US"/>
        </w:rPr>
      </w:pPr>
      <w:r w:rsidRPr="00EF65C4">
        <w:rPr>
          <w:rFonts w:ascii="Times New Roman" w:hAnsi="Times New Roman"/>
          <w:spacing w:val="-8"/>
          <w:sz w:val="28"/>
          <w:szCs w:val="28"/>
          <w:lang w:val="da-DK"/>
        </w:rPr>
        <w:t xml:space="preserve">Ruth E. Cook Annette Tessier M. Diane Klein (2000). </w:t>
      </w:r>
      <w:r w:rsidRPr="00EF65C4">
        <w:rPr>
          <w:rFonts w:ascii="Times New Roman" w:hAnsi="Times New Roman"/>
          <w:i/>
          <w:iCs/>
          <w:spacing w:val="-8"/>
          <w:sz w:val="28"/>
          <w:szCs w:val="28"/>
          <w:lang w:val="en-US"/>
        </w:rPr>
        <w:t>Adating Early Childhood Curricula for Children in Inclusive Settings,</w:t>
      </w:r>
      <w:r w:rsidRPr="00EF65C4">
        <w:rPr>
          <w:rFonts w:ascii="Times New Roman" w:hAnsi="Times New Roman"/>
          <w:spacing w:val="-8"/>
          <w:sz w:val="28"/>
          <w:szCs w:val="28"/>
          <w:lang w:val="en-US"/>
        </w:rPr>
        <w:t xml:space="preserve"> Fourth Edition – Merrill an imprint of Prentice Hall, Englewood Cliffs, New Jesey Columbus, Ohio.</w:t>
      </w:r>
    </w:p>
    <w:p w:rsidR="003E4347" w:rsidRPr="00EF65C4" w:rsidRDefault="00457617" w:rsidP="009062AD">
      <w:pPr>
        <w:pStyle w:val="Body2"/>
        <w:numPr>
          <w:ilvl w:val="0"/>
          <w:numId w:val="16"/>
        </w:numPr>
        <w:spacing w:before="120" w:after="0" w:line="288" w:lineRule="auto"/>
        <w:ind w:left="357" w:right="29" w:hanging="357"/>
        <w:rPr>
          <w:rFonts w:ascii="Times New Roman" w:hAnsi="Times New Roman"/>
          <w:b/>
          <w:bCs/>
          <w:sz w:val="28"/>
          <w:szCs w:val="28"/>
        </w:rPr>
      </w:pPr>
      <w:r w:rsidRPr="00EF65C4">
        <w:rPr>
          <w:rFonts w:ascii="Times New Roman" w:hAnsi="Times New Roman"/>
          <w:sz w:val="28"/>
          <w:szCs w:val="28"/>
        </w:rPr>
        <w:t xml:space="preserve">Samuel J. Meisels &amp; Jack P. Shonkokk (1996). </w:t>
      </w:r>
      <w:r w:rsidRPr="00EF65C4">
        <w:rPr>
          <w:rFonts w:ascii="Times New Roman" w:hAnsi="Times New Roman"/>
          <w:i/>
          <w:iCs/>
          <w:sz w:val="28"/>
          <w:szCs w:val="28"/>
        </w:rPr>
        <w:t xml:space="preserve">Handbook of Early Childhood Intervention, </w:t>
      </w:r>
      <w:r w:rsidRPr="00EF65C4">
        <w:rPr>
          <w:rFonts w:ascii="Times New Roman" w:hAnsi="Times New Roman"/>
          <w:sz w:val="28"/>
          <w:szCs w:val="28"/>
        </w:rPr>
        <w:t>Cambridge University.</w:t>
      </w:r>
      <w:r w:rsidR="009062AD" w:rsidRPr="00EF65C4">
        <w:rPr>
          <w:rFonts w:ascii="Times New Roman" w:hAnsi="Times New Roman"/>
          <w:b/>
          <w:bCs/>
          <w:sz w:val="28"/>
          <w:szCs w:val="28"/>
        </w:rPr>
        <w:t xml:space="preserve"> </w:t>
      </w:r>
    </w:p>
    <w:sectPr w:rsidR="003E4347" w:rsidRPr="00EF65C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CC2" w:rsidRDefault="00AE6CC2" w:rsidP="00162B92">
      <w:r>
        <w:separator/>
      </w:r>
    </w:p>
  </w:endnote>
  <w:endnote w:type="continuationSeparator" w:id="0">
    <w:p w:rsidR="00AE6CC2" w:rsidRDefault="00AE6CC2" w:rsidP="00162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988542"/>
      <w:docPartObj>
        <w:docPartGallery w:val="Page Numbers (Bottom of Page)"/>
        <w:docPartUnique/>
      </w:docPartObj>
    </w:sdtPr>
    <w:sdtEndPr>
      <w:rPr>
        <w:noProof/>
      </w:rPr>
    </w:sdtEndPr>
    <w:sdtContent>
      <w:p w:rsidR="009607E2" w:rsidRDefault="009607E2">
        <w:pPr>
          <w:pStyle w:val="Footer"/>
          <w:jc w:val="center"/>
        </w:pPr>
        <w:r>
          <w:fldChar w:fldCharType="begin"/>
        </w:r>
        <w:r>
          <w:instrText xml:space="preserve"> PAGE   \* MERGEFORMAT </w:instrText>
        </w:r>
        <w:r>
          <w:fldChar w:fldCharType="separate"/>
        </w:r>
        <w:r w:rsidR="00A453B9">
          <w:rPr>
            <w:noProof/>
          </w:rPr>
          <w:t>5</w:t>
        </w:r>
        <w:r>
          <w:rPr>
            <w:noProof/>
          </w:rPr>
          <w:fldChar w:fldCharType="end"/>
        </w:r>
      </w:p>
    </w:sdtContent>
  </w:sdt>
  <w:p w:rsidR="004D0860" w:rsidRDefault="004D08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CC2" w:rsidRDefault="00AE6CC2" w:rsidP="00162B92">
      <w:r>
        <w:separator/>
      </w:r>
    </w:p>
  </w:footnote>
  <w:footnote w:type="continuationSeparator" w:id="0">
    <w:p w:rsidR="00AE6CC2" w:rsidRDefault="00AE6CC2" w:rsidP="00162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22C0" w:rsidRPr="00CD08AB" w:rsidRDefault="001D22C0" w:rsidP="001D22C0">
    <w:pPr>
      <w:pStyle w:val="Header"/>
      <w:numPr>
        <w:ilvl w:val="0"/>
        <w:numId w:val="14"/>
      </w:numPr>
      <w:ind w:left="142" w:hanging="142"/>
      <w:jc w:val="right"/>
      <w:rPr>
        <w:rFonts w:asciiTheme="minorHAnsi" w:hAnsiTheme="minorHAnsi"/>
        <w:color w:val="000099"/>
        <w:sz w:val="20"/>
        <w:szCs w:val="20"/>
      </w:rPr>
    </w:pPr>
    <w:r>
      <w:rPr>
        <w:rFonts w:asciiTheme="minorHAnsi" w:hAnsiTheme="minorHAnsi"/>
        <w:color w:val="000099"/>
        <w:sz w:val="20"/>
        <w:szCs w:val="20"/>
      </w:rPr>
      <w:t>Tran Thi Thiep - Early Interventi</w:t>
    </w:r>
    <w:r w:rsidR="004D0860">
      <w:rPr>
        <w:rFonts w:asciiTheme="minorHAnsi" w:hAnsiTheme="minorHAnsi"/>
        <w:color w:val="000099"/>
        <w:sz w:val="20"/>
        <w:szCs w:val="20"/>
      </w:rPr>
      <w:t>o</w:t>
    </w:r>
    <w:r>
      <w:rPr>
        <w:rFonts w:asciiTheme="minorHAnsi" w:hAnsiTheme="minorHAnsi"/>
        <w:color w:val="000099"/>
        <w:sz w:val="20"/>
        <w:szCs w:val="20"/>
      </w:rPr>
      <w:t xml:space="preserve">n for Children with Disabilities - </w:t>
    </w:r>
    <w:r w:rsidRPr="00CD08AB">
      <w:rPr>
        <w:rFonts w:asciiTheme="minorHAnsi" w:hAnsiTheme="minorHAnsi"/>
        <w:color w:val="000099"/>
        <w:sz w:val="20"/>
        <w:szCs w:val="20"/>
      </w:rPr>
      <w:t>Can thiệp sớm cho trẻ khuyết tật</w:t>
    </w:r>
  </w:p>
  <w:p w:rsidR="001D22C0" w:rsidRDefault="001D22C0" w:rsidP="001D22C0">
    <w:pPr>
      <w:pStyle w:val="Header"/>
    </w:pPr>
    <w:r>
      <w:rPr>
        <w:noProof/>
        <w:lang w:val="vi-VN" w:eastAsia="vi-VN"/>
      </w:rPr>
      <mc:AlternateContent>
        <mc:Choice Requires="wps">
          <w:drawing>
            <wp:anchor distT="0" distB="0" distL="114300" distR="114300" simplePos="0" relativeHeight="251659264" behindDoc="0" locked="0" layoutInCell="1" allowOverlap="1" wp14:anchorId="26E98CD5" wp14:editId="68CC8052">
              <wp:simplePos x="0" y="0"/>
              <wp:positionH relativeFrom="column">
                <wp:posOffset>-19049</wp:posOffset>
              </wp:positionH>
              <wp:positionV relativeFrom="paragraph">
                <wp:posOffset>102235</wp:posOffset>
              </wp:positionV>
              <wp:extent cx="581025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58102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DDD31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8.05pt" to="456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" strokecolor="#5b9bd5 [3204]" strokeweight=".5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36852"/>
    <w:multiLevelType w:val="multilevel"/>
    <w:tmpl w:val="9AF0718A"/>
    <w:lvl w:ilvl="0">
      <w:start w:val="1"/>
      <w:numFmt w:val="decimal"/>
      <w:lvlText w:val="%1."/>
      <w:lvlJc w:val="left"/>
      <w:pPr>
        <w:tabs>
          <w:tab w:val="num" w:pos="540"/>
        </w:tabs>
        <w:ind w:left="540" w:hanging="360"/>
      </w:pPr>
      <w:rPr>
        <w:rFonts w:cs="Times New Roman" w:hint="default"/>
      </w:rPr>
    </w:lvl>
    <w:lvl w:ilvl="1">
      <w:start w:val="1"/>
      <w:numFmt w:val="lowerLetter"/>
      <w:lvlText w:val="(%2)"/>
      <w:lvlJc w:val="left"/>
      <w:pPr>
        <w:tabs>
          <w:tab w:val="num" w:pos="1275"/>
        </w:tabs>
        <w:ind w:left="1275" w:hanging="375"/>
      </w:pPr>
      <w:rPr>
        <w:rFonts w:cs="Times New Roman" w:hint="default"/>
      </w:rPr>
    </w:lvl>
    <w:lvl w:ilvl="2">
      <w:start w:val="1"/>
      <w:numFmt w:val="decimal"/>
      <w:lvlText w:val="%3."/>
      <w:lvlJc w:val="left"/>
      <w:pPr>
        <w:tabs>
          <w:tab w:val="num" w:pos="2160"/>
        </w:tabs>
        <w:ind w:left="2160" w:hanging="360"/>
      </w:pPr>
      <w:rPr>
        <w:rFonts w:cs="Times New Roman" w:hint="default"/>
      </w:rPr>
    </w:lvl>
    <w:lvl w:ilvl="3" w:tentative="1">
      <w:start w:val="1"/>
      <w:numFmt w:val="decimal"/>
      <w:lvlText w:val="%4."/>
      <w:lvlJc w:val="left"/>
      <w:pPr>
        <w:tabs>
          <w:tab w:val="num" w:pos="2700"/>
        </w:tabs>
        <w:ind w:left="2700" w:hanging="360"/>
      </w:pPr>
      <w:rPr>
        <w:rFonts w:cs="Times New Roman"/>
      </w:rPr>
    </w:lvl>
    <w:lvl w:ilvl="4" w:tentative="1">
      <w:start w:val="1"/>
      <w:numFmt w:val="lowerLetter"/>
      <w:lvlText w:val="%5."/>
      <w:lvlJc w:val="left"/>
      <w:pPr>
        <w:tabs>
          <w:tab w:val="num" w:pos="3420"/>
        </w:tabs>
        <w:ind w:left="3420" w:hanging="360"/>
      </w:pPr>
      <w:rPr>
        <w:rFonts w:cs="Times New Roman"/>
      </w:rPr>
    </w:lvl>
    <w:lvl w:ilvl="5" w:tentative="1">
      <w:start w:val="1"/>
      <w:numFmt w:val="lowerRoman"/>
      <w:lvlText w:val="%6."/>
      <w:lvlJc w:val="right"/>
      <w:pPr>
        <w:tabs>
          <w:tab w:val="num" w:pos="4140"/>
        </w:tabs>
        <w:ind w:left="4140" w:hanging="180"/>
      </w:pPr>
      <w:rPr>
        <w:rFonts w:cs="Times New Roman"/>
      </w:rPr>
    </w:lvl>
    <w:lvl w:ilvl="6" w:tentative="1">
      <w:start w:val="1"/>
      <w:numFmt w:val="decimal"/>
      <w:lvlText w:val="%7."/>
      <w:lvlJc w:val="left"/>
      <w:pPr>
        <w:tabs>
          <w:tab w:val="num" w:pos="4860"/>
        </w:tabs>
        <w:ind w:left="4860" w:hanging="360"/>
      </w:pPr>
      <w:rPr>
        <w:rFonts w:cs="Times New Roman"/>
      </w:rPr>
    </w:lvl>
    <w:lvl w:ilvl="7" w:tentative="1">
      <w:start w:val="1"/>
      <w:numFmt w:val="lowerLetter"/>
      <w:lvlText w:val="%8."/>
      <w:lvlJc w:val="left"/>
      <w:pPr>
        <w:tabs>
          <w:tab w:val="num" w:pos="5580"/>
        </w:tabs>
        <w:ind w:left="5580" w:hanging="360"/>
      </w:pPr>
      <w:rPr>
        <w:rFonts w:cs="Times New Roman"/>
      </w:rPr>
    </w:lvl>
    <w:lvl w:ilvl="8" w:tentative="1">
      <w:start w:val="1"/>
      <w:numFmt w:val="lowerRoman"/>
      <w:lvlText w:val="%9."/>
      <w:lvlJc w:val="right"/>
      <w:pPr>
        <w:tabs>
          <w:tab w:val="num" w:pos="6300"/>
        </w:tabs>
        <w:ind w:left="6300" w:hanging="180"/>
      </w:pPr>
      <w:rPr>
        <w:rFonts w:cs="Times New Roman"/>
      </w:rPr>
    </w:lvl>
  </w:abstractNum>
  <w:abstractNum w:abstractNumId="1" w15:restartNumberingAfterBreak="0">
    <w:nsid w:val="09053D40"/>
    <w:multiLevelType w:val="hybridMultilevel"/>
    <w:tmpl w:val="15B8AFDA"/>
    <w:lvl w:ilvl="0" w:tplc="66C0379E">
      <w:start w:val="1"/>
      <w:numFmt w:val="decimal"/>
      <w:lvlText w:val="%1."/>
      <w:lvlJc w:val="left"/>
      <w:pPr>
        <w:tabs>
          <w:tab w:val="num" w:pos="360"/>
        </w:tabs>
        <w:ind w:left="360" w:hanging="360"/>
      </w:pPr>
      <w:rPr>
        <w:rFonts w:cs="Times New Roman" w:hint="default"/>
      </w:rPr>
    </w:lvl>
    <w:lvl w:ilvl="1" w:tplc="042A0019" w:tentative="1">
      <w:start w:val="1"/>
      <w:numFmt w:val="lowerLetter"/>
      <w:lvlText w:val="%2."/>
      <w:lvlJc w:val="left"/>
      <w:pPr>
        <w:tabs>
          <w:tab w:val="num" w:pos="601"/>
        </w:tabs>
        <w:ind w:left="601" w:hanging="360"/>
      </w:pPr>
      <w:rPr>
        <w:rFonts w:cs="Times New Roman"/>
      </w:rPr>
    </w:lvl>
    <w:lvl w:ilvl="2" w:tplc="042A001B" w:tentative="1">
      <w:start w:val="1"/>
      <w:numFmt w:val="lowerRoman"/>
      <w:lvlText w:val="%3."/>
      <w:lvlJc w:val="right"/>
      <w:pPr>
        <w:tabs>
          <w:tab w:val="num" w:pos="1321"/>
        </w:tabs>
        <w:ind w:left="1321" w:hanging="180"/>
      </w:pPr>
      <w:rPr>
        <w:rFonts w:cs="Times New Roman"/>
      </w:rPr>
    </w:lvl>
    <w:lvl w:ilvl="3" w:tplc="042A000F" w:tentative="1">
      <w:start w:val="1"/>
      <w:numFmt w:val="decimal"/>
      <w:lvlText w:val="%4."/>
      <w:lvlJc w:val="left"/>
      <w:pPr>
        <w:tabs>
          <w:tab w:val="num" w:pos="2041"/>
        </w:tabs>
        <w:ind w:left="2041" w:hanging="360"/>
      </w:pPr>
      <w:rPr>
        <w:rFonts w:cs="Times New Roman"/>
      </w:rPr>
    </w:lvl>
    <w:lvl w:ilvl="4" w:tplc="042A0019" w:tentative="1">
      <w:start w:val="1"/>
      <w:numFmt w:val="lowerLetter"/>
      <w:lvlText w:val="%5."/>
      <w:lvlJc w:val="left"/>
      <w:pPr>
        <w:tabs>
          <w:tab w:val="num" w:pos="2761"/>
        </w:tabs>
        <w:ind w:left="2761" w:hanging="360"/>
      </w:pPr>
      <w:rPr>
        <w:rFonts w:cs="Times New Roman"/>
      </w:rPr>
    </w:lvl>
    <w:lvl w:ilvl="5" w:tplc="042A001B" w:tentative="1">
      <w:start w:val="1"/>
      <w:numFmt w:val="lowerRoman"/>
      <w:lvlText w:val="%6."/>
      <w:lvlJc w:val="right"/>
      <w:pPr>
        <w:tabs>
          <w:tab w:val="num" w:pos="3481"/>
        </w:tabs>
        <w:ind w:left="3481" w:hanging="180"/>
      </w:pPr>
      <w:rPr>
        <w:rFonts w:cs="Times New Roman"/>
      </w:rPr>
    </w:lvl>
    <w:lvl w:ilvl="6" w:tplc="042A000F" w:tentative="1">
      <w:start w:val="1"/>
      <w:numFmt w:val="decimal"/>
      <w:lvlText w:val="%7."/>
      <w:lvlJc w:val="left"/>
      <w:pPr>
        <w:tabs>
          <w:tab w:val="num" w:pos="4201"/>
        </w:tabs>
        <w:ind w:left="4201" w:hanging="360"/>
      </w:pPr>
      <w:rPr>
        <w:rFonts w:cs="Times New Roman"/>
      </w:rPr>
    </w:lvl>
    <w:lvl w:ilvl="7" w:tplc="042A0019" w:tentative="1">
      <w:start w:val="1"/>
      <w:numFmt w:val="lowerLetter"/>
      <w:lvlText w:val="%8."/>
      <w:lvlJc w:val="left"/>
      <w:pPr>
        <w:tabs>
          <w:tab w:val="num" w:pos="4921"/>
        </w:tabs>
        <w:ind w:left="4921" w:hanging="360"/>
      </w:pPr>
      <w:rPr>
        <w:rFonts w:cs="Times New Roman"/>
      </w:rPr>
    </w:lvl>
    <w:lvl w:ilvl="8" w:tplc="042A001B" w:tentative="1">
      <w:start w:val="1"/>
      <w:numFmt w:val="lowerRoman"/>
      <w:lvlText w:val="%9."/>
      <w:lvlJc w:val="right"/>
      <w:pPr>
        <w:tabs>
          <w:tab w:val="num" w:pos="5641"/>
        </w:tabs>
        <w:ind w:left="5641" w:hanging="180"/>
      </w:pPr>
      <w:rPr>
        <w:rFonts w:cs="Times New Roman"/>
      </w:rPr>
    </w:lvl>
  </w:abstractNum>
  <w:abstractNum w:abstractNumId="2" w15:restartNumberingAfterBreak="0">
    <w:nsid w:val="099412FF"/>
    <w:multiLevelType w:val="hybridMultilevel"/>
    <w:tmpl w:val="E4C4C082"/>
    <w:lvl w:ilvl="0" w:tplc="65B68852">
      <w:numFmt w:val="bullet"/>
      <w:lvlText w:val="-"/>
      <w:lvlJc w:val="left"/>
      <w:pPr>
        <w:tabs>
          <w:tab w:val="num" w:pos="900"/>
        </w:tabs>
        <w:ind w:left="900" w:hanging="360"/>
      </w:pPr>
      <w:rPr>
        <w:rFonts w:ascii=".VnTime" w:eastAsia="SimSun" w:hAnsi=".VnTime" w:cs="Times New Roman"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0A8A13F0"/>
    <w:multiLevelType w:val="hybridMultilevel"/>
    <w:tmpl w:val="1890C176"/>
    <w:lvl w:ilvl="0" w:tplc="042A000F">
      <w:start w:val="1"/>
      <w:numFmt w:val="decimal"/>
      <w:lvlText w:val="%1."/>
      <w:lvlJc w:val="left"/>
      <w:pPr>
        <w:ind w:left="360" w:hanging="360"/>
      </w:p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4" w15:restartNumberingAfterBreak="0">
    <w:nsid w:val="114F2B71"/>
    <w:multiLevelType w:val="hybridMultilevel"/>
    <w:tmpl w:val="94C274AA"/>
    <w:lvl w:ilvl="0" w:tplc="4A10D95C">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12160617"/>
    <w:multiLevelType w:val="hybridMultilevel"/>
    <w:tmpl w:val="9E84DE54"/>
    <w:lvl w:ilvl="0" w:tplc="042A000F">
      <w:start w:val="1"/>
      <w:numFmt w:val="decimal"/>
      <w:lvlText w:val="%1."/>
      <w:lvlJc w:val="left"/>
      <w:pPr>
        <w:ind w:left="720" w:hanging="360"/>
      </w:pPr>
      <w:rPr>
        <w:rFonts w:hint="default"/>
      </w:rPr>
    </w:lvl>
    <w:lvl w:ilvl="1" w:tplc="CD1AECBC">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123C4BFB"/>
    <w:multiLevelType w:val="multilevel"/>
    <w:tmpl w:val="9758A8AA"/>
    <w:lvl w:ilvl="0">
      <w:start w:val="1"/>
      <w:numFmt w:val="decimal"/>
      <w:lvlText w:val="%1."/>
      <w:lvlJc w:val="left"/>
      <w:pPr>
        <w:tabs>
          <w:tab w:val="num" w:pos="1080"/>
        </w:tabs>
        <w:ind w:left="1080" w:hanging="360"/>
      </w:pPr>
      <w:rPr>
        <w:rFonts w:cs="Times New Roman"/>
      </w:rPr>
    </w:lvl>
    <w:lvl w:ilvl="1">
      <w:start w:val="1"/>
      <w:numFmt w:val="lowerLetter"/>
      <w:lvlText w:val="%2."/>
      <w:lvlJc w:val="left"/>
      <w:pPr>
        <w:tabs>
          <w:tab w:val="num" w:pos="1800"/>
        </w:tabs>
        <w:ind w:left="1800" w:hanging="360"/>
      </w:pPr>
      <w:rPr>
        <w:rFonts w:cs="Times New Roman" w:hint="default"/>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7" w15:restartNumberingAfterBreak="0">
    <w:nsid w:val="153B1FB7"/>
    <w:multiLevelType w:val="singleLevel"/>
    <w:tmpl w:val="17A8D03E"/>
    <w:lvl w:ilvl="0">
      <w:start w:val="1"/>
      <w:numFmt w:val="decimal"/>
      <w:lvlText w:val="%1."/>
      <w:lvlJc w:val="left"/>
      <w:pPr>
        <w:tabs>
          <w:tab w:val="num" w:pos="360"/>
        </w:tabs>
        <w:ind w:left="360" w:hanging="360"/>
      </w:pPr>
    </w:lvl>
  </w:abstractNum>
  <w:abstractNum w:abstractNumId="8" w15:restartNumberingAfterBreak="0">
    <w:nsid w:val="1CA10801"/>
    <w:multiLevelType w:val="hybridMultilevel"/>
    <w:tmpl w:val="47DC3984"/>
    <w:lvl w:ilvl="0" w:tplc="1BB44CD0">
      <w:start w:val="1"/>
      <w:numFmt w:val="bullet"/>
      <w:lvlText w:val="-"/>
      <w:lvlJc w:val="left"/>
      <w:pPr>
        <w:ind w:left="720" w:hanging="360"/>
      </w:pPr>
      <w:rPr>
        <w:rFonts w:ascii=".VnTime" w:eastAsia="Times New Roman" w:hAnsi=".VnTime"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15:restartNumberingAfterBreak="0">
    <w:nsid w:val="1D6D2194"/>
    <w:multiLevelType w:val="hybridMultilevel"/>
    <w:tmpl w:val="EC1EDFB6"/>
    <w:lvl w:ilvl="0" w:tplc="042A0017">
      <w:start w:val="1"/>
      <w:numFmt w:val="lowerLetter"/>
      <w:lvlText w:val="%1)"/>
      <w:lvlJc w:val="left"/>
      <w:pPr>
        <w:tabs>
          <w:tab w:val="num" w:pos="0"/>
        </w:tabs>
        <w:ind w:left="0" w:hanging="360"/>
      </w:pPr>
    </w:lvl>
    <w:lvl w:ilvl="1" w:tplc="042A0019" w:tentative="1">
      <w:start w:val="1"/>
      <w:numFmt w:val="lowerLetter"/>
      <w:lvlText w:val="%2."/>
      <w:lvlJc w:val="left"/>
      <w:pPr>
        <w:tabs>
          <w:tab w:val="num" w:pos="720"/>
        </w:tabs>
        <w:ind w:left="720" w:hanging="360"/>
      </w:pPr>
    </w:lvl>
    <w:lvl w:ilvl="2" w:tplc="042A001B" w:tentative="1">
      <w:start w:val="1"/>
      <w:numFmt w:val="lowerRoman"/>
      <w:lvlText w:val="%3."/>
      <w:lvlJc w:val="right"/>
      <w:pPr>
        <w:tabs>
          <w:tab w:val="num" w:pos="1440"/>
        </w:tabs>
        <w:ind w:left="1440" w:hanging="180"/>
      </w:pPr>
    </w:lvl>
    <w:lvl w:ilvl="3" w:tplc="042A000F" w:tentative="1">
      <w:start w:val="1"/>
      <w:numFmt w:val="decimal"/>
      <w:lvlText w:val="%4."/>
      <w:lvlJc w:val="left"/>
      <w:pPr>
        <w:tabs>
          <w:tab w:val="num" w:pos="2160"/>
        </w:tabs>
        <w:ind w:left="2160" w:hanging="360"/>
      </w:pPr>
    </w:lvl>
    <w:lvl w:ilvl="4" w:tplc="042A0019" w:tentative="1">
      <w:start w:val="1"/>
      <w:numFmt w:val="lowerLetter"/>
      <w:lvlText w:val="%5."/>
      <w:lvlJc w:val="left"/>
      <w:pPr>
        <w:tabs>
          <w:tab w:val="num" w:pos="2880"/>
        </w:tabs>
        <w:ind w:left="2880" w:hanging="360"/>
      </w:pPr>
    </w:lvl>
    <w:lvl w:ilvl="5" w:tplc="042A001B" w:tentative="1">
      <w:start w:val="1"/>
      <w:numFmt w:val="lowerRoman"/>
      <w:lvlText w:val="%6."/>
      <w:lvlJc w:val="right"/>
      <w:pPr>
        <w:tabs>
          <w:tab w:val="num" w:pos="3600"/>
        </w:tabs>
        <w:ind w:left="3600" w:hanging="180"/>
      </w:pPr>
    </w:lvl>
    <w:lvl w:ilvl="6" w:tplc="042A000F" w:tentative="1">
      <w:start w:val="1"/>
      <w:numFmt w:val="decimal"/>
      <w:lvlText w:val="%7."/>
      <w:lvlJc w:val="left"/>
      <w:pPr>
        <w:tabs>
          <w:tab w:val="num" w:pos="4320"/>
        </w:tabs>
        <w:ind w:left="4320" w:hanging="360"/>
      </w:pPr>
    </w:lvl>
    <w:lvl w:ilvl="7" w:tplc="042A0019" w:tentative="1">
      <w:start w:val="1"/>
      <w:numFmt w:val="lowerLetter"/>
      <w:lvlText w:val="%8."/>
      <w:lvlJc w:val="left"/>
      <w:pPr>
        <w:tabs>
          <w:tab w:val="num" w:pos="5040"/>
        </w:tabs>
        <w:ind w:left="5040" w:hanging="360"/>
      </w:pPr>
    </w:lvl>
    <w:lvl w:ilvl="8" w:tplc="042A001B" w:tentative="1">
      <w:start w:val="1"/>
      <w:numFmt w:val="lowerRoman"/>
      <w:lvlText w:val="%9."/>
      <w:lvlJc w:val="right"/>
      <w:pPr>
        <w:tabs>
          <w:tab w:val="num" w:pos="5760"/>
        </w:tabs>
        <w:ind w:left="5760" w:hanging="180"/>
      </w:pPr>
    </w:lvl>
  </w:abstractNum>
  <w:abstractNum w:abstractNumId="10" w15:restartNumberingAfterBreak="0">
    <w:nsid w:val="1E84728E"/>
    <w:multiLevelType w:val="multilevel"/>
    <w:tmpl w:val="F3B64CA0"/>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 w15:restartNumberingAfterBreak="0">
    <w:nsid w:val="268C06B8"/>
    <w:multiLevelType w:val="hybridMultilevel"/>
    <w:tmpl w:val="CFE63522"/>
    <w:lvl w:ilvl="0" w:tplc="31862DC6">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E443EB"/>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A6059C9"/>
    <w:multiLevelType w:val="singleLevel"/>
    <w:tmpl w:val="04090001"/>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2CBE3D3B"/>
    <w:multiLevelType w:val="singleLevel"/>
    <w:tmpl w:val="C852773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5" w15:restartNumberingAfterBreak="0">
    <w:nsid w:val="2E5657D0"/>
    <w:multiLevelType w:val="multilevel"/>
    <w:tmpl w:val="2BBA0432"/>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rPr>
        <w:rFonts w:cs="Times New Roman" w:hint="default"/>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6" w15:restartNumberingAfterBreak="0">
    <w:nsid w:val="2FA33F0C"/>
    <w:multiLevelType w:val="hybridMultilevel"/>
    <w:tmpl w:val="F7E00A10"/>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331A1C3E"/>
    <w:multiLevelType w:val="hybridMultilevel"/>
    <w:tmpl w:val="7C30BE3C"/>
    <w:lvl w:ilvl="0" w:tplc="1BB44CD0">
      <w:start w:val="1"/>
      <w:numFmt w:val="bullet"/>
      <w:lvlText w:val="-"/>
      <w:lvlJc w:val="left"/>
      <w:pPr>
        <w:ind w:left="720" w:hanging="360"/>
      </w:pPr>
      <w:rPr>
        <w:rFonts w:ascii=".VnTime" w:eastAsia="Times New Roman" w:hAnsi=".VnTime"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36FE6AEC"/>
    <w:multiLevelType w:val="hybridMultilevel"/>
    <w:tmpl w:val="76A631A8"/>
    <w:lvl w:ilvl="0" w:tplc="042A000F">
      <w:start w:val="1"/>
      <w:numFmt w:val="decimal"/>
      <w:lvlText w:val="%1."/>
      <w:lvlJc w:val="left"/>
      <w:pPr>
        <w:tabs>
          <w:tab w:val="num" w:pos="360"/>
        </w:tabs>
        <w:ind w:left="360" w:hanging="360"/>
      </w:pPr>
      <w:rPr>
        <w:rFonts w:cs="Times New Roman"/>
      </w:rPr>
    </w:lvl>
    <w:lvl w:ilvl="1" w:tplc="042A0019" w:tentative="1">
      <w:start w:val="1"/>
      <w:numFmt w:val="lowerLetter"/>
      <w:lvlText w:val="%2."/>
      <w:lvlJc w:val="left"/>
      <w:pPr>
        <w:tabs>
          <w:tab w:val="num" w:pos="1080"/>
        </w:tabs>
        <w:ind w:left="1080" w:hanging="360"/>
      </w:pPr>
      <w:rPr>
        <w:rFonts w:cs="Times New Roman"/>
      </w:rPr>
    </w:lvl>
    <w:lvl w:ilvl="2" w:tplc="042A001B" w:tentative="1">
      <w:start w:val="1"/>
      <w:numFmt w:val="lowerRoman"/>
      <w:lvlText w:val="%3."/>
      <w:lvlJc w:val="right"/>
      <w:pPr>
        <w:tabs>
          <w:tab w:val="num" w:pos="1800"/>
        </w:tabs>
        <w:ind w:left="1800" w:hanging="180"/>
      </w:pPr>
      <w:rPr>
        <w:rFonts w:cs="Times New Roman"/>
      </w:rPr>
    </w:lvl>
    <w:lvl w:ilvl="3" w:tplc="042A000F" w:tentative="1">
      <w:start w:val="1"/>
      <w:numFmt w:val="decimal"/>
      <w:lvlText w:val="%4."/>
      <w:lvlJc w:val="left"/>
      <w:pPr>
        <w:tabs>
          <w:tab w:val="num" w:pos="2520"/>
        </w:tabs>
        <w:ind w:left="2520" w:hanging="360"/>
      </w:pPr>
      <w:rPr>
        <w:rFonts w:cs="Times New Roman"/>
      </w:rPr>
    </w:lvl>
    <w:lvl w:ilvl="4" w:tplc="042A0019" w:tentative="1">
      <w:start w:val="1"/>
      <w:numFmt w:val="lowerLetter"/>
      <w:lvlText w:val="%5."/>
      <w:lvlJc w:val="left"/>
      <w:pPr>
        <w:tabs>
          <w:tab w:val="num" w:pos="3240"/>
        </w:tabs>
        <w:ind w:left="3240" w:hanging="360"/>
      </w:pPr>
      <w:rPr>
        <w:rFonts w:cs="Times New Roman"/>
      </w:rPr>
    </w:lvl>
    <w:lvl w:ilvl="5" w:tplc="042A001B" w:tentative="1">
      <w:start w:val="1"/>
      <w:numFmt w:val="lowerRoman"/>
      <w:lvlText w:val="%6."/>
      <w:lvlJc w:val="right"/>
      <w:pPr>
        <w:tabs>
          <w:tab w:val="num" w:pos="3960"/>
        </w:tabs>
        <w:ind w:left="3960" w:hanging="180"/>
      </w:pPr>
      <w:rPr>
        <w:rFonts w:cs="Times New Roman"/>
      </w:rPr>
    </w:lvl>
    <w:lvl w:ilvl="6" w:tplc="042A000F" w:tentative="1">
      <w:start w:val="1"/>
      <w:numFmt w:val="decimal"/>
      <w:lvlText w:val="%7."/>
      <w:lvlJc w:val="left"/>
      <w:pPr>
        <w:tabs>
          <w:tab w:val="num" w:pos="4680"/>
        </w:tabs>
        <w:ind w:left="4680" w:hanging="360"/>
      </w:pPr>
      <w:rPr>
        <w:rFonts w:cs="Times New Roman"/>
      </w:rPr>
    </w:lvl>
    <w:lvl w:ilvl="7" w:tplc="042A0019" w:tentative="1">
      <w:start w:val="1"/>
      <w:numFmt w:val="lowerLetter"/>
      <w:lvlText w:val="%8."/>
      <w:lvlJc w:val="left"/>
      <w:pPr>
        <w:tabs>
          <w:tab w:val="num" w:pos="5400"/>
        </w:tabs>
        <w:ind w:left="5400" w:hanging="360"/>
      </w:pPr>
      <w:rPr>
        <w:rFonts w:cs="Times New Roman"/>
      </w:rPr>
    </w:lvl>
    <w:lvl w:ilvl="8" w:tplc="042A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4097199A"/>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0" w15:restartNumberingAfterBreak="0">
    <w:nsid w:val="4297694F"/>
    <w:multiLevelType w:val="multilevel"/>
    <w:tmpl w:val="7AD4905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82042B0"/>
    <w:multiLevelType w:val="hybridMultilevel"/>
    <w:tmpl w:val="3F669DDE"/>
    <w:lvl w:ilvl="0" w:tplc="67F49B5E">
      <w:start w:val="1"/>
      <w:numFmt w:val="decimal"/>
      <w:lvlText w:val="%1."/>
      <w:lvlJc w:val="left"/>
      <w:pPr>
        <w:tabs>
          <w:tab w:val="num" w:pos="1080"/>
        </w:tabs>
        <w:ind w:left="1080" w:hanging="360"/>
      </w:pPr>
      <w:rPr>
        <w:rFonts w:cs="Times New Roman" w:hint="default"/>
      </w:rPr>
    </w:lvl>
    <w:lvl w:ilvl="1" w:tplc="042A0019" w:tentative="1">
      <w:start w:val="1"/>
      <w:numFmt w:val="lowerLetter"/>
      <w:lvlText w:val="%2."/>
      <w:lvlJc w:val="left"/>
      <w:pPr>
        <w:tabs>
          <w:tab w:val="num" w:pos="1800"/>
        </w:tabs>
        <w:ind w:left="1800" w:hanging="360"/>
      </w:pPr>
      <w:rPr>
        <w:rFonts w:cs="Times New Roman"/>
      </w:rPr>
    </w:lvl>
    <w:lvl w:ilvl="2" w:tplc="042A001B" w:tentative="1">
      <w:start w:val="1"/>
      <w:numFmt w:val="lowerRoman"/>
      <w:lvlText w:val="%3."/>
      <w:lvlJc w:val="right"/>
      <w:pPr>
        <w:tabs>
          <w:tab w:val="num" w:pos="2520"/>
        </w:tabs>
        <w:ind w:left="2520" w:hanging="180"/>
      </w:pPr>
      <w:rPr>
        <w:rFonts w:cs="Times New Roman"/>
      </w:rPr>
    </w:lvl>
    <w:lvl w:ilvl="3" w:tplc="042A000F" w:tentative="1">
      <w:start w:val="1"/>
      <w:numFmt w:val="decimal"/>
      <w:lvlText w:val="%4."/>
      <w:lvlJc w:val="left"/>
      <w:pPr>
        <w:tabs>
          <w:tab w:val="num" w:pos="3240"/>
        </w:tabs>
        <w:ind w:left="3240" w:hanging="360"/>
      </w:pPr>
      <w:rPr>
        <w:rFonts w:cs="Times New Roman"/>
      </w:rPr>
    </w:lvl>
    <w:lvl w:ilvl="4" w:tplc="042A0019" w:tentative="1">
      <w:start w:val="1"/>
      <w:numFmt w:val="lowerLetter"/>
      <w:lvlText w:val="%5."/>
      <w:lvlJc w:val="left"/>
      <w:pPr>
        <w:tabs>
          <w:tab w:val="num" w:pos="3960"/>
        </w:tabs>
        <w:ind w:left="3960" w:hanging="360"/>
      </w:pPr>
      <w:rPr>
        <w:rFonts w:cs="Times New Roman"/>
      </w:rPr>
    </w:lvl>
    <w:lvl w:ilvl="5" w:tplc="042A001B" w:tentative="1">
      <w:start w:val="1"/>
      <w:numFmt w:val="lowerRoman"/>
      <w:lvlText w:val="%6."/>
      <w:lvlJc w:val="right"/>
      <w:pPr>
        <w:tabs>
          <w:tab w:val="num" w:pos="4680"/>
        </w:tabs>
        <w:ind w:left="4680" w:hanging="180"/>
      </w:pPr>
      <w:rPr>
        <w:rFonts w:cs="Times New Roman"/>
      </w:rPr>
    </w:lvl>
    <w:lvl w:ilvl="6" w:tplc="042A000F" w:tentative="1">
      <w:start w:val="1"/>
      <w:numFmt w:val="decimal"/>
      <w:lvlText w:val="%7."/>
      <w:lvlJc w:val="left"/>
      <w:pPr>
        <w:tabs>
          <w:tab w:val="num" w:pos="5400"/>
        </w:tabs>
        <w:ind w:left="5400" w:hanging="360"/>
      </w:pPr>
      <w:rPr>
        <w:rFonts w:cs="Times New Roman"/>
      </w:rPr>
    </w:lvl>
    <w:lvl w:ilvl="7" w:tplc="042A0019" w:tentative="1">
      <w:start w:val="1"/>
      <w:numFmt w:val="lowerLetter"/>
      <w:lvlText w:val="%8."/>
      <w:lvlJc w:val="left"/>
      <w:pPr>
        <w:tabs>
          <w:tab w:val="num" w:pos="6120"/>
        </w:tabs>
        <w:ind w:left="6120" w:hanging="360"/>
      </w:pPr>
      <w:rPr>
        <w:rFonts w:cs="Times New Roman"/>
      </w:rPr>
    </w:lvl>
    <w:lvl w:ilvl="8" w:tplc="042A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4EA84F7C"/>
    <w:multiLevelType w:val="singleLevel"/>
    <w:tmpl w:val="04090001"/>
    <w:lvl w:ilvl="0">
      <w:start w:val="1"/>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50C37FA2"/>
    <w:multiLevelType w:val="hybridMultilevel"/>
    <w:tmpl w:val="5EC07C9E"/>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565F4A97"/>
    <w:multiLevelType w:val="multilevel"/>
    <w:tmpl w:val="9AF0718A"/>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15"/>
        </w:tabs>
        <w:ind w:left="1815" w:hanging="375"/>
      </w:pPr>
      <w:rPr>
        <w:rFonts w:cs="Times New Roman" w:hint="default"/>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25" w15:restartNumberingAfterBreak="0">
    <w:nsid w:val="587D70EE"/>
    <w:multiLevelType w:val="multilevel"/>
    <w:tmpl w:val="45F8D1CC"/>
    <w:lvl w:ilvl="0">
      <w:start w:val="39"/>
      <w:numFmt w:val="bullet"/>
      <w:lvlText w:val="-"/>
      <w:lvlJc w:val="left"/>
      <w:pPr>
        <w:tabs>
          <w:tab w:val="num" w:pos="720"/>
        </w:tabs>
        <w:ind w:left="720" w:hanging="360"/>
      </w:pPr>
      <w:rPr>
        <w:rFonts w:ascii="Times New Roman" w:eastAsia="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B703113"/>
    <w:multiLevelType w:val="singleLevel"/>
    <w:tmpl w:val="38B28AEC"/>
    <w:lvl w:ilvl="0">
      <w:start w:val="1"/>
      <w:numFmt w:val="decimal"/>
      <w:lvlText w:val="%1."/>
      <w:lvlJc w:val="left"/>
      <w:pPr>
        <w:tabs>
          <w:tab w:val="num" w:pos="360"/>
        </w:tabs>
        <w:ind w:left="360" w:hanging="360"/>
      </w:pPr>
      <w:rPr>
        <w:rFonts w:cs="Times New Roman"/>
      </w:rPr>
    </w:lvl>
  </w:abstractNum>
  <w:abstractNum w:abstractNumId="27" w15:restartNumberingAfterBreak="0">
    <w:nsid w:val="67D2239C"/>
    <w:multiLevelType w:val="hybridMultilevel"/>
    <w:tmpl w:val="8294064A"/>
    <w:lvl w:ilvl="0" w:tplc="67F49B5E">
      <w:start w:val="1"/>
      <w:numFmt w:val="decimal"/>
      <w:lvlText w:val="%1."/>
      <w:lvlJc w:val="left"/>
      <w:pPr>
        <w:tabs>
          <w:tab w:val="num" w:pos="1080"/>
        </w:tabs>
        <w:ind w:left="1080" w:hanging="360"/>
      </w:pPr>
      <w:rPr>
        <w:rFonts w:cs="Times New Roman" w:hint="default"/>
      </w:rPr>
    </w:lvl>
    <w:lvl w:ilvl="1" w:tplc="042A0019" w:tentative="1">
      <w:start w:val="1"/>
      <w:numFmt w:val="lowerLetter"/>
      <w:lvlText w:val="%2."/>
      <w:lvlJc w:val="left"/>
      <w:pPr>
        <w:tabs>
          <w:tab w:val="num" w:pos="1800"/>
        </w:tabs>
        <w:ind w:left="1800" w:hanging="360"/>
      </w:pPr>
      <w:rPr>
        <w:rFonts w:cs="Times New Roman"/>
      </w:rPr>
    </w:lvl>
    <w:lvl w:ilvl="2" w:tplc="042A001B" w:tentative="1">
      <w:start w:val="1"/>
      <w:numFmt w:val="lowerRoman"/>
      <w:lvlText w:val="%3."/>
      <w:lvlJc w:val="right"/>
      <w:pPr>
        <w:tabs>
          <w:tab w:val="num" w:pos="2520"/>
        </w:tabs>
        <w:ind w:left="2520" w:hanging="180"/>
      </w:pPr>
      <w:rPr>
        <w:rFonts w:cs="Times New Roman"/>
      </w:rPr>
    </w:lvl>
    <w:lvl w:ilvl="3" w:tplc="042A000F" w:tentative="1">
      <w:start w:val="1"/>
      <w:numFmt w:val="decimal"/>
      <w:lvlText w:val="%4."/>
      <w:lvlJc w:val="left"/>
      <w:pPr>
        <w:tabs>
          <w:tab w:val="num" w:pos="3240"/>
        </w:tabs>
        <w:ind w:left="3240" w:hanging="360"/>
      </w:pPr>
      <w:rPr>
        <w:rFonts w:cs="Times New Roman"/>
      </w:rPr>
    </w:lvl>
    <w:lvl w:ilvl="4" w:tplc="042A0019" w:tentative="1">
      <w:start w:val="1"/>
      <w:numFmt w:val="lowerLetter"/>
      <w:lvlText w:val="%5."/>
      <w:lvlJc w:val="left"/>
      <w:pPr>
        <w:tabs>
          <w:tab w:val="num" w:pos="3960"/>
        </w:tabs>
        <w:ind w:left="3960" w:hanging="360"/>
      </w:pPr>
      <w:rPr>
        <w:rFonts w:cs="Times New Roman"/>
      </w:rPr>
    </w:lvl>
    <w:lvl w:ilvl="5" w:tplc="042A001B" w:tentative="1">
      <w:start w:val="1"/>
      <w:numFmt w:val="lowerRoman"/>
      <w:lvlText w:val="%6."/>
      <w:lvlJc w:val="right"/>
      <w:pPr>
        <w:tabs>
          <w:tab w:val="num" w:pos="4680"/>
        </w:tabs>
        <w:ind w:left="4680" w:hanging="180"/>
      </w:pPr>
      <w:rPr>
        <w:rFonts w:cs="Times New Roman"/>
      </w:rPr>
    </w:lvl>
    <w:lvl w:ilvl="6" w:tplc="042A000F" w:tentative="1">
      <w:start w:val="1"/>
      <w:numFmt w:val="decimal"/>
      <w:lvlText w:val="%7."/>
      <w:lvlJc w:val="left"/>
      <w:pPr>
        <w:tabs>
          <w:tab w:val="num" w:pos="5400"/>
        </w:tabs>
        <w:ind w:left="5400" w:hanging="360"/>
      </w:pPr>
      <w:rPr>
        <w:rFonts w:cs="Times New Roman"/>
      </w:rPr>
    </w:lvl>
    <w:lvl w:ilvl="7" w:tplc="042A0019" w:tentative="1">
      <w:start w:val="1"/>
      <w:numFmt w:val="lowerLetter"/>
      <w:lvlText w:val="%8."/>
      <w:lvlJc w:val="left"/>
      <w:pPr>
        <w:tabs>
          <w:tab w:val="num" w:pos="6120"/>
        </w:tabs>
        <w:ind w:left="6120" w:hanging="360"/>
      </w:pPr>
      <w:rPr>
        <w:rFonts w:cs="Times New Roman"/>
      </w:rPr>
    </w:lvl>
    <w:lvl w:ilvl="8" w:tplc="042A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68F25771"/>
    <w:multiLevelType w:val="multilevel"/>
    <w:tmpl w:val="D6CAB0B8"/>
    <w:lvl w:ilvl="0">
      <w:start w:val="1"/>
      <w:numFmt w:val="decimal"/>
      <w:lvlText w:val="%1."/>
      <w:lvlJc w:val="left"/>
      <w:pPr>
        <w:tabs>
          <w:tab w:val="num" w:pos="360"/>
        </w:tabs>
        <w:ind w:left="36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9" w15:restartNumberingAfterBreak="0">
    <w:nsid w:val="691C2826"/>
    <w:multiLevelType w:val="hybridMultilevel"/>
    <w:tmpl w:val="0674DC32"/>
    <w:lvl w:ilvl="0" w:tplc="67F49B5E">
      <w:start w:val="1"/>
      <w:numFmt w:val="decimal"/>
      <w:lvlText w:val="%1."/>
      <w:lvlJc w:val="left"/>
      <w:pPr>
        <w:tabs>
          <w:tab w:val="num" w:pos="900"/>
        </w:tabs>
        <w:ind w:left="900" w:hanging="360"/>
      </w:pPr>
      <w:rPr>
        <w:rFonts w:cs="Times New Roman" w:hint="default"/>
      </w:rPr>
    </w:lvl>
    <w:lvl w:ilvl="1" w:tplc="042A0019" w:tentative="1">
      <w:start w:val="1"/>
      <w:numFmt w:val="lowerLetter"/>
      <w:lvlText w:val="%2."/>
      <w:lvlJc w:val="left"/>
      <w:pPr>
        <w:tabs>
          <w:tab w:val="num" w:pos="1620"/>
        </w:tabs>
        <w:ind w:left="1620" w:hanging="360"/>
      </w:pPr>
      <w:rPr>
        <w:rFonts w:cs="Times New Roman"/>
      </w:rPr>
    </w:lvl>
    <w:lvl w:ilvl="2" w:tplc="042A001B" w:tentative="1">
      <w:start w:val="1"/>
      <w:numFmt w:val="lowerRoman"/>
      <w:lvlText w:val="%3."/>
      <w:lvlJc w:val="right"/>
      <w:pPr>
        <w:tabs>
          <w:tab w:val="num" w:pos="2340"/>
        </w:tabs>
        <w:ind w:left="2340" w:hanging="180"/>
      </w:pPr>
      <w:rPr>
        <w:rFonts w:cs="Times New Roman"/>
      </w:rPr>
    </w:lvl>
    <w:lvl w:ilvl="3" w:tplc="042A000F" w:tentative="1">
      <w:start w:val="1"/>
      <w:numFmt w:val="decimal"/>
      <w:lvlText w:val="%4."/>
      <w:lvlJc w:val="left"/>
      <w:pPr>
        <w:tabs>
          <w:tab w:val="num" w:pos="3060"/>
        </w:tabs>
        <w:ind w:left="3060" w:hanging="360"/>
      </w:pPr>
      <w:rPr>
        <w:rFonts w:cs="Times New Roman"/>
      </w:rPr>
    </w:lvl>
    <w:lvl w:ilvl="4" w:tplc="042A0019" w:tentative="1">
      <w:start w:val="1"/>
      <w:numFmt w:val="lowerLetter"/>
      <w:lvlText w:val="%5."/>
      <w:lvlJc w:val="left"/>
      <w:pPr>
        <w:tabs>
          <w:tab w:val="num" w:pos="3780"/>
        </w:tabs>
        <w:ind w:left="3780" w:hanging="360"/>
      </w:pPr>
      <w:rPr>
        <w:rFonts w:cs="Times New Roman"/>
      </w:rPr>
    </w:lvl>
    <w:lvl w:ilvl="5" w:tplc="042A001B" w:tentative="1">
      <w:start w:val="1"/>
      <w:numFmt w:val="lowerRoman"/>
      <w:lvlText w:val="%6."/>
      <w:lvlJc w:val="right"/>
      <w:pPr>
        <w:tabs>
          <w:tab w:val="num" w:pos="4500"/>
        </w:tabs>
        <w:ind w:left="4500" w:hanging="180"/>
      </w:pPr>
      <w:rPr>
        <w:rFonts w:cs="Times New Roman"/>
      </w:rPr>
    </w:lvl>
    <w:lvl w:ilvl="6" w:tplc="042A000F" w:tentative="1">
      <w:start w:val="1"/>
      <w:numFmt w:val="decimal"/>
      <w:lvlText w:val="%7."/>
      <w:lvlJc w:val="left"/>
      <w:pPr>
        <w:tabs>
          <w:tab w:val="num" w:pos="5220"/>
        </w:tabs>
        <w:ind w:left="5220" w:hanging="360"/>
      </w:pPr>
      <w:rPr>
        <w:rFonts w:cs="Times New Roman"/>
      </w:rPr>
    </w:lvl>
    <w:lvl w:ilvl="7" w:tplc="042A0019" w:tentative="1">
      <w:start w:val="1"/>
      <w:numFmt w:val="lowerLetter"/>
      <w:lvlText w:val="%8."/>
      <w:lvlJc w:val="left"/>
      <w:pPr>
        <w:tabs>
          <w:tab w:val="num" w:pos="5940"/>
        </w:tabs>
        <w:ind w:left="5940" w:hanging="360"/>
      </w:pPr>
      <w:rPr>
        <w:rFonts w:cs="Times New Roman"/>
      </w:rPr>
    </w:lvl>
    <w:lvl w:ilvl="8" w:tplc="042A001B" w:tentative="1">
      <w:start w:val="1"/>
      <w:numFmt w:val="lowerRoman"/>
      <w:lvlText w:val="%9."/>
      <w:lvlJc w:val="right"/>
      <w:pPr>
        <w:tabs>
          <w:tab w:val="num" w:pos="6660"/>
        </w:tabs>
        <w:ind w:left="6660" w:hanging="180"/>
      </w:pPr>
      <w:rPr>
        <w:rFonts w:cs="Times New Roman"/>
      </w:rPr>
    </w:lvl>
  </w:abstractNum>
  <w:abstractNum w:abstractNumId="30" w15:restartNumberingAfterBreak="0">
    <w:nsid w:val="6D24527B"/>
    <w:multiLevelType w:val="singleLevel"/>
    <w:tmpl w:val="EDF683CE"/>
    <w:lvl w:ilvl="0">
      <w:start w:val="1"/>
      <w:numFmt w:val="lowerLetter"/>
      <w:lvlText w:val="%1."/>
      <w:lvlJc w:val="left"/>
      <w:pPr>
        <w:tabs>
          <w:tab w:val="num" w:pos="3240"/>
        </w:tabs>
        <w:ind w:left="3240" w:hanging="360"/>
      </w:pPr>
      <w:rPr>
        <w:rFonts w:cs="Times New Roman" w:hint="default"/>
      </w:rPr>
    </w:lvl>
  </w:abstractNum>
  <w:abstractNum w:abstractNumId="31" w15:restartNumberingAfterBreak="0">
    <w:nsid w:val="6E063CC6"/>
    <w:multiLevelType w:val="hybridMultilevel"/>
    <w:tmpl w:val="91725C4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15B7E29"/>
    <w:multiLevelType w:val="hybridMultilevel"/>
    <w:tmpl w:val="9E84DE54"/>
    <w:lvl w:ilvl="0" w:tplc="042A000F">
      <w:start w:val="1"/>
      <w:numFmt w:val="decimal"/>
      <w:lvlText w:val="%1."/>
      <w:lvlJc w:val="left"/>
      <w:pPr>
        <w:ind w:left="720" w:hanging="360"/>
      </w:pPr>
      <w:rPr>
        <w:rFonts w:hint="default"/>
      </w:rPr>
    </w:lvl>
    <w:lvl w:ilvl="1" w:tplc="CD1AECBC">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76A27819"/>
    <w:multiLevelType w:val="hybridMultilevel"/>
    <w:tmpl w:val="53CE7A1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FB22624"/>
    <w:multiLevelType w:val="hybridMultilevel"/>
    <w:tmpl w:val="BFB89EE8"/>
    <w:lvl w:ilvl="0" w:tplc="67F49B5E">
      <w:start w:val="1"/>
      <w:numFmt w:val="decimal"/>
      <w:lvlText w:val="%1."/>
      <w:lvlJc w:val="left"/>
      <w:pPr>
        <w:tabs>
          <w:tab w:val="num" w:pos="1080"/>
        </w:tabs>
        <w:ind w:left="1080" w:hanging="360"/>
      </w:pPr>
      <w:rPr>
        <w:rFonts w:cs="Times New Roman" w:hint="default"/>
      </w:rPr>
    </w:lvl>
    <w:lvl w:ilvl="1" w:tplc="042A0019" w:tentative="1">
      <w:start w:val="1"/>
      <w:numFmt w:val="lowerLetter"/>
      <w:lvlText w:val="%2."/>
      <w:lvlJc w:val="left"/>
      <w:pPr>
        <w:tabs>
          <w:tab w:val="num" w:pos="1800"/>
        </w:tabs>
        <w:ind w:left="1800" w:hanging="360"/>
      </w:pPr>
      <w:rPr>
        <w:rFonts w:cs="Times New Roman"/>
      </w:rPr>
    </w:lvl>
    <w:lvl w:ilvl="2" w:tplc="042A001B" w:tentative="1">
      <w:start w:val="1"/>
      <w:numFmt w:val="lowerRoman"/>
      <w:lvlText w:val="%3."/>
      <w:lvlJc w:val="right"/>
      <w:pPr>
        <w:tabs>
          <w:tab w:val="num" w:pos="2520"/>
        </w:tabs>
        <w:ind w:left="2520" w:hanging="180"/>
      </w:pPr>
      <w:rPr>
        <w:rFonts w:cs="Times New Roman"/>
      </w:rPr>
    </w:lvl>
    <w:lvl w:ilvl="3" w:tplc="042A000F" w:tentative="1">
      <w:start w:val="1"/>
      <w:numFmt w:val="decimal"/>
      <w:lvlText w:val="%4."/>
      <w:lvlJc w:val="left"/>
      <w:pPr>
        <w:tabs>
          <w:tab w:val="num" w:pos="3240"/>
        </w:tabs>
        <w:ind w:left="3240" w:hanging="360"/>
      </w:pPr>
      <w:rPr>
        <w:rFonts w:cs="Times New Roman"/>
      </w:rPr>
    </w:lvl>
    <w:lvl w:ilvl="4" w:tplc="042A0019" w:tentative="1">
      <w:start w:val="1"/>
      <w:numFmt w:val="lowerLetter"/>
      <w:lvlText w:val="%5."/>
      <w:lvlJc w:val="left"/>
      <w:pPr>
        <w:tabs>
          <w:tab w:val="num" w:pos="3960"/>
        </w:tabs>
        <w:ind w:left="3960" w:hanging="360"/>
      </w:pPr>
      <w:rPr>
        <w:rFonts w:cs="Times New Roman"/>
      </w:rPr>
    </w:lvl>
    <w:lvl w:ilvl="5" w:tplc="042A001B" w:tentative="1">
      <w:start w:val="1"/>
      <w:numFmt w:val="lowerRoman"/>
      <w:lvlText w:val="%6."/>
      <w:lvlJc w:val="right"/>
      <w:pPr>
        <w:tabs>
          <w:tab w:val="num" w:pos="4680"/>
        </w:tabs>
        <w:ind w:left="4680" w:hanging="180"/>
      </w:pPr>
      <w:rPr>
        <w:rFonts w:cs="Times New Roman"/>
      </w:rPr>
    </w:lvl>
    <w:lvl w:ilvl="6" w:tplc="042A000F" w:tentative="1">
      <w:start w:val="1"/>
      <w:numFmt w:val="decimal"/>
      <w:lvlText w:val="%7."/>
      <w:lvlJc w:val="left"/>
      <w:pPr>
        <w:tabs>
          <w:tab w:val="num" w:pos="5400"/>
        </w:tabs>
        <w:ind w:left="5400" w:hanging="360"/>
      </w:pPr>
      <w:rPr>
        <w:rFonts w:cs="Times New Roman"/>
      </w:rPr>
    </w:lvl>
    <w:lvl w:ilvl="7" w:tplc="042A0019" w:tentative="1">
      <w:start w:val="1"/>
      <w:numFmt w:val="lowerLetter"/>
      <w:lvlText w:val="%8."/>
      <w:lvlJc w:val="left"/>
      <w:pPr>
        <w:tabs>
          <w:tab w:val="num" w:pos="6120"/>
        </w:tabs>
        <w:ind w:left="6120" w:hanging="360"/>
      </w:pPr>
      <w:rPr>
        <w:rFonts w:cs="Times New Roman"/>
      </w:rPr>
    </w:lvl>
    <w:lvl w:ilvl="8" w:tplc="042A001B" w:tentative="1">
      <w:start w:val="1"/>
      <w:numFmt w:val="lowerRoman"/>
      <w:lvlText w:val="%9."/>
      <w:lvlJc w:val="right"/>
      <w:pPr>
        <w:tabs>
          <w:tab w:val="num" w:pos="6840"/>
        </w:tabs>
        <w:ind w:left="6840" w:hanging="180"/>
      </w:pPr>
      <w:rPr>
        <w:rFonts w:cs="Times New Roman"/>
      </w:rPr>
    </w:lvl>
  </w:abstractNum>
  <w:num w:numId="1">
    <w:abstractNumId w:val="25"/>
  </w:num>
  <w:num w:numId="2">
    <w:abstractNumId w:val="27"/>
  </w:num>
  <w:num w:numId="3">
    <w:abstractNumId w:val="21"/>
  </w:num>
  <w:num w:numId="4">
    <w:abstractNumId w:val="34"/>
  </w:num>
  <w:num w:numId="5">
    <w:abstractNumId w:val="29"/>
  </w:num>
  <w:num w:numId="6">
    <w:abstractNumId w:val="20"/>
  </w:num>
  <w:num w:numId="7">
    <w:abstractNumId w:val="31"/>
  </w:num>
  <w:num w:numId="8">
    <w:abstractNumId w:val="33"/>
  </w:num>
  <w:num w:numId="9">
    <w:abstractNumId w:val="24"/>
  </w:num>
  <w:num w:numId="10">
    <w:abstractNumId w:val="0"/>
  </w:num>
  <w:num w:numId="11">
    <w:abstractNumId w:val="1"/>
  </w:num>
  <w:num w:numId="12">
    <w:abstractNumId w:val="32"/>
  </w:num>
  <w:num w:numId="13">
    <w:abstractNumId w:val="5"/>
  </w:num>
  <w:num w:numId="14">
    <w:abstractNumId w:val="8"/>
  </w:num>
  <w:num w:numId="15">
    <w:abstractNumId w:val="16"/>
  </w:num>
  <w:num w:numId="16">
    <w:abstractNumId w:val="3"/>
  </w:num>
  <w:num w:numId="17">
    <w:abstractNumId w:val="14"/>
  </w:num>
  <w:num w:numId="18">
    <w:abstractNumId w:val="7"/>
  </w:num>
  <w:num w:numId="19">
    <w:abstractNumId w:val="12"/>
  </w:num>
  <w:num w:numId="20">
    <w:abstractNumId w:val="2"/>
  </w:num>
  <w:num w:numId="21">
    <w:abstractNumId w:val="9"/>
  </w:num>
  <w:num w:numId="22">
    <w:abstractNumId w:val="18"/>
  </w:num>
  <w:num w:numId="23">
    <w:abstractNumId w:val="10"/>
  </w:num>
  <w:num w:numId="24">
    <w:abstractNumId w:val="6"/>
  </w:num>
  <w:num w:numId="25">
    <w:abstractNumId w:val="13"/>
  </w:num>
  <w:num w:numId="26">
    <w:abstractNumId w:val="22"/>
  </w:num>
  <w:num w:numId="27">
    <w:abstractNumId w:val="28"/>
  </w:num>
  <w:num w:numId="28">
    <w:abstractNumId w:val="19"/>
  </w:num>
  <w:num w:numId="29">
    <w:abstractNumId w:val="30"/>
  </w:num>
  <w:num w:numId="30">
    <w:abstractNumId w:val="26"/>
  </w:num>
  <w:num w:numId="31">
    <w:abstractNumId w:val="11"/>
  </w:num>
  <w:num w:numId="32">
    <w:abstractNumId w:val="23"/>
  </w:num>
  <w:num w:numId="33">
    <w:abstractNumId w:val="4"/>
  </w:num>
  <w:num w:numId="34">
    <w:abstractNumId w:val="15"/>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B92"/>
    <w:rsid w:val="0009706B"/>
    <w:rsid w:val="000B7BAF"/>
    <w:rsid w:val="001412EC"/>
    <w:rsid w:val="00162B92"/>
    <w:rsid w:val="001D22C0"/>
    <w:rsid w:val="002831A8"/>
    <w:rsid w:val="002C12D3"/>
    <w:rsid w:val="002F79E4"/>
    <w:rsid w:val="003050C5"/>
    <w:rsid w:val="0033467D"/>
    <w:rsid w:val="00376312"/>
    <w:rsid w:val="00392395"/>
    <w:rsid w:val="003D305A"/>
    <w:rsid w:val="003E4347"/>
    <w:rsid w:val="003F2A6F"/>
    <w:rsid w:val="00457617"/>
    <w:rsid w:val="004741E5"/>
    <w:rsid w:val="004D0860"/>
    <w:rsid w:val="0056247C"/>
    <w:rsid w:val="00576A68"/>
    <w:rsid w:val="00593A65"/>
    <w:rsid w:val="006758B5"/>
    <w:rsid w:val="006C1CDC"/>
    <w:rsid w:val="007057B5"/>
    <w:rsid w:val="007118E8"/>
    <w:rsid w:val="00743C51"/>
    <w:rsid w:val="007B7A3A"/>
    <w:rsid w:val="00892B5B"/>
    <w:rsid w:val="008D6092"/>
    <w:rsid w:val="00901BA5"/>
    <w:rsid w:val="009062AD"/>
    <w:rsid w:val="009607E2"/>
    <w:rsid w:val="00996ECA"/>
    <w:rsid w:val="009F0978"/>
    <w:rsid w:val="00A453B9"/>
    <w:rsid w:val="00A83A64"/>
    <w:rsid w:val="00AE6CC2"/>
    <w:rsid w:val="00C04087"/>
    <w:rsid w:val="00C31E6E"/>
    <w:rsid w:val="00C4155A"/>
    <w:rsid w:val="00C41EB7"/>
    <w:rsid w:val="00C57B79"/>
    <w:rsid w:val="00C63962"/>
    <w:rsid w:val="00D25087"/>
    <w:rsid w:val="00E3069D"/>
    <w:rsid w:val="00EF65C4"/>
    <w:rsid w:val="00F86EA1"/>
    <w:rsid w:val="00F96159"/>
    <w:rsid w:val="00FF1EA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C4D2EF-E08F-4A0E-B830-9979A6765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B92"/>
    <w:pPr>
      <w:spacing w:after="0" w:line="240" w:lineRule="auto"/>
    </w:pPr>
    <w:rPr>
      <w:rFonts w:ascii=".VnTime" w:eastAsia="Times New Roman" w:hAnsi=".VnTime" w:cs="Times New Roman"/>
      <w:sz w:val="24"/>
      <w:szCs w:val="24"/>
      <w:lang w:val="en-US"/>
    </w:rPr>
  </w:style>
  <w:style w:type="paragraph" w:styleId="Heading2">
    <w:name w:val="heading 2"/>
    <w:basedOn w:val="Normal"/>
    <w:next w:val="Normal"/>
    <w:link w:val="Heading2Char"/>
    <w:uiPriority w:val="9"/>
    <w:semiHidden/>
    <w:unhideWhenUsed/>
    <w:qFormat/>
    <w:rsid w:val="0037631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7">
    <w:name w:val="heading 7"/>
    <w:basedOn w:val="Normal"/>
    <w:next w:val="Normal"/>
    <w:link w:val="Heading7Char"/>
    <w:qFormat/>
    <w:rsid w:val="00457617"/>
    <w:pPr>
      <w:keepNext/>
      <w:spacing w:line="320" w:lineRule="atLeast"/>
      <w:jc w:val="both"/>
      <w:outlineLvl w:val="6"/>
    </w:pPr>
    <w:rPr>
      <w:b/>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62B92"/>
    <w:rPr>
      <w:sz w:val="20"/>
      <w:szCs w:val="20"/>
      <w:lang w:val="x-none" w:eastAsia="x-none"/>
    </w:rPr>
  </w:style>
  <w:style w:type="character" w:customStyle="1" w:styleId="FootnoteTextChar">
    <w:name w:val="Footnote Text Char"/>
    <w:basedOn w:val="DefaultParagraphFont"/>
    <w:link w:val="FootnoteText"/>
    <w:uiPriority w:val="99"/>
    <w:semiHidden/>
    <w:rsid w:val="00162B92"/>
    <w:rPr>
      <w:rFonts w:ascii=".VnTime" w:eastAsia="Times New Roman" w:hAnsi=".VnTime" w:cs="Times New Roman"/>
      <w:sz w:val="20"/>
      <w:szCs w:val="20"/>
      <w:lang w:val="x-none" w:eastAsia="x-none"/>
    </w:rPr>
  </w:style>
  <w:style w:type="character" w:styleId="FootnoteReference">
    <w:name w:val="footnote reference"/>
    <w:uiPriority w:val="99"/>
    <w:semiHidden/>
    <w:unhideWhenUsed/>
    <w:rsid w:val="00162B92"/>
    <w:rPr>
      <w:vertAlign w:val="superscript"/>
    </w:rPr>
  </w:style>
  <w:style w:type="paragraph" w:styleId="ListParagraph">
    <w:name w:val="List Paragraph"/>
    <w:basedOn w:val="Normal"/>
    <w:uiPriority w:val="34"/>
    <w:qFormat/>
    <w:rsid w:val="00743C51"/>
    <w:pPr>
      <w:ind w:left="720"/>
      <w:contextualSpacing/>
    </w:pPr>
  </w:style>
  <w:style w:type="character" w:customStyle="1" w:styleId="Heading7Char">
    <w:name w:val="Heading 7 Char"/>
    <w:basedOn w:val="DefaultParagraphFont"/>
    <w:link w:val="Heading7"/>
    <w:rsid w:val="00457617"/>
    <w:rPr>
      <w:rFonts w:ascii=".VnTime" w:eastAsia="Times New Roman" w:hAnsi=".VnTime" w:cs="Times New Roman"/>
      <w:b/>
      <w:sz w:val="26"/>
      <w:szCs w:val="20"/>
      <w:lang w:val="x-none" w:eastAsia="x-none"/>
    </w:rPr>
  </w:style>
  <w:style w:type="paragraph" w:styleId="BodyText2">
    <w:name w:val="Body Text 2"/>
    <w:aliases w:val="Body Text 4"/>
    <w:basedOn w:val="Normal"/>
    <w:link w:val="BodyText2Char"/>
    <w:rsid w:val="00457617"/>
    <w:pPr>
      <w:widowControl w:val="0"/>
      <w:overflowPunct w:val="0"/>
      <w:autoSpaceDE w:val="0"/>
      <w:autoSpaceDN w:val="0"/>
      <w:adjustRightInd w:val="0"/>
      <w:spacing w:before="240" w:after="120" w:line="300" w:lineRule="exact"/>
      <w:jc w:val="both"/>
      <w:textAlignment w:val="baseline"/>
    </w:pPr>
    <w:rPr>
      <w:b/>
      <w:bCs/>
      <w:szCs w:val="20"/>
    </w:rPr>
  </w:style>
  <w:style w:type="character" w:customStyle="1" w:styleId="BodyText2Char">
    <w:name w:val="Body Text 2 Char"/>
    <w:aliases w:val="Body Text 4 Char"/>
    <w:basedOn w:val="DefaultParagraphFont"/>
    <w:link w:val="BodyText2"/>
    <w:rsid w:val="00457617"/>
    <w:rPr>
      <w:rFonts w:ascii=".VnTime" w:eastAsia="Times New Roman" w:hAnsi=".VnTime" w:cs="Times New Roman"/>
      <w:b/>
      <w:bCs/>
      <w:sz w:val="24"/>
      <w:szCs w:val="20"/>
      <w:lang w:val="en-US"/>
    </w:rPr>
  </w:style>
  <w:style w:type="paragraph" w:customStyle="1" w:styleId="Body2">
    <w:name w:val="Body 2"/>
    <w:basedOn w:val="BodyText"/>
    <w:rsid w:val="00457617"/>
    <w:pPr>
      <w:overflowPunct w:val="0"/>
      <w:autoSpaceDE w:val="0"/>
      <w:autoSpaceDN w:val="0"/>
      <w:adjustRightInd w:val="0"/>
      <w:spacing w:before="240" w:line="300" w:lineRule="exact"/>
      <w:jc w:val="both"/>
      <w:textAlignment w:val="baseline"/>
    </w:pPr>
    <w:rPr>
      <w:kern w:val="28"/>
      <w:szCs w:val="20"/>
      <w:lang w:val="en-GB"/>
    </w:rPr>
  </w:style>
  <w:style w:type="paragraph" w:styleId="BodyText">
    <w:name w:val="Body Text"/>
    <w:basedOn w:val="Normal"/>
    <w:link w:val="BodyTextChar"/>
    <w:uiPriority w:val="99"/>
    <w:semiHidden/>
    <w:unhideWhenUsed/>
    <w:rsid w:val="00457617"/>
    <w:pPr>
      <w:spacing w:after="120"/>
    </w:pPr>
  </w:style>
  <w:style w:type="character" w:customStyle="1" w:styleId="BodyTextChar">
    <w:name w:val="Body Text Char"/>
    <w:basedOn w:val="DefaultParagraphFont"/>
    <w:link w:val="BodyText"/>
    <w:uiPriority w:val="99"/>
    <w:semiHidden/>
    <w:rsid w:val="00457617"/>
    <w:rPr>
      <w:rFonts w:ascii=".VnTime" w:eastAsia="Times New Roman" w:hAnsi=".VnTime" w:cs="Times New Roman"/>
      <w:sz w:val="24"/>
      <w:szCs w:val="24"/>
      <w:lang w:val="en-US"/>
    </w:rPr>
  </w:style>
  <w:style w:type="paragraph" w:styleId="Header">
    <w:name w:val="header"/>
    <w:basedOn w:val="Normal"/>
    <w:link w:val="HeaderChar"/>
    <w:uiPriority w:val="99"/>
    <w:unhideWhenUsed/>
    <w:rsid w:val="001D22C0"/>
    <w:pPr>
      <w:tabs>
        <w:tab w:val="center" w:pos="4513"/>
        <w:tab w:val="right" w:pos="9026"/>
      </w:tabs>
    </w:pPr>
  </w:style>
  <w:style w:type="character" w:customStyle="1" w:styleId="HeaderChar">
    <w:name w:val="Header Char"/>
    <w:basedOn w:val="DefaultParagraphFont"/>
    <w:link w:val="Header"/>
    <w:uiPriority w:val="99"/>
    <w:rsid w:val="001D22C0"/>
    <w:rPr>
      <w:rFonts w:ascii=".VnTime" w:eastAsia="Times New Roman" w:hAnsi=".VnTime" w:cs="Times New Roman"/>
      <w:sz w:val="24"/>
      <w:szCs w:val="24"/>
      <w:lang w:val="en-US"/>
    </w:rPr>
  </w:style>
  <w:style w:type="paragraph" w:styleId="Footer">
    <w:name w:val="footer"/>
    <w:basedOn w:val="Normal"/>
    <w:link w:val="FooterChar"/>
    <w:uiPriority w:val="99"/>
    <w:unhideWhenUsed/>
    <w:rsid w:val="001D22C0"/>
    <w:pPr>
      <w:tabs>
        <w:tab w:val="center" w:pos="4513"/>
        <w:tab w:val="right" w:pos="9026"/>
      </w:tabs>
    </w:pPr>
  </w:style>
  <w:style w:type="character" w:customStyle="1" w:styleId="FooterChar">
    <w:name w:val="Footer Char"/>
    <w:basedOn w:val="DefaultParagraphFont"/>
    <w:link w:val="Footer"/>
    <w:uiPriority w:val="99"/>
    <w:rsid w:val="001D22C0"/>
    <w:rPr>
      <w:rFonts w:ascii=".VnTime" w:eastAsia="Times New Roman" w:hAnsi=".VnTime" w:cs="Times New Roman"/>
      <w:sz w:val="24"/>
      <w:szCs w:val="24"/>
      <w:lang w:val="en-US"/>
    </w:rPr>
  </w:style>
  <w:style w:type="paragraph" w:styleId="BalloonText">
    <w:name w:val="Balloon Text"/>
    <w:basedOn w:val="Normal"/>
    <w:link w:val="BalloonTextChar"/>
    <w:uiPriority w:val="99"/>
    <w:semiHidden/>
    <w:unhideWhenUsed/>
    <w:rsid w:val="002C12D3"/>
    <w:rPr>
      <w:rFonts w:ascii="Tahoma" w:hAnsi="Tahoma" w:cs="Tahoma"/>
      <w:sz w:val="16"/>
      <w:szCs w:val="16"/>
    </w:rPr>
  </w:style>
  <w:style w:type="character" w:customStyle="1" w:styleId="BalloonTextChar">
    <w:name w:val="Balloon Text Char"/>
    <w:basedOn w:val="DefaultParagraphFont"/>
    <w:link w:val="BalloonText"/>
    <w:uiPriority w:val="99"/>
    <w:semiHidden/>
    <w:rsid w:val="002C12D3"/>
    <w:rPr>
      <w:rFonts w:ascii="Tahoma" w:eastAsia="Times New Roman" w:hAnsi="Tahoma" w:cs="Tahoma"/>
      <w:sz w:val="16"/>
      <w:szCs w:val="16"/>
      <w:lang w:val="en-US"/>
    </w:rPr>
  </w:style>
  <w:style w:type="paragraph" w:styleId="BodyTextIndent2">
    <w:name w:val="Body Text Indent 2"/>
    <w:basedOn w:val="Normal"/>
    <w:link w:val="BodyTextIndent2Char"/>
    <w:uiPriority w:val="99"/>
    <w:semiHidden/>
    <w:unhideWhenUsed/>
    <w:rsid w:val="00593A65"/>
    <w:pPr>
      <w:spacing w:after="120" w:line="480" w:lineRule="auto"/>
      <w:ind w:left="283"/>
    </w:pPr>
  </w:style>
  <w:style w:type="character" w:customStyle="1" w:styleId="BodyTextIndent2Char">
    <w:name w:val="Body Text Indent 2 Char"/>
    <w:basedOn w:val="DefaultParagraphFont"/>
    <w:link w:val="BodyTextIndent2"/>
    <w:uiPriority w:val="99"/>
    <w:semiHidden/>
    <w:rsid w:val="00593A65"/>
    <w:rPr>
      <w:rFonts w:ascii=".VnTime" w:eastAsia="Times New Roman" w:hAnsi=".VnTime" w:cs="Times New Roman"/>
      <w:sz w:val="24"/>
      <w:szCs w:val="24"/>
      <w:lang w:val="en-US"/>
    </w:rPr>
  </w:style>
  <w:style w:type="character" w:customStyle="1" w:styleId="Heading2Char">
    <w:name w:val="Heading 2 Char"/>
    <w:basedOn w:val="DefaultParagraphFont"/>
    <w:link w:val="Heading2"/>
    <w:uiPriority w:val="9"/>
    <w:semiHidden/>
    <w:rsid w:val="00376312"/>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F7E39-2EE3-410A-92FD-BB15496FF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1320</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8827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Thiep Tran</dc:creator>
  <cp:lastModifiedBy>Thiep Tran</cp:lastModifiedBy>
  <cp:revision>6</cp:revision>
  <dcterms:created xsi:type="dcterms:W3CDTF">2016-07-02T21:34:00Z</dcterms:created>
  <dcterms:modified xsi:type="dcterms:W3CDTF">2016-07-02T21:45:00Z</dcterms:modified>
</cp:coreProperties>
</file>