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B7D" w:rsidRPr="009D5B7D" w:rsidRDefault="009D5B7D" w:rsidP="009D5B7D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bidi="ru-RU"/>
        </w:rPr>
      </w:pPr>
      <w:bookmarkStart w:id="0" w:name="bookmark14"/>
    </w:p>
    <w:p w:rsidR="009D5B7D" w:rsidRPr="009D5B7D" w:rsidRDefault="009D5B7D" w:rsidP="009D5B7D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9D5B7D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48BA49" wp14:editId="2B1F432F">
                <wp:simplePos x="0" y="0"/>
                <wp:positionH relativeFrom="column">
                  <wp:posOffset>3697605</wp:posOffset>
                </wp:positionH>
                <wp:positionV relativeFrom="paragraph">
                  <wp:posOffset>-34290</wp:posOffset>
                </wp:positionV>
                <wp:extent cx="2324100" cy="434975"/>
                <wp:effectExtent l="0" t="0" r="0" b="0"/>
                <wp:wrapNone/>
                <wp:docPr id="2" name="Заголовок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324100" cy="434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54830" w:rsidRPr="006B798B" w:rsidRDefault="00D54830" w:rsidP="009D5B7D">
                            <w:pPr>
                              <w:pStyle w:val="a9"/>
                              <w:spacing w:before="0" w:beforeAutospacing="0" w:after="240" w:afterAutospacing="0" w:line="216" w:lineRule="auto"/>
                              <w:jc w:val="center"/>
                              <w:rPr>
                                <w:sz w:val="2"/>
                              </w:rPr>
                            </w:pPr>
                            <w:r w:rsidRPr="006B798B">
                              <w:rPr>
                                <w:rFonts w:ascii="Arial" w:eastAsia="+mj-ea" w:hAnsi="Arial" w:cs="Arial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56"/>
                              </w:rPr>
                              <w:t>Андижанский государственный медицинский институт</w:t>
                            </w:r>
                          </w:p>
                        </w:txbxContent>
                      </wps:txbx>
                      <wps:bodyPr vert="horz" wrap="square" lIns="91440" tIns="45720" rIns="91440" bIns="45720" numCol="1" rtlCol="0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8BA49" id="Заголовок 3" o:spid="_x0000_s1026" style="position:absolute;left:0;text-align:left;margin-left:291.15pt;margin-top:-2.7pt;width:183pt;height: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" filled="f" stroked="f">
                <v:path arrowok="t"/>
                <o:lock v:ext="edit" grouping="t"/>
                <v:textbox>
                  <w:txbxContent>
                    <w:p w:rsidR="00D54830" w:rsidRPr="006B798B" w:rsidRDefault="00D54830" w:rsidP="009D5B7D">
                      <w:pPr>
                        <w:pStyle w:val="a9"/>
                        <w:spacing w:before="0" w:beforeAutospacing="0" w:after="240" w:afterAutospacing="0" w:line="216" w:lineRule="auto"/>
                        <w:jc w:val="center"/>
                        <w:rPr>
                          <w:sz w:val="2"/>
                        </w:rPr>
                      </w:pPr>
                      <w:r w:rsidRPr="006B798B">
                        <w:rPr>
                          <w:rFonts w:ascii="Arial" w:eastAsia="+mj-ea" w:hAnsi="Arial" w:cs="Arial"/>
                          <w:b/>
                          <w:bCs/>
                          <w:color w:val="000000"/>
                          <w:kern w:val="24"/>
                          <w:sz w:val="18"/>
                          <w:szCs w:val="56"/>
                        </w:rPr>
                        <w:t>Андижанский государственный медицинский институт</w:t>
                      </w:r>
                    </w:p>
                  </w:txbxContent>
                </v:textbox>
              </v:rect>
            </w:pict>
          </mc:Fallback>
        </mc:AlternateContent>
      </w:r>
      <w:r w:rsidRPr="009D5B7D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961328C" wp14:editId="50DD01D8">
            <wp:simplePos x="0" y="0"/>
            <wp:positionH relativeFrom="column">
              <wp:posOffset>2853055</wp:posOffset>
            </wp:positionH>
            <wp:positionV relativeFrom="paragraph">
              <wp:posOffset>-194310</wp:posOffset>
            </wp:positionV>
            <wp:extent cx="798576" cy="665480"/>
            <wp:effectExtent l="0" t="0" r="1905" b="127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5B7D" w:rsidRPr="009D5B7D" w:rsidRDefault="009D5B7D" w:rsidP="009D5B7D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</w:p>
    <w:p w:rsidR="009D5B7D" w:rsidRPr="009D5B7D" w:rsidRDefault="009D5B7D" w:rsidP="009D5B7D">
      <w:pPr>
        <w:spacing w:after="0" w:line="240" w:lineRule="auto"/>
        <w:rPr>
          <w:rFonts w:ascii="Arial" w:hAnsi="Arial" w:cs="Arial"/>
          <w:b/>
          <w:color w:val="00B050"/>
          <w:sz w:val="28"/>
          <w:szCs w:val="28"/>
          <w:lang w:val="en-US"/>
        </w:rPr>
      </w:pPr>
    </w:p>
    <w:p w:rsidR="009D5B7D" w:rsidRPr="009D5B7D" w:rsidRDefault="009D5B7D" w:rsidP="009D5B7D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  <w:lang w:val="en-US"/>
        </w:rPr>
      </w:pPr>
    </w:p>
    <w:p w:rsidR="009D5B7D" w:rsidRPr="008C0B77" w:rsidRDefault="009D5B7D" w:rsidP="009D5B7D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  <w:lang w:val="en-US"/>
        </w:rPr>
      </w:pPr>
      <w:r w:rsidRPr="009D5B7D">
        <w:rPr>
          <w:rFonts w:ascii="Arial" w:hAnsi="Arial" w:cs="Arial"/>
          <w:b/>
          <w:color w:val="00B050"/>
          <w:sz w:val="28"/>
          <w:szCs w:val="28"/>
          <w:lang w:val="en-US"/>
        </w:rPr>
        <w:t>Lecture</w:t>
      </w:r>
      <w:r w:rsidRPr="008C0B77">
        <w:rPr>
          <w:rFonts w:ascii="Arial" w:hAnsi="Arial" w:cs="Arial"/>
          <w:b/>
          <w:color w:val="00B050"/>
          <w:sz w:val="28"/>
          <w:szCs w:val="28"/>
          <w:lang w:val="en-US"/>
        </w:rPr>
        <w:t xml:space="preserve"> 9: </w:t>
      </w:r>
      <w:r w:rsidRPr="009D5B7D">
        <w:rPr>
          <w:rFonts w:ascii="Arial" w:hAnsi="Arial" w:cs="Arial"/>
          <w:b/>
          <w:color w:val="00B050"/>
          <w:sz w:val="28"/>
          <w:szCs w:val="28"/>
          <w:lang w:val="en-US"/>
        </w:rPr>
        <w:t>Diabetes</w:t>
      </w:r>
      <w:r w:rsidRPr="008C0B77">
        <w:rPr>
          <w:rFonts w:ascii="Arial" w:hAnsi="Arial" w:cs="Arial"/>
          <w:b/>
          <w:color w:val="00B050"/>
          <w:sz w:val="28"/>
          <w:szCs w:val="28"/>
          <w:lang w:val="en-US"/>
        </w:rPr>
        <w:t xml:space="preserve"> </w:t>
      </w:r>
      <w:r w:rsidRPr="009D5B7D">
        <w:rPr>
          <w:rFonts w:ascii="Arial" w:hAnsi="Arial" w:cs="Arial"/>
          <w:b/>
          <w:color w:val="00B050"/>
          <w:sz w:val="28"/>
          <w:szCs w:val="28"/>
          <w:lang w:val="en-US"/>
        </w:rPr>
        <w:t>mellitus</w:t>
      </w:r>
      <w:r w:rsidRPr="008C0B77">
        <w:rPr>
          <w:rFonts w:ascii="Arial" w:hAnsi="Arial" w:cs="Arial"/>
          <w:b/>
          <w:color w:val="00B050"/>
          <w:sz w:val="28"/>
          <w:szCs w:val="28"/>
          <w:lang w:val="en-US"/>
        </w:rPr>
        <w:t>.</w:t>
      </w:r>
      <w:r w:rsidRPr="008C0B77">
        <w:rPr>
          <w:rFonts w:ascii="Arial" w:hAnsi="Arial" w:cs="Arial"/>
          <w:b/>
          <w:color w:val="00B050"/>
          <w:sz w:val="28"/>
          <w:szCs w:val="28"/>
          <w:lang w:val="en-US"/>
        </w:rPr>
        <w:br/>
      </w:r>
    </w:p>
    <w:p w:rsidR="009D5B7D" w:rsidRPr="008C0B77" w:rsidRDefault="009D5B7D" w:rsidP="009D5B7D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  <w:lang w:val="en-US"/>
        </w:rPr>
      </w:pPr>
      <w:r w:rsidRPr="009D5B7D">
        <w:rPr>
          <w:rFonts w:ascii="Arial" w:hAnsi="Arial" w:cs="Arial"/>
          <w:b/>
          <w:bCs/>
          <w:color w:val="00B050"/>
          <w:sz w:val="28"/>
          <w:szCs w:val="28"/>
        </w:rPr>
        <w:t>Тема</w:t>
      </w:r>
      <w:r w:rsidRPr="008C0B77">
        <w:rPr>
          <w:rFonts w:ascii="Arial" w:hAnsi="Arial" w:cs="Arial"/>
          <w:b/>
          <w:bCs/>
          <w:color w:val="00B050"/>
          <w:sz w:val="28"/>
          <w:szCs w:val="28"/>
          <w:lang w:val="en-US"/>
        </w:rPr>
        <w:t xml:space="preserve">-9: </w:t>
      </w:r>
      <w:r w:rsidRPr="009D5B7D">
        <w:rPr>
          <w:rFonts w:ascii="Arial" w:hAnsi="Arial" w:cs="Arial"/>
          <w:b/>
          <w:bCs/>
          <w:color w:val="00B050"/>
          <w:sz w:val="28"/>
          <w:szCs w:val="28"/>
          <w:lang w:val="uz-Cyrl-UZ" w:bidi="ru-RU"/>
        </w:rPr>
        <w:t>С</w:t>
      </w:r>
      <w:r w:rsidRPr="009D5B7D">
        <w:rPr>
          <w:rFonts w:ascii="Arial" w:hAnsi="Arial" w:cs="Arial"/>
          <w:b/>
          <w:bCs/>
          <w:color w:val="00B050"/>
          <w:sz w:val="28"/>
          <w:szCs w:val="28"/>
          <w:lang w:bidi="ru-RU"/>
        </w:rPr>
        <w:t>ахарный</w:t>
      </w:r>
      <w:r w:rsidRPr="008C0B77">
        <w:rPr>
          <w:rFonts w:ascii="Arial" w:hAnsi="Arial" w:cs="Arial"/>
          <w:b/>
          <w:bCs/>
          <w:color w:val="00B050"/>
          <w:sz w:val="28"/>
          <w:szCs w:val="28"/>
          <w:lang w:val="en-US" w:bidi="ru-RU"/>
        </w:rPr>
        <w:t xml:space="preserve"> </w:t>
      </w:r>
      <w:r w:rsidRPr="009D5B7D">
        <w:rPr>
          <w:rFonts w:ascii="Arial" w:hAnsi="Arial" w:cs="Arial"/>
          <w:b/>
          <w:bCs/>
          <w:color w:val="00B050"/>
          <w:sz w:val="28"/>
          <w:szCs w:val="28"/>
          <w:lang w:bidi="ru-RU"/>
        </w:rPr>
        <w:t>диабет</w:t>
      </w:r>
    </w:p>
    <w:p w:rsidR="009D5B7D" w:rsidRPr="008C0B77" w:rsidRDefault="009D5B7D" w:rsidP="009D5B7D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  <w:lang w:val="en-US"/>
        </w:rPr>
      </w:pPr>
    </w:p>
    <w:p w:rsidR="009D5B7D" w:rsidRPr="009D5B7D" w:rsidRDefault="009D5B7D" w:rsidP="009D5B7D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  <w:r w:rsidRPr="009D5B7D">
        <w:rPr>
          <w:rFonts w:ascii="Arial" w:hAnsi="Arial" w:cs="Arial"/>
          <w:b/>
          <w:bCs/>
          <w:color w:val="00B050"/>
          <w:sz w:val="28"/>
          <w:szCs w:val="28"/>
        </w:rPr>
        <w:t>План лекции:</w:t>
      </w:r>
    </w:p>
    <w:p w:rsidR="009D5B7D" w:rsidRPr="009D5B7D" w:rsidRDefault="009D5B7D" w:rsidP="009D5B7D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9D5B7D" w:rsidRPr="009D5B7D" w:rsidRDefault="009D5B7D" w:rsidP="009D5B7D">
      <w:pPr>
        <w:pStyle w:val="aa"/>
        <w:numPr>
          <w:ilvl w:val="0"/>
          <w:numId w:val="7"/>
        </w:numPr>
        <w:spacing w:after="0" w:line="240" w:lineRule="auto"/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</w:pPr>
      <w:r w:rsidRPr="009D5B7D"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  <w:t>Что такое сахарный диабет</w:t>
      </w:r>
    </w:p>
    <w:p w:rsidR="009D5B7D" w:rsidRPr="009D5B7D" w:rsidRDefault="009D5B7D" w:rsidP="009D5B7D">
      <w:pPr>
        <w:pStyle w:val="aa"/>
        <w:numPr>
          <w:ilvl w:val="0"/>
          <w:numId w:val="7"/>
        </w:numPr>
        <w:spacing w:after="0" w:line="240" w:lineRule="auto"/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</w:pPr>
      <w:r w:rsidRPr="009D5B7D"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  <w:t>Как развивается сахарный диабет</w:t>
      </w:r>
    </w:p>
    <w:p w:rsidR="009D5B7D" w:rsidRPr="009D5B7D" w:rsidRDefault="009D5B7D" w:rsidP="009D5B7D">
      <w:pPr>
        <w:pStyle w:val="aa"/>
        <w:numPr>
          <w:ilvl w:val="0"/>
          <w:numId w:val="7"/>
        </w:numPr>
        <w:spacing w:after="0" w:line="240" w:lineRule="auto"/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</w:pPr>
      <w:r w:rsidRPr="009D5B7D"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  <w:t xml:space="preserve">Причина сахарного диабета </w:t>
      </w:r>
    </w:p>
    <w:p w:rsidR="009D5B7D" w:rsidRPr="009D5B7D" w:rsidRDefault="009D5B7D" w:rsidP="009D5B7D">
      <w:pPr>
        <w:pStyle w:val="aa"/>
        <w:numPr>
          <w:ilvl w:val="0"/>
          <w:numId w:val="7"/>
        </w:numPr>
        <w:spacing w:after="0" w:line="240" w:lineRule="auto"/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</w:pPr>
      <w:r w:rsidRPr="009D5B7D"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  <w:t xml:space="preserve">Классификация сахарного диабета </w:t>
      </w:r>
    </w:p>
    <w:p w:rsidR="009D5B7D" w:rsidRPr="009D5B7D" w:rsidRDefault="009D5B7D" w:rsidP="009D5B7D">
      <w:pPr>
        <w:pStyle w:val="aa"/>
        <w:numPr>
          <w:ilvl w:val="0"/>
          <w:numId w:val="7"/>
        </w:numPr>
        <w:spacing w:after="0" w:line="240" w:lineRule="auto"/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</w:pPr>
      <w:r w:rsidRPr="009D5B7D"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  <w:t>Клинические признаки сахарного диабета</w:t>
      </w:r>
    </w:p>
    <w:p w:rsidR="009D5B7D" w:rsidRPr="009D5B7D" w:rsidRDefault="009D5B7D" w:rsidP="009D5B7D">
      <w:pPr>
        <w:pStyle w:val="aa"/>
        <w:numPr>
          <w:ilvl w:val="0"/>
          <w:numId w:val="7"/>
        </w:numPr>
        <w:spacing w:after="0" w:line="240" w:lineRule="auto"/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</w:pPr>
      <w:r w:rsidRPr="009D5B7D">
        <w:rPr>
          <w:rFonts w:ascii="Arial" w:eastAsia="+mn-ea" w:hAnsi="Arial" w:cs="Arial"/>
          <w:color w:val="002060"/>
          <w:kern w:val="24"/>
          <w:sz w:val="28"/>
          <w:szCs w:val="28"/>
          <w:lang w:val="uz-Cyrl-UZ" w:eastAsia="ru-RU"/>
        </w:rPr>
        <w:t>Диагностика сахарного дибета</w:t>
      </w:r>
    </w:p>
    <w:p w:rsidR="009D5B7D" w:rsidRPr="009D5B7D" w:rsidRDefault="009D5B7D" w:rsidP="009D5B7D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val="uz-Cyrl-UZ" w:bidi="ru-RU"/>
        </w:rPr>
      </w:pPr>
    </w:p>
    <w:p w:rsidR="009D5B7D" w:rsidRPr="009D5B7D" w:rsidRDefault="009D5B7D" w:rsidP="009D5B7D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bidi="ru-RU"/>
        </w:rPr>
      </w:pP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ЧТО ТАКОЕ САХАРНЫЙ ДИАБЕТ</w:t>
      </w:r>
      <w:bookmarkEnd w:id="0"/>
      <w:r w:rsidR="000B5EFB">
        <w:rPr>
          <w:rFonts w:ascii="Arial" w:hAnsi="Arial" w:cs="Arial"/>
          <w:b/>
          <w:bCs/>
          <w:sz w:val="28"/>
          <w:szCs w:val="28"/>
          <w:lang w:bidi="ru-RU"/>
        </w:rPr>
        <w:t>?</w:t>
      </w:r>
      <w:bookmarkStart w:id="1" w:name="_GoBack"/>
      <w:bookmarkEnd w:id="1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Согласно определению Всемирной организации здравоох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ранения</w:t>
      </w:r>
      <w:r w:rsidRPr="009D5B7D">
        <w:rPr>
          <w:rFonts w:ascii="Arial" w:hAnsi="Arial" w:cs="Arial"/>
          <w:sz w:val="28"/>
          <w:szCs w:val="28"/>
          <w:vertAlign w:val="superscript"/>
          <w:lang w:bidi="ru-RU"/>
        </w:rPr>
        <w:t>1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(ВОЗ),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сахарный диабет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группа метаболи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ческих (обменных) заболеваний, характеризующихся повы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шенным содержанием глюкозы в крови (гипергликемией), которая является результатом дефектов секреции инсулина, действия инсулина или обоих этих факторов. Иначе говоря, эти заболевания возникают в тех случаях, когда инсули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на вырабатывается недостаточно или эффект его действия снижен. Чтобы понять, что при этом происходит в организ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ме, необходимо для начала рассказать, какую роль играют глюкоза и инсулин в организме.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КАК РАЗВИВАЕТСЯ САХАРНЫЙ ДИАБЕТ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2" w:name="bookmark20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Как развивается сахарный диабет I типа</w:t>
      </w:r>
      <w:bookmarkEnd w:id="2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сахарном диабете I типа происходит разрушение клеток поджелудочной железы, синтезирующих инсулин, что приводит к абсолютному дефициту инсулина. Причина такой деструкции состоит в том, что в результате аутоим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мунных процессов, когда под влиянием вирусной инфекции (вирус гриппа, Коксаки, паратифа, краснухи и т. д.) иммунная система вырабатывает антитела, которые начинают бороть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 с собственными тканями, принимая свои ткани за чужие и уничтожая их. В данном случае это клетки, ответственные за выработку инсулина. Необходимым условием для установ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ления диагноза этого типа диабета является обнаружение таких антител, их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 xml:space="preserve">аутоиммунными маркерами. </w:t>
      </w:r>
      <w:r w:rsidRPr="009D5B7D">
        <w:rPr>
          <w:rFonts w:ascii="Arial" w:hAnsi="Arial" w:cs="Arial"/>
          <w:sz w:val="28"/>
          <w:szCs w:val="28"/>
          <w:lang w:bidi="ru-RU"/>
        </w:rPr>
        <w:t>В случаях когда не удается найти такие аутоиммунные мар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керы, а деструкция бета-клеток все-таки происходит, такой диабет также считают I типа, но его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идиопатиче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ским 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Термин звучит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очень солидно и убедительно, а, по сути, означает, что причина такой деструкции неизвестна.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Ткань поджелудочной железы удивительно пластична, и признаки диабета появляются только после разрушения более 80% клеток. Врезультате недостатка инсулина воз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никает избыток глюкозы в крови, поскольку без инсулина она не может попасть в клетки инсулинозависимых тканей. В итоге возникает парадоксальная ситуация. Клетки плавают в глюкозе, но не могут ее усвоить, такое состояние старые врачи называли «голодом среди изобилия». Этот клеточный голод стимулирует дополнительный синтез глюкозы — гли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когенолиз и глюконеогенез; в результате ее уровень в крови многократно возрастает. Для того чтобы сбросить избыток глюкозы, почки начинают выводить ее с мочой — это назы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вается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глюкозурией.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Количество выделяемой мочи и частота мочеиспускания также возрастает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полиурия</w:t>
      </w:r>
      <w:r w:rsidRPr="009D5B7D">
        <w:rPr>
          <w:rFonts w:ascii="Arial" w:hAnsi="Arial" w:cs="Arial"/>
          <w:sz w:val="28"/>
          <w:szCs w:val="28"/>
          <w:lang w:bidi="ru-RU"/>
        </w:rPr>
        <w:t>). Потеря боль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шого количества жидкости вызывает постоянную и сильную</w:t>
      </w:r>
      <w:r w:rsidR="0047402D">
        <w:rPr>
          <w:rFonts w:ascii="Arial" w:hAnsi="Arial" w:cs="Arial"/>
          <w:sz w:val="28"/>
          <w:szCs w:val="28"/>
          <w:lang w:val="uz-Cyrl-UZ"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жажду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полидипсия.</w:t>
      </w:r>
      <w:r w:rsidRPr="009D5B7D">
        <w:rPr>
          <w:rFonts w:ascii="Arial" w:hAnsi="Arial" w:cs="Arial"/>
          <w:sz w:val="28"/>
          <w:szCs w:val="28"/>
          <w:lang w:bidi="ru-RU"/>
        </w:rPr>
        <w:t>). Голодные клетки стимулируют аппе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тит, и потребление пищи также возрастает, но масса тела снижается, поскольку без инсулина и глюкозы нет ни энер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гии, ни материала в клетках для синтеза белков и липидов.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Появляется также и другая клиническая симптомати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ка, описанная в разделе «Клинические признаки сахарно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го диабета». Вслед за этими симптомами без должного лече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ния довольно быстро развиваются острые осложнения сахар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ного диабета (см. раздел «Острые осложнения сахарного диабета»).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Из описанной картины развития сахарного диабета I типа следует, что единственным методом лечением является введение инсулина. Наилучшей схемой введения инсулина считается та, которая имитирует работу поджелудочной железы — сочетание базисных и пиковых введений.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3" w:name="bookmark22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Как развивается сахарный диабет II типа</w:t>
      </w:r>
      <w:bookmarkEnd w:id="3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Если при сахарном диабете I типа сразу возникает абсо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лютная инсулиновая недостаточность в результате разруше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ния клеток поджелудочной железы, то в развитии сахарного диабета II типа играют роль два фактора: патология клеток, продуцирующих инсулин в сочетании с нарушением взаи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модействия клеток</w:t>
      </w:r>
      <w:r w:rsidR="00F062E6">
        <w:rPr>
          <w:rStyle w:val="ae"/>
          <w:rFonts w:ascii="Arial" w:hAnsi="Arial" w:cs="Arial"/>
          <w:sz w:val="28"/>
          <w:szCs w:val="28"/>
          <w:lang w:bidi="ru-RU"/>
        </w:rPr>
        <w:footnoteReference w:id="1"/>
      </w:r>
      <w:r w:rsidRPr="009D5B7D">
        <w:rPr>
          <w:rFonts w:ascii="Arial" w:hAnsi="Arial" w:cs="Arial"/>
          <w:sz w:val="28"/>
          <w:szCs w:val="28"/>
          <w:lang w:bidi="ru-RU"/>
        </w:rPr>
        <w:t xml:space="preserve">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инсулинорезистентностъю</w:t>
      </w:r>
      <w:r w:rsidRPr="009D5B7D">
        <w:rPr>
          <w:rFonts w:ascii="Arial" w:hAnsi="Arial" w:cs="Arial"/>
          <w:sz w:val="28"/>
          <w:szCs w:val="28"/>
          <w:lang w:bidi="ru-RU"/>
        </w:rPr>
        <w:t>). Наиболее частыми причинами этого состояния являются ожирение, снижение физической активности (гиподинамия), прием некоторых лекарств, наследственность, возраст, курение и др. Подробнее об этих факторах риска пойдет речь в раз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деле «Почему возникает сахарный диабет».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результате происходят следующие процессы. В самом начале заболевания уровень глюкозы в крови не возрастает, поскольку бета-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 xml:space="preserve">клетки не так сильно повреждены, и, чтобы преодолеть инсулинорезистентность, инсулин синтезируется в повышенном количестве. Возникает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 xml:space="preserve">гиперинсулинемия, </w:t>
      </w:r>
      <w:r w:rsidRPr="009D5B7D">
        <w:rPr>
          <w:rFonts w:ascii="Arial" w:hAnsi="Arial" w:cs="Arial"/>
          <w:sz w:val="28"/>
          <w:szCs w:val="28"/>
          <w:lang w:bidi="ru-RU"/>
        </w:rPr>
        <w:t>которая до поры до времени хотя и поддерживает нормаль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ный уровень глюкозы в крови, но способствует снижению функции бета-клеток. Инсулинорезистентность нарушает липидный и углеводный обмен, в результате этого возника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ют такие патологические феномены, как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 xml:space="preserve">липотоксичностъ </w:t>
      </w:r>
      <w:r w:rsidRPr="009D5B7D">
        <w:rPr>
          <w:rFonts w:ascii="Arial" w:hAnsi="Arial" w:cs="Arial"/>
          <w:sz w:val="28"/>
          <w:szCs w:val="28"/>
          <w:lang w:bidi="ru-RU"/>
        </w:rPr>
        <w:t>(патологические процессы в результате изменения нормаль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ного содержания липидов и токсического действия их на ткани организма) 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глюкозотоксичностъ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(патологические процессы в результате токсического действия повышенного содержания глюкозы в крови на ткани). Эти процессы спо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собствуют также угнетению работы клеток, продуцирующих инсулин, и усугубляют процессы инсулинорезистентности. Возникает так называемый порочный круг, когда один пато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логических процесс усугубляет другой: инсулинорезистен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тность вызывает глюкозотоксичностъ, которая усугубляет инсулинорезистентность. В свою очередь глюкозотоксичностъ снижает функциональную активность бета-клеток, а значит, способствует повышению содержания глюкозы крови, т. е. нарастанию эффектов глюкозотоксичности. Инсулинорезис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тентность вызывает липотоксичностъ, которая способствует усугублению инсулинорезистентности и снижению продук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ции инсулина. Все эти процессы отражены на рис. 2.</w:t>
      </w:r>
    </w:p>
    <w:p w:rsidR="00132BB7" w:rsidRPr="009D5B7D" w:rsidRDefault="00132BB7" w:rsidP="009D5B7D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4CD8AAD7" wp14:editId="2F1EE375">
            <wp:extent cx="5845175" cy="2743200"/>
            <wp:effectExtent l="0" t="0" r="3175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916319" cy="2776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BB7" w:rsidRPr="009D5B7D" w:rsidRDefault="00132BB7" w:rsidP="002100AB">
      <w:pPr>
        <w:spacing w:after="0" w:line="240" w:lineRule="auto"/>
        <w:jc w:val="center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Рис. 2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Необходимо отметить, что липотоксичностъ способствует еще и изменению липидного обмена, что вызывает рост ате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росклеротических бляшек, а повышенное содержание инсу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лина способствует развитию артериальной гипертензии.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Уже на этой ранней стадии, когда нормальный уровень глюкозы в крови между приемами пищи сохраняется бла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годаря гиперинсулинемии, изменяется реакция бета-клеток на поступление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углеводов пищи, а именно пиковый выброс инсулина становится меньше. Поэтому для ранней диагностики сахарного диабета II типа важно знать не только уровень саха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ра в крови натощак, но и необходимо измерять гликемию после приема пищи или после специальной нагрузки глюкозой. Эти тесты описаны в разделе «Диагностика сахарного диабета».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Повышение сахара крови между приемами пищи проис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ходит уже позднее, когда повышенной выработки инсулина не хватает для преодоления инсулинорезистентности. Угне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тение бета-клеток возрастает, синтез инсулина все более снижается и относительная инсулиновая недостаточность переходит уже в абсолютную со всеми вытекающими пос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ледствиями. Возникает клиническая картина, схожая с са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харным диабетом I типа.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Приведенная патологическая схема объясняет, почему до появления клинически выраженной картины диабета проходит очень много времени скрытого течения болезни. В этом периоде необходимо проводить специальные диа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гностические тесты, а не только определение сахара крови натощак. Причем проводить регулярно, особенно при нали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чии факторов риска. Без воздействия на эти факторы риска не может быть полноценного лечения. Эта схема также объ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ясняет, почему артериальная гипертензия и заболевания, связанные с атеросклеротическими поражениями сосудов (инфаркт, инсульт), являются закономерными спутниками этого типа диабета.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4" w:name="bookmark26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Причины возникновения сахарного диабета I типа</w:t>
      </w:r>
      <w:bookmarkEnd w:id="4"/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понимании причин, вызывающих этот тип диабета, к сожалению, нет полной ясности. Вот мнение руково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дителя Программы по сахарному диабету ВОЗ доктора Дж. Роглика: «Основная проблема в том, что мы не зна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ем причин, вызывающих диабет I типа. Это заболева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ние, отличное от диабета II типа, возникает, когда клет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ки поджелудочной железы, вырабатывающие инсулин, разрушаются в результате иммунологической реакции. Что служит толчком для этой аутоиммунной реакции, неизвестно. Достаточно исследованы несколько причин: вирусы; недостаток грудного вскармливания и раннее кор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мление ребенка коровьим молоком; содержание азотистых веществ, токсинов в пище и воде; недостаточная сопротив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ляемость организма некоторым антигенам, обусловленная, например, чрезмерной очисткой воды в развитых странах, однако окончательных причин возникновения диабета I типа не найдено»</w:t>
      </w:r>
      <w:r w:rsidR="00933229">
        <w:rPr>
          <w:rStyle w:val="ae"/>
          <w:rFonts w:ascii="Arial" w:hAnsi="Arial" w:cs="Arial"/>
          <w:sz w:val="28"/>
          <w:szCs w:val="28"/>
          <w:lang w:bidi="ru-RU"/>
        </w:rPr>
        <w:footnoteReference w:id="2"/>
      </w:r>
      <w:r w:rsidRPr="009D5B7D">
        <w:rPr>
          <w:rFonts w:ascii="Arial" w:hAnsi="Arial" w:cs="Arial"/>
          <w:sz w:val="28"/>
          <w:szCs w:val="28"/>
          <w:lang w:bidi="ru-RU"/>
        </w:rPr>
        <w:t>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Расскажем подробнее о причинах, упомянутых специа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листом ВОЗ.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Вирусные инфекции.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 вирусным инфекциям, которые могут инициировать диабет, относятся следующие: краснуха, ветрянка, эпидеми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ческий паротит (свинка), вирус Коксаки, вирусный гепатит.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lastRenderedPageBreak/>
        <w:t>Недостаток грудного вскармливания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весьма значи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мый фактор риска. Исследования, проведенные в Финлян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дии, показали, что всех детей, заболевших диабетом этого типа, в младенчестве матери не кормили грудью.</w:t>
      </w:r>
    </w:p>
    <w:p w:rsidR="00132BB7" w:rsidRPr="009D5B7D" w:rsidRDefault="00132BB7" w:rsidP="002100AB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Раннее кормление ребенка коровьим молоком.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Коровье молоко содержит вещество белковой природы, которое ученые назвали «аббос». Это вещество способствует образованию антител, разрушающих бета-клетки подже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лудочной железы.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Толчком для аутоиммунных реакций могут быть и другие причины, особенно если есть генетические (врожденные)</w:t>
      </w:r>
      <w:r w:rsidR="008C0B77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предпосылки. Вероятность возникновения диабета этого типа у детей, родители которых (один или оба) имеют этот недуг, статистически достоверно больше. Эти врожденные особенности можно распознавать, проводя специальные исследования.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Одним из последних открытий можно назвать откры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тие субстанции Р, сделанное канадскими учеными</w:t>
      </w:r>
      <w:r w:rsidR="00933229">
        <w:rPr>
          <w:rStyle w:val="ae"/>
          <w:rFonts w:ascii="Arial" w:hAnsi="Arial" w:cs="Arial"/>
          <w:sz w:val="28"/>
          <w:szCs w:val="28"/>
          <w:lang w:bidi="ru-RU"/>
        </w:rPr>
        <w:footnoteReference w:id="3"/>
      </w:r>
      <w:r w:rsidRPr="009D5B7D">
        <w:rPr>
          <w:rFonts w:ascii="Arial" w:hAnsi="Arial" w:cs="Arial"/>
          <w:sz w:val="28"/>
          <w:szCs w:val="28"/>
          <w:lang w:bidi="ru-RU"/>
        </w:rPr>
        <w:t>. Эта субстанция регулирует деятельность бета-клеток под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желудочной железы. Недостаток этого пептида приводит к избыточной выработке инсулина, что, в свою очередь, вызывает растущую инсулин</w:t>
      </w:r>
      <w:r w:rsidR="008C0B77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резистентность в тканях организма, а затем и атаку иммунной системы на произ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водящие избыток инсулина клетки. В ходе опытов прямые инъекции субстанции Р в поджелудочную железу больного диабетом животного приводили к нормализации процес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сов обмена глюкозы, в результате чего мыши могли жить без дополнительных инъекций инсулина несколько недель и даже месяцев.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Экстраполируя результаты экспериментов с мышами на человека, можно утверждать, что инъекция субстанции Р может остановить развитие сахарного диабета у пациентов на многие годы.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ближайшее время ученые намереваются приступить к подготовке клинических исследований с участием паци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ентов с повышенным риском развития диабета.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Причины возникновения</w:t>
      </w:r>
      <w:r w:rsidR="00933229">
        <w:rPr>
          <w:rFonts w:ascii="Arial" w:hAnsi="Arial" w:cs="Arial"/>
          <w:b/>
          <w:bCs/>
          <w:sz w:val="28"/>
          <w:szCs w:val="28"/>
          <w:lang w:val="uz-Cyrl-UZ" w:bidi="ru-RU"/>
        </w:rPr>
        <w:t xml:space="preserve"> 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сахарного диабета II типа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Существуют две группы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факторов риска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(ФР): модифи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цируемые, на которые можно воздействовать, и немодифи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цируемые, которые нельзя изменить, но можно, зная о них, предпринять профилактические шаги, особенно при наличии других факторов риска.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 немодифицируемым факторам относятся: наследствен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ный фактор, возраст и этнический фактор; к модифицируе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мым — все остальные.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Наследственный фактор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При наличии сахарного диабета у одного из родителей или ближайших родственников вероятность заболеть диабетом, по данным из разных источников, колеблется от 30 до 80%. Если больны оба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родителя, то вероятность появления диабета у их ребенка составляет 60—100%.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Возраст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Вероятность заболеваемости диабетом увеличивается начиная с 40 лет. В возрастной группе от 40 до 60 лет рас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пространенность диабета составляет не более 7 %, в группе 60—65 лет диабет встречается у 10%, а старше 65 лет — количество диабетиков достигает 20 %Г Ксожалению, как показывают исследования, в настоящее время все большее распространение получает диабет II типа у детей и подрост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ков, и в некоторых районах США и Европы этот тип диабета уже превысил заболеваемость диабетом I типа</w:t>
      </w:r>
      <w:r w:rsidR="00933229">
        <w:rPr>
          <w:rStyle w:val="ae"/>
          <w:rFonts w:ascii="Arial" w:hAnsi="Arial" w:cs="Arial"/>
          <w:sz w:val="28"/>
          <w:szCs w:val="28"/>
          <w:lang w:bidi="ru-RU"/>
        </w:rPr>
        <w:footnoteReference w:id="4"/>
      </w:r>
      <w:r w:rsidRPr="009D5B7D">
        <w:rPr>
          <w:rFonts w:ascii="Arial" w:hAnsi="Arial" w:cs="Arial"/>
          <w:sz w:val="28"/>
          <w:szCs w:val="28"/>
          <w:lang w:bidi="ru-RU"/>
        </w:rPr>
        <w:t>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Этнический фактор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Этнический фактор может способствовать большему или меньшему распространению диабета.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Так, например, среди жителей острова Науру и индейцев Пима в Северной Америке диабетом болеют 86 % населения, а жители Папуа-Новой Гвинеи вообще не болеют этим типом диабета.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Риск развития диабета выше у коренного населения Аме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рики, Канады, Индии, Австралии, Африки, жителей остро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вов Тихого и Индийского океанов.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Другие немодифицируемые факторы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</w:rPr>
      </w:pPr>
      <w:r w:rsidRPr="009D5B7D">
        <w:rPr>
          <w:rFonts w:ascii="Arial" w:hAnsi="Arial" w:cs="Arial"/>
          <w:sz w:val="28"/>
          <w:szCs w:val="28"/>
          <w:lang w:bidi="ru-RU"/>
        </w:rPr>
        <w:t>Факторы этой группы, в которую включают особенности протекания беременности и родов, можно назвать условно немодифицируемыми. К</w:t>
      </w:r>
      <w:r w:rsidRPr="009D5B7D">
        <w:rPr>
          <w:rFonts w:ascii="Arial" w:hAnsi="Arial" w:cs="Arial"/>
          <w:sz w:val="28"/>
          <w:szCs w:val="28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группе</w:t>
      </w:r>
      <w:r w:rsidRPr="009D5B7D">
        <w:rPr>
          <w:rFonts w:ascii="Arial" w:hAnsi="Arial" w:cs="Arial"/>
          <w:sz w:val="28"/>
          <w:szCs w:val="28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риска</w:t>
      </w:r>
      <w:r w:rsidRPr="009D5B7D">
        <w:rPr>
          <w:rFonts w:ascii="Arial" w:hAnsi="Arial" w:cs="Arial"/>
          <w:sz w:val="28"/>
          <w:szCs w:val="28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относят</w:t>
      </w:r>
      <w:r w:rsidRPr="009D5B7D">
        <w:rPr>
          <w:rFonts w:ascii="Arial" w:hAnsi="Arial" w:cs="Arial"/>
          <w:sz w:val="28"/>
          <w:szCs w:val="28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следующие</w:t>
      </w:r>
      <w:r w:rsidRPr="009D5B7D">
        <w:rPr>
          <w:rFonts w:ascii="Arial" w:hAnsi="Arial" w:cs="Arial"/>
          <w:sz w:val="28"/>
          <w:szCs w:val="28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категории</w:t>
      </w:r>
      <w:r w:rsidRPr="009D5B7D">
        <w:rPr>
          <w:rFonts w:ascii="Arial" w:hAnsi="Arial" w:cs="Arial"/>
          <w:sz w:val="28"/>
          <w:szCs w:val="28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женщин</w:t>
      </w:r>
      <w:r w:rsidRPr="009D5B7D">
        <w:rPr>
          <w:rFonts w:ascii="Arial" w:hAnsi="Arial" w:cs="Arial"/>
          <w:sz w:val="28"/>
          <w:szCs w:val="28"/>
        </w:rPr>
        <w:t>: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женщины, которые в период беременности имели увели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чение массы тела больше, чем при нормально протекающей беременности;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женщины, у которых во время беременности отмеча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лись нарушения углеводного обмена (положительный тест на толерантность к глюкозе, патологическое повышение глюкозы крови после еды, увеличение тощакового сахара, признаки диабета). У 20 % таких женщин в течение 5—10 лет развивается сахарный диабет;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матери, дети которых имели при рождении массу более 4000 г;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матери, дети которых имели врожденный порок развития;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женщины, имеющие в анамнезе самопроизвольные абор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ты или мертворожденных.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Масса тела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Повышенная масса тела — наиболее значимый фактор риска диабета II типа. Определить, избыточна ли масса, можно по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формуле Кетле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, согласно которой рассчитывается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индекс массы тела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(ИМТ):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массу тела (в килограммах) нужно разделить на рост (в метрах) в квадрате.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Определить насколько увеличивается риск развития диа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бета, при увеличении массы тела можно по табл. 1.</w:t>
      </w:r>
    </w:p>
    <w:p w:rsidR="00132BB7" w:rsidRPr="009D5B7D" w:rsidRDefault="00132BB7" w:rsidP="00AA2BAE">
      <w:pPr>
        <w:spacing w:after="0" w:line="240" w:lineRule="auto"/>
        <w:ind w:firstLine="426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1</w:t>
      </w:r>
    </w:p>
    <w:p w:rsidR="00132BB7" w:rsidRPr="009D5B7D" w:rsidRDefault="00132BB7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Взаимосвязь ожирения и риска возникновения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br/>
        <w:t>сахарного диабета II типа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5"/>
        <w:gridCol w:w="1729"/>
        <w:gridCol w:w="2879"/>
      </w:tblGrid>
      <w:tr w:rsidR="00132BB7" w:rsidRPr="009D5B7D" w:rsidTr="00933229">
        <w:trPr>
          <w:trHeight w:hRule="exact" w:val="1317"/>
          <w:jc w:val="center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3322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Тип массы тела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3322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ИМТ (кг/м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vertAlign w:val="superscript"/>
                <w:lang w:bidi="ru-RU"/>
              </w:rPr>
              <w:t>2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)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3322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Увеличение риска заболеваемости сахарным диабетом</w:t>
            </w:r>
          </w:p>
        </w:tc>
      </w:tr>
      <w:tr w:rsidR="00132BB7" w:rsidRPr="009D5B7D" w:rsidTr="00933229">
        <w:trPr>
          <w:trHeight w:hRule="exact" w:val="541"/>
          <w:jc w:val="center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Дефицит массы тела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&lt; 18,5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Отсутствует</w:t>
            </w:r>
          </w:p>
        </w:tc>
      </w:tr>
      <w:tr w:rsidR="00132BB7" w:rsidRPr="009D5B7D" w:rsidTr="00933229">
        <w:trPr>
          <w:trHeight w:hRule="exact" w:val="548"/>
          <w:jc w:val="center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Нормальная масса тела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18,5—24,9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Отсутствует</w:t>
            </w:r>
          </w:p>
        </w:tc>
      </w:tr>
      <w:tr w:rsidR="00132BB7" w:rsidRPr="009D5B7D" w:rsidTr="00933229">
        <w:trPr>
          <w:trHeight w:hRule="exact" w:val="924"/>
          <w:jc w:val="center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Избыточная масса тела (предожирение)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25—29,9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 2 раза</w:t>
            </w:r>
          </w:p>
        </w:tc>
      </w:tr>
      <w:tr w:rsidR="00132BB7" w:rsidRPr="009D5B7D" w:rsidTr="00933229">
        <w:trPr>
          <w:trHeight w:hRule="exact" w:val="548"/>
          <w:jc w:val="center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Ожирение I степени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30—34,9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 5 раз</w:t>
            </w:r>
          </w:p>
        </w:tc>
      </w:tr>
      <w:tr w:rsidR="00132BB7" w:rsidRPr="009D5B7D" w:rsidTr="00933229">
        <w:trPr>
          <w:trHeight w:hRule="exact" w:val="548"/>
          <w:jc w:val="center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Ожирение II степени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35—39,9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В10 раз и более</w:t>
            </w:r>
          </w:p>
        </w:tc>
      </w:tr>
      <w:tr w:rsidR="00132BB7" w:rsidRPr="009D5B7D" w:rsidTr="00933229">
        <w:trPr>
          <w:trHeight w:hRule="exact" w:val="557"/>
          <w:jc w:val="center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Ожирение III степени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&gt;40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Более чем в15 раз</w:t>
            </w:r>
          </w:p>
        </w:tc>
      </w:tr>
    </w:tbl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 мнению ученых, если жителям развитых стран уда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стся справиться с проблемой избыточной массы тела, то они имеют все шансы стать долгожителями и достигнуть к 2030 г. средней продолжительности жизни в 100 лет.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России примерно 60 % женщин и 55 % мужчин страдают избыточной массой тела.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Питание</w:t>
      </w:r>
    </w:p>
    <w:p w:rsidR="00132BB7" w:rsidRPr="009D5B7D" w:rsidRDefault="00132BB7" w:rsidP="00F003DF">
      <w:pPr>
        <w:spacing w:after="0" w:line="240" w:lineRule="auto"/>
        <w:ind w:left="4678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Главный интерес жизни большинства людей нашего времени — это удовлетворение вкуса, удовольствие еды.</w:t>
      </w:r>
    </w:p>
    <w:p w:rsidR="00132BB7" w:rsidRPr="009D5B7D" w:rsidRDefault="00132BB7" w:rsidP="00F003DF">
      <w:pPr>
        <w:spacing w:after="0" w:line="240" w:lineRule="auto"/>
        <w:ind w:left="4678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Л. Н. Толстой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Питание современного человека характеризуется высо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кой калорийностью, непропорционально большим количес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твом легкоусваиваемых углеводов и насыщенных жиров животного происхождения. Такая комбинация дает быстрое и длительное насыщение, но при этом вызывает тяжелейшие нарушения обмена веществ. Вопрос в том, почему именно эти вкусовые привычки оказались наиболее популярными в настоящее время.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Всю историю своего развития человечество прежде всего хотело наесться, запастись энергией впрок. Беда в том, что человек перестал тратить энергию так, как он тратил ее до XX в., а запасаться научился с лихвой. Еще в XIX в. голод мучил человечество, и русский поэт Н. А. Некрасов тогда писал: «В мире есть царь: этот царь беспощаден. Голод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назва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нье ему». В XX в. пришло другое испытание — испытание сытостью. Уже сейчас, по признанию ученых, на планете боль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 людей страдает от ожирения, нежели от голода. А «в начале были пряности», как писал С. Цвейг. И изобретатель приправ, источник сластей, по слову преподобного Иоанна Лествичника, есть чревоугодие</w:t>
      </w:r>
      <w:r w:rsidR="000A6B2F">
        <w:rPr>
          <w:rStyle w:val="ae"/>
          <w:rFonts w:ascii="Arial" w:hAnsi="Arial" w:cs="Arial"/>
          <w:sz w:val="28"/>
          <w:szCs w:val="28"/>
          <w:lang w:bidi="ru-RU"/>
        </w:rPr>
        <w:footnoteReference w:id="5"/>
      </w:r>
      <w:r w:rsidRPr="009D5B7D">
        <w:rPr>
          <w:rFonts w:ascii="Arial" w:hAnsi="Arial" w:cs="Arial"/>
          <w:sz w:val="28"/>
          <w:szCs w:val="28"/>
          <w:lang w:bidi="ru-RU"/>
        </w:rPr>
        <w:t>. Об этом не пишут в медицинских книгах (см. соответствующий раздел), но об этом нужно знать, чтобы история не повторилась. Ведь еще в Древнем Риме тратились такие огромные средства на восточные пряности, и люди были столь необузданны в еде, что некоторые историки всерьез счи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тают, что именно это привело к гибели Римскую империю.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Однако до сих пор полный человек у нас вызывает поло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жительные эмоции, а худой — отрицательные. Очень пока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зателен в этом отношении рассказ А. П. Чехова «Толстый и тонкий». Толстый — успешная карьера, завидное жалова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нье, изысканное питание, доброта и демократичность. Тон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кий — неудачник, дешевые продукты, ябеда и подхалим, ничтожное жалованье и суета дополнительных заработков. И пока архетипы «толстого» и «тонкого» в нашем сознании очень устойчивы, борьба с сытостью продлится не меньше, чем борьба с голодом.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Вкусовые привычки, как эпидемия, распространяются по планете, принося за собой эпидемии сахарного диабета, артериальной гипертензии, мозговых инсультов и инфарктов миокарда. И этому всячески способствует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питание типа «фаст-фуд».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Регулярное питание такого типа не только многократно увеличивает вероятность заболеваемости сахарным диабе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том, но и смертельно опасно.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Желающим получить наглядные доказательства реко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мендуем посмотреть фильм </w:t>
      </w:r>
      <w:r w:rsidRPr="009D5B7D">
        <w:rPr>
          <w:rFonts w:ascii="Arial" w:hAnsi="Arial" w:cs="Arial"/>
          <w:sz w:val="28"/>
          <w:szCs w:val="28"/>
        </w:rPr>
        <w:t>«</w:t>
      </w:r>
      <w:r w:rsidRPr="009D5B7D">
        <w:rPr>
          <w:rFonts w:ascii="Arial" w:hAnsi="Arial" w:cs="Arial"/>
          <w:sz w:val="28"/>
          <w:szCs w:val="28"/>
          <w:lang w:bidi="en-US"/>
        </w:rPr>
        <w:t>Super</w:t>
      </w:r>
      <w:r w:rsidRPr="009D5B7D">
        <w:rPr>
          <w:rFonts w:ascii="Arial" w:hAnsi="Arial" w:cs="Arial"/>
          <w:sz w:val="28"/>
          <w:szCs w:val="28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Size</w:t>
      </w:r>
      <w:r w:rsidRPr="009D5B7D">
        <w:rPr>
          <w:rFonts w:ascii="Arial" w:hAnsi="Arial" w:cs="Arial"/>
          <w:sz w:val="28"/>
          <w:szCs w:val="28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Me</w:t>
      </w:r>
      <w:r w:rsidRPr="009D5B7D">
        <w:rPr>
          <w:rFonts w:ascii="Arial" w:hAnsi="Arial" w:cs="Arial"/>
          <w:sz w:val="28"/>
          <w:szCs w:val="28"/>
        </w:rPr>
        <w:t>»</w:t>
      </w:r>
      <w:r w:rsidRPr="009D5B7D">
        <w:rPr>
          <w:rFonts w:ascii="Arial" w:hAnsi="Arial" w:cs="Arial"/>
          <w:sz w:val="28"/>
          <w:szCs w:val="28"/>
          <w:lang w:bidi="ru-RU"/>
        </w:rPr>
        <w:t>. В этом фильме автор — американский журналист Морган Спарлок поставил над собой эксперимент: он месяц питался только в рестора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нах «фаст-фуд». Результат не замедлил сказаться. Мужест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венный журналист из здорового, а это было зафиксировано медиками до начала эксперимента, превратился в тяжело больного. После окончания эксперимента у него был обнару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жен полный набор тяжелейших нарушений обмена веществ, приводящих к инфаркту, инсульту и сахарному диабету, масса тела увеличилась на 12 кг, а печень стала такой, как у хронического алкоголика, и это при том, что на протяжении месяца он не употреблял спиртное. Ко всем этим бедам еще и резко ухудшилась потенция. Ему понадобилось около года диетического питания, чтобы вернуться к исходному состоя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нию. Недаром такое питание французский ученый Жоэлем</w:t>
      </w:r>
      <w:r w:rsidR="000A6B2F">
        <w:rPr>
          <w:rFonts w:ascii="Arial" w:hAnsi="Arial" w:cs="Arial"/>
          <w:sz w:val="28"/>
          <w:szCs w:val="28"/>
          <w:lang w:val="uz-Cyrl-UZ" w:bidi="ru-RU"/>
        </w:rPr>
        <w:t xml:space="preserve"> </w:t>
      </w:r>
      <w:r w:rsidR="000A6B2F">
        <w:rPr>
          <w:rFonts w:ascii="Arial" w:hAnsi="Arial" w:cs="Arial"/>
          <w:sz w:val="28"/>
          <w:szCs w:val="28"/>
          <w:lang w:bidi="ru-RU"/>
        </w:rPr>
        <w:t>де Ронэйем в 1979 г. назвал «</w:t>
      </w:r>
      <w:r w:rsidR="000A6B2F">
        <w:rPr>
          <w:rFonts w:ascii="Arial" w:hAnsi="Arial" w:cs="Arial"/>
          <w:sz w:val="28"/>
          <w:szCs w:val="28"/>
          <w:lang w:val="en-US" w:bidi="ru-RU"/>
        </w:rPr>
        <w:t>l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а </w:t>
      </w:r>
      <w:r w:rsidRPr="009D5B7D">
        <w:rPr>
          <w:rFonts w:ascii="Arial" w:hAnsi="Arial" w:cs="Arial"/>
          <w:sz w:val="28"/>
          <w:szCs w:val="28"/>
          <w:lang w:bidi="en-US"/>
        </w:rPr>
        <w:t>malbouffe</w:t>
      </w:r>
      <w:r w:rsidRPr="009D5B7D">
        <w:rPr>
          <w:rFonts w:ascii="Arial" w:hAnsi="Arial" w:cs="Arial"/>
          <w:sz w:val="28"/>
          <w:szCs w:val="28"/>
        </w:rPr>
        <w:t xml:space="preserve">», </w:t>
      </w:r>
      <w:r w:rsidRPr="009D5B7D">
        <w:rPr>
          <w:rFonts w:ascii="Arial" w:hAnsi="Arial" w:cs="Arial"/>
          <w:sz w:val="28"/>
          <w:szCs w:val="28"/>
          <w:lang w:bidi="ru-RU"/>
        </w:rPr>
        <w:t>что в перево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де с французского означает «паршивая, вредная, скверная жратва». В английском языке этот термин звучит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 xml:space="preserve">также неприглядно— </w:t>
      </w:r>
      <w:r w:rsidRPr="009D5B7D">
        <w:rPr>
          <w:rFonts w:ascii="Arial" w:hAnsi="Arial" w:cs="Arial"/>
          <w:sz w:val="28"/>
          <w:szCs w:val="28"/>
        </w:rPr>
        <w:t>«</w:t>
      </w:r>
      <w:r w:rsidRPr="009D5B7D">
        <w:rPr>
          <w:rFonts w:ascii="Arial" w:hAnsi="Arial" w:cs="Arial"/>
          <w:sz w:val="28"/>
          <w:szCs w:val="28"/>
          <w:lang w:bidi="en-US"/>
        </w:rPr>
        <w:t>junk</w:t>
      </w:r>
      <w:r w:rsidRPr="009D5B7D">
        <w:rPr>
          <w:rFonts w:ascii="Arial" w:hAnsi="Arial" w:cs="Arial"/>
          <w:sz w:val="28"/>
          <w:szCs w:val="28"/>
        </w:rPr>
        <w:t>-</w:t>
      </w:r>
      <w:r w:rsidRPr="009D5B7D">
        <w:rPr>
          <w:rFonts w:ascii="Arial" w:hAnsi="Arial" w:cs="Arial"/>
          <w:sz w:val="28"/>
          <w:szCs w:val="28"/>
          <w:lang w:bidi="en-US"/>
        </w:rPr>
        <w:t>food</w:t>
      </w:r>
      <w:r w:rsidRPr="009D5B7D">
        <w:rPr>
          <w:rFonts w:ascii="Arial" w:hAnsi="Arial" w:cs="Arial"/>
          <w:sz w:val="28"/>
          <w:szCs w:val="28"/>
        </w:rPr>
        <w:t xml:space="preserve">», </w:t>
      </w:r>
      <w:r w:rsidRPr="009D5B7D">
        <w:rPr>
          <w:rFonts w:ascii="Arial" w:hAnsi="Arial" w:cs="Arial"/>
          <w:sz w:val="28"/>
          <w:szCs w:val="28"/>
          <w:lang w:bidi="ru-RU"/>
        </w:rPr>
        <w:t>что в переводе означает «еда из отбросов»</w:t>
      </w:r>
      <w:r w:rsidRPr="009D5B7D">
        <w:rPr>
          <w:rFonts w:ascii="Arial" w:hAnsi="Arial" w:cs="Arial"/>
          <w:sz w:val="28"/>
          <w:szCs w:val="28"/>
          <w:vertAlign w:val="superscript"/>
          <w:lang w:bidi="ru-RU"/>
        </w:rPr>
        <w:t>1</w:t>
      </w:r>
      <w:r w:rsidRPr="009D5B7D">
        <w:rPr>
          <w:rFonts w:ascii="Arial" w:hAnsi="Arial" w:cs="Arial"/>
          <w:sz w:val="28"/>
          <w:szCs w:val="28"/>
          <w:lang w:bidi="ru-RU"/>
        </w:rPr>
        <w:t>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Частое </w:t>
      </w:r>
      <w:r w:rsidRPr="000A6B2F">
        <w:rPr>
          <w:rFonts w:ascii="Arial" w:hAnsi="Arial" w:cs="Arial"/>
          <w:b/>
          <w:i/>
          <w:iCs/>
          <w:sz w:val="28"/>
          <w:szCs w:val="28"/>
          <w:lang w:bidi="ru-RU"/>
        </w:rPr>
        <w:t>употребление картофеля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повышает риск разви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тия сахарного диабета II типа у женщин.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Этот факт установили ученые из Гарвардского универ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ситета. В широкомасштабном долговременном исследова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нии, продолжавшемся в течение 20 лет, принимали участие 84 555 американок.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Ученые под руководством Томаса Хэлтона подсчитали, что у женщин, потреблявших картофель наиболее часто, риск развития сахарного диабета II типа в течение 20 лет возрос на 14% по сравнению с теми, кто употреблял карто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фель редко. У любительниц картофеля-фри риск сахарного диабета оказался еще выше и составил 21%. Больше всего пострадали любительницы картофеля, страдавшие ожи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рением.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Такое влияние картофеля объясняется его высоким гли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кемическим индексом (см. раздел «Что такое гликемический индекс»).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Частое </w:t>
      </w:r>
      <w:r w:rsidRPr="000A6B2F">
        <w:rPr>
          <w:rFonts w:ascii="Arial" w:hAnsi="Arial" w:cs="Arial"/>
          <w:b/>
          <w:i/>
          <w:iCs/>
          <w:sz w:val="28"/>
          <w:szCs w:val="28"/>
          <w:lang w:bidi="ru-RU"/>
        </w:rPr>
        <w:t>употребление сладких безалкогольных на</w:t>
      </w:r>
      <w:r w:rsidRPr="000A6B2F">
        <w:rPr>
          <w:rFonts w:ascii="Arial" w:hAnsi="Arial" w:cs="Arial"/>
          <w:b/>
          <w:i/>
          <w:iCs/>
          <w:sz w:val="28"/>
          <w:szCs w:val="28"/>
          <w:lang w:bidi="ru-RU"/>
        </w:rPr>
        <w:softHyphen/>
        <w:t>питков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Ученые Гарвардской школы здравоохранения в течение восьми лет наблюдали за 52 000 американок, потреблявших эти напитки. На большом статистическом материале было показано, что для женщин, ежедневно пьющих сладкую гази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ровку, риск заболеть диабетом II типа на 83% больше, чем для тех, кто ее не употребляет. Таким образом, благодаря этим исследованиям был сделан вывод, что сладкая гази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ровка — самый значимый фактор риска развития диабета II типа среди американок.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Низкая физическая нагрузка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 лиц, ведущих малоподвижный образ жизни, риск забо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леваемости сахарным диабетом в 3 раза выше, чем у людей, ведущих активный образ жизни.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В экономически развитых странах уровень физической активности у </w:t>
      </w:r>
      <w:r w:rsidRPr="009D5B7D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9D5B7D">
        <w:rPr>
          <w:rFonts w:ascii="Arial" w:hAnsi="Arial" w:cs="Arial"/>
          <w:sz w:val="28"/>
          <w:szCs w:val="28"/>
          <w:lang w:bidi="ru-RU"/>
        </w:rPr>
        <w:t>/</w:t>
      </w:r>
      <w:r w:rsidRPr="009D5B7D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населения ниже минимально допустимого. В России 72 % мужчин и 86 % женщин ведут малоподвижный образ жизни.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Стресс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Сильные и длительные негативные стрессы провоци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руют нарушения углеводного обмена, предшествующие сахарному диабету. Проведенные исследования показали, что такие события, как болезнь или потеря любимого чело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века, неустойчивое материальное положение и финансо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вые проблемы, повышают риск развития сахарного диа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бета. У таких лиц впоследствии в 5% случаев развился сахарный диабет, а у 60 % обследованных были выявлены нарушения углеводного обмена, являющиеся предтечей диабета.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настоящее время этот фактор становится все более актуальным, поскольку, по данным Центра демографии и экологии Института народнохозяйственного прогнозиро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вания РАН, более 70% граждан России живет в условиях «затяжного психоэмоционального и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социального стресса». Данные заведующей лабораторией психофизиологии Инсти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тута высшей нервной деятельности и нейрофизиологии РАН Валерии Стрелец еще более пессимистичны, она утвержда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ет, что «сейчас почти все население России живет в стрес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совом или предстрессовом состоянии». Эпидемия стресса характерна не только для России, но и для всего мира. Как заявил директор Английского национального института психического здоровья: «Весь мир испытывает стресс. Это</w:t>
      </w:r>
      <w:r w:rsidR="00DA4FDD" w:rsidRPr="008C0B77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одно из наиболее быстро распространяющихся заболеваний в мире».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Курение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России курят примерно 70% мужчин и 30% женщин.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США во времена самого расцвета табачного бизнеса (40-е годы прошлого века) курили более 60 % населения, что побудило американцев начать широкомасштабную борь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бу с никотином. Об успешности этой борьбы свидетельст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вуют следующие цифры: к середине 60-х гг. XX в. число курильщиков снизилось до 30 %, а к середине 90-х гг. — до 20—25 %, в настоящее время в США курят не более 10—15% населения.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Западной Европе курят 34% мужчин и 25% женщин, в Канаде — 28 % мужчин и25 % женщин.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 нас, в отличие от этих стран, созданы максимально благоприятные условия для развития табачной промыш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ленности. Руководители самых высоких рангов всячески способствуют открытию табачных фабрик, поскольку пос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ледние являются самыми крупными налогоплательщи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ками. Это неудивительно, поскольку в России мужчины в среднем выкуривают 15—20 сигарет в день, женщины — 7—12. Как свидетельствует неумолимая статистика, в Рос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сии мальчики начинают курить с 10 лет, девочки — с 12. По количеству курящих детей Россия занимает первое место в мире.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 том, что у курильщиков существенно увеличен риск заболеваемости сахарным диабетом, было известно давно. Сравнительно недавно американскими учеными установле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но, что пассивное курение также значительно повышает риск заболеваемости диабето. Это широкомасштабное иссле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дование длилось 20 лет. При обследовании стадия предиа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бета была выявлена у 22% курильщиков, у 17% пассивных курильщиков и только у 11,5% некурящих. Причем у пас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сивных курильщиков риск развития диабета оказался выше, чем у людей, бросивших курить.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Если по поводу активного курения известно достаточно много и предупреждения написаны на каждой пачке сигарет, то на пассивное курение (длительное и частое нахождение в накуренном помещении некурящих лиц) у нас вовсе не обращают внимание. Между тем один час пребывания в наку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ренном помещении для некурящего равняется выкуриванию от 8 до 37 сигарет.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В опубликованном 21 марта 2006 г. совместном докладе «Удаление дымовой завесы: 10 причин для освобождения от табачного дыма», подготовленном Европейским респиратор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ным обществом, Фондом исследования рака Великобритании и Национальным институтом рака Франции</w:t>
      </w:r>
      <w:r w:rsidRPr="009D5B7D">
        <w:rPr>
          <w:rFonts w:ascii="Arial" w:hAnsi="Arial" w:cs="Arial"/>
          <w:sz w:val="28"/>
          <w:szCs w:val="28"/>
          <w:vertAlign w:val="superscript"/>
          <w:lang w:bidi="ru-RU"/>
        </w:rPr>
        <w:t>1</w:t>
      </w:r>
      <w:r w:rsidRPr="009D5B7D">
        <w:rPr>
          <w:rFonts w:ascii="Arial" w:hAnsi="Arial" w:cs="Arial"/>
          <w:sz w:val="28"/>
          <w:szCs w:val="28"/>
          <w:lang w:bidi="ru-RU"/>
        </w:rPr>
        <w:t>, сообщается, что в 25 странах Европейского союза, где проживают 450 млн. жите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лей, от пассивного курения умирают ежегодно 79 тыс. человек. И это неполные данные, поскольку в них не учитывается смер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тность среди детей, обусловленная пассивным курением.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Алкоголь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Сокращение потребления алкоголя уменьшает риск забо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леваемости сахарным диабетом.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Риск сокращается на 30 % у умеренно пьющих (т. е тех, кто потребляют от 6 до 48 г/сут в пересчете на чистый этанол), по сравнению с злоупотребляющими (более 48 г/сут). Это дан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ные солидного научного исследования, которое проводилось в течение 12 лет и в нем участвовали 369 862 человек.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 официальным и, очевидно, заниженным данным, в России регулярно пьют около 85% мужчин и 17% женщин, из них злоупотребляют алкоголем примерно 35% мужчин и4 % женщин.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Бессонница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 лиц, страдающих бессонницей, повышается риск забо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леваемости сахарным диабетом. Уже через неделю у добро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вольцев, которые недосыпали, были выявлены нарушения обмена глюкозы, характерные для предиабета.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Сопутствующая патология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 факторам риска относят артериальную гипертензию (артериальное давление более 140/90 мм рт. ст.) и нарушения липидного обмена, способствующие развитию атеросклеро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за и приводящие в конечном счете к мозговым инсультам и инфарктам миокарда</w:t>
      </w:r>
      <w:r w:rsidR="00DA4FDD">
        <w:rPr>
          <w:rStyle w:val="ae"/>
          <w:rFonts w:ascii="Arial" w:hAnsi="Arial" w:cs="Arial"/>
          <w:sz w:val="28"/>
          <w:szCs w:val="28"/>
          <w:lang w:bidi="ru-RU"/>
        </w:rPr>
        <w:footnoteReference w:id="6"/>
      </w:r>
      <w:r w:rsidRPr="009D5B7D">
        <w:rPr>
          <w:rFonts w:ascii="Arial" w:hAnsi="Arial" w:cs="Arial"/>
          <w:sz w:val="28"/>
          <w:szCs w:val="28"/>
          <w:lang w:bidi="ru-RU"/>
        </w:rPr>
        <w:t>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Считается, что такое заболевание, как поликистоз яични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ков, также способствует возникновению сахарного диабета II типа.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Поликистоз яичников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заболевание, при кото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ром не происходит выхода яйцеклетки из яичника. Исследо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вания показали, что при этой патологии развивается инсу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линорезистентность.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Из всех перечисленных факторов наиболее важными и значимыми являются чрезмерная масса тела, низкая физическая нагрузка и неправильное питание. Именно они ответственны за возникновение сахарного диабета II типа</w:t>
      </w:r>
      <w:r w:rsidRPr="009D5B7D">
        <w:rPr>
          <w:rFonts w:ascii="Arial" w:hAnsi="Arial" w:cs="Arial"/>
          <w:sz w:val="28"/>
          <w:szCs w:val="28"/>
          <w:vertAlign w:val="superscript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в 90 % всех случаев. Особенно опасно сочетание этих фак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торов с генетической предрасположенностью к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этому типу диабета. Кроме того, «особенно тревожно то, что диабет силь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 „помолодел" — как отметил президент Международной Федерации диабета Пьер Лефевр. — Это следствие про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грессирующего ожирения детей и подростков в последние 10—20 лет, вызванного жирной пищей быстрого приготов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ления и резким сокращением физической активности из-за непомерного увлечения компьютерными играми и телеви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зором».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5" w:name="bookmark30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КЛАССИФИКАЦИЯ САХАРНОГО ДИАБЕТА</w:t>
      </w:r>
      <w:bookmarkEnd w:id="5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Такое явление, как болезнь, чрезвычайно многообразно и поэтому необходимо несколько классификаций, которые рас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сматривают ее с различных сторон, по возможности стараясь охватить во всем разноличии. Классификация, как пишут в словарях, это разделение неоднородной совокупности пред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метов на однородные группы по какому-либо существенному, внутреннему признаку. Таких существенных неоднородных признаков у диабета много. Поэтому в медицинской литера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туре существует несколько классификаций.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Одна из них систематизирует (группирует) заболевания по причине происхождения болезни. Такую классификацию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этиологической.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Другая классификация определяет заболевание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 степе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ни компенсации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и отражает взаимосвязь болезни и лечения (степень влияния лечения на болезнь).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Далее следуют классификации: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 степени тяжести течения патологического процес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са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, т. е. каким лечебным способом (видом лечения) достига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ется компенсация проявлений болезни;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 осложнениям, связанным с течением патологического процесса;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 осложнениям, возникшим в результате действия лечебных препаратов.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Все эти классификации не существуют отдельно друг от друга, а сводятся в единое целое в диагнозе.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Прежде чем перейти к подробной характеристике сахарно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го диабета, вспомним его определение. Согласно определению ВОЗ,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сахарный диабет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группа метаболических (обмен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ных) заболеваний, характеризующихся гипергликемией, которая является результатом дефектов секреции инсулина, действия инсулина или обоих этих факторов. Как следует из определения, сахарный диабет — не одно заболевание, а целая группа болезней, возникающих в результате патологического нарушения обмена веществ и проявляющихся повышением</w:t>
      </w:r>
      <w:r w:rsidR="00DA4FDD" w:rsidRPr="00DA4FD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содержания сахара в крови. Это может быть результатом дей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ствия нескольких причин: нарушения выработки инсулина или нарушения усвоения глюкозы (инсулинорезистентность), а также сочетания этих двух факторов. В зависимости от того, что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 xml:space="preserve">является причиной болезни, различают следующие типы диабета 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(этиологическая классификация):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Сахарный диабет I типа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Ранее диабет I типа называли диабетом юного возраста, юношеским, ювенильным, инсулинозависимым диабетом (сокращенно ИЗСД), первичным сахарным диабетом I типа, гипоинсулинемическим.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Сахарный диабет II типа</w:t>
      </w:r>
    </w:p>
    <w:p w:rsidR="00DA4FD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Ранее имел название — диабет взрослых, поскольку счита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лось, что этот тип диабета возникает только в старшей возрас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тной группе. Потом исследования показали, что II тип диабета может возникнуть и в молодом возрасте (в настоящее время число таких случаев стремительно увеличивается). Сущест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вовали также названия: первичный сахарный диабет II типа, инсулиннезависимый сахарный диабет (сокращенно ИНСД), гиперинсулинемический, диабет пожилого возраста, тучных. 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Другие специфические типы сахарного диабета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 этой группе относят более редкие формы диабета, которые встречаются в 2—5 % всех случаев. Эти типы диабета возника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ют в результате врожденных и приобретенных заболеваний поджелудочной железы, болезней других органов, а также вследствие токсического действия лекарственных препаратов и химических веществ. Диагностировать эти типы можно только в тех случаях, когда удается точно доказать причинно-след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ственную связь между поражающим агентом и конкретным заболеванием, что, к сожалению, не всегда удается.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Выделяют также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сахарный диабет беременных (геста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ционный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), под которым подразумевают все состояния нару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шения углеводного обмена при беременности. Встречается в 1—2% случаев всех беременных.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6" w:name="bookmark32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Классификация по степени компенсации углеводного обмена</w:t>
      </w:r>
      <w:bookmarkEnd w:id="6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Под компенсацией в медицине понимают восстановле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ние нарушенного равновесия.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Компенсированный сахарный диабет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такое состояние патологического процесса, когда</w:t>
      </w:r>
      <w:r w:rsidR="00DA4FDD" w:rsidRPr="00DA4FD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при помощи различных лечебных действий все контроли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руемые показатели максимально приближены к нормальным и вероятность осложнений минимальна.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Декомпенсирован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ный сахарный диабет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такое состояние патологического процесса, при котором вероятность различных осложнений наиболее выражена.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Субкомпенсированный сахарный диа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бет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промежуточное состояние между компенсированным и декомпенсированным состоянием.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Критериями компенсации служат следующие показате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ли: гликированный гемоглобин, постпрандиальная гликемия, гликемия натощак и гликемия перед сном.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В настоящее время в России приняты следующие кри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терии компенсации. Они несколько разнятся для сахарного диабета 1иП типов</w:t>
      </w:r>
      <w:r w:rsidR="00DA4FDD">
        <w:rPr>
          <w:rStyle w:val="ae"/>
          <w:rFonts w:ascii="Arial" w:hAnsi="Arial" w:cs="Arial"/>
          <w:sz w:val="28"/>
          <w:szCs w:val="28"/>
          <w:lang w:bidi="ru-RU"/>
        </w:rPr>
        <w:footnoteReference w:id="7"/>
      </w:r>
      <w:r w:rsidRPr="009D5B7D">
        <w:rPr>
          <w:rFonts w:ascii="Arial" w:hAnsi="Arial" w:cs="Arial"/>
          <w:sz w:val="28"/>
          <w:szCs w:val="28"/>
          <w:lang w:bidi="ru-RU"/>
        </w:rPr>
        <w:t>.</w:t>
      </w:r>
    </w:p>
    <w:p w:rsidR="00132BB7" w:rsidRPr="009D5B7D" w:rsidRDefault="00132BB7" w:rsidP="00DA4FDD">
      <w:pPr>
        <w:spacing w:after="0" w:line="240" w:lineRule="auto"/>
        <w:ind w:firstLine="567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2</w:t>
      </w:r>
    </w:p>
    <w:p w:rsidR="00132BB7" w:rsidRPr="009D5B7D" w:rsidRDefault="00132BB7" w:rsidP="00DA4FDD">
      <w:pPr>
        <w:spacing w:after="0" w:line="240" w:lineRule="auto"/>
        <w:ind w:firstLine="567"/>
        <w:jc w:val="center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Критерии компенсации углеводного обмена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br/>
        <w:t>при сахарном диабете I типа</w:t>
      </w:r>
    </w:p>
    <w:tbl>
      <w:tblPr>
        <w:tblOverlap w:val="never"/>
        <w:tblW w:w="93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35"/>
        <w:gridCol w:w="2030"/>
        <w:gridCol w:w="2038"/>
        <w:gridCol w:w="2055"/>
      </w:tblGrid>
      <w:tr w:rsidR="00132BB7" w:rsidRPr="009D5B7D" w:rsidTr="00045457">
        <w:trPr>
          <w:trHeight w:hRule="exact" w:val="769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Показатель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Компен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сация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Субком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пенсация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Декомпен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сация</w:t>
            </w:r>
          </w:p>
        </w:tc>
      </w:tr>
      <w:tr w:rsidR="00132BB7" w:rsidRPr="009D5B7D" w:rsidTr="00045457">
        <w:trPr>
          <w:trHeight w:hRule="exact" w:val="7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Гликированный гемоглобин (%)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6,0—7,0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7,1—7,5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&gt;7,5</w:t>
            </w:r>
          </w:p>
        </w:tc>
      </w:tr>
      <w:tr w:rsidR="00132BB7" w:rsidRPr="009D5B7D" w:rsidTr="00045457">
        <w:trPr>
          <w:trHeight w:hRule="exact" w:val="7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Гликемия натощак (ммоль/л)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5,0—6,0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6,1—6,5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 6,5</w:t>
            </w:r>
          </w:p>
        </w:tc>
      </w:tr>
      <w:tr w:rsidR="00132BB7" w:rsidRPr="009D5B7D" w:rsidTr="00045457">
        <w:trPr>
          <w:trHeight w:hRule="exact" w:val="7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Постпрандиальная гликемия(ммоль/л)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7,5—8,0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8,1—9,0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 9,0</w:t>
            </w:r>
          </w:p>
        </w:tc>
      </w:tr>
      <w:tr w:rsidR="00132BB7" w:rsidRPr="009D5B7D" w:rsidTr="00045457">
        <w:trPr>
          <w:trHeight w:hRule="exact" w:val="769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Гликемия перед сном (ммоль/л)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6,0—7,0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7,1-7,5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&gt;7,5</w:t>
            </w:r>
          </w:p>
        </w:tc>
      </w:tr>
    </w:tbl>
    <w:p w:rsidR="00AE3940" w:rsidRDefault="00AE3940" w:rsidP="009D5B7D">
      <w:pPr>
        <w:spacing w:after="0" w:line="240" w:lineRule="auto"/>
        <w:rPr>
          <w:rFonts w:ascii="Arial" w:hAnsi="Arial" w:cs="Arial"/>
          <w:i/>
          <w:iCs/>
          <w:sz w:val="28"/>
          <w:szCs w:val="28"/>
          <w:lang w:bidi="ru-RU"/>
        </w:rPr>
      </w:pPr>
    </w:p>
    <w:p w:rsidR="00132BB7" w:rsidRPr="009D5B7D" w:rsidRDefault="00132BB7" w:rsidP="00AE3940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3</w:t>
      </w:r>
    </w:p>
    <w:p w:rsidR="00132BB7" w:rsidRPr="009D5B7D" w:rsidRDefault="00132BB7" w:rsidP="00AE3940">
      <w:pPr>
        <w:spacing w:after="0" w:line="240" w:lineRule="auto"/>
        <w:jc w:val="center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Критерии компенсации углеводного обмена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br/>
        <w:t>при сахарном диабете II типа</w:t>
      </w:r>
    </w:p>
    <w:tbl>
      <w:tblPr>
        <w:tblOverlap w:val="never"/>
        <w:tblW w:w="93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35"/>
        <w:gridCol w:w="2030"/>
        <w:gridCol w:w="2038"/>
        <w:gridCol w:w="2055"/>
      </w:tblGrid>
      <w:tr w:rsidR="00132BB7" w:rsidRPr="009D5B7D" w:rsidTr="00045457">
        <w:trPr>
          <w:trHeight w:hRule="exact" w:val="675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E394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Показатель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E394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Компен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сация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E394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Субком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пенсация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E394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Декомпен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сация</w:t>
            </w:r>
          </w:p>
        </w:tc>
      </w:tr>
      <w:tr w:rsidR="00132BB7" w:rsidRPr="009D5B7D" w:rsidTr="00045457">
        <w:trPr>
          <w:trHeight w:hRule="exact" w:val="761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Гликированный гемоглобин (%)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6,0—6,5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6,6—7,0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 7,0</w:t>
            </w:r>
          </w:p>
        </w:tc>
      </w:tr>
      <w:tr w:rsidR="00132BB7" w:rsidRPr="009D5B7D" w:rsidTr="00045457">
        <w:trPr>
          <w:trHeight w:hRule="exact" w:val="681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E394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Показатель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E394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Компен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сация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E394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Субком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пенсация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E394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Декомпен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сация</w:t>
            </w:r>
          </w:p>
        </w:tc>
      </w:tr>
      <w:tr w:rsidR="00132BB7" w:rsidRPr="009D5B7D" w:rsidTr="00045457">
        <w:trPr>
          <w:trHeight w:hRule="exact" w:val="706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Гликемия натощак (ммоль/л)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5,0—5,5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5,6—6,5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 6,5</w:t>
            </w:r>
          </w:p>
        </w:tc>
      </w:tr>
      <w:tr w:rsidR="00132BB7" w:rsidRPr="009D5B7D" w:rsidTr="00045457">
        <w:trPr>
          <w:trHeight w:hRule="exact" w:val="74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Постпрандиальная гликемия(ммоль/л)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Более 7,5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7,5—9,0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 9,0</w:t>
            </w:r>
          </w:p>
        </w:tc>
      </w:tr>
      <w:tr w:rsidR="00132BB7" w:rsidRPr="009D5B7D" w:rsidTr="00045457">
        <w:trPr>
          <w:trHeight w:hRule="exact" w:val="725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Гликемия перед сном (ммоль/л)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6,0—7,0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7,1-7,5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&gt;7,5</w:t>
            </w:r>
          </w:p>
        </w:tc>
      </w:tr>
    </w:tbl>
    <w:p w:rsidR="00AE3940" w:rsidRDefault="00AE3940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Кроме определения показателей углеводного обмена для оценки компенсации важно изучить липидный обмен, нару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шение которого существенно влияет на риск возникновения сердечно-сосудистых осложнений при сахарном диабете (см. таблицу в разделе «Исследование липидов крови», а также раздел «Цели лечения»).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7" w:name="bookmark34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Классификация по тяжести течения</w:t>
      </w:r>
      <w:bookmarkEnd w:id="7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По тяжести течения выделяют: легкое, средней степени тяжести и тяжелое течение заболевания.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Эта классификация учитывает, какими лечебными сред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ствам достигается компенсация сахара крови, а также нали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чие или отсутствие осложнений.</w:t>
      </w:r>
    </w:p>
    <w:p w:rsidR="00132BB7" w:rsidRPr="009D5B7D" w:rsidRDefault="00132BB7" w:rsidP="008D78B1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4</w:t>
      </w:r>
    </w:p>
    <w:tbl>
      <w:tblPr>
        <w:tblOverlap w:val="never"/>
        <w:tblW w:w="93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2633"/>
        <w:gridCol w:w="2096"/>
        <w:gridCol w:w="2827"/>
      </w:tblGrid>
      <w:tr w:rsidR="00132BB7" w:rsidRPr="009D5B7D" w:rsidTr="008D78B1">
        <w:trPr>
          <w:trHeight w:hRule="exact" w:val="1314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8D78B1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Тяжесть течения заболе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вания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8D78B1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Вид лечения, при помо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щи которого достигается компенсация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8D78B1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Работоспо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собность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8D78B1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Наличие осложнений</w:t>
            </w:r>
          </w:p>
        </w:tc>
      </w:tr>
      <w:tr w:rsidR="00132BB7" w:rsidRPr="009D5B7D" w:rsidTr="008D78B1">
        <w:trPr>
          <w:trHeight w:hRule="exact" w:val="2088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Легкое течение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Диета + физи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ческие нагруз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ки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Сохранена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Поздние осложнения отсутствуют, либо возможно наличие ретино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патии I степени, нефропатии 1и11 степени</w:t>
            </w:r>
          </w:p>
        </w:tc>
      </w:tr>
      <w:tr w:rsidR="00132BB7" w:rsidRPr="009D5B7D" w:rsidTr="008D78B1">
        <w:trPr>
          <w:trHeight w:hRule="exact" w:val="1349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Тяжесть течения заболе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вания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Вид лечения, при помо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щи которого достигается компенсация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Работоспо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собность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Наличие осложнений</w:t>
            </w:r>
          </w:p>
        </w:tc>
      </w:tr>
      <w:tr w:rsidR="00132BB7" w:rsidRPr="009D5B7D" w:rsidTr="008D78B1">
        <w:trPr>
          <w:trHeight w:hRule="exact" w:val="2617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Средней степени тяжести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Диета + при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менение таб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летированных сахароснижа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ющих средств и(или)инсу- линотерапия (в дозе не более 60 ЕД/сут)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Умеренно снижена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Поздние ослож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нения отсутс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твуют или нерезко выра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жены</w:t>
            </w:r>
          </w:p>
        </w:tc>
      </w:tr>
      <w:tr w:rsidR="00132BB7" w:rsidRPr="009D5B7D" w:rsidTr="008D78B1">
        <w:trPr>
          <w:trHeight w:hRule="exact" w:val="1068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Тяжелое течение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Диета + дозы инсулина более 60 ЕД/сут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Снижена или утра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чена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Выраженные поздние ослож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нения</w:t>
            </w:r>
          </w:p>
        </w:tc>
      </w:tr>
    </w:tbl>
    <w:p w:rsidR="00132BB7" w:rsidRPr="009D5B7D" w:rsidRDefault="00132BB7" w:rsidP="009D5B7D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8" w:name="bookmark36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Классификация по осложнениям</w:t>
      </w:r>
      <w:bookmarkEnd w:id="8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Все осложнения подразделяются на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острые,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которые возникают в результате быстрой декомпенсации углеводного обмена, 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хронические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(их еще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поздними</w:t>
      </w:r>
      <w:r w:rsidRPr="009D5B7D">
        <w:rPr>
          <w:rFonts w:ascii="Arial" w:hAnsi="Arial" w:cs="Arial"/>
          <w:sz w:val="28"/>
          <w:szCs w:val="28"/>
          <w:lang w:bidi="ru-RU"/>
        </w:rPr>
        <w:t>) — как результат реакции органов и тканей на повышенный уровень глюкозы.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 острым осложнениям диабета относят: гипергликеми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ческие комы (кетоацидотическая, гиперосмолярная, лакта- тацидотическая) и гипогликемическую кому.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К хроническим (поздним) осложнениям диабета относят: поражение сердечно-сосудистой и нервной систем, суставов, кожи и др. Практически все органы страдают при сахарном диабете, поэтому эту болезнь называют болезнью осложнений. Наиболее часто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встречающиеся осложнения будут рассмот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рены в разделе «Поздние осложнения сахарного диабета».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9" w:name="bookmark38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Классификация по осложнениям лечения</w:t>
      </w:r>
      <w:bookmarkEnd w:id="9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Сюда включаются все осложнения, возникающие в резуль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тате применения любых методов лечения. Например, при применении таблетированных лекарственных средств могут</w:t>
      </w:r>
      <w:r w:rsidR="00D521F1" w:rsidRPr="00D521F1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возникать аллергические реакции, тошнота, нарушение фун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кции желудочно-кишечного тракта и др.; при инсулинотера- пии — аллергические реакции, осложнения со стороны кожи; от уколов — липоатрофия и др.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0" w:name="bookmark40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Чем различаются I и II типы сахарного диабета</w:t>
      </w:r>
      <w:bookmarkEnd w:id="10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Различия между этими двумя типами диабета впервые описал в 1936 г. британский ученый Г. П. Химсворт (1905— 1993). На долю сахарного диабета I и II типов приходится около 95—98 % случаев всех патологических состояний, характери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зующихся повышением сахара крови. В соотношении диабета I и II типов резко преобладает II тип. В процентном соотношении это выглядит следующим образом: 80—90%к 10—20%. Основ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ные различия между этими типами диабета для удобства изло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жения и восприятия рассмотрены в следующей таблице.</w:t>
      </w:r>
    </w:p>
    <w:p w:rsidR="00132BB7" w:rsidRPr="009D5B7D" w:rsidRDefault="00132BB7" w:rsidP="008D78B1">
      <w:pPr>
        <w:spacing w:after="0" w:line="240" w:lineRule="auto"/>
        <w:ind w:firstLine="567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5</w:t>
      </w:r>
    </w:p>
    <w:tbl>
      <w:tblPr>
        <w:tblOverlap w:val="never"/>
        <w:tblW w:w="93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1"/>
        <w:gridCol w:w="3121"/>
        <w:gridCol w:w="3130"/>
      </w:tblGrid>
      <w:tr w:rsidR="00132BB7" w:rsidRPr="009D5B7D" w:rsidTr="00727C0B">
        <w:trPr>
          <w:trHeight w:hRule="exact" w:val="929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Признаки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Сахарный диабет I типа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Сахарный диабет II типа</w:t>
            </w:r>
          </w:p>
        </w:tc>
      </w:tr>
      <w:tr w:rsidR="00132BB7" w:rsidRPr="009D5B7D" w:rsidTr="00727C0B">
        <w:trPr>
          <w:trHeight w:hRule="exact" w:val="1584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Распространен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ность заболевания среди больных диабетом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10—20%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80—90%</w:t>
            </w:r>
          </w:p>
        </w:tc>
      </w:tr>
      <w:tr w:rsidR="00132BB7" w:rsidRPr="009D5B7D" w:rsidTr="00727C0B">
        <w:trPr>
          <w:trHeight w:hRule="exact" w:val="1248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Пол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Несколько чаще болеют лица муж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ского пола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Чаще болеют жен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щины</w:t>
            </w:r>
          </w:p>
        </w:tc>
      </w:tr>
      <w:tr w:rsidR="00132BB7" w:rsidRPr="009D5B7D" w:rsidTr="00727C0B">
        <w:trPr>
          <w:trHeight w:hRule="exact" w:val="2956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Возрастные особенности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Возраст заболев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ших обычно не превышает 40 лет, а наибольшее чис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ло заболевших не старше 25 лет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Возраст, как пра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вило, свыше 40 лет. Резкое увеличение числа заболевших среди пациентов старше 45 лет.</w:t>
            </w:r>
          </w:p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Средний возраст болеющих 60 лет</w:t>
            </w:r>
          </w:p>
        </w:tc>
      </w:tr>
    </w:tbl>
    <w:p w:rsidR="00132BB7" w:rsidRDefault="00132BB7" w:rsidP="009D5B7D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</w:p>
    <w:p w:rsidR="00727C0B" w:rsidRDefault="00727C0B" w:rsidP="009D5B7D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</w:p>
    <w:p w:rsidR="00727C0B" w:rsidRPr="009D5B7D" w:rsidRDefault="00727C0B" w:rsidP="009D5B7D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</w:p>
    <w:tbl>
      <w:tblPr>
        <w:tblW w:w="93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3"/>
        <w:gridCol w:w="3108"/>
        <w:gridCol w:w="3132"/>
      </w:tblGrid>
      <w:tr w:rsidR="00132BB7" w:rsidRPr="009D5B7D" w:rsidTr="00727C0B">
        <w:trPr>
          <w:trHeight w:hRule="exact" w:val="755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Признаки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Сахарный диабет I типа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Сахарный диабет II типа</w:t>
            </w:r>
          </w:p>
        </w:tc>
      </w:tr>
      <w:tr w:rsidR="00132BB7" w:rsidRPr="009D5B7D" w:rsidTr="00727C0B">
        <w:trPr>
          <w:trHeight w:hRule="exact" w:val="1605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lastRenderedPageBreak/>
              <w:t>Масса тела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Понижена или нормальна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90% всех пациен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тов имеют избы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</w:r>
          </w:p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точную масса тела уже в начале забо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левания</w:t>
            </w:r>
          </w:p>
        </w:tc>
      </w:tr>
      <w:tr w:rsidR="00132BB7" w:rsidRPr="009D5B7D" w:rsidTr="00727C0B">
        <w:trPr>
          <w:trHeight w:hRule="exact" w:val="3884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Сезонность начала заболевания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Чаще всего уда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ется проследить сезонность появ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ления заболева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ния, обычно это осенне-зимний и весенний пери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оды. Это связано с увеличением заболеваемости сезонными ви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русными инфек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циями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Сезонные увели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чения заболевания</w:t>
            </w:r>
          </w:p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отсутствуют</w:t>
            </w:r>
          </w:p>
        </w:tc>
      </w:tr>
      <w:tr w:rsidR="00132BB7" w:rsidRPr="009D5B7D" w:rsidTr="00727C0B">
        <w:trPr>
          <w:trHeight w:hRule="exact" w:val="3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Начало заболевания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Начало заболе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вания манифес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тирует острыми осложнениями. Это проявляется в виде состояний, сопровождающих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ся нарушением сознания вплоть до комы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Медленное, посте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пенное. Диагности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руется чаще всего случайно или при появлении позд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них осложнений</w:t>
            </w:r>
          </w:p>
        </w:tc>
      </w:tr>
      <w:tr w:rsidR="00132BB7" w:rsidRPr="009D5B7D" w:rsidTr="00727C0B">
        <w:trPr>
          <w:trHeight w:hRule="exact" w:val="1605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Содержание инсулина в крови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Никогда не бывает повышенным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В зависимости от стадии заболе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вания: повышен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ное, нормальное или пониженное</w:t>
            </w:r>
          </w:p>
        </w:tc>
      </w:tr>
      <w:tr w:rsidR="00132BB7" w:rsidRPr="009D5B7D" w:rsidTr="00727C0B">
        <w:trPr>
          <w:trHeight w:hRule="exact" w:val="104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Сосудистые осложнения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Преобладает пора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жение мелких сосудов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Преобладает пора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жение крупных артерий</w:t>
            </w:r>
          </w:p>
        </w:tc>
      </w:tr>
    </w:tbl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1" w:name="bookmark42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КЛИНИЧЕСКИЕ ПРИЗНАКИ САХАРНОГО ДИАБЕТА</w:t>
      </w:r>
      <w:bookmarkEnd w:id="11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Клинические признаки, характерные для сахарного диа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бета, перечислены в порядке убывания частоты встречаемос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ти. Их выраженность может колебаться от ярких проявлений до стертых и едва заметных: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Полиурия — увеличенное образование мочи (у взрослых свыше 1800—2000 мл в сутки). Количество выделяемой мочи за сутки в среднем увеличивается до 3—4 л, хотя может доходить до 8—10 л и более. Этот признак встречается чаще всего и ранее назывался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сахарным мочеизнурением. Наряду с ним, возможно появление ночного недержания мочи и более частого мочеиспускания ночью.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Постоянная жажда (полидипсия). Количество жидкости, которое требуется для утоления жажды, может доходить до 8—10 л и более. Часто этот признак сочетается с сухостью во рту.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Чрезмерное потребление пищи (полифагия) сочетается с постоянным чувством голода и потерей массы тела.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Немотивированное изменение (уменьшение или увели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чение) массы тела. Потеря массы чаще всего быстрая и зна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чительная (до Юкгза 2—3 мес).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Общая слабость, усталость, быстрая утомляемость, сон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ливость, снижение трудоспособности и физической вынос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ливости.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Головная боль, головокружения, тяжесть в голове, повы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шенная возбудимость и раздражительность, нарушения сна.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Упорный и интенсивный зуд кожи и слизистых оболочек.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Кожные изменения. Румянец на щеках и подбородке: воз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никает в результате расширения мелких кровеносных сосу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дов. Появление желтых пятен на коже и плоских образований желтого цвета в области век (наиболее частая локализация). Это последствия нарушенного липидного обмена.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Боли в конечностях (в покое или ночью), ощущение тяжес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ти, судороги в мышцах (чаще в икроножных мышцах), онеме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ние конечностей, покалывание в онемевших конечностях.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Тошнота, рвота, боли в подложечной области.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Инфекционные и воспалительные заболевания. Характе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ризуются частой повторяемостью, трудно поддаются терапии и долго излечиваются. Наиболее часто встречаются пораже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ния почек и мочевыводящих путей, кожи, полости рта.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Кроме перечисленных признаков сахарный диабет может проявиться клинической картиной острого или хроническо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го осложнения. Эти признаки описаны в соответствующих разделах.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 клиническим проявлениям трудно определить тип диабета, и появление вышеуказанных симптомов требует обязательного лабораторного дообследования.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ДИАГНОСТИКА САХАРНОГО ДИБЕТА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2" w:name="bookmark44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Лабораторные исследования для диагностики диабета</w:t>
      </w:r>
      <w:bookmarkEnd w:id="12"/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Лабораторные исследования проводятся для установ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ления факта наличия нарушения углеводного обмена, диа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гностики сахарного диабета и определения его типа, а также для контроля за состоянием пациента с сахарным диабетом (степени компенсации заболевания, эффективности лечения, прогнозирования осложнений).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Состояние обмена веществ исследуют при помощи сле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дующих тестов: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углеводный обмен.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Определение глюкозы в крови: нато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щак, через 1,5—2 ч после еды (постпрандиальная гликемия), на ночь (перед сном),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глюкозотолерантный тест; а также исследование уровня глюкозы в моче, определение уровня гликированного гемоглобина и фруктозамина;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белковый обмен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(креатинин и мочевина, белки, в том числе и гликированные);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липидный обмен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(общий холестерин, холестерин липо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протеидов высокой плотности, холестерин липопротеидов низкой плотности, триглицериды, кетоны);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гормональный обмен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(инсулин, проинсулин, С-пептид, лептин, грелин, резистин, адипонектин и др.).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Проводятся также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иммунологические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молекулярно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генетические исследования.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уровня глюкозы в крови натощак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глюкозы крови натощак самое простое и самое распространенное исследование.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Используется в качестве массового диагностического средства, а также с целью контроля лечения.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Существует множество методов определения глюкозы крови. Наиболее точными исследованиями являются те, которые проводятся в лабораториях. Они используются для диагностики заболевания. Приборы, применяющиеся в домашних условиях, менее точные, но этого достаточно для контроля лечения. К тому же они удобны.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Несмотря на кажущуюся простоту, методика проведения теста имеет множество нюансов, которые необходимо учиты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вать, чтобы показатели получились максимально точными.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Начнем с самого простого. Для анализа берут кровь натощак. Уже это понятие может трактоваться по-разному. Например, слово «натощак» врач Владимир Даль в своем «Толковом словаре живого великорусского языка» определял так: 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t xml:space="preserve">«Натощи, натощак, натощах,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южн.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t xml:space="preserve"> натощака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 xml:space="preserve">нареч. </w:t>
      </w:r>
      <w:r w:rsidRPr="009D5B7D">
        <w:rPr>
          <w:rFonts w:ascii="Arial" w:hAnsi="Arial" w:cs="Arial"/>
          <w:sz w:val="28"/>
          <w:szCs w:val="28"/>
          <w:lang w:bidi="ru-RU"/>
        </w:rPr>
        <w:t>на тощий желудок, не пивши и не евши с утра». Однако мы не можем ориентироваться на это определение, поскольку, например, «не пивши», т.е. потребление воды, перед ана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лизом не влияет на уровень глюкозы в крови. Определение «не евши», т. е. «до завтрака», также весьма расплывчатое, поскольку люди, которые работают ночью (или «по взрос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лому» отдыхают), могут спать утром и до полудня. И может получиться ситуация, о которой говорил О. Бендер: «В Бер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лине есть очень странный обычай — там едят так поздно, что</w:t>
      </w:r>
      <w:r w:rsidR="00E737B0" w:rsidRPr="00E737B0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нельзя понять, что это — ранний ужин или поздний обед». Таким образом, обыденное понятие «натощак» отличается от медицинского.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Согласно медицинским требованиям, употребление пищи нужно прекратить за 8, а лучше за 12 ч до анализа, но не более чем за 16 ч.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Перед анализом нельзя курить, пить можно толь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ко воду. Нельзя заниматься физической нагрузкой, нужно находится в состоянии психологического комфорта.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Нормальный уровень глюкозы в крови, взятой из пальца натощак, — от 3,5 до 5,5 ммоль/л;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Для диагностики нарушений углеводного обмена и сахар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ного диабета при отсутствии клинических признаков необхо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димо провести не менее 2 лабораторных измерений в разные дни. В сомнительных случаях проводят глюкозотолерантный тест. Диагноз сахарного диабета нельзя ставить при наличии острых заболеваний.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На результат анализа могут повлиять следующие фак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торы: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прием лекарственных препаратов (салицилаты, ПАСК, кофеин, антибиотики, витамин С, хлоралгидрат и др.);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психоэмоциональные и физические нагрузки;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курение;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различные острые и хронические заболевания;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длительное голодание;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метод взятия крови. Кровь для исследования можно взять из вены, путем прокола кожи кончиков пальцев или моч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ки уха. В первом случае исследуется венозная кровь, во втором — капиллярная. При исследовании венозной крови может быть произведен анализ цельной крови или плаз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мы. Для венозной крови характерно более низкое значение уровня сахара крови, а для капиллярной крови, взятой из пальца, — более высокие значения;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длительное пережатие жгутом сосудов при внутривенном заборе крови.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Диагностическая ценность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Ввиду своей простоты и доступности этот метод рекомен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дуется для массовых диагностических исследований и кон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троля лечения.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уровня глюкозы в крови после еды (постпрандиальная гликемия)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Используется для выявления скрытых нарушений угле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водного обмена, при подозрении на сахарный диабет, а также для оценки степени компенсации заболевания.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Естественная (в отличие от искусственной при глюкозо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толерантном тесте) проверка степени нарушения пиковой секреции инсулина.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глюкозы крови через 1,5—2 ч после еды.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Норма — не более 6,1 ммоль/л. При уровне более 11,1 ммоль/л ставят диагноз сахарного диабета.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После приема пищи уровень глюкозы в венозной крови примерно на 1,1 ммоль/л ниже, чем в капиллярной. Содер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жание глюкозы в плазме примерно на 0,84 ммоль/л выше, чем в цельной крови.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Диагностическая ценность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Британские медики считают, что практика взятия ана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лизов на содержание сахара в крови натощак приводит к большому числу ошибок в диагнозе. При этом число пропу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щенных случаев диабета II типа достигает 30 %. По мнению ученых, более информативен анализ сахара крови, прове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денный через 2 ч после еды. Председатель Международной федерации диабета, профессор Дж. Альберти полагает, что лучшим вариантом была бы комбинация двух тестов, один из которых проводился бы натощак, а другой — через 2 ч после еды.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уровня глюкозы в крови на ночь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Это исследование ничем не отличается от обычного иссле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дования. Оно необходимо для контроля лечения и оценки компенсации диабета в совокупности с другими исследова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ниями.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уровня глюкозы в моче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Используется в качестве диагностического средства и с целью контроля лечения.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Глюкоза в моче появляется при увеличении сахара в кро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ви до значения более 9—10 ммоль/л. Это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глюко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зурией 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Сахар в моче определяют в разных объемах: собранной за сутки или в определенные периоды суток.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Норма содержания глюкозы в моче, собранной за сутки, — не более 2,8 ммоль.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На результат анализа могут повлиять: состояние стрес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са, период беременности, обильное употребление углево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дов.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Диагностическая ценность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Очень простой и доступный метод, рекомендуется для массовых исследований и контроля лечения.</w:t>
      </w:r>
    </w:p>
    <w:p w:rsidR="00132BB7" w:rsidRPr="009D5B7D" w:rsidRDefault="00E737B0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>
        <w:rPr>
          <w:rFonts w:ascii="Arial" w:hAnsi="Arial" w:cs="Arial"/>
          <w:b/>
          <w:bCs/>
          <w:sz w:val="28"/>
          <w:szCs w:val="28"/>
          <w:lang w:val="uz-Cyrl-UZ" w:bidi="ru-RU"/>
        </w:rPr>
        <w:t>Т</w:t>
      </w:r>
      <w:r w:rsidR="00132BB7" w:rsidRPr="009D5B7D">
        <w:rPr>
          <w:rFonts w:ascii="Arial" w:hAnsi="Arial" w:cs="Arial"/>
          <w:b/>
          <w:bCs/>
          <w:sz w:val="28"/>
          <w:szCs w:val="28"/>
          <w:lang w:bidi="ru-RU"/>
        </w:rPr>
        <w:t xml:space="preserve">ест на </w:t>
      </w:r>
      <w:r w:rsidR="00132BB7"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толерантность к глюкозе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Синонимы: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пероральный тест толерантности к глюкозе, глюкозотолерантный тест, пероральный глюкозотолерант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ный тест, оральный тест толерантности к глюкозе.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Используется для выявления скрытых нарушений угле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водного обмена, начальных форм сахарного диабета, при наличии факторов риска сахарного диабета, малейших подозрений на это заболевание — всем лицам до 45 лет 1 раз в 3 года, а лицам старше 45 лет — ежегодно. Специалисты считают, что необходимо охватить этим тестом как мож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но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большее количество населения, так как число случаев сахарного диабета постоянно возрастает. Раннее выявле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ние болезни позволяет проводить более эффективное, чем в запущенных случаях, лечение.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Искусственная проверка степени нарушения пиковой секреции инсулина.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Подготовка к тесту: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Перед проведением теста пациент должен быть хоро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шо обследован на предмет наличия различных заболеваний и состояний, которые могут повлиять на результат.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течение 3 дней до теста питание должно быть обыч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ным (т. е. без соблюдения диеты). Под «обычным» питанием подразумевается такое, при котором пациент потребляет углеводов не менее 150 г/сут.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Физические нагрузки перед проведением теста должны быть обычными.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За 3 дня до пробы необходимо отменить лекарствен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ные препараты, применение которых может повлиять на результат.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проводят утром натощак, между 8 и 11 ч (максимум до 14 ч). Перед исследованием пациент не должен принимать пищу 10—12 ч (минимум 8 часов), но не более 16 ч. В течение этого времени нельзя употреблять алкоголь и курить.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Во время проведения пробы обследуемый должен нахо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диться в комфортных условиях (быть в спокойном психо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эмоциональном состоянии, не заниматься физическими нагрузками). Можно пить воду. Запрещено употреблять кофе, алкоголь и курить.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Проведение теста: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Берут кровь на сахар натощак. Затем взрослым дают выпить 75 г глюкозы, растворенной в 250—300 мл воды. При массе тела более 75 кг на каждый 1 кг массы добавляют 1 г глюкозы. Но общее количество глюкозы не должно превы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шать 100 г.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Детям дают 1,75г глюкозы на 1 кг массы тела (но не более 75 г).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Раствор необходимо выпить в течение 3—5 мин. Прием такого количества сладкой жидкости иногда может вызы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вать тошноту или рвоту, чтобы этого избежать, добавляют сок лимона.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случаях непереносимости и плохого самочувствия при проведении теста раствор глюкозы вводят внутривенно из расчета 0,3 г на 1 кг массы тела. В некоторых случаях этот тест заменяют исследованием крови после еды (см. раздел «Исследование уровня глюкозы в крови после еды»).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После приема тестового раствора берут пробы сахара кро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ви по одной из двух схем: классической или упрощенной. При классической схеме — берут пробы через 30, 60, 90 и 120 мин после приема глюкозы. При упрощенной — через 1и2ч.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Между проведениями теста интервал должен быть не менее 30 дней.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Данные должны быть подтверждены двумя последова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тельными анализами, проведенными в разное время.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Оценка результатов исследования проводится в совокуп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ности с показателями глюкозы в крови натощак (табл. 6).</w:t>
      </w:r>
    </w:p>
    <w:p w:rsidR="00132BB7" w:rsidRPr="009D5B7D" w:rsidRDefault="00132BB7" w:rsidP="00B03054">
      <w:pPr>
        <w:spacing w:after="0" w:line="240" w:lineRule="auto"/>
        <w:ind w:firstLine="567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6</w:t>
      </w:r>
    </w:p>
    <w:p w:rsidR="00132BB7" w:rsidRPr="009D5B7D" w:rsidRDefault="00132BB7" w:rsidP="00B0305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Диагностические критерии оцен</w:t>
      </w:r>
      <w:r w:rsidR="009D5B7D">
        <w:rPr>
          <w:rFonts w:ascii="Arial" w:hAnsi="Arial" w:cs="Arial"/>
          <w:b/>
          <w:bCs/>
          <w:sz w:val="28"/>
          <w:szCs w:val="28"/>
          <w:lang w:bidi="ru-RU"/>
        </w:rPr>
        <w:t>ки теста на толерантность к глю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козе (Комитет экспертов ВОЗ по сахарному диабету, 1999 г.)</w:t>
      </w:r>
    </w:p>
    <w:tbl>
      <w:tblPr>
        <w:tblOverlap w:val="never"/>
        <w:tblW w:w="93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6"/>
        <w:gridCol w:w="2730"/>
        <w:gridCol w:w="3236"/>
      </w:tblGrid>
      <w:tr w:rsidR="00132BB7" w:rsidRPr="009D5B7D" w:rsidTr="00B03054">
        <w:trPr>
          <w:trHeight w:hRule="exact" w:val="421"/>
        </w:trPr>
        <w:tc>
          <w:tcPr>
            <w:tcW w:w="33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B0305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Результаты оценки</w:t>
            </w:r>
          </w:p>
        </w:tc>
        <w:tc>
          <w:tcPr>
            <w:tcW w:w="59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B0305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Глюкоза капиллярной крови (ммоль/л)</w:t>
            </w:r>
          </w:p>
        </w:tc>
      </w:tr>
      <w:tr w:rsidR="00132BB7" w:rsidRPr="009D5B7D" w:rsidTr="00B03054">
        <w:trPr>
          <w:trHeight w:hRule="exact" w:val="680"/>
        </w:trPr>
        <w:tc>
          <w:tcPr>
            <w:tcW w:w="33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B0305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B0305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натощак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B0305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через 2 ч после приема глюкозы</w:t>
            </w:r>
          </w:p>
        </w:tc>
      </w:tr>
      <w:tr w:rsidR="00132BB7" w:rsidRPr="009D5B7D" w:rsidTr="00B03054">
        <w:trPr>
          <w:trHeight w:hRule="exact" w:val="4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Норма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&lt; 5,5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&lt; 7,8</w:t>
            </w:r>
          </w:p>
        </w:tc>
      </w:tr>
      <w:tr w:rsidR="00132BB7" w:rsidRPr="009D5B7D" w:rsidTr="00B03054">
        <w:trPr>
          <w:trHeight w:hRule="exact" w:val="680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Нарушенная толе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рантность к глюкозе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&lt;6,1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7,8—11,1</w:t>
            </w:r>
          </w:p>
        </w:tc>
      </w:tr>
      <w:tr w:rsidR="00132BB7" w:rsidRPr="009D5B7D" w:rsidTr="00B03054">
        <w:trPr>
          <w:trHeight w:hRule="exact" w:val="427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Сахарный диабет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&gt;6,1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&gt;11,1</w:t>
            </w:r>
          </w:p>
        </w:tc>
      </w:tr>
    </w:tbl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Диагностическая ценность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Этот тест позволяет выявить скрытые формы диабета и предиабета.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Исследования показывают, что тест на толерантность к глюкозе обладает большей чувствительностью и более точно коррелирует с последующим развитием сахарного диабета, чем анализ глюкозы крови натощак.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гликированного гемоглобина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Этот термин дословно можно перевести как «засахарив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шийся» гемоглобин.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Синонимы: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гликогемоглобин, гликозилированный гемо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глобин.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Условное обозначение: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="00B03054">
        <w:rPr>
          <w:rFonts w:ascii="Arial" w:hAnsi="Arial" w:cs="Arial"/>
          <w:sz w:val="28"/>
          <w:szCs w:val="28"/>
          <w:lang w:val="en-US" w:bidi="en-US"/>
        </w:rPr>
        <w:t>Hb</w:t>
      </w:r>
      <w:r w:rsidRPr="009D5B7D">
        <w:rPr>
          <w:rFonts w:ascii="Arial" w:hAnsi="Arial" w:cs="Arial"/>
          <w:sz w:val="28"/>
          <w:szCs w:val="28"/>
          <w:lang w:bidi="en-US"/>
        </w:rPr>
        <w:t>A</w:t>
      </w:r>
      <w:r w:rsidR="00B03054" w:rsidRPr="00B03054">
        <w:rPr>
          <w:rFonts w:ascii="Arial" w:hAnsi="Arial" w:cs="Arial"/>
          <w:sz w:val="28"/>
          <w:szCs w:val="28"/>
          <w:lang w:bidi="en-US"/>
        </w:rPr>
        <w:t>1</w:t>
      </w:r>
      <w:r w:rsidRPr="009D5B7D">
        <w:rPr>
          <w:rFonts w:ascii="Arial" w:hAnsi="Arial" w:cs="Arial"/>
          <w:sz w:val="28"/>
          <w:szCs w:val="28"/>
          <w:lang w:bidi="en-US"/>
        </w:rPr>
        <w:t>c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или Н</w:t>
      </w:r>
      <w:r w:rsidR="00B03054">
        <w:rPr>
          <w:rFonts w:ascii="Arial" w:hAnsi="Arial" w:cs="Arial"/>
          <w:sz w:val="28"/>
          <w:szCs w:val="28"/>
          <w:lang w:val="en-US" w:bidi="ru-RU"/>
        </w:rPr>
        <w:t>b</w:t>
      </w:r>
      <w:r w:rsidRPr="009D5B7D">
        <w:rPr>
          <w:rFonts w:ascii="Arial" w:hAnsi="Arial" w:cs="Arial"/>
          <w:sz w:val="28"/>
          <w:szCs w:val="28"/>
          <w:lang w:bidi="ru-RU"/>
        </w:rPr>
        <w:t>А</w:t>
      </w:r>
      <w:r w:rsidR="00B03054" w:rsidRPr="00B03054">
        <w:rPr>
          <w:rFonts w:ascii="Arial" w:hAnsi="Arial" w:cs="Arial"/>
          <w:sz w:val="28"/>
          <w:szCs w:val="28"/>
          <w:lang w:bidi="ru-RU"/>
        </w:rPr>
        <w:t>1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(в зависимости от исследуемой фракции).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Оценка степени компенсации и контроль эффективности лечения в течение длительного времени.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Прогнозирование вероятности развития поздних ослож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нений сахарного диабета.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настоящее время ВОЗ рекомендует проводить массовые исследования этого показателя с целью диагностики сахар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ного диабета (поддерживается не всеми диабетическими ассоциациями).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Гемоглобин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белок, содержащийся в эритроцитах и необходимый для переноса кислорода. Он имеет несколько видов, или, по-научному, — фракций, их называют </w:t>
      </w:r>
      <w:r w:rsidRPr="009D5B7D">
        <w:rPr>
          <w:rFonts w:ascii="Arial" w:hAnsi="Arial" w:cs="Arial"/>
          <w:sz w:val="28"/>
          <w:szCs w:val="28"/>
          <w:lang w:bidi="en-US"/>
        </w:rPr>
        <w:t>A</w:t>
      </w:r>
      <w:r w:rsidR="00B03054" w:rsidRPr="00B03054">
        <w:rPr>
          <w:rFonts w:ascii="Arial" w:hAnsi="Arial" w:cs="Arial"/>
          <w:sz w:val="28"/>
          <w:szCs w:val="28"/>
          <w:lang w:bidi="en-US"/>
        </w:rPr>
        <w:t>1</w:t>
      </w:r>
      <w:r w:rsidR="00B03054">
        <w:rPr>
          <w:rFonts w:ascii="Arial" w:hAnsi="Arial" w:cs="Arial"/>
          <w:sz w:val="28"/>
          <w:szCs w:val="28"/>
          <w:lang w:bidi="ru-RU"/>
        </w:rPr>
        <w:t>, А2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и т. д. Небольшая часть гемоглобина связывается с глюко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зой крови. Вначале эта связь неустойчивая и обратимая, но с течением времени она становится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 xml:space="preserve">устойчивой и необратимой. Образовавшийся комплекс называется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гликированным (гли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козилированным) гемоглобином.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Чем выше уровень сахара в крови и чем дольше он остается повышенным, тем больше гемоглобина будет связываться с глюкозой и тем больше будет уровень гликированного гемоглобина. Этот комплекс живет ровно столько, сколько живет эритроцит, в котором он нахо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дится, — 12 нед. Соответственно, определение этого показа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теля говорит о среднем содержании сахара в крови за 3 мес. В анализах этот показатель обозначают как </w:t>
      </w:r>
      <w:r w:rsidRPr="009D5B7D">
        <w:rPr>
          <w:rFonts w:ascii="Arial" w:hAnsi="Arial" w:cs="Arial"/>
          <w:sz w:val="28"/>
          <w:szCs w:val="28"/>
          <w:lang w:bidi="en-US"/>
        </w:rPr>
        <w:t>HbA</w:t>
      </w:r>
      <w:r w:rsidR="00B03054" w:rsidRPr="008C0B77">
        <w:rPr>
          <w:rFonts w:ascii="Arial" w:hAnsi="Arial" w:cs="Arial"/>
          <w:sz w:val="28"/>
          <w:szCs w:val="28"/>
          <w:lang w:bidi="en-US"/>
        </w:rPr>
        <w:t>1</w:t>
      </w:r>
      <w:r w:rsidRPr="009D5B7D">
        <w:rPr>
          <w:rFonts w:ascii="Arial" w:hAnsi="Arial" w:cs="Arial"/>
          <w:sz w:val="28"/>
          <w:szCs w:val="28"/>
          <w:lang w:bidi="en-US"/>
        </w:rPr>
        <w:t>c</w:t>
      </w:r>
      <w:r w:rsidRPr="009D5B7D">
        <w:rPr>
          <w:rFonts w:ascii="Arial" w:hAnsi="Arial" w:cs="Arial"/>
          <w:sz w:val="28"/>
          <w:szCs w:val="28"/>
          <w:lang w:bidi="ru-RU"/>
        </w:rPr>
        <w:t>. Это озна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чает НЬ — гемоглобин, фракция А1, подфракция «с». Значение показывает количество исследуемого показателя в процентах (%) от общего количества гемоглобина. Иногда определяют общее количество гемоглобина фракции А1 — НЬА1.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Как правило, анализ проводят в специальной лаборато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рии. Последнее время появились портативные тесты, кото- 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рые дают возможность провести анализ </w:t>
      </w:r>
      <w:r w:rsidRPr="009D5B7D">
        <w:rPr>
          <w:rFonts w:ascii="Arial" w:hAnsi="Arial" w:cs="Arial"/>
          <w:sz w:val="28"/>
          <w:szCs w:val="28"/>
          <w:lang w:bidi="en-US"/>
        </w:rPr>
        <w:t>HbAlc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в домашних условиях.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нецелесообразно проводить после крово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течений и переливания крови.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Нормальным показателем считают уровень </w:t>
      </w:r>
      <w:r w:rsidRPr="009D5B7D">
        <w:rPr>
          <w:rFonts w:ascii="Arial" w:hAnsi="Arial" w:cs="Arial"/>
          <w:sz w:val="28"/>
          <w:szCs w:val="28"/>
          <w:lang w:bidi="en-US"/>
        </w:rPr>
        <w:t>HbA</w:t>
      </w:r>
      <w:r w:rsidR="00B03054" w:rsidRPr="00B03054">
        <w:rPr>
          <w:rFonts w:ascii="Arial" w:hAnsi="Arial" w:cs="Arial"/>
          <w:sz w:val="28"/>
          <w:szCs w:val="28"/>
          <w:lang w:bidi="en-US"/>
        </w:rPr>
        <w:t>1</w:t>
      </w:r>
      <w:r w:rsidRPr="009D5B7D">
        <w:rPr>
          <w:rFonts w:ascii="Arial" w:hAnsi="Arial" w:cs="Arial"/>
          <w:sz w:val="28"/>
          <w:szCs w:val="28"/>
          <w:lang w:bidi="en-US"/>
        </w:rPr>
        <w:t>c</w:t>
      </w:r>
      <w:r w:rsidRPr="009D5B7D">
        <w:rPr>
          <w:rFonts w:ascii="Arial" w:hAnsi="Arial" w:cs="Arial"/>
          <w:sz w:val="28"/>
          <w:szCs w:val="28"/>
          <w:lang w:bidi="ru-RU"/>
        </w:rPr>
        <w:t>, рав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ный 3,3—5,5 %, но не более 6 %. Анализы, проведенные в раз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личных лабораториях, могут отличаться друг от друга, поэто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му для точной оценки динамики показателей рекомендуется проводить исследования в одной лаборатории.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Если этот анализ был сделан в ходе скрининговых иссле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дований первым, то при получении значений, превышающих нормальные показатели, в обязательном порядке оценивают у пациента тощаковую и постпрандиальную гликемию.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Пересчитать уровень гликированного гемоглобина, чтобы соотнести этот показатель со средним уровнем глюкозы за 3 мес, можно по формуле: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уровень глюкозы в крови в ммоль/л = (33,ЗхНЬА1с-86)/18.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оценке результатов исследования необходимо учи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тывать, что при некоторых заболеваниях может иметь место ложное снижение НвА1с. Это возможно при уремии, а так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же заболеваниях, при которых укорачивается время суще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ствования эритроцитов, и еще при острых и хронических кровотечениях.</w:t>
      </w:r>
    </w:p>
    <w:p w:rsidR="00132BB7" w:rsidRPr="00C103C0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i/>
          <w:sz w:val="28"/>
          <w:szCs w:val="28"/>
          <w:lang w:bidi="ru-RU"/>
        </w:rPr>
      </w:pPr>
      <w:r w:rsidRPr="00C103C0">
        <w:rPr>
          <w:rFonts w:ascii="Arial" w:hAnsi="Arial" w:cs="Arial"/>
          <w:b/>
          <w:i/>
          <w:sz w:val="28"/>
          <w:szCs w:val="28"/>
          <w:lang w:bidi="ru-RU"/>
        </w:rPr>
        <w:t xml:space="preserve">Диагностическая </w:t>
      </w:r>
      <w:r w:rsidRPr="00C103C0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ценность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Этот анализ является интегральным показателем ком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пенсации углеводного обмена за 3 мес. Позволяет определить скрытое повышение сахара в течение длительного време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ни, прогнозировать вероятность возникновения различных осложнений. Исследование этого очень важного и инфор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мативного показателя, к сожалению, мало распространено. Так, по результатам исследования, проведенного в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 xml:space="preserve">Европе, менее 50% пациентов с диабетом слышали об определении </w:t>
      </w:r>
      <w:r w:rsidRPr="009D5B7D">
        <w:rPr>
          <w:rFonts w:ascii="Arial" w:hAnsi="Arial" w:cs="Arial"/>
          <w:sz w:val="28"/>
          <w:szCs w:val="28"/>
          <w:lang w:bidi="en-US"/>
        </w:rPr>
        <w:t>HbAlc</w:t>
      </w:r>
      <w:r w:rsidRPr="009D5B7D">
        <w:rPr>
          <w:rFonts w:ascii="Arial" w:hAnsi="Arial" w:cs="Arial"/>
          <w:sz w:val="28"/>
          <w:szCs w:val="28"/>
          <w:lang w:bidi="ru-RU"/>
        </w:rPr>
        <w:t>. Судя по личному опыту, у нас этот процент значи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тельно ниже.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содержания фруктозамина в крови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Контроль лечения, подбор и коррекция дозы при инсули- нотерапии, оценка степени компенсации сахарного диабета.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Помимо белка гемоглобина, другие белки крови также связываются с глюкозой, и такие соединения называются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фруктозаминами.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Количество белка (главным образом, аль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бумина), которое связывается с глюкозой, напрямую зависит от величины концентрации глюкозы в крови и длительности нахождения белка в сосудистом русле. Для альбумина этот срок составляет около 20 дней. Соответственно, определяя этот показатель, можно судить о среднем содержании глю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козы за это время.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проводят в лабораторных условиях.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представлена в таблице 7.</w:t>
      </w:r>
    </w:p>
    <w:p w:rsidR="00132BB7" w:rsidRPr="009D5B7D" w:rsidRDefault="00132BB7" w:rsidP="00C103C0">
      <w:pPr>
        <w:spacing w:after="0" w:line="240" w:lineRule="auto"/>
        <w:ind w:firstLine="567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7</w:t>
      </w:r>
    </w:p>
    <w:tbl>
      <w:tblPr>
        <w:tblOverlap w:val="never"/>
        <w:tblW w:w="93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1"/>
        <w:gridCol w:w="4675"/>
      </w:tblGrid>
      <w:tr w:rsidR="00132BB7" w:rsidRPr="009D5B7D" w:rsidTr="00C103C0">
        <w:trPr>
          <w:trHeight w:hRule="exact" w:val="693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Уровень фруктозамина в сыворотке крови (ммоль/л)</w:t>
            </w:r>
          </w:p>
        </w:tc>
      </w:tr>
      <w:tr w:rsidR="00132BB7" w:rsidRPr="009D5B7D" w:rsidTr="00C103C0">
        <w:trPr>
          <w:trHeight w:hRule="exact" w:val="425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Норма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2—2,8</w:t>
            </w:r>
          </w:p>
        </w:tc>
      </w:tr>
      <w:tr w:rsidR="00132BB7" w:rsidRPr="009D5B7D" w:rsidTr="00C103C0">
        <w:trPr>
          <w:trHeight w:hRule="exact" w:val="681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Удовлетворительная компен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сация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2,8—3,2</w:t>
            </w:r>
          </w:p>
        </w:tc>
      </w:tr>
      <w:tr w:rsidR="00132BB7" w:rsidRPr="009D5B7D" w:rsidTr="00C103C0">
        <w:trPr>
          <w:trHeight w:hRule="exact" w:val="437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Декомпенсация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&gt;3,7</w:t>
            </w:r>
          </w:p>
        </w:tc>
      </w:tr>
    </w:tbl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оценке результатов необходимо учесть, что неко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торые сопутствующие патологические состояния могут изменять уровень фруктозамина, например при почечной недостаточности, гипотиреозе его уровень повышается, а при нефротическом синдроме, диабетической нефропатии, гипертиреозе — снижается.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Прием аскорбиновой кислоты также снижает уровень фруктозамина.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Диагностическая ценность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Этот тест является достоверным средним показателем содержания сахара в крови за последние 3 нед.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липидов крови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Диагностика нарушений липидного обмена, оценка степе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 компенсации сахарного диабета, контроль лечения.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сахарном диабете существенно нарушается липид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ный обмен, что, в свою очередь, провоцирует развитие таких заболеваний, как инфаркт миокарда или инсульт. Поэтому определение показателей липидного обмена в обязательном порядке необходимо проводить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всем пациентам, чтобы оце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нить вероятность наступления осложнений и своевременно начать их профилактику. К определяемым показателям (по- научному, это называется липидный профилем) относятся: общий холестерин, холестерин липопротеидов высокой плот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ности (ЛПВП), холестерин липопротеидов низкой плотности (ЛПНП), триглицериды.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проводят в лабораторных условиях. Берут кровь из вены натощак.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</w:p>
    <w:p w:rsidR="00132BB7" w:rsidRPr="009D5B7D" w:rsidRDefault="00132BB7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зависимости от полученных цифр определяют риск сердечно-сосудистых осложнений (табл. 8).</w:t>
      </w:r>
    </w:p>
    <w:p w:rsidR="00132BB7" w:rsidRPr="009D5B7D" w:rsidRDefault="00132BB7" w:rsidP="00C103C0">
      <w:pPr>
        <w:spacing w:after="0" w:line="240" w:lineRule="auto"/>
        <w:ind w:firstLine="567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8</w:t>
      </w:r>
    </w:p>
    <w:p w:rsidR="00132BB7" w:rsidRPr="009D5B7D" w:rsidRDefault="00132BB7" w:rsidP="00C103C0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Взаимосвязь показателей липидного обмена и риска</w:t>
      </w:r>
      <w:r w:rsidRPr="009D5B7D">
        <w:rPr>
          <w:rFonts w:ascii="Arial" w:hAnsi="Arial" w:cs="Arial"/>
          <w:b/>
          <w:bCs/>
          <w:sz w:val="28"/>
          <w:szCs w:val="28"/>
          <w:lang w:bidi="ru-RU"/>
        </w:rPr>
        <w:br/>
        <w:t>возникновения сердечно-сосудистых осложнений</w:t>
      </w:r>
    </w:p>
    <w:tbl>
      <w:tblPr>
        <w:tblOverlap w:val="never"/>
        <w:tblW w:w="93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70"/>
        <w:gridCol w:w="1695"/>
        <w:gridCol w:w="1695"/>
        <w:gridCol w:w="1695"/>
        <w:gridCol w:w="1710"/>
      </w:tblGrid>
      <w:tr w:rsidR="00132BB7" w:rsidRPr="009D5B7D" w:rsidTr="00C103C0">
        <w:trPr>
          <w:trHeight w:hRule="exact" w:val="419"/>
        </w:trPr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C103C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Показатель (ммоль/л)</w:t>
            </w:r>
          </w:p>
        </w:tc>
        <w:tc>
          <w:tcPr>
            <w:tcW w:w="67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C103C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Риск сердечно-сосудистых осложнений</w:t>
            </w:r>
          </w:p>
        </w:tc>
      </w:tr>
      <w:tr w:rsidR="00132BB7" w:rsidRPr="009D5B7D" w:rsidTr="00AA2BAE">
        <w:trPr>
          <w:trHeight w:hRule="exact" w:val="676"/>
        </w:trPr>
        <w:tc>
          <w:tcPr>
            <w:tcW w:w="25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Норма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Низкий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Умерен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ный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AA2BA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Высокий</w:t>
            </w:r>
          </w:p>
        </w:tc>
      </w:tr>
      <w:tr w:rsidR="00132BB7" w:rsidRPr="009D5B7D" w:rsidTr="00C103C0">
        <w:trPr>
          <w:trHeight w:hRule="exact" w:val="670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Общий холе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стерин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3,3—5,2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&lt;4,8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4,8—6,0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&gt; 6,0</w:t>
            </w:r>
          </w:p>
        </w:tc>
      </w:tr>
      <w:tr w:rsidR="00132BB7" w:rsidRPr="009D5B7D" w:rsidTr="00C103C0">
        <w:trPr>
          <w:trHeight w:hRule="exact" w:val="670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Холестерин ЛПНП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0—3,9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&lt;3,0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3,0—4,0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&gt; 4,0</w:t>
            </w:r>
          </w:p>
        </w:tc>
      </w:tr>
      <w:tr w:rsidR="00132BB7" w:rsidRPr="009D5B7D" w:rsidTr="00C103C0">
        <w:trPr>
          <w:trHeight w:hRule="exact" w:val="676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Холестерин ЛПВП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0,7—2,0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&gt;1,2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1,0-1,2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&lt;1,0</w:t>
            </w:r>
          </w:p>
        </w:tc>
      </w:tr>
      <w:tr w:rsidR="00132BB7" w:rsidRPr="009D5B7D" w:rsidTr="00C103C0">
        <w:trPr>
          <w:trHeight w:hRule="exact" w:val="425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2BB7" w:rsidRPr="009D5B7D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Триглицериды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0,45—1,86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&lt;1,7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1,7-2,2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BB7" w:rsidRPr="00AA2BAE" w:rsidRDefault="00132BB7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AA2BAE">
              <w:rPr>
                <w:rFonts w:ascii="Arial" w:hAnsi="Arial" w:cs="Arial"/>
                <w:bCs/>
                <w:sz w:val="28"/>
                <w:szCs w:val="28"/>
                <w:lang w:bidi="ru-RU"/>
              </w:rPr>
              <w:t>&gt; 2,2</w:t>
            </w:r>
          </w:p>
        </w:tc>
      </w:tr>
    </w:tbl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Диагностическая ценность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Позволяет прогнозировать вероятность сердечно-сосуди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стых осложнений, своевременно назначать соответствующую терапию, что существенно снижает развитие атеросклероза, инфаркта миокарда, инсульта и др. Исследование проводят для оценки лечения и его коррекции.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креатинина и мочевины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Оценка функциональных способностей работы почек и степени нарушения белкового обмена.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Для того чтобы оценить степень нарушения белкового обмена и выделительной способности почек при сахарном диабете, определяют содержание креатинина и мочевины в крови и моче. Эти вещества являются конечными продук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тами белкового обмена, образуются в тканях, циркулируют в крови и выделяются с мочой. Уровень их содержания в моче и сыворотке крови обусловлен выделительной способностью почек. Таким образом, определяя эти показатели, можно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оце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нить степень нарушения обмена веществ и функциональную способность почек.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проводят в лабораторных условиях. Перед анализом необходимо избегать физических нагрузок, исклю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чить крепкий чай, кофе, алкоголь, соблюдать обычный вод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ный режим, ограничить прием мясной пищи.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Содержание мочевины в крови в норме — 2,5—8,3 ммоль/л, в моче — 430—710 ммоль/сут.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Содержание креатинина в крови в норме — у мужчин 53— 97 мкмоль/л, у женщин 62—115 мкмоль/л, в моче — у муж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чин 7,1—17,7 ммоль/сут, у женщин 5,3—15,9 ммоль/сут.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Диагностическая </w:t>
      </w: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ценность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Этот метод позволяет оценивать функциональные спо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собности работы почек. Определяя содержание креатинина 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крови и моче, можно судить об эффективности почечного кровотока (это называется определением клиренса креати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нина).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Определение бел</w:t>
      </w:r>
      <w:r w:rsidR="00D54830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</w:t>
      </w: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а в моче (микро- и макроальбуминурия)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Оценка функциональной способности почек, степень компенсации сахарного диабета, прогнозирование поздних осложнений, контроль лечения.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сахарном диабете в той или иной степени нарушается выделительная способность почек. Чем выше сахар крови и чем дольше длится заболевание, тем больше почки пропус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кают в мочу полезных веществ. Одним из первых признаков таких нарушений является появление в моче белка, который называется альбумином. В норме с мочой выделяется очень малое количество белка (до 30—50 мг/сут), не диагностиру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емое обычными методами. При начальной форме почечной недостаточности выделение белка с мочой несколько уве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личивается, и это называется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микроалъбуминурией.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Если патологические процессы заходят далеко, то количество выделяемого белка увеличивается еще больше, и это назы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вается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макроалъбуминурией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, или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протеинурией.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проводят в лабораторных условиях. Мето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дику сбора мочи разъясняют пациенту в лаборатории, в кото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рой проводится исследование.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норме протеинурия не превышает 30 мг/сут.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Микроалъбуминурия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выделение белка с мочой 20— 200 мкг/мин, или 30—300 мг/сут. Если белка выделяется боль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ше, то говорят о макроальбуминурии, или протеинурии.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lastRenderedPageBreak/>
        <w:t>Диагностическая ценность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Определение стадии поражения почек и других поздних осложнений сахарного диабета. Прогнозирование риска сер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дечно-сосудистых заболеваний.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Исследование на кетоны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Показания к проведению теста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Оценка степени компенсации сахарного диабета.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Принцип метода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Кетоны (кетоновые тела, ацетоновые тела) — это органи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ческие вещества, образующиеся в процессе биохимических превращений липидов и белков.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Термином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кетонурия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называют наличие в моче кетонов.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Методика проведения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проводят в лабораторных условиях. Сущес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твуют специальные наборы тестов для определения кетонов (ацетона) в моче в домашних условиях.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Оценка результатов и диагностическая ценность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Увеличение содержания этих веществ в крови и моче свидетельствует о выраженной декомпенсации сахарного диабета опасной для жизни (см. раздел «Кетоацидотическая кома»)!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Дополнительные лабораторные тесты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некоторых случаях для уточнения диагноза, всесто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ронней оценки степени нарушения обмена веществ и для контроля лечения проводят дополнительные лабораторные тесты. К ним относятся следующие виды исследований: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3" w:name="bookmark46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Исследование гормонального обмена</w:t>
      </w:r>
      <w:bookmarkEnd w:id="13"/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Проинсулин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вещество, образующееся в бета-клетках поджелудочной железы. Распадается на инсулин и С-пептид. Его определение необходимо, чтобы различить разные фор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мы диабета, а также отличить диабет от других заболеваний поджелудочной железы.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Инсулин.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Оценивается секреторная способность бета-кле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ток. Определение его содержания в крови неинформативно при проведении инсулинотерапии.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С-пептид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вещество, отщепляющееся от проинсулина в количествах, пропорциональных инсулину, выработанно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му бета-клетками. При инсулинотерапии позволяет точно определить уровень собственного инсулина.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Амилин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белок, угнетающий секрецию инсулина. Его уровень возрастает на ранней стадии сахарного диабета II типа.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Лептин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гормон, угнетающий действие инсулина; вызы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вает чувство сытости. В норме выделяется жировой тканью в ответ на прием пищи и подавляет чувство голода. При сахарном диабете и (или) ожирении его действие нарушается. Лептин начинает вырабатываться в больших количествах, но чувство сытости не наступает даже при приеме обильного количества пищи. Возникает порочный круг — чем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больше вырабатывается лептина, тем больше становится жировой ткани, а чем больше жировой ткани, тем больше вырабаты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вается лептина.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Грелин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гормон, вызывающий чувство голода. Снижение его уровня рассматривается как фактор риска сахарного диабета II типа и артериальной гипертензии. Увеличение его уровня происходит при снижении массы тела. В настоящее время считается, что наша масса тела напрямую зависит от состояния баланса грелина и лептина.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Резистин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гормон, играющий важную роль в появле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нии избыточной массы тела при сахарном диабете II типа. Производится жировыми клетками и делает ткани челове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ческого организма резистентными к инсулину. Определе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ние его уровня позволяет распознать предрасположенность к сахарному диабету II типа.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Адипонектин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белковое вещество, уровень которо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го снижается при ожирении. Его секреция стимулирует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 инсулином. Противодействует отложению липидов на стенках артерий, снижает риск заболеваемости инфарктом миокарда, защищает органы и ткани от вредного действия гипергликемии.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Глюкагон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гормон, способствующий синтезу глюкозы в печени, антагонист инсулина. Недостаток инсулина при сахарном диабете сопровождается избытком глюкагона, что и является причиной повышения сахара крови.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 xml:space="preserve">Иммунологические исследования — </w:t>
      </w:r>
      <w:r w:rsidRPr="009D5B7D">
        <w:rPr>
          <w:rFonts w:ascii="Arial" w:hAnsi="Arial" w:cs="Arial"/>
          <w:sz w:val="28"/>
          <w:szCs w:val="28"/>
          <w:lang w:bidi="ru-RU"/>
        </w:rPr>
        <w:t>определение анти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тел к инсулину, бета-клеткам поджелудочной железы. Это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важно для определения предклинической, скрытой формы сахарного диабета I типа.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 xml:space="preserve">Изучение состояния рецепторов к инсулину, </w:t>
      </w:r>
      <w:r w:rsidRPr="009D5B7D">
        <w:rPr>
          <w:rFonts w:ascii="Arial" w:hAnsi="Arial" w:cs="Arial"/>
          <w:sz w:val="28"/>
          <w:szCs w:val="28"/>
          <w:lang w:bidi="ru-RU"/>
        </w:rPr>
        <w:t>снижение которых характерно для ожирения, инсулинорезистентнос- ти, сахарного диабета.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 xml:space="preserve">Генетические исследования </w:t>
      </w:r>
      <w:r w:rsidRPr="009D5B7D">
        <w:rPr>
          <w:rFonts w:ascii="Arial" w:hAnsi="Arial" w:cs="Arial"/>
          <w:sz w:val="28"/>
          <w:szCs w:val="28"/>
          <w:lang w:bidi="ru-RU"/>
        </w:rPr>
        <w:t>(</w:t>
      </w:r>
      <w:r w:rsidRPr="009D5B7D">
        <w:rPr>
          <w:rFonts w:ascii="Arial" w:hAnsi="Arial" w:cs="Arial"/>
          <w:sz w:val="28"/>
          <w:szCs w:val="28"/>
          <w:lang w:bidi="en-US"/>
        </w:rPr>
        <w:t>HLA</w:t>
      </w:r>
      <w:r w:rsidRPr="009D5B7D">
        <w:rPr>
          <w:rFonts w:ascii="Arial" w:hAnsi="Arial" w:cs="Arial"/>
          <w:sz w:val="28"/>
          <w:szCs w:val="28"/>
          <w:lang w:bidi="ru-RU"/>
        </w:rPr>
        <w:t>-типирование). Аббре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виатура </w:t>
      </w:r>
      <w:r w:rsidRPr="009D5B7D">
        <w:rPr>
          <w:rFonts w:ascii="Arial" w:hAnsi="Arial" w:cs="Arial"/>
          <w:sz w:val="28"/>
          <w:szCs w:val="28"/>
          <w:lang w:bidi="en-US"/>
        </w:rPr>
        <w:t>HLA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расшифровывается как </w:t>
      </w:r>
      <w:r w:rsidRPr="009D5B7D">
        <w:rPr>
          <w:rFonts w:ascii="Arial" w:hAnsi="Arial" w:cs="Arial"/>
          <w:sz w:val="28"/>
          <w:szCs w:val="28"/>
          <w:lang w:bidi="en-US"/>
        </w:rPr>
        <w:t>Human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Leucocyte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Antigens</w:t>
      </w:r>
      <w:r w:rsidRPr="009D5B7D">
        <w:rPr>
          <w:rFonts w:ascii="Arial" w:hAnsi="Arial" w:cs="Arial"/>
          <w:sz w:val="28"/>
          <w:szCs w:val="28"/>
          <w:lang w:bidi="ru-RU"/>
        </w:rPr>
        <w:t>, что в переводе с английского означает «челове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ческие лейкоцитарные антигены». На поверхности клеток располагаются специфические структуры комплекса </w:t>
      </w:r>
      <w:r w:rsidRPr="009D5B7D">
        <w:rPr>
          <w:rFonts w:ascii="Arial" w:hAnsi="Arial" w:cs="Arial"/>
          <w:sz w:val="28"/>
          <w:szCs w:val="28"/>
          <w:lang w:bidi="en-US"/>
        </w:rPr>
        <w:t>HLA</w:t>
      </w:r>
      <w:r w:rsidRPr="009D5B7D">
        <w:rPr>
          <w:rFonts w:ascii="Arial" w:hAnsi="Arial" w:cs="Arial"/>
          <w:sz w:val="28"/>
          <w:szCs w:val="28"/>
          <w:lang w:bidi="ru-RU"/>
        </w:rPr>
        <w:t>, которые позволяют организму распознавать собственные и чужеродные клетки. В случае необходимости они запус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кают процессы, направленные на удаление чужеродных клеток из организма.</w:t>
      </w:r>
    </w:p>
    <w:p w:rsidR="00CF2A71" w:rsidRPr="009D5B7D" w:rsidRDefault="00CF2A71" w:rsidP="00C103C0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Как будет работать этот механизм, определяется генами, расположенными в 6-й хромосоме. В лабораторных усло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виях из крови выделяется ДНК, которая используется для идентификации интересующих генов и обнаружения их поломки.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Если такая поломка существует, то можно заранее пред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сказать вероятность заболевания сахарным диабетом. В этом случае распознавание «своих и чужих» нарушается и орга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низм начинает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уничтожать собственные бета-клетки, что и приводит к развитию болезни.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4" w:name="bookmark68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Кетоацидотическая кома</w:t>
      </w:r>
      <w:bookmarkEnd w:id="14"/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Кетоацидотическая кома (кетоацидоз)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острое осложнение сахарного диабета, обусловленное инсулино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вой недостаточностью и возникающими в результате этого гипергликемией, повышенным накоплением кетонов, что приводит к отравлению организма и в конечном счете потере сознания (коме).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Причины возникновения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 наиболее частым причинам, которые могут вызвать состояние кетоацидоза, относятся следующие: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Инфекции (отмечается в 20—38 % случаев); из инфекций чаще всего это осложнение провоцирует грипп.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Первое проявление не диагностированного, а потому и нелеченного сахарного диабета (5—40% случаев).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Различные острые заболевания и состояния (10—20 % слу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чаев). Например, заболевания желудочно-кишечного тракта и почек; хирургические вмешательства, травмы; тяжелые психоэмоциональные стрессы, алкогольные и пищевые отравления; острый инфаркт миокарда, различные виды инсультов; воспалительные заболевания поджелудочной железы.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Пропуск введения инсулина или погрешности в коррек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ции сахара крови (до 33 % случаев).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Нарушение диеты и режима питания.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Применение различной сопутствующей лекарственной терапии. Например, длительное применение глюкокорти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коидов, диуретиков, половых гормонов и др.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Изменение привычной физической активности в сторону ее уменьшения или увеличения.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Как развивается кетоацидотическая кома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недостатке инсулина возникает повышение сахара крови по следующим причинам: во-первых, страдает дос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тавка его в клетки, во-вторых, голодные клетки заставляют организм вырабатывать еще большее количество глюкозы, в-третьих, включаются механизмы резервного энергоснаб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жения. В результате начинается распад липидов и белков. Часть веществ в результате этого распада идет на синтез глюкозы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глюконеогенез</w:t>
      </w:r>
      <w:r w:rsidRPr="009D5B7D">
        <w:rPr>
          <w:rFonts w:ascii="Arial" w:hAnsi="Arial" w:cs="Arial"/>
          <w:sz w:val="28"/>
          <w:szCs w:val="28"/>
          <w:lang w:bidi="ru-RU"/>
        </w:rPr>
        <w:t>), часть используется в качест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ве поставщика энергии, что, в свою очередь, способствует образованию кетонов в большом количестве. Эти вещества обладают свойством подавлять выработку инсулина, что еще больше усугубляет гипергликемию. Для того чтобы избавить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 от большого количества сахара и кетонов, они выводятся с мочой, а кетоны еще и с выдыхаемым воздухом. Поэтому количество выделяемой мочи увеличивается, а это приводит к обезвоживанию организма, дыхание приобретает харак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терные черты, становится редким, шумным и глубоким. Это дыхание называется по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 xml:space="preserve">имени автора, его описавшего, —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дыхание Куссмауля</w:t>
      </w:r>
      <w:r w:rsidRPr="009D5B7D">
        <w:rPr>
          <w:rFonts w:ascii="Arial" w:hAnsi="Arial" w:cs="Arial"/>
          <w:sz w:val="28"/>
          <w:szCs w:val="28"/>
          <w:lang w:bidi="ru-RU"/>
        </w:rPr>
        <w:t>. Но количество образующейся глюкозы и кетонов нарастает с такой скоростью (клетки-то остают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 «голодными», вот и увеличенное производство глюкозы и кетонов не останавливается!), что организм не успевает их выводить. В результате накопления в крови большого коли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чества кетонов возникает закисление (ацидоз) крови. Кстати говоря, еще у древних (Петрониус, </w:t>
      </w:r>
      <w:r w:rsidR="00B526F9">
        <w:rPr>
          <w:rFonts w:ascii="Arial" w:hAnsi="Arial" w:cs="Arial"/>
          <w:sz w:val="28"/>
          <w:szCs w:val="28"/>
          <w:lang w:val="en-US" w:bidi="ru-RU"/>
        </w:rPr>
        <w:t>I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в. н. э.) была пословица: «Всюду где есть сладкое, найдешь и кислое» («</w:t>
      </w:r>
      <w:r w:rsidRPr="009D5B7D">
        <w:rPr>
          <w:rFonts w:ascii="Arial" w:hAnsi="Arial" w:cs="Arial"/>
          <w:sz w:val="28"/>
          <w:szCs w:val="28"/>
          <w:lang w:bidi="en-US"/>
        </w:rPr>
        <w:t>Ubicun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que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dulce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est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, </w:t>
      </w:r>
      <w:r w:rsidRPr="009D5B7D">
        <w:rPr>
          <w:rFonts w:ascii="Arial" w:hAnsi="Arial" w:cs="Arial"/>
          <w:sz w:val="28"/>
          <w:szCs w:val="28"/>
          <w:lang w:bidi="en-US"/>
        </w:rPr>
        <w:t>ibi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et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acidum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en-US"/>
        </w:rPr>
        <w:t>invenies</w:t>
      </w:r>
      <w:r w:rsidRPr="009D5B7D">
        <w:rPr>
          <w:rFonts w:ascii="Arial" w:hAnsi="Arial" w:cs="Arial"/>
          <w:sz w:val="28"/>
          <w:szCs w:val="28"/>
          <w:lang w:bidi="ru-RU"/>
        </w:rPr>
        <w:t>»). Это весьма точно отражает состояние крови при кетоацидозе.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Если вовремя не принять энергичные меры, то это может привести к потере сознания, т. е. разовьется кетоацидоти- ческая кома.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Клиническая картина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Начало развития кетоацидоза характеризуется следую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щими признаками (их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ранними):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Чрезмерное, увеличенное выделение мочи (полиурия). Количество выделяемой мочи за сутки в среднем увеличи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вается до 3—4 л, хотя может доходить до 8—10 л и более;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постоянная выраженная жажда (полидипсия). Количество жидкости, которое требуется для утоления жажды может доходить до 8—10 л и более. Часто этот признак сочетается с сухостью во рту;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усталость, слабость, быстрое утомление;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головная боль;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появляется запах ацетона в выдыхаемом воздухе;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крови определяется сахар более 16,5 ммоль/л.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Затем, при отсутствии должной помощи, к этим симпто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мам присоединяются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поздние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признаки: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тошнота и рвота;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боль в животе;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сухость кожи и слизистых оболочек (сухая, пергаментная кожа, сухой обложенный язык);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дыхание Куссмауля;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запах ацетона в выдыхаемом воздухе чувствуется на зна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чительном расстоянии;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снижение артериального давления.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конечном итоге состояние настолько ухудшается, что это приводит к изменению сознания, которое утрачивает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 не сразу, а постепенно в течение некоторого времени. Сначала пациент заторможен, сознание спутанное, легкая сонливость сменяется глубоким сном, из которого его еще можно вывести путем энергичных действий. Затем насту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пает состояние, когда разбудить его уже невозможно. Такая полная утрата сознания называется комой. Указанные кли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нические симптомы нарастают медленно, в течение несколь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ких суток.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Такие признаки, как рвота, боли в животе, а при ощупы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вании брюшной стенки — болезненность могут имитировать так называемую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клинику «острого живота» — симптомоком- плекса, характерного для острой хирургической патологии со стороны органов брюшной полости. Об этом необходимо знать и помнить, поскольку у диабетиков это может быть причиной ошибочного диагноза. Подобная желудочно-кишечная сим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птоматика очень характерна для кетоацидоза (в отличие от гиперосмолярной комы, о которой речь пойдет ниже).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Лечение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появлении ранних признаков необходимо срочное определение уровня глюкозы в крови и в моче, а также уровня ацетона в моче. Немедленно обратиться за помощью в лечеб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ное учреждение. При нарушении сознания окружающим необходимо срочно вызвать «скорую помощь».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Лечение проводится только в стационарных условиях.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Профилактика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Регулярная проверка сахара крови.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наличии ацетона в моче необходима срочная госпи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тализация!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Адекватная коррекция сахара крови.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Знание причин возникновения кетоацидоза и его симпто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мов, своевременное принятие соответствующих мер.</w:t>
      </w:r>
    </w:p>
    <w:p w:rsidR="004F04FC" w:rsidRDefault="004F04FC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5" w:name="bookmark70"/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Гиперосмолярная (обезвоживающая) кома</w:t>
      </w:r>
      <w:bookmarkEnd w:id="15"/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Перед тем как определить, что кроется за названием этого осложнения, необходимо объяснить некоторые термины. Сам термин «осмос» означает процесс перемещения (диффузии) жидкости из менее концентрированного раствора в более концентрированный.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Осмотическое давление в крови поддерживается за счет динамического равновесия диффузионных процессов между кровью, клетками и межклеточным пространством. В силу развивающихся патологических процессов возникает повы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шение осмолярности крови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гиперосмолярностъ</w:t>
      </w:r>
      <w:r w:rsidRPr="009D5B7D">
        <w:rPr>
          <w:rFonts w:ascii="Arial" w:hAnsi="Arial" w:cs="Arial"/>
          <w:sz w:val="28"/>
          <w:szCs w:val="28"/>
          <w:lang w:bidi="ru-RU"/>
        </w:rPr>
        <w:t>), вследствие чего для ее уменьшения из менее концентрированного рас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твора — клеток организма, жидкость переходит в более кон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центрированный раствор — кровь. В результате жидкость как бы вытягивается из клеток и возникает их обезвоживание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(дегидратация).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Теперь дадим определение этого осложнения.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Гиперосмолярная кома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острое осложнение сахар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ного диабета, обусловленное инсулиновой недостаточностью и характеризующееся гипергликемией, гиперосмолярностью крови (без кетоацидоза) и резко выраженным внутриклеточ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ным обезвоживанием (дегидратацией).</w:t>
      </w:r>
    </w:p>
    <w:p w:rsidR="00A05930" w:rsidRDefault="00A05930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</w:p>
    <w:p w:rsidR="00A05930" w:rsidRDefault="00A05930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Причины возникновения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Причин, которые могут вызывать гиперосмолярную кому, очень много. Если охарактеризовать их в двух словах, то можно сказать, что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это могут быть все состояния или болез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ни, которые способствуют потери жидкости организмом или увеличивают относительную инсулиновую недостаточность. К наиболее частым причинам, которые могут вызвать такие процессы, относятся: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инфекционные болезни (40—60% случаев);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первое проявление недиагностированного, а потому и нелеченного сахарного диабета (до 33% случаев);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острые заболевания (10—15% случаев). Например, трав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мы, ожоги, отморожения, кровопотеря, хирургические опе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рации, воспаление поджелудочной железы, болезни кишеч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ника, сопровождающиеся рвотой и поносом;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сопутствующая лекарственная терапия (менее 10 % слу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чаев). Чаще всего провоцируют это состояние мочегонные (особенно длительный прием), глюкокортикоидные гормоны, иммунодепрессанты;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пропуск введения инсулина (5—15% случаев).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Также способствуют развитию этого осложнения нару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шение диеты (злоупотребление сладостями), нарушение функции почек, пожилой возраст, психоэмоциональные стрессы.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Как развивается гиперосмолярная кома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Вследствие причин, которые были рассмотрены выше, возникает недостаток инсулина, и в крови начинает накап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ливаться глюкоза. В результате кровь сгущается и становит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ся более концентрированной. По-научному это называется увеличением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осмолярного давления крови.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Затем в полном соответствии с законами физики происходит процесс переме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щения (диффузии) жидкости из менее концентрированного раствора (внутриклеточной жидкости) в более концентри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рованную кровь. Это означает, что клетки начинают терять много жидкости, но осмолярность все равно не уменьшается, так как в крови сахара много, и после превышения опреде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ленного барьера (более 9 ммоль/л) он начинает выводиться</w:t>
      </w:r>
      <w:r w:rsidR="00A05930" w:rsidRPr="00A05930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с мочой. В результате организм теряет большое количество жидкости с мочой, и с нею из крови уходит много полезных веществ. Наступает обезвоживание клеток и, соответствен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но, нарушается работа всех органов, что и обусловливает соответствующую клиническую картину.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Клиническая картина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Начало развития гиперосмолярной комы характеризует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 следующими признаками: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чрезмерное увеличение выделения мочи (полиурия). Количество выделяемой мочи за сутки в среднем увеличи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вается до 3—4 л, хотя может доходить до 8—10 л и более;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постоянная выраженная жажда (полидипсия). Количество жидкости, которое требуется для утоления жажды, может доходить до 8—10 л и более. Часто этот признак сочетается с сухостью во рту;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усталость, слабость, быстрое утомление;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сухость кожи и слизистых оболочек.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В конечном итоге состояние настолько ухудшается, что это приводит к изменению сознания, которое утрачивается не сразу, а постепенно в течение некоторого времени. Сначала пациент заторможен, сознание спутанное, легкая сонливость сменяется глубоким сном, из которого его еще можно вывес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ти путем энергичных действий. Затем наступает состояние, когда разбудить его уже невозможно. Такая полная утрата сознания называется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комой.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Нетрудно заметить, что приведенное выше описание кли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нической картины гиперосмолярного синдрома при диабете совпадает с признаками кетоацидоза. Это объясняется тем, что эти признаки обусловлены повышенным сахаром крови. Однако имеются и различия. При гиперосмолярности отсут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ствует дыхание Куссмауля и запах ацетона в выдыхаемом воздухе. Не наблюдается нарушений со стороны желудочно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кишечного тракта. Зато, как правило, присутствует разно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образная психоневрологическая симптоматика (галлюцина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ции, нарушение речи, парезы, параличи и др.), которая обыч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 проходят после ликвидации гиперосмолярности. Часто отмечается высокая температура, которой не бывает при кетоацидозе.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Лечение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При появлении ранних признаков необходимо срочно определить уровень глюкозы в крови и в моче, а также уро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вень ацетона в моче. Немедленно обратиться за помощью в лечебное учреждение. При нарушении сознания у больного окружающие должны срочно вызвать «скорую помощь».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Лечение проводится только в стационарных условиях.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Профилактика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Регулярная проверка сахара крови.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Адекватная коррекция сахара крови.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Знание причин возникновения гиперосмолярности и ее симптомов, своевременное принятие соответствующих мер.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6" w:name="bookmark72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Лактацидотическая (молочнокислая) кома</w:t>
      </w:r>
      <w:bookmarkEnd w:id="16"/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Лактацидотическая (молочнокислая) кома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ост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рое осложнение, возникающее в результате повышенного содержания молочной кислоты в организме. Этот вид комы при сахарном диабете самостоятельно встречается редко, чаще всего сопровождает гиперосмолярную или кетоаци- дотическую кому.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Причины возникновения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 причинам, вызывающим этот вид осложнения, можно отнести все заболевания и состояния, сопровождающиеся недостатком кислорода в тканях. К таким причинам относят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ся: сердечно-сосудистые заболевания (хроническая сердеч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ная недостаточность, ишемическая болезнь сердца), тяжелые заболевания органов дыхания, малокровие (анемия), крово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течение, ожоги, травмы, облитерирующие заболевания пери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ферических артерий, острые инфекции или воспалительные заболевания. Прием некоторых лекарственных препаратов: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барбитураты, сульфаниламиды, некоторые адреноблока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торы, антигистаминные средства, эстрогены, тетрациклин, средства для лечении сахарного диабета (бигуаниды — фен</w:t>
      </w:r>
      <w:r w:rsidRPr="009D5B7D">
        <w:rPr>
          <w:rFonts w:ascii="Arial" w:hAnsi="Arial" w:cs="Arial"/>
          <w:sz w:val="28"/>
          <w:szCs w:val="28"/>
          <w:lang w:bidi="ru-RU"/>
        </w:rPr>
        <w:softHyphen/>
      </w:r>
      <w:r w:rsidR="00A05930" w:rsidRPr="00A05930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sz w:val="28"/>
          <w:szCs w:val="28"/>
          <w:lang w:bidi="ru-RU"/>
        </w:rPr>
        <w:t>формин). Более современный метформин дает такое ослож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нение значительно реже.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Спровоцировать наступление этого осложнения могут следующие факторы: чрезмерная физическая нагрузка, возраст более 65 лет, хронический алкоголизм.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Как развивается лактацидотическая кома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Молочная кислота (лактат)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вещество, которое образуется при производстве энергии из глюкозы. В норме существует баланс между ее производством и утилизацией. В силу различных причин, которые были указаны выше, этот баланс нарушается, что приводит к избыточному накоплению молочной кислоты и отравлению всего организма.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Клиническая картина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Клиническая картина напоминает кетоацидотическое состояние, но при этом не отмечается повышение содержа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ния кетонов в моче и высокой гипергликемии. Отмечаются слабость, тошнота, рвота, боли в мышцах. При отсутствии необходимой помощи развивается потеря сознания.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Лечение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Немедленная госпитализация в специализированную клинику.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Профилактика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Регулярная проверка сахара крови.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Адекватная коррекция сахара крови.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Знание причин возникновения лактоацидоза и его симп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томов, своевременное принятие соответствующих мер.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u w:val="single"/>
          <w:lang w:bidi="ru-RU"/>
        </w:rPr>
        <w:t>Важно знать!!!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домашних условиях главное не точность диагноза, а знание причин возникновения и признаков того или иного осложнения, чтобы немедленно предпринять правильные действия.</w:t>
      </w:r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7" w:name="bookmark74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ПОЗДНИЕ ОСЛОЖНЕНИЯ САХАРНОГО ДИАБЕТА</w:t>
      </w:r>
      <w:bookmarkEnd w:id="17"/>
    </w:p>
    <w:p w:rsidR="00CF2A71" w:rsidRPr="009D5B7D" w:rsidRDefault="00CF2A71" w:rsidP="009D5B7D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К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поздним осложнениям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сахарного диабета относятся патологические изменения со стороны сосудов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ангиопа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тии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) и нервной системы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нейропатии</w:t>
      </w:r>
      <w:r w:rsidRPr="009D5B7D">
        <w:rPr>
          <w:rFonts w:ascii="Arial" w:hAnsi="Arial" w:cs="Arial"/>
          <w:sz w:val="28"/>
          <w:szCs w:val="28"/>
          <w:lang w:bidi="ru-RU"/>
        </w:rPr>
        <w:t>). В зависимости от того, сосуд какого калибра страдает, все ангиопатии под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разделяются на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макроангиопатии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, т. е. болезни крупных сосудов, 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микроангиопатии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болезни мелких сосудов (рис. 4).</w:t>
      </w:r>
    </w:p>
    <w:p w:rsidR="00CF2A71" w:rsidRPr="009D5B7D" w:rsidRDefault="00CF2A71" w:rsidP="009D5B7D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7D990C6D" wp14:editId="737E9E9E">
            <wp:extent cx="5946049" cy="5145133"/>
            <wp:effectExtent l="0" t="0" r="0" b="0"/>
            <wp:docPr id="38" name="Picut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976681" cy="5171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A71" w:rsidRPr="009D5B7D" w:rsidRDefault="00CF2A71" w:rsidP="009D5B7D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>Рис. 4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К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макроангиопатиям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относятся: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ишемическая болезнь сердца (стенокардия, инфаркт мио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карда) и возникающая в результате этого сердечная недо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статочность. Наличие сахарного диабета увеличивает риск возникновения острого инфаркта миокарда в 3—5 раз;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сосудистые заболевания головного мозга (инсульты). Наличие сахарного диабета увеличивает риск развития инсульта в 2—4 раза.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периферические ангиопатии (представляют собой хрони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ческие окклюзионные заболевания артерий нижних конеч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ностей).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Такие осложнения, как инфаркт миокарда, являющий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 самой тяжелой формой ишемической болезни сердца и инсульт, подробно рассмотрены автором в других книгах.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К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микроангиопатиям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относят поражение мелких сосудов глаза (ретинопатия) и почек (нефропатия).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Диабетическая стопа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позднее осложнение сахар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ного диабета, характеризующееся поражением и сосудов и нервов.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Все эти осложнения являются главной причиной инва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лидизации и смертности больных диабетом, поэтому огром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ное внимание уделяется их изучению. В конце XX в. были проведены широкомасштабные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исследования, посвященные изучению влияния различных режимов лечения сахарного диабета на частоту и степень тяжести поздних осложнений. Они позволили выработать современную стратегию лечения и профилактики этих осложнений.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Исследование по контролю сахарного диабета и ослож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нений проводилось в США и Канаде с 1982 по 1993 гг. среди пациентов с сахарным диабетом </w:t>
      </w:r>
      <w:r w:rsidR="00A05930">
        <w:rPr>
          <w:rFonts w:ascii="Arial" w:hAnsi="Arial" w:cs="Arial"/>
          <w:sz w:val="28"/>
          <w:szCs w:val="28"/>
          <w:lang w:val="en-US" w:bidi="ru-RU"/>
        </w:rPr>
        <w:t>I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типа.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Основные итоги исследования: в группе пациентов, где применялась интенсивная инсулинотерапия и уровень саха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ра крови был близок к норме, риск всех осложнений снизился с 72 до 32%. При этом риск развития диабетической рети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нопатии снизился на 76%, диабетической нейропатии — на 60%, микроальбуминурии — на 39%, протеинурии — на 54 % (последние два осложнения — признаки диабетической нефропатии).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ходе исследований были отмечены и побочные эффекты интенсивного лечения диабета. Они выразились в трехкрат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ном увеличении частоты развития гипогликемии. Однако, по мнению авторов исследования, преимущества снижения осложнений значительно превосходят риск развития гипо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гликемии при интенсивной терапии.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Второе исследование — Проспективное изучение диа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бета проходило в Англии в течение 20 лет с 1976 по 1997 г. Оно было посвящено изучению влияния различных методов лечения гликемии и артериальной гипертензии на развитие осложнений у пациентов с сахарным диабетом II типа.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В результате этого исследования было установлено, что интенсивная тактика лечения гипергликемии (снижение уровня гликированного гемоглобина фракции </w:t>
      </w:r>
      <w:r w:rsidRPr="009D5B7D">
        <w:rPr>
          <w:rFonts w:ascii="Arial" w:hAnsi="Arial" w:cs="Arial"/>
          <w:sz w:val="28"/>
          <w:szCs w:val="28"/>
          <w:lang w:bidi="en-US"/>
        </w:rPr>
        <w:t>HbAlc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с 7,9 до 7,0%) в течение 10 лет приводила к снижению риска раз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вития: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любого осложнения или смерти, связанных с сахарным диабетом, на 12%;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микроангиопатий на 25%;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инфаркта миокарда на 16%;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ретинопатии (в течение 12 лет) на 21%;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альбуминурии (в течение 12 лет) на 33%.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Тактика строгого контроля артериального давления (сни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жение артериального давления со 154/87 до 144/82 ммрт. ст.) в течении 9 лет снижает риск: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любых осложнений сахарного диабета на 24%;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смерти, связанной с сахарным диабетом и его осложне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ниями, на 32 %;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инсультана44%;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микроангиопатий на 37 %;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сердечной недостаточности на 56 %;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прогрессирования ретинопатии на 34%;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ухудшения зрения на 47 % 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Побочными эффектами такого интенсивного лечения сни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жения уровня гликемии является увеличение гипогликемий, однако тяжелые гипогликемии у пациентов с диабетом II типа относительно редки и чаще возникают при приеме препара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тов суфанилмочевины, чем при инсулинотерапии.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Достичь целевого уровня снижения гликемии удается не более чем в 20—25% случаев, однако любое снижение при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несет ощутимую пользу.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8" w:name="bookmark76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Чем опасен повышенный сахар крови для глаз</w:t>
      </w:r>
      <w:bookmarkEnd w:id="18"/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При сахарном диабете в результате гипергликемии могут развиваться заболевания глаз, приводящие к нарушению зрения вплоть до его утраты. Наиболее часто встречающимся и опасным осложнением является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диабетическая ретино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патия 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Причины развития ретинопатии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Самыми главными причинами, от которых зависит воз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никновение и скорость развития ретинопатии, является уро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вень глюкозы крови и продолжительность диабета. К дру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гим важным факторам относят возраст, наличие и степень артериальной гипертензии, нарушение липидного обмена, курение, заболевания почек и беременность.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Как развивается ретинопатия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Сетчатка выстилает глаз изнутри и воспринимает свет. Питание к сетчатке подводится мелкими сосудами, которые поражаются при повышенном содержании сахара в крови. В результате ухудшается кровообращение, на стенках сосу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дов возникают мешковидные утолщения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аневризмы</w:t>
      </w:r>
      <w:r w:rsidRPr="009D5B7D">
        <w:rPr>
          <w:rFonts w:ascii="Arial" w:hAnsi="Arial" w:cs="Arial"/>
          <w:sz w:val="28"/>
          <w:szCs w:val="28"/>
          <w:lang w:bidi="ru-RU"/>
        </w:rPr>
        <w:t>), нару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шается проницаемость сосудов, возникает отек сетчатки. Как правило, на этой стадии зрение не страдает, за исключением тех случаев, когда отек затрагивает центральную часть сет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чатки (она называется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макулой</w:t>
      </w:r>
      <w:r w:rsidRPr="009D5B7D">
        <w:rPr>
          <w:rFonts w:ascii="Arial" w:hAnsi="Arial" w:cs="Arial"/>
          <w:sz w:val="28"/>
          <w:szCs w:val="28"/>
          <w:lang w:bidi="ru-RU"/>
        </w:rPr>
        <w:t>). Это осложнение называют</w:t>
      </w:r>
      <w:r w:rsidR="003D1E5C" w:rsidRPr="003D1E5C">
        <w:rPr>
          <w:rFonts w:ascii="Arial" w:hAnsi="Arial" w:cs="Arial"/>
          <w:sz w:val="28"/>
          <w:szCs w:val="28"/>
          <w:lang w:bidi="ru-RU"/>
        </w:rPr>
        <w:t xml:space="preserve">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макулярным отеком,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и он проявляется ухудшением зрения. На следующей стадии, для того чтобы компенсировать ухуд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шающееся кровообращение, начинается разрастание новых сосудов, поэтому эту стадию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 xml:space="preserve">пролиферативной, </w:t>
      </w:r>
      <w:r w:rsidRPr="009D5B7D">
        <w:rPr>
          <w:rFonts w:ascii="Arial" w:hAnsi="Arial" w:cs="Arial"/>
          <w:sz w:val="28"/>
          <w:szCs w:val="28"/>
          <w:lang w:bidi="ru-RU"/>
        </w:rPr>
        <w:t>в отличие от первой стадии, когда такого разрастания не про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исходит (поэтому ее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непролиферативной</w:t>
      </w:r>
      <w:r w:rsidRPr="009D5B7D">
        <w:rPr>
          <w:rFonts w:ascii="Arial" w:hAnsi="Arial" w:cs="Arial"/>
          <w:sz w:val="28"/>
          <w:szCs w:val="28"/>
          <w:lang w:bidi="ru-RU"/>
        </w:rPr>
        <w:t>). Новые сосуды слабые и тонкие, они часто разрываются, дают кро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воизлияния, могут спровоцировать отслойку сетчатки. Все это может привести к потере зрения. К сожалению, только в пролиферативной стадии пациенты начинают обращаться к офтальмологу в связи с появлением жалоб на ухудшение зрения.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Клиническая картина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Как правило, симп</w:t>
      </w:r>
      <w:r w:rsidR="00CB0513">
        <w:rPr>
          <w:rFonts w:ascii="Arial" w:hAnsi="Arial" w:cs="Arial"/>
          <w:sz w:val="28"/>
          <w:szCs w:val="28"/>
          <w:lang w:bidi="ru-RU"/>
        </w:rPr>
        <w:t>томы появляются при далекозашед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шей (пролиферативной) стадии поражения глаз. Поводом для немедленного обращения к врачу должно стать любое нарушение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зрения (снижение остроты зрения на один или оба глаза, мушки, пятна, паутина, двоение и т. д.).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Профилактика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Ценность профилактики обусловлена тем, что практиче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ски у всех пациентов с диабетом развивается в той или иной степени ретинопатия, но длительное время эта патология может себя никак не проявлять, а клинические симптомы появляются уже в далекозашедшей стадии болезни. Поэто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му необходимо проводить регулярные обследования зрения у специалиста, даже при отсутствии какой-либо симптома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тики. При диабете I типа скрининг необходимо проводить через 5 лет после установления диагноза, а при диабете II типа — сразу после установления диагноза (это объясня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ется тем, что при диабете II типа ретинопатию имеет каждый третий). В зависимости от выявленной клинической ситуации регулярность дальнейших обследований определит врач, но они должны быть не реже 1 раза в 1—2 года.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Исследования показали, что самой эффективной профи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лактикой нарушения зрения является хороший контроль содержания сахара в крови. И наоборот, чем выше сахар крови и чем длительнее он повышен, тем больше вероятность развития ретинопатии.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Необходимо соблюдать осторожность при приеме неко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торых лекарственных средств, способных повысить уровень гликемии и внутриглазное давление.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Тщательное лечение сопутствующей патологии (артери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альная гипертензия, нарушение липидного обмена) также способствует снижению риска развития ретинопатии.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Чтобы не вызывать отслойку сетчатки в пролифератив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ной стадии ретинопатии, нужно избегать любой тяжелой физической нагрузки</w:t>
      </w:r>
      <w:r w:rsidRPr="009D5B7D">
        <w:rPr>
          <w:rFonts w:ascii="Arial" w:hAnsi="Arial" w:cs="Arial"/>
          <w:sz w:val="28"/>
          <w:szCs w:val="28"/>
          <w:vertAlign w:val="superscript"/>
          <w:lang w:bidi="ru-RU"/>
        </w:rPr>
        <w:t>1</w:t>
      </w:r>
      <w:r w:rsidRPr="009D5B7D">
        <w:rPr>
          <w:rFonts w:ascii="Arial" w:hAnsi="Arial" w:cs="Arial"/>
          <w:sz w:val="28"/>
          <w:szCs w:val="28"/>
          <w:lang w:bidi="ru-RU"/>
        </w:rPr>
        <w:t>, наклонов туловища (не наклоняться, а приседать!).</w:t>
      </w:r>
    </w:p>
    <w:p w:rsidR="00CF2A71" w:rsidRPr="000B5EFB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0B5EFB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Лечение</w:t>
      </w:r>
    </w:p>
    <w:p w:rsidR="00CF2A71" w:rsidRPr="000B5EFB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0B5EFB">
        <w:rPr>
          <w:rFonts w:ascii="Arial" w:hAnsi="Arial" w:cs="Arial"/>
          <w:sz w:val="28"/>
          <w:szCs w:val="28"/>
          <w:lang w:bidi="ru-RU"/>
        </w:rPr>
        <w:t>Своевременно начатое лечение сахарного диабета снижа</w:t>
      </w:r>
      <w:r w:rsidRPr="000B5EFB">
        <w:rPr>
          <w:rFonts w:ascii="Arial" w:hAnsi="Arial" w:cs="Arial"/>
          <w:sz w:val="28"/>
          <w:szCs w:val="28"/>
          <w:lang w:bidi="ru-RU"/>
        </w:rPr>
        <w:softHyphen/>
        <w:t>ет риск слепоты на 90 %!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0B5EFB">
        <w:rPr>
          <w:rFonts w:ascii="Arial" w:hAnsi="Arial" w:cs="Arial"/>
          <w:sz w:val="28"/>
          <w:szCs w:val="28"/>
          <w:lang w:bidi="ru-RU"/>
        </w:rPr>
        <w:t>Непосредственное лечение нарушений зрения — удел специалистов и зависит от конкретной клинической ситуа</w:t>
      </w:r>
      <w:r w:rsidRPr="000B5EFB">
        <w:rPr>
          <w:rFonts w:ascii="Arial" w:hAnsi="Arial" w:cs="Arial"/>
          <w:sz w:val="28"/>
          <w:szCs w:val="28"/>
          <w:lang w:bidi="ru-RU"/>
        </w:rPr>
        <w:softHyphen/>
        <w:t>ции. Однако необходимо подчеркнуть тот факт, что ника</w:t>
      </w:r>
      <w:r w:rsidRPr="000B5EFB">
        <w:rPr>
          <w:rFonts w:ascii="Arial" w:hAnsi="Arial" w:cs="Arial"/>
          <w:sz w:val="28"/>
          <w:szCs w:val="28"/>
          <w:lang w:bidi="ru-RU"/>
        </w:rPr>
        <w:softHyphen/>
        <w:t>кое, даже самое современное, лечение не будет достаточно эффективным без воздействия на факторы риска — без коррекции сахара крови, лечения сопутствующей патологии (артериальной гипертензии, коррекции липидов крови).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9" w:name="bookmark78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Чем опасен повышенный сахар крови для почек</w:t>
      </w:r>
      <w:bookmarkEnd w:id="19"/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Повышенный сахар крови опасен для почек развитием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диабетической нефропатии.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специфическое поражение сосудов почек при сахарном диабете, в конечной стадии кото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рой развивается хроническая почечная недостаточность.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На протяжении 20 лет у каждого второго пациента с сахар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ным диабетом (I или II типа) развивается поражение почек различной степени.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Причины поражения почек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Высокий уровень сахара крови.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Чем хуже контролируется сахар крови, тем выше вероятность возникновения диабети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ческой нефропатии.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Артериальная гипертензия.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Продолжительность сахарного диабета.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Чем дольше длится заболевание, тем больше вероятность развития пора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жения почек.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Нарушение липидного обмена (гиперлипидемия)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приво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дит к отложению атеросклеротических бляшек, в том числе и в почечных сосудах, что также нарушает их фильтраци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онную способность.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Курение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нарушает работу кровеносных сосудов почек и способствует повышению уровня сахара в крови.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Генетическая предрасположенность.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Существует гене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тическая предрасположенность к развитию диабетической нефропатии.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Как развивается патология почек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Почки при помощи мелких сосудов осуществляют филь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трацию крови с целью сбережения полезных веществ и очи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щения организма от шлаков, которые выделяются вместе с мочой. При длительно повышенном уровне сахара в крови сосудистая стенка почечных фильтров испытывает большую нагрузку. Это приводит к изменению проницаемости сосудов, и из организма начинают выводиться и полезные вещес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тва. Первым начинает уходить белок альбумин, сначала в небольших количествах, поэтому такое явление называется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микроалъбуминурией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(от 30 до 300 мг/сут). Это начальная, бессимптомная стадия нефропатии, которая по прошест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вии времени переходит в клинически выраженную форму, проявляющуюся уже значительными потерями белка. Эту стадию называют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макроалъбуминурией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, или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 xml:space="preserve">протеинурией. 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В зависимости от количества выделяемого белка различают несколько стадий протеинурии: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умеренная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протеинурия при выделении до 1 г белка в сут,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средняя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степень — от 1 до 3 г белка в сут 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тяжелая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свыше 3 г белка в сут.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Постепенно из-за нарушения проницаемости сосудистой стенки почечных фильтров почки плохо очищают кровь, и в крови начинают накапливаться вредные вещества. Насту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пает следующая стадия диабетической нефропатии —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хро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ническая почечная недостаточность</w:t>
      </w:r>
      <w:r w:rsidRPr="009D5B7D">
        <w:rPr>
          <w:rFonts w:ascii="Arial" w:hAnsi="Arial" w:cs="Arial"/>
          <w:sz w:val="28"/>
          <w:szCs w:val="28"/>
          <w:lang w:bidi="ru-RU"/>
        </w:rPr>
        <w:t>, которая харак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теризуется выведением из организма полезных веществ и задержкой вредных.</w:t>
      </w:r>
    </w:p>
    <w:p w:rsidR="00AA2BAE" w:rsidRDefault="00AA2BAE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</w:p>
    <w:p w:rsidR="00AA2BAE" w:rsidRDefault="00AA2BAE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</w:p>
    <w:p w:rsidR="00AA2BAE" w:rsidRDefault="00AA2BAE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</w:p>
    <w:p w:rsidR="00AA2BAE" w:rsidRDefault="00AA2BAE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</w:p>
    <w:p w:rsidR="00AA2BAE" w:rsidRDefault="00AA2BAE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lastRenderedPageBreak/>
        <w:t>Клиническая картина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Различают несколько стадий развития диабетической нефропатии (табл. 12).</w:t>
      </w:r>
    </w:p>
    <w:p w:rsidR="00CF2A71" w:rsidRPr="009D5B7D" w:rsidRDefault="00CF2A71" w:rsidP="00CB0513">
      <w:pPr>
        <w:spacing w:after="0" w:line="240" w:lineRule="auto"/>
        <w:ind w:firstLine="567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12</w:t>
      </w:r>
    </w:p>
    <w:tbl>
      <w:tblPr>
        <w:tblOverlap w:val="never"/>
        <w:tblW w:w="9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8"/>
        <w:gridCol w:w="4787"/>
        <w:gridCol w:w="2409"/>
      </w:tblGrid>
      <w:tr w:rsidR="00CF2A71" w:rsidRPr="009D5B7D" w:rsidTr="00CB0513">
        <w:trPr>
          <w:trHeight w:hRule="exact" w:val="1142"/>
        </w:trPr>
        <w:tc>
          <w:tcPr>
            <w:tcW w:w="2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CB0513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Стадия диа</w:t>
            </w: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softHyphen/>
              <w:t>бетической нефропатии</w:t>
            </w:r>
          </w:p>
        </w:tc>
        <w:tc>
          <w:tcPr>
            <w:tcW w:w="4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CB0513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Клинико-лабораторная характеристика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CB0513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Сроки развития</w:t>
            </w:r>
          </w:p>
        </w:tc>
      </w:tr>
      <w:tr w:rsidR="00CF2A71" w:rsidRPr="009D5B7D" w:rsidTr="00CB0513">
        <w:trPr>
          <w:trHeight w:hRule="exact" w:val="1672"/>
        </w:trPr>
        <w:tc>
          <w:tcPr>
            <w:tcW w:w="2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1. Гипер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функция почек</w:t>
            </w:r>
          </w:p>
        </w:tc>
        <w:tc>
          <w:tcPr>
            <w:tcW w:w="4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F2A71" w:rsidRPr="009D5B7D" w:rsidRDefault="00CF2A71" w:rsidP="009D5B7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Увеличение СКФ</w:t>
            </w:r>
            <w:r w:rsidRPr="009D5B7D">
              <w:rPr>
                <w:rFonts w:ascii="Arial" w:hAnsi="Arial" w:cs="Arial"/>
                <w:sz w:val="28"/>
                <w:szCs w:val="28"/>
                <w:vertAlign w:val="superscript"/>
                <w:lang w:bidi="ru-RU"/>
              </w:rPr>
              <w:t xml:space="preserve"> 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(&gt; 140 мл/мин);</w:t>
            </w:r>
          </w:p>
          <w:p w:rsidR="00CF2A71" w:rsidRPr="009D5B7D" w:rsidRDefault="00CF2A71" w:rsidP="009D5B7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увеличение ПК;</w:t>
            </w:r>
          </w:p>
          <w:p w:rsidR="00CF2A71" w:rsidRPr="009D5B7D" w:rsidRDefault="00CF2A71" w:rsidP="009D5B7D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гипертрофия почек;</w:t>
            </w:r>
          </w:p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— нормоальбуминурия (&lt; 30 мг/сут)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Развивает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ся в дебюте сахарного диабета</w:t>
            </w:r>
          </w:p>
        </w:tc>
      </w:tr>
      <w:tr w:rsidR="00CF2A71" w:rsidRPr="009D5B7D" w:rsidTr="00CB0513">
        <w:trPr>
          <w:trHeight w:hRule="exact" w:val="1926"/>
        </w:trPr>
        <w:tc>
          <w:tcPr>
            <w:tcW w:w="2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2. Стадия начальных структур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ных изме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нений ткани почек</w:t>
            </w:r>
          </w:p>
        </w:tc>
        <w:tc>
          <w:tcPr>
            <w:tcW w:w="4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F2A71" w:rsidRPr="009D5B7D" w:rsidRDefault="00CF2A71" w:rsidP="009D5B7D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Утолщение базальных мем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бран;</w:t>
            </w:r>
          </w:p>
          <w:p w:rsidR="00CF2A71" w:rsidRPr="009D5B7D" w:rsidRDefault="00CF2A71" w:rsidP="009D5B7D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утолщение капилляров клу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бочков;</w:t>
            </w:r>
          </w:p>
          <w:p w:rsidR="00CF2A71" w:rsidRPr="009D5B7D" w:rsidRDefault="00CF2A71" w:rsidP="009D5B7D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расширение мезангиума;</w:t>
            </w:r>
          </w:p>
          <w:p w:rsidR="00CF2A71" w:rsidRPr="009D5B7D" w:rsidRDefault="00CF2A71" w:rsidP="009D5B7D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сохранение высокой СКФ;</w:t>
            </w:r>
          </w:p>
          <w:p w:rsidR="00CF2A71" w:rsidRPr="009D5B7D" w:rsidRDefault="00CF2A71" w:rsidP="009D5B7D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нормоальбуминурия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2—5 лет от начала диа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бета</w:t>
            </w:r>
          </w:p>
        </w:tc>
      </w:tr>
      <w:tr w:rsidR="00CF2A71" w:rsidRPr="009D5B7D" w:rsidTr="00CB0513">
        <w:trPr>
          <w:trHeight w:hRule="exact" w:val="1417"/>
        </w:trPr>
        <w:tc>
          <w:tcPr>
            <w:tcW w:w="2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3. Начи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нающаяся нефропатия</w:t>
            </w:r>
          </w:p>
        </w:tc>
        <w:tc>
          <w:tcPr>
            <w:tcW w:w="4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— Микроальбуминурия</w:t>
            </w:r>
          </w:p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(30—300 мг/сут);</w:t>
            </w:r>
          </w:p>
          <w:p w:rsidR="00CF2A71" w:rsidRPr="009D5B7D" w:rsidRDefault="00CF2A71" w:rsidP="009D5B7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СКФ высокая или нормальная;</w:t>
            </w:r>
          </w:p>
          <w:p w:rsidR="00CF2A71" w:rsidRPr="009D5B7D" w:rsidRDefault="00CF2A71" w:rsidP="009D5B7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нестойкое повышение арте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риального давления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5—15 лет от начала диа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бета</w:t>
            </w:r>
          </w:p>
        </w:tc>
      </w:tr>
      <w:tr w:rsidR="00CF2A71" w:rsidRPr="009D5B7D" w:rsidTr="00CB0513">
        <w:trPr>
          <w:trHeight w:hRule="exact" w:val="1411"/>
        </w:trPr>
        <w:tc>
          <w:tcPr>
            <w:tcW w:w="2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4. Выражен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ная нефро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патия</w:t>
            </w:r>
          </w:p>
        </w:tc>
        <w:tc>
          <w:tcPr>
            <w:tcW w:w="4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— Протеинурия</w:t>
            </w:r>
          </w:p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(более 500 мг/сут);</w:t>
            </w:r>
          </w:p>
          <w:p w:rsidR="00CF2A71" w:rsidRPr="009D5B7D" w:rsidRDefault="00CF2A71" w:rsidP="009D5B7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СКФ нормальная или уме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ренно сниженная;</w:t>
            </w:r>
          </w:p>
          <w:p w:rsidR="00CF2A71" w:rsidRPr="009D5B7D" w:rsidRDefault="00CF2A71" w:rsidP="009D5B7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артериальная гипертензия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10—25 лет от начала диа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бета</w:t>
            </w:r>
          </w:p>
        </w:tc>
      </w:tr>
      <w:tr w:rsidR="00CF2A71" w:rsidRPr="009D5B7D" w:rsidTr="00CB0513">
        <w:trPr>
          <w:trHeight w:hRule="exact" w:val="1684"/>
        </w:trPr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5. Уремия</w:t>
            </w:r>
          </w:p>
        </w:tc>
        <w:tc>
          <w:tcPr>
            <w:tcW w:w="4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— Снижение СКФ</w:t>
            </w:r>
          </w:p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(&lt;10 мл/мин);</w:t>
            </w:r>
          </w:p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— артериальная гипертензия; — симптомы интоксикации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Более 20 лет от начала диабета или 5—7 лет от появления протеинурии</w:t>
            </w:r>
          </w:p>
        </w:tc>
      </w:tr>
    </w:tbl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Не будем вчитываться в специфические термины, они приведены ради полноты изложения и будут интересны только профессионалам, но обратим внимание на время воз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никновения стадий и динамику изменений от нормоальбу- минурии до протеинурии. От начала развития сахарного диабета до развития выраженной стадии нефропатии, при которой появляется протеинурия, проходит от 10 до 25 лет. Все это время пациент ничего не ощущает, а при стандарт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ном обследовании первые три стадии не диагностируются. Протеинурия появляется только на 4-й стадии. Именно этот показатель определяют при стандартном исследовании, но это уже стадия тяжелого и необратимого поражения почек. Поэтому для пациента с сахарным диабетом в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обязательном порядке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необходимо регулярное </w:t>
      </w:r>
      <w:r w:rsidRPr="009D5B7D">
        <w:rPr>
          <w:rFonts w:ascii="Arial" w:hAnsi="Arial" w:cs="Arial"/>
          <w:sz w:val="28"/>
          <w:szCs w:val="28"/>
          <w:lang w:bidi="ru-RU"/>
        </w:rPr>
        <w:lastRenderedPageBreak/>
        <w:t>определение микроальбу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минурии, поскольку первые три стадии при своевременном их обнаружении и лечении обратимы.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В клинической практике применяют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сокращенную клас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softHyphen/>
        <w:t>сификацию нефропатии</w:t>
      </w:r>
      <w:r w:rsidRPr="009D5B7D">
        <w:rPr>
          <w:rFonts w:ascii="Arial" w:hAnsi="Arial" w:cs="Arial"/>
          <w:sz w:val="28"/>
          <w:szCs w:val="28"/>
          <w:lang w:bidi="ru-RU"/>
        </w:rPr>
        <w:t>, согласно которой различают:</w:t>
      </w:r>
    </w:p>
    <w:p w:rsidR="00CF2A71" w:rsidRPr="00CB0513" w:rsidRDefault="00CF2A71" w:rsidP="00CB0513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CB0513">
        <w:rPr>
          <w:rFonts w:ascii="Arial" w:hAnsi="Arial" w:cs="Arial"/>
          <w:i/>
          <w:iCs/>
          <w:sz w:val="28"/>
          <w:szCs w:val="28"/>
          <w:lang w:bidi="ru-RU"/>
        </w:rPr>
        <w:t>стадию микроалъбуминурии;</w:t>
      </w:r>
    </w:p>
    <w:p w:rsidR="00CF2A71" w:rsidRPr="00CB0513" w:rsidRDefault="00CF2A71" w:rsidP="00CB0513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CB0513">
        <w:rPr>
          <w:rFonts w:ascii="Arial" w:hAnsi="Arial" w:cs="Arial"/>
          <w:i/>
          <w:iCs/>
          <w:sz w:val="28"/>
          <w:szCs w:val="28"/>
          <w:lang w:bidi="ru-RU"/>
        </w:rPr>
        <w:t>стадию протеинурии —</w:t>
      </w:r>
      <w:r w:rsidRPr="00CB0513">
        <w:rPr>
          <w:rFonts w:ascii="Arial" w:hAnsi="Arial" w:cs="Arial"/>
          <w:sz w:val="28"/>
          <w:szCs w:val="28"/>
          <w:lang w:bidi="ru-RU"/>
        </w:rPr>
        <w:t xml:space="preserve"> с сохранения азотовыде</w:t>
      </w:r>
      <w:r w:rsidRPr="00CB0513">
        <w:rPr>
          <w:rFonts w:ascii="Arial" w:hAnsi="Arial" w:cs="Arial"/>
          <w:sz w:val="28"/>
          <w:szCs w:val="28"/>
          <w:lang w:bidi="ru-RU"/>
        </w:rPr>
        <w:softHyphen/>
        <w:t>лительной функцией почек (т. е. шлаки не задерживаются в крови, а выводятся с мочой);</w:t>
      </w:r>
    </w:p>
    <w:p w:rsidR="00CF2A71" w:rsidRPr="00CB0513" w:rsidRDefault="00CF2A71" w:rsidP="00CB0513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CB0513">
        <w:rPr>
          <w:rFonts w:ascii="Arial" w:hAnsi="Arial" w:cs="Arial"/>
          <w:i/>
          <w:iCs/>
          <w:sz w:val="28"/>
          <w:szCs w:val="28"/>
          <w:lang w:bidi="ru-RU"/>
        </w:rPr>
        <w:t xml:space="preserve">стадию хронической почечной недостаточности </w:t>
      </w:r>
      <w:r w:rsidRPr="00CB0513">
        <w:rPr>
          <w:rFonts w:ascii="Arial" w:hAnsi="Arial" w:cs="Arial"/>
          <w:sz w:val="28"/>
          <w:szCs w:val="28"/>
          <w:lang w:bidi="ru-RU"/>
        </w:rPr>
        <w:t>(шлаки не выводятся с мочой и отравляют организм).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Выделяют три стадии хронической почечной недостаточ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ности. Первая —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скрытая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, или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латентная.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На этой стадии какие-либо симтомы отсутствуют. Вторая,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консервативная стадия</w:t>
      </w:r>
      <w:r w:rsidRPr="009D5B7D">
        <w:rPr>
          <w:rFonts w:ascii="Arial" w:hAnsi="Arial" w:cs="Arial"/>
          <w:sz w:val="28"/>
          <w:szCs w:val="28"/>
          <w:lang w:bidi="ru-RU"/>
        </w:rPr>
        <w:t>, характеризуется утомляемостью при физической работе, слабостью, появляющейся к вечеру, снижением аппети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та, тошнотой, потерей массы тела, сухостью во рту. Отчетливая клиническая симптоматика проявляется только на последней,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терминальной стадии.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Появляется аммиачный запах изо рта, головные боли. Кожа становится бледной, сухой, дряблой. Отме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чается ухудшение работы всех органов: поражение сердца, нервной системы, дыхательной системы, желудочно-кишечного тракта и др. Большая часть шлаков—продуктов жизнедеятель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ности организма, которые должны выводиться с мочой, остается в крови. Это состояние называют уремией (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моча в крови).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20" w:name="bookmark80"/>
      <w:r w:rsidRPr="009D5B7D">
        <w:rPr>
          <w:rFonts w:ascii="Arial" w:hAnsi="Arial" w:cs="Arial"/>
          <w:b/>
          <w:bCs/>
          <w:sz w:val="28"/>
          <w:szCs w:val="28"/>
          <w:lang w:bidi="ru-RU"/>
        </w:rPr>
        <w:t>Синдром диабетической стопы</w:t>
      </w:r>
      <w:bookmarkEnd w:id="20"/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Синдром диабетической стопы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это собирательное понятие, обозначающее совокупность заболеваний стопы при сахарном диабете. Все эти заболевания связаны с поражени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ем кожи, мягких тканей, костей и суставов. Они проявляют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ся в форме трофических язв, кожно-суставных изменений и гнойно-некротических процессов. Это обусловлено возника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ющими на фоне сахарного диабета неврологическими нару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шениями и снижением магистрального кровотока в артериях нижних конечностей различной степени тяжести.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Этот синдром встречается у каждого 8—10-го пациента с сахарным диабетом, а каждый второй входит в группу рис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ка. При сахарном диабете II типа этот синдром развивается в 10 раз чаще, чем при диабете I типа и может иметь место с самого начала заболевания (а иногда бывает первым при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знаком сахарного диабета, который обращает на себя внима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ние). При сахарном диабете I типа этот синдром развивается к 7—10 году заболевания.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Причины, способствующие возникновению диабетической стопы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Непосредственными причинами, вызывающими разви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тие синдрома диабетической стопы, являются три фактора, обусловленные гипергликемией: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 xml:space="preserve">1) </w:t>
      </w:r>
      <w:r w:rsidRPr="009D5B7D">
        <w:rPr>
          <w:rFonts w:ascii="Arial" w:hAnsi="Arial" w:cs="Arial"/>
          <w:sz w:val="28"/>
          <w:szCs w:val="28"/>
          <w:lang w:bidi="ru-RU"/>
        </w:rPr>
        <w:t>поражение периферической нервной системы (нейро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патия);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lastRenderedPageBreak/>
        <w:t xml:space="preserve">2) </w:t>
      </w:r>
      <w:r w:rsidRPr="009D5B7D">
        <w:rPr>
          <w:rFonts w:ascii="Arial" w:hAnsi="Arial" w:cs="Arial"/>
          <w:sz w:val="28"/>
          <w:szCs w:val="28"/>
          <w:lang w:bidi="ru-RU"/>
        </w:rPr>
        <w:t>поражение артерий нижних конечностей (ангиопатия) с последующим ухудшением кровотока;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sz w:val="28"/>
          <w:szCs w:val="28"/>
          <w:lang w:bidi="ru-RU"/>
        </w:rPr>
        <w:t xml:space="preserve">3) </w:t>
      </w:r>
      <w:r w:rsidRPr="009D5B7D">
        <w:rPr>
          <w:rFonts w:ascii="Arial" w:hAnsi="Arial" w:cs="Arial"/>
          <w:sz w:val="28"/>
          <w:szCs w:val="28"/>
          <w:lang w:bidi="ru-RU"/>
        </w:rPr>
        <w:t>присоединение на фоне этих патологических процессов инфекции.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зависимости от того, какие нарушения преобладают, различают несколько форм этого синдрома: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поражение нервов (нейропатическая форма), которое может сопровождаться патологией костно-суставного аппа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рата или без поражения костей;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поражение сосудов (ангиопатическая, или ишемическая, форма), в результате которого снижается кровообращение в конечности;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смешанная нейроишемическая форма.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85% случаев осложнение протекает в виде язвенного дефекта.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Для нейропатической формы диабетической стопы фак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торами риска являются следующие: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недостаточная компенсация уровня сахара крови.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Чем хуже контролируются цифры, тем выше вероятность разви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тия этого синдрома и тем быстрее он может наступить;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длительность заболевания сахарным диабетом.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Чем дольше длится заболевание, тем выше вероятность развития этого осложнения;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возраст.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С возрастом вероятность заболевания повыша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ется;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чрезмерное употребление алкоголя.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Первые два фактора играют главную роль в возникнове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нии синдрома диабетической стопы не только по нейропати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ческому типу, но и по ангиопатическому.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Кроме того, в возникновении ангиопатической формы решающую роль играет наличие таких заболеваний, как артериальная гипертензия и степень ее компенсации, нару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шение липидного обмена (дислипидемия), выраженность атеросклеротического поражения артериальных сосудов, а также злоупотребление курением.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Самым тяжелым осложнением диабетической стопы явля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 xml:space="preserve">ется развитие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диабетической гангрены</w:t>
      </w:r>
      <w:r w:rsidRPr="009D5B7D">
        <w:rPr>
          <w:rFonts w:ascii="Arial" w:hAnsi="Arial" w:cs="Arial"/>
          <w:sz w:val="28"/>
          <w:szCs w:val="28"/>
          <w:lang w:bidi="ru-RU"/>
        </w:rPr>
        <w:t>, возникновению кото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рой способствуют следующие факторы: длительно незажива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ющая микротравма конечности, отморожение или ожог, врос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ший ноготь, мозолистые образования, грибковые заболевания, а также степень выраженности ангио- или нейропатии.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b/>
          <w:bCs/>
          <w:i/>
          <w:iCs/>
          <w:sz w:val="28"/>
          <w:szCs w:val="28"/>
          <w:lang w:bidi="ru-RU"/>
        </w:rPr>
      </w:pPr>
      <w:r w:rsidRPr="009D5B7D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Клиническая картина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 зависимости от преобладания нейропатии или ангио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патии в развитии этого осложнения клиническая картина имеет свои особенности. При нейропатии различают два вида клинических проявлений: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безболевая форма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сопровождается снижением болевой чувствительности (она встречается чаще и более опасна, поскольку раны и травмы могут пройти незамеченными);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lastRenderedPageBreak/>
        <w:t>болевая форма —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проявляется различными симптомами: покалывание, жжение, боли, усиливающиеся в покое.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Кожа при нейропатической форме сухая, в участках избыточного давления образуются мозоли и безболезненные язвы. Пульсация артерий на стопах сохранена.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При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ангиопатической форме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цвет кожи стопы бледный или с цианотичным оттенком.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Пульсация артерий на стопах либо снижена, либо отсут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ствует. На кончиках пальцев или краевой поверхности пяток образуются резко болезненные язвы. При ходьбе отмечаются боли в голенях, в связи с чем вырабатывается характерная походка, которая называется перемежающейся хромотой</w:t>
      </w:r>
      <w:r w:rsidRPr="009D5B7D">
        <w:rPr>
          <w:rFonts w:ascii="Arial" w:hAnsi="Arial" w:cs="Arial"/>
          <w:sz w:val="28"/>
          <w:szCs w:val="28"/>
          <w:vertAlign w:val="superscript"/>
          <w:lang w:bidi="ru-RU"/>
        </w:rPr>
        <w:t>1</w:t>
      </w:r>
      <w:r w:rsidRPr="009D5B7D">
        <w:rPr>
          <w:rFonts w:ascii="Arial" w:hAnsi="Arial" w:cs="Arial"/>
          <w:sz w:val="28"/>
          <w:szCs w:val="28"/>
          <w:lang w:bidi="ru-RU"/>
        </w:rPr>
        <w:t>. Это отличает ишемическую форму от нейропатии, при кото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рой боли при ходьбе исчезают.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 xml:space="preserve">При </w:t>
      </w: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поражении костно-суставного аппарата</w:t>
      </w:r>
      <w:r w:rsidRPr="009D5B7D">
        <w:rPr>
          <w:rFonts w:ascii="Arial" w:hAnsi="Arial" w:cs="Arial"/>
          <w:sz w:val="28"/>
          <w:szCs w:val="28"/>
          <w:lang w:bidi="ru-RU"/>
        </w:rPr>
        <w:t xml:space="preserve"> (диабе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тическая остеоартропатия, или сустав Шарко) наблюдается следующая клиническая картина: кожа горячая, покрас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невшая, без признаков повреждения, стопа отечная, как правило, отмечаются боли.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Скорость развития начальной стадии синдрома диабети</w:t>
      </w:r>
      <w:r w:rsidRPr="009D5B7D">
        <w:rPr>
          <w:rFonts w:ascii="Arial" w:hAnsi="Arial" w:cs="Arial"/>
          <w:sz w:val="28"/>
          <w:szCs w:val="28"/>
          <w:lang w:bidi="ru-RU"/>
        </w:rPr>
        <w:softHyphen/>
        <w:t>ческой стопы зависит от степени компенсации уровня сахара крови. Чем лучше компенсируется гликемия, тем меньше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вероятность развития клинически выраженного синдрома диабетической стопы.</w:t>
      </w:r>
    </w:p>
    <w:p w:rsidR="00CF2A71" w:rsidRPr="009D5B7D" w:rsidRDefault="00CF2A71" w:rsidP="009D5B7D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9D5B7D">
        <w:rPr>
          <w:rFonts w:ascii="Arial" w:hAnsi="Arial" w:cs="Arial"/>
          <w:sz w:val="28"/>
          <w:szCs w:val="28"/>
          <w:lang w:bidi="ru-RU"/>
        </w:rPr>
        <w:t>По степени проявления язвенного дефекта различают несколько степеней от нулевой, когда нет язвы, но уже есть сухость кожи и костно-суставные нарушения (аномалии), до пятой степени в виде гангрены всей стопы (табл. 13)</w:t>
      </w:r>
      <w:r w:rsidR="00AF32D8">
        <w:rPr>
          <w:rStyle w:val="ae"/>
          <w:rFonts w:ascii="Arial" w:hAnsi="Arial" w:cs="Arial"/>
          <w:sz w:val="28"/>
          <w:szCs w:val="28"/>
          <w:lang w:bidi="ru-RU"/>
        </w:rPr>
        <w:footnoteReference w:id="8"/>
      </w:r>
      <w:r w:rsidRPr="009D5B7D">
        <w:rPr>
          <w:rFonts w:ascii="Arial" w:hAnsi="Arial" w:cs="Arial"/>
          <w:sz w:val="28"/>
          <w:szCs w:val="28"/>
          <w:lang w:bidi="ru-RU"/>
        </w:rPr>
        <w:t>.</w:t>
      </w:r>
    </w:p>
    <w:p w:rsidR="00CF2A71" w:rsidRPr="009D5B7D" w:rsidRDefault="00CF2A71" w:rsidP="00AF32D8">
      <w:pPr>
        <w:spacing w:after="0" w:line="240" w:lineRule="auto"/>
        <w:ind w:firstLine="567"/>
        <w:jc w:val="right"/>
        <w:rPr>
          <w:rFonts w:ascii="Arial" w:hAnsi="Arial" w:cs="Arial"/>
          <w:b/>
          <w:bCs/>
          <w:sz w:val="28"/>
          <w:szCs w:val="28"/>
          <w:lang w:bidi="ru-RU"/>
        </w:rPr>
      </w:pPr>
      <w:r w:rsidRPr="009D5B7D">
        <w:rPr>
          <w:rFonts w:ascii="Arial" w:hAnsi="Arial" w:cs="Arial"/>
          <w:i/>
          <w:iCs/>
          <w:sz w:val="28"/>
          <w:szCs w:val="28"/>
          <w:lang w:bidi="ru-RU"/>
        </w:rPr>
        <w:t>Таблица 13</w:t>
      </w:r>
    </w:p>
    <w:tbl>
      <w:tblPr>
        <w:tblOverlap w:val="never"/>
        <w:tblW w:w="93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3"/>
        <w:gridCol w:w="7733"/>
      </w:tblGrid>
      <w:tr w:rsidR="00CF2A71" w:rsidRPr="009D5B7D" w:rsidTr="00AF32D8">
        <w:trPr>
          <w:trHeight w:hRule="exact" w:val="644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Степень</w:t>
            </w:r>
          </w:p>
        </w:tc>
        <w:tc>
          <w:tcPr>
            <w:tcW w:w="7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Проявления</w:t>
            </w:r>
          </w:p>
        </w:tc>
      </w:tr>
      <w:tr w:rsidR="00CF2A71" w:rsidRPr="009D5B7D" w:rsidTr="00AF32D8">
        <w:trPr>
          <w:trHeight w:hRule="exact" w:val="974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2A71" w:rsidRPr="009D5B7D" w:rsidRDefault="00CF2A71" w:rsidP="00AF32D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0</w:t>
            </w:r>
          </w:p>
        </w:tc>
        <w:tc>
          <w:tcPr>
            <w:tcW w:w="7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Язвенный дефект отсутствует, но есть сухость кожи, костные и суставные аномалии</w:t>
            </w:r>
          </w:p>
        </w:tc>
      </w:tr>
      <w:tr w:rsidR="00CF2A71" w:rsidRPr="009D5B7D" w:rsidTr="00AF32D8">
        <w:trPr>
          <w:trHeight w:hRule="exact" w:val="626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AF32D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1</w:t>
            </w:r>
          </w:p>
        </w:tc>
        <w:tc>
          <w:tcPr>
            <w:tcW w:w="7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Поверхностная язва без признаков инфицирования</w:t>
            </w:r>
          </w:p>
        </w:tc>
      </w:tr>
      <w:tr w:rsidR="00CF2A71" w:rsidRPr="009D5B7D" w:rsidTr="00AF32D8">
        <w:trPr>
          <w:trHeight w:hRule="exact" w:val="974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2A71" w:rsidRPr="009D5B7D" w:rsidRDefault="00CF2A71" w:rsidP="00AF32D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2</w:t>
            </w:r>
          </w:p>
        </w:tc>
        <w:tc>
          <w:tcPr>
            <w:tcW w:w="7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Глубокая язва, обычно инфицированная, но без вовлечения в процесс костной ткани</w:t>
            </w:r>
          </w:p>
        </w:tc>
      </w:tr>
      <w:tr w:rsidR="00CF2A71" w:rsidRPr="009D5B7D" w:rsidTr="00AF32D8">
        <w:trPr>
          <w:trHeight w:hRule="exact" w:val="974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2A71" w:rsidRPr="009D5B7D" w:rsidRDefault="00CF2A71" w:rsidP="00AF32D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3</w:t>
            </w:r>
          </w:p>
        </w:tc>
        <w:tc>
          <w:tcPr>
            <w:tcW w:w="7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Глубокая язва с образованием абсцесса при вовле</w:t>
            </w: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чении в процесс костной ткани</w:t>
            </w:r>
          </w:p>
        </w:tc>
      </w:tr>
      <w:tr w:rsidR="00CF2A71" w:rsidRPr="009D5B7D" w:rsidTr="00AF32D8">
        <w:trPr>
          <w:trHeight w:hRule="exact" w:val="635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AF32D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4</w:t>
            </w:r>
          </w:p>
        </w:tc>
        <w:tc>
          <w:tcPr>
            <w:tcW w:w="7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Ограниченная гангрена (пальца или стопы)</w:t>
            </w:r>
          </w:p>
        </w:tc>
      </w:tr>
      <w:tr w:rsidR="00CF2A71" w:rsidRPr="009D5B7D" w:rsidTr="00AF32D8">
        <w:trPr>
          <w:trHeight w:hRule="exact" w:val="644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AF32D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lastRenderedPageBreak/>
              <w:t>5</w:t>
            </w:r>
          </w:p>
        </w:tc>
        <w:tc>
          <w:tcPr>
            <w:tcW w:w="7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71" w:rsidRPr="009D5B7D" w:rsidRDefault="00CF2A71" w:rsidP="009D5B7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9D5B7D">
              <w:rPr>
                <w:rFonts w:ascii="Arial" w:hAnsi="Arial" w:cs="Arial"/>
                <w:sz w:val="28"/>
                <w:szCs w:val="28"/>
                <w:lang w:bidi="ru-RU"/>
              </w:rPr>
              <w:t>Гангрена всей стопы</w:t>
            </w:r>
          </w:p>
        </w:tc>
      </w:tr>
    </w:tbl>
    <w:p w:rsidR="00D604F6" w:rsidRDefault="00D604F6">
      <w:pPr>
        <w:rPr>
          <w:rFonts w:ascii="Arial" w:hAnsi="Arial" w:cs="Arial"/>
          <w:sz w:val="28"/>
          <w:szCs w:val="28"/>
        </w:rPr>
      </w:pPr>
    </w:p>
    <w:p w:rsidR="00D604F6" w:rsidRPr="00920592" w:rsidRDefault="00D604F6" w:rsidP="00D604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20592">
        <w:rPr>
          <w:rFonts w:ascii="Arial" w:hAnsi="Arial" w:cs="Arial"/>
          <w:b/>
          <w:sz w:val="24"/>
          <w:szCs w:val="24"/>
        </w:rPr>
        <w:t>Литература:</w:t>
      </w:r>
    </w:p>
    <w:p w:rsidR="00D604F6" w:rsidRDefault="00D604F6" w:rsidP="00D604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0592">
        <w:rPr>
          <w:rFonts w:ascii="Arial" w:hAnsi="Arial" w:cs="Arial"/>
          <w:sz w:val="24"/>
          <w:szCs w:val="24"/>
        </w:rPr>
        <w:t>Дедов И.И., Мельниченко Г.А., Фадеев В.В. «Эндокринология». Учебник. –М.: «Медицина», 2000. Стр. 632.</w:t>
      </w: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0592">
        <w:rPr>
          <w:rFonts w:ascii="Arial" w:hAnsi="Arial" w:cs="Arial"/>
          <w:sz w:val="24"/>
          <w:szCs w:val="24"/>
        </w:rPr>
        <w:t>Гарднер Д., Шобек Д. Базисная и клиническая эндокринология / под ред. Г. А. Мельниченко. — М.: 2015. — Стр. 169.</w:t>
      </w: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0592">
        <w:rPr>
          <w:rFonts w:ascii="Arial" w:hAnsi="Arial" w:cs="Arial"/>
          <w:sz w:val="24"/>
          <w:szCs w:val="24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0592">
        <w:rPr>
          <w:rFonts w:ascii="Arial" w:hAnsi="Arial" w:cs="Arial"/>
          <w:sz w:val="24"/>
          <w:szCs w:val="24"/>
        </w:rPr>
        <w:t xml:space="preserve">Проверенный поставщик медицинской информации с 1899 года. </w:t>
      </w:r>
      <w:hyperlink r:id="rId11" w:history="1">
        <w:r w:rsidRPr="00920592">
          <w:rPr>
            <w:rStyle w:val="ab"/>
            <w:rFonts w:ascii="Arial" w:hAnsi="Arial" w:cs="Arial"/>
            <w:sz w:val="24"/>
            <w:szCs w:val="24"/>
            <w:lang w:val="en-US"/>
          </w:rPr>
          <w:t>https://</w:t>
        </w:r>
      </w:hyperlink>
      <w:hyperlink r:id="rId12" w:history="1">
        <w:r w:rsidRPr="00920592">
          <w:rPr>
            <w:rStyle w:val="ab"/>
            <w:rFonts w:ascii="Arial" w:hAnsi="Arial" w:cs="Arial"/>
            <w:sz w:val="24"/>
            <w:szCs w:val="24"/>
            <w:lang w:val="en-US"/>
          </w:rPr>
          <w:t>www.msdmanuals.com</w:t>
        </w:r>
      </w:hyperlink>
      <w:hyperlink r:id="rId13" w:history="1">
        <w:r w:rsidRPr="00920592">
          <w:rPr>
            <w:rStyle w:val="ab"/>
            <w:rFonts w:ascii="Arial" w:hAnsi="Arial" w:cs="Arial"/>
            <w:sz w:val="24"/>
            <w:szCs w:val="24"/>
            <w:lang w:val="en-US"/>
          </w:rPr>
          <w:t>/</w:t>
        </w:r>
      </w:hyperlink>
      <w:hyperlink r:id="rId14" w:history="1">
        <w:r w:rsidRPr="00920592">
          <w:rPr>
            <w:rStyle w:val="ab"/>
            <w:rFonts w:ascii="Arial" w:hAnsi="Arial" w:cs="Arial"/>
            <w:sz w:val="24"/>
            <w:szCs w:val="24"/>
            <w:lang w:val="en-US"/>
          </w:rPr>
          <w:t>ru</w:t>
        </w:r>
      </w:hyperlink>
      <w:hyperlink r:id="rId15" w:history="1">
        <w:r w:rsidRPr="00920592">
          <w:rPr>
            <w:rStyle w:val="ab"/>
            <w:rFonts w:ascii="Arial" w:hAnsi="Arial" w:cs="Arial"/>
            <w:sz w:val="24"/>
            <w:szCs w:val="24"/>
            <w:lang w:val="en-US"/>
          </w:rPr>
          <w:t>/</w:t>
        </w:r>
      </w:hyperlink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20592">
        <w:rPr>
          <w:rFonts w:ascii="Arial" w:hAnsi="Arial" w:cs="Arial"/>
          <w:sz w:val="24"/>
          <w:szCs w:val="24"/>
          <w:lang w:val="en-US"/>
        </w:rPr>
        <w:t>World Health Organization (WHO). ICD-10 classification of mental and behavioural disorders: diagnostic criteria for research 1993. — Geneva (Switzerland), 1993.</w:t>
      </w: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20592">
        <w:rPr>
          <w:rFonts w:ascii="Arial" w:hAnsi="Arial" w:cs="Arial"/>
          <w:sz w:val="24"/>
          <w:szCs w:val="24"/>
          <w:lang w:val="en-US"/>
        </w:rPr>
        <w:t>Calabria A. Growth hormone deficiency in children // MSD Manual. — 2018.</w:t>
      </w:r>
    </w:p>
    <w:p w:rsidR="00484CBC" w:rsidRDefault="00484CBC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84CBC">
        <w:rPr>
          <w:rFonts w:ascii="Arial" w:hAnsi="Arial" w:cs="Arial"/>
          <w:i/>
          <w:iCs/>
          <w:sz w:val="24"/>
          <w:szCs w:val="24"/>
          <w:lang w:bidi="ru-RU"/>
        </w:rPr>
        <w:t>Дедов И. И., Шестакова М. В., Максимова М. А.</w:t>
      </w:r>
      <w:r w:rsidRPr="00484CBC">
        <w:rPr>
          <w:rFonts w:ascii="Arial" w:hAnsi="Arial" w:cs="Arial"/>
          <w:sz w:val="24"/>
          <w:szCs w:val="24"/>
          <w:lang w:bidi="ru-RU"/>
        </w:rPr>
        <w:t xml:space="preserve"> Федеральная целевая программа «Сахарный диабет». Методические рекомендации. М., 2002.</w:t>
      </w: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0592">
        <w:rPr>
          <w:rFonts w:ascii="Arial" w:hAnsi="Arial" w:cs="Arial"/>
          <w:sz w:val="24"/>
          <w:szCs w:val="24"/>
        </w:rPr>
        <w:t>Российская ассоциация эндокринологов. Федеральные клинические рекомендации по ведению детей с эндокринными заболеваниями. — М., 2014 — С. 338.</w:t>
      </w: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20592">
        <w:rPr>
          <w:rFonts w:ascii="Arial" w:hAnsi="Arial" w:cs="Arial"/>
          <w:sz w:val="24"/>
          <w:szCs w:val="24"/>
          <w:lang w:val="en-US"/>
        </w:rPr>
        <w:t>Kurtoglu S., Ozdemir A., Hatipoglu N. Neonatal hipopituitarism: approaches to diagnosis and treatment // J Clin Res Pediatr Endocrinol. — 2019; 11 (1): 4-12.</w:t>
      </w:r>
      <w:r w:rsidRPr="00920592">
        <w:rPr>
          <w:rFonts w:ascii="Arial" w:hAnsi="Arial" w:cs="Arial"/>
          <w:sz w:val="24"/>
          <w:szCs w:val="24"/>
        </w:rPr>
        <w:t>ссылка</w:t>
      </w: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0592">
        <w:rPr>
          <w:rFonts w:ascii="Arial" w:hAnsi="Arial" w:cs="Arial"/>
          <w:sz w:val="24"/>
          <w:szCs w:val="24"/>
        </w:rPr>
        <w:t>Дедов И. И., Мельниченко Г. А., Фадеев В. В. Эндокринология. — М., 2015. — С. 59.</w:t>
      </w:r>
    </w:p>
    <w:p w:rsidR="00D604F6" w:rsidRPr="00920592" w:rsidRDefault="00D604F6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0592">
        <w:rPr>
          <w:rFonts w:ascii="Arial" w:hAnsi="Arial" w:cs="Arial"/>
          <w:sz w:val="24"/>
          <w:szCs w:val="24"/>
        </w:rPr>
        <w:t>Дедов И. И., Петеркова В. А., Малиевский О. А. Детская эндокринология. — М., 2016. — С. 9.</w:t>
      </w:r>
    </w:p>
    <w:p w:rsidR="00D604F6" w:rsidRPr="00920592" w:rsidRDefault="00484CBC" w:rsidP="00D604F6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84CBC">
        <w:rPr>
          <w:rFonts w:ascii="Arial" w:hAnsi="Arial" w:cs="Arial"/>
          <w:sz w:val="24"/>
          <w:szCs w:val="24"/>
          <w:lang w:val="en-US" w:bidi="en-US"/>
        </w:rPr>
        <w:t xml:space="preserve">Centers for Disease Control and Prevention. National diabetes fact sheet. U. S. Department of Health and Human Services, Centers for Disease Control and Prevention. </w:t>
      </w:r>
      <w:r>
        <w:rPr>
          <w:rFonts w:ascii="Arial" w:hAnsi="Arial" w:cs="Arial"/>
          <w:sz w:val="24"/>
          <w:szCs w:val="24"/>
        </w:rPr>
        <w:t>Atlanta, GA, 2004</w:t>
      </w:r>
      <w:r w:rsidR="00D604F6" w:rsidRPr="00920592">
        <w:rPr>
          <w:rFonts w:ascii="Arial" w:hAnsi="Arial" w:cs="Arial"/>
          <w:sz w:val="24"/>
          <w:szCs w:val="24"/>
        </w:rPr>
        <w:t>.</w:t>
      </w:r>
    </w:p>
    <w:p w:rsidR="00D604F6" w:rsidRPr="004F5BB5" w:rsidRDefault="00D604F6" w:rsidP="00D604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604F6" w:rsidRPr="007844C6" w:rsidRDefault="00D604F6" w:rsidP="00D604F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620713" w:rsidRPr="009D5B7D" w:rsidRDefault="00620713" w:rsidP="009D5B7D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620713" w:rsidRPr="009D5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B3B" w:rsidRDefault="001F5B3B" w:rsidP="009D5B7D">
      <w:pPr>
        <w:spacing w:after="0" w:line="240" w:lineRule="auto"/>
      </w:pPr>
      <w:r>
        <w:separator/>
      </w:r>
    </w:p>
  </w:endnote>
  <w:endnote w:type="continuationSeparator" w:id="0">
    <w:p w:rsidR="001F5B3B" w:rsidRDefault="001F5B3B" w:rsidP="009D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B3B" w:rsidRDefault="001F5B3B" w:rsidP="009D5B7D">
      <w:pPr>
        <w:spacing w:after="0" w:line="240" w:lineRule="auto"/>
      </w:pPr>
      <w:r>
        <w:separator/>
      </w:r>
    </w:p>
  </w:footnote>
  <w:footnote w:type="continuationSeparator" w:id="0">
    <w:p w:rsidR="001F5B3B" w:rsidRDefault="001F5B3B" w:rsidP="009D5B7D">
      <w:pPr>
        <w:spacing w:after="0" w:line="240" w:lineRule="auto"/>
      </w:pPr>
      <w:r>
        <w:continuationSeparator/>
      </w:r>
    </w:p>
  </w:footnote>
  <w:footnote w:id="1">
    <w:p w:rsidR="00D54830" w:rsidRPr="00F062E6" w:rsidRDefault="00D54830" w:rsidP="00F062E6">
      <w:pPr>
        <w:pStyle w:val="ac"/>
        <w:jc w:val="both"/>
        <w:rPr>
          <w:rFonts w:ascii="Arial" w:hAnsi="Arial" w:cs="Arial"/>
          <w:lang w:val="uz-Cyrl-UZ"/>
        </w:rPr>
      </w:pPr>
      <w:r w:rsidRPr="00F062E6">
        <w:rPr>
          <w:rStyle w:val="ae"/>
          <w:rFonts w:ascii="Arial" w:hAnsi="Arial" w:cs="Arial"/>
        </w:rPr>
        <w:footnoteRef/>
      </w:r>
      <w:r w:rsidRPr="00F062E6">
        <w:rPr>
          <w:rFonts w:ascii="Arial" w:hAnsi="Arial" w:cs="Arial"/>
          <w:lang w:val="en-US"/>
        </w:rPr>
        <w:t xml:space="preserve"> </w:t>
      </w:r>
      <w:r w:rsidRPr="00F062E6">
        <w:rPr>
          <w:rFonts w:ascii="Arial" w:hAnsi="Arial" w:cs="Arial"/>
          <w:i/>
          <w:iCs/>
          <w:lang w:val="en-US" w:bidi="en-US"/>
        </w:rPr>
        <w:t xml:space="preserve">Davies </w:t>
      </w:r>
      <w:r w:rsidRPr="00F062E6">
        <w:rPr>
          <w:rFonts w:ascii="Arial" w:hAnsi="Arial" w:cs="Arial"/>
          <w:i/>
          <w:iCs/>
          <w:lang w:bidi="ru-RU"/>
        </w:rPr>
        <w:t>М</w:t>
      </w:r>
      <w:r w:rsidRPr="00F062E6">
        <w:rPr>
          <w:rFonts w:ascii="Arial" w:hAnsi="Arial" w:cs="Arial"/>
          <w:i/>
          <w:iCs/>
          <w:lang w:val="en-US" w:bidi="ru-RU"/>
        </w:rPr>
        <w:t xml:space="preserve">. </w:t>
      </w:r>
      <w:r w:rsidRPr="00F062E6">
        <w:rPr>
          <w:rFonts w:ascii="Arial" w:hAnsi="Arial" w:cs="Arial"/>
          <w:i/>
          <w:iCs/>
          <w:lang w:val="en-US" w:bidi="en-US"/>
        </w:rPr>
        <w:t xml:space="preserve">J., Metcalfe J., Gray I. </w:t>
      </w:r>
      <w:r w:rsidRPr="00F062E6">
        <w:rPr>
          <w:rFonts w:ascii="Arial" w:hAnsi="Arial" w:cs="Arial"/>
          <w:i/>
          <w:iCs/>
          <w:lang w:bidi="ru-RU"/>
        </w:rPr>
        <w:t>Р</w:t>
      </w:r>
      <w:r w:rsidRPr="00F062E6">
        <w:rPr>
          <w:rFonts w:ascii="Arial" w:hAnsi="Arial" w:cs="Arial"/>
          <w:i/>
          <w:iCs/>
          <w:lang w:val="en-US" w:bidi="ru-RU"/>
        </w:rPr>
        <w:t xml:space="preserve">., </w:t>
      </w:r>
      <w:r w:rsidRPr="00F062E6">
        <w:rPr>
          <w:rFonts w:ascii="Arial" w:hAnsi="Arial" w:cs="Arial"/>
          <w:i/>
          <w:iCs/>
          <w:lang w:val="en-US" w:bidi="en-US"/>
        </w:rPr>
        <w:t>Day J. L.</w:t>
      </w:r>
      <w:r w:rsidRPr="00F062E6">
        <w:rPr>
          <w:rFonts w:ascii="Arial" w:hAnsi="Arial" w:cs="Arial"/>
          <w:lang w:val="en-US" w:bidi="en-US"/>
        </w:rPr>
        <w:t xml:space="preserve"> et al. Insulin deficiency rather than hyperinsulinaemia in newly diagnosed type 2 diabetes mellitus </w:t>
      </w:r>
      <w:r w:rsidRPr="00F062E6">
        <w:rPr>
          <w:rFonts w:ascii="Arial" w:hAnsi="Arial" w:cs="Arial"/>
          <w:lang w:val="en-US" w:bidi="ru-RU"/>
        </w:rPr>
        <w:t xml:space="preserve">// </w:t>
      </w:r>
      <w:r w:rsidRPr="00F062E6">
        <w:rPr>
          <w:rFonts w:ascii="Arial" w:hAnsi="Arial" w:cs="Arial"/>
          <w:lang w:val="en-US" w:bidi="en-US"/>
        </w:rPr>
        <w:t xml:space="preserve">Diabet.Med, 1993. </w:t>
      </w:r>
      <w:r w:rsidRPr="008C0B77">
        <w:rPr>
          <w:rFonts w:ascii="Arial" w:hAnsi="Arial" w:cs="Arial"/>
          <w:lang w:val="en-US" w:bidi="en-US"/>
        </w:rPr>
        <w:t>10: 305—12.</w:t>
      </w:r>
    </w:p>
  </w:footnote>
  <w:footnote w:id="2">
    <w:p w:rsidR="00D54830" w:rsidRPr="00933229" w:rsidRDefault="00D54830">
      <w:pPr>
        <w:pStyle w:val="ac"/>
        <w:rPr>
          <w:rFonts w:ascii="Arial" w:hAnsi="Arial" w:cs="Arial"/>
          <w:lang w:val="uz-Cyrl-UZ"/>
        </w:rPr>
      </w:pPr>
      <w:r w:rsidRPr="00933229">
        <w:rPr>
          <w:rStyle w:val="ae"/>
          <w:rFonts w:ascii="Arial" w:hAnsi="Arial" w:cs="Arial"/>
        </w:rPr>
        <w:footnoteRef/>
      </w:r>
      <w:r w:rsidRPr="00933229">
        <w:rPr>
          <w:rFonts w:ascii="Arial" w:hAnsi="Arial" w:cs="Arial"/>
          <w:lang w:val="uz-Cyrl-UZ"/>
        </w:rPr>
        <w:t xml:space="preserve"> </w:t>
      </w:r>
      <w:hyperlink r:id="rId1" w:history="1">
        <w:r w:rsidRPr="00933229">
          <w:rPr>
            <w:rStyle w:val="ab"/>
            <w:rFonts w:ascii="Arial" w:hAnsi="Arial" w:cs="Arial"/>
            <w:lang w:val="uz-Cyrl-UZ" w:bidi="en-US"/>
          </w:rPr>
          <w:t>http://www.health-ua.com/articles/518.html</w:t>
        </w:r>
      </w:hyperlink>
    </w:p>
  </w:footnote>
  <w:footnote w:id="3">
    <w:p w:rsidR="00D54830" w:rsidRPr="00933229" w:rsidRDefault="00D54830">
      <w:pPr>
        <w:pStyle w:val="ac"/>
        <w:rPr>
          <w:rFonts w:ascii="Arial" w:hAnsi="Arial" w:cs="Arial"/>
          <w:lang w:val="uz-Cyrl-UZ"/>
        </w:rPr>
      </w:pPr>
      <w:r w:rsidRPr="00933229">
        <w:rPr>
          <w:rStyle w:val="ae"/>
          <w:rFonts w:ascii="Arial" w:hAnsi="Arial" w:cs="Arial"/>
        </w:rPr>
        <w:footnoteRef/>
      </w:r>
      <w:r w:rsidRPr="00933229">
        <w:rPr>
          <w:rFonts w:ascii="Arial" w:hAnsi="Arial" w:cs="Arial"/>
          <w:lang w:val="uz-Cyrl-UZ"/>
        </w:rPr>
        <w:t xml:space="preserve"> </w:t>
      </w:r>
      <w:hyperlink r:id="rId2" w:history="1">
        <w:r w:rsidRPr="00933229">
          <w:rPr>
            <w:rStyle w:val="ab"/>
            <w:rFonts w:ascii="Arial" w:hAnsi="Arial" w:cs="Arial"/>
            <w:lang w:val="uz-Cyrl-UZ" w:bidi="en-US"/>
          </w:rPr>
          <w:t>http://www.medlinks.ru/article.php?sid=28112</w:t>
        </w:r>
      </w:hyperlink>
    </w:p>
  </w:footnote>
  <w:footnote w:id="4">
    <w:p w:rsidR="00D54830" w:rsidRPr="00933229" w:rsidRDefault="00D54830" w:rsidP="00933229">
      <w:pPr>
        <w:pStyle w:val="ac"/>
        <w:jc w:val="both"/>
        <w:rPr>
          <w:rFonts w:ascii="Arial" w:hAnsi="Arial" w:cs="Arial"/>
          <w:lang w:bidi="ru-RU"/>
        </w:rPr>
      </w:pPr>
      <w:r w:rsidRPr="00933229">
        <w:rPr>
          <w:rStyle w:val="ae"/>
          <w:rFonts w:ascii="Arial" w:hAnsi="Arial" w:cs="Arial"/>
        </w:rPr>
        <w:footnoteRef/>
      </w:r>
      <w:r w:rsidRPr="00933229">
        <w:rPr>
          <w:rFonts w:ascii="Arial" w:hAnsi="Arial" w:cs="Arial"/>
          <w:lang w:val="en-US"/>
        </w:rPr>
        <w:t xml:space="preserve"> </w:t>
      </w:r>
      <w:r w:rsidRPr="00933229">
        <w:rPr>
          <w:rFonts w:ascii="Arial" w:hAnsi="Arial" w:cs="Arial"/>
          <w:lang w:val="en-US" w:bidi="en-US"/>
        </w:rPr>
        <w:t xml:space="preserve">Centers for Disease Control and Prevention. National diabetes fact sheet. U. S. Department of Health and Human Services, Centers for Disease Control and Prevention. </w:t>
      </w:r>
      <w:r w:rsidRPr="00933229">
        <w:rPr>
          <w:rFonts w:ascii="Arial" w:hAnsi="Arial" w:cs="Arial"/>
          <w:lang w:bidi="en-US"/>
        </w:rPr>
        <w:t>Atlanta, GA, 2004.</w:t>
      </w:r>
    </w:p>
  </w:footnote>
  <w:footnote w:id="5">
    <w:p w:rsidR="00D54830" w:rsidRPr="000A6B2F" w:rsidRDefault="00D54830">
      <w:pPr>
        <w:pStyle w:val="ac"/>
        <w:rPr>
          <w:rFonts w:ascii="Arial" w:hAnsi="Arial" w:cs="Arial"/>
          <w:lang w:val="uz-Cyrl-UZ"/>
        </w:rPr>
      </w:pPr>
      <w:r w:rsidRPr="000A6B2F">
        <w:rPr>
          <w:rStyle w:val="ae"/>
          <w:rFonts w:ascii="Arial" w:hAnsi="Arial" w:cs="Arial"/>
        </w:rPr>
        <w:footnoteRef/>
      </w:r>
      <w:r w:rsidRPr="000A6B2F">
        <w:rPr>
          <w:rFonts w:ascii="Arial" w:hAnsi="Arial" w:cs="Arial"/>
        </w:rPr>
        <w:t xml:space="preserve"> </w:t>
      </w:r>
      <w:r w:rsidRPr="000A6B2F">
        <w:rPr>
          <w:rFonts w:ascii="Arial" w:hAnsi="Arial" w:cs="Arial"/>
          <w:i/>
          <w:iCs/>
          <w:lang w:val="uz-Cyrl-UZ" w:bidi="ru-RU"/>
        </w:rPr>
        <w:t>Иоанн Лестеичник.</w:t>
      </w:r>
      <w:r w:rsidRPr="000A6B2F">
        <w:rPr>
          <w:rFonts w:ascii="Arial" w:hAnsi="Arial" w:cs="Arial"/>
          <w:lang w:val="uz-Cyrl-UZ" w:bidi="ru-RU"/>
        </w:rPr>
        <w:t xml:space="preserve"> Лествица. Издательство Сретенского монастыря, 2004.</w:t>
      </w:r>
    </w:p>
  </w:footnote>
  <w:footnote w:id="6">
    <w:p w:rsidR="00D54830" w:rsidRPr="00DA4FDD" w:rsidRDefault="00D54830" w:rsidP="00DA4FDD">
      <w:pPr>
        <w:pStyle w:val="ac"/>
        <w:rPr>
          <w:rFonts w:ascii="Arial" w:hAnsi="Arial" w:cs="Arial"/>
          <w:lang w:bidi="ru-RU"/>
        </w:rPr>
      </w:pPr>
      <w:r w:rsidRPr="00DA4FDD">
        <w:rPr>
          <w:rStyle w:val="ae"/>
          <w:rFonts w:ascii="Arial" w:hAnsi="Arial" w:cs="Arial"/>
        </w:rPr>
        <w:footnoteRef/>
      </w:r>
      <w:r w:rsidRPr="00DA4FDD">
        <w:rPr>
          <w:rFonts w:ascii="Arial" w:hAnsi="Arial" w:cs="Arial"/>
        </w:rPr>
        <w:t xml:space="preserve"> </w:t>
      </w:r>
      <w:r w:rsidRPr="00DA4FDD">
        <w:rPr>
          <w:rFonts w:ascii="Arial" w:hAnsi="Arial" w:cs="Arial"/>
          <w:lang w:bidi="ru-RU"/>
        </w:rPr>
        <w:t>Подробнее об этих болезнях см. другие книги автора:</w:t>
      </w:r>
    </w:p>
    <w:p w:rsidR="00D54830" w:rsidRPr="00DA4FDD" w:rsidRDefault="00D54830" w:rsidP="00DA4FDD">
      <w:pPr>
        <w:pStyle w:val="ac"/>
        <w:rPr>
          <w:rFonts w:ascii="Arial" w:hAnsi="Arial" w:cs="Arial"/>
          <w:lang w:bidi="ru-RU"/>
        </w:rPr>
      </w:pPr>
      <w:r w:rsidRPr="00DA4FDD">
        <w:rPr>
          <w:rFonts w:ascii="Arial" w:hAnsi="Arial" w:cs="Arial"/>
          <w:i/>
          <w:iCs/>
          <w:lang w:bidi="ru-RU"/>
        </w:rPr>
        <w:t>Фадеев П. А.</w:t>
      </w:r>
      <w:r w:rsidRPr="00DA4FDD">
        <w:rPr>
          <w:rFonts w:ascii="Arial" w:hAnsi="Arial" w:cs="Arial"/>
          <w:lang w:bidi="ru-RU"/>
        </w:rPr>
        <w:t xml:space="preserve"> Инфаркт миокарда (Энциклопедия медицинских знаний). М.: Оникс, Мир и Образование, 2007.</w:t>
      </w:r>
    </w:p>
    <w:p w:rsidR="00D54830" w:rsidRPr="00DA4FDD" w:rsidRDefault="00D54830">
      <w:pPr>
        <w:pStyle w:val="ac"/>
        <w:rPr>
          <w:lang w:bidi="ru-RU"/>
        </w:rPr>
      </w:pPr>
      <w:r w:rsidRPr="00DA4FDD">
        <w:rPr>
          <w:rFonts w:ascii="Arial" w:hAnsi="Arial" w:cs="Arial"/>
          <w:i/>
          <w:iCs/>
          <w:lang w:bidi="ru-RU"/>
        </w:rPr>
        <w:t>Фадеев П. А.</w:t>
      </w:r>
      <w:r w:rsidRPr="00DA4FDD">
        <w:rPr>
          <w:rFonts w:ascii="Arial" w:hAnsi="Arial" w:cs="Arial"/>
          <w:lang w:bidi="ru-RU"/>
        </w:rPr>
        <w:t xml:space="preserve"> Инсульт (Энциклопедия медицинских знаний). М.: Оникс, Мир и Образование, 2008.</w:t>
      </w:r>
    </w:p>
  </w:footnote>
  <w:footnote w:id="7">
    <w:p w:rsidR="00D54830" w:rsidRPr="00DA4FDD" w:rsidRDefault="00D54830" w:rsidP="00DA4FDD">
      <w:pPr>
        <w:pStyle w:val="ac"/>
        <w:jc w:val="both"/>
        <w:rPr>
          <w:rFonts w:ascii="Arial" w:hAnsi="Arial" w:cs="Arial"/>
          <w:b/>
          <w:bCs/>
          <w:lang w:bidi="ru-RU"/>
        </w:rPr>
      </w:pPr>
      <w:r w:rsidRPr="00DA4FDD">
        <w:rPr>
          <w:rStyle w:val="ae"/>
          <w:rFonts w:ascii="Arial" w:hAnsi="Arial" w:cs="Arial"/>
        </w:rPr>
        <w:footnoteRef/>
      </w:r>
      <w:r w:rsidRPr="00DA4FDD">
        <w:rPr>
          <w:rFonts w:ascii="Arial" w:hAnsi="Arial" w:cs="Arial"/>
        </w:rPr>
        <w:t xml:space="preserve"> </w:t>
      </w:r>
      <w:r w:rsidRPr="00DA4FDD">
        <w:rPr>
          <w:rFonts w:ascii="Arial" w:hAnsi="Arial" w:cs="Arial"/>
          <w:i/>
          <w:iCs/>
          <w:lang w:bidi="ru-RU"/>
        </w:rPr>
        <w:t>Дедов И. И., Шестакова М. В., Максимова М. А.</w:t>
      </w:r>
      <w:r w:rsidRPr="00DA4FDD">
        <w:rPr>
          <w:rFonts w:ascii="Arial" w:hAnsi="Arial" w:cs="Arial"/>
          <w:lang w:bidi="ru-RU"/>
        </w:rPr>
        <w:t xml:space="preserve"> Федеральная целевая программа «Сахарный диабет». Методические рекомендации. М., 2002.</w:t>
      </w:r>
    </w:p>
  </w:footnote>
  <w:footnote w:id="8">
    <w:p w:rsidR="00D54830" w:rsidRPr="00AF32D8" w:rsidRDefault="00D54830" w:rsidP="00AF32D8">
      <w:pPr>
        <w:pStyle w:val="ac"/>
        <w:jc w:val="both"/>
        <w:rPr>
          <w:rFonts w:ascii="Arial" w:hAnsi="Arial" w:cs="Arial"/>
          <w:lang w:val="en-US"/>
        </w:rPr>
      </w:pPr>
      <w:r w:rsidRPr="00AF32D8">
        <w:rPr>
          <w:rStyle w:val="ae"/>
          <w:rFonts w:ascii="Arial" w:hAnsi="Arial" w:cs="Arial"/>
        </w:rPr>
        <w:footnoteRef/>
      </w:r>
      <w:r w:rsidRPr="00AF32D8">
        <w:rPr>
          <w:rFonts w:ascii="Arial" w:hAnsi="Arial" w:cs="Arial"/>
        </w:rPr>
        <w:t xml:space="preserve"> </w:t>
      </w:r>
      <w:r w:rsidRPr="00AF32D8">
        <w:rPr>
          <w:rFonts w:ascii="Arial" w:hAnsi="Arial" w:cs="Arial"/>
          <w:i/>
          <w:iCs/>
          <w:lang w:bidi="ru-RU"/>
        </w:rPr>
        <w:t>Дедов И. И., Шестакова М. В., Максимова М. А.</w:t>
      </w:r>
      <w:r w:rsidRPr="00AF32D8">
        <w:rPr>
          <w:rFonts w:ascii="Arial" w:hAnsi="Arial" w:cs="Arial"/>
          <w:lang w:bidi="ru-RU"/>
        </w:rPr>
        <w:t xml:space="preserve"> Федеральная целевая программа «Сахарный диабет». Методические рекомендации. М., 2002.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A02DC"/>
    <w:multiLevelType w:val="multilevel"/>
    <w:tmpl w:val="A6B0201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E2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B50CC"/>
    <w:multiLevelType w:val="multilevel"/>
    <w:tmpl w:val="DCD21AD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E2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3613E"/>
    <w:multiLevelType w:val="hybridMultilevel"/>
    <w:tmpl w:val="A6C2CE34"/>
    <w:lvl w:ilvl="0" w:tplc="3DB0EC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D493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464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EA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84F3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A0B6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5AB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4467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C8F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D14E9C"/>
    <w:multiLevelType w:val="hybridMultilevel"/>
    <w:tmpl w:val="02A23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531E8"/>
    <w:multiLevelType w:val="multilevel"/>
    <w:tmpl w:val="8C74A76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E2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8DC2193"/>
    <w:multiLevelType w:val="hybridMultilevel"/>
    <w:tmpl w:val="6520D29A"/>
    <w:lvl w:ilvl="0" w:tplc="E6A4A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8621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D093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B244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018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6032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CA91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67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F8B8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CA6478"/>
    <w:multiLevelType w:val="multilevel"/>
    <w:tmpl w:val="45A6788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E2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E137D3"/>
    <w:multiLevelType w:val="multilevel"/>
    <w:tmpl w:val="3900451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231E2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606E83"/>
    <w:multiLevelType w:val="multilevel"/>
    <w:tmpl w:val="D78839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E2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B7"/>
    <w:rsid w:val="00045457"/>
    <w:rsid w:val="000A6B2F"/>
    <w:rsid w:val="000B5EFB"/>
    <w:rsid w:val="00132BB7"/>
    <w:rsid w:val="001737D0"/>
    <w:rsid w:val="001F5B3B"/>
    <w:rsid w:val="002100AB"/>
    <w:rsid w:val="0023622A"/>
    <w:rsid w:val="002C14CC"/>
    <w:rsid w:val="00360400"/>
    <w:rsid w:val="003D1E5C"/>
    <w:rsid w:val="0047402D"/>
    <w:rsid w:val="00484CBC"/>
    <w:rsid w:val="004F04FC"/>
    <w:rsid w:val="00546C7A"/>
    <w:rsid w:val="00620713"/>
    <w:rsid w:val="00663872"/>
    <w:rsid w:val="00692197"/>
    <w:rsid w:val="00727C0B"/>
    <w:rsid w:val="008C0B77"/>
    <w:rsid w:val="008D78B1"/>
    <w:rsid w:val="00933229"/>
    <w:rsid w:val="009D5B7D"/>
    <w:rsid w:val="009E5643"/>
    <w:rsid w:val="00A05930"/>
    <w:rsid w:val="00AA2BAE"/>
    <w:rsid w:val="00AE3940"/>
    <w:rsid w:val="00AF32D8"/>
    <w:rsid w:val="00B03054"/>
    <w:rsid w:val="00B07AB0"/>
    <w:rsid w:val="00B526F9"/>
    <w:rsid w:val="00C103C0"/>
    <w:rsid w:val="00CB0513"/>
    <w:rsid w:val="00CF2A71"/>
    <w:rsid w:val="00D521F1"/>
    <w:rsid w:val="00D54830"/>
    <w:rsid w:val="00D604F6"/>
    <w:rsid w:val="00DA4FDD"/>
    <w:rsid w:val="00E737B0"/>
    <w:rsid w:val="00F003DF"/>
    <w:rsid w:val="00F0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6D8F2-AD52-4840-8DCD-0BB1B481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132BB7"/>
    <w:rPr>
      <w:rFonts w:ascii="Times New Roman" w:eastAsia="Times New Roman" w:hAnsi="Times New Roman" w:cs="Times New Roman"/>
      <w:color w:val="231E20"/>
      <w:sz w:val="20"/>
      <w:szCs w:val="20"/>
    </w:rPr>
  </w:style>
  <w:style w:type="paragraph" w:customStyle="1" w:styleId="a4">
    <w:name w:val="Другое"/>
    <w:basedOn w:val="a"/>
    <w:link w:val="a3"/>
    <w:rsid w:val="00132BB7"/>
    <w:pPr>
      <w:widowControl w:val="0"/>
      <w:spacing w:after="0" w:line="240" w:lineRule="auto"/>
      <w:ind w:firstLine="300"/>
    </w:pPr>
    <w:rPr>
      <w:rFonts w:ascii="Times New Roman" w:eastAsia="Times New Roman" w:hAnsi="Times New Roman" w:cs="Times New Roman"/>
      <w:color w:val="231E2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D5B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D5B7D"/>
  </w:style>
  <w:style w:type="paragraph" w:styleId="a7">
    <w:name w:val="footer"/>
    <w:basedOn w:val="a"/>
    <w:link w:val="a8"/>
    <w:uiPriority w:val="99"/>
    <w:unhideWhenUsed/>
    <w:rsid w:val="009D5B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5B7D"/>
  </w:style>
  <w:style w:type="paragraph" w:styleId="a9">
    <w:name w:val="Normal (Web)"/>
    <w:basedOn w:val="a"/>
    <w:uiPriority w:val="99"/>
    <w:semiHidden/>
    <w:unhideWhenUsed/>
    <w:rsid w:val="009D5B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D5B7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D604F6"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F062E6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062E6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062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sdmanuals.com/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sdmanuals.com/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sdmanuals.com/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sdmanuals.com/ru/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msdmanuals.com/ru/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links.ru/article.php?sid=28112" TargetMode="External"/><Relationship Id="rId1" Type="http://schemas.openxmlformats.org/officeDocument/2006/relationships/hyperlink" Target="http://www.health-ua.com/articles/51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074BD-FFFB-4E74-91D3-7A853AF78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1589</TotalTime>
  <Pages>45</Pages>
  <Words>14039</Words>
  <Characters>80025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18</cp:revision>
  <dcterms:created xsi:type="dcterms:W3CDTF">2021-05-23T10:12:00Z</dcterms:created>
  <dcterms:modified xsi:type="dcterms:W3CDTF">2021-05-26T02:48:00Z</dcterms:modified>
</cp:coreProperties>
</file>