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0C4" w:rsidRDefault="00A84164" w:rsidP="00A84164">
      <w:pPr>
        <w:spacing w:after="0" w:line="360" w:lineRule="auto"/>
        <w:ind w:left="1560" w:hanging="1200"/>
        <w:jc w:val="center"/>
        <w:rPr>
          <w:rFonts w:ascii="Times New Roman" w:eastAsia="Times New Roman" w:hAnsi="Times New Roman"/>
          <w:b/>
          <w:sz w:val="28"/>
          <w:szCs w:val="28"/>
          <w:lang w:val="uz-Latn-UZ" w:eastAsia="ru-RU"/>
        </w:rPr>
      </w:pPr>
      <w:r>
        <w:rPr>
          <w:rFonts w:ascii="Times New Roman" w:eastAsia="Times New Roman" w:hAnsi="Times New Roman"/>
          <w:b/>
          <w:sz w:val="28"/>
          <w:szCs w:val="28"/>
          <w:lang w:val="uz-Latn-UZ" w:eastAsia="ru-RU"/>
        </w:rPr>
        <w:t>11</w:t>
      </w:r>
      <w:r w:rsidR="00EA00C4" w:rsidRPr="00A84164">
        <w:rPr>
          <w:rFonts w:ascii="Times New Roman" w:eastAsia="Times New Roman" w:hAnsi="Times New Roman"/>
          <w:b/>
          <w:sz w:val="28"/>
          <w:szCs w:val="28"/>
          <w:lang w:val="uz-Latn-UZ" w:eastAsia="ru-RU"/>
        </w:rPr>
        <w:t>- Mavzu:  Suv havzalariga ifloslovchi modda oqizishdan keladigan ziyonni aniqlash  (sanitar-toksikologik me’yorlarga mosligi).</w:t>
      </w:r>
    </w:p>
    <w:p w:rsidR="00A84164" w:rsidRPr="00A84164" w:rsidRDefault="00A84164" w:rsidP="00A84164">
      <w:pPr>
        <w:spacing w:after="0" w:line="360" w:lineRule="auto"/>
        <w:ind w:left="1560" w:hanging="1200"/>
        <w:jc w:val="center"/>
        <w:rPr>
          <w:rFonts w:ascii="Times New Roman" w:eastAsia="Times New Roman" w:hAnsi="Times New Roman"/>
          <w:b/>
          <w:sz w:val="28"/>
          <w:szCs w:val="28"/>
          <w:lang w:val="uz-Latn-UZ" w:eastAsia="ru-RU"/>
        </w:rPr>
      </w:pPr>
    </w:p>
    <w:p w:rsidR="00EA00C4" w:rsidRPr="00A84164" w:rsidRDefault="00A84164" w:rsidP="00A84164">
      <w:pPr>
        <w:widowControl w:val="0"/>
        <w:tabs>
          <w:tab w:val="left" w:pos="284"/>
        </w:tabs>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Pr>
          <w:rFonts w:ascii="Times New Roman" w:eastAsia="Times New Roman" w:hAnsi="Times New Roman"/>
          <w:b/>
          <w:i/>
          <w:sz w:val="28"/>
          <w:szCs w:val="28"/>
          <w:lang w:val="uz-Latn-UZ" w:eastAsia="ru-RU"/>
        </w:rPr>
        <w:tab/>
      </w:r>
      <w:r w:rsidR="00EA00C4" w:rsidRPr="00A84164">
        <w:rPr>
          <w:rFonts w:ascii="Times New Roman" w:eastAsia="Times New Roman" w:hAnsi="Times New Roman"/>
          <w:b/>
          <w:i/>
          <w:sz w:val="28"/>
          <w:szCs w:val="28"/>
          <w:lang w:val="uz-Latn-UZ" w:eastAsia="ru-RU"/>
        </w:rPr>
        <w:t xml:space="preserve">Yer kurrasida suvlardan iborat bo’lgan qobiq, </w:t>
      </w:r>
      <w:r w:rsidR="00EA00C4" w:rsidRPr="00A84164">
        <w:rPr>
          <w:rFonts w:ascii="Times New Roman" w:eastAsia="Times New Roman" w:hAnsi="Times New Roman"/>
          <w:b/>
          <w:i/>
          <w:sz w:val="28"/>
          <w:szCs w:val="28"/>
          <w:u w:val="single"/>
          <w:lang w:val="uz-Latn-UZ" w:eastAsia="ru-RU"/>
        </w:rPr>
        <w:t>gidrosfera</w:t>
      </w:r>
      <w:r w:rsidR="00EA00C4" w:rsidRPr="00A84164">
        <w:rPr>
          <w:rFonts w:ascii="Times New Roman" w:eastAsia="Times New Roman" w:hAnsi="Times New Roman"/>
          <w:b/>
          <w:i/>
          <w:sz w:val="28"/>
          <w:szCs w:val="28"/>
          <w:lang w:val="uz-Latn-UZ" w:eastAsia="ru-RU"/>
        </w:rPr>
        <w:t xml:space="preserve"> deb ataladi</w:t>
      </w:r>
      <w:r w:rsidR="00EA00C4" w:rsidRPr="00A84164">
        <w:rPr>
          <w:rFonts w:ascii="Times New Roman" w:eastAsia="Times New Roman" w:hAnsi="Times New Roman"/>
          <w:sz w:val="28"/>
          <w:szCs w:val="28"/>
          <w:lang w:val="uz-Latn-UZ" w:eastAsia="ru-RU"/>
        </w:rPr>
        <w:t xml:space="preserve">. Unga biosferadagi barcha suvlar-okean, dengiz, ko’l, daryo, muzliklar, yer osti suvlari va atmosfera xavosi tarkibidagi suv bug’lari kiradi. </w:t>
      </w:r>
    </w:p>
    <w:p w:rsidR="00EA00C4" w:rsidRPr="00A84164" w:rsidRDefault="00A84164" w:rsidP="00A84164">
      <w:pPr>
        <w:widowControl w:val="0"/>
        <w:tabs>
          <w:tab w:val="left" w:pos="284"/>
        </w:tabs>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Pr>
          <w:rFonts w:ascii="Times New Roman" w:eastAsia="Times New Roman" w:hAnsi="Times New Roman"/>
          <w:b/>
          <w:i/>
          <w:sz w:val="28"/>
          <w:szCs w:val="28"/>
          <w:lang w:val="uz-Latn-UZ" w:eastAsia="ru-RU"/>
        </w:rPr>
        <w:tab/>
      </w:r>
      <w:r w:rsidR="00EA00C4" w:rsidRPr="00A84164">
        <w:rPr>
          <w:rFonts w:ascii="Times New Roman" w:eastAsia="Times New Roman" w:hAnsi="Times New Roman"/>
          <w:b/>
          <w:i/>
          <w:sz w:val="28"/>
          <w:szCs w:val="28"/>
          <w:lang w:val="uz-Latn-UZ" w:eastAsia="ru-RU"/>
        </w:rPr>
        <w:t xml:space="preserve">«Biz </w:t>
      </w:r>
      <w:r>
        <w:rPr>
          <w:rFonts w:ascii="Times New Roman" w:eastAsia="Times New Roman" w:hAnsi="Times New Roman"/>
          <w:b/>
          <w:i/>
          <w:sz w:val="28"/>
          <w:szCs w:val="28"/>
          <w:lang w:val="uz-Latn-UZ" w:eastAsia="ru-RU"/>
        </w:rPr>
        <w:t xml:space="preserve"> </w:t>
      </w:r>
      <w:r w:rsidR="00EA00C4" w:rsidRPr="00A84164">
        <w:rPr>
          <w:rFonts w:ascii="Times New Roman" w:eastAsia="Times New Roman" w:hAnsi="Times New Roman"/>
          <w:b/>
          <w:i/>
          <w:sz w:val="28"/>
          <w:szCs w:val="28"/>
          <w:lang w:val="uz-Latn-UZ" w:eastAsia="ru-RU"/>
        </w:rPr>
        <w:t>tiriklikni suvda yaratdik», deyiladi Qur`oni Karimda</w:t>
      </w:r>
      <w:r w:rsidR="00EA00C4" w:rsidRPr="00A84164">
        <w:rPr>
          <w:rFonts w:ascii="Times New Roman" w:eastAsia="Times New Roman" w:hAnsi="Times New Roman"/>
          <w:sz w:val="28"/>
          <w:szCs w:val="28"/>
          <w:lang w:val="uz-Latn-UZ" w:eastAsia="ru-RU"/>
        </w:rPr>
        <w:t xml:space="preserve">. Darxaqiqat, suvsiz Hayot yo’q! Suv kundalik  hayotimizning barcha soxalarida qo’llanilishi bilan boshqa tabiiy resurslaridan tubdan farq qiladi. Ko’mir, neft, gaz va boshqa yoqilg’ilar biri ikkinchisining o’rnini bosishi mumkin, yoki issiqlik energiyasi, elektr energiyasi, atom energiyasi va Quyosh energiyasidan foydalanish mumkin. Ammo kundalik hayotimizda suvning o’rnini bosadigan boshqa tabiiy resurs yo’q. </w:t>
      </w:r>
    </w:p>
    <w:p w:rsidR="00EA00C4" w:rsidRPr="00A84164" w:rsidRDefault="00A84164" w:rsidP="00A84164">
      <w:pPr>
        <w:widowControl w:val="0"/>
        <w:tabs>
          <w:tab w:val="left" w:pos="284"/>
        </w:tabs>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Pr>
          <w:rFonts w:ascii="Times New Roman" w:eastAsia="Times New Roman" w:hAnsi="Times New Roman"/>
          <w:sz w:val="28"/>
          <w:szCs w:val="28"/>
          <w:lang w:val="uz-Latn-UZ" w:eastAsia="ru-RU"/>
        </w:rPr>
        <w:tab/>
      </w:r>
      <w:r w:rsidR="00EA00C4" w:rsidRPr="00A84164">
        <w:rPr>
          <w:rFonts w:ascii="Times New Roman" w:eastAsia="Times New Roman" w:hAnsi="Times New Roman"/>
          <w:sz w:val="28"/>
          <w:szCs w:val="28"/>
          <w:lang w:val="uz-Latn-UZ" w:eastAsia="ru-RU"/>
        </w:rPr>
        <w:t xml:space="preserve">Bir kishi o’rtacha bir sutkada shaxsiy gigiyena va maishiy kommunal zaruriyatlari uchun 150-450 litr suv ishlatadi. Ammo bu ko’rsatkich xizmat turiga va yaratilgan shart-sharoitlarga bog’liqdir. Agar suv quvurlari va kanalizatsiya quvurlari mavjud bo’lmasa, unda 30-50 litr suv sarflanadi. Agar suv quvurlari va kanalizatsiya quvurlari mavjud bo’lsa, 180-230 litr suv sarflanadi. Markaziy isitish tizimida esa, bir kishi uchun sutkasida 275- 400 litr suv sarflanadi. </w:t>
      </w:r>
    </w:p>
    <w:p w:rsidR="00EA00C4" w:rsidRPr="00A84164" w:rsidRDefault="00A84164" w:rsidP="00A84164">
      <w:pPr>
        <w:widowControl w:val="0"/>
        <w:tabs>
          <w:tab w:val="left" w:pos="284"/>
        </w:tabs>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Pr>
          <w:rFonts w:ascii="Times New Roman" w:eastAsia="Times New Roman" w:hAnsi="Times New Roman"/>
          <w:sz w:val="28"/>
          <w:szCs w:val="28"/>
          <w:lang w:val="uz-Latn-UZ" w:eastAsia="ru-RU"/>
        </w:rPr>
        <w:tab/>
      </w:r>
      <w:r w:rsidR="00EA00C4" w:rsidRPr="00A84164">
        <w:rPr>
          <w:rFonts w:ascii="Times New Roman" w:eastAsia="Times New Roman" w:hAnsi="Times New Roman"/>
          <w:sz w:val="28"/>
          <w:szCs w:val="28"/>
          <w:lang w:val="uz-Latn-UZ" w:eastAsia="ru-RU"/>
        </w:rPr>
        <w:t>Rivojlangan  mamlakatlarda bir kishi uchun bir sutkada o’rtacha 500-600 litr suv sarflanadi. Ammo rivojlanayotgan mamlakatlarda esa bu ko’rsatgich  2-3 marotaba kichik bo’lib, 200-250 litr suv sarflanadi.</w:t>
      </w:r>
    </w:p>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Maishiy xo’jalik ehtiyojlari uchun bir kishiga bir sutkada shaxarlarda  150 litr suv (bir yilda 55m</w:t>
      </w:r>
      <w:r w:rsidRPr="00A84164">
        <w:rPr>
          <w:rFonts w:ascii="Times New Roman" w:eastAsia="Times New Roman" w:hAnsi="Times New Roman"/>
          <w:sz w:val="28"/>
          <w:szCs w:val="28"/>
          <w:vertAlign w:val="superscript"/>
          <w:lang w:val="uz-Latn-UZ" w:eastAsia="ru-RU"/>
        </w:rPr>
        <w:t xml:space="preserve">3 </w:t>
      </w:r>
      <w:r w:rsidRPr="00A84164">
        <w:rPr>
          <w:rFonts w:ascii="Times New Roman" w:eastAsia="Times New Roman" w:hAnsi="Times New Roman"/>
          <w:sz w:val="28"/>
          <w:szCs w:val="28"/>
          <w:lang w:val="uz-Latn-UZ" w:eastAsia="ru-RU"/>
        </w:rPr>
        <w:t>suv), qishloq joylarida esa, 50 litr suv (bir yilda 18-20m</w:t>
      </w:r>
      <w:r w:rsidRPr="00A84164">
        <w:rPr>
          <w:rFonts w:ascii="Times New Roman" w:eastAsia="Times New Roman" w:hAnsi="Times New Roman"/>
          <w:sz w:val="28"/>
          <w:szCs w:val="28"/>
          <w:vertAlign w:val="superscript"/>
          <w:lang w:val="uz-Latn-UZ" w:eastAsia="ru-RU"/>
        </w:rPr>
        <w:t xml:space="preserve">3 </w:t>
      </w:r>
      <w:r w:rsidRPr="00A84164">
        <w:rPr>
          <w:rFonts w:ascii="Times New Roman" w:eastAsia="Times New Roman" w:hAnsi="Times New Roman"/>
          <w:sz w:val="28"/>
          <w:szCs w:val="28"/>
          <w:lang w:val="uz-Latn-UZ" w:eastAsia="ru-RU"/>
        </w:rPr>
        <w:t xml:space="preserve"> suv) sarflanadi.</w:t>
      </w:r>
    </w:p>
    <w:p w:rsidR="00EA00C4" w:rsidRPr="00A84164" w:rsidRDefault="00EA00C4" w:rsidP="00A84164">
      <w:pPr>
        <w:widowControl w:val="0"/>
        <w:autoSpaceDE w:val="0"/>
        <w:autoSpaceDN w:val="0"/>
        <w:adjustRightInd w:val="0"/>
        <w:spacing w:after="0" w:line="360" w:lineRule="auto"/>
        <w:ind w:firstLine="708"/>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Xozirgi paytda dunyoda 200 mln gektar yerlarni sug’orish uchun yiliga yer osti manbalaridan va daryolardan 2800 km</w:t>
      </w:r>
      <w:r w:rsidRPr="00A84164">
        <w:rPr>
          <w:rFonts w:ascii="Times New Roman" w:eastAsia="Times New Roman" w:hAnsi="Times New Roman"/>
          <w:sz w:val="28"/>
          <w:szCs w:val="28"/>
          <w:vertAlign w:val="superscript"/>
          <w:lang w:val="uz-Latn-UZ" w:eastAsia="ru-RU"/>
        </w:rPr>
        <w:t>3</w:t>
      </w:r>
      <w:r w:rsidRPr="00A84164">
        <w:rPr>
          <w:rFonts w:ascii="Times New Roman" w:eastAsia="Times New Roman" w:hAnsi="Times New Roman"/>
          <w:sz w:val="28"/>
          <w:szCs w:val="28"/>
          <w:lang w:val="uz-Latn-UZ" w:eastAsia="ru-RU"/>
        </w:rPr>
        <w:t xml:space="preserve"> suv olinmoqda. Bu esa daryo suvlarini 7 % ni tashkil etadi. Sug’orish uchun olingan suvning 80 % yoki 2300 km</w:t>
      </w:r>
      <w:r w:rsidRPr="00A84164">
        <w:rPr>
          <w:rFonts w:ascii="Times New Roman" w:eastAsia="Times New Roman" w:hAnsi="Times New Roman"/>
          <w:sz w:val="28"/>
          <w:szCs w:val="28"/>
          <w:vertAlign w:val="superscript"/>
          <w:lang w:val="uz-Latn-UZ" w:eastAsia="ru-RU"/>
        </w:rPr>
        <w:t>3</w:t>
      </w:r>
      <w:r w:rsidRPr="00A84164">
        <w:rPr>
          <w:rFonts w:ascii="Times New Roman" w:eastAsia="Times New Roman" w:hAnsi="Times New Roman"/>
          <w:sz w:val="28"/>
          <w:szCs w:val="28"/>
          <w:lang w:val="uz-Latn-UZ" w:eastAsia="ru-RU"/>
        </w:rPr>
        <w:t xml:space="preserve"> suv ishlatilsa, uning 20 % yoki 470-480 km</w:t>
      </w:r>
      <w:r w:rsidRPr="00A84164">
        <w:rPr>
          <w:rFonts w:ascii="Times New Roman" w:eastAsia="Times New Roman" w:hAnsi="Times New Roman"/>
          <w:sz w:val="28"/>
          <w:szCs w:val="28"/>
          <w:vertAlign w:val="superscript"/>
          <w:lang w:val="uz-Latn-UZ" w:eastAsia="ru-RU"/>
        </w:rPr>
        <w:t>3</w:t>
      </w:r>
      <w:r w:rsidRPr="00A84164">
        <w:rPr>
          <w:rFonts w:ascii="Times New Roman" w:eastAsia="Times New Roman" w:hAnsi="Times New Roman"/>
          <w:sz w:val="28"/>
          <w:szCs w:val="28"/>
          <w:lang w:val="uz-Latn-UZ" w:eastAsia="ru-RU"/>
        </w:rPr>
        <w:t xml:space="preserve"> suv daryo va ko’llarga oqova suv sifatida oqizilib yuboriladi.</w:t>
      </w:r>
    </w:p>
    <w:p w:rsidR="00EA00C4" w:rsidRPr="00A84164" w:rsidRDefault="00EA00C4" w:rsidP="00A84164">
      <w:pPr>
        <w:widowControl w:val="0"/>
        <w:tabs>
          <w:tab w:val="left" w:pos="284"/>
        </w:tabs>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ab/>
        <w:t xml:space="preserve">Xalq xo’jaligining barcha tarmoqlari uchun olinadigan yillik suv miqdoridan </w:t>
      </w:r>
      <w:r w:rsidRPr="00A84164">
        <w:rPr>
          <w:rFonts w:ascii="Times New Roman" w:eastAsia="Times New Roman" w:hAnsi="Times New Roman"/>
          <w:sz w:val="28"/>
          <w:szCs w:val="28"/>
          <w:lang w:val="uz-Latn-UZ" w:eastAsia="ru-RU"/>
        </w:rPr>
        <w:lastRenderedPageBreak/>
        <w:t>(62-65km</w:t>
      </w:r>
      <w:r w:rsidRPr="00A84164">
        <w:rPr>
          <w:rFonts w:ascii="Times New Roman" w:eastAsia="Times New Roman" w:hAnsi="Times New Roman"/>
          <w:sz w:val="28"/>
          <w:szCs w:val="28"/>
          <w:vertAlign w:val="superscript"/>
          <w:lang w:val="uz-Latn-UZ" w:eastAsia="ru-RU"/>
        </w:rPr>
        <w:t xml:space="preserve">3 </w:t>
      </w:r>
      <w:r w:rsidRPr="00A84164">
        <w:rPr>
          <w:rFonts w:ascii="Times New Roman" w:eastAsia="Times New Roman" w:hAnsi="Times New Roman"/>
          <w:sz w:val="28"/>
          <w:szCs w:val="28"/>
          <w:lang w:val="uz-Latn-UZ" w:eastAsia="ru-RU"/>
        </w:rPr>
        <w:t>suvdan) 23-25 km</w:t>
      </w:r>
      <w:r w:rsidRPr="00A84164">
        <w:rPr>
          <w:rFonts w:ascii="Times New Roman" w:eastAsia="Times New Roman" w:hAnsi="Times New Roman"/>
          <w:sz w:val="28"/>
          <w:szCs w:val="28"/>
          <w:vertAlign w:val="superscript"/>
          <w:lang w:val="uz-Latn-UZ" w:eastAsia="ru-RU"/>
        </w:rPr>
        <w:t xml:space="preserve">3 </w:t>
      </w:r>
      <w:r w:rsidRPr="00A84164">
        <w:rPr>
          <w:rFonts w:ascii="Times New Roman" w:eastAsia="Times New Roman" w:hAnsi="Times New Roman"/>
          <w:sz w:val="28"/>
          <w:szCs w:val="28"/>
          <w:lang w:val="uz-Latn-UZ" w:eastAsia="ru-RU"/>
        </w:rPr>
        <w:t>suv zovurlar orqali ochiq suv xavzalariga qaytariladi. Shundan 5km</w:t>
      </w:r>
      <w:r w:rsidRPr="00A84164">
        <w:rPr>
          <w:rFonts w:ascii="Times New Roman" w:eastAsia="Times New Roman" w:hAnsi="Times New Roman"/>
          <w:sz w:val="28"/>
          <w:szCs w:val="28"/>
          <w:vertAlign w:val="superscript"/>
          <w:lang w:val="uz-Latn-UZ" w:eastAsia="ru-RU"/>
        </w:rPr>
        <w:t xml:space="preserve">3 </w:t>
      </w:r>
      <w:r w:rsidRPr="00A84164">
        <w:rPr>
          <w:rFonts w:ascii="Times New Roman" w:eastAsia="Times New Roman" w:hAnsi="Times New Roman"/>
          <w:sz w:val="28"/>
          <w:szCs w:val="28"/>
          <w:lang w:val="uz-Latn-UZ" w:eastAsia="ru-RU"/>
        </w:rPr>
        <w:t>suv Amudaryoga, 10 km</w:t>
      </w:r>
      <w:r w:rsidRPr="00A84164">
        <w:rPr>
          <w:rFonts w:ascii="Times New Roman" w:eastAsia="Times New Roman" w:hAnsi="Times New Roman"/>
          <w:sz w:val="28"/>
          <w:szCs w:val="28"/>
          <w:vertAlign w:val="superscript"/>
          <w:lang w:val="uz-Latn-UZ" w:eastAsia="ru-RU"/>
        </w:rPr>
        <w:t>3</w:t>
      </w:r>
      <w:r w:rsidRPr="00A84164">
        <w:rPr>
          <w:rFonts w:ascii="Times New Roman" w:eastAsia="Times New Roman" w:hAnsi="Times New Roman"/>
          <w:sz w:val="28"/>
          <w:szCs w:val="28"/>
          <w:lang w:val="uz-Latn-UZ" w:eastAsia="ru-RU"/>
        </w:rPr>
        <w:t>dan ziyodroq  Sirdaryoga, qolgan 8-10 km</w:t>
      </w:r>
      <w:r w:rsidRPr="00A84164">
        <w:rPr>
          <w:rFonts w:ascii="Times New Roman" w:eastAsia="Times New Roman" w:hAnsi="Times New Roman"/>
          <w:sz w:val="28"/>
          <w:szCs w:val="28"/>
          <w:vertAlign w:val="superscript"/>
          <w:lang w:val="uz-Latn-UZ" w:eastAsia="ru-RU"/>
        </w:rPr>
        <w:t>3</w:t>
      </w:r>
      <w:r w:rsidRPr="00A84164">
        <w:rPr>
          <w:rFonts w:ascii="Times New Roman" w:eastAsia="Times New Roman" w:hAnsi="Times New Roman"/>
          <w:sz w:val="28"/>
          <w:szCs w:val="28"/>
          <w:lang w:val="uz-Latn-UZ" w:eastAsia="ru-RU"/>
        </w:rPr>
        <w:t xml:space="preserve">  suv kichik daryolarga va ko’llarga oqizilmoqda.</w:t>
      </w:r>
    </w:p>
    <w:p w:rsidR="00EA00C4" w:rsidRPr="00A84164" w:rsidRDefault="00EA00C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Respublikamiz xududidan oqib o’tadigan suvlar 4,8 mln gektar yerlarni o’zlashtirib, ularni sug’orishga kifoyadir. Ammo xozirgi paytda 4,4 mln gektar yerlar o’zlashtirilgan bo’lib, suvdan foydalanish koeffitsenti 95-98 % ni tashkil etmoqda. Shuning uchun respublikamizda ichimlik suviga va sug’orishga yaroqli bo’lgan suvlarga ehtiyoj nixoyatda oshib bormoqda. Suv tanqisligi, chiqindi suvlarni tozalash va ulardan qayta foydalanish muammolari vujudga kelmoqda. </w:t>
      </w:r>
    </w:p>
    <w:p w:rsidR="00EA00C4" w:rsidRPr="00A84164" w:rsidRDefault="00EA00C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sidRPr="00A84164">
        <w:rPr>
          <w:rFonts w:ascii="Times New Roman" w:eastAsia="Times New Roman" w:hAnsi="Times New Roman"/>
          <w:b/>
          <w:i/>
          <w:sz w:val="28"/>
          <w:szCs w:val="28"/>
          <w:lang w:val="uz-Latn-UZ" w:eastAsia="ru-RU"/>
        </w:rPr>
        <w:t xml:space="preserve">Ishlab chiqarilgan bitta mahsulot birligiga sarflangan suv miqdorini </w:t>
      </w:r>
      <w:r w:rsidRPr="00A84164">
        <w:rPr>
          <w:rFonts w:ascii="Times New Roman" w:eastAsia="Times New Roman" w:hAnsi="Times New Roman"/>
          <w:b/>
          <w:i/>
          <w:sz w:val="28"/>
          <w:szCs w:val="28"/>
          <w:u w:val="single"/>
          <w:lang w:val="uz-Latn-UZ" w:eastAsia="ru-RU"/>
        </w:rPr>
        <w:t xml:space="preserve">suv sarflash koeffitsenti </w:t>
      </w:r>
      <w:r w:rsidRPr="00A84164">
        <w:rPr>
          <w:rFonts w:ascii="Times New Roman" w:eastAsia="Times New Roman" w:hAnsi="Times New Roman"/>
          <w:b/>
          <w:i/>
          <w:sz w:val="28"/>
          <w:szCs w:val="28"/>
          <w:lang w:val="uz-Latn-UZ" w:eastAsia="ru-RU"/>
        </w:rPr>
        <w:t>deb ataladi</w:t>
      </w:r>
      <w:r w:rsidRPr="00A84164">
        <w:rPr>
          <w:rFonts w:ascii="Times New Roman" w:eastAsia="Times New Roman" w:hAnsi="Times New Roman"/>
          <w:sz w:val="28"/>
          <w:szCs w:val="28"/>
          <w:lang w:val="uz-Latn-UZ" w:eastAsia="ru-RU"/>
        </w:rPr>
        <w:t xml:space="preserve"> va </w:t>
      </w:r>
      <w:r w:rsidRPr="00A84164">
        <w:rPr>
          <w:rFonts w:ascii="Times New Roman" w:eastAsia="Times New Roman" w:hAnsi="Times New Roman"/>
          <w:b/>
          <w:sz w:val="28"/>
          <w:szCs w:val="28"/>
          <w:lang w:val="uz-Latn-UZ" w:eastAsia="ru-RU"/>
        </w:rPr>
        <w:t>m</w:t>
      </w:r>
      <w:r w:rsidRPr="00A84164">
        <w:rPr>
          <w:rFonts w:ascii="Times New Roman" w:eastAsia="Times New Roman" w:hAnsi="Times New Roman"/>
          <w:b/>
          <w:sz w:val="28"/>
          <w:szCs w:val="28"/>
          <w:vertAlign w:val="superscript"/>
          <w:lang w:val="uz-Latn-UZ" w:eastAsia="ru-RU"/>
        </w:rPr>
        <w:t>3</w:t>
      </w:r>
      <w:r w:rsidRPr="00A84164">
        <w:rPr>
          <w:rFonts w:ascii="Times New Roman" w:eastAsia="Times New Roman" w:hAnsi="Times New Roman"/>
          <w:b/>
          <w:sz w:val="28"/>
          <w:szCs w:val="28"/>
          <w:lang w:val="uz-Latn-UZ" w:eastAsia="ru-RU"/>
        </w:rPr>
        <w:t>/t</w:t>
      </w:r>
      <w:r w:rsidRPr="00A84164">
        <w:rPr>
          <w:rFonts w:ascii="Times New Roman" w:eastAsia="Times New Roman" w:hAnsi="Times New Roman"/>
          <w:sz w:val="28"/>
          <w:szCs w:val="28"/>
          <w:lang w:val="uz-Latn-UZ" w:eastAsia="ru-RU"/>
        </w:rPr>
        <w:t xml:space="preserve"> o’lchov birligida o’lchanadi.</w:t>
      </w:r>
    </w:p>
    <w:p w:rsidR="00EA00C4" w:rsidRPr="00A84164" w:rsidRDefault="00EA00C4" w:rsidP="00A84164">
      <w:pPr>
        <w:widowControl w:val="0"/>
        <w:autoSpaceDE w:val="0"/>
        <w:autoSpaceDN w:val="0"/>
        <w:adjustRightInd w:val="0"/>
        <w:spacing w:after="0" w:line="360" w:lineRule="auto"/>
        <w:ind w:firstLine="284"/>
        <w:jc w:val="both"/>
        <w:rPr>
          <w:rFonts w:ascii="Times New Roman" w:eastAsia="Times New Roman" w:hAnsi="Times New Roman"/>
          <w:b/>
          <w:sz w:val="28"/>
          <w:szCs w:val="28"/>
          <w:lang w:val="uz-Latn-UZ" w:eastAsia="ru-RU"/>
        </w:rPr>
      </w:pPr>
      <w:r w:rsidRPr="00A84164">
        <w:rPr>
          <w:rFonts w:ascii="Times New Roman" w:eastAsia="Times New Roman" w:hAnsi="Times New Roman"/>
          <w:b/>
          <w:sz w:val="28"/>
          <w:szCs w:val="28"/>
          <w:lang w:val="uz-Latn-UZ" w:eastAsia="ru-RU"/>
        </w:rPr>
        <w:t>1-topshiriq: Ma’ruzalarda olgan bilimlarga tayanib quyidagi jadvalni to’ldiring.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2"/>
        <w:gridCol w:w="5434"/>
        <w:gridCol w:w="3185"/>
      </w:tblGrid>
      <w:tr w:rsidR="00EA00C4" w:rsidRPr="00A84164" w:rsidTr="00405946">
        <w:tc>
          <w:tcPr>
            <w:tcW w:w="959"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b/>
                <w:sz w:val="28"/>
                <w:szCs w:val="28"/>
                <w:lang w:val="uz-Latn-UZ" w:eastAsia="ru-RU"/>
              </w:rPr>
            </w:pPr>
            <w:r w:rsidRPr="00A84164">
              <w:rPr>
                <w:rFonts w:ascii="Times New Roman" w:eastAsia="Times New Roman" w:hAnsi="Times New Roman"/>
                <w:b/>
                <w:sz w:val="28"/>
                <w:szCs w:val="28"/>
                <w:lang w:val="uz-Latn-UZ" w:eastAsia="ru-RU"/>
              </w:rPr>
              <w:t>T/r</w:t>
            </w:r>
          </w:p>
        </w:tc>
        <w:tc>
          <w:tcPr>
            <w:tcW w:w="5516"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b/>
                <w:sz w:val="28"/>
                <w:szCs w:val="28"/>
                <w:lang w:val="uz-Latn-UZ" w:eastAsia="ru-RU"/>
              </w:rPr>
            </w:pPr>
            <w:r w:rsidRPr="00A84164">
              <w:rPr>
                <w:rFonts w:ascii="Times New Roman" w:eastAsia="Times New Roman" w:hAnsi="Times New Roman"/>
                <w:b/>
                <w:sz w:val="28"/>
                <w:szCs w:val="28"/>
                <w:lang w:val="uz-Latn-UZ" w:eastAsia="ru-RU"/>
              </w:rPr>
              <w:t>Mahsulot ishlab chiqarish, tonna</w:t>
            </w:r>
          </w:p>
        </w:tc>
        <w:tc>
          <w:tcPr>
            <w:tcW w:w="3238"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b/>
                <w:sz w:val="28"/>
                <w:szCs w:val="28"/>
                <w:lang w:val="uz-Latn-UZ" w:eastAsia="ru-RU"/>
              </w:rPr>
            </w:pPr>
            <w:r w:rsidRPr="00A84164">
              <w:rPr>
                <w:rFonts w:ascii="Times New Roman" w:eastAsia="Times New Roman" w:hAnsi="Times New Roman"/>
                <w:b/>
                <w:sz w:val="28"/>
                <w:szCs w:val="28"/>
                <w:lang w:val="uz-Latn-UZ" w:eastAsia="ru-RU"/>
              </w:rPr>
              <w:t>Suv sarfi, m</w:t>
            </w:r>
            <w:r w:rsidRPr="00A84164">
              <w:rPr>
                <w:rFonts w:ascii="Times New Roman" w:eastAsia="Times New Roman" w:hAnsi="Times New Roman"/>
                <w:b/>
                <w:sz w:val="28"/>
                <w:szCs w:val="28"/>
                <w:vertAlign w:val="superscript"/>
                <w:lang w:val="uz-Latn-UZ" w:eastAsia="ru-RU"/>
              </w:rPr>
              <w:t>3</w:t>
            </w:r>
          </w:p>
        </w:tc>
      </w:tr>
      <w:tr w:rsidR="00EA00C4" w:rsidRPr="00A84164" w:rsidTr="00405946">
        <w:tc>
          <w:tcPr>
            <w:tcW w:w="959" w:type="dxa"/>
            <w:shd w:val="clear" w:color="auto" w:fill="auto"/>
          </w:tcPr>
          <w:p w:rsidR="00EA00C4" w:rsidRPr="00A84164" w:rsidRDefault="00EA00C4" w:rsidP="00A84164">
            <w:pPr>
              <w:widowControl w:val="0"/>
              <w:numPr>
                <w:ilvl w:val="0"/>
                <w:numId w:val="1"/>
              </w:numPr>
              <w:autoSpaceDE w:val="0"/>
              <w:autoSpaceDN w:val="0"/>
              <w:adjustRightInd w:val="0"/>
              <w:spacing w:after="0" w:line="360" w:lineRule="auto"/>
              <w:jc w:val="both"/>
              <w:rPr>
                <w:rFonts w:ascii="Times New Roman" w:eastAsia="Times New Roman" w:hAnsi="Times New Roman"/>
                <w:sz w:val="28"/>
                <w:szCs w:val="28"/>
                <w:lang w:val="uz-Latn-UZ" w:eastAsia="ru-RU"/>
              </w:rPr>
            </w:pPr>
          </w:p>
        </w:tc>
        <w:tc>
          <w:tcPr>
            <w:tcW w:w="5516" w:type="dxa"/>
            <w:shd w:val="clear" w:color="auto" w:fill="auto"/>
          </w:tcPr>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Ko’mir qazib olish  </w:t>
            </w:r>
          </w:p>
        </w:tc>
        <w:tc>
          <w:tcPr>
            <w:tcW w:w="3238"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2-4</w:t>
            </w:r>
          </w:p>
        </w:tc>
      </w:tr>
      <w:tr w:rsidR="00EA00C4" w:rsidRPr="00A84164" w:rsidTr="00405946">
        <w:tc>
          <w:tcPr>
            <w:tcW w:w="959" w:type="dxa"/>
            <w:shd w:val="clear" w:color="auto" w:fill="auto"/>
          </w:tcPr>
          <w:p w:rsidR="00EA00C4" w:rsidRPr="00A84164" w:rsidRDefault="00EA00C4" w:rsidP="00A84164">
            <w:pPr>
              <w:widowControl w:val="0"/>
              <w:numPr>
                <w:ilvl w:val="0"/>
                <w:numId w:val="1"/>
              </w:numPr>
              <w:autoSpaceDE w:val="0"/>
              <w:autoSpaceDN w:val="0"/>
              <w:adjustRightInd w:val="0"/>
              <w:spacing w:after="0" w:line="360" w:lineRule="auto"/>
              <w:jc w:val="both"/>
              <w:rPr>
                <w:rFonts w:ascii="Times New Roman" w:eastAsia="Times New Roman" w:hAnsi="Times New Roman"/>
                <w:sz w:val="28"/>
                <w:szCs w:val="28"/>
                <w:lang w:val="uz-Latn-UZ" w:eastAsia="ru-RU"/>
              </w:rPr>
            </w:pPr>
          </w:p>
        </w:tc>
        <w:tc>
          <w:tcPr>
            <w:tcW w:w="5516" w:type="dxa"/>
            <w:shd w:val="clear" w:color="auto" w:fill="auto"/>
          </w:tcPr>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Neft mahsulotlarini qayta ishlashga</w:t>
            </w:r>
          </w:p>
        </w:tc>
        <w:tc>
          <w:tcPr>
            <w:tcW w:w="3238"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w:t>
            </w:r>
          </w:p>
        </w:tc>
      </w:tr>
      <w:tr w:rsidR="00EA00C4" w:rsidRPr="00A84164" w:rsidTr="00405946">
        <w:tc>
          <w:tcPr>
            <w:tcW w:w="959" w:type="dxa"/>
            <w:shd w:val="clear" w:color="auto" w:fill="auto"/>
          </w:tcPr>
          <w:p w:rsidR="00EA00C4" w:rsidRPr="00A84164" w:rsidRDefault="00EA00C4" w:rsidP="00A84164">
            <w:pPr>
              <w:widowControl w:val="0"/>
              <w:numPr>
                <w:ilvl w:val="0"/>
                <w:numId w:val="1"/>
              </w:numPr>
              <w:autoSpaceDE w:val="0"/>
              <w:autoSpaceDN w:val="0"/>
              <w:adjustRightInd w:val="0"/>
              <w:spacing w:after="0" w:line="360" w:lineRule="auto"/>
              <w:jc w:val="both"/>
              <w:rPr>
                <w:rFonts w:ascii="Times New Roman" w:eastAsia="Times New Roman" w:hAnsi="Times New Roman"/>
                <w:sz w:val="28"/>
                <w:szCs w:val="28"/>
                <w:lang w:val="uz-Latn-UZ" w:eastAsia="ru-RU"/>
              </w:rPr>
            </w:pPr>
          </w:p>
        </w:tc>
        <w:tc>
          <w:tcPr>
            <w:tcW w:w="5516" w:type="dxa"/>
            <w:shd w:val="clear" w:color="auto" w:fill="auto"/>
          </w:tcPr>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Shoyi ishlab chiqarishga  </w:t>
            </w:r>
          </w:p>
        </w:tc>
        <w:tc>
          <w:tcPr>
            <w:tcW w:w="3238"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400</w:t>
            </w:r>
          </w:p>
        </w:tc>
      </w:tr>
      <w:tr w:rsidR="00EA00C4" w:rsidRPr="00A84164" w:rsidTr="00405946">
        <w:tc>
          <w:tcPr>
            <w:tcW w:w="959" w:type="dxa"/>
            <w:shd w:val="clear" w:color="auto" w:fill="auto"/>
          </w:tcPr>
          <w:p w:rsidR="00EA00C4" w:rsidRPr="00A84164" w:rsidRDefault="00EA00C4" w:rsidP="00A84164">
            <w:pPr>
              <w:widowControl w:val="0"/>
              <w:numPr>
                <w:ilvl w:val="0"/>
                <w:numId w:val="1"/>
              </w:numPr>
              <w:autoSpaceDE w:val="0"/>
              <w:autoSpaceDN w:val="0"/>
              <w:adjustRightInd w:val="0"/>
              <w:spacing w:after="0" w:line="360" w:lineRule="auto"/>
              <w:jc w:val="both"/>
              <w:rPr>
                <w:rFonts w:ascii="Times New Roman" w:eastAsia="Times New Roman" w:hAnsi="Times New Roman"/>
                <w:sz w:val="28"/>
                <w:szCs w:val="28"/>
                <w:lang w:val="uz-Latn-UZ" w:eastAsia="ru-RU"/>
              </w:rPr>
            </w:pPr>
          </w:p>
        </w:tc>
        <w:tc>
          <w:tcPr>
            <w:tcW w:w="5516" w:type="dxa"/>
            <w:shd w:val="clear" w:color="auto" w:fill="auto"/>
          </w:tcPr>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Mis, karton va qog’oz  ishlab chiqarishga  </w:t>
            </w:r>
          </w:p>
        </w:tc>
        <w:tc>
          <w:tcPr>
            <w:tcW w:w="3238"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w:t>
            </w:r>
          </w:p>
        </w:tc>
      </w:tr>
      <w:tr w:rsidR="00EA00C4" w:rsidRPr="00A84164" w:rsidTr="00405946">
        <w:tc>
          <w:tcPr>
            <w:tcW w:w="959" w:type="dxa"/>
            <w:shd w:val="clear" w:color="auto" w:fill="auto"/>
          </w:tcPr>
          <w:p w:rsidR="00EA00C4" w:rsidRPr="00A84164" w:rsidRDefault="00EA00C4" w:rsidP="00A84164">
            <w:pPr>
              <w:widowControl w:val="0"/>
              <w:numPr>
                <w:ilvl w:val="0"/>
                <w:numId w:val="1"/>
              </w:numPr>
              <w:autoSpaceDE w:val="0"/>
              <w:autoSpaceDN w:val="0"/>
              <w:adjustRightInd w:val="0"/>
              <w:spacing w:after="0" w:line="360" w:lineRule="auto"/>
              <w:jc w:val="both"/>
              <w:rPr>
                <w:rFonts w:ascii="Times New Roman" w:eastAsia="Times New Roman" w:hAnsi="Times New Roman"/>
                <w:sz w:val="28"/>
                <w:szCs w:val="28"/>
                <w:lang w:val="uz-Latn-UZ" w:eastAsia="ru-RU"/>
              </w:rPr>
            </w:pPr>
          </w:p>
        </w:tc>
        <w:tc>
          <w:tcPr>
            <w:tcW w:w="5516" w:type="dxa"/>
            <w:shd w:val="clear" w:color="auto" w:fill="auto"/>
          </w:tcPr>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Azotli o’g’itlar ishlab chiqarishga</w:t>
            </w:r>
          </w:p>
        </w:tc>
        <w:tc>
          <w:tcPr>
            <w:tcW w:w="3238"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w:t>
            </w:r>
          </w:p>
        </w:tc>
      </w:tr>
      <w:tr w:rsidR="00EA00C4" w:rsidRPr="00A84164" w:rsidTr="00405946">
        <w:tc>
          <w:tcPr>
            <w:tcW w:w="959" w:type="dxa"/>
            <w:shd w:val="clear" w:color="auto" w:fill="auto"/>
          </w:tcPr>
          <w:p w:rsidR="00EA00C4" w:rsidRPr="00A84164" w:rsidRDefault="00EA00C4" w:rsidP="00A84164">
            <w:pPr>
              <w:widowControl w:val="0"/>
              <w:numPr>
                <w:ilvl w:val="0"/>
                <w:numId w:val="1"/>
              </w:numPr>
              <w:autoSpaceDE w:val="0"/>
              <w:autoSpaceDN w:val="0"/>
              <w:adjustRightInd w:val="0"/>
              <w:spacing w:after="0" w:line="360" w:lineRule="auto"/>
              <w:jc w:val="both"/>
              <w:rPr>
                <w:rFonts w:ascii="Times New Roman" w:eastAsia="Times New Roman" w:hAnsi="Times New Roman"/>
                <w:sz w:val="28"/>
                <w:szCs w:val="28"/>
                <w:lang w:val="uz-Latn-UZ" w:eastAsia="ru-RU"/>
              </w:rPr>
            </w:pPr>
          </w:p>
        </w:tc>
        <w:tc>
          <w:tcPr>
            <w:tcW w:w="5516" w:type="dxa"/>
            <w:shd w:val="clear" w:color="auto" w:fill="auto"/>
          </w:tcPr>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Ip -gazlamaga  </w:t>
            </w:r>
          </w:p>
        </w:tc>
        <w:tc>
          <w:tcPr>
            <w:tcW w:w="3238"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1000-1500</w:t>
            </w:r>
          </w:p>
        </w:tc>
      </w:tr>
      <w:tr w:rsidR="00EA00C4" w:rsidRPr="00A84164" w:rsidTr="00405946">
        <w:tc>
          <w:tcPr>
            <w:tcW w:w="959" w:type="dxa"/>
            <w:shd w:val="clear" w:color="auto" w:fill="auto"/>
          </w:tcPr>
          <w:p w:rsidR="00EA00C4" w:rsidRPr="00A84164" w:rsidRDefault="00EA00C4" w:rsidP="00A84164">
            <w:pPr>
              <w:widowControl w:val="0"/>
              <w:numPr>
                <w:ilvl w:val="0"/>
                <w:numId w:val="1"/>
              </w:numPr>
              <w:autoSpaceDE w:val="0"/>
              <w:autoSpaceDN w:val="0"/>
              <w:adjustRightInd w:val="0"/>
              <w:spacing w:after="0" w:line="360" w:lineRule="auto"/>
              <w:jc w:val="both"/>
              <w:rPr>
                <w:rFonts w:ascii="Times New Roman" w:eastAsia="Times New Roman" w:hAnsi="Times New Roman"/>
                <w:sz w:val="28"/>
                <w:szCs w:val="28"/>
                <w:lang w:val="uz-Latn-UZ" w:eastAsia="ru-RU"/>
              </w:rPr>
            </w:pPr>
          </w:p>
        </w:tc>
        <w:tc>
          <w:tcPr>
            <w:tcW w:w="5516" w:type="dxa"/>
            <w:shd w:val="clear" w:color="auto" w:fill="auto"/>
          </w:tcPr>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Sintetik tola olish</w:t>
            </w:r>
          </w:p>
        </w:tc>
        <w:tc>
          <w:tcPr>
            <w:tcW w:w="3238"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w:t>
            </w:r>
          </w:p>
        </w:tc>
      </w:tr>
      <w:tr w:rsidR="00EA00C4" w:rsidRPr="00A84164" w:rsidTr="00405946">
        <w:tc>
          <w:tcPr>
            <w:tcW w:w="959" w:type="dxa"/>
            <w:shd w:val="clear" w:color="auto" w:fill="auto"/>
          </w:tcPr>
          <w:p w:rsidR="00EA00C4" w:rsidRPr="00A84164" w:rsidRDefault="00EA00C4" w:rsidP="00A84164">
            <w:pPr>
              <w:widowControl w:val="0"/>
              <w:numPr>
                <w:ilvl w:val="0"/>
                <w:numId w:val="1"/>
              </w:numPr>
              <w:autoSpaceDE w:val="0"/>
              <w:autoSpaceDN w:val="0"/>
              <w:adjustRightInd w:val="0"/>
              <w:spacing w:after="0" w:line="360" w:lineRule="auto"/>
              <w:jc w:val="both"/>
              <w:rPr>
                <w:rFonts w:ascii="Times New Roman" w:eastAsia="Times New Roman" w:hAnsi="Times New Roman"/>
                <w:sz w:val="28"/>
                <w:szCs w:val="28"/>
                <w:lang w:val="uz-Latn-UZ" w:eastAsia="ru-RU"/>
              </w:rPr>
            </w:pPr>
          </w:p>
        </w:tc>
        <w:tc>
          <w:tcPr>
            <w:tcW w:w="5516" w:type="dxa"/>
            <w:shd w:val="clear" w:color="auto" w:fill="auto"/>
          </w:tcPr>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Nikel ishlab chiqarishda</w:t>
            </w:r>
          </w:p>
        </w:tc>
        <w:tc>
          <w:tcPr>
            <w:tcW w:w="3238"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w:t>
            </w:r>
          </w:p>
        </w:tc>
      </w:tr>
      <w:tr w:rsidR="00EA00C4" w:rsidRPr="00A84164" w:rsidTr="00405946">
        <w:tc>
          <w:tcPr>
            <w:tcW w:w="959" w:type="dxa"/>
            <w:shd w:val="clear" w:color="auto" w:fill="auto"/>
          </w:tcPr>
          <w:p w:rsidR="00EA00C4" w:rsidRPr="00A84164" w:rsidRDefault="00EA00C4" w:rsidP="00A84164">
            <w:pPr>
              <w:widowControl w:val="0"/>
              <w:numPr>
                <w:ilvl w:val="0"/>
                <w:numId w:val="1"/>
              </w:numPr>
              <w:autoSpaceDE w:val="0"/>
              <w:autoSpaceDN w:val="0"/>
              <w:adjustRightInd w:val="0"/>
              <w:spacing w:after="0" w:line="360" w:lineRule="auto"/>
              <w:jc w:val="both"/>
              <w:rPr>
                <w:rFonts w:ascii="Times New Roman" w:eastAsia="Times New Roman" w:hAnsi="Times New Roman"/>
                <w:sz w:val="28"/>
                <w:szCs w:val="28"/>
                <w:lang w:val="uz-Latn-UZ" w:eastAsia="ru-RU"/>
              </w:rPr>
            </w:pPr>
          </w:p>
        </w:tc>
        <w:tc>
          <w:tcPr>
            <w:tcW w:w="5516" w:type="dxa"/>
            <w:shd w:val="clear" w:color="auto" w:fill="auto"/>
          </w:tcPr>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Ammiak ishlab chiqarish uchun</w:t>
            </w:r>
          </w:p>
        </w:tc>
        <w:tc>
          <w:tcPr>
            <w:tcW w:w="3238" w:type="dxa"/>
            <w:shd w:val="clear" w:color="auto" w:fill="auto"/>
            <w:vAlign w:val="center"/>
          </w:tcPr>
          <w:p w:rsidR="00EA00C4" w:rsidRPr="00A84164" w:rsidRDefault="00EA00C4" w:rsidP="00A84164">
            <w:pPr>
              <w:widowControl w:val="0"/>
              <w:autoSpaceDE w:val="0"/>
              <w:autoSpaceDN w:val="0"/>
              <w:adjustRightInd w:val="0"/>
              <w:spacing w:after="0" w:line="360" w:lineRule="auto"/>
              <w:jc w:val="center"/>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w:t>
            </w:r>
          </w:p>
        </w:tc>
      </w:tr>
    </w:tbl>
    <w:p w:rsidR="00A84164" w:rsidRDefault="00EA00C4" w:rsidP="00A84164">
      <w:pPr>
        <w:widowControl w:val="0"/>
        <w:tabs>
          <w:tab w:val="left" w:pos="284"/>
        </w:tabs>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w:t>
      </w:r>
    </w:p>
    <w:p w:rsidR="00EA00C4" w:rsidRPr="00A84164" w:rsidRDefault="00A84164" w:rsidP="00A84164">
      <w:pPr>
        <w:widowControl w:val="0"/>
        <w:tabs>
          <w:tab w:val="left" w:pos="284"/>
        </w:tabs>
        <w:autoSpaceDE w:val="0"/>
        <w:autoSpaceDN w:val="0"/>
        <w:adjustRightInd w:val="0"/>
        <w:spacing w:after="0" w:line="360" w:lineRule="auto"/>
        <w:jc w:val="both"/>
        <w:rPr>
          <w:rFonts w:ascii="Times New Roman" w:eastAsia="Times New Roman" w:hAnsi="Times New Roman"/>
          <w:sz w:val="28"/>
          <w:szCs w:val="28"/>
          <w:lang w:val="uz-Latn-UZ" w:eastAsia="ru-RU"/>
        </w:rPr>
      </w:pPr>
      <w:r>
        <w:rPr>
          <w:rFonts w:ascii="Times New Roman" w:eastAsia="Times New Roman" w:hAnsi="Times New Roman"/>
          <w:sz w:val="28"/>
          <w:szCs w:val="28"/>
          <w:lang w:val="uz-Latn-UZ" w:eastAsia="ru-RU"/>
        </w:rPr>
        <w:tab/>
      </w:r>
      <w:r w:rsidR="00EA00C4" w:rsidRPr="00A84164">
        <w:rPr>
          <w:rFonts w:ascii="Times New Roman" w:eastAsia="Times New Roman" w:hAnsi="Times New Roman"/>
          <w:sz w:val="28"/>
          <w:szCs w:val="28"/>
          <w:lang w:val="uz-Latn-UZ" w:eastAsia="ru-RU"/>
        </w:rPr>
        <w:t xml:space="preserve"> Kimyo sanoatida suv xom-ashyo va reagent, isituvchi va sovutuvchi, erituvchi, katalizator, xom-ashyolarni texnologik jarayoniga tayyorlab beruvchi modda sifatida qo’llaniladi.</w:t>
      </w:r>
    </w:p>
    <w:p w:rsidR="00EA00C4" w:rsidRPr="00A84164" w:rsidRDefault="00EA00C4" w:rsidP="00A84164">
      <w:pPr>
        <w:widowControl w:val="0"/>
        <w:tabs>
          <w:tab w:val="left" w:pos="284"/>
        </w:tabs>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Kimyo sanoati suvni eng ko’p sarflaydi, shuning uchun bunday korxonalar suv manbaiga yaqin joylarga quriladi. </w:t>
      </w:r>
    </w:p>
    <w:p w:rsidR="00EA00C4" w:rsidRPr="00A84164" w:rsidRDefault="00EA00C4" w:rsidP="00A84164">
      <w:pPr>
        <w:widowControl w:val="0"/>
        <w:tabs>
          <w:tab w:val="left" w:pos="284"/>
        </w:tabs>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Shuni xam yodda tutish kerakki, suv yer yuzasining 70 % ni qoplaydi, uning </w:t>
      </w:r>
      <w:r w:rsidRPr="00A84164">
        <w:rPr>
          <w:rFonts w:ascii="Times New Roman" w:eastAsia="Times New Roman" w:hAnsi="Times New Roman"/>
          <w:sz w:val="28"/>
          <w:szCs w:val="28"/>
          <w:lang w:val="uz-Latn-UZ" w:eastAsia="ru-RU"/>
        </w:rPr>
        <w:lastRenderedPageBreak/>
        <w:t>umumiy xajmi 1345 mln. km</w:t>
      </w:r>
      <w:r w:rsidRPr="00A84164">
        <w:rPr>
          <w:rFonts w:ascii="Times New Roman" w:eastAsia="Times New Roman" w:hAnsi="Times New Roman"/>
          <w:sz w:val="28"/>
          <w:szCs w:val="28"/>
          <w:vertAlign w:val="superscript"/>
          <w:lang w:val="uz-Latn-UZ" w:eastAsia="ru-RU"/>
        </w:rPr>
        <w:t>3</w:t>
      </w:r>
      <w:r w:rsidRPr="00A84164">
        <w:rPr>
          <w:rFonts w:ascii="Times New Roman" w:eastAsia="Times New Roman" w:hAnsi="Times New Roman"/>
          <w:sz w:val="28"/>
          <w:szCs w:val="28"/>
          <w:lang w:val="uz-Latn-UZ" w:eastAsia="ru-RU"/>
        </w:rPr>
        <w:t xml:space="preserve"> bo’lib, chuchuk suv esa uning 2 % ni tashkil etadi xolos. Xozirgi paytda suv miqdorining atigi 12-15 % ishlatilib, ifloslangan xolda ochiq suv xavzalariga oqizilmoqda. Suvning iste`moli esa, xar 10 yilda 2 baravar ko’paymoqda. Demak, axolining chuchuk suvga bo’lgan ehtiyoji kundan-kunga oshib bormoqda. Xozirgi paytda dunyo axolisining 1/3 qismi ichimlik  suvi tanqisligiga uchragan.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2"/>
        <w:gridCol w:w="8619"/>
      </w:tblGrid>
      <w:tr w:rsidR="00EA00C4" w:rsidRPr="002C1F87" w:rsidTr="00A84164">
        <w:tc>
          <w:tcPr>
            <w:tcW w:w="952" w:type="dxa"/>
            <w:shd w:val="clear" w:color="auto" w:fill="auto"/>
            <w:vAlign w:val="center"/>
          </w:tcPr>
          <w:p w:rsidR="00EA00C4" w:rsidRPr="00A84164" w:rsidRDefault="00EA00C4" w:rsidP="00A84164">
            <w:pPr>
              <w:spacing w:after="0" w:line="360" w:lineRule="auto"/>
              <w:jc w:val="center"/>
              <w:rPr>
                <w:rFonts w:ascii="Times New Roman" w:eastAsia="Times New Roman" w:hAnsi="Times New Roman"/>
                <w:b/>
                <w:sz w:val="28"/>
                <w:szCs w:val="28"/>
                <w:lang w:val="uz-Latn-UZ" w:eastAsia="ru-RU"/>
              </w:rPr>
            </w:pPr>
            <w:r w:rsidRPr="00A84164">
              <w:rPr>
                <w:rFonts w:ascii="Times New Roman" w:eastAsia="Times New Roman" w:hAnsi="Times New Roman"/>
                <w:b/>
                <w:sz w:val="28"/>
                <w:szCs w:val="28"/>
                <w:lang w:val="uz-Latn-UZ" w:eastAsia="ru-RU"/>
              </w:rPr>
              <w:t>T/r</w:t>
            </w:r>
          </w:p>
        </w:tc>
        <w:tc>
          <w:tcPr>
            <w:tcW w:w="8619" w:type="dxa"/>
            <w:shd w:val="clear" w:color="auto" w:fill="auto"/>
            <w:vAlign w:val="center"/>
          </w:tcPr>
          <w:p w:rsidR="00EA00C4" w:rsidRPr="00A84164" w:rsidRDefault="00EA00C4" w:rsidP="00A84164">
            <w:pPr>
              <w:spacing w:after="0" w:line="360" w:lineRule="auto"/>
              <w:jc w:val="center"/>
              <w:rPr>
                <w:rFonts w:ascii="Times New Roman" w:eastAsia="Times New Roman" w:hAnsi="Times New Roman"/>
                <w:b/>
                <w:sz w:val="28"/>
                <w:szCs w:val="28"/>
                <w:lang w:val="uz-Latn-UZ" w:eastAsia="ru-RU"/>
              </w:rPr>
            </w:pPr>
            <w:r w:rsidRPr="00A84164">
              <w:rPr>
                <w:rFonts w:ascii="Times New Roman" w:eastAsia="Times New Roman" w:hAnsi="Times New Roman"/>
                <w:b/>
                <w:sz w:val="28"/>
                <w:szCs w:val="28"/>
                <w:lang w:val="uz-Latn-UZ" w:eastAsia="ru-RU"/>
              </w:rPr>
              <w:t>Suv resurslarini ifloslanishidan muxofaza qilishga qaratilgan chora-tadbirlar</w:t>
            </w:r>
          </w:p>
        </w:tc>
      </w:tr>
      <w:tr w:rsidR="00EA00C4" w:rsidRPr="002C1F87" w:rsidTr="00A84164">
        <w:trPr>
          <w:trHeight w:val="968"/>
        </w:trPr>
        <w:tc>
          <w:tcPr>
            <w:tcW w:w="952" w:type="dxa"/>
            <w:shd w:val="clear" w:color="auto" w:fill="auto"/>
            <w:vAlign w:val="center"/>
          </w:tcPr>
          <w:p w:rsidR="00EA00C4" w:rsidRPr="00A84164" w:rsidRDefault="00EA00C4" w:rsidP="00A84164">
            <w:pPr>
              <w:numPr>
                <w:ilvl w:val="0"/>
                <w:numId w:val="2"/>
              </w:numPr>
              <w:spacing w:after="0" w:line="360" w:lineRule="auto"/>
              <w:jc w:val="center"/>
              <w:rPr>
                <w:rFonts w:ascii="Times New Roman" w:eastAsia="Times New Roman" w:hAnsi="Times New Roman"/>
                <w:b/>
                <w:sz w:val="28"/>
                <w:szCs w:val="28"/>
                <w:lang w:val="uz-Latn-UZ" w:eastAsia="ru-RU"/>
              </w:rPr>
            </w:pPr>
          </w:p>
        </w:tc>
        <w:tc>
          <w:tcPr>
            <w:tcW w:w="8619" w:type="dxa"/>
            <w:shd w:val="clear" w:color="auto" w:fill="auto"/>
          </w:tcPr>
          <w:p w:rsidR="00EA00C4" w:rsidRPr="00A84164" w:rsidRDefault="00EA00C4" w:rsidP="00A84164">
            <w:pPr>
              <w:widowControl w:val="0"/>
              <w:autoSpaceDE w:val="0"/>
              <w:autoSpaceDN w:val="0"/>
              <w:adjustRightInd w:val="0"/>
              <w:spacing w:after="0" w:line="360" w:lineRule="auto"/>
              <w:ind w:left="34"/>
              <w:jc w:val="both"/>
              <w:rPr>
                <w:rFonts w:ascii="Times New Roman" w:eastAsia="Times New Roman" w:hAnsi="Times New Roman"/>
                <w:b/>
                <w:sz w:val="28"/>
                <w:szCs w:val="28"/>
                <w:lang w:val="uz-Latn-UZ" w:eastAsia="ru-RU"/>
              </w:rPr>
            </w:pPr>
            <w:r w:rsidRPr="00A84164">
              <w:rPr>
                <w:rFonts w:ascii="Times New Roman" w:eastAsia="Times New Roman" w:hAnsi="Times New Roman"/>
                <w:sz w:val="28"/>
                <w:szCs w:val="28"/>
                <w:lang w:val="uz-Latn-UZ" w:eastAsia="ru-RU"/>
              </w:rPr>
              <w:t xml:space="preserve">    Suv resurslarini ifloslanishdan muxofaza qilish va uning dastlabki xossalarini tiklash uchun, avvalombor, 1993 yil 6 mayda qabul qilingan. “Suv va suvdan foydalanish to’g’risida”gi O’zbekiston Respublikasining qonuni talablariga qat`iy rioya qilish zarur.</w:t>
            </w:r>
          </w:p>
        </w:tc>
      </w:tr>
      <w:tr w:rsidR="00EA00C4" w:rsidRPr="002C1F87" w:rsidTr="00A84164">
        <w:tc>
          <w:tcPr>
            <w:tcW w:w="952" w:type="dxa"/>
            <w:shd w:val="clear" w:color="auto" w:fill="auto"/>
            <w:vAlign w:val="center"/>
          </w:tcPr>
          <w:p w:rsidR="00EA00C4" w:rsidRPr="00A84164" w:rsidRDefault="00EA00C4" w:rsidP="00A84164">
            <w:pPr>
              <w:numPr>
                <w:ilvl w:val="0"/>
                <w:numId w:val="2"/>
              </w:numPr>
              <w:spacing w:after="0" w:line="360" w:lineRule="auto"/>
              <w:jc w:val="center"/>
              <w:rPr>
                <w:rFonts w:ascii="Times New Roman" w:eastAsia="Times New Roman" w:hAnsi="Times New Roman"/>
                <w:b/>
                <w:sz w:val="28"/>
                <w:szCs w:val="28"/>
                <w:lang w:val="uz-Latn-UZ" w:eastAsia="ru-RU"/>
              </w:rPr>
            </w:pPr>
          </w:p>
        </w:tc>
        <w:tc>
          <w:tcPr>
            <w:tcW w:w="8619" w:type="dxa"/>
            <w:shd w:val="clear" w:color="auto" w:fill="auto"/>
          </w:tcPr>
          <w:p w:rsidR="00EA00C4" w:rsidRPr="00A84164" w:rsidRDefault="00EA00C4" w:rsidP="00A84164">
            <w:pPr>
              <w:spacing w:after="0" w:line="360" w:lineRule="auto"/>
              <w:jc w:val="both"/>
              <w:rPr>
                <w:rFonts w:ascii="Times New Roman" w:eastAsia="Times New Roman" w:hAnsi="Times New Roman"/>
                <w:b/>
                <w:sz w:val="28"/>
                <w:szCs w:val="28"/>
                <w:lang w:val="uz-Latn-UZ" w:eastAsia="ru-RU"/>
              </w:rPr>
            </w:pPr>
            <w:r w:rsidRPr="00A84164">
              <w:rPr>
                <w:rFonts w:ascii="Times New Roman" w:eastAsia="Times New Roman" w:hAnsi="Times New Roman"/>
                <w:sz w:val="28"/>
                <w:szCs w:val="28"/>
                <w:lang w:val="uz-Latn-UZ" w:eastAsia="ru-RU"/>
              </w:rPr>
              <w:t xml:space="preserve">    Sanoat korxonalarida ilg’or texnologiyalarni joriy etish, oqova suvlar miqdorini kamaytirishga erishish, suvdan qayta foydalanishning berk tizimiga o’tish nafaqat iqtisodiy, balki yuksak ekologik axamiyatga ega.</w:t>
            </w:r>
          </w:p>
        </w:tc>
      </w:tr>
      <w:tr w:rsidR="00EA00C4" w:rsidRPr="002C1F87" w:rsidTr="00A84164">
        <w:tc>
          <w:tcPr>
            <w:tcW w:w="952" w:type="dxa"/>
            <w:shd w:val="clear" w:color="auto" w:fill="auto"/>
            <w:vAlign w:val="center"/>
          </w:tcPr>
          <w:p w:rsidR="00EA00C4" w:rsidRPr="00A84164" w:rsidRDefault="00EA00C4" w:rsidP="00A84164">
            <w:pPr>
              <w:numPr>
                <w:ilvl w:val="0"/>
                <w:numId w:val="2"/>
              </w:numPr>
              <w:spacing w:after="0" w:line="360" w:lineRule="auto"/>
              <w:jc w:val="center"/>
              <w:rPr>
                <w:rFonts w:ascii="Times New Roman" w:eastAsia="Times New Roman" w:hAnsi="Times New Roman"/>
                <w:b/>
                <w:sz w:val="28"/>
                <w:szCs w:val="28"/>
                <w:lang w:val="uz-Latn-UZ" w:eastAsia="ru-RU"/>
              </w:rPr>
            </w:pPr>
          </w:p>
        </w:tc>
        <w:tc>
          <w:tcPr>
            <w:tcW w:w="8619" w:type="dxa"/>
            <w:shd w:val="clear" w:color="auto" w:fill="auto"/>
          </w:tcPr>
          <w:p w:rsidR="00EA00C4" w:rsidRPr="00A84164" w:rsidRDefault="00EA00C4" w:rsidP="00A84164">
            <w:pPr>
              <w:spacing w:after="0" w:line="360" w:lineRule="auto"/>
              <w:jc w:val="both"/>
              <w:rPr>
                <w:rFonts w:ascii="Times New Roman" w:eastAsia="Times New Roman" w:hAnsi="Times New Roman"/>
                <w:b/>
                <w:sz w:val="28"/>
                <w:szCs w:val="28"/>
                <w:lang w:val="uz-Latn-UZ" w:eastAsia="ru-RU"/>
              </w:rPr>
            </w:pPr>
            <w:r w:rsidRPr="00A84164">
              <w:rPr>
                <w:rFonts w:ascii="Times New Roman" w:eastAsia="Times New Roman" w:hAnsi="Times New Roman"/>
                <w:sz w:val="28"/>
                <w:szCs w:val="28"/>
                <w:lang w:val="uz-Latn-UZ" w:eastAsia="ru-RU"/>
              </w:rPr>
              <w:t xml:space="preserve">    Suvdan samarali foydalanish va uning dastlabki xossalarini qayta tiklashning birdan-bir yo’li – sanoat korxonalarini bir-biriga yaqin joylargaq va suvdan xamkorlikda foydalanishdir.</w:t>
            </w:r>
          </w:p>
        </w:tc>
      </w:tr>
      <w:tr w:rsidR="00EA00C4" w:rsidRPr="002C1F87" w:rsidTr="00A84164">
        <w:tc>
          <w:tcPr>
            <w:tcW w:w="952" w:type="dxa"/>
            <w:shd w:val="clear" w:color="auto" w:fill="auto"/>
            <w:vAlign w:val="center"/>
          </w:tcPr>
          <w:p w:rsidR="00EA00C4" w:rsidRPr="00A84164" w:rsidRDefault="00EA00C4" w:rsidP="00A84164">
            <w:pPr>
              <w:numPr>
                <w:ilvl w:val="0"/>
                <w:numId w:val="2"/>
              </w:numPr>
              <w:spacing w:after="0" w:line="360" w:lineRule="auto"/>
              <w:jc w:val="center"/>
              <w:rPr>
                <w:rFonts w:ascii="Times New Roman" w:eastAsia="Times New Roman" w:hAnsi="Times New Roman"/>
                <w:b/>
                <w:sz w:val="28"/>
                <w:szCs w:val="28"/>
                <w:lang w:val="uz-Latn-UZ" w:eastAsia="ru-RU"/>
              </w:rPr>
            </w:pPr>
          </w:p>
        </w:tc>
        <w:tc>
          <w:tcPr>
            <w:tcW w:w="8619" w:type="dxa"/>
            <w:shd w:val="clear" w:color="auto" w:fill="auto"/>
          </w:tcPr>
          <w:p w:rsidR="00EA00C4" w:rsidRPr="00A84164" w:rsidRDefault="00EA00C4" w:rsidP="00A84164">
            <w:pPr>
              <w:spacing w:after="0" w:line="360" w:lineRule="auto"/>
              <w:jc w:val="both"/>
              <w:rPr>
                <w:rFonts w:ascii="Times New Roman" w:eastAsia="Times New Roman" w:hAnsi="Times New Roman"/>
                <w:b/>
                <w:sz w:val="28"/>
                <w:szCs w:val="28"/>
                <w:lang w:val="uz-Latn-UZ" w:eastAsia="ru-RU"/>
              </w:rPr>
            </w:pPr>
            <w:r w:rsidRPr="00A84164">
              <w:rPr>
                <w:rFonts w:ascii="Times New Roman" w:eastAsia="Times New Roman" w:hAnsi="Times New Roman"/>
                <w:sz w:val="28"/>
                <w:szCs w:val="28"/>
                <w:lang w:val="uz-Latn-UZ" w:eastAsia="ru-RU"/>
              </w:rPr>
              <w:t xml:space="preserve">    Sanoat korxonalaridagi asbob-uskunalar va texnologik jarayonlarni suv bilan emas, balki xavo yordamida sovutish, suvni tejashga katta yordam beradi.</w:t>
            </w:r>
          </w:p>
        </w:tc>
      </w:tr>
      <w:tr w:rsidR="00EA00C4" w:rsidRPr="002C1F87" w:rsidTr="00A84164">
        <w:tc>
          <w:tcPr>
            <w:tcW w:w="952" w:type="dxa"/>
            <w:shd w:val="clear" w:color="auto" w:fill="auto"/>
            <w:vAlign w:val="center"/>
          </w:tcPr>
          <w:p w:rsidR="00EA00C4" w:rsidRPr="00A84164" w:rsidRDefault="00EA00C4" w:rsidP="00A84164">
            <w:pPr>
              <w:numPr>
                <w:ilvl w:val="0"/>
                <w:numId w:val="2"/>
              </w:numPr>
              <w:spacing w:after="0" w:line="360" w:lineRule="auto"/>
              <w:jc w:val="center"/>
              <w:rPr>
                <w:rFonts w:ascii="Times New Roman" w:eastAsia="Times New Roman" w:hAnsi="Times New Roman"/>
                <w:b/>
                <w:sz w:val="28"/>
                <w:szCs w:val="28"/>
                <w:lang w:val="uz-Latn-UZ" w:eastAsia="ru-RU"/>
              </w:rPr>
            </w:pPr>
          </w:p>
        </w:tc>
        <w:tc>
          <w:tcPr>
            <w:tcW w:w="8619" w:type="dxa"/>
            <w:shd w:val="clear" w:color="auto" w:fill="auto"/>
          </w:tcPr>
          <w:p w:rsidR="00EA00C4" w:rsidRPr="00A84164" w:rsidRDefault="00EA00C4" w:rsidP="00A84164">
            <w:pPr>
              <w:spacing w:after="0" w:line="360" w:lineRule="auto"/>
              <w:jc w:val="both"/>
              <w:rPr>
                <w:rFonts w:ascii="Times New Roman" w:eastAsia="Times New Roman" w:hAnsi="Times New Roman"/>
                <w:b/>
                <w:sz w:val="28"/>
                <w:szCs w:val="28"/>
                <w:lang w:val="uz-Latn-UZ" w:eastAsia="ru-RU"/>
              </w:rPr>
            </w:pPr>
            <w:r w:rsidRPr="00A84164">
              <w:rPr>
                <w:rFonts w:ascii="Times New Roman" w:eastAsia="Times New Roman" w:hAnsi="Times New Roman"/>
                <w:sz w:val="28"/>
                <w:szCs w:val="28"/>
                <w:lang w:val="uz-Latn-UZ" w:eastAsia="ru-RU"/>
              </w:rPr>
              <w:t xml:space="preserve">   Suvdan samarali foydalanish va kanalizatsiyaga oqizishning iqtisodiy me`yorlarini ishlab chiqish maqsadga muvofiqdir. Ya`ni, ishlatilgan suv uchun to’lov joriy etish, oqova suv miqdorini kamaytirishga imkon beradi va suvdan samarasiz foydalanishga chek qo’yadi.</w:t>
            </w:r>
          </w:p>
        </w:tc>
      </w:tr>
      <w:tr w:rsidR="00EA00C4" w:rsidRPr="002C1F87" w:rsidTr="00A84164">
        <w:trPr>
          <w:trHeight w:val="318"/>
        </w:trPr>
        <w:tc>
          <w:tcPr>
            <w:tcW w:w="952" w:type="dxa"/>
            <w:shd w:val="clear" w:color="auto" w:fill="auto"/>
            <w:vAlign w:val="center"/>
          </w:tcPr>
          <w:p w:rsidR="00EA00C4" w:rsidRPr="00A84164" w:rsidRDefault="00EA00C4" w:rsidP="00A84164">
            <w:pPr>
              <w:numPr>
                <w:ilvl w:val="0"/>
                <w:numId w:val="2"/>
              </w:numPr>
              <w:spacing w:after="0" w:line="360" w:lineRule="auto"/>
              <w:jc w:val="center"/>
              <w:rPr>
                <w:rFonts w:ascii="Times New Roman" w:eastAsia="Times New Roman" w:hAnsi="Times New Roman"/>
                <w:b/>
                <w:sz w:val="28"/>
                <w:szCs w:val="28"/>
                <w:lang w:val="uz-Latn-UZ" w:eastAsia="ru-RU"/>
              </w:rPr>
            </w:pPr>
          </w:p>
        </w:tc>
        <w:tc>
          <w:tcPr>
            <w:tcW w:w="8619" w:type="dxa"/>
            <w:shd w:val="clear" w:color="auto" w:fill="auto"/>
          </w:tcPr>
          <w:p w:rsidR="00EA00C4" w:rsidRPr="00A84164" w:rsidRDefault="00EA00C4" w:rsidP="00A84164">
            <w:pPr>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Maxsus suv o’lchagich asboblari o’rnatish.</w:t>
            </w:r>
          </w:p>
        </w:tc>
      </w:tr>
      <w:tr w:rsidR="00EA00C4" w:rsidRPr="002C1F87" w:rsidTr="00A84164">
        <w:tc>
          <w:tcPr>
            <w:tcW w:w="952" w:type="dxa"/>
            <w:shd w:val="clear" w:color="auto" w:fill="auto"/>
            <w:vAlign w:val="center"/>
          </w:tcPr>
          <w:p w:rsidR="00EA00C4" w:rsidRPr="00A84164" w:rsidRDefault="00EA00C4" w:rsidP="00A84164">
            <w:pPr>
              <w:numPr>
                <w:ilvl w:val="0"/>
                <w:numId w:val="2"/>
              </w:numPr>
              <w:spacing w:after="0" w:line="360" w:lineRule="auto"/>
              <w:jc w:val="center"/>
              <w:rPr>
                <w:rFonts w:ascii="Times New Roman" w:eastAsia="Times New Roman" w:hAnsi="Times New Roman"/>
                <w:b/>
                <w:sz w:val="28"/>
                <w:szCs w:val="28"/>
                <w:lang w:val="uz-Latn-UZ" w:eastAsia="ru-RU"/>
              </w:rPr>
            </w:pPr>
          </w:p>
        </w:tc>
        <w:tc>
          <w:tcPr>
            <w:tcW w:w="8619" w:type="dxa"/>
            <w:shd w:val="clear" w:color="auto" w:fill="auto"/>
          </w:tcPr>
          <w:p w:rsidR="00EA00C4" w:rsidRPr="00A84164" w:rsidRDefault="00EA00C4" w:rsidP="00A84164">
            <w:pPr>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Suvning minerologik tarkibi va tuproq xususiyatlarini xisobga olib, oqova suvlardan sug’orish tizimida foydalanish katta iqtisodiy daromad garovidir.</w:t>
            </w:r>
          </w:p>
        </w:tc>
      </w:tr>
    </w:tbl>
    <w:p w:rsidR="00A84164" w:rsidRDefault="00EA00C4" w:rsidP="00A84164">
      <w:pPr>
        <w:widowControl w:val="0"/>
        <w:tabs>
          <w:tab w:val="left" w:pos="284"/>
        </w:tabs>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w:t>
      </w:r>
    </w:p>
    <w:p w:rsidR="00EA00C4" w:rsidRPr="00A84164" w:rsidRDefault="00A84164" w:rsidP="00A84164">
      <w:pPr>
        <w:widowControl w:val="0"/>
        <w:tabs>
          <w:tab w:val="left" w:pos="284"/>
        </w:tabs>
        <w:autoSpaceDE w:val="0"/>
        <w:autoSpaceDN w:val="0"/>
        <w:adjustRightInd w:val="0"/>
        <w:spacing w:after="0" w:line="360" w:lineRule="auto"/>
        <w:jc w:val="both"/>
        <w:rPr>
          <w:rFonts w:ascii="Times New Roman" w:eastAsia="Times New Roman" w:hAnsi="Times New Roman"/>
          <w:sz w:val="28"/>
          <w:szCs w:val="28"/>
          <w:lang w:val="uz-Latn-UZ" w:eastAsia="ru-RU"/>
        </w:rPr>
      </w:pPr>
      <w:r>
        <w:rPr>
          <w:rFonts w:ascii="Times New Roman" w:eastAsia="Times New Roman" w:hAnsi="Times New Roman"/>
          <w:sz w:val="28"/>
          <w:szCs w:val="28"/>
          <w:lang w:val="uz-Latn-UZ" w:eastAsia="ru-RU"/>
        </w:rPr>
        <w:lastRenderedPageBreak/>
        <w:tab/>
      </w:r>
      <w:r w:rsidR="00EA00C4" w:rsidRPr="00A84164">
        <w:rPr>
          <w:rFonts w:ascii="Times New Roman" w:eastAsia="Times New Roman" w:hAnsi="Times New Roman"/>
          <w:sz w:val="28"/>
          <w:szCs w:val="28"/>
          <w:lang w:val="uz-Latn-UZ" w:eastAsia="ru-RU"/>
        </w:rPr>
        <w:t xml:space="preserve">  Chorvachilik korxonalarida paydo bo’ladigan xar 1 m</w:t>
      </w:r>
      <w:r w:rsidR="00EA00C4" w:rsidRPr="00A84164">
        <w:rPr>
          <w:rFonts w:ascii="Times New Roman" w:eastAsia="Times New Roman" w:hAnsi="Times New Roman"/>
          <w:sz w:val="28"/>
          <w:szCs w:val="28"/>
          <w:vertAlign w:val="superscript"/>
          <w:lang w:val="uz-Latn-UZ" w:eastAsia="ru-RU"/>
        </w:rPr>
        <w:t>3</w:t>
      </w:r>
      <w:r w:rsidR="00EA00C4" w:rsidRPr="00A84164">
        <w:rPr>
          <w:rFonts w:ascii="Times New Roman" w:eastAsia="Times New Roman" w:hAnsi="Times New Roman"/>
          <w:sz w:val="28"/>
          <w:szCs w:val="28"/>
          <w:lang w:val="uz-Latn-UZ" w:eastAsia="ru-RU"/>
        </w:rPr>
        <w:t xml:space="preserve"> oqovalarning tarkibida 1 kg fosfor, 2,5 kg kaliy va 3 kg azot mavjud ekanligi aniqlangan.</w:t>
      </w:r>
    </w:p>
    <w:p w:rsidR="00EA00C4" w:rsidRPr="00A84164" w:rsidRDefault="00EA00C4" w:rsidP="00A84164">
      <w:pPr>
        <w:widowControl w:val="0"/>
        <w:tabs>
          <w:tab w:val="left" w:pos="284"/>
        </w:tabs>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Respublikamiz xududida 50 dan ortiq parrandachilik korxonalari mavjud bo’lib, ulardan yiliga 7 mln. m</w:t>
      </w:r>
      <w:r w:rsidRPr="00A84164">
        <w:rPr>
          <w:rFonts w:ascii="Times New Roman" w:eastAsia="Times New Roman" w:hAnsi="Times New Roman"/>
          <w:sz w:val="28"/>
          <w:szCs w:val="28"/>
          <w:vertAlign w:val="superscript"/>
          <w:lang w:val="uz-Latn-UZ" w:eastAsia="ru-RU"/>
        </w:rPr>
        <w:t>3</w:t>
      </w:r>
      <w:r w:rsidRPr="00A84164">
        <w:rPr>
          <w:rFonts w:ascii="Times New Roman" w:eastAsia="Times New Roman" w:hAnsi="Times New Roman"/>
          <w:sz w:val="28"/>
          <w:szCs w:val="28"/>
          <w:lang w:val="uz-Latn-UZ" w:eastAsia="ru-RU"/>
        </w:rPr>
        <w:t xml:space="preserve"> turli kimyoviy tarkibga ega bo’lgan chiqindilar paydo bo’ladi. Ularni 1:1 yoki 1:2 miqdorda toza suv bilan qo’shib em-xashak ekinzorlarni sug’orilsa, yer xosildorligini 15-20% ga oshirishga imkon beradi.</w:t>
      </w:r>
    </w:p>
    <w:p w:rsidR="00EA00C4" w:rsidRPr="00A84164" w:rsidRDefault="00EA00C4" w:rsidP="00A84164">
      <w:pPr>
        <w:widowControl w:val="0"/>
        <w:tabs>
          <w:tab w:val="left" w:pos="284"/>
        </w:tabs>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Suvga doir munosabatlarni tartibga solish, axoli va xalq xo’jaligi ehtiyojlari uchun suvdan oqilona foydalanishdan, suvni bug’lanish, ifloslanish va kamayib ketishdan saqlash, suvning zararli ta`sirining oldini olish va uni bartaraf etish, suv ob`ektlarining xolatini yaxshilash, shuningdek, suvga doir munosabatlar soxasida korxonalar, muassasalar va tashkilotlar, fermer xo’jaliklari va fuqarolarning xuquqlarini ximoya qilish Atrof-muhitni muhofazasi borasidagi    qonunlarning vazifasidir.</w:t>
      </w:r>
    </w:p>
    <w:p w:rsidR="00EA00C4" w:rsidRPr="00A84164" w:rsidRDefault="00EA00C4" w:rsidP="00A84164">
      <w:pPr>
        <w:widowControl w:val="0"/>
        <w:autoSpaceDE w:val="0"/>
        <w:autoSpaceDN w:val="0"/>
        <w:adjustRightInd w:val="0"/>
        <w:spacing w:after="0" w:line="360" w:lineRule="auto"/>
        <w:ind w:firstLine="708"/>
        <w:jc w:val="both"/>
        <w:rPr>
          <w:rFonts w:ascii="Times New Roman" w:eastAsia="Times New Roman" w:hAnsi="Times New Roman"/>
          <w:sz w:val="28"/>
          <w:szCs w:val="28"/>
          <w:lang w:val="uz-Latn-UZ" w:eastAsia="ru-RU"/>
        </w:rPr>
      </w:pPr>
      <w:r w:rsidRPr="00A84164">
        <w:rPr>
          <w:rFonts w:ascii="Times New Roman" w:eastAsia="Times New Roman" w:hAnsi="Times New Roman"/>
          <w:b/>
          <w:i/>
          <w:sz w:val="28"/>
          <w:szCs w:val="28"/>
          <w:u w:val="single"/>
          <w:lang w:val="uz-Latn-UZ" w:eastAsia="ru-RU"/>
        </w:rPr>
        <w:t>Suvning ifloslanishi deganda,</w:t>
      </w:r>
      <w:r w:rsidRPr="00A84164">
        <w:rPr>
          <w:rFonts w:ascii="Times New Roman" w:eastAsia="Times New Roman" w:hAnsi="Times New Roman"/>
          <w:b/>
          <w:i/>
          <w:sz w:val="28"/>
          <w:szCs w:val="28"/>
          <w:lang w:val="uz-Latn-UZ" w:eastAsia="ru-RU"/>
        </w:rPr>
        <w:t xml:space="preserve"> sanoat korxonalari, maishiy kommunal xo’jaligi, chorvachilik va qishloq xo’jaligi korxonalaridan chiqariladigan chiqindilar, neft va moylovchi mahsulotlar, o’simlik va xayvonot qoldiqlarining suvga aralashuvi natijasida uning kimyoviy tarkibi, organoleptik xossalari (ta`mi, mazasi, xidi), fizik xossalari (suvning qattiqligi, sho’rlanish darajasi va b.)ning o’zgarishi tushuniladi</w:t>
      </w:r>
      <w:r w:rsidRPr="00A84164">
        <w:rPr>
          <w:rFonts w:ascii="Times New Roman" w:eastAsia="Times New Roman" w:hAnsi="Times New Roman"/>
          <w:sz w:val="28"/>
          <w:szCs w:val="28"/>
          <w:lang w:val="uz-Latn-UZ" w:eastAsia="ru-RU"/>
        </w:rPr>
        <w:t>.</w:t>
      </w:r>
    </w:p>
    <w:p w:rsidR="00EA00C4" w:rsidRPr="00A84164" w:rsidRDefault="00EA00C4" w:rsidP="00A84164">
      <w:pPr>
        <w:widowControl w:val="0"/>
        <w:autoSpaceDE w:val="0"/>
        <w:autoSpaceDN w:val="0"/>
        <w:adjustRightInd w:val="0"/>
        <w:spacing w:after="0" w:line="360" w:lineRule="auto"/>
        <w:ind w:firstLine="708"/>
        <w:jc w:val="both"/>
        <w:rPr>
          <w:rFonts w:ascii="Times New Roman" w:eastAsia="Times New Roman" w:hAnsi="Times New Roman"/>
          <w:b/>
          <w:sz w:val="28"/>
          <w:szCs w:val="28"/>
          <w:lang w:val="uz-Latn-UZ" w:eastAsia="ru-RU"/>
        </w:rPr>
      </w:pPr>
      <w:r w:rsidRPr="00A84164">
        <w:rPr>
          <w:rFonts w:ascii="Times New Roman" w:eastAsia="Times New Roman" w:hAnsi="Times New Roman"/>
          <w:b/>
          <w:sz w:val="28"/>
          <w:szCs w:val="28"/>
          <w:lang w:val="uz-Latn-UZ" w:eastAsia="ru-RU"/>
        </w:rPr>
        <w:t xml:space="preserve">Agar 2 sutka davomida ochiq suv xavzalariga oqizilayotgan oqova suvlarning miqdori belgilangan me`yorlarga nisbatan 20-29 baravar oshib ketsa yoki 8 soat vaqt davomida zaxarli moddalarning miqdori 30-45 baravar oshib ketsa, </w:t>
      </w:r>
      <w:r w:rsidRPr="00A84164">
        <w:rPr>
          <w:rFonts w:ascii="Times New Roman" w:eastAsia="Times New Roman" w:hAnsi="Times New Roman"/>
          <w:b/>
          <w:sz w:val="28"/>
          <w:szCs w:val="28"/>
          <w:u w:val="single"/>
          <w:lang w:val="uz-Latn-UZ" w:eastAsia="ru-RU"/>
        </w:rPr>
        <w:t>korxonada favqulodda xolat e`lon qilinishi</w:t>
      </w:r>
      <w:r w:rsidRPr="00A84164">
        <w:rPr>
          <w:rFonts w:ascii="Times New Roman" w:eastAsia="Times New Roman" w:hAnsi="Times New Roman"/>
          <w:b/>
          <w:sz w:val="28"/>
          <w:szCs w:val="28"/>
          <w:lang w:val="uz-Latn-UZ" w:eastAsia="ru-RU"/>
        </w:rPr>
        <w:t xml:space="preserve"> mumkin. Bunday xolatlarda  korxonada ish faoliyati to’xtatiladi, zudlik bilan favqulodda xolatni bartaraf etish uchun ekologik, epidemologik va boshqa chora-tadbirlari belgilanadi.</w:t>
      </w:r>
    </w:p>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Bundan tashqari, suv xavzalari uchun favqulodda xolat ballar orqali belgilanadi. Agar suv xavzalarining ifloslanishi 4 balldan oshib ketsa, u yuqori darajada ifloslangan xisoblanadi. </w:t>
      </w:r>
    </w:p>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Agar suv tarkibida erigan kislorodning miqdori 2 mg/l dan kam bo’lsa, erigan </w:t>
      </w:r>
      <w:r w:rsidRPr="00A84164">
        <w:rPr>
          <w:rFonts w:ascii="Times New Roman" w:eastAsia="Times New Roman" w:hAnsi="Times New Roman"/>
          <w:sz w:val="28"/>
          <w:szCs w:val="28"/>
          <w:lang w:val="uz-Latn-UZ" w:eastAsia="ru-RU"/>
        </w:rPr>
        <w:lastRenderedPageBreak/>
        <w:t>organik moddalarning miqdori 60 mg/l ni tashkil etsa va suv manbalariga oqizilgan neft mahsulotlari qoplangan parda maydoni 2-6 km</w:t>
      </w:r>
      <w:r w:rsidRPr="00A84164">
        <w:rPr>
          <w:rFonts w:ascii="Times New Roman" w:eastAsia="Times New Roman" w:hAnsi="Times New Roman"/>
          <w:sz w:val="28"/>
          <w:szCs w:val="28"/>
          <w:vertAlign w:val="superscript"/>
          <w:lang w:val="uz-Latn-UZ" w:eastAsia="ru-RU"/>
        </w:rPr>
        <w:t>2</w:t>
      </w:r>
      <w:r w:rsidRPr="00A84164">
        <w:rPr>
          <w:rFonts w:ascii="Times New Roman" w:eastAsia="Times New Roman" w:hAnsi="Times New Roman"/>
          <w:sz w:val="28"/>
          <w:szCs w:val="28"/>
          <w:lang w:val="uz-Latn-UZ" w:eastAsia="ru-RU"/>
        </w:rPr>
        <w:t xml:space="preserve">  tashkil etganda, favqulodda xolat e`lon qilinadi.</w:t>
      </w:r>
    </w:p>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Iflos oqova suv tarkibida erigan moddalar kanserogen zaxarli  moddalar (margimush, sianid, xrom, kaliy, mis, qo’rg’oshin, simob va b.), radioaktiv elementlar (uran, tseziy, kobalt va b.), infektsiya tarqatuvchi bakteriyalar va muallaq moddalar bo’lishi mumkin. Bir litr oqova suv tarkibida bunday moddalarning miqdori 100-150 mg bo’lishi mumkin.    </w:t>
      </w:r>
    </w:p>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b/>
          <w:i/>
          <w:sz w:val="28"/>
          <w:szCs w:val="28"/>
          <w:lang w:val="uz-Latn-UZ" w:eastAsia="ru-RU"/>
        </w:rPr>
      </w:pPr>
      <w:r w:rsidRPr="00A84164">
        <w:rPr>
          <w:rFonts w:ascii="Times New Roman" w:eastAsia="Times New Roman" w:hAnsi="Times New Roman"/>
          <w:sz w:val="28"/>
          <w:szCs w:val="28"/>
          <w:lang w:val="uz-Latn-UZ" w:eastAsia="ru-RU"/>
        </w:rPr>
        <w:tab/>
      </w:r>
      <w:r w:rsidRPr="00A84164">
        <w:rPr>
          <w:rFonts w:ascii="Times New Roman" w:eastAsia="Times New Roman" w:hAnsi="Times New Roman"/>
          <w:b/>
          <w:i/>
          <w:sz w:val="28"/>
          <w:szCs w:val="28"/>
          <w:lang w:val="uz-Latn-UZ" w:eastAsia="ru-RU"/>
        </w:rPr>
        <w:t xml:space="preserve">    Suvni tafsivlovchi kattaliklardan yana biri-bu suvning qattiqligidir.</w:t>
      </w:r>
    </w:p>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i/>
          <w:sz w:val="28"/>
          <w:szCs w:val="28"/>
          <w:lang w:val="uz-Latn-UZ" w:eastAsia="ru-RU"/>
        </w:rPr>
      </w:pPr>
      <w:r w:rsidRPr="00A84164">
        <w:rPr>
          <w:rFonts w:ascii="Times New Roman" w:eastAsia="Times New Roman" w:hAnsi="Times New Roman"/>
          <w:i/>
          <w:sz w:val="28"/>
          <w:szCs w:val="28"/>
          <w:lang w:val="uz-Latn-UZ" w:eastAsia="ru-RU"/>
        </w:rPr>
        <w:t xml:space="preserve">     Suvning qattiqligi </w:t>
      </w:r>
      <w:r w:rsidRPr="00A84164">
        <w:rPr>
          <w:rFonts w:ascii="Times New Roman" w:eastAsia="Times New Roman" w:hAnsi="Times New Roman"/>
          <w:i/>
          <w:sz w:val="28"/>
          <w:szCs w:val="28"/>
          <w:u w:val="single"/>
          <w:lang w:val="uz-Latn-UZ" w:eastAsia="ru-RU"/>
        </w:rPr>
        <w:t>vaqtincha, doimiy va umumiy qattiqliqlarga</w:t>
      </w:r>
      <w:r w:rsidRPr="00A84164">
        <w:rPr>
          <w:rFonts w:ascii="Times New Roman" w:eastAsia="Times New Roman" w:hAnsi="Times New Roman"/>
          <w:i/>
          <w:sz w:val="28"/>
          <w:szCs w:val="28"/>
          <w:lang w:val="uz-Latn-UZ" w:eastAsia="ru-RU"/>
        </w:rPr>
        <w:t xml:space="preserve"> bo’linadi. </w:t>
      </w:r>
    </w:p>
    <w:p w:rsidR="00EA00C4" w:rsidRPr="00A84164" w:rsidRDefault="00EA00C4" w:rsidP="00A84164">
      <w:pPr>
        <w:widowControl w:val="0"/>
        <w:autoSpaceDE w:val="0"/>
        <w:autoSpaceDN w:val="0"/>
        <w:adjustRightInd w:val="0"/>
        <w:spacing w:after="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     Suvning vaqtinchalik qattiqligi suv tarkibida kaltsiy va magniy gidrokarbonatlar miqdori bilan belgilanadi, ular qaynatilganda erimaydigan karbonatlarga aylanadi va cho'kma xosil qiladi.</w:t>
      </w:r>
    </w:p>
    <w:p w:rsidR="00EA00C4" w:rsidRPr="00A84164" w:rsidRDefault="00EA00C4" w:rsidP="00A84164">
      <w:pPr>
        <w:widowControl w:val="0"/>
        <w:autoSpaceDE w:val="0"/>
        <w:autoSpaceDN w:val="0"/>
        <w:adjustRightInd w:val="0"/>
        <w:spacing w:after="120" w:line="360" w:lineRule="auto"/>
        <w:ind w:firstLine="708"/>
        <w:rPr>
          <w:rFonts w:ascii="Times New Roman" w:eastAsia="Times New Roman" w:hAnsi="Times New Roman"/>
          <w:sz w:val="28"/>
          <w:szCs w:val="28"/>
          <w:vertAlign w:val="subscript"/>
          <w:lang w:val="uz-Latn-UZ" w:eastAsia="ru-RU"/>
        </w:rPr>
      </w:pPr>
      <w:r w:rsidRPr="00A84164">
        <w:rPr>
          <w:rFonts w:ascii="Times New Roman" w:eastAsia="Times New Roman" w:hAnsi="Times New Roman"/>
          <w:sz w:val="28"/>
          <w:szCs w:val="28"/>
          <w:lang w:val="uz-Latn-UZ" w:eastAsia="ru-RU"/>
        </w:rPr>
        <w:t>Sa (NSO</w:t>
      </w:r>
      <w:r w:rsidRPr="00A84164">
        <w:rPr>
          <w:rFonts w:ascii="Times New Roman" w:eastAsia="Times New Roman" w:hAnsi="Times New Roman"/>
          <w:sz w:val="28"/>
          <w:szCs w:val="28"/>
          <w:vertAlign w:val="subscript"/>
          <w:lang w:val="uz-Latn-UZ" w:eastAsia="ru-RU"/>
        </w:rPr>
        <w:t>3</w:t>
      </w:r>
      <w:r w:rsidRPr="00A84164">
        <w:rPr>
          <w:rFonts w:ascii="Times New Roman" w:eastAsia="Times New Roman" w:hAnsi="Times New Roman"/>
          <w:sz w:val="28"/>
          <w:szCs w:val="28"/>
          <w:lang w:val="uz-Latn-UZ" w:eastAsia="ru-RU"/>
        </w:rPr>
        <w:t>)</w:t>
      </w:r>
      <w:r w:rsidRPr="00A84164">
        <w:rPr>
          <w:rFonts w:ascii="Times New Roman" w:eastAsia="Times New Roman" w:hAnsi="Times New Roman"/>
          <w:sz w:val="28"/>
          <w:szCs w:val="28"/>
          <w:vertAlign w:val="subscript"/>
          <w:lang w:val="uz-Latn-UZ" w:eastAsia="ru-RU"/>
        </w:rPr>
        <w:t xml:space="preserve">2  </w:t>
      </w:r>
      <w:r w:rsidR="002C1F87">
        <w:rPr>
          <w:rFonts w:ascii="Times New Roman" w:eastAsia="Times New Roman" w:hAnsi="Times New Roman"/>
          <w:position w:val="-16"/>
          <w:sz w:val="28"/>
          <w:szCs w:val="28"/>
          <w:lang w:val="uz-Latn-UZ"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25.5pt" fillcolor="window">
            <v:imagedata r:id="rId5" o:title=""/>
          </v:shape>
        </w:pict>
      </w:r>
      <w:r w:rsidRPr="00A84164">
        <w:rPr>
          <w:rFonts w:ascii="Times New Roman" w:eastAsia="Times New Roman" w:hAnsi="Times New Roman"/>
          <w:sz w:val="28"/>
          <w:szCs w:val="28"/>
          <w:lang w:val="uz-Latn-UZ" w:eastAsia="ru-RU"/>
        </w:rPr>
        <w:t xml:space="preserve">  SaSO</w:t>
      </w:r>
      <w:r w:rsidRPr="00A84164">
        <w:rPr>
          <w:rFonts w:ascii="Times New Roman" w:eastAsia="Times New Roman" w:hAnsi="Times New Roman"/>
          <w:sz w:val="28"/>
          <w:szCs w:val="28"/>
          <w:vertAlign w:val="subscript"/>
          <w:lang w:val="uz-Latn-UZ" w:eastAsia="ru-RU"/>
        </w:rPr>
        <w:t xml:space="preserve">3 </w:t>
      </w:r>
      <w:r w:rsidRPr="00A84164">
        <w:rPr>
          <w:rFonts w:ascii="Times New Roman" w:eastAsia="Times New Roman" w:hAnsi="Times New Roman"/>
          <w:sz w:val="28"/>
          <w:szCs w:val="28"/>
          <w:lang w:val="uz-Latn-UZ" w:eastAsia="ru-RU"/>
        </w:rPr>
        <w:t>+N</w:t>
      </w:r>
      <w:r w:rsidRPr="00A84164">
        <w:rPr>
          <w:rFonts w:ascii="Times New Roman" w:eastAsia="Times New Roman" w:hAnsi="Times New Roman"/>
          <w:sz w:val="28"/>
          <w:szCs w:val="28"/>
          <w:vertAlign w:val="subscript"/>
          <w:lang w:val="uz-Latn-UZ" w:eastAsia="ru-RU"/>
        </w:rPr>
        <w:t>2</w:t>
      </w:r>
      <w:r w:rsidRPr="00A84164">
        <w:rPr>
          <w:rFonts w:ascii="Times New Roman" w:eastAsia="Times New Roman" w:hAnsi="Times New Roman"/>
          <w:sz w:val="28"/>
          <w:szCs w:val="28"/>
          <w:lang w:val="uz-Latn-UZ" w:eastAsia="ru-RU"/>
        </w:rPr>
        <w:t>O + SO</w:t>
      </w:r>
      <w:r w:rsidRPr="00A84164">
        <w:rPr>
          <w:rFonts w:ascii="Times New Roman" w:eastAsia="Times New Roman" w:hAnsi="Times New Roman"/>
          <w:sz w:val="28"/>
          <w:szCs w:val="28"/>
          <w:vertAlign w:val="subscript"/>
          <w:lang w:val="uz-Latn-UZ" w:eastAsia="ru-RU"/>
        </w:rPr>
        <w:t>2</w:t>
      </w:r>
    </w:p>
    <w:p w:rsidR="00EA00C4" w:rsidRPr="00A84164" w:rsidRDefault="00EA00C4" w:rsidP="00A84164">
      <w:pPr>
        <w:widowControl w:val="0"/>
        <w:autoSpaceDE w:val="0"/>
        <w:autoSpaceDN w:val="0"/>
        <w:adjustRightInd w:val="0"/>
        <w:spacing w:after="120" w:line="360" w:lineRule="auto"/>
        <w:ind w:firstLine="708"/>
        <w:rPr>
          <w:rFonts w:ascii="Times New Roman" w:eastAsia="Times New Roman" w:hAnsi="Times New Roman"/>
          <w:sz w:val="28"/>
          <w:szCs w:val="28"/>
          <w:u w:val="single"/>
          <w:lang w:val="uz-Latn-UZ" w:eastAsia="ru-RU"/>
        </w:rPr>
      </w:pPr>
      <w:r w:rsidRPr="00A84164">
        <w:rPr>
          <w:rFonts w:ascii="Times New Roman" w:eastAsia="Times New Roman" w:hAnsi="Times New Roman"/>
          <w:sz w:val="28"/>
          <w:szCs w:val="28"/>
          <w:lang w:val="uz-Latn-UZ" w:eastAsia="ru-RU"/>
        </w:rPr>
        <w:t>2 Mg  (HCO</w:t>
      </w:r>
      <w:r w:rsidRPr="00A84164">
        <w:rPr>
          <w:rFonts w:ascii="Times New Roman" w:eastAsia="Times New Roman" w:hAnsi="Times New Roman"/>
          <w:sz w:val="28"/>
          <w:szCs w:val="28"/>
          <w:vertAlign w:val="subscript"/>
          <w:lang w:val="uz-Latn-UZ" w:eastAsia="ru-RU"/>
        </w:rPr>
        <w:t>3</w:t>
      </w:r>
      <w:r w:rsidRPr="00A84164">
        <w:rPr>
          <w:rFonts w:ascii="Times New Roman" w:eastAsia="Times New Roman" w:hAnsi="Times New Roman"/>
          <w:sz w:val="28"/>
          <w:szCs w:val="28"/>
          <w:lang w:val="uz-Latn-UZ" w:eastAsia="ru-RU"/>
        </w:rPr>
        <w:t>)</w:t>
      </w:r>
      <w:r w:rsidRPr="00A84164">
        <w:rPr>
          <w:rFonts w:ascii="Times New Roman" w:eastAsia="Times New Roman" w:hAnsi="Times New Roman"/>
          <w:sz w:val="28"/>
          <w:szCs w:val="28"/>
          <w:vertAlign w:val="subscript"/>
          <w:lang w:val="uz-Latn-UZ" w:eastAsia="ru-RU"/>
        </w:rPr>
        <w:t xml:space="preserve">2 </w:t>
      </w:r>
      <w:r w:rsidR="002C1F87">
        <w:rPr>
          <w:rFonts w:ascii="Times New Roman" w:eastAsia="Times New Roman" w:hAnsi="Times New Roman"/>
          <w:position w:val="-16"/>
          <w:sz w:val="28"/>
          <w:szCs w:val="28"/>
          <w:lang w:val="uz-Latn-UZ" w:eastAsia="ru-RU"/>
        </w:rPr>
        <w:pict>
          <v:shape id="_x0000_i1026" type="#_x0000_t75" style="width:40.5pt;height:24.75pt" fillcolor="window">
            <v:imagedata r:id="rId6" o:title=""/>
          </v:shape>
        </w:pict>
      </w:r>
      <w:r w:rsidRPr="00A84164">
        <w:rPr>
          <w:rFonts w:ascii="Times New Roman" w:eastAsia="Times New Roman" w:hAnsi="Times New Roman"/>
          <w:sz w:val="28"/>
          <w:szCs w:val="28"/>
          <w:lang w:val="uz-Latn-UZ" w:eastAsia="ru-RU"/>
        </w:rPr>
        <w:t xml:space="preserve"> MgCO + Mg (OH)</w:t>
      </w:r>
      <w:r w:rsidRPr="00A84164">
        <w:rPr>
          <w:rFonts w:ascii="Times New Roman" w:eastAsia="Times New Roman" w:hAnsi="Times New Roman"/>
          <w:sz w:val="28"/>
          <w:szCs w:val="28"/>
          <w:vertAlign w:val="subscript"/>
          <w:lang w:val="uz-Latn-UZ" w:eastAsia="ru-RU"/>
        </w:rPr>
        <w:t xml:space="preserve">2 </w:t>
      </w:r>
      <w:r w:rsidRPr="00A84164">
        <w:rPr>
          <w:rFonts w:ascii="Times New Roman" w:eastAsia="Times New Roman" w:hAnsi="Times New Roman"/>
          <w:sz w:val="28"/>
          <w:szCs w:val="28"/>
          <w:lang w:val="uz-Latn-UZ" w:eastAsia="ru-RU"/>
        </w:rPr>
        <w:t>+ N</w:t>
      </w:r>
      <w:r w:rsidRPr="00A84164">
        <w:rPr>
          <w:rFonts w:ascii="Times New Roman" w:eastAsia="Times New Roman" w:hAnsi="Times New Roman"/>
          <w:sz w:val="28"/>
          <w:szCs w:val="28"/>
          <w:vertAlign w:val="subscript"/>
          <w:lang w:val="uz-Latn-UZ" w:eastAsia="ru-RU"/>
        </w:rPr>
        <w:t>2</w:t>
      </w:r>
      <w:r w:rsidRPr="00A84164">
        <w:rPr>
          <w:rFonts w:ascii="Times New Roman" w:eastAsia="Times New Roman" w:hAnsi="Times New Roman"/>
          <w:sz w:val="28"/>
          <w:szCs w:val="28"/>
          <w:lang w:val="uz-Latn-UZ" w:eastAsia="ru-RU"/>
        </w:rPr>
        <w:t>O + 3 CO</w:t>
      </w:r>
      <w:r w:rsidRPr="00A84164">
        <w:rPr>
          <w:rFonts w:ascii="Times New Roman" w:eastAsia="Times New Roman" w:hAnsi="Times New Roman"/>
          <w:sz w:val="28"/>
          <w:szCs w:val="28"/>
          <w:vertAlign w:val="subscript"/>
          <w:lang w:val="uz-Latn-UZ" w:eastAsia="ru-RU"/>
        </w:rPr>
        <w:t>2</w:t>
      </w:r>
    </w:p>
    <w:p w:rsidR="00EA00C4" w:rsidRPr="00A84164" w:rsidRDefault="00EA00C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Suvning doimiy qattiqligi deganda, uni qaynatilganda yo’qolmaydigan kaltsiy va magniy tuzlarining mavjudligi tushuniladi. </w:t>
      </w:r>
    </w:p>
    <w:p w:rsidR="00EA00C4" w:rsidRPr="00A84164" w:rsidRDefault="00EA00C4" w:rsidP="00A84164">
      <w:pPr>
        <w:widowControl w:val="0"/>
        <w:autoSpaceDE w:val="0"/>
        <w:autoSpaceDN w:val="0"/>
        <w:adjustRightInd w:val="0"/>
        <w:spacing w:after="0" w:line="360" w:lineRule="auto"/>
        <w:ind w:firstLine="284"/>
        <w:jc w:val="both"/>
        <w:rPr>
          <w:rFonts w:ascii="Times New Roman" w:eastAsia="Times New Roman" w:hAnsi="Times New Roman"/>
          <w:b/>
          <w:i/>
          <w:sz w:val="28"/>
          <w:szCs w:val="28"/>
          <w:lang w:val="uz-Latn-UZ" w:eastAsia="ru-RU"/>
        </w:rPr>
      </w:pPr>
      <w:r w:rsidRPr="00A84164">
        <w:rPr>
          <w:rFonts w:ascii="Times New Roman" w:eastAsia="Times New Roman" w:hAnsi="Times New Roman"/>
          <w:b/>
          <w:i/>
          <w:sz w:val="28"/>
          <w:szCs w:val="28"/>
          <w:lang w:val="uz-Latn-UZ" w:eastAsia="ru-RU"/>
        </w:rPr>
        <w:t xml:space="preserve">Suvning vaqtinchalik va doimiy qattiqliklarining yigindisi uning </w:t>
      </w:r>
      <w:r w:rsidRPr="00A84164">
        <w:rPr>
          <w:rFonts w:ascii="Times New Roman" w:eastAsia="Times New Roman" w:hAnsi="Times New Roman"/>
          <w:b/>
          <w:sz w:val="28"/>
          <w:szCs w:val="28"/>
          <w:u w:val="single"/>
          <w:lang w:val="uz-Latn-UZ" w:eastAsia="ru-RU"/>
        </w:rPr>
        <w:t xml:space="preserve">umumiy qattiqligi </w:t>
      </w:r>
      <w:r w:rsidRPr="00A84164">
        <w:rPr>
          <w:rFonts w:ascii="Times New Roman" w:eastAsia="Times New Roman" w:hAnsi="Times New Roman"/>
          <w:b/>
          <w:i/>
          <w:sz w:val="28"/>
          <w:szCs w:val="28"/>
          <w:lang w:val="uz-Latn-UZ" w:eastAsia="ru-RU"/>
        </w:rPr>
        <w:t xml:space="preserve">deb ataladi. </w:t>
      </w:r>
    </w:p>
    <w:p w:rsidR="00EA00C4" w:rsidRDefault="00EA00C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Suvning qattiqligi 1 litr suv tarkibida kaltsiy va magniy ionlari mg ekvivalenti bilan ifodalanadi. Agar 1 litr suvda 20,04 mg kaltsiy ionlari yoki 12,16 mg  magniy ionlari mavjud bo’lsa, tabiiy suvlar  qattiqligi bo’yicha quyidagi guruhlarga bo’linadi:</w:t>
      </w:r>
    </w:p>
    <w:p w:rsidR="00A84164" w:rsidRDefault="00A8416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p>
    <w:p w:rsidR="00A84164" w:rsidRDefault="00A8416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p>
    <w:p w:rsidR="00A84164" w:rsidRDefault="00A8416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p>
    <w:p w:rsidR="00A84164" w:rsidRDefault="00A8416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p>
    <w:p w:rsidR="00A84164" w:rsidRPr="00A84164" w:rsidRDefault="00A8416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93"/>
        <w:gridCol w:w="5245"/>
      </w:tblGrid>
      <w:tr w:rsidR="00EA00C4" w:rsidRPr="00A84164" w:rsidTr="00405946">
        <w:tc>
          <w:tcPr>
            <w:tcW w:w="3893" w:type="dxa"/>
          </w:tcPr>
          <w:p w:rsidR="00EA00C4" w:rsidRPr="00A84164" w:rsidRDefault="00EA00C4" w:rsidP="00A84164">
            <w:pPr>
              <w:widowControl w:val="0"/>
              <w:autoSpaceDE w:val="0"/>
              <w:autoSpaceDN w:val="0"/>
              <w:adjustRightInd w:val="0"/>
              <w:spacing w:after="120" w:line="360" w:lineRule="auto"/>
              <w:jc w:val="center"/>
              <w:rPr>
                <w:rFonts w:ascii="Times New Roman" w:eastAsia="Times New Roman" w:hAnsi="Times New Roman"/>
                <w:b/>
                <w:sz w:val="28"/>
                <w:szCs w:val="28"/>
                <w:lang w:val="uz-Latn-UZ" w:eastAsia="ru-RU"/>
              </w:rPr>
            </w:pPr>
            <w:r w:rsidRPr="00A84164">
              <w:rPr>
                <w:rFonts w:ascii="Times New Roman" w:eastAsia="Times New Roman" w:hAnsi="Times New Roman"/>
                <w:b/>
                <w:sz w:val="28"/>
                <w:szCs w:val="28"/>
                <w:lang w:val="uz-Latn-UZ" w:eastAsia="ru-RU"/>
              </w:rPr>
              <w:lastRenderedPageBreak/>
              <w:t>Suvning qattiqligi,  mg ekv/litr</w:t>
            </w:r>
          </w:p>
        </w:tc>
        <w:tc>
          <w:tcPr>
            <w:tcW w:w="5245" w:type="dxa"/>
          </w:tcPr>
          <w:p w:rsidR="00EA00C4" w:rsidRPr="00A84164" w:rsidRDefault="00EA00C4" w:rsidP="00A84164">
            <w:pPr>
              <w:widowControl w:val="0"/>
              <w:autoSpaceDE w:val="0"/>
              <w:autoSpaceDN w:val="0"/>
              <w:adjustRightInd w:val="0"/>
              <w:spacing w:after="120" w:line="360" w:lineRule="auto"/>
              <w:jc w:val="center"/>
              <w:rPr>
                <w:rFonts w:ascii="Times New Roman" w:eastAsia="Times New Roman" w:hAnsi="Times New Roman"/>
                <w:b/>
                <w:sz w:val="28"/>
                <w:szCs w:val="28"/>
                <w:lang w:val="uz-Latn-UZ" w:eastAsia="ru-RU"/>
              </w:rPr>
            </w:pPr>
            <w:r w:rsidRPr="00A84164">
              <w:rPr>
                <w:rFonts w:ascii="Times New Roman" w:eastAsia="Times New Roman" w:hAnsi="Times New Roman"/>
                <w:b/>
                <w:sz w:val="28"/>
                <w:szCs w:val="28"/>
                <w:lang w:val="uz-Latn-UZ" w:eastAsia="ru-RU"/>
              </w:rPr>
              <w:t>Suvning xossasi</w:t>
            </w:r>
          </w:p>
        </w:tc>
      </w:tr>
      <w:tr w:rsidR="00EA00C4" w:rsidRPr="002C1F87" w:rsidTr="00405946">
        <w:tc>
          <w:tcPr>
            <w:tcW w:w="3893" w:type="dxa"/>
          </w:tcPr>
          <w:p w:rsidR="00EA00C4" w:rsidRPr="00A84164" w:rsidRDefault="00EA00C4" w:rsidP="00A84164">
            <w:pPr>
              <w:widowControl w:val="0"/>
              <w:autoSpaceDE w:val="0"/>
              <w:autoSpaceDN w:val="0"/>
              <w:adjustRightInd w:val="0"/>
              <w:spacing w:after="12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0,5 – 1,5</w:t>
            </w:r>
          </w:p>
          <w:p w:rsidR="00EA00C4" w:rsidRPr="00A84164" w:rsidRDefault="00EA00C4" w:rsidP="00A84164">
            <w:pPr>
              <w:widowControl w:val="0"/>
              <w:autoSpaceDE w:val="0"/>
              <w:autoSpaceDN w:val="0"/>
              <w:adjustRightInd w:val="0"/>
              <w:spacing w:after="12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1,5 – 3,0 </w:t>
            </w:r>
          </w:p>
          <w:p w:rsidR="00EA00C4" w:rsidRPr="00A84164" w:rsidRDefault="00EA00C4" w:rsidP="00A84164">
            <w:pPr>
              <w:widowControl w:val="0"/>
              <w:autoSpaceDE w:val="0"/>
              <w:autoSpaceDN w:val="0"/>
              <w:adjustRightInd w:val="0"/>
              <w:spacing w:after="12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3 – 6</w:t>
            </w:r>
          </w:p>
          <w:p w:rsidR="00EA00C4" w:rsidRPr="00A84164" w:rsidRDefault="00EA00C4" w:rsidP="00A84164">
            <w:pPr>
              <w:widowControl w:val="0"/>
              <w:autoSpaceDE w:val="0"/>
              <w:autoSpaceDN w:val="0"/>
              <w:adjustRightInd w:val="0"/>
              <w:spacing w:after="12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6 – 10</w:t>
            </w:r>
          </w:p>
          <w:p w:rsidR="00EA00C4" w:rsidRPr="00A84164" w:rsidRDefault="00EA00C4" w:rsidP="00A84164">
            <w:pPr>
              <w:widowControl w:val="0"/>
              <w:autoSpaceDE w:val="0"/>
              <w:autoSpaceDN w:val="0"/>
              <w:adjustRightInd w:val="0"/>
              <w:spacing w:after="12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10 dan ko’p bo’lsa </w:t>
            </w:r>
          </w:p>
        </w:tc>
        <w:tc>
          <w:tcPr>
            <w:tcW w:w="5245" w:type="dxa"/>
          </w:tcPr>
          <w:p w:rsidR="00EA00C4" w:rsidRPr="00A84164" w:rsidRDefault="00EA00C4" w:rsidP="00A84164">
            <w:pPr>
              <w:widowControl w:val="0"/>
              <w:autoSpaceDE w:val="0"/>
              <w:autoSpaceDN w:val="0"/>
              <w:adjustRightInd w:val="0"/>
              <w:spacing w:after="12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Juda yumshoq suv</w:t>
            </w:r>
          </w:p>
          <w:p w:rsidR="00EA00C4" w:rsidRPr="00A84164" w:rsidRDefault="00EA00C4" w:rsidP="00A84164">
            <w:pPr>
              <w:widowControl w:val="0"/>
              <w:autoSpaceDE w:val="0"/>
              <w:autoSpaceDN w:val="0"/>
              <w:adjustRightInd w:val="0"/>
              <w:spacing w:after="12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Yumshoq suv </w:t>
            </w:r>
          </w:p>
          <w:p w:rsidR="00EA00C4" w:rsidRPr="00A84164" w:rsidRDefault="00EA00C4" w:rsidP="00A84164">
            <w:pPr>
              <w:widowControl w:val="0"/>
              <w:autoSpaceDE w:val="0"/>
              <w:autoSpaceDN w:val="0"/>
              <w:adjustRightInd w:val="0"/>
              <w:spacing w:after="12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Mo’tadil qattiq suv</w:t>
            </w:r>
          </w:p>
          <w:p w:rsidR="00EA00C4" w:rsidRPr="00A84164" w:rsidRDefault="00EA00C4" w:rsidP="00A84164">
            <w:pPr>
              <w:widowControl w:val="0"/>
              <w:autoSpaceDE w:val="0"/>
              <w:autoSpaceDN w:val="0"/>
              <w:adjustRightInd w:val="0"/>
              <w:spacing w:after="12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Qattiq suv</w:t>
            </w:r>
          </w:p>
          <w:p w:rsidR="00EA00C4" w:rsidRPr="00A84164" w:rsidRDefault="00EA00C4" w:rsidP="00A84164">
            <w:pPr>
              <w:widowControl w:val="0"/>
              <w:autoSpaceDE w:val="0"/>
              <w:autoSpaceDN w:val="0"/>
              <w:adjustRightInd w:val="0"/>
              <w:spacing w:after="120" w:line="360" w:lineRule="auto"/>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Nixoyatda qattiq suv</w:t>
            </w:r>
          </w:p>
        </w:tc>
      </w:tr>
    </w:tbl>
    <w:p w:rsidR="00A84164" w:rsidRDefault="00A8416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p>
    <w:p w:rsidR="00EA00C4" w:rsidRPr="00A84164" w:rsidRDefault="00EA00C4" w:rsidP="00A84164">
      <w:pPr>
        <w:widowControl w:val="0"/>
        <w:autoSpaceDE w:val="0"/>
        <w:autoSpaceDN w:val="0"/>
        <w:adjustRightInd w:val="0"/>
        <w:spacing w:after="0" w:line="360" w:lineRule="auto"/>
        <w:ind w:firstLine="708"/>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Agar suv bilan ishlaydigan asbob-uskunalarning devorida qalinligi 1 mm bo’lgan cho’kma (nagar) mavjud bo’lsa, yoqilg’ining sarflanishi 5 % ga oshadi. </w:t>
      </w:r>
    </w:p>
    <w:p w:rsidR="00EA00C4" w:rsidRPr="00A84164" w:rsidRDefault="00EA00C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Odatda qattiq suvda sovun ishlatganda yaxshi ko’pirmaydi, suv qaynatilgan idishda tuz qatlamlari (nagar) paydo bo’ladi. </w:t>
      </w:r>
    </w:p>
    <w:p w:rsidR="00EA00C4" w:rsidRPr="00A84164" w:rsidRDefault="00EA00C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Suv xavzalariga tuproqning sho’rini yuvishda ishlatilgan oqova suvlarning kelib tushishi, zax suvlari, sanoat korxonalarining chiqindi suvlari daryo suvining kimyoviy tarkibini buzib, uning qattiqligini oshirib  yuboradi. Suvning qattiqligi bilan organizmda toshlar paydo qiladigan kasalliklar o’rtasida bog’lanish  mavjudligi aniqlangan. Xorazm viloyati va Qoraqalpogiston Avtonom Respublikasida olingan natijalarga  qaraganda, odamlarning o’t va najas (siydik)  qopida, shuningdek, buyragida toshlar paydo bo’lishiga asosan Amudaryo xavzasidagi suvlar qattiqligining ortib borishi sabab bo’lmoqda. Najas yo’lida paydo bo’ladigan toshlarning paydo bo’lishiga suv qattiqligining oshib borishi sabab bo’ladi. Ma`lumotlarga qaraganda, suvning qattiqligini oshiruvchi kaltsiy va magniy elementlardan tashqari, yana 12 ta element (berilliy, bor, kadmiy, kaliy, natriy va boshqalar) mavjud. Xozirgi paytda suvning qattiqligi bilan ayrim yurak kasalliklari o’rtasida bog’liklik mavjud ekanligi aniqlangan. Suvning qattiqligi pasayib borganda esa, yurak-qon tomir kasalliklari paydo bo’lar ekan. </w:t>
      </w:r>
    </w:p>
    <w:p w:rsidR="00EA00C4" w:rsidRPr="00A84164" w:rsidRDefault="00EA00C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Ma`lumotlarning guvoxlik berishicha, suv tarkibida 65 ga yaqin mikroelementlar mavjud bo’lib, shundan 20 dan ortigi organizm ehtiyoji uchun nixoyat zarurdir (masalan, yod, xlor, ftor, temir va xokazolar). Kishi organizmi </w:t>
      </w:r>
      <w:r w:rsidRPr="00A84164">
        <w:rPr>
          <w:rFonts w:ascii="Times New Roman" w:eastAsia="Times New Roman" w:hAnsi="Times New Roman"/>
          <w:sz w:val="28"/>
          <w:szCs w:val="28"/>
          <w:lang w:val="uz-Latn-UZ" w:eastAsia="ru-RU"/>
        </w:rPr>
        <w:lastRenderedPageBreak/>
        <w:t>sutkasiga 120-200 mg yod mikro elementi olib turmasa, bo’qoq kasalligiga yo’liqishi mumkin. Shuning uchun istemol qilinadigan suv va oziq-ovqatlarda yo’d elementi kam bo’lsa, kasallikni oldini olish uchun taomga, ayniqsa, osh tuziga yo’d qo’shib beriladi, ya`ni yo’dlangan tuz beriladi.</w:t>
      </w:r>
    </w:p>
    <w:p w:rsidR="00EA00C4" w:rsidRPr="00A84164" w:rsidRDefault="00EA00C4" w:rsidP="00A84164">
      <w:pPr>
        <w:widowControl w:val="0"/>
        <w:autoSpaceDE w:val="0"/>
        <w:autoSpaceDN w:val="0"/>
        <w:adjustRightInd w:val="0"/>
        <w:spacing w:after="0" w:line="360" w:lineRule="auto"/>
        <w:ind w:firstLine="708"/>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 xml:space="preserve">Suvning sho’rligi xam uning tavsiflovchi ko’rsatgichlaridan biridir. Suv tarkibidagi umumiy tuz miqdorini aniqlash uchun, suvni 105-110 </w:t>
      </w:r>
      <w:r w:rsidRPr="00A84164">
        <w:rPr>
          <w:rFonts w:ascii="Times New Roman" w:eastAsia="Times New Roman" w:hAnsi="Times New Roman"/>
          <w:sz w:val="28"/>
          <w:szCs w:val="28"/>
          <w:vertAlign w:val="superscript"/>
          <w:lang w:val="uz-Latn-UZ" w:eastAsia="ru-RU"/>
        </w:rPr>
        <w:t>0</w:t>
      </w:r>
      <w:r w:rsidRPr="00A84164">
        <w:rPr>
          <w:rFonts w:ascii="Times New Roman" w:eastAsia="Times New Roman" w:hAnsi="Times New Roman"/>
          <w:sz w:val="28"/>
          <w:szCs w:val="28"/>
          <w:lang w:val="uz-Latn-UZ" w:eastAsia="ru-RU"/>
        </w:rPr>
        <w:t>S da qaynatilib, tagida qolgan quruq moddalar, ya`ni suvga oldin qo’shilgan mineral va organik moddalar tarozi yordamida o’lchanadi va mg/l o’lchov birligi bilan ifodalanadi.</w:t>
      </w:r>
    </w:p>
    <w:p w:rsidR="00EA00C4" w:rsidRPr="00A84164" w:rsidRDefault="00EA00C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sidRPr="00A84164">
        <w:rPr>
          <w:rFonts w:ascii="Times New Roman" w:eastAsia="Times New Roman" w:hAnsi="Times New Roman"/>
          <w:b/>
          <w:i/>
          <w:sz w:val="28"/>
          <w:szCs w:val="28"/>
          <w:lang w:val="uz-Latn-UZ" w:eastAsia="ru-RU"/>
        </w:rPr>
        <w:t>Suvning oksidlanishi</w:t>
      </w:r>
      <w:r w:rsidRPr="00A84164">
        <w:rPr>
          <w:rFonts w:ascii="Times New Roman" w:eastAsia="Times New Roman" w:hAnsi="Times New Roman"/>
          <w:sz w:val="28"/>
          <w:szCs w:val="28"/>
          <w:lang w:val="uz-Latn-UZ" w:eastAsia="ru-RU"/>
        </w:rPr>
        <w:t>. Tarkibida organik qo’shilmalarning 1 litr suvda 10 daqiqa ichida qaynatilganda sarflangan kaliy permanganati (KMnO</w:t>
      </w:r>
      <w:r w:rsidRPr="00A84164">
        <w:rPr>
          <w:rFonts w:ascii="Times New Roman" w:eastAsia="Times New Roman" w:hAnsi="Times New Roman"/>
          <w:sz w:val="28"/>
          <w:szCs w:val="28"/>
          <w:vertAlign w:val="subscript"/>
          <w:lang w:val="uz-Latn-UZ" w:eastAsia="ru-RU"/>
        </w:rPr>
        <w:t>4</w:t>
      </w:r>
      <w:r w:rsidRPr="00A84164">
        <w:rPr>
          <w:rFonts w:ascii="Times New Roman" w:eastAsia="Times New Roman" w:hAnsi="Times New Roman"/>
          <w:sz w:val="28"/>
          <w:szCs w:val="28"/>
          <w:lang w:val="uz-Latn-UZ" w:eastAsia="ru-RU"/>
        </w:rPr>
        <w:t>) miqdorida o’lchanadi.</w:t>
      </w:r>
    </w:p>
    <w:p w:rsidR="00EA00C4" w:rsidRPr="00A84164" w:rsidRDefault="00EA00C4" w:rsidP="00A84164">
      <w:pPr>
        <w:widowControl w:val="0"/>
        <w:autoSpaceDE w:val="0"/>
        <w:autoSpaceDN w:val="0"/>
        <w:adjustRightInd w:val="0"/>
        <w:spacing w:after="0" w:line="360" w:lineRule="auto"/>
        <w:ind w:firstLine="284"/>
        <w:jc w:val="both"/>
        <w:rPr>
          <w:rFonts w:ascii="Times New Roman" w:eastAsia="Times New Roman" w:hAnsi="Times New Roman"/>
          <w:sz w:val="28"/>
          <w:szCs w:val="28"/>
          <w:lang w:val="uz-Latn-UZ" w:eastAsia="ru-RU"/>
        </w:rPr>
      </w:pPr>
      <w:r w:rsidRPr="00A84164">
        <w:rPr>
          <w:rFonts w:ascii="Times New Roman" w:eastAsia="Times New Roman" w:hAnsi="Times New Roman"/>
          <w:b/>
          <w:i/>
          <w:sz w:val="28"/>
          <w:szCs w:val="28"/>
          <w:lang w:val="uz-Latn-UZ" w:eastAsia="ru-RU"/>
        </w:rPr>
        <w:t>Suv reaktsiyasi</w:t>
      </w:r>
      <w:r w:rsidRPr="00A84164">
        <w:rPr>
          <w:rFonts w:ascii="Times New Roman" w:eastAsia="Times New Roman" w:hAnsi="Times New Roman"/>
          <w:sz w:val="28"/>
          <w:szCs w:val="28"/>
          <w:lang w:val="uz-Latn-UZ" w:eastAsia="ru-RU"/>
        </w:rPr>
        <w:t xml:space="preserve"> - uning ishqoriyligi yoki kislotaliligi (Ph) bilan  ifodalanadi Ph=6,5-7,5 bo’lsa, bunday suv neytral suv xisoblanadi. Ph&lt;6,5 bo’lsa, nordon suv va agar Ph &gt;7,5 bo’lsa, ishqor suv xisoblanadi.</w:t>
      </w:r>
    </w:p>
    <w:p w:rsidR="00EA00C4" w:rsidRPr="00A84164" w:rsidRDefault="00EA00C4" w:rsidP="00A84164">
      <w:pPr>
        <w:widowControl w:val="0"/>
        <w:autoSpaceDE w:val="0"/>
        <w:autoSpaceDN w:val="0"/>
        <w:adjustRightInd w:val="0"/>
        <w:spacing w:after="0" w:line="360" w:lineRule="auto"/>
        <w:ind w:firstLine="708"/>
        <w:jc w:val="both"/>
        <w:rPr>
          <w:rFonts w:ascii="Times New Roman" w:eastAsia="Times New Roman" w:hAnsi="Times New Roman"/>
          <w:sz w:val="28"/>
          <w:szCs w:val="28"/>
          <w:lang w:val="uz-Latn-UZ" w:eastAsia="ru-RU"/>
        </w:rPr>
      </w:pPr>
      <w:r w:rsidRPr="00A84164">
        <w:rPr>
          <w:rFonts w:ascii="Times New Roman" w:eastAsia="Times New Roman" w:hAnsi="Times New Roman"/>
          <w:sz w:val="28"/>
          <w:szCs w:val="28"/>
          <w:lang w:val="uz-Latn-UZ" w:eastAsia="ru-RU"/>
        </w:rPr>
        <w:t>Suv tarkibida eritilgan kislorod va uglerod qo’sh oksidi metallni zanglanishiga olib keladi.</w:t>
      </w:r>
    </w:p>
    <w:p w:rsidR="00EA00C4" w:rsidRPr="00A84164" w:rsidRDefault="00EA00C4" w:rsidP="00A84164">
      <w:pPr>
        <w:widowControl w:val="0"/>
        <w:spacing w:after="0" w:line="360" w:lineRule="auto"/>
        <w:ind w:firstLine="520"/>
        <w:jc w:val="both"/>
        <w:rPr>
          <w:rFonts w:ascii="Times New Roman" w:hAnsi="Times New Roman"/>
          <w:b/>
          <w:sz w:val="28"/>
          <w:szCs w:val="28"/>
          <w:lang w:val="en-US"/>
        </w:rPr>
      </w:pPr>
      <w:proofErr w:type="spellStart"/>
      <w:r w:rsidRPr="00A84164">
        <w:rPr>
          <w:rFonts w:ascii="Times New Roman" w:hAnsi="Times New Roman"/>
          <w:b/>
          <w:sz w:val="28"/>
          <w:szCs w:val="28"/>
          <w:lang w:val="en-US"/>
        </w:rPr>
        <w:t>Olingan</w:t>
      </w:r>
      <w:proofErr w:type="spellEnd"/>
      <w:r w:rsidR="00A84164">
        <w:rPr>
          <w:rFonts w:ascii="Times New Roman" w:hAnsi="Times New Roman"/>
          <w:b/>
          <w:sz w:val="28"/>
          <w:szCs w:val="28"/>
          <w:lang w:val="en-US"/>
        </w:rPr>
        <w:t xml:space="preserve"> </w:t>
      </w:r>
      <w:proofErr w:type="spellStart"/>
      <w:r w:rsidRPr="00A84164">
        <w:rPr>
          <w:rFonts w:ascii="Times New Roman" w:hAnsi="Times New Roman"/>
          <w:b/>
          <w:sz w:val="28"/>
          <w:szCs w:val="28"/>
          <w:lang w:val="en-US"/>
        </w:rPr>
        <w:t>bilim</w:t>
      </w:r>
      <w:proofErr w:type="spellEnd"/>
      <w:r w:rsidR="00A84164">
        <w:rPr>
          <w:rFonts w:ascii="Times New Roman" w:hAnsi="Times New Roman"/>
          <w:b/>
          <w:sz w:val="28"/>
          <w:szCs w:val="28"/>
          <w:lang w:val="en-US"/>
        </w:rPr>
        <w:t xml:space="preserve"> </w:t>
      </w:r>
      <w:proofErr w:type="spellStart"/>
      <w:r w:rsidRPr="00A84164">
        <w:rPr>
          <w:rFonts w:ascii="Times New Roman" w:hAnsi="Times New Roman"/>
          <w:b/>
          <w:sz w:val="28"/>
          <w:szCs w:val="28"/>
          <w:lang w:val="en-US"/>
        </w:rPr>
        <w:t>va</w:t>
      </w:r>
      <w:proofErr w:type="spellEnd"/>
      <w:r w:rsidR="00A84164">
        <w:rPr>
          <w:rFonts w:ascii="Times New Roman" w:hAnsi="Times New Roman"/>
          <w:b/>
          <w:sz w:val="28"/>
          <w:szCs w:val="28"/>
          <w:lang w:val="en-US"/>
        </w:rPr>
        <w:t xml:space="preserve"> </w:t>
      </w:r>
      <w:proofErr w:type="spellStart"/>
      <w:r w:rsidRPr="00A84164">
        <w:rPr>
          <w:rFonts w:ascii="Times New Roman" w:hAnsi="Times New Roman"/>
          <w:b/>
          <w:sz w:val="28"/>
          <w:szCs w:val="28"/>
          <w:lang w:val="en-US"/>
        </w:rPr>
        <w:t>ko’nikmalarni</w:t>
      </w:r>
      <w:proofErr w:type="spellEnd"/>
      <w:r w:rsidR="00A84164">
        <w:rPr>
          <w:rFonts w:ascii="Times New Roman" w:hAnsi="Times New Roman"/>
          <w:b/>
          <w:sz w:val="28"/>
          <w:szCs w:val="28"/>
          <w:lang w:val="en-US"/>
        </w:rPr>
        <w:t xml:space="preserve"> </w:t>
      </w:r>
      <w:proofErr w:type="spellStart"/>
      <w:r w:rsidRPr="00A84164">
        <w:rPr>
          <w:rFonts w:ascii="Times New Roman" w:hAnsi="Times New Roman"/>
          <w:b/>
          <w:sz w:val="28"/>
          <w:szCs w:val="28"/>
          <w:lang w:val="en-US"/>
        </w:rPr>
        <w:t>mustahkamlash</w:t>
      </w:r>
      <w:proofErr w:type="spellEnd"/>
      <w:r w:rsidR="00A84164">
        <w:rPr>
          <w:rFonts w:ascii="Times New Roman" w:hAnsi="Times New Roman"/>
          <w:b/>
          <w:sz w:val="28"/>
          <w:szCs w:val="28"/>
          <w:lang w:val="en-US"/>
        </w:rPr>
        <w:t xml:space="preserve"> </w:t>
      </w:r>
      <w:proofErr w:type="spellStart"/>
      <w:r w:rsidRPr="00A84164">
        <w:rPr>
          <w:rFonts w:ascii="Times New Roman" w:hAnsi="Times New Roman"/>
          <w:b/>
          <w:sz w:val="28"/>
          <w:szCs w:val="28"/>
          <w:lang w:val="en-US"/>
        </w:rPr>
        <w:t>uchun</w:t>
      </w:r>
      <w:proofErr w:type="spellEnd"/>
      <w:r w:rsidR="00A84164">
        <w:rPr>
          <w:rFonts w:ascii="Times New Roman" w:hAnsi="Times New Roman"/>
          <w:b/>
          <w:sz w:val="28"/>
          <w:szCs w:val="28"/>
          <w:lang w:val="en-US"/>
        </w:rPr>
        <w:t xml:space="preserve"> </w:t>
      </w:r>
      <w:proofErr w:type="spellStart"/>
      <w:r w:rsidRPr="00A84164">
        <w:rPr>
          <w:rFonts w:ascii="Times New Roman" w:hAnsi="Times New Roman"/>
          <w:b/>
          <w:sz w:val="28"/>
          <w:szCs w:val="28"/>
          <w:lang w:val="en-US"/>
        </w:rPr>
        <w:t>savollar</w:t>
      </w:r>
      <w:proofErr w:type="spellEnd"/>
      <w:r w:rsidRPr="00A84164">
        <w:rPr>
          <w:rFonts w:ascii="Times New Roman" w:hAnsi="Times New Roman"/>
          <w:b/>
          <w:sz w:val="28"/>
          <w:szCs w:val="28"/>
          <w:lang w:val="en-US"/>
        </w:rPr>
        <w:t>.</w:t>
      </w:r>
    </w:p>
    <w:p w:rsidR="00EA00C4" w:rsidRPr="00A84164" w:rsidRDefault="00EA00C4" w:rsidP="00A84164">
      <w:pPr>
        <w:numPr>
          <w:ilvl w:val="0"/>
          <w:numId w:val="3"/>
        </w:numPr>
        <w:tabs>
          <w:tab w:val="left" w:pos="284"/>
        </w:tabs>
        <w:spacing w:after="0" w:line="360" w:lineRule="auto"/>
        <w:ind w:left="0" w:firstLine="0"/>
        <w:jc w:val="both"/>
        <w:rPr>
          <w:rFonts w:ascii="Times New Roman" w:eastAsia="Times New Roman" w:hAnsi="Times New Roman"/>
          <w:bCs/>
          <w:i/>
          <w:sz w:val="28"/>
          <w:szCs w:val="28"/>
          <w:lang w:val="en-US" w:eastAsia="ru-RU"/>
        </w:rPr>
      </w:pPr>
      <w:r w:rsidRPr="00A84164">
        <w:rPr>
          <w:rFonts w:ascii="Times New Roman" w:eastAsia="Times New Roman" w:hAnsi="Times New Roman"/>
          <w:i/>
          <w:sz w:val="28"/>
          <w:szCs w:val="28"/>
          <w:lang w:val="uz-Cyrl-UZ" w:eastAsia="ru-RU"/>
        </w:rPr>
        <w:t>Suv xavzalariga</w:t>
      </w:r>
      <w:r w:rsidR="00A84164">
        <w:rPr>
          <w:rFonts w:ascii="Times New Roman" w:eastAsia="Times New Roman" w:hAnsi="Times New Roman"/>
          <w:i/>
          <w:sz w:val="28"/>
          <w:szCs w:val="28"/>
          <w:lang w:val="en-US" w:eastAsia="ru-RU"/>
        </w:rPr>
        <w:t xml:space="preserve"> </w:t>
      </w:r>
      <w:proofErr w:type="spellStart"/>
      <w:r w:rsidRPr="00A84164">
        <w:rPr>
          <w:rFonts w:ascii="Times New Roman" w:eastAsia="Times New Roman" w:hAnsi="Times New Roman"/>
          <w:i/>
          <w:sz w:val="28"/>
          <w:szCs w:val="28"/>
          <w:lang w:val="en-US" w:eastAsia="ru-RU"/>
        </w:rPr>
        <w:t>tushayotgan</w:t>
      </w:r>
      <w:proofErr w:type="spellEnd"/>
      <w:r w:rsidR="00A84164">
        <w:rPr>
          <w:rFonts w:ascii="Times New Roman" w:eastAsia="Times New Roman" w:hAnsi="Times New Roman"/>
          <w:i/>
          <w:sz w:val="28"/>
          <w:szCs w:val="28"/>
          <w:lang w:val="en-US" w:eastAsia="ru-RU"/>
        </w:rPr>
        <w:t xml:space="preserve"> </w:t>
      </w:r>
      <w:r w:rsidRPr="00A84164">
        <w:rPr>
          <w:rFonts w:ascii="Times New Roman" w:eastAsia="Times New Roman" w:hAnsi="Times New Roman"/>
          <w:i/>
          <w:sz w:val="28"/>
          <w:szCs w:val="28"/>
          <w:lang w:val="uz-Cyrl-UZ" w:eastAsia="ru-RU"/>
        </w:rPr>
        <w:t>ifloslovchi  modda</w:t>
      </w:r>
      <w:proofErr w:type="spellStart"/>
      <w:r w:rsidRPr="00A84164">
        <w:rPr>
          <w:rFonts w:ascii="Times New Roman" w:eastAsia="Times New Roman" w:hAnsi="Times New Roman"/>
          <w:i/>
          <w:sz w:val="28"/>
          <w:szCs w:val="28"/>
          <w:lang w:val="en-US" w:eastAsia="ru-RU"/>
        </w:rPr>
        <w:t>larni</w:t>
      </w:r>
      <w:proofErr w:type="spellEnd"/>
      <w:r w:rsidR="00A84164">
        <w:rPr>
          <w:rFonts w:ascii="Times New Roman" w:eastAsia="Times New Roman" w:hAnsi="Times New Roman"/>
          <w:i/>
          <w:sz w:val="28"/>
          <w:szCs w:val="28"/>
          <w:lang w:val="en-US" w:eastAsia="ru-RU"/>
        </w:rPr>
        <w:t xml:space="preserve"> </w:t>
      </w:r>
      <w:proofErr w:type="spellStart"/>
      <w:r w:rsidRPr="00A84164">
        <w:rPr>
          <w:rFonts w:ascii="Times New Roman" w:eastAsia="Times New Roman" w:hAnsi="Times New Roman"/>
          <w:i/>
          <w:sz w:val="28"/>
          <w:szCs w:val="28"/>
          <w:lang w:val="en-US" w:eastAsia="ru-RU"/>
        </w:rPr>
        <w:t>ayting</w:t>
      </w:r>
      <w:proofErr w:type="spellEnd"/>
      <w:r w:rsidRPr="00A84164">
        <w:rPr>
          <w:rFonts w:ascii="Times New Roman" w:eastAsia="Times New Roman" w:hAnsi="Times New Roman"/>
          <w:i/>
          <w:sz w:val="28"/>
          <w:szCs w:val="28"/>
          <w:lang w:val="en-US" w:eastAsia="ru-RU"/>
        </w:rPr>
        <w:t>.</w:t>
      </w:r>
    </w:p>
    <w:p w:rsidR="00EA00C4" w:rsidRPr="00A84164" w:rsidRDefault="00EA00C4" w:rsidP="00A84164">
      <w:pPr>
        <w:numPr>
          <w:ilvl w:val="0"/>
          <w:numId w:val="3"/>
        </w:numPr>
        <w:tabs>
          <w:tab w:val="left" w:pos="284"/>
        </w:tabs>
        <w:spacing w:after="0" w:line="360" w:lineRule="auto"/>
        <w:ind w:left="0" w:firstLine="0"/>
        <w:jc w:val="both"/>
        <w:rPr>
          <w:rFonts w:ascii="Times New Roman" w:eastAsia="Times New Roman" w:hAnsi="Times New Roman"/>
          <w:bCs/>
          <w:i/>
          <w:sz w:val="28"/>
          <w:szCs w:val="28"/>
          <w:lang w:val="en-US" w:eastAsia="ru-RU"/>
        </w:rPr>
      </w:pPr>
      <w:r w:rsidRPr="00A84164">
        <w:rPr>
          <w:rFonts w:ascii="Times New Roman" w:eastAsia="Times New Roman" w:hAnsi="Times New Roman"/>
          <w:i/>
          <w:sz w:val="28"/>
          <w:szCs w:val="28"/>
          <w:lang w:val="uz-Latn-UZ" w:eastAsia="ru-RU"/>
        </w:rPr>
        <w:t>Suv sarflash koeffitsenti</w:t>
      </w:r>
      <w:r w:rsidR="00A84164">
        <w:rPr>
          <w:rFonts w:ascii="Times New Roman" w:eastAsia="Times New Roman" w:hAnsi="Times New Roman"/>
          <w:i/>
          <w:sz w:val="28"/>
          <w:szCs w:val="28"/>
          <w:lang w:val="uz-Latn-UZ" w:eastAsia="ru-RU"/>
        </w:rPr>
        <w:t xml:space="preserve"> </w:t>
      </w:r>
      <w:r w:rsidRPr="00A84164">
        <w:rPr>
          <w:rFonts w:ascii="Times New Roman" w:eastAsia="Times New Roman" w:hAnsi="Times New Roman"/>
          <w:i/>
          <w:sz w:val="28"/>
          <w:szCs w:val="28"/>
          <w:lang w:val="uz-Latn-UZ" w:eastAsia="ru-RU"/>
        </w:rPr>
        <w:t>deb nimaga ataladi?</w:t>
      </w:r>
    </w:p>
    <w:p w:rsidR="00EA00C4" w:rsidRPr="00A84164" w:rsidRDefault="00EA00C4" w:rsidP="00A84164">
      <w:pPr>
        <w:numPr>
          <w:ilvl w:val="0"/>
          <w:numId w:val="3"/>
        </w:numPr>
        <w:tabs>
          <w:tab w:val="left" w:pos="284"/>
        </w:tabs>
        <w:spacing w:after="0" w:line="360" w:lineRule="auto"/>
        <w:ind w:left="0" w:firstLine="0"/>
        <w:jc w:val="both"/>
        <w:rPr>
          <w:rFonts w:ascii="Times New Roman" w:eastAsia="Times New Roman" w:hAnsi="Times New Roman"/>
          <w:bCs/>
          <w:i/>
          <w:sz w:val="28"/>
          <w:szCs w:val="28"/>
          <w:lang w:val="en-US" w:eastAsia="ru-RU"/>
        </w:rPr>
      </w:pPr>
      <w:r w:rsidRPr="00A84164">
        <w:rPr>
          <w:rFonts w:ascii="Times New Roman" w:eastAsia="Times New Roman" w:hAnsi="Times New Roman"/>
          <w:i/>
          <w:sz w:val="28"/>
          <w:szCs w:val="28"/>
          <w:lang w:val="uz-Latn-UZ" w:eastAsia="ru-RU"/>
        </w:rPr>
        <w:t>Suvning i</w:t>
      </w:r>
      <w:r w:rsidR="00A84164">
        <w:rPr>
          <w:rFonts w:ascii="Times New Roman" w:eastAsia="Times New Roman" w:hAnsi="Times New Roman"/>
          <w:i/>
          <w:sz w:val="28"/>
          <w:szCs w:val="28"/>
          <w:lang w:val="uz-Latn-UZ" w:eastAsia="ru-RU"/>
        </w:rPr>
        <w:t>floslanishi deganda nimani tushu</w:t>
      </w:r>
      <w:r w:rsidRPr="00A84164">
        <w:rPr>
          <w:rFonts w:ascii="Times New Roman" w:eastAsia="Times New Roman" w:hAnsi="Times New Roman"/>
          <w:i/>
          <w:sz w:val="28"/>
          <w:szCs w:val="28"/>
          <w:lang w:val="uz-Latn-UZ" w:eastAsia="ru-RU"/>
        </w:rPr>
        <w:t>nasiz?</w:t>
      </w:r>
    </w:p>
    <w:p w:rsidR="00EA00C4" w:rsidRPr="00A84164" w:rsidRDefault="00EA00C4" w:rsidP="00A84164">
      <w:pPr>
        <w:widowControl w:val="0"/>
        <w:autoSpaceDE w:val="0"/>
        <w:autoSpaceDN w:val="0"/>
        <w:adjustRightInd w:val="0"/>
        <w:spacing w:after="0" w:line="360" w:lineRule="auto"/>
        <w:ind w:firstLine="708"/>
        <w:jc w:val="both"/>
        <w:rPr>
          <w:rFonts w:ascii="Times New Roman" w:eastAsia="Times New Roman" w:hAnsi="Times New Roman"/>
          <w:sz w:val="28"/>
          <w:szCs w:val="28"/>
          <w:lang w:val="uz-Latn-UZ" w:eastAsia="ru-RU"/>
        </w:rPr>
      </w:pPr>
    </w:p>
    <w:p w:rsidR="003602C3" w:rsidRDefault="003602C3" w:rsidP="00A84164">
      <w:pPr>
        <w:spacing w:line="360" w:lineRule="auto"/>
        <w:rPr>
          <w:rFonts w:ascii="Times New Roman" w:hAnsi="Times New Roman"/>
          <w:sz w:val="28"/>
          <w:szCs w:val="28"/>
          <w:lang w:val="en-US"/>
        </w:rPr>
      </w:pPr>
    </w:p>
    <w:p w:rsidR="002C1F87" w:rsidRDefault="002C1F87" w:rsidP="00A84164">
      <w:pPr>
        <w:spacing w:line="360" w:lineRule="auto"/>
        <w:rPr>
          <w:rFonts w:ascii="Times New Roman" w:hAnsi="Times New Roman"/>
          <w:sz w:val="28"/>
          <w:szCs w:val="28"/>
          <w:lang w:val="en-US"/>
        </w:rPr>
      </w:pPr>
    </w:p>
    <w:p w:rsidR="002C1F87" w:rsidRDefault="002C1F87" w:rsidP="00A84164">
      <w:pPr>
        <w:spacing w:line="360" w:lineRule="auto"/>
        <w:rPr>
          <w:rFonts w:ascii="Times New Roman" w:hAnsi="Times New Roman"/>
          <w:sz w:val="28"/>
          <w:szCs w:val="28"/>
          <w:lang w:val="en-US"/>
        </w:rPr>
      </w:pPr>
    </w:p>
    <w:p w:rsidR="002C1F87" w:rsidRDefault="002C1F87" w:rsidP="00A84164">
      <w:pPr>
        <w:spacing w:line="360" w:lineRule="auto"/>
        <w:rPr>
          <w:rFonts w:ascii="Times New Roman" w:hAnsi="Times New Roman"/>
          <w:sz w:val="28"/>
          <w:szCs w:val="28"/>
          <w:lang w:val="en-US"/>
        </w:rPr>
      </w:pPr>
    </w:p>
    <w:p w:rsidR="002C1F87" w:rsidRDefault="002C1F87" w:rsidP="00A84164">
      <w:pPr>
        <w:spacing w:line="360" w:lineRule="auto"/>
        <w:rPr>
          <w:rFonts w:ascii="Times New Roman" w:hAnsi="Times New Roman"/>
          <w:sz w:val="28"/>
          <w:szCs w:val="28"/>
          <w:lang w:val="en-US"/>
        </w:rPr>
      </w:pPr>
    </w:p>
    <w:p w:rsidR="002C1F87" w:rsidRDefault="002C1F87" w:rsidP="00A84164">
      <w:pPr>
        <w:spacing w:line="360" w:lineRule="auto"/>
        <w:rPr>
          <w:rFonts w:ascii="Times New Roman" w:hAnsi="Times New Roman"/>
          <w:sz w:val="28"/>
          <w:szCs w:val="28"/>
          <w:lang w:val="en-US"/>
        </w:rPr>
      </w:pPr>
    </w:p>
    <w:p w:rsidR="002C1F87" w:rsidRDefault="002C1F87" w:rsidP="00A84164">
      <w:pPr>
        <w:spacing w:line="360" w:lineRule="auto"/>
        <w:rPr>
          <w:rFonts w:ascii="Times New Roman" w:hAnsi="Times New Roman"/>
          <w:sz w:val="28"/>
          <w:szCs w:val="28"/>
          <w:lang w:val="en-US"/>
        </w:rPr>
      </w:pPr>
    </w:p>
    <w:p w:rsidR="002C1F87" w:rsidRDefault="002C1F87" w:rsidP="002C1F87">
      <w:pPr>
        <w:pStyle w:val="a3"/>
        <w:spacing w:line="360" w:lineRule="auto"/>
        <w:jc w:val="center"/>
        <w:rPr>
          <w:rFonts w:ascii="Times New Roman" w:hAnsi="Times New Roman"/>
          <w:b/>
          <w:sz w:val="28"/>
          <w:szCs w:val="28"/>
          <w:lang w:val="en-US"/>
        </w:rPr>
      </w:pPr>
      <w:proofErr w:type="spellStart"/>
      <w:r>
        <w:rPr>
          <w:rFonts w:ascii="Times New Roman" w:hAnsi="Times New Roman"/>
          <w:b/>
          <w:sz w:val="28"/>
          <w:szCs w:val="28"/>
          <w:lang w:val="en-US"/>
        </w:rPr>
        <w:lastRenderedPageBreak/>
        <w:t>Foydalanilgan</w:t>
      </w:r>
      <w:proofErr w:type="spellEnd"/>
      <w:r>
        <w:rPr>
          <w:rFonts w:ascii="Times New Roman" w:hAnsi="Times New Roman"/>
          <w:b/>
          <w:sz w:val="28"/>
          <w:szCs w:val="28"/>
          <w:lang w:val="en-US"/>
        </w:rPr>
        <w:t xml:space="preserve"> </w:t>
      </w:r>
      <w:proofErr w:type="spellStart"/>
      <w:r>
        <w:rPr>
          <w:rFonts w:ascii="Times New Roman" w:hAnsi="Times New Roman"/>
          <w:b/>
          <w:sz w:val="28"/>
          <w:szCs w:val="28"/>
          <w:lang w:val="en-US"/>
        </w:rPr>
        <w:t>adabiyotlar</w:t>
      </w:r>
      <w:proofErr w:type="spellEnd"/>
      <w:r>
        <w:rPr>
          <w:rFonts w:ascii="Times New Roman" w:hAnsi="Times New Roman"/>
          <w:b/>
          <w:sz w:val="28"/>
          <w:szCs w:val="28"/>
          <w:lang w:val="en-US"/>
        </w:rPr>
        <w:t xml:space="preserve"> </w:t>
      </w:r>
      <w:proofErr w:type="spellStart"/>
      <w:r>
        <w:rPr>
          <w:rFonts w:ascii="Times New Roman" w:hAnsi="Times New Roman"/>
          <w:b/>
          <w:sz w:val="28"/>
          <w:szCs w:val="28"/>
          <w:lang w:val="en-US"/>
        </w:rPr>
        <w:t>ro`yxati</w:t>
      </w:r>
      <w:proofErr w:type="spellEnd"/>
    </w:p>
    <w:p w:rsidR="002C1F87" w:rsidRDefault="002C1F87" w:rsidP="002C1F87">
      <w:pPr>
        <w:pStyle w:val="a3"/>
        <w:spacing w:line="360" w:lineRule="auto"/>
        <w:jc w:val="both"/>
        <w:rPr>
          <w:rFonts w:ascii="Times New Roman" w:hAnsi="Times New Roman"/>
          <w:sz w:val="28"/>
          <w:szCs w:val="28"/>
        </w:rPr>
      </w:pPr>
      <w:r>
        <w:rPr>
          <w:rFonts w:ascii="Times New Roman" w:hAnsi="Times New Roman"/>
          <w:sz w:val="28"/>
          <w:szCs w:val="28"/>
          <w:lang w:val="en-US"/>
        </w:rPr>
        <w:tab/>
      </w:r>
      <w:r>
        <w:rPr>
          <w:rFonts w:ascii="Times New Roman" w:hAnsi="Times New Roman"/>
          <w:iCs/>
          <w:sz w:val="28"/>
          <w:szCs w:val="28"/>
          <w:lang w:val="en-US"/>
        </w:rPr>
        <w:t xml:space="preserve">1. </w:t>
      </w:r>
      <w:proofErr w:type="spellStart"/>
      <w:r>
        <w:rPr>
          <w:rFonts w:ascii="Times New Roman" w:hAnsi="Times New Roman"/>
          <w:iCs/>
          <w:sz w:val="28"/>
          <w:szCs w:val="28"/>
          <w:lang w:val="en-US"/>
        </w:rPr>
        <w:t>A.Sherov</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V.Rzaeyeva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Oʹzbekiston</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Respublikasi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Ekologiya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va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atrof-muhitni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muhofaza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qilish</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davlat</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qoʹmitasi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Axborot</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xizmati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Tabiiy</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resurslarni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oqilona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boshqarish</w:t>
      </w:r>
      <w:proofErr w:type="spellEnd"/>
      <w:r>
        <w:rPr>
          <w:rFonts w:ascii="Times New Roman" w:hAnsi="Times New Roman"/>
          <w:iCs/>
          <w:sz w:val="28"/>
          <w:szCs w:val="28"/>
          <w:lang w:val="en-US"/>
        </w:rPr>
        <w:t xml:space="preserve"> – </w:t>
      </w:r>
      <w:proofErr w:type="spellStart"/>
      <w:r>
        <w:rPr>
          <w:rFonts w:ascii="Times New Roman" w:hAnsi="Times New Roman"/>
          <w:iCs/>
          <w:sz w:val="28"/>
          <w:szCs w:val="28"/>
          <w:lang w:val="en-US"/>
        </w:rPr>
        <w:t>atrof-muhit</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muhofazasining</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ustivor</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yoʹnalishlishi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Ekologiya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xabarnomasi</w:t>
      </w:r>
      <w:proofErr w:type="spellEnd"/>
      <w:r>
        <w:rPr>
          <w:rFonts w:ascii="Times New Roman" w:hAnsi="Times New Roman"/>
          <w:iCs/>
          <w:sz w:val="28"/>
          <w:szCs w:val="28"/>
          <w:lang w:val="en-US"/>
        </w:rPr>
        <w:t>. № 6/2017/</w:t>
      </w:r>
      <w:proofErr w:type="spellStart"/>
      <w:r>
        <w:rPr>
          <w:rFonts w:ascii="Times New Roman" w:hAnsi="Times New Roman"/>
          <w:iCs/>
          <w:sz w:val="28"/>
          <w:szCs w:val="28"/>
          <w:lang w:val="en-US"/>
        </w:rPr>
        <w:t>iyun</w:t>
      </w:r>
      <w:proofErr w:type="spellEnd"/>
      <w:r>
        <w:rPr>
          <w:rFonts w:ascii="Times New Roman" w:hAnsi="Times New Roman"/>
          <w:iCs/>
          <w:sz w:val="28"/>
          <w:szCs w:val="28"/>
          <w:lang w:val="en-US"/>
        </w:rPr>
        <w:t>.</w:t>
      </w:r>
    </w:p>
    <w:p w:rsidR="002C1F87" w:rsidRPr="00A84164" w:rsidRDefault="002C1F87" w:rsidP="00A84164">
      <w:pPr>
        <w:spacing w:line="360" w:lineRule="auto"/>
        <w:rPr>
          <w:rFonts w:ascii="Times New Roman" w:hAnsi="Times New Roman"/>
          <w:sz w:val="28"/>
          <w:szCs w:val="28"/>
          <w:lang w:val="en-US"/>
        </w:rPr>
      </w:pPr>
      <w:bookmarkStart w:id="0" w:name="_GoBack"/>
      <w:bookmarkEnd w:id="0"/>
    </w:p>
    <w:sectPr w:rsidR="002C1F87" w:rsidRPr="00A84164" w:rsidSect="00A12B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858BB"/>
    <w:multiLevelType w:val="hybridMultilevel"/>
    <w:tmpl w:val="95B4AD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DC34BE4"/>
    <w:multiLevelType w:val="hybridMultilevel"/>
    <w:tmpl w:val="7520C1EA"/>
    <w:lvl w:ilvl="0" w:tplc="0419000F">
      <w:start w:val="1"/>
      <w:numFmt w:val="decimal"/>
      <w:lvlText w:val="%1."/>
      <w:lvlJc w:val="left"/>
      <w:pPr>
        <w:ind w:left="928"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A1A468D"/>
    <w:multiLevelType w:val="hybridMultilevel"/>
    <w:tmpl w:val="AC7215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EA00C4"/>
    <w:rsid w:val="002C1F87"/>
    <w:rsid w:val="003602C3"/>
    <w:rsid w:val="004C3DA2"/>
    <w:rsid w:val="00A12B43"/>
    <w:rsid w:val="00A84164"/>
    <w:rsid w:val="00C07018"/>
    <w:rsid w:val="00EA00C4"/>
    <w:rsid w:val="00F072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EC4C1"/>
  <w15:docId w15:val="{B8F260C4-72B9-42AA-9177-82C43ED80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00C4"/>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C1F8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817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1851</Words>
  <Characters>10557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Avtech</dc:creator>
  <cp:lastModifiedBy>Yodgor</cp:lastModifiedBy>
  <cp:revision>4</cp:revision>
  <dcterms:created xsi:type="dcterms:W3CDTF">2021-05-27T19:18:00Z</dcterms:created>
  <dcterms:modified xsi:type="dcterms:W3CDTF">2021-05-31T11:42:00Z</dcterms:modified>
</cp:coreProperties>
</file>