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40F9" w:rsidRPr="002D3AD6" w:rsidRDefault="00206C12" w:rsidP="002D3AD6">
      <w:pPr>
        <w:jc w:val="center"/>
        <w:rPr>
          <w:rFonts w:ascii="Times New Roman" w:hAnsi="Times New Roman" w:cs="Times New Roman"/>
          <w:b/>
          <w:sz w:val="28"/>
          <w:szCs w:val="28"/>
          <w:lang w:val="en-US"/>
        </w:rPr>
      </w:pPr>
      <w:r>
        <w:rPr>
          <w:rFonts w:ascii="Times New Roman" w:hAnsi="Times New Roman" w:cs="Times New Roman"/>
          <w:b/>
          <w:sz w:val="28"/>
          <w:szCs w:val="28"/>
          <w:lang w:val="en-US"/>
        </w:rPr>
        <w:t>2</w:t>
      </w:r>
      <w:r w:rsidR="002D3AD6" w:rsidRPr="002D3AD6">
        <w:rPr>
          <w:rFonts w:ascii="Times New Roman" w:hAnsi="Times New Roman" w:cs="Times New Roman"/>
          <w:b/>
          <w:sz w:val="28"/>
          <w:szCs w:val="28"/>
          <w:lang w:val="en-US"/>
        </w:rPr>
        <w:t xml:space="preserve">-mavzu: </w:t>
      </w:r>
      <w:r w:rsidR="005B5256" w:rsidRPr="005B5256">
        <w:rPr>
          <w:rFonts w:ascii="Times New Roman" w:hAnsi="Times New Roman" w:cs="Times New Roman"/>
          <w:b/>
          <w:sz w:val="28"/>
          <w:szCs w:val="28"/>
          <w:lang w:val="en-US"/>
        </w:rPr>
        <w:t>Tovar-moddiy zaxiralar hisobi</w:t>
      </w:r>
      <w:r w:rsidR="002D3AD6" w:rsidRPr="002D3AD6">
        <w:rPr>
          <w:rFonts w:ascii="Times New Roman" w:hAnsi="Times New Roman" w:cs="Times New Roman"/>
          <w:b/>
          <w:sz w:val="28"/>
          <w:szCs w:val="28"/>
          <w:lang w:val="en-US"/>
        </w:rPr>
        <w:t>.</w:t>
      </w:r>
    </w:p>
    <w:p w:rsidR="002D3AD6" w:rsidRPr="002D3AD6" w:rsidRDefault="002D3AD6" w:rsidP="002D3AD6">
      <w:pPr>
        <w:ind w:left="709" w:firstLine="851"/>
        <w:rPr>
          <w:rFonts w:ascii="Times New Roman" w:hAnsi="Times New Roman" w:cs="Times New Roman"/>
          <w:b/>
          <w:sz w:val="28"/>
          <w:szCs w:val="28"/>
          <w:lang w:val="en-US"/>
        </w:rPr>
      </w:pPr>
      <w:r w:rsidRPr="002D3AD6">
        <w:rPr>
          <w:rFonts w:ascii="Times New Roman" w:hAnsi="Times New Roman" w:cs="Times New Roman"/>
          <w:b/>
          <w:sz w:val="28"/>
          <w:szCs w:val="28"/>
          <w:lang w:val="en-US"/>
        </w:rPr>
        <w:t>Reja:</w:t>
      </w:r>
    </w:p>
    <w:p w:rsidR="002D3AD6" w:rsidRPr="00206C12" w:rsidRDefault="002D3AD6" w:rsidP="00206C12">
      <w:pPr>
        <w:ind w:left="709"/>
        <w:rPr>
          <w:rFonts w:ascii="Times New Roman" w:hAnsi="Times New Roman" w:cs="Times New Roman"/>
          <w:bCs/>
          <w:sz w:val="28"/>
          <w:szCs w:val="28"/>
          <w:lang w:val="en-US"/>
        </w:rPr>
      </w:pPr>
      <w:r w:rsidRPr="002D3AD6">
        <w:rPr>
          <w:rFonts w:ascii="Times New Roman" w:hAnsi="Times New Roman" w:cs="Times New Roman"/>
          <w:bCs/>
          <w:sz w:val="28"/>
          <w:szCs w:val="28"/>
          <w:lang w:val="en-US"/>
        </w:rPr>
        <w:t xml:space="preserve">1. </w:t>
      </w:r>
      <w:r w:rsidR="00E31759" w:rsidRPr="00206C12">
        <w:rPr>
          <w:rFonts w:ascii="Times New Roman" w:hAnsi="Times New Roman" w:cs="Times New Roman"/>
          <w:bCs/>
          <w:sz w:val="28"/>
          <w:szCs w:val="28"/>
          <w:lang w:val="en-US"/>
        </w:rPr>
        <w:t>Tovar moddiy zaxiralar nima</w:t>
      </w:r>
      <w:r w:rsidRPr="00206C12">
        <w:rPr>
          <w:rFonts w:ascii="Times New Roman" w:hAnsi="Times New Roman" w:cs="Times New Roman"/>
          <w:bCs/>
          <w:sz w:val="28"/>
          <w:szCs w:val="28"/>
          <w:lang w:val="en-US"/>
        </w:rPr>
        <w:t>?</w:t>
      </w:r>
    </w:p>
    <w:p w:rsidR="002D3AD6" w:rsidRPr="00206C12" w:rsidRDefault="002D3AD6" w:rsidP="00206C12">
      <w:pPr>
        <w:ind w:left="709"/>
        <w:rPr>
          <w:rFonts w:ascii="Times New Roman" w:hAnsi="Times New Roman" w:cs="Times New Roman"/>
          <w:bCs/>
          <w:sz w:val="28"/>
          <w:szCs w:val="28"/>
          <w:lang w:val="en-US"/>
        </w:rPr>
      </w:pPr>
      <w:r w:rsidRPr="002D3AD6">
        <w:rPr>
          <w:rFonts w:ascii="Times New Roman" w:hAnsi="Times New Roman" w:cs="Times New Roman"/>
          <w:bCs/>
          <w:sz w:val="28"/>
          <w:szCs w:val="28"/>
          <w:lang w:val="en-US"/>
        </w:rPr>
        <w:t xml:space="preserve">2. </w:t>
      </w:r>
      <w:r w:rsidR="00E31759" w:rsidRPr="00206C12">
        <w:rPr>
          <w:rFonts w:ascii="Times New Roman" w:hAnsi="Times New Roman" w:cs="Times New Roman"/>
          <w:bCs/>
          <w:sz w:val="28"/>
          <w:szCs w:val="28"/>
          <w:lang w:val="en-US"/>
        </w:rPr>
        <w:t>Tovar-moddiy zaxiralar tannarxi</w:t>
      </w:r>
    </w:p>
    <w:p w:rsidR="00553CAE" w:rsidRPr="00CD097E" w:rsidRDefault="00A32B13" w:rsidP="00206C12">
      <w:pPr>
        <w:ind w:left="709"/>
        <w:rPr>
          <w:rFonts w:ascii="Times New Roman" w:hAnsi="Times New Roman" w:cs="Times New Roman"/>
          <w:bCs/>
          <w:sz w:val="28"/>
          <w:szCs w:val="28"/>
          <w:lang w:val="en-US"/>
        </w:rPr>
      </w:pPr>
      <w:r>
        <w:rPr>
          <w:rFonts w:ascii="Times New Roman" w:hAnsi="Times New Roman" w:cs="Times New Roman"/>
          <w:bCs/>
          <w:sz w:val="28"/>
          <w:szCs w:val="28"/>
          <w:lang w:val="en-US"/>
        </w:rPr>
        <w:t>3</w:t>
      </w:r>
      <w:r w:rsidR="00206C12">
        <w:rPr>
          <w:rFonts w:ascii="Times New Roman" w:hAnsi="Times New Roman" w:cs="Times New Roman"/>
          <w:bCs/>
          <w:sz w:val="28"/>
          <w:szCs w:val="28"/>
          <w:lang w:val="en-US"/>
        </w:rPr>
        <w:t xml:space="preserve">. </w:t>
      </w:r>
      <w:r w:rsidR="00E31759" w:rsidRPr="00206C12">
        <w:rPr>
          <w:rFonts w:ascii="Times New Roman" w:hAnsi="Times New Roman" w:cs="Times New Roman"/>
          <w:bCs/>
          <w:sz w:val="28"/>
          <w:szCs w:val="28"/>
          <w:lang w:val="en-US"/>
        </w:rPr>
        <w:t>Sof sotish qiymati</w:t>
      </w:r>
    </w:p>
    <w:p w:rsidR="002D3AD6" w:rsidRDefault="002D3AD6" w:rsidP="002D3AD6">
      <w:pPr>
        <w:ind w:left="709"/>
        <w:rPr>
          <w:rFonts w:ascii="Times New Roman" w:hAnsi="Times New Roman" w:cs="Times New Roman"/>
          <w:bCs/>
          <w:sz w:val="28"/>
          <w:szCs w:val="28"/>
          <w:lang w:val="uz-Cyrl-UZ"/>
        </w:rPr>
      </w:pPr>
    </w:p>
    <w:p w:rsidR="002D3AD6" w:rsidRPr="00DD69E2" w:rsidRDefault="002D3AD6" w:rsidP="009364F1">
      <w:pPr>
        <w:ind w:left="720"/>
        <w:rPr>
          <w:rFonts w:ascii="Times New Roman" w:hAnsi="Times New Roman" w:cs="Times New Roman"/>
          <w:b/>
          <w:bCs/>
          <w:sz w:val="28"/>
          <w:szCs w:val="28"/>
          <w:lang w:val="en-US"/>
        </w:rPr>
      </w:pPr>
      <w:r w:rsidRPr="001B1DDE">
        <w:rPr>
          <w:rFonts w:ascii="Times New Roman" w:hAnsi="Times New Roman" w:cs="Times New Roman"/>
          <w:b/>
          <w:bCs/>
          <w:sz w:val="28"/>
          <w:szCs w:val="28"/>
          <w:lang w:val="uz-Cyrl-UZ"/>
        </w:rPr>
        <w:t xml:space="preserve">1. </w:t>
      </w:r>
      <w:r w:rsidR="00E31759" w:rsidRPr="009364F1">
        <w:rPr>
          <w:rFonts w:ascii="Times New Roman" w:hAnsi="Times New Roman" w:cs="Times New Roman"/>
          <w:b/>
          <w:bCs/>
          <w:sz w:val="28"/>
          <w:szCs w:val="28"/>
          <w:lang w:val="en-US"/>
        </w:rPr>
        <w:t>Tovar moddiy zaxiralar nima</w:t>
      </w:r>
      <w:r w:rsidRPr="009364F1">
        <w:rPr>
          <w:rFonts w:ascii="Times New Roman" w:hAnsi="Times New Roman" w:cs="Times New Roman"/>
          <w:b/>
          <w:bCs/>
          <w:sz w:val="28"/>
          <w:szCs w:val="28"/>
          <w:lang w:val="uz-Cyrl-UZ"/>
        </w:rPr>
        <w:t>?</w:t>
      </w:r>
    </w:p>
    <w:p w:rsidR="00206C12" w:rsidRPr="00206C12" w:rsidRDefault="00206C12" w:rsidP="00206C12">
      <w:pPr>
        <w:pStyle w:val="IASBNormalnparaP"/>
        <w:spacing w:before="0" w:line="360" w:lineRule="auto"/>
        <w:ind w:left="0" w:firstLine="709"/>
        <w:rPr>
          <w:sz w:val="28"/>
          <w:szCs w:val="28"/>
          <w:lang w:val="uz-Cyrl-UZ"/>
        </w:rPr>
      </w:pPr>
      <w:r w:rsidRPr="00206C12">
        <w:rPr>
          <w:sz w:val="28"/>
          <w:szCs w:val="28"/>
          <w:lang w:val="uz-Cyrl-UZ"/>
        </w:rPr>
        <w:t>Tovar-moddiy zaxiralar mahsulotlar va tovarlarning zaxiralarini anglatadi. Ishlab chiqarish faoliyatida, bu odatda xom ashyo, qisman tayyor mahsulotlar (tugallanmagan ishlab chiqarish) va xaridorlarga sotilishi kutilayotgan tayyor mahsulotlardan iborat boʼladi. Chakana savdo yoki ulgurji savdo faoloyatida tovar-moddiy zaxiralar asosan qayta sotish uchun sotib olingan tovarlarning zaxiralarini oʼz ichiga oladi.</w:t>
      </w:r>
    </w:p>
    <w:p w:rsidR="00206C12" w:rsidRPr="00206C12" w:rsidRDefault="00206C12" w:rsidP="00206C12">
      <w:pPr>
        <w:pStyle w:val="IASBNormalnparaP"/>
        <w:spacing w:before="0" w:line="360" w:lineRule="auto"/>
        <w:ind w:left="0" w:firstLine="709"/>
        <w:rPr>
          <w:sz w:val="28"/>
          <w:szCs w:val="28"/>
          <w:lang w:val="uz-Cyrl-UZ"/>
        </w:rPr>
      </w:pPr>
      <w:r w:rsidRPr="00206C12">
        <w:rPr>
          <w:sz w:val="28"/>
          <w:szCs w:val="28"/>
          <w:lang w:val="uz-Cyrl-UZ"/>
        </w:rPr>
        <w:t>Tovar-moddiy zaxiralarning qiymati umumlashgan daromadlar toʼgʼrisidagi hisobotda koʼrsatiladigan sotish tannarxiga taʼsir qiladi va shu orqali foydaga bevosita taʼsir qiladi.</w:t>
      </w:r>
    </w:p>
    <w:p w:rsidR="00206C12" w:rsidRPr="00206C12" w:rsidRDefault="00206C12" w:rsidP="00206C12">
      <w:pPr>
        <w:pStyle w:val="IASBNormalnparaP"/>
        <w:spacing w:before="0" w:line="360" w:lineRule="auto"/>
        <w:ind w:left="0" w:firstLine="709"/>
        <w:rPr>
          <w:sz w:val="28"/>
          <w:szCs w:val="28"/>
          <w:lang w:val="uz-Cyrl-UZ"/>
        </w:rPr>
      </w:pPr>
      <w:r w:rsidRPr="00206C12">
        <w:rPr>
          <w:sz w:val="28"/>
          <w:szCs w:val="28"/>
          <w:lang w:val="uz-Cyrl-UZ"/>
        </w:rPr>
        <w:t>Bundan tashqari, tovar-moddiy zaxiralarning qiymati koʼpincha salmoqli ahamiyatga ega, shuning uchun ularni baholashdagi kichik xato ham foydani jiddiy buzilishiga olib kelishi mumkin.</w:t>
      </w:r>
    </w:p>
    <w:p w:rsidR="003625EC" w:rsidRDefault="00DD69E2" w:rsidP="000B47B4">
      <w:pPr>
        <w:pStyle w:val="IASBNormalnparaP"/>
        <w:spacing w:before="0" w:line="360" w:lineRule="auto"/>
        <w:ind w:left="709"/>
        <w:rPr>
          <w:bCs/>
          <w:sz w:val="28"/>
          <w:szCs w:val="28"/>
        </w:rPr>
      </w:pPr>
      <w:r w:rsidRPr="00DD69E2">
        <w:rPr>
          <w:bCs/>
          <w:sz w:val="28"/>
          <w:szCs w:val="28"/>
        </w:rPr>
        <w:t>IAS 2 ta’kidlashicha, TMZlar bu quyidagi aktivlardir</w:t>
      </w:r>
      <w:r>
        <w:rPr>
          <w:bCs/>
          <w:sz w:val="28"/>
          <w:szCs w:val="28"/>
        </w:rPr>
        <w:t>:</w:t>
      </w:r>
    </w:p>
    <w:p w:rsidR="00DD69E2" w:rsidRPr="00DD69E2" w:rsidRDefault="00DD69E2" w:rsidP="00DD69E2">
      <w:pPr>
        <w:pStyle w:val="IASBNormalnparaP"/>
        <w:numPr>
          <w:ilvl w:val="0"/>
          <w:numId w:val="24"/>
        </w:numPr>
        <w:tabs>
          <w:tab w:val="clear" w:pos="4253"/>
          <w:tab w:val="left" w:pos="993"/>
        </w:tabs>
        <w:spacing w:line="360" w:lineRule="auto"/>
        <w:ind w:left="0" w:firstLine="709"/>
        <w:rPr>
          <w:bCs/>
          <w:sz w:val="28"/>
          <w:szCs w:val="28"/>
        </w:rPr>
      </w:pPr>
      <w:r w:rsidRPr="00DD69E2">
        <w:rPr>
          <w:bCs/>
          <w:sz w:val="28"/>
          <w:szCs w:val="28"/>
        </w:rPr>
        <w:t xml:space="preserve">Odatdagi faoliyat doirasida sotish uchun moʼljallangan </w:t>
      </w:r>
    </w:p>
    <w:p w:rsidR="00DD69E2" w:rsidRPr="00DD69E2" w:rsidRDefault="00DD69E2" w:rsidP="00DD69E2">
      <w:pPr>
        <w:pStyle w:val="IASBNormalnparaP"/>
        <w:numPr>
          <w:ilvl w:val="0"/>
          <w:numId w:val="24"/>
        </w:numPr>
        <w:tabs>
          <w:tab w:val="clear" w:pos="4253"/>
          <w:tab w:val="left" w:pos="993"/>
        </w:tabs>
        <w:spacing w:line="360" w:lineRule="auto"/>
        <w:ind w:left="0" w:firstLine="709"/>
        <w:rPr>
          <w:bCs/>
          <w:sz w:val="28"/>
          <w:szCs w:val="28"/>
        </w:rPr>
      </w:pPr>
      <w:r w:rsidRPr="00DD69E2">
        <w:rPr>
          <w:bCs/>
          <w:sz w:val="28"/>
          <w:szCs w:val="28"/>
        </w:rPr>
        <w:t>Bunday sotuv uchun ishlab chiqarish jarayonida boʼlgan</w:t>
      </w:r>
    </w:p>
    <w:p w:rsidR="00DD69E2" w:rsidRPr="00DD69E2" w:rsidRDefault="00DD69E2" w:rsidP="00DD69E2">
      <w:pPr>
        <w:pStyle w:val="IASBNormalnparaP"/>
        <w:numPr>
          <w:ilvl w:val="0"/>
          <w:numId w:val="24"/>
        </w:numPr>
        <w:tabs>
          <w:tab w:val="clear" w:pos="4253"/>
          <w:tab w:val="left" w:pos="993"/>
        </w:tabs>
        <w:spacing w:line="360" w:lineRule="auto"/>
        <w:ind w:left="0" w:firstLine="709"/>
        <w:rPr>
          <w:bCs/>
          <w:sz w:val="28"/>
          <w:szCs w:val="28"/>
        </w:rPr>
      </w:pPr>
      <w:r w:rsidRPr="00DD69E2">
        <w:rPr>
          <w:bCs/>
          <w:sz w:val="28"/>
          <w:szCs w:val="28"/>
        </w:rPr>
        <w:t>Ishlab chiqarish jarayonida yoki xizmatlar koʼrsatilishid</w:t>
      </w:r>
      <w:r>
        <w:rPr>
          <w:bCs/>
          <w:sz w:val="28"/>
          <w:szCs w:val="28"/>
        </w:rPr>
        <w:t>a foydalanilishi koʼzlangan xom</w:t>
      </w:r>
      <w:r w:rsidRPr="00DD69E2">
        <w:rPr>
          <w:bCs/>
          <w:sz w:val="28"/>
          <w:szCs w:val="28"/>
        </w:rPr>
        <w:t>ashyo va materiallar koʼrinishidagi aktivlar.</w:t>
      </w:r>
    </w:p>
    <w:p w:rsidR="00DD69E2" w:rsidRDefault="0081039F" w:rsidP="00DD69E2">
      <w:pPr>
        <w:pStyle w:val="IASBNormalnparaP"/>
        <w:spacing w:before="0" w:line="360" w:lineRule="auto"/>
        <w:ind w:left="0" w:firstLine="709"/>
        <w:rPr>
          <w:bCs/>
          <w:sz w:val="28"/>
          <w:szCs w:val="28"/>
        </w:rPr>
      </w:pPr>
      <w:r>
        <w:rPr>
          <w:bCs/>
          <w:sz w:val="28"/>
          <w:szCs w:val="28"/>
        </w:rPr>
        <w:t>TMZlarning</w:t>
      </w:r>
      <w:r w:rsidR="00B7786E">
        <w:rPr>
          <w:bCs/>
          <w:sz w:val="28"/>
          <w:szCs w:val="28"/>
        </w:rPr>
        <w:t xml:space="preserve"> tovarlar, xomashyolar, materiallar, tugallanmagan ishlab chiqarish va tayyor mahsulot</w:t>
      </w:r>
      <w:r>
        <w:rPr>
          <w:bCs/>
          <w:sz w:val="28"/>
          <w:szCs w:val="28"/>
        </w:rPr>
        <w:t xml:space="preserve"> turlari </w:t>
      </w:r>
      <w:r w:rsidR="00B7786E">
        <w:rPr>
          <w:bCs/>
          <w:sz w:val="28"/>
          <w:szCs w:val="28"/>
        </w:rPr>
        <w:t>mavjud.</w:t>
      </w:r>
    </w:p>
    <w:p w:rsidR="00ED7B31" w:rsidRDefault="00ED7B31" w:rsidP="00DD69E2">
      <w:pPr>
        <w:pStyle w:val="IASBNormalnparaP"/>
        <w:spacing w:before="0" w:line="360" w:lineRule="auto"/>
        <w:ind w:left="0" w:firstLine="709"/>
        <w:rPr>
          <w:bCs/>
          <w:sz w:val="28"/>
          <w:szCs w:val="28"/>
        </w:rPr>
      </w:pPr>
      <w:r>
        <w:rPr>
          <w:bCs/>
          <w:sz w:val="28"/>
          <w:szCs w:val="28"/>
        </w:rPr>
        <w:t>TMZlar tannarx yoki sof sotish qiymatidan kamrog’i</w:t>
      </w:r>
      <w:r w:rsidR="00B3689B">
        <w:rPr>
          <w:bCs/>
          <w:sz w:val="28"/>
          <w:szCs w:val="28"/>
        </w:rPr>
        <w:t xml:space="preserve"> bilan baholanadi.</w:t>
      </w:r>
    </w:p>
    <w:p w:rsidR="00A32B13" w:rsidRDefault="00A32B13">
      <w:pPr>
        <w:rPr>
          <w:rFonts w:ascii="Times New Roman" w:eastAsia="Times New Roman" w:hAnsi="Times New Roman" w:cs="Times New Roman"/>
          <w:b/>
          <w:bCs/>
          <w:sz w:val="28"/>
          <w:szCs w:val="28"/>
          <w:lang w:val="en-US"/>
        </w:rPr>
      </w:pPr>
      <w:r w:rsidRPr="00BF627D">
        <w:rPr>
          <w:b/>
          <w:bCs/>
          <w:sz w:val="28"/>
          <w:szCs w:val="28"/>
          <w:lang w:val="en-US"/>
        </w:rPr>
        <w:br w:type="page"/>
      </w:r>
    </w:p>
    <w:p w:rsidR="00B3689B" w:rsidRDefault="00B3689B" w:rsidP="00DD69E2">
      <w:pPr>
        <w:pStyle w:val="IASBNormalnparaP"/>
        <w:spacing w:before="0" w:line="360" w:lineRule="auto"/>
        <w:ind w:left="0" w:firstLine="709"/>
        <w:rPr>
          <w:rFonts w:eastAsiaTheme="minorEastAsia"/>
          <w:b/>
          <w:bCs/>
          <w:sz w:val="28"/>
          <w:szCs w:val="28"/>
        </w:rPr>
      </w:pPr>
      <w:r w:rsidRPr="00B3689B">
        <w:rPr>
          <w:b/>
          <w:bCs/>
          <w:sz w:val="28"/>
          <w:szCs w:val="28"/>
        </w:rPr>
        <w:lastRenderedPageBreak/>
        <w:t xml:space="preserve">2. </w:t>
      </w:r>
      <w:r w:rsidRPr="00B3689B">
        <w:rPr>
          <w:rFonts w:eastAsiaTheme="minorEastAsia"/>
          <w:b/>
          <w:bCs/>
          <w:sz w:val="28"/>
          <w:szCs w:val="28"/>
        </w:rPr>
        <w:t>Tovar-moddiy zaxiralar tannarxi</w:t>
      </w:r>
    </w:p>
    <w:p w:rsidR="00B3689B" w:rsidRDefault="00CD097E" w:rsidP="00CD097E">
      <w:pPr>
        <w:pStyle w:val="IASBNormalnparaP"/>
        <w:spacing w:before="0" w:after="0" w:line="360" w:lineRule="auto"/>
        <w:ind w:left="0" w:firstLine="709"/>
        <w:rPr>
          <w:rFonts w:eastAsiaTheme="minorEastAsia"/>
          <w:bCs/>
          <w:sz w:val="28"/>
          <w:szCs w:val="28"/>
        </w:rPr>
      </w:pPr>
      <w:r>
        <w:rPr>
          <w:rFonts w:eastAsiaTheme="minorEastAsia"/>
          <w:bCs/>
          <w:sz w:val="28"/>
          <w:szCs w:val="28"/>
        </w:rPr>
        <w:t>Tovar-moddiy zaxiralar tannarxini quyidagilar tashkil qiladi:</w:t>
      </w:r>
    </w:p>
    <w:p w:rsidR="00CD097E" w:rsidRPr="00CD097E" w:rsidRDefault="00CD097E" w:rsidP="00CD097E">
      <w:pPr>
        <w:pStyle w:val="IASBNormalnparaP"/>
        <w:numPr>
          <w:ilvl w:val="0"/>
          <w:numId w:val="25"/>
        </w:numPr>
        <w:spacing w:before="0" w:after="0" w:line="276" w:lineRule="auto"/>
        <w:rPr>
          <w:bCs/>
          <w:sz w:val="28"/>
          <w:szCs w:val="28"/>
        </w:rPr>
      </w:pPr>
      <w:r>
        <w:rPr>
          <w:rFonts w:eastAsiaTheme="minorEastAsia"/>
          <w:bCs/>
          <w:sz w:val="28"/>
          <w:szCs w:val="28"/>
        </w:rPr>
        <w:t>Xarid qilish xarajatlari;</w:t>
      </w:r>
    </w:p>
    <w:p w:rsidR="00CD097E" w:rsidRPr="00CD097E" w:rsidRDefault="00CD097E" w:rsidP="00CD097E">
      <w:pPr>
        <w:pStyle w:val="IASBNormalnparaP"/>
        <w:numPr>
          <w:ilvl w:val="0"/>
          <w:numId w:val="25"/>
        </w:numPr>
        <w:spacing w:before="0" w:after="0" w:line="276" w:lineRule="auto"/>
        <w:rPr>
          <w:bCs/>
          <w:sz w:val="28"/>
          <w:szCs w:val="28"/>
        </w:rPr>
      </w:pPr>
      <w:r>
        <w:rPr>
          <w:rFonts w:eastAsiaTheme="minorEastAsia"/>
          <w:bCs/>
          <w:sz w:val="28"/>
          <w:szCs w:val="28"/>
        </w:rPr>
        <w:t>Qayta ishlash xarajatlari;</w:t>
      </w:r>
    </w:p>
    <w:p w:rsidR="00CD097E" w:rsidRPr="00CD097E" w:rsidRDefault="00CD097E" w:rsidP="00CD097E">
      <w:pPr>
        <w:pStyle w:val="IASBNormalnparaP"/>
        <w:numPr>
          <w:ilvl w:val="0"/>
          <w:numId w:val="25"/>
        </w:numPr>
        <w:spacing w:before="0" w:line="360" w:lineRule="auto"/>
        <w:rPr>
          <w:bCs/>
          <w:sz w:val="28"/>
          <w:szCs w:val="28"/>
        </w:rPr>
      </w:pPr>
      <w:r>
        <w:rPr>
          <w:rFonts w:eastAsiaTheme="minorEastAsia"/>
          <w:bCs/>
          <w:sz w:val="28"/>
          <w:szCs w:val="28"/>
        </w:rPr>
        <w:t>Boshqa xarajatlar.</w:t>
      </w:r>
    </w:p>
    <w:p w:rsidR="00CD097E" w:rsidRDefault="00CD097E" w:rsidP="00130FF7">
      <w:pPr>
        <w:pStyle w:val="IASBNormalnparaP"/>
        <w:spacing w:before="0" w:line="360" w:lineRule="auto"/>
        <w:ind w:left="0" w:firstLine="709"/>
        <w:rPr>
          <w:rFonts w:eastAsiaTheme="minorEastAsia"/>
          <w:bCs/>
          <w:sz w:val="28"/>
          <w:szCs w:val="28"/>
        </w:rPr>
      </w:pPr>
      <w:r w:rsidRPr="00CD097E">
        <w:rPr>
          <w:rFonts w:eastAsiaTheme="minorEastAsia"/>
          <w:bCs/>
          <w:sz w:val="28"/>
          <w:szCs w:val="28"/>
        </w:rPr>
        <w:t>Xarid qilish xarajatlari</w:t>
      </w:r>
      <w:r>
        <w:rPr>
          <w:rFonts w:eastAsiaTheme="minorEastAsia"/>
          <w:bCs/>
          <w:sz w:val="28"/>
          <w:szCs w:val="28"/>
        </w:rPr>
        <w:t>ga x</w:t>
      </w:r>
      <w:r w:rsidRPr="00CD097E">
        <w:rPr>
          <w:rFonts w:eastAsiaTheme="minorEastAsia"/>
          <w:bCs/>
          <w:sz w:val="28"/>
          <w:szCs w:val="28"/>
        </w:rPr>
        <w:t>arid qilish narxi</w:t>
      </w:r>
      <w:r>
        <w:rPr>
          <w:rFonts w:eastAsiaTheme="minorEastAsia"/>
          <w:bCs/>
          <w:sz w:val="28"/>
          <w:szCs w:val="28"/>
        </w:rPr>
        <w:t>, i</w:t>
      </w:r>
      <w:r w:rsidRPr="00CD097E">
        <w:rPr>
          <w:rFonts w:eastAsiaTheme="minorEastAsia"/>
          <w:bCs/>
          <w:sz w:val="28"/>
          <w:szCs w:val="28"/>
        </w:rPr>
        <w:t>mport bojlari va boshqa qaytarilmaydigan soliqlar</w:t>
      </w:r>
      <w:r>
        <w:rPr>
          <w:rFonts w:eastAsiaTheme="minorEastAsia"/>
          <w:bCs/>
          <w:sz w:val="28"/>
          <w:szCs w:val="28"/>
        </w:rPr>
        <w:t>, t</w:t>
      </w:r>
      <w:r w:rsidRPr="00CD097E">
        <w:rPr>
          <w:rFonts w:eastAsiaTheme="minorEastAsia"/>
          <w:bCs/>
          <w:sz w:val="28"/>
          <w:szCs w:val="28"/>
        </w:rPr>
        <w:t>ayyor maxsulotlar, xizmatlar va materiallarni bevosita olish bilan bog‘liq xarajatlar</w:t>
      </w:r>
      <w:r>
        <w:rPr>
          <w:rFonts w:eastAsiaTheme="minorEastAsia"/>
          <w:bCs/>
          <w:sz w:val="28"/>
          <w:szCs w:val="28"/>
        </w:rPr>
        <w:t xml:space="preserve"> </w:t>
      </w:r>
      <w:r w:rsidRPr="00CD097E">
        <w:rPr>
          <w:rFonts w:eastAsiaTheme="minorEastAsia"/>
          <w:bCs/>
          <w:sz w:val="28"/>
          <w:szCs w:val="28"/>
        </w:rPr>
        <w:t>(tashish va ortish)</w:t>
      </w:r>
      <w:r>
        <w:rPr>
          <w:rFonts w:eastAsiaTheme="minorEastAsia"/>
          <w:bCs/>
          <w:sz w:val="28"/>
          <w:szCs w:val="28"/>
        </w:rPr>
        <w:t xml:space="preserve"> kiradi, ular s</w:t>
      </w:r>
      <w:r w:rsidRPr="00CD097E">
        <w:rPr>
          <w:rFonts w:eastAsiaTheme="minorEastAsia"/>
          <w:bCs/>
          <w:sz w:val="28"/>
          <w:szCs w:val="28"/>
        </w:rPr>
        <w:t>avdo chegirmalari va shu kabilar qiymatiga kamaytiriladi.</w:t>
      </w:r>
    </w:p>
    <w:p w:rsidR="00130FF7" w:rsidRDefault="00130FF7" w:rsidP="00130FF7">
      <w:pPr>
        <w:pStyle w:val="IASBNormalnparaP"/>
        <w:spacing w:before="0" w:line="360" w:lineRule="auto"/>
        <w:ind w:left="0" w:firstLine="709"/>
        <w:rPr>
          <w:rFonts w:eastAsiaTheme="minorEastAsia"/>
          <w:bCs/>
          <w:sz w:val="28"/>
          <w:szCs w:val="28"/>
        </w:rPr>
      </w:pPr>
      <w:r w:rsidRPr="00130FF7">
        <w:rPr>
          <w:rFonts w:eastAsiaTheme="minorEastAsia"/>
          <w:bCs/>
          <w:sz w:val="28"/>
          <w:szCs w:val="28"/>
        </w:rPr>
        <w:t>Qayta ishlash xarajatlari</w:t>
      </w:r>
      <w:r>
        <w:rPr>
          <w:rFonts w:eastAsiaTheme="minorEastAsia"/>
          <w:bCs/>
          <w:sz w:val="28"/>
          <w:szCs w:val="28"/>
        </w:rPr>
        <w:t>ga B</w:t>
      </w:r>
      <w:r w:rsidRPr="00130FF7">
        <w:rPr>
          <w:rFonts w:eastAsiaTheme="minorEastAsia"/>
          <w:bCs/>
          <w:sz w:val="28"/>
          <w:szCs w:val="28"/>
        </w:rPr>
        <w:t>evosita xarajatlar</w:t>
      </w:r>
      <w:r>
        <w:rPr>
          <w:rFonts w:eastAsiaTheme="minorEastAsia"/>
          <w:bCs/>
          <w:sz w:val="28"/>
          <w:szCs w:val="28"/>
        </w:rPr>
        <w:t xml:space="preserve"> (b</w:t>
      </w:r>
      <w:r w:rsidRPr="00130FF7">
        <w:rPr>
          <w:rFonts w:eastAsiaTheme="minorEastAsia"/>
          <w:bCs/>
          <w:sz w:val="28"/>
          <w:szCs w:val="28"/>
        </w:rPr>
        <w:t>evosita material va xomashyo</w:t>
      </w:r>
      <w:r>
        <w:rPr>
          <w:rFonts w:eastAsiaTheme="minorEastAsia"/>
          <w:bCs/>
          <w:sz w:val="28"/>
          <w:szCs w:val="28"/>
        </w:rPr>
        <w:t xml:space="preserve"> hamda bevosita ish haqi xarajatlari) va </w:t>
      </w:r>
      <w:r w:rsidRPr="00130FF7">
        <w:rPr>
          <w:rFonts w:eastAsiaTheme="minorEastAsia"/>
          <w:bCs/>
          <w:sz w:val="28"/>
          <w:szCs w:val="28"/>
        </w:rPr>
        <w:t>Sistematik tarzda taqsimlanadigan</w:t>
      </w:r>
      <w:r w:rsidRPr="00130FF7">
        <w:rPr>
          <w:rFonts w:eastAsiaTheme="minorEastAsia"/>
          <w:bCs/>
          <w:sz w:val="28"/>
          <w:szCs w:val="28"/>
        </w:rPr>
        <w:br/>
        <w:t>doimiy va o‘zgaruvchan ustama xarajatlar</w:t>
      </w:r>
      <w:r>
        <w:rPr>
          <w:rFonts w:eastAsiaTheme="minorEastAsia"/>
          <w:bCs/>
          <w:sz w:val="28"/>
          <w:szCs w:val="28"/>
        </w:rPr>
        <w:t xml:space="preserve"> (o</w:t>
      </w:r>
      <w:r w:rsidRPr="00130FF7">
        <w:rPr>
          <w:rFonts w:eastAsiaTheme="minorEastAsia"/>
          <w:bCs/>
          <w:sz w:val="28"/>
          <w:szCs w:val="28"/>
        </w:rPr>
        <w:t>‘zgaruvchan ustama xarajatlar</w:t>
      </w:r>
      <w:r>
        <w:rPr>
          <w:rFonts w:eastAsiaTheme="minorEastAsia"/>
          <w:bCs/>
          <w:sz w:val="28"/>
          <w:szCs w:val="28"/>
        </w:rPr>
        <w:t xml:space="preserve"> va o</w:t>
      </w:r>
      <w:r w:rsidRPr="00130FF7">
        <w:rPr>
          <w:rFonts w:eastAsiaTheme="minorEastAsia"/>
          <w:bCs/>
          <w:sz w:val="28"/>
          <w:szCs w:val="28"/>
        </w:rPr>
        <w:t>‘zgarmas ustama xarajatlar</w:t>
      </w:r>
      <w:r>
        <w:rPr>
          <w:rFonts w:eastAsiaTheme="minorEastAsia"/>
          <w:bCs/>
          <w:sz w:val="28"/>
          <w:szCs w:val="28"/>
        </w:rPr>
        <w:t>)</w:t>
      </w:r>
      <w:r w:rsidR="007A3D04">
        <w:rPr>
          <w:rFonts w:eastAsiaTheme="minorEastAsia"/>
          <w:bCs/>
          <w:sz w:val="28"/>
          <w:szCs w:val="28"/>
        </w:rPr>
        <w:t xml:space="preserve"> dan tashkil topadi.</w:t>
      </w:r>
    </w:p>
    <w:p w:rsidR="00A32B13" w:rsidRDefault="00A32B13" w:rsidP="00A32B13">
      <w:pPr>
        <w:pStyle w:val="IASBNormalnparaP"/>
        <w:spacing w:before="0" w:line="360" w:lineRule="auto"/>
        <w:ind w:left="0" w:firstLine="709"/>
        <w:rPr>
          <w:rFonts w:eastAsiaTheme="minorEastAsia"/>
          <w:bCs/>
          <w:sz w:val="28"/>
          <w:szCs w:val="28"/>
        </w:rPr>
      </w:pPr>
      <w:r w:rsidRPr="00A32B13">
        <w:rPr>
          <w:rFonts w:eastAsiaTheme="minorEastAsia"/>
          <w:bCs/>
          <w:sz w:val="28"/>
          <w:szCs w:val="28"/>
        </w:rPr>
        <w:t>O‘zgaruvchan ustama xarajatlar</w:t>
      </w:r>
      <w:r>
        <w:rPr>
          <w:rFonts w:eastAsiaTheme="minorEastAsia"/>
          <w:bCs/>
          <w:sz w:val="28"/>
          <w:szCs w:val="28"/>
        </w:rPr>
        <w:t xml:space="preserve"> deganda o</w:t>
      </w:r>
      <w:r w:rsidRPr="00A32B13">
        <w:rPr>
          <w:rFonts w:eastAsiaTheme="minorEastAsia"/>
          <w:bCs/>
          <w:sz w:val="28"/>
          <w:szCs w:val="28"/>
        </w:rPr>
        <w:t xml:space="preserve">‘zgaruvchan ustama </w:t>
      </w:r>
      <w:r>
        <w:rPr>
          <w:rFonts w:eastAsiaTheme="minorEastAsia"/>
          <w:bCs/>
          <w:sz w:val="28"/>
          <w:szCs w:val="28"/>
        </w:rPr>
        <w:t>ishlab chiqarish xarajatlarini h</w:t>
      </w:r>
      <w:r w:rsidRPr="00A32B13">
        <w:rPr>
          <w:rFonts w:eastAsiaTheme="minorEastAsia"/>
          <w:bCs/>
          <w:sz w:val="28"/>
          <w:szCs w:val="28"/>
        </w:rPr>
        <w:t>aqiqatda</w:t>
      </w:r>
      <w:r>
        <w:rPr>
          <w:rFonts w:eastAsiaTheme="minorEastAsia"/>
          <w:bCs/>
          <w:sz w:val="28"/>
          <w:szCs w:val="28"/>
        </w:rPr>
        <w:t xml:space="preserve"> foydalanganiga qarab taqsimlash tushuniladi. </w:t>
      </w:r>
      <w:r w:rsidRPr="00A32B13">
        <w:rPr>
          <w:rFonts w:eastAsiaTheme="minorEastAsia"/>
          <w:bCs/>
          <w:sz w:val="28"/>
          <w:szCs w:val="28"/>
        </w:rPr>
        <w:t>O‘zgarmas ustama ishlab chiqarish xarajatlarini ishlab chiqarish ob’ektlarining n</w:t>
      </w:r>
      <w:r>
        <w:rPr>
          <w:rFonts w:eastAsiaTheme="minorEastAsia"/>
          <w:bCs/>
          <w:sz w:val="28"/>
          <w:szCs w:val="28"/>
        </w:rPr>
        <w:t>ormal quvvatiga qarab taqsimlash zarur.</w:t>
      </w:r>
    </w:p>
    <w:p w:rsidR="00A32B13" w:rsidRDefault="00A32B13" w:rsidP="00A32B13">
      <w:pPr>
        <w:pStyle w:val="IASBNormalnparaP"/>
        <w:spacing w:before="0" w:line="360" w:lineRule="auto"/>
        <w:ind w:left="0" w:firstLine="709"/>
        <w:rPr>
          <w:b/>
          <w:bCs/>
          <w:sz w:val="28"/>
          <w:szCs w:val="28"/>
        </w:rPr>
      </w:pPr>
      <w:r w:rsidRPr="004C6E39">
        <w:rPr>
          <w:rFonts w:eastAsiaTheme="minorEastAsia"/>
          <w:b/>
          <w:bCs/>
          <w:sz w:val="28"/>
          <w:szCs w:val="28"/>
        </w:rPr>
        <w:t xml:space="preserve">3. </w:t>
      </w:r>
      <w:r w:rsidR="004C6E39" w:rsidRPr="004C6E39">
        <w:rPr>
          <w:b/>
          <w:bCs/>
          <w:sz w:val="28"/>
          <w:szCs w:val="28"/>
        </w:rPr>
        <w:t>Sof sotish qiymati</w:t>
      </w:r>
    </w:p>
    <w:p w:rsidR="004C6E39" w:rsidRPr="004C6E39" w:rsidRDefault="004C6E39" w:rsidP="00A32B13">
      <w:pPr>
        <w:pStyle w:val="IASBNormalnparaP"/>
        <w:spacing w:before="0" w:line="360" w:lineRule="auto"/>
        <w:ind w:left="0" w:firstLine="709"/>
        <w:rPr>
          <w:bCs/>
          <w:sz w:val="28"/>
          <w:szCs w:val="28"/>
        </w:rPr>
      </w:pPr>
      <w:r w:rsidRPr="004C6E39">
        <w:rPr>
          <w:bCs/>
          <w:sz w:val="28"/>
          <w:szCs w:val="28"/>
        </w:rPr>
        <w:t>Sof sotish qiymati quyidagicha aniqlanadi:</w:t>
      </w:r>
    </w:p>
    <w:p w:rsidR="004C6E39" w:rsidRDefault="004C6E39" w:rsidP="004C6E39">
      <w:pPr>
        <w:pStyle w:val="IASBNormalnparaP"/>
        <w:spacing w:before="0" w:line="360" w:lineRule="auto"/>
        <w:ind w:left="0" w:firstLine="709"/>
        <w:rPr>
          <w:rFonts w:eastAsiaTheme="minorEastAsia"/>
          <w:bCs/>
          <w:sz w:val="28"/>
          <w:szCs w:val="28"/>
        </w:rPr>
      </w:pPr>
      <w:r w:rsidRPr="004C6E39">
        <w:rPr>
          <w:rFonts w:eastAsiaTheme="minorEastAsia"/>
          <w:bCs/>
          <w:sz w:val="28"/>
          <w:szCs w:val="28"/>
        </w:rPr>
        <w:t>SSQ = Kutilayotgan sotish qiymati</w:t>
      </w:r>
      <w:r>
        <w:rPr>
          <w:rFonts w:eastAsiaTheme="minorEastAsia"/>
          <w:bCs/>
          <w:sz w:val="28"/>
          <w:szCs w:val="28"/>
        </w:rPr>
        <w:t xml:space="preserve"> - </w:t>
      </w:r>
      <w:r w:rsidRPr="004C6E39">
        <w:rPr>
          <w:rFonts w:eastAsiaTheme="minorEastAsia"/>
          <w:bCs/>
          <w:sz w:val="28"/>
          <w:szCs w:val="28"/>
        </w:rPr>
        <w:t>Ishlatiladigan holatga keltirish xarajatlari</w:t>
      </w:r>
      <w:r>
        <w:rPr>
          <w:rFonts w:eastAsiaTheme="minorEastAsia"/>
          <w:bCs/>
          <w:sz w:val="28"/>
          <w:szCs w:val="28"/>
        </w:rPr>
        <w:t xml:space="preserve"> -</w:t>
      </w:r>
      <w:r w:rsidRPr="004C6E39">
        <w:rPr>
          <w:rFonts w:eastAsiaTheme="minorEastAsia"/>
          <w:bCs/>
          <w:sz w:val="28"/>
          <w:szCs w:val="28"/>
        </w:rPr>
        <w:t xml:space="preserve"> Sotish bo‘yicha kutilayotgan xarajatlar</w:t>
      </w:r>
    </w:p>
    <w:p w:rsidR="004C6E39" w:rsidRDefault="004C6E39" w:rsidP="004C6E39">
      <w:pPr>
        <w:pStyle w:val="IASBNormalnparaP"/>
        <w:spacing w:before="0" w:line="360" w:lineRule="auto"/>
        <w:ind w:left="0" w:firstLine="709"/>
        <w:rPr>
          <w:rFonts w:eastAsiaTheme="minorEastAsia"/>
          <w:bCs/>
          <w:sz w:val="28"/>
          <w:szCs w:val="28"/>
        </w:rPr>
      </w:pPr>
      <w:r>
        <w:rPr>
          <w:rFonts w:eastAsiaTheme="minorEastAsia"/>
          <w:bCs/>
          <w:sz w:val="28"/>
          <w:szCs w:val="28"/>
        </w:rPr>
        <w:t>SSQni qanday baholash kerak?</w:t>
      </w:r>
    </w:p>
    <w:p w:rsidR="004C6E39" w:rsidRDefault="004C6E39" w:rsidP="004C6E39">
      <w:pPr>
        <w:pStyle w:val="IASBNormalnparaP"/>
        <w:spacing w:before="0" w:line="360" w:lineRule="auto"/>
        <w:ind w:left="0" w:firstLine="709"/>
        <w:rPr>
          <w:rFonts w:eastAsiaTheme="minorEastAsia"/>
          <w:bCs/>
          <w:sz w:val="28"/>
          <w:szCs w:val="28"/>
        </w:rPr>
      </w:pPr>
      <w:r w:rsidRPr="004C6E39">
        <w:rPr>
          <w:rFonts w:eastAsiaTheme="minorEastAsia"/>
          <w:bCs/>
          <w:sz w:val="28"/>
          <w:szCs w:val="28"/>
        </w:rPr>
        <w:t>- har bir birlik bo‘yicha. Lekin o‘hshash birliklar gu</w:t>
      </w:r>
      <w:r>
        <w:rPr>
          <w:rFonts w:eastAsiaTheme="minorEastAsia"/>
          <w:bCs/>
          <w:sz w:val="28"/>
          <w:szCs w:val="28"/>
        </w:rPr>
        <w:t>ruxlanishi mumkin.</w:t>
      </w:r>
    </w:p>
    <w:p w:rsidR="004C6E39" w:rsidRDefault="004C6E39" w:rsidP="004C6E39">
      <w:pPr>
        <w:pStyle w:val="IASBNormalnparaP"/>
        <w:spacing w:before="0" w:line="360" w:lineRule="auto"/>
        <w:ind w:left="0" w:firstLine="709"/>
        <w:rPr>
          <w:rFonts w:eastAsiaTheme="minorEastAsia"/>
          <w:bCs/>
          <w:sz w:val="28"/>
          <w:szCs w:val="28"/>
        </w:rPr>
      </w:pPr>
      <w:r w:rsidRPr="004C6E39">
        <w:rPr>
          <w:rFonts w:eastAsiaTheme="minorEastAsia"/>
          <w:bCs/>
          <w:sz w:val="28"/>
          <w:szCs w:val="28"/>
        </w:rPr>
        <w:t>- Soti</w:t>
      </w:r>
      <w:r>
        <w:rPr>
          <w:rFonts w:eastAsiaTheme="minorEastAsia"/>
          <w:bCs/>
          <w:sz w:val="28"/>
          <w:szCs w:val="28"/>
        </w:rPr>
        <w:t>sh narxini belgilayotgan vaktda</w:t>
      </w:r>
    </w:p>
    <w:p w:rsidR="004C6E39" w:rsidRDefault="004C6E39" w:rsidP="004C6E39">
      <w:pPr>
        <w:pStyle w:val="IASBNormalnparaP"/>
        <w:spacing w:before="0" w:line="360" w:lineRule="auto"/>
        <w:ind w:left="0" w:firstLine="709"/>
        <w:rPr>
          <w:rFonts w:eastAsiaTheme="minorEastAsia"/>
          <w:bCs/>
          <w:sz w:val="28"/>
          <w:szCs w:val="28"/>
        </w:rPr>
      </w:pPr>
      <w:r w:rsidRPr="004C6E39">
        <w:rPr>
          <w:rFonts w:eastAsiaTheme="minorEastAsia"/>
          <w:bCs/>
          <w:sz w:val="28"/>
          <w:szCs w:val="28"/>
        </w:rPr>
        <w:t xml:space="preserve">- TMZ nima maqsadda ushlab turilgan (shartnoma </w:t>
      </w:r>
      <w:r>
        <w:rPr>
          <w:rFonts w:eastAsiaTheme="minorEastAsia"/>
          <w:bCs/>
          <w:sz w:val="28"/>
          <w:szCs w:val="28"/>
        </w:rPr>
        <w:t>bo‘yicha yoki umumiy sharoitda)</w:t>
      </w:r>
    </w:p>
    <w:p w:rsidR="004C6E39" w:rsidRDefault="004C6E39" w:rsidP="004C6E39">
      <w:pPr>
        <w:pStyle w:val="IASBNormalnparaP"/>
        <w:spacing w:before="0" w:line="360" w:lineRule="auto"/>
        <w:ind w:left="0" w:firstLine="709"/>
        <w:rPr>
          <w:rFonts w:eastAsiaTheme="minorEastAsia"/>
          <w:bCs/>
          <w:sz w:val="28"/>
          <w:szCs w:val="28"/>
        </w:rPr>
      </w:pPr>
      <w:r>
        <w:rPr>
          <w:rFonts w:eastAsiaTheme="minorEastAsia"/>
          <w:bCs/>
          <w:sz w:val="28"/>
          <w:szCs w:val="28"/>
        </w:rPr>
        <w:t>- h</w:t>
      </w:r>
      <w:r w:rsidRPr="004C6E39">
        <w:rPr>
          <w:rFonts w:eastAsiaTheme="minorEastAsia"/>
          <w:bCs/>
          <w:sz w:val="28"/>
          <w:szCs w:val="28"/>
        </w:rPr>
        <w:t>ar hisobot dav</w:t>
      </w:r>
      <w:r>
        <w:rPr>
          <w:rFonts w:eastAsiaTheme="minorEastAsia"/>
          <w:bCs/>
          <w:sz w:val="28"/>
          <w:szCs w:val="28"/>
        </w:rPr>
        <w:t>ri oxiriga qayta ko‘rib chiqish</w:t>
      </w:r>
    </w:p>
    <w:p w:rsidR="004C6E39" w:rsidRPr="004C6E39" w:rsidRDefault="004C6E39" w:rsidP="004C6E39">
      <w:pPr>
        <w:pStyle w:val="IASBNormalnparaP"/>
        <w:spacing w:before="0" w:line="360" w:lineRule="auto"/>
        <w:ind w:left="0" w:firstLine="709"/>
        <w:rPr>
          <w:rFonts w:eastAsiaTheme="minorEastAsia"/>
          <w:bCs/>
          <w:sz w:val="28"/>
          <w:szCs w:val="28"/>
        </w:rPr>
      </w:pPr>
      <w:r w:rsidRPr="004C6E39">
        <w:rPr>
          <w:rFonts w:eastAsiaTheme="minorEastAsia"/>
          <w:bCs/>
          <w:sz w:val="28"/>
          <w:szCs w:val="28"/>
        </w:rPr>
        <w:t>- hisobdan chiqarish summasini tiklash</w:t>
      </w:r>
    </w:p>
    <w:p w:rsidR="005F0963" w:rsidRPr="00BA69F6" w:rsidRDefault="00582F3A" w:rsidP="00582F3A">
      <w:pPr>
        <w:pStyle w:val="IASBNormalnparaP"/>
        <w:spacing w:before="0" w:line="360" w:lineRule="auto"/>
        <w:ind w:left="0"/>
        <w:jc w:val="center"/>
        <w:rPr>
          <w:b/>
          <w:sz w:val="28"/>
          <w:szCs w:val="28"/>
          <w:lang w:val="uz-Cyrl-UZ"/>
        </w:rPr>
      </w:pPr>
      <w:r w:rsidRPr="00BA69F6">
        <w:rPr>
          <w:b/>
          <w:sz w:val="28"/>
          <w:szCs w:val="28"/>
          <w:lang w:val="uz-Cyrl-UZ"/>
        </w:rPr>
        <w:lastRenderedPageBreak/>
        <w:t>Tayanch iboralar</w:t>
      </w:r>
    </w:p>
    <w:p w:rsidR="00582F3A" w:rsidRPr="00BA69F6" w:rsidRDefault="0036308D" w:rsidP="00582F3A">
      <w:pPr>
        <w:pStyle w:val="IASBNormalnparaP"/>
        <w:spacing w:before="0" w:line="360" w:lineRule="auto"/>
        <w:ind w:left="0" w:firstLine="709"/>
        <w:rPr>
          <w:sz w:val="28"/>
          <w:szCs w:val="28"/>
          <w:lang w:val="uz-Cyrl-UZ"/>
        </w:rPr>
      </w:pPr>
      <w:r w:rsidRPr="0036308D">
        <w:rPr>
          <w:sz w:val="28"/>
          <w:szCs w:val="28"/>
          <w:lang w:val="uz-Cyrl-UZ"/>
        </w:rPr>
        <w:t xml:space="preserve">Tovar, tayyor mahsulot, material va xomashyolar, tugalanmagan ishlab chiqarish, sof sotish qiymati, chakana savdo, ulgurji savdo, qayta sotish, qiymat, narx, umumlashgan daromad, odatdagi faoliyat, biologic aktivlar, moliyaviy instrumentlar, </w:t>
      </w:r>
      <w:r w:rsidRPr="00D54F90">
        <w:rPr>
          <w:sz w:val="28"/>
          <w:szCs w:val="28"/>
          <w:lang w:val="uz-Cyrl-UZ"/>
        </w:rPr>
        <w:t>qishloq xo’jaligi</w:t>
      </w:r>
      <w:r w:rsidR="00582F3A" w:rsidRPr="00BA69F6">
        <w:rPr>
          <w:sz w:val="28"/>
          <w:szCs w:val="28"/>
          <w:lang w:val="uz-Cyrl-UZ"/>
        </w:rPr>
        <w:t>.</w:t>
      </w:r>
    </w:p>
    <w:p w:rsidR="00582F3A" w:rsidRDefault="00582F3A" w:rsidP="00582F3A">
      <w:pPr>
        <w:pStyle w:val="IASBNormalnparaP"/>
        <w:spacing w:before="0" w:line="360" w:lineRule="auto"/>
        <w:ind w:left="0"/>
        <w:jc w:val="center"/>
        <w:rPr>
          <w:b/>
          <w:sz w:val="28"/>
          <w:szCs w:val="28"/>
        </w:rPr>
      </w:pPr>
      <w:r w:rsidRPr="00582F3A">
        <w:rPr>
          <w:b/>
          <w:sz w:val="28"/>
          <w:szCs w:val="28"/>
        </w:rPr>
        <w:t>Nazorat va mulohaza uchun savollar</w:t>
      </w:r>
    </w:p>
    <w:p w:rsidR="00292596" w:rsidRPr="0036308D" w:rsidRDefault="0036308D" w:rsidP="00292596">
      <w:pPr>
        <w:pStyle w:val="IASBNormalnparaP"/>
        <w:numPr>
          <w:ilvl w:val="0"/>
          <w:numId w:val="15"/>
        </w:numPr>
        <w:tabs>
          <w:tab w:val="clear" w:pos="4253"/>
          <w:tab w:val="left" w:pos="993"/>
        </w:tabs>
        <w:spacing w:before="0" w:after="0" w:line="360" w:lineRule="auto"/>
        <w:ind w:left="0" w:firstLine="709"/>
        <w:rPr>
          <w:sz w:val="28"/>
          <w:szCs w:val="28"/>
        </w:rPr>
      </w:pPr>
      <w:r>
        <w:rPr>
          <w:bCs/>
          <w:sz w:val="28"/>
          <w:szCs w:val="28"/>
        </w:rPr>
        <w:t>Tovar-moddiy zaxiralarning mazmuni nimadan iborat</w:t>
      </w:r>
      <w:r w:rsidR="00292596" w:rsidRPr="00292596">
        <w:rPr>
          <w:bCs/>
          <w:sz w:val="28"/>
          <w:szCs w:val="28"/>
        </w:rPr>
        <w:t>?</w:t>
      </w:r>
    </w:p>
    <w:p w:rsidR="00292596" w:rsidRPr="00292596" w:rsidRDefault="0036308D" w:rsidP="00292596">
      <w:pPr>
        <w:pStyle w:val="IASBNormalnparaP"/>
        <w:numPr>
          <w:ilvl w:val="0"/>
          <w:numId w:val="15"/>
        </w:numPr>
        <w:tabs>
          <w:tab w:val="clear" w:pos="4253"/>
          <w:tab w:val="left" w:pos="993"/>
        </w:tabs>
        <w:spacing w:before="0" w:after="0" w:line="360" w:lineRule="auto"/>
        <w:ind w:left="0" w:firstLine="709"/>
        <w:rPr>
          <w:sz w:val="28"/>
          <w:szCs w:val="28"/>
        </w:rPr>
      </w:pPr>
      <w:r>
        <w:rPr>
          <w:bCs/>
          <w:sz w:val="28"/>
          <w:szCs w:val="28"/>
        </w:rPr>
        <w:t>Tayyor mahsulot va tovarning korxonalarda farqi nima</w:t>
      </w:r>
      <w:r w:rsidR="00292596" w:rsidRPr="00292596">
        <w:rPr>
          <w:bCs/>
          <w:sz w:val="28"/>
          <w:szCs w:val="28"/>
        </w:rPr>
        <w:t>?</w:t>
      </w:r>
    </w:p>
    <w:p w:rsidR="00582F3A" w:rsidRPr="00292596" w:rsidRDefault="00D54F90" w:rsidP="00292596">
      <w:pPr>
        <w:pStyle w:val="IASBNormalnparaP"/>
        <w:numPr>
          <w:ilvl w:val="0"/>
          <w:numId w:val="15"/>
        </w:numPr>
        <w:tabs>
          <w:tab w:val="clear" w:pos="4253"/>
          <w:tab w:val="left" w:pos="993"/>
        </w:tabs>
        <w:spacing w:before="0" w:after="0" w:line="360" w:lineRule="auto"/>
        <w:ind w:left="0" w:firstLine="709"/>
        <w:rPr>
          <w:sz w:val="28"/>
          <w:szCs w:val="28"/>
        </w:rPr>
      </w:pPr>
      <w:r>
        <w:rPr>
          <w:bCs/>
          <w:sz w:val="28"/>
          <w:szCs w:val="28"/>
        </w:rPr>
        <w:t>Tovar-moddiy zaxiralar tannarxi qanday aniqlanadi</w:t>
      </w:r>
      <w:r w:rsidR="00292596" w:rsidRPr="00292596">
        <w:rPr>
          <w:bCs/>
          <w:sz w:val="28"/>
          <w:szCs w:val="28"/>
        </w:rPr>
        <w:t>?</w:t>
      </w:r>
    </w:p>
    <w:p w:rsidR="00292596" w:rsidRPr="00292596" w:rsidRDefault="00D54F90" w:rsidP="00292596">
      <w:pPr>
        <w:pStyle w:val="IASBNormalnparaP"/>
        <w:numPr>
          <w:ilvl w:val="0"/>
          <w:numId w:val="15"/>
        </w:numPr>
        <w:tabs>
          <w:tab w:val="clear" w:pos="4253"/>
          <w:tab w:val="left" w:pos="993"/>
        </w:tabs>
        <w:spacing w:before="0" w:after="0" w:line="360" w:lineRule="auto"/>
        <w:ind w:left="0" w:firstLine="709"/>
        <w:rPr>
          <w:sz w:val="28"/>
          <w:szCs w:val="28"/>
        </w:rPr>
      </w:pPr>
      <w:r>
        <w:rPr>
          <w:bCs/>
          <w:sz w:val="28"/>
          <w:szCs w:val="28"/>
        </w:rPr>
        <w:t>Sof sotish qiymati nima</w:t>
      </w:r>
      <w:r w:rsidR="00292596" w:rsidRPr="00292596">
        <w:rPr>
          <w:bCs/>
          <w:sz w:val="28"/>
          <w:szCs w:val="28"/>
        </w:rPr>
        <w:t>?</w:t>
      </w:r>
    </w:p>
    <w:p w:rsidR="00292596" w:rsidRPr="00292596" w:rsidRDefault="00D54F90" w:rsidP="00292596">
      <w:pPr>
        <w:pStyle w:val="IASBNormalnparaP"/>
        <w:numPr>
          <w:ilvl w:val="0"/>
          <w:numId w:val="15"/>
        </w:numPr>
        <w:tabs>
          <w:tab w:val="clear" w:pos="4253"/>
          <w:tab w:val="left" w:pos="993"/>
        </w:tabs>
        <w:spacing w:before="0" w:after="0" w:line="360" w:lineRule="auto"/>
        <w:ind w:left="0" w:firstLine="709"/>
        <w:rPr>
          <w:sz w:val="28"/>
          <w:szCs w:val="28"/>
        </w:rPr>
      </w:pPr>
      <w:r>
        <w:rPr>
          <w:bCs/>
          <w:sz w:val="28"/>
          <w:szCs w:val="28"/>
        </w:rPr>
        <w:t>TMZlarni sotib olishga ularning tannarxiga qanday xarajatlar kiritiladi</w:t>
      </w:r>
      <w:r w:rsidR="00292596" w:rsidRPr="00292596">
        <w:rPr>
          <w:bCs/>
          <w:sz w:val="28"/>
          <w:szCs w:val="28"/>
        </w:rPr>
        <w:t>?</w:t>
      </w:r>
    </w:p>
    <w:p w:rsidR="00D54F90" w:rsidRDefault="00D54F90" w:rsidP="00582F3A">
      <w:pPr>
        <w:pStyle w:val="IASBNormalnparaP"/>
        <w:spacing w:before="0" w:line="360" w:lineRule="auto"/>
        <w:ind w:left="0"/>
        <w:jc w:val="center"/>
        <w:rPr>
          <w:b/>
          <w:sz w:val="28"/>
          <w:szCs w:val="28"/>
        </w:rPr>
      </w:pPr>
    </w:p>
    <w:p w:rsidR="00BF627D" w:rsidRDefault="00BF627D">
      <w:pPr>
        <w:rPr>
          <w:rFonts w:ascii="Times New Roman" w:eastAsia="Times New Roman" w:hAnsi="Times New Roman" w:cs="Times New Roman"/>
          <w:b/>
          <w:sz w:val="28"/>
          <w:szCs w:val="28"/>
          <w:lang w:val="en-US"/>
        </w:rPr>
      </w:pPr>
      <w:r>
        <w:rPr>
          <w:b/>
          <w:sz w:val="28"/>
          <w:szCs w:val="28"/>
        </w:rPr>
        <w:br w:type="page"/>
      </w:r>
    </w:p>
    <w:p w:rsidR="00582F3A" w:rsidRDefault="00582F3A" w:rsidP="00582F3A">
      <w:pPr>
        <w:pStyle w:val="IASBNormalnparaP"/>
        <w:spacing w:before="0" w:line="360" w:lineRule="auto"/>
        <w:ind w:left="0"/>
        <w:jc w:val="center"/>
        <w:rPr>
          <w:b/>
          <w:sz w:val="28"/>
          <w:szCs w:val="28"/>
        </w:rPr>
      </w:pPr>
      <w:r w:rsidRPr="00582F3A">
        <w:rPr>
          <w:b/>
          <w:sz w:val="28"/>
          <w:szCs w:val="28"/>
        </w:rPr>
        <w:lastRenderedPageBreak/>
        <w:t>Foydalanilgan adabiyotlar ro’yxati</w:t>
      </w:r>
      <w:r w:rsidR="00BF627D">
        <w:rPr>
          <w:b/>
          <w:sz w:val="28"/>
          <w:szCs w:val="28"/>
        </w:rPr>
        <w:t xml:space="preserve"> </w:t>
      </w:r>
      <w:r w:rsidR="00BF627D">
        <w:rPr>
          <w:b/>
          <w:sz w:val="28"/>
          <w:szCs w:val="28"/>
        </w:rPr>
        <w:t xml:space="preserve"> (</w:t>
      </w:r>
      <w:r w:rsidR="00BF627D" w:rsidRPr="00161883">
        <w:rPr>
          <w:b/>
          <w:sz w:val="28"/>
          <w:szCs w:val="28"/>
        </w:rPr>
        <w:t>List of used literature</w:t>
      </w:r>
      <w:r w:rsidR="00BF627D">
        <w:rPr>
          <w:b/>
          <w:sz w:val="28"/>
          <w:szCs w:val="28"/>
        </w:rPr>
        <w:t>)</w:t>
      </w:r>
    </w:p>
    <w:p w:rsidR="00697846" w:rsidRPr="005270F7" w:rsidRDefault="00697846" w:rsidP="00697846">
      <w:pPr>
        <w:pStyle w:val="IASBNormalnparaP"/>
        <w:numPr>
          <w:ilvl w:val="0"/>
          <w:numId w:val="18"/>
        </w:numPr>
        <w:tabs>
          <w:tab w:val="clear" w:pos="4253"/>
          <w:tab w:val="left" w:pos="993"/>
        </w:tabs>
        <w:spacing w:before="0" w:after="0" w:line="276" w:lineRule="auto"/>
        <w:ind w:left="0" w:firstLine="709"/>
        <w:rPr>
          <w:sz w:val="28"/>
          <w:szCs w:val="28"/>
          <w:lang w:val="uz-Cyrl-UZ"/>
        </w:rPr>
      </w:pPr>
      <w:r w:rsidRPr="005270F7">
        <w:rPr>
          <w:sz w:val="28"/>
          <w:szCs w:val="28"/>
          <w:lang w:val="uz-Cyrl-UZ"/>
        </w:rPr>
        <w:t>Bakieva X., Rizaev N. Buxgalteriya hisobi nazariyasi. O</w:t>
      </w:r>
      <w:r w:rsidRPr="005270F7">
        <w:rPr>
          <w:sz w:val="28"/>
          <w:szCs w:val="28"/>
          <w:lang w:val="uz-Cyrl-UZ" w:eastAsia="ru-RU"/>
        </w:rPr>
        <w:t>‘</w:t>
      </w:r>
      <w:r w:rsidRPr="005270F7">
        <w:rPr>
          <w:sz w:val="28"/>
          <w:szCs w:val="28"/>
          <w:lang w:val="uz-Cyrl-UZ"/>
        </w:rPr>
        <w:t>quv qo</w:t>
      </w:r>
      <w:r w:rsidRPr="005270F7">
        <w:rPr>
          <w:sz w:val="28"/>
          <w:szCs w:val="28"/>
          <w:lang w:val="uz-Cyrl-UZ" w:eastAsia="ru-RU"/>
        </w:rPr>
        <w:t>‘</w:t>
      </w:r>
      <w:r w:rsidRPr="005270F7">
        <w:rPr>
          <w:sz w:val="28"/>
          <w:szCs w:val="28"/>
          <w:lang w:val="uz-Cyrl-UZ"/>
        </w:rPr>
        <w:t>llanma. –T.: Iqtisod-</w:t>
      </w:r>
      <w:r w:rsidRPr="00697846">
        <w:rPr>
          <w:sz w:val="28"/>
          <w:szCs w:val="28"/>
        </w:rPr>
        <w:t>moliya</w:t>
      </w:r>
      <w:r w:rsidRPr="005270F7">
        <w:rPr>
          <w:sz w:val="28"/>
          <w:szCs w:val="28"/>
          <w:lang w:val="uz-Cyrl-UZ"/>
        </w:rPr>
        <w:t>, 2008</w:t>
      </w:r>
      <w:r w:rsidRPr="005270F7">
        <w:rPr>
          <w:sz w:val="28"/>
          <w:szCs w:val="28"/>
        </w:rPr>
        <w:t xml:space="preserve"> y</w:t>
      </w:r>
      <w:r w:rsidRPr="005270F7">
        <w:rPr>
          <w:sz w:val="28"/>
          <w:szCs w:val="28"/>
          <w:lang w:val="uz-Cyrl-UZ"/>
        </w:rPr>
        <w:t xml:space="preserve">.  </w:t>
      </w:r>
    </w:p>
    <w:p w:rsidR="00697846" w:rsidRPr="005270F7" w:rsidRDefault="00697846" w:rsidP="00697846">
      <w:pPr>
        <w:pStyle w:val="IASBNormalnparaP"/>
        <w:numPr>
          <w:ilvl w:val="0"/>
          <w:numId w:val="18"/>
        </w:numPr>
        <w:tabs>
          <w:tab w:val="clear" w:pos="4253"/>
          <w:tab w:val="left" w:pos="993"/>
        </w:tabs>
        <w:spacing w:before="0" w:after="0" w:line="276" w:lineRule="auto"/>
        <w:ind w:left="0" w:firstLine="709"/>
        <w:rPr>
          <w:sz w:val="28"/>
          <w:szCs w:val="28"/>
          <w:lang w:val="uz-Cyrl-UZ"/>
        </w:rPr>
      </w:pPr>
      <w:r w:rsidRPr="005270F7">
        <w:rPr>
          <w:sz w:val="28"/>
          <w:szCs w:val="28"/>
          <w:lang w:val="uz-Cyrl-UZ"/>
        </w:rPr>
        <w:t xml:space="preserve">Джамбакиева Г. </w:t>
      </w:r>
      <w:r w:rsidRPr="00697846">
        <w:rPr>
          <w:sz w:val="28"/>
          <w:szCs w:val="28"/>
        </w:rPr>
        <w:t>Финансовый</w:t>
      </w:r>
      <w:r w:rsidRPr="005270F7">
        <w:rPr>
          <w:sz w:val="28"/>
          <w:szCs w:val="28"/>
          <w:lang w:val="uz-Cyrl-UZ"/>
        </w:rPr>
        <w:t xml:space="preserve"> учет. Учебное пособие. -T.: “Iqtisod-moliya”, </w:t>
      </w:r>
      <w:smartTag w:uri="urn:schemas-microsoft-com:office:smarttags" w:element="metricconverter">
        <w:smartTagPr>
          <w:attr w:name="ProductID" w:val="2012 г"/>
        </w:smartTagPr>
        <w:r w:rsidRPr="005270F7">
          <w:rPr>
            <w:sz w:val="28"/>
            <w:szCs w:val="28"/>
            <w:lang w:val="uz-Cyrl-UZ"/>
          </w:rPr>
          <w:t>2012 г</w:t>
        </w:r>
      </w:smartTag>
      <w:r w:rsidRPr="005270F7">
        <w:rPr>
          <w:sz w:val="28"/>
          <w:szCs w:val="28"/>
          <w:lang w:val="uz-Cyrl-UZ"/>
        </w:rPr>
        <w:t>.</w:t>
      </w:r>
    </w:p>
    <w:p w:rsidR="0067485C" w:rsidRPr="0067485C" w:rsidRDefault="0067485C" w:rsidP="00303CE1">
      <w:pPr>
        <w:pStyle w:val="IASBNormalnparaP"/>
        <w:numPr>
          <w:ilvl w:val="0"/>
          <w:numId w:val="18"/>
        </w:numPr>
        <w:tabs>
          <w:tab w:val="clear" w:pos="4253"/>
          <w:tab w:val="left" w:pos="993"/>
        </w:tabs>
        <w:spacing w:before="0" w:after="0" w:line="276" w:lineRule="auto"/>
        <w:ind w:left="0" w:firstLine="709"/>
        <w:rPr>
          <w:sz w:val="28"/>
          <w:szCs w:val="28"/>
        </w:rPr>
      </w:pPr>
      <w:r w:rsidRPr="0067485C">
        <w:rPr>
          <w:sz w:val="28"/>
          <w:szCs w:val="28"/>
        </w:rPr>
        <w:t xml:space="preserve">Jalolova D. Buxgalteriya hisobining xalqaro standartlari - T.: Moliya instituti, 2004. - 25 b </w:t>
      </w:r>
    </w:p>
    <w:p w:rsidR="0067485C" w:rsidRPr="00BA69F6" w:rsidRDefault="00BA69F6" w:rsidP="00303CE1">
      <w:pPr>
        <w:pStyle w:val="IASBNormalnparaP"/>
        <w:numPr>
          <w:ilvl w:val="0"/>
          <w:numId w:val="18"/>
        </w:numPr>
        <w:tabs>
          <w:tab w:val="clear" w:pos="4253"/>
          <w:tab w:val="left" w:pos="993"/>
        </w:tabs>
        <w:spacing w:before="0" w:after="0" w:line="276" w:lineRule="auto"/>
        <w:ind w:left="0" w:firstLine="709"/>
        <w:rPr>
          <w:sz w:val="28"/>
          <w:szCs w:val="28"/>
        </w:rPr>
      </w:pPr>
      <w:r w:rsidRPr="00BA69F6">
        <w:rPr>
          <w:sz w:val="28"/>
          <w:szCs w:val="28"/>
        </w:rPr>
        <w:t>Buxgalterskiy</w:t>
      </w:r>
      <w:r w:rsidR="0067485C" w:rsidRPr="00BA69F6">
        <w:rPr>
          <w:sz w:val="28"/>
          <w:szCs w:val="28"/>
        </w:rPr>
        <w:t xml:space="preserve"> </w:t>
      </w:r>
      <w:r w:rsidRPr="00BA69F6">
        <w:rPr>
          <w:sz w:val="28"/>
          <w:szCs w:val="28"/>
        </w:rPr>
        <w:t>uchet</w:t>
      </w:r>
      <w:r w:rsidR="0067485C" w:rsidRPr="00BA69F6">
        <w:rPr>
          <w:sz w:val="28"/>
          <w:szCs w:val="28"/>
        </w:rPr>
        <w:t xml:space="preserve"> </w:t>
      </w:r>
      <w:r w:rsidRPr="00BA69F6">
        <w:rPr>
          <w:sz w:val="28"/>
          <w:szCs w:val="28"/>
        </w:rPr>
        <w:t>po</w:t>
      </w:r>
      <w:r w:rsidR="0067485C" w:rsidRPr="00BA69F6">
        <w:rPr>
          <w:sz w:val="28"/>
          <w:szCs w:val="28"/>
        </w:rPr>
        <w:t xml:space="preserve"> </w:t>
      </w:r>
      <w:r w:rsidRPr="00BA69F6">
        <w:rPr>
          <w:sz w:val="28"/>
          <w:szCs w:val="28"/>
        </w:rPr>
        <w:t>mejdunarodn</w:t>
      </w:r>
      <w:r w:rsidR="0067485C" w:rsidRPr="0067485C">
        <w:rPr>
          <w:sz w:val="28"/>
          <w:szCs w:val="28"/>
          <w:lang w:val="ru-RU"/>
        </w:rPr>
        <w:t>ы</w:t>
      </w:r>
      <w:r w:rsidRPr="00BA69F6">
        <w:rPr>
          <w:sz w:val="28"/>
          <w:szCs w:val="28"/>
        </w:rPr>
        <w:t>m</w:t>
      </w:r>
      <w:r w:rsidR="0067485C" w:rsidRPr="00BA69F6">
        <w:rPr>
          <w:sz w:val="28"/>
          <w:szCs w:val="28"/>
        </w:rPr>
        <w:t xml:space="preserve"> </w:t>
      </w:r>
      <w:r w:rsidRPr="00BA69F6">
        <w:rPr>
          <w:sz w:val="28"/>
          <w:szCs w:val="28"/>
        </w:rPr>
        <w:t>standartam</w:t>
      </w:r>
      <w:r w:rsidR="0067485C" w:rsidRPr="00BA69F6">
        <w:rPr>
          <w:sz w:val="28"/>
          <w:szCs w:val="28"/>
        </w:rPr>
        <w:t xml:space="preserve"> </w:t>
      </w:r>
      <w:r w:rsidRPr="00BA69F6">
        <w:rPr>
          <w:sz w:val="28"/>
          <w:szCs w:val="28"/>
        </w:rPr>
        <w:t>finansovoy</w:t>
      </w:r>
      <w:r w:rsidR="0067485C" w:rsidRPr="00BA69F6">
        <w:rPr>
          <w:sz w:val="28"/>
          <w:szCs w:val="28"/>
        </w:rPr>
        <w:t xml:space="preserve"> </w:t>
      </w:r>
      <w:r w:rsidRPr="00BA69F6">
        <w:rPr>
          <w:sz w:val="28"/>
          <w:szCs w:val="28"/>
        </w:rPr>
        <w:t>otchetnosti</w:t>
      </w:r>
      <w:r w:rsidR="0067485C" w:rsidRPr="00BA69F6">
        <w:rPr>
          <w:sz w:val="28"/>
          <w:szCs w:val="28"/>
        </w:rPr>
        <w:t xml:space="preserve">. </w:t>
      </w:r>
      <w:r w:rsidRPr="00BA69F6">
        <w:rPr>
          <w:sz w:val="28"/>
          <w:szCs w:val="28"/>
        </w:rPr>
        <w:t>Ucheb</w:t>
      </w:r>
      <w:r w:rsidR="0067485C" w:rsidRPr="00BA69F6">
        <w:rPr>
          <w:sz w:val="28"/>
          <w:szCs w:val="28"/>
        </w:rPr>
        <w:t xml:space="preserve">. </w:t>
      </w:r>
      <w:r w:rsidRPr="00BA69F6">
        <w:rPr>
          <w:sz w:val="28"/>
          <w:szCs w:val="28"/>
        </w:rPr>
        <w:t>pos</w:t>
      </w:r>
      <w:r w:rsidR="0067485C" w:rsidRPr="00BA69F6">
        <w:rPr>
          <w:sz w:val="28"/>
          <w:szCs w:val="28"/>
        </w:rPr>
        <w:t xml:space="preserve">. </w:t>
      </w:r>
      <w:r w:rsidR="0067485C" w:rsidRPr="0067485C">
        <w:rPr>
          <w:sz w:val="28"/>
          <w:szCs w:val="28"/>
        </w:rPr>
        <w:t>I</w:t>
      </w:r>
      <w:r w:rsidR="0067485C" w:rsidRPr="00BA69F6">
        <w:rPr>
          <w:sz w:val="28"/>
          <w:szCs w:val="28"/>
        </w:rPr>
        <w:t xml:space="preserve">, </w:t>
      </w:r>
      <w:r w:rsidR="0067485C" w:rsidRPr="0067485C">
        <w:rPr>
          <w:sz w:val="28"/>
          <w:szCs w:val="28"/>
        </w:rPr>
        <w:t>II</w:t>
      </w:r>
      <w:r w:rsidR="0067485C" w:rsidRPr="00BA69F6">
        <w:rPr>
          <w:sz w:val="28"/>
          <w:szCs w:val="28"/>
        </w:rPr>
        <w:t xml:space="preserve"> </w:t>
      </w:r>
      <w:r w:rsidRPr="00BA69F6">
        <w:rPr>
          <w:sz w:val="28"/>
          <w:szCs w:val="28"/>
        </w:rPr>
        <w:t>tom</w:t>
      </w:r>
      <w:r w:rsidR="0067485C" w:rsidRPr="00BA69F6">
        <w:rPr>
          <w:sz w:val="28"/>
          <w:szCs w:val="28"/>
        </w:rPr>
        <w:t xml:space="preserve">/ - </w:t>
      </w:r>
      <w:r w:rsidRPr="00BA69F6">
        <w:rPr>
          <w:sz w:val="28"/>
          <w:szCs w:val="28"/>
        </w:rPr>
        <w:t>T</w:t>
      </w:r>
      <w:r w:rsidR="0067485C" w:rsidRPr="00BA69F6">
        <w:rPr>
          <w:sz w:val="28"/>
          <w:szCs w:val="28"/>
        </w:rPr>
        <w:t>.: “</w:t>
      </w:r>
      <w:r w:rsidRPr="00BA69F6">
        <w:rPr>
          <w:sz w:val="28"/>
          <w:szCs w:val="28"/>
        </w:rPr>
        <w:t>ILM</w:t>
      </w:r>
      <w:r w:rsidR="0067485C" w:rsidRPr="00BA69F6">
        <w:rPr>
          <w:sz w:val="28"/>
          <w:szCs w:val="28"/>
        </w:rPr>
        <w:t xml:space="preserve"> </w:t>
      </w:r>
      <w:r w:rsidRPr="00BA69F6">
        <w:rPr>
          <w:sz w:val="28"/>
          <w:szCs w:val="28"/>
        </w:rPr>
        <w:t>FAN</w:t>
      </w:r>
      <w:r w:rsidR="0067485C" w:rsidRPr="00BA69F6">
        <w:rPr>
          <w:sz w:val="28"/>
          <w:szCs w:val="28"/>
        </w:rPr>
        <w:t xml:space="preserve"> </w:t>
      </w:r>
      <w:r w:rsidRPr="00BA69F6">
        <w:rPr>
          <w:sz w:val="28"/>
          <w:szCs w:val="28"/>
        </w:rPr>
        <w:t>RIVOJ</w:t>
      </w:r>
      <w:r w:rsidR="0067485C" w:rsidRPr="00BA69F6">
        <w:rPr>
          <w:sz w:val="28"/>
          <w:szCs w:val="28"/>
        </w:rPr>
        <w:t xml:space="preserve">”, 2015.-278 </w:t>
      </w:r>
      <w:r w:rsidRPr="00BA69F6">
        <w:rPr>
          <w:sz w:val="28"/>
          <w:szCs w:val="28"/>
        </w:rPr>
        <w:t>s</w:t>
      </w:r>
      <w:r w:rsidR="0067485C" w:rsidRPr="00BA69F6">
        <w:rPr>
          <w:sz w:val="28"/>
          <w:szCs w:val="28"/>
        </w:rPr>
        <w:t>.</w:t>
      </w:r>
    </w:p>
    <w:p w:rsidR="0067485C" w:rsidRPr="0067485C" w:rsidRDefault="00BF3CD4" w:rsidP="0067485C">
      <w:pPr>
        <w:pStyle w:val="IASBNormalnparaP"/>
        <w:numPr>
          <w:ilvl w:val="0"/>
          <w:numId w:val="18"/>
        </w:numPr>
        <w:tabs>
          <w:tab w:val="clear" w:pos="4253"/>
          <w:tab w:val="left" w:pos="993"/>
        </w:tabs>
        <w:spacing w:before="0" w:after="0" w:line="276" w:lineRule="auto"/>
        <w:ind w:left="0" w:firstLine="709"/>
        <w:rPr>
          <w:sz w:val="28"/>
          <w:szCs w:val="28"/>
        </w:rPr>
      </w:pPr>
      <w:hyperlink r:id="rId8" w:history="1">
        <w:r w:rsidR="0067485C" w:rsidRPr="00601AFB">
          <w:rPr>
            <w:sz w:val="28"/>
            <w:szCs w:val="28"/>
          </w:rPr>
          <w:t>www.mf.uz</w:t>
        </w:r>
      </w:hyperlink>
      <w:r w:rsidR="0067485C" w:rsidRPr="009E6871">
        <w:rPr>
          <w:sz w:val="28"/>
          <w:szCs w:val="28"/>
        </w:rPr>
        <w:t xml:space="preserve"> – </w:t>
      </w:r>
      <w:r w:rsidR="0067485C">
        <w:rPr>
          <w:sz w:val="28"/>
          <w:szCs w:val="28"/>
        </w:rPr>
        <w:t>Moliya Vazirligi (</w:t>
      </w:r>
      <w:r w:rsidR="0067485C" w:rsidRPr="009E6871">
        <w:rPr>
          <w:sz w:val="28"/>
          <w:szCs w:val="28"/>
        </w:rPr>
        <w:t>Moliyaviy hisobotning xalqaro standartlari</w:t>
      </w:r>
      <w:r w:rsidR="0067485C">
        <w:rPr>
          <w:sz w:val="28"/>
          <w:szCs w:val="28"/>
        </w:rPr>
        <w:t>)</w:t>
      </w:r>
    </w:p>
    <w:p w:rsidR="00697846" w:rsidRPr="005270F7" w:rsidRDefault="00697846" w:rsidP="00697846">
      <w:pPr>
        <w:pStyle w:val="IASBNormalnparaP"/>
        <w:numPr>
          <w:ilvl w:val="0"/>
          <w:numId w:val="18"/>
        </w:numPr>
        <w:tabs>
          <w:tab w:val="clear" w:pos="4253"/>
          <w:tab w:val="left" w:pos="993"/>
        </w:tabs>
        <w:spacing w:before="0" w:after="0" w:line="276" w:lineRule="auto"/>
        <w:ind w:left="0" w:firstLine="709"/>
        <w:rPr>
          <w:sz w:val="28"/>
          <w:szCs w:val="28"/>
          <w:lang w:val="uz-Cyrl-UZ"/>
        </w:rPr>
      </w:pPr>
      <w:r w:rsidRPr="00697846">
        <w:rPr>
          <w:sz w:val="28"/>
          <w:szCs w:val="28"/>
        </w:rPr>
        <w:t>Сотвол</w:t>
      </w:r>
      <w:bookmarkStart w:id="0" w:name="_GoBack"/>
      <w:bookmarkEnd w:id="0"/>
      <w:r w:rsidRPr="00697846">
        <w:rPr>
          <w:sz w:val="28"/>
          <w:szCs w:val="28"/>
        </w:rPr>
        <w:t>диев</w:t>
      </w:r>
      <w:r w:rsidRPr="005270F7">
        <w:rPr>
          <w:sz w:val="28"/>
          <w:szCs w:val="28"/>
          <w:lang w:val="uz-Cyrl-UZ"/>
        </w:rPr>
        <w:t xml:space="preserve"> А.С. Финансовый и управленческий учет. Учебник. -T.: “Iqtisod-moliya”, </w:t>
      </w:r>
      <w:smartTag w:uri="urn:schemas-microsoft-com:office:smarttags" w:element="metricconverter">
        <w:smartTagPr>
          <w:attr w:name="ProductID" w:val="2012 г"/>
        </w:smartTagPr>
        <w:r w:rsidRPr="005270F7">
          <w:rPr>
            <w:sz w:val="28"/>
            <w:szCs w:val="28"/>
            <w:lang w:val="uz-Cyrl-UZ"/>
          </w:rPr>
          <w:t>2012 г</w:t>
        </w:r>
      </w:smartTag>
      <w:r w:rsidRPr="005270F7">
        <w:rPr>
          <w:sz w:val="28"/>
          <w:szCs w:val="28"/>
          <w:lang w:val="uz-Cyrl-UZ"/>
        </w:rPr>
        <w:t xml:space="preserve">. </w:t>
      </w:r>
    </w:p>
    <w:p w:rsidR="009E6871" w:rsidRPr="00697846" w:rsidRDefault="009E6871" w:rsidP="0067485C">
      <w:pPr>
        <w:pStyle w:val="IASBNormalnparaP"/>
        <w:tabs>
          <w:tab w:val="clear" w:pos="4253"/>
          <w:tab w:val="left" w:pos="993"/>
        </w:tabs>
        <w:spacing w:before="0" w:after="0" w:line="276" w:lineRule="auto"/>
        <w:ind w:left="0"/>
        <w:rPr>
          <w:sz w:val="28"/>
          <w:szCs w:val="28"/>
          <w:lang w:val="uz-Cyrl-UZ"/>
        </w:rPr>
      </w:pPr>
    </w:p>
    <w:p w:rsidR="00582F3A" w:rsidRPr="00697846" w:rsidRDefault="00582F3A" w:rsidP="00582F3A">
      <w:pPr>
        <w:pStyle w:val="IASBNormalnparaP"/>
        <w:spacing w:before="0" w:line="360" w:lineRule="auto"/>
        <w:ind w:left="0"/>
        <w:jc w:val="center"/>
        <w:rPr>
          <w:sz w:val="28"/>
          <w:szCs w:val="28"/>
          <w:lang w:val="uz-Cyrl-UZ"/>
        </w:rPr>
      </w:pPr>
    </w:p>
    <w:p w:rsidR="002D3AD6" w:rsidRPr="001B1DDE" w:rsidRDefault="002D3AD6" w:rsidP="002D3AD6">
      <w:pPr>
        <w:spacing w:after="0"/>
        <w:rPr>
          <w:rFonts w:ascii="Times New Roman" w:hAnsi="Times New Roman" w:cs="Times New Roman"/>
          <w:sz w:val="28"/>
          <w:szCs w:val="28"/>
          <w:lang w:val="uz-Cyrl-UZ"/>
        </w:rPr>
      </w:pPr>
    </w:p>
    <w:sectPr w:rsidR="002D3AD6" w:rsidRPr="001B1DD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3CD4" w:rsidRDefault="00BF3CD4" w:rsidP="001B1DDE">
      <w:pPr>
        <w:spacing w:after="0" w:line="240" w:lineRule="auto"/>
      </w:pPr>
      <w:r>
        <w:separator/>
      </w:r>
    </w:p>
  </w:endnote>
  <w:endnote w:type="continuationSeparator" w:id="0">
    <w:p w:rsidR="00BF3CD4" w:rsidRDefault="00BF3CD4" w:rsidP="001B1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3CD4" w:rsidRDefault="00BF3CD4" w:rsidP="001B1DDE">
      <w:pPr>
        <w:spacing w:after="0" w:line="240" w:lineRule="auto"/>
      </w:pPr>
      <w:r>
        <w:separator/>
      </w:r>
    </w:p>
  </w:footnote>
  <w:footnote w:type="continuationSeparator" w:id="0">
    <w:p w:rsidR="00BF3CD4" w:rsidRDefault="00BF3CD4" w:rsidP="001B1DD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833BC6"/>
    <w:multiLevelType w:val="hybridMultilevel"/>
    <w:tmpl w:val="9C18C330"/>
    <w:lvl w:ilvl="0" w:tplc="9EA46D8A">
      <w:start w:val="1"/>
      <w:numFmt w:val="bullet"/>
      <w:lvlText w:val="•"/>
      <w:lvlJc w:val="left"/>
      <w:pPr>
        <w:tabs>
          <w:tab w:val="num" w:pos="720"/>
        </w:tabs>
        <w:ind w:left="720" w:hanging="360"/>
      </w:pPr>
      <w:rPr>
        <w:rFonts w:ascii="Times New Roman" w:hAnsi="Times New Roman" w:hint="default"/>
      </w:rPr>
    </w:lvl>
    <w:lvl w:ilvl="1" w:tplc="AD66AC6A" w:tentative="1">
      <w:start w:val="1"/>
      <w:numFmt w:val="bullet"/>
      <w:lvlText w:val="•"/>
      <w:lvlJc w:val="left"/>
      <w:pPr>
        <w:tabs>
          <w:tab w:val="num" w:pos="1440"/>
        </w:tabs>
        <w:ind w:left="1440" w:hanging="360"/>
      </w:pPr>
      <w:rPr>
        <w:rFonts w:ascii="Times New Roman" w:hAnsi="Times New Roman" w:hint="default"/>
      </w:rPr>
    </w:lvl>
    <w:lvl w:ilvl="2" w:tplc="0DEA3B86" w:tentative="1">
      <w:start w:val="1"/>
      <w:numFmt w:val="bullet"/>
      <w:lvlText w:val="•"/>
      <w:lvlJc w:val="left"/>
      <w:pPr>
        <w:tabs>
          <w:tab w:val="num" w:pos="2160"/>
        </w:tabs>
        <w:ind w:left="2160" w:hanging="360"/>
      </w:pPr>
      <w:rPr>
        <w:rFonts w:ascii="Times New Roman" w:hAnsi="Times New Roman" w:hint="default"/>
      </w:rPr>
    </w:lvl>
    <w:lvl w:ilvl="3" w:tplc="0FDA9FA6" w:tentative="1">
      <w:start w:val="1"/>
      <w:numFmt w:val="bullet"/>
      <w:lvlText w:val="•"/>
      <w:lvlJc w:val="left"/>
      <w:pPr>
        <w:tabs>
          <w:tab w:val="num" w:pos="2880"/>
        </w:tabs>
        <w:ind w:left="2880" w:hanging="360"/>
      </w:pPr>
      <w:rPr>
        <w:rFonts w:ascii="Times New Roman" w:hAnsi="Times New Roman" w:hint="default"/>
      </w:rPr>
    </w:lvl>
    <w:lvl w:ilvl="4" w:tplc="132002C8" w:tentative="1">
      <w:start w:val="1"/>
      <w:numFmt w:val="bullet"/>
      <w:lvlText w:val="•"/>
      <w:lvlJc w:val="left"/>
      <w:pPr>
        <w:tabs>
          <w:tab w:val="num" w:pos="3600"/>
        </w:tabs>
        <w:ind w:left="3600" w:hanging="360"/>
      </w:pPr>
      <w:rPr>
        <w:rFonts w:ascii="Times New Roman" w:hAnsi="Times New Roman" w:hint="default"/>
      </w:rPr>
    </w:lvl>
    <w:lvl w:ilvl="5" w:tplc="FBCE8FE0" w:tentative="1">
      <w:start w:val="1"/>
      <w:numFmt w:val="bullet"/>
      <w:lvlText w:val="•"/>
      <w:lvlJc w:val="left"/>
      <w:pPr>
        <w:tabs>
          <w:tab w:val="num" w:pos="4320"/>
        </w:tabs>
        <w:ind w:left="4320" w:hanging="360"/>
      </w:pPr>
      <w:rPr>
        <w:rFonts w:ascii="Times New Roman" w:hAnsi="Times New Roman" w:hint="default"/>
      </w:rPr>
    </w:lvl>
    <w:lvl w:ilvl="6" w:tplc="319CB49C" w:tentative="1">
      <w:start w:val="1"/>
      <w:numFmt w:val="bullet"/>
      <w:lvlText w:val="•"/>
      <w:lvlJc w:val="left"/>
      <w:pPr>
        <w:tabs>
          <w:tab w:val="num" w:pos="5040"/>
        </w:tabs>
        <w:ind w:left="5040" w:hanging="360"/>
      </w:pPr>
      <w:rPr>
        <w:rFonts w:ascii="Times New Roman" w:hAnsi="Times New Roman" w:hint="default"/>
      </w:rPr>
    </w:lvl>
    <w:lvl w:ilvl="7" w:tplc="4E881258" w:tentative="1">
      <w:start w:val="1"/>
      <w:numFmt w:val="bullet"/>
      <w:lvlText w:val="•"/>
      <w:lvlJc w:val="left"/>
      <w:pPr>
        <w:tabs>
          <w:tab w:val="num" w:pos="5760"/>
        </w:tabs>
        <w:ind w:left="5760" w:hanging="360"/>
      </w:pPr>
      <w:rPr>
        <w:rFonts w:ascii="Times New Roman" w:hAnsi="Times New Roman" w:hint="default"/>
      </w:rPr>
    </w:lvl>
    <w:lvl w:ilvl="8" w:tplc="FAAE9C48" w:tentative="1">
      <w:start w:val="1"/>
      <w:numFmt w:val="bullet"/>
      <w:lvlText w:val="•"/>
      <w:lvlJc w:val="left"/>
      <w:pPr>
        <w:tabs>
          <w:tab w:val="num" w:pos="6480"/>
        </w:tabs>
        <w:ind w:left="6480" w:hanging="360"/>
      </w:pPr>
      <w:rPr>
        <w:rFonts w:ascii="Times New Roman" w:hAnsi="Times New Roman" w:hint="default"/>
      </w:rPr>
    </w:lvl>
  </w:abstractNum>
  <w:abstractNum w:abstractNumId="1">
    <w:nsid w:val="09140512"/>
    <w:multiLevelType w:val="hybridMultilevel"/>
    <w:tmpl w:val="0194C348"/>
    <w:lvl w:ilvl="0" w:tplc="5CEC41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D0C377F"/>
    <w:multiLevelType w:val="hybridMultilevel"/>
    <w:tmpl w:val="76643AA8"/>
    <w:lvl w:ilvl="0" w:tplc="957A12EC">
      <w:start w:val="1"/>
      <w:numFmt w:val="bullet"/>
      <w:lvlText w:val="•"/>
      <w:lvlJc w:val="left"/>
      <w:pPr>
        <w:tabs>
          <w:tab w:val="num" w:pos="720"/>
        </w:tabs>
        <w:ind w:left="720" w:hanging="360"/>
      </w:pPr>
      <w:rPr>
        <w:rFonts w:ascii="Times New Roman" w:hAnsi="Times New Roman" w:hint="default"/>
      </w:rPr>
    </w:lvl>
    <w:lvl w:ilvl="1" w:tplc="28E2CC1C" w:tentative="1">
      <w:start w:val="1"/>
      <w:numFmt w:val="bullet"/>
      <w:lvlText w:val="•"/>
      <w:lvlJc w:val="left"/>
      <w:pPr>
        <w:tabs>
          <w:tab w:val="num" w:pos="1440"/>
        </w:tabs>
        <w:ind w:left="1440" w:hanging="360"/>
      </w:pPr>
      <w:rPr>
        <w:rFonts w:ascii="Times New Roman" w:hAnsi="Times New Roman" w:hint="default"/>
      </w:rPr>
    </w:lvl>
    <w:lvl w:ilvl="2" w:tplc="F5A2E828" w:tentative="1">
      <w:start w:val="1"/>
      <w:numFmt w:val="bullet"/>
      <w:lvlText w:val="•"/>
      <w:lvlJc w:val="left"/>
      <w:pPr>
        <w:tabs>
          <w:tab w:val="num" w:pos="2160"/>
        </w:tabs>
        <w:ind w:left="2160" w:hanging="360"/>
      </w:pPr>
      <w:rPr>
        <w:rFonts w:ascii="Times New Roman" w:hAnsi="Times New Roman" w:hint="default"/>
      </w:rPr>
    </w:lvl>
    <w:lvl w:ilvl="3" w:tplc="DEF4C0CC" w:tentative="1">
      <w:start w:val="1"/>
      <w:numFmt w:val="bullet"/>
      <w:lvlText w:val="•"/>
      <w:lvlJc w:val="left"/>
      <w:pPr>
        <w:tabs>
          <w:tab w:val="num" w:pos="2880"/>
        </w:tabs>
        <w:ind w:left="2880" w:hanging="360"/>
      </w:pPr>
      <w:rPr>
        <w:rFonts w:ascii="Times New Roman" w:hAnsi="Times New Roman" w:hint="default"/>
      </w:rPr>
    </w:lvl>
    <w:lvl w:ilvl="4" w:tplc="DA6279F8" w:tentative="1">
      <w:start w:val="1"/>
      <w:numFmt w:val="bullet"/>
      <w:lvlText w:val="•"/>
      <w:lvlJc w:val="left"/>
      <w:pPr>
        <w:tabs>
          <w:tab w:val="num" w:pos="3600"/>
        </w:tabs>
        <w:ind w:left="3600" w:hanging="360"/>
      </w:pPr>
      <w:rPr>
        <w:rFonts w:ascii="Times New Roman" w:hAnsi="Times New Roman" w:hint="default"/>
      </w:rPr>
    </w:lvl>
    <w:lvl w:ilvl="5" w:tplc="BF5491F2" w:tentative="1">
      <w:start w:val="1"/>
      <w:numFmt w:val="bullet"/>
      <w:lvlText w:val="•"/>
      <w:lvlJc w:val="left"/>
      <w:pPr>
        <w:tabs>
          <w:tab w:val="num" w:pos="4320"/>
        </w:tabs>
        <w:ind w:left="4320" w:hanging="360"/>
      </w:pPr>
      <w:rPr>
        <w:rFonts w:ascii="Times New Roman" w:hAnsi="Times New Roman" w:hint="default"/>
      </w:rPr>
    </w:lvl>
    <w:lvl w:ilvl="6" w:tplc="87403418" w:tentative="1">
      <w:start w:val="1"/>
      <w:numFmt w:val="bullet"/>
      <w:lvlText w:val="•"/>
      <w:lvlJc w:val="left"/>
      <w:pPr>
        <w:tabs>
          <w:tab w:val="num" w:pos="5040"/>
        </w:tabs>
        <w:ind w:left="5040" w:hanging="360"/>
      </w:pPr>
      <w:rPr>
        <w:rFonts w:ascii="Times New Roman" w:hAnsi="Times New Roman" w:hint="default"/>
      </w:rPr>
    </w:lvl>
    <w:lvl w:ilvl="7" w:tplc="FEAA62B0" w:tentative="1">
      <w:start w:val="1"/>
      <w:numFmt w:val="bullet"/>
      <w:lvlText w:val="•"/>
      <w:lvlJc w:val="left"/>
      <w:pPr>
        <w:tabs>
          <w:tab w:val="num" w:pos="5760"/>
        </w:tabs>
        <w:ind w:left="5760" w:hanging="360"/>
      </w:pPr>
      <w:rPr>
        <w:rFonts w:ascii="Times New Roman" w:hAnsi="Times New Roman" w:hint="default"/>
      </w:rPr>
    </w:lvl>
    <w:lvl w:ilvl="8" w:tplc="8C424690" w:tentative="1">
      <w:start w:val="1"/>
      <w:numFmt w:val="bullet"/>
      <w:lvlText w:val="•"/>
      <w:lvlJc w:val="left"/>
      <w:pPr>
        <w:tabs>
          <w:tab w:val="num" w:pos="6480"/>
        </w:tabs>
        <w:ind w:left="6480" w:hanging="360"/>
      </w:pPr>
      <w:rPr>
        <w:rFonts w:ascii="Times New Roman" w:hAnsi="Times New Roman" w:hint="default"/>
      </w:rPr>
    </w:lvl>
  </w:abstractNum>
  <w:abstractNum w:abstractNumId="3">
    <w:nsid w:val="0E185E9B"/>
    <w:multiLevelType w:val="hybridMultilevel"/>
    <w:tmpl w:val="F1527A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E812DB5"/>
    <w:multiLevelType w:val="hybridMultilevel"/>
    <w:tmpl w:val="B41C0B92"/>
    <w:lvl w:ilvl="0" w:tplc="C28CFF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FCF2488"/>
    <w:multiLevelType w:val="hybridMultilevel"/>
    <w:tmpl w:val="F926ABF4"/>
    <w:lvl w:ilvl="0" w:tplc="202A67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99B133B"/>
    <w:multiLevelType w:val="hybridMultilevel"/>
    <w:tmpl w:val="01C6524A"/>
    <w:lvl w:ilvl="0" w:tplc="7242E284">
      <w:start w:val="1"/>
      <w:numFmt w:val="bullet"/>
      <w:lvlText w:val="•"/>
      <w:lvlJc w:val="left"/>
      <w:pPr>
        <w:tabs>
          <w:tab w:val="num" w:pos="720"/>
        </w:tabs>
        <w:ind w:left="720" w:hanging="360"/>
      </w:pPr>
      <w:rPr>
        <w:rFonts w:ascii="Times New Roman" w:hAnsi="Times New Roman" w:hint="default"/>
      </w:rPr>
    </w:lvl>
    <w:lvl w:ilvl="1" w:tplc="932EE766" w:tentative="1">
      <w:start w:val="1"/>
      <w:numFmt w:val="bullet"/>
      <w:lvlText w:val="•"/>
      <w:lvlJc w:val="left"/>
      <w:pPr>
        <w:tabs>
          <w:tab w:val="num" w:pos="1440"/>
        </w:tabs>
        <w:ind w:left="1440" w:hanging="360"/>
      </w:pPr>
      <w:rPr>
        <w:rFonts w:ascii="Times New Roman" w:hAnsi="Times New Roman" w:hint="default"/>
      </w:rPr>
    </w:lvl>
    <w:lvl w:ilvl="2" w:tplc="F1B42B76" w:tentative="1">
      <w:start w:val="1"/>
      <w:numFmt w:val="bullet"/>
      <w:lvlText w:val="•"/>
      <w:lvlJc w:val="left"/>
      <w:pPr>
        <w:tabs>
          <w:tab w:val="num" w:pos="2160"/>
        </w:tabs>
        <w:ind w:left="2160" w:hanging="360"/>
      </w:pPr>
      <w:rPr>
        <w:rFonts w:ascii="Times New Roman" w:hAnsi="Times New Roman" w:hint="default"/>
      </w:rPr>
    </w:lvl>
    <w:lvl w:ilvl="3" w:tplc="BB761370" w:tentative="1">
      <w:start w:val="1"/>
      <w:numFmt w:val="bullet"/>
      <w:lvlText w:val="•"/>
      <w:lvlJc w:val="left"/>
      <w:pPr>
        <w:tabs>
          <w:tab w:val="num" w:pos="2880"/>
        </w:tabs>
        <w:ind w:left="2880" w:hanging="360"/>
      </w:pPr>
      <w:rPr>
        <w:rFonts w:ascii="Times New Roman" w:hAnsi="Times New Roman" w:hint="default"/>
      </w:rPr>
    </w:lvl>
    <w:lvl w:ilvl="4" w:tplc="0792C7E0" w:tentative="1">
      <w:start w:val="1"/>
      <w:numFmt w:val="bullet"/>
      <w:lvlText w:val="•"/>
      <w:lvlJc w:val="left"/>
      <w:pPr>
        <w:tabs>
          <w:tab w:val="num" w:pos="3600"/>
        </w:tabs>
        <w:ind w:left="3600" w:hanging="360"/>
      </w:pPr>
      <w:rPr>
        <w:rFonts w:ascii="Times New Roman" w:hAnsi="Times New Roman" w:hint="default"/>
      </w:rPr>
    </w:lvl>
    <w:lvl w:ilvl="5" w:tplc="76FC315C" w:tentative="1">
      <w:start w:val="1"/>
      <w:numFmt w:val="bullet"/>
      <w:lvlText w:val="•"/>
      <w:lvlJc w:val="left"/>
      <w:pPr>
        <w:tabs>
          <w:tab w:val="num" w:pos="4320"/>
        </w:tabs>
        <w:ind w:left="4320" w:hanging="360"/>
      </w:pPr>
      <w:rPr>
        <w:rFonts w:ascii="Times New Roman" w:hAnsi="Times New Roman" w:hint="default"/>
      </w:rPr>
    </w:lvl>
    <w:lvl w:ilvl="6" w:tplc="25E4281A" w:tentative="1">
      <w:start w:val="1"/>
      <w:numFmt w:val="bullet"/>
      <w:lvlText w:val="•"/>
      <w:lvlJc w:val="left"/>
      <w:pPr>
        <w:tabs>
          <w:tab w:val="num" w:pos="5040"/>
        </w:tabs>
        <w:ind w:left="5040" w:hanging="360"/>
      </w:pPr>
      <w:rPr>
        <w:rFonts w:ascii="Times New Roman" w:hAnsi="Times New Roman" w:hint="default"/>
      </w:rPr>
    </w:lvl>
    <w:lvl w:ilvl="7" w:tplc="B7CA5A86" w:tentative="1">
      <w:start w:val="1"/>
      <w:numFmt w:val="bullet"/>
      <w:lvlText w:val="•"/>
      <w:lvlJc w:val="left"/>
      <w:pPr>
        <w:tabs>
          <w:tab w:val="num" w:pos="5760"/>
        </w:tabs>
        <w:ind w:left="5760" w:hanging="360"/>
      </w:pPr>
      <w:rPr>
        <w:rFonts w:ascii="Times New Roman" w:hAnsi="Times New Roman" w:hint="default"/>
      </w:rPr>
    </w:lvl>
    <w:lvl w:ilvl="8" w:tplc="612AED20" w:tentative="1">
      <w:start w:val="1"/>
      <w:numFmt w:val="bullet"/>
      <w:lvlText w:val="•"/>
      <w:lvlJc w:val="left"/>
      <w:pPr>
        <w:tabs>
          <w:tab w:val="num" w:pos="6480"/>
        </w:tabs>
        <w:ind w:left="6480" w:hanging="360"/>
      </w:pPr>
      <w:rPr>
        <w:rFonts w:ascii="Times New Roman" w:hAnsi="Times New Roman" w:hint="default"/>
      </w:rPr>
    </w:lvl>
  </w:abstractNum>
  <w:abstractNum w:abstractNumId="7">
    <w:nsid w:val="24CE205A"/>
    <w:multiLevelType w:val="hybridMultilevel"/>
    <w:tmpl w:val="F926ABF4"/>
    <w:lvl w:ilvl="0" w:tplc="202A67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78675B4"/>
    <w:multiLevelType w:val="hybridMultilevel"/>
    <w:tmpl w:val="9BC087AA"/>
    <w:lvl w:ilvl="0" w:tplc="0419000F">
      <w:start w:val="1"/>
      <w:numFmt w:val="decimal"/>
      <w:lvlText w:val="%1."/>
      <w:lvlJc w:val="left"/>
      <w:pPr>
        <w:ind w:left="928" w:hanging="360"/>
      </w:pPr>
      <w:rPr>
        <w:rFonts w:cs="Times New Roman"/>
      </w:rPr>
    </w:lvl>
    <w:lvl w:ilvl="1" w:tplc="04190019">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9">
    <w:nsid w:val="29B2398B"/>
    <w:multiLevelType w:val="hybridMultilevel"/>
    <w:tmpl w:val="90B4D298"/>
    <w:lvl w:ilvl="0" w:tplc="9F2E3BBA">
      <w:start w:val="1"/>
      <w:numFmt w:val="bullet"/>
      <w:lvlText w:val="•"/>
      <w:lvlJc w:val="left"/>
      <w:pPr>
        <w:tabs>
          <w:tab w:val="num" w:pos="720"/>
        </w:tabs>
        <w:ind w:left="720" w:hanging="360"/>
      </w:pPr>
      <w:rPr>
        <w:rFonts w:ascii="Times New Roman" w:hAnsi="Times New Roman" w:hint="default"/>
      </w:rPr>
    </w:lvl>
    <w:lvl w:ilvl="1" w:tplc="B14E8D1E" w:tentative="1">
      <w:start w:val="1"/>
      <w:numFmt w:val="bullet"/>
      <w:lvlText w:val="•"/>
      <w:lvlJc w:val="left"/>
      <w:pPr>
        <w:tabs>
          <w:tab w:val="num" w:pos="1440"/>
        </w:tabs>
        <w:ind w:left="1440" w:hanging="360"/>
      </w:pPr>
      <w:rPr>
        <w:rFonts w:ascii="Times New Roman" w:hAnsi="Times New Roman" w:hint="default"/>
      </w:rPr>
    </w:lvl>
    <w:lvl w:ilvl="2" w:tplc="5644F6A8" w:tentative="1">
      <w:start w:val="1"/>
      <w:numFmt w:val="bullet"/>
      <w:lvlText w:val="•"/>
      <w:lvlJc w:val="left"/>
      <w:pPr>
        <w:tabs>
          <w:tab w:val="num" w:pos="2160"/>
        </w:tabs>
        <w:ind w:left="2160" w:hanging="360"/>
      </w:pPr>
      <w:rPr>
        <w:rFonts w:ascii="Times New Roman" w:hAnsi="Times New Roman" w:hint="default"/>
      </w:rPr>
    </w:lvl>
    <w:lvl w:ilvl="3" w:tplc="4862393A" w:tentative="1">
      <w:start w:val="1"/>
      <w:numFmt w:val="bullet"/>
      <w:lvlText w:val="•"/>
      <w:lvlJc w:val="left"/>
      <w:pPr>
        <w:tabs>
          <w:tab w:val="num" w:pos="2880"/>
        </w:tabs>
        <w:ind w:left="2880" w:hanging="360"/>
      </w:pPr>
      <w:rPr>
        <w:rFonts w:ascii="Times New Roman" w:hAnsi="Times New Roman" w:hint="default"/>
      </w:rPr>
    </w:lvl>
    <w:lvl w:ilvl="4" w:tplc="EEDAB5E2" w:tentative="1">
      <w:start w:val="1"/>
      <w:numFmt w:val="bullet"/>
      <w:lvlText w:val="•"/>
      <w:lvlJc w:val="left"/>
      <w:pPr>
        <w:tabs>
          <w:tab w:val="num" w:pos="3600"/>
        </w:tabs>
        <w:ind w:left="3600" w:hanging="360"/>
      </w:pPr>
      <w:rPr>
        <w:rFonts w:ascii="Times New Roman" w:hAnsi="Times New Roman" w:hint="default"/>
      </w:rPr>
    </w:lvl>
    <w:lvl w:ilvl="5" w:tplc="1A6018EC" w:tentative="1">
      <w:start w:val="1"/>
      <w:numFmt w:val="bullet"/>
      <w:lvlText w:val="•"/>
      <w:lvlJc w:val="left"/>
      <w:pPr>
        <w:tabs>
          <w:tab w:val="num" w:pos="4320"/>
        </w:tabs>
        <w:ind w:left="4320" w:hanging="360"/>
      </w:pPr>
      <w:rPr>
        <w:rFonts w:ascii="Times New Roman" w:hAnsi="Times New Roman" w:hint="default"/>
      </w:rPr>
    </w:lvl>
    <w:lvl w:ilvl="6" w:tplc="78D60BDE" w:tentative="1">
      <w:start w:val="1"/>
      <w:numFmt w:val="bullet"/>
      <w:lvlText w:val="•"/>
      <w:lvlJc w:val="left"/>
      <w:pPr>
        <w:tabs>
          <w:tab w:val="num" w:pos="5040"/>
        </w:tabs>
        <w:ind w:left="5040" w:hanging="360"/>
      </w:pPr>
      <w:rPr>
        <w:rFonts w:ascii="Times New Roman" w:hAnsi="Times New Roman" w:hint="default"/>
      </w:rPr>
    </w:lvl>
    <w:lvl w:ilvl="7" w:tplc="BDFAD9D2" w:tentative="1">
      <w:start w:val="1"/>
      <w:numFmt w:val="bullet"/>
      <w:lvlText w:val="•"/>
      <w:lvlJc w:val="left"/>
      <w:pPr>
        <w:tabs>
          <w:tab w:val="num" w:pos="5760"/>
        </w:tabs>
        <w:ind w:left="5760" w:hanging="360"/>
      </w:pPr>
      <w:rPr>
        <w:rFonts w:ascii="Times New Roman" w:hAnsi="Times New Roman" w:hint="default"/>
      </w:rPr>
    </w:lvl>
    <w:lvl w:ilvl="8" w:tplc="E578ECF8" w:tentative="1">
      <w:start w:val="1"/>
      <w:numFmt w:val="bullet"/>
      <w:lvlText w:val="•"/>
      <w:lvlJc w:val="left"/>
      <w:pPr>
        <w:tabs>
          <w:tab w:val="num" w:pos="6480"/>
        </w:tabs>
        <w:ind w:left="6480" w:hanging="360"/>
      </w:pPr>
      <w:rPr>
        <w:rFonts w:ascii="Times New Roman" w:hAnsi="Times New Roman" w:hint="default"/>
      </w:rPr>
    </w:lvl>
  </w:abstractNum>
  <w:abstractNum w:abstractNumId="10">
    <w:nsid w:val="31CE686E"/>
    <w:multiLevelType w:val="hybridMultilevel"/>
    <w:tmpl w:val="9796B96E"/>
    <w:lvl w:ilvl="0" w:tplc="E440EC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769714F"/>
    <w:multiLevelType w:val="hybridMultilevel"/>
    <w:tmpl w:val="8AB85510"/>
    <w:lvl w:ilvl="0" w:tplc="DD9072DE">
      <w:start w:val="1"/>
      <w:numFmt w:val="bullet"/>
      <w:lvlText w:val="•"/>
      <w:lvlJc w:val="left"/>
      <w:pPr>
        <w:tabs>
          <w:tab w:val="num" w:pos="720"/>
        </w:tabs>
        <w:ind w:left="720" w:hanging="360"/>
      </w:pPr>
      <w:rPr>
        <w:rFonts w:ascii="Times New Roman" w:hAnsi="Times New Roman" w:hint="default"/>
      </w:rPr>
    </w:lvl>
    <w:lvl w:ilvl="1" w:tplc="2250C808" w:tentative="1">
      <w:start w:val="1"/>
      <w:numFmt w:val="bullet"/>
      <w:lvlText w:val="•"/>
      <w:lvlJc w:val="left"/>
      <w:pPr>
        <w:tabs>
          <w:tab w:val="num" w:pos="1440"/>
        </w:tabs>
        <w:ind w:left="1440" w:hanging="360"/>
      </w:pPr>
      <w:rPr>
        <w:rFonts w:ascii="Times New Roman" w:hAnsi="Times New Roman" w:hint="default"/>
      </w:rPr>
    </w:lvl>
    <w:lvl w:ilvl="2" w:tplc="9312AAB8" w:tentative="1">
      <w:start w:val="1"/>
      <w:numFmt w:val="bullet"/>
      <w:lvlText w:val="•"/>
      <w:lvlJc w:val="left"/>
      <w:pPr>
        <w:tabs>
          <w:tab w:val="num" w:pos="2160"/>
        </w:tabs>
        <w:ind w:left="2160" w:hanging="360"/>
      </w:pPr>
      <w:rPr>
        <w:rFonts w:ascii="Times New Roman" w:hAnsi="Times New Roman" w:hint="default"/>
      </w:rPr>
    </w:lvl>
    <w:lvl w:ilvl="3" w:tplc="E6889A6E" w:tentative="1">
      <w:start w:val="1"/>
      <w:numFmt w:val="bullet"/>
      <w:lvlText w:val="•"/>
      <w:lvlJc w:val="left"/>
      <w:pPr>
        <w:tabs>
          <w:tab w:val="num" w:pos="2880"/>
        </w:tabs>
        <w:ind w:left="2880" w:hanging="360"/>
      </w:pPr>
      <w:rPr>
        <w:rFonts w:ascii="Times New Roman" w:hAnsi="Times New Roman" w:hint="default"/>
      </w:rPr>
    </w:lvl>
    <w:lvl w:ilvl="4" w:tplc="E84C3E4C" w:tentative="1">
      <w:start w:val="1"/>
      <w:numFmt w:val="bullet"/>
      <w:lvlText w:val="•"/>
      <w:lvlJc w:val="left"/>
      <w:pPr>
        <w:tabs>
          <w:tab w:val="num" w:pos="3600"/>
        </w:tabs>
        <w:ind w:left="3600" w:hanging="360"/>
      </w:pPr>
      <w:rPr>
        <w:rFonts w:ascii="Times New Roman" w:hAnsi="Times New Roman" w:hint="default"/>
      </w:rPr>
    </w:lvl>
    <w:lvl w:ilvl="5" w:tplc="7AC42DDA" w:tentative="1">
      <w:start w:val="1"/>
      <w:numFmt w:val="bullet"/>
      <w:lvlText w:val="•"/>
      <w:lvlJc w:val="left"/>
      <w:pPr>
        <w:tabs>
          <w:tab w:val="num" w:pos="4320"/>
        </w:tabs>
        <w:ind w:left="4320" w:hanging="360"/>
      </w:pPr>
      <w:rPr>
        <w:rFonts w:ascii="Times New Roman" w:hAnsi="Times New Roman" w:hint="default"/>
      </w:rPr>
    </w:lvl>
    <w:lvl w:ilvl="6" w:tplc="6486C8FC" w:tentative="1">
      <w:start w:val="1"/>
      <w:numFmt w:val="bullet"/>
      <w:lvlText w:val="•"/>
      <w:lvlJc w:val="left"/>
      <w:pPr>
        <w:tabs>
          <w:tab w:val="num" w:pos="5040"/>
        </w:tabs>
        <w:ind w:left="5040" w:hanging="360"/>
      </w:pPr>
      <w:rPr>
        <w:rFonts w:ascii="Times New Roman" w:hAnsi="Times New Roman" w:hint="default"/>
      </w:rPr>
    </w:lvl>
    <w:lvl w:ilvl="7" w:tplc="0DB8B9F2" w:tentative="1">
      <w:start w:val="1"/>
      <w:numFmt w:val="bullet"/>
      <w:lvlText w:val="•"/>
      <w:lvlJc w:val="left"/>
      <w:pPr>
        <w:tabs>
          <w:tab w:val="num" w:pos="5760"/>
        </w:tabs>
        <w:ind w:left="5760" w:hanging="360"/>
      </w:pPr>
      <w:rPr>
        <w:rFonts w:ascii="Times New Roman" w:hAnsi="Times New Roman" w:hint="default"/>
      </w:rPr>
    </w:lvl>
    <w:lvl w:ilvl="8" w:tplc="07FE0EE4" w:tentative="1">
      <w:start w:val="1"/>
      <w:numFmt w:val="bullet"/>
      <w:lvlText w:val="•"/>
      <w:lvlJc w:val="left"/>
      <w:pPr>
        <w:tabs>
          <w:tab w:val="num" w:pos="6480"/>
        </w:tabs>
        <w:ind w:left="6480" w:hanging="360"/>
      </w:pPr>
      <w:rPr>
        <w:rFonts w:ascii="Times New Roman" w:hAnsi="Times New Roman" w:hint="default"/>
      </w:rPr>
    </w:lvl>
  </w:abstractNum>
  <w:abstractNum w:abstractNumId="12">
    <w:nsid w:val="516E3C37"/>
    <w:multiLevelType w:val="hybridMultilevel"/>
    <w:tmpl w:val="8A1494E6"/>
    <w:lvl w:ilvl="0" w:tplc="D53AB62A">
      <w:start w:val="1"/>
      <w:numFmt w:val="bullet"/>
      <w:lvlText w:val="•"/>
      <w:lvlJc w:val="left"/>
      <w:pPr>
        <w:tabs>
          <w:tab w:val="num" w:pos="720"/>
        </w:tabs>
        <w:ind w:left="720" w:hanging="360"/>
      </w:pPr>
      <w:rPr>
        <w:rFonts w:ascii="Times New Roman" w:hAnsi="Times New Roman" w:hint="default"/>
      </w:rPr>
    </w:lvl>
    <w:lvl w:ilvl="1" w:tplc="E87A341E" w:tentative="1">
      <w:start w:val="1"/>
      <w:numFmt w:val="bullet"/>
      <w:lvlText w:val="•"/>
      <w:lvlJc w:val="left"/>
      <w:pPr>
        <w:tabs>
          <w:tab w:val="num" w:pos="1440"/>
        </w:tabs>
        <w:ind w:left="1440" w:hanging="360"/>
      </w:pPr>
      <w:rPr>
        <w:rFonts w:ascii="Times New Roman" w:hAnsi="Times New Roman" w:hint="default"/>
      </w:rPr>
    </w:lvl>
    <w:lvl w:ilvl="2" w:tplc="E056040E" w:tentative="1">
      <w:start w:val="1"/>
      <w:numFmt w:val="bullet"/>
      <w:lvlText w:val="•"/>
      <w:lvlJc w:val="left"/>
      <w:pPr>
        <w:tabs>
          <w:tab w:val="num" w:pos="2160"/>
        </w:tabs>
        <w:ind w:left="2160" w:hanging="360"/>
      </w:pPr>
      <w:rPr>
        <w:rFonts w:ascii="Times New Roman" w:hAnsi="Times New Roman" w:hint="default"/>
      </w:rPr>
    </w:lvl>
    <w:lvl w:ilvl="3" w:tplc="E41CAB94" w:tentative="1">
      <w:start w:val="1"/>
      <w:numFmt w:val="bullet"/>
      <w:lvlText w:val="•"/>
      <w:lvlJc w:val="left"/>
      <w:pPr>
        <w:tabs>
          <w:tab w:val="num" w:pos="2880"/>
        </w:tabs>
        <w:ind w:left="2880" w:hanging="360"/>
      </w:pPr>
      <w:rPr>
        <w:rFonts w:ascii="Times New Roman" w:hAnsi="Times New Roman" w:hint="default"/>
      </w:rPr>
    </w:lvl>
    <w:lvl w:ilvl="4" w:tplc="E3E2F5DA" w:tentative="1">
      <w:start w:val="1"/>
      <w:numFmt w:val="bullet"/>
      <w:lvlText w:val="•"/>
      <w:lvlJc w:val="left"/>
      <w:pPr>
        <w:tabs>
          <w:tab w:val="num" w:pos="3600"/>
        </w:tabs>
        <w:ind w:left="3600" w:hanging="360"/>
      </w:pPr>
      <w:rPr>
        <w:rFonts w:ascii="Times New Roman" w:hAnsi="Times New Roman" w:hint="default"/>
      </w:rPr>
    </w:lvl>
    <w:lvl w:ilvl="5" w:tplc="5980F2B0" w:tentative="1">
      <w:start w:val="1"/>
      <w:numFmt w:val="bullet"/>
      <w:lvlText w:val="•"/>
      <w:lvlJc w:val="left"/>
      <w:pPr>
        <w:tabs>
          <w:tab w:val="num" w:pos="4320"/>
        </w:tabs>
        <w:ind w:left="4320" w:hanging="360"/>
      </w:pPr>
      <w:rPr>
        <w:rFonts w:ascii="Times New Roman" w:hAnsi="Times New Roman" w:hint="default"/>
      </w:rPr>
    </w:lvl>
    <w:lvl w:ilvl="6" w:tplc="FA32D448" w:tentative="1">
      <w:start w:val="1"/>
      <w:numFmt w:val="bullet"/>
      <w:lvlText w:val="•"/>
      <w:lvlJc w:val="left"/>
      <w:pPr>
        <w:tabs>
          <w:tab w:val="num" w:pos="5040"/>
        </w:tabs>
        <w:ind w:left="5040" w:hanging="360"/>
      </w:pPr>
      <w:rPr>
        <w:rFonts w:ascii="Times New Roman" w:hAnsi="Times New Roman" w:hint="default"/>
      </w:rPr>
    </w:lvl>
    <w:lvl w:ilvl="7" w:tplc="8FECE184" w:tentative="1">
      <w:start w:val="1"/>
      <w:numFmt w:val="bullet"/>
      <w:lvlText w:val="•"/>
      <w:lvlJc w:val="left"/>
      <w:pPr>
        <w:tabs>
          <w:tab w:val="num" w:pos="5760"/>
        </w:tabs>
        <w:ind w:left="5760" w:hanging="360"/>
      </w:pPr>
      <w:rPr>
        <w:rFonts w:ascii="Times New Roman" w:hAnsi="Times New Roman" w:hint="default"/>
      </w:rPr>
    </w:lvl>
    <w:lvl w:ilvl="8" w:tplc="044A0AD8" w:tentative="1">
      <w:start w:val="1"/>
      <w:numFmt w:val="bullet"/>
      <w:lvlText w:val="•"/>
      <w:lvlJc w:val="left"/>
      <w:pPr>
        <w:tabs>
          <w:tab w:val="num" w:pos="6480"/>
        </w:tabs>
        <w:ind w:left="6480" w:hanging="360"/>
      </w:pPr>
      <w:rPr>
        <w:rFonts w:ascii="Times New Roman" w:hAnsi="Times New Roman" w:hint="default"/>
      </w:rPr>
    </w:lvl>
  </w:abstractNum>
  <w:abstractNum w:abstractNumId="13">
    <w:nsid w:val="5D901C53"/>
    <w:multiLevelType w:val="hybridMultilevel"/>
    <w:tmpl w:val="F926ABF4"/>
    <w:lvl w:ilvl="0" w:tplc="202A67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DAD0C00"/>
    <w:multiLevelType w:val="hybridMultilevel"/>
    <w:tmpl w:val="3CD66CA4"/>
    <w:lvl w:ilvl="0" w:tplc="41DC158A">
      <w:start w:val="1"/>
      <w:numFmt w:val="bullet"/>
      <w:lvlText w:val="•"/>
      <w:lvlJc w:val="left"/>
      <w:pPr>
        <w:tabs>
          <w:tab w:val="num" w:pos="720"/>
        </w:tabs>
        <w:ind w:left="720" w:hanging="360"/>
      </w:pPr>
      <w:rPr>
        <w:rFonts w:ascii="Times New Roman" w:hAnsi="Times New Roman" w:hint="default"/>
      </w:rPr>
    </w:lvl>
    <w:lvl w:ilvl="1" w:tplc="8C7E42FC" w:tentative="1">
      <w:start w:val="1"/>
      <w:numFmt w:val="bullet"/>
      <w:lvlText w:val="•"/>
      <w:lvlJc w:val="left"/>
      <w:pPr>
        <w:tabs>
          <w:tab w:val="num" w:pos="1440"/>
        </w:tabs>
        <w:ind w:left="1440" w:hanging="360"/>
      </w:pPr>
      <w:rPr>
        <w:rFonts w:ascii="Times New Roman" w:hAnsi="Times New Roman" w:hint="default"/>
      </w:rPr>
    </w:lvl>
    <w:lvl w:ilvl="2" w:tplc="24402B74" w:tentative="1">
      <w:start w:val="1"/>
      <w:numFmt w:val="bullet"/>
      <w:lvlText w:val="•"/>
      <w:lvlJc w:val="left"/>
      <w:pPr>
        <w:tabs>
          <w:tab w:val="num" w:pos="2160"/>
        </w:tabs>
        <w:ind w:left="2160" w:hanging="360"/>
      </w:pPr>
      <w:rPr>
        <w:rFonts w:ascii="Times New Roman" w:hAnsi="Times New Roman" w:hint="default"/>
      </w:rPr>
    </w:lvl>
    <w:lvl w:ilvl="3" w:tplc="5FD29200" w:tentative="1">
      <w:start w:val="1"/>
      <w:numFmt w:val="bullet"/>
      <w:lvlText w:val="•"/>
      <w:lvlJc w:val="left"/>
      <w:pPr>
        <w:tabs>
          <w:tab w:val="num" w:pos="2880"/>
        </w:tabs>
        <w:ind w:left="2880" w:hanging="360"/>
      </w:pPr>
      <w:rPr>
        <w:rFonts w:ascii="Times New Roman" w:hAnsi="Times New Roman" w:hint="default"/>
      </w:rPr>
    </w:lvl>
    <w:lvl w:ilvl="4" w:tplc="A93016A0" w:tentative="1">
      <w:start w:val="1"/>
      <w:numFmt w:val="bullet"/>
      <w:lvlText w:val="•"/>
      <w:lvlJc w:val="left"/>
      <w:pPr>
        <w:tabs>
          <w:tab w:val="num" w:pos="3600"/>
        </w:tabs>
        <w:ind w:left="3600" w:hanging="360"/>
      </w:pPr>
      <w:rPr>
        <w:rFonts w:ascii="Times New Roman" w:hAnsi="Times New Roman" w:hint="default"/>
      </w:rPr>
    </w:lvl>
    <w:lvl w:ilvl="5" w:tplc="8152BD2A" w:tentative="1">
      <w:start w:val="1"/>
      <w:numFmt w:val="bullet"/>
      <w:lvlText w:val="•"/>
      <w:lvlJc w:val="left"/>
      <w:pPr>
        <w:tabs>
          <w:tab w:val="num" w:pos="4320"/>
        </w:tabs>
        <w:ind w:left="4320" w:hanging="360"/>
      </w:pPr>
      <w:rPr>
        <w:rFonts w:ascii="Times New Roman" w:hAnsi="Times New Roman" w:hint="default"/>
      </w:rPr>
    </w:lvl>
    <w:lvl w:ilvl="6" w:tplc="77E89958" w:tentative="1">
      <w:start w:val="1"/>
      <w:numFmt w:val="bullet"/>
      <w:lvlText w:val="•"/>
      <w:lvlJc w:val="left"/>
      <w:pPr>
        <w:tabs>
          <w:tab w:val="num" w:pos="5040"/>
        </w:tabs>
        <w:ind w:left="5040" w:hanging="360"/>
      </w:pPr>
      <w:rPr>
        <w:rFonts w:ascii="Times New Roman" w:hAnsi="Times New Roman" w:hint="default"/>
      </w:rPr>
    </w:lvl>
    <w:lvl w:ilvl="7" w:tplc="521C8C02" w:tentative="1">
      <w:start w:val="1"/>
      <w:numFmt w:val="bullet"/>
      <w:lvlText w:val="•"/>
      <w:lvlJc w:val="left"/>
      <w:pPr>
        <w:tabs>
          <w:tab w:val="num" w:pos="5760"/>
        </w:tabs>
        <w:ind w:left="5760" w:hanging="360"/>
      </w:pPr>
      <w:rPr>
        <w:rFonts w:ascii="Times New Roman" w:hAnsi="Times New Roman" w:hint="default"/>
      </w:rPr>
    </w:lvl>
    <w:lvl w:ilvl="8" w:tplc="ADDEC142" w:tentative="1">
      <w:start w:val="1"/>
      <w:numFmt w:val="bullet"/>
      <w:lvlText w:val="•"/>
      <w:lvlJc w:val="left"/>
      <w:pPr>
        <w:tabs>
          <w:tab w:val="num" w:pos="6480"/>
        </w:tabs>
        <w:ind w:left="6480" w:hanging="360"/>
      </w:pPr>
      <w:rPr>
        <w:rFonts w:ascii="Times New Roman" w:hAnsi="Times New Roman" w:hint="default"/>
      </w:rPr>
    </w:lvl>
  </w:abstractNum>
  <w:abstractNum w:abstractNumId="15">
    <w:nsid w:val="5DCD4303"/>
    <w:multiLevelType w:val="hybridMultilevel"/>
    <w:tmpl w:val="F926ABF4"/>
    <w:lvl w:ilvl="0" w:tplc="202A67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E576B04"/>
    <w:multiLevelType w:val="hybridMultilevel"/>
    <w:tmpl w:val="3E20A52E"/>
    <w:lvl w:ilvl="0" w:tplc="5900C8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60ED2586"/>
    <w:multiLevelType w:val="hybridMultilevel"/>
    <w:tmpl w:val="8B84AE74"/>
    <w:lvl w:ilvl="0" w:tplc="0B0053FE">
      <w:start w:val="1"/>
      <w:numFmt w:val="bullet"/>
      <w:lvlText w:val="•"/>
      <w:lvlJc w:val="left"/>
      <w:pPr>
        <w:tabs>
          <w:tab w:val="num" w:pos="720"/>
        </w:tabs>
        <w:ind w:left="720" w:hanging="360"/>
      </w:pPr>
      <w:rPr>
        <w:rFonts w:ascii="Times New Roman" w:hAnsi="Times New Roman" w:hint="default"/>
      </w:rPr>
    </w:lvl>
    <w:lvl w:ilvl="1" w:tplc="9B941B6E" w:tentative="1">
      <w:start w:val="1"/>
      <w:numFmt w:val="bullet"/>
      <w:lvlText w:val="•"/>
      <w:lvlJc w:val="left"/>
      <w:pPr>
        <w:tabs>
          <w:tab w:val="num" w:pos="1440"/>
        </w:tabs>
        <w:ind w:left="1440" w:hanging="360"/>
      </w:pPr>
      <w:rPr>
        <w:rFonts w:ascii="Times New Roman" w:hAnsi="Times New Roman" w:hint="default"/>
      </w:rPr>
    </w:lvl>
    <w:lvl w:ilvl="2" w:tplc="9246EDCE" w:tentative="1">
      <w:start w:val="1"/>
      <w:numFmt w:val="bullet"/>
      <w:lvlText w:val="•"/>
      <w:lvlJc w:val="left"/>
      <w:pPr>
        <w:tabs>
          <w:tab w:val="num" w:pos="2160"/>
        </w:tabs>
        <w:ind w:left="2160" w:hanging="360"/>
      </w:pPr>
      <w:rPr>
        <w:rFonts w:ascii="Times New Roman" w:hAnsi="Times New Roman" w:hint="default"/>
      </w:rPr>
    </w:lvl>
    <w:lvl w:ilvl="3" w:tplc="9A0AFE7E" w:tentative="1">
      <w:start w:val="1"/>
      <w:numFmt w:val="bullet"/>
      <w:lvlText w:val="•"/>
      <w:lvlJc w:val="left"/>
      <w:pPr>
        <w:tabs>
          <w:tab w:val="num" w:pos="2880"/>
        </w:tabs>
        <w:ind w:left="2880" w:hanging="360"/>
      </w:pPr>
      <w:rPr>
        <w:rFonts w:ascii="Times New Roman" w:hAnsi="Times New Roman" w:hint="default"/>
      </w:rPr>
    </w:lvl>
    <w:lvl w:ilvl="4" w:tplc="AF84E54E" w:tentative="1">
      <w:start w:val="1"/>
      <w:numFmt w:val="bullet"/>
      <w:lvlText w:val="•"/>
      <w:lvlJc w:val="left"/>
      <w:pPr>
        <w:tabs>
          <w:tab w:val="num" w:pos="3600"/>
        </w:tabs>
        <w:ind w:left="3600" w:hanging="360"/>
      </w:pPr>
      <w:rPr>
        <w:rFonts w:ascii="Times New Roman" w:hAnsi="Times New Roman" w:hint="default"/>
      </w:rPr>
    </w:lvl>
    <w:lvl w:ilvl="5" w:tplc="72E2EB4E" w:tentative="1">
      <w:start w:val="1"/>
      <w:numFmt w:val="bullet"/>
      <w:lvlText w:val="•"/>
      <w:lvlJc w:val="left"/>
      <w:pPr>
        <w:tabs>
          <w:tab w:val="num" w:pos="4320"/>
        </w:tabs>
        <w:ind w:left="4320" w:hanging="360"/>
      </w:pPr>
      <w:rPr>
        <w:rFonts w:ascii="Times New Roman" w:hAnsi="Times New Roman" w:hint="default"/>
      </w:rPr>
    </w:lvl>
    <w:lvl w:ilvl="6" w:tplc="92D692D4" w:tentative="1">
      <w:start w:val="1"/>
      <w:numFmt w:val="bullet"/>
      <w:lvlText w:val="•"/>
      <w:lvlJc w:val="left"/>
      <w:pPr>
        <w:tabs>
          <w:tab w:val="num" w:pos="5040"/>
        </w:tabs>
        <w:ind w:left="5040" w:hanging="360"/>
      </w:pPr>
      <w:rPr>
        <w:rFonts w:ascii="Times New Roman" w:hAnsi="Times New Roman" w:hint="default"/>
      </w:rPr>
    </w:lvl>
    <w:lvl w:ilvl="7" w:tplc="45A2A774" w:tentative="1">
      <w:start w:val="1"/>
      <w:numFmt w:val="bullet"/>
      <w:lvlText w:val="•"/>
      <w:lvlJc w:val="left"/>
      <w:pPr>
        <w:tabs>
          <w:tab w:val="num" w:pos="5760"/>
        </w:tabs>
        <w:ind w:left="5760" w:hanging="360"/>
      </w:pPr>
      <w:rPr>
        <w:rFonts w:ascii="Times New Roman" w:hAnsi="Times New Roman" w:hint="default"/>
      </w:rPr>
    </w:lvl>
    <w:lvl w:ilvl="8" w:tplc="AE3E1AE6" w:tentative="1">
      <w:start w:val="1"/>
      <w:numFmt w:val="bullet"/>
      <w:lvlText w:val="•"/>
      <w:lvlJc w:val="left"/>
      <w:pPr>
        <w:tabs>
          <w:tab w:val="num" w:pos="6480"/>
        </w:tabs>
        <w:ind w:left="6480" w:hanging="360"/>
      </w:pPr>
      <w:rPr>
        <w:rFonts w:ascii="Times New Roman" w:hAnsi="Times New Roman" w:hint="default"/>
      </w:rPr>
    </w:lvl>
  </w:abstractNum>
  <w:abstractNum w:abstractNumId="18">
    <w:nsid w:val="627D1312"/>
    <w:multiLevelType w:val="hybridMultilevel"/>
    <w:tmpl w:val="82A0DB24"/>
    <w:lvl w:ilvl="0" w:tplc="6DC46A4E">
      <w:start w:val="1"/>
      <w:numFmt w:val="bullet"/>
      <w:lvlText w:val="•"/>
      <w:lvlJc w:val="left"/>
      <w:pPr>
        <w:tabs>
          <w:tab w:val="num" w:pos="720"/>
        </w:tabs>
        <w:ind w:left="720" w:hanging="360"/>
      </w:pPr>
      <w:rPr>
        <w:rFonts w:ascii="Times New Roman" w:hAnsi="Times New Roman" w:hint="default"/>
      </w:rPr>
    </w:lvl>
    <w:lvl w:ilvl="1" w:tplc="A60CC9E2" w:tentative="1">
      <w:start w:val="1"/>
      <w:numFmt w:val="bullet"/>
      <w:lvlText w:val="•"/>
      <w:lvlJc w:val="left"/>
      <w:pPr>
        <w:tabs>
          <w:tab w:val="num" w:pos="1440"/>
        </w:tabs>
        <w:ind w:left="1440" w:hanging="360"/>
      </w:pPr>
      <w:rPr>
        <w:rFonts w:ascii="Times New Roman" w:hAnsi="Times New Roman" w:hint="default"/>
      </w:rPr>
    </w:lvl>
    <w:lvl w:ilvl="2" w:tplc="7D7EB59E" w:tentative="1">
      <w:start w:val="1"/>
      <w:numFmt w:val="bullet"/>
      <w:lvlText w:val="•"/>
      <w:lvlJc w:val="left"/>
      <w:pPr>
        <w:tabs>
          <w:tab w:val="num" w:pos="2160"/>
        </w:tabs>
        <w:ind w:left="2160" w:hanging="360"/>
      </w:pPr>
      <w:rPr>
        <w:rFonts w:ascii="Times New Roman" w:hAnsi="Times New Roman" w:hint="default"/>
      </w:rPr>
    </w:lvl>
    <w:lvl w:ilvl="3" w:tplc="00843F26" w:tentative="1">
      <w:start w:val="1"/>
      <w:numFmt w:val="bullet"/>
      <w:lvlText w:val="•"/>
      <w:lvlJc w:val="left"/>
      <w:pPr>
        <w:tabs>
          <w:tab w:val="num" w:pos="2880"/>
        </w:tabs>
        <w:ind w:left="2880" w:hanging="360"/>
      </w:pPr>
      <w:rPr>
        <w:rFonts w:ascii="Times New Roman" w:hAnsi="Times New Roman" w:hint="default"/>
      </w:rPr>
    </w:lvl>
    <w:lvl w:ilvl="4" w:tplc="F1500D54" w:tentative="1">
      <w:start w:val="1"/>
      <w:numFmt w:val="bullet"/>
      <w:lvlText w:val="•"/>
      <w:lvlJc w:val="left"/>
      <w:pPr>
        <w:tabs>
          <w:tab w:val="num" w:pos="3600"/>
        </w:tabs>
        <w:ind w:left="3600" w:hanging="360"/>
      </w:pPr>
      <w:rPr>
        <w:rFonts w:ascii="Times New Roman" w:hAnsi="Times New Roman" w:hint="default"/>
      </w:rPr>
    </w:lvl>
    <w:lvl w:ilvl="5" w:tplc="C42692DC" w:tentative="1">
      <w:start w:val="1"/>
      <w:numFmt w:val="bullet"/>
      <w:lvlText w:val="•"/>
      <w:lvlJc w:val="left"/>
      <w:pPr>
        <w:tabs>
          <w:tab w:val="num" w:pos="4320"/>
        </w:tabs>
        <w:ind w:left="4320" w:hanging="360"/>
      </w:pPr>
      <w:rPr>
        <w:rFonts w:ascii="Times New Roman" w:hAnsi="Times New Roman" w:hint="default"/>
      </w:rPr>
    </w:lvl>
    <w:lvl w:ilvl="6" w:tplc="B07E565C" w:tentative="1">
      <w:start w:val="1"/>
      <w:numFmt w:val="bullet"/>
      <w:lvlText w:val="•"/>
      <w:lvlJc w:val="left"/>
      <w:pPr>
        <w:tabs>
          <w:tab w:val="num" w:pos="5040"/>
        </w:tabs>
        <w:ind w:left="5040" w:hanging="360"/>
      </w:pPr>
      <w:rPr>
        <w:rFonts w:ascii="Times New Roman" w:hAnsi="Times New Roman" w:hint="default"/>
      </w:rPr>
    </w:lvl>
    <w:lvl w:ilvl="7" w:tplc="9D60ED5A" w:tentative="1">
      <w:start w:val="1"/>
      <w:numFmt w:val="bullet"/>
      <w:lvlText w:val="•"/>
      <w:lvlJc w:val="left"/>
      <w:pPr>
        <w:tabs>
          <w:tab w:val="num" w:pos="5760"/>
        </w:tabs>
        <w:ind w:left="5760" w:hanging="360"/>
      </w:pPr>
      <w:rPr>
        <w:rFonts w:ascii="Times New Roman" w:hAnsi="Times New Roman" w:hint="default"/>
      </w:rPr>
    </w:lvl>
    <w:lvl w:ilvl="8" w:tplc="4CBAF95E" w:tentative="1">
      <w:start w:val="1"/>
      <w:numFmt w:val="bullet"/>
      <w:lvlText w:val="•"/>
      <w:lvlJc w:val="left"/>
      <w:pPr>
        <w:tabs>
          <w:tab w:val="num" w:pos="6480"/>
        </w:tabs>
        <w:ind w:left="6480" w:hanging="360"/>
      </w:pPr>
      <w:rPr>
        <w:rFonts w:ascii="Times New Roman" w:hAnsi="Times New Roman" w:hint="default"/>
      </w:rPr>
    </w:lvl>
  </w:abstractNum>
  <w:abstractNum w:abstractNumId="19">
    <w:nsid w:val="62CE5711"/>
    <w:multiLevelType w:val="hybridMultilevel"/>
    <w:tmpl w:val="E62015D6"/>
    <w:lvl w:ilvl="0" w:tplc="28547AEE">
      <w:start w:val="1"/>
      <w:numFmt w:val="bullet"/>
      <w:lvlText w:val="•"/>
      <w:lvlJc w:val="left"/>
      <w:pPr>
        <w:tabs>
          <w:tab w:val="num" w:pos="720"/>
        </w:tabs>
        <w:ind w:left="720" w:hanging="360"/>
      </w:pPr>
      <w:rPr>
        <w:rFonts w:ascii="Times New Roman" w:hAnsi="Times New Roman" w:hint="default"/>
      </w:rPr>
    </w:lvl>
    <w:lvl w:ilvl="1" w:tplc="5DC0239E" w:tentative="1">
      <w:start w:val="1"/>
      <w:numFmt w:val="bullet"/>
      <w:lvlText w:val="•"/>
      <w:lvlJc w:val="left"/>
      <w:pPr>
        <w:tabs>
          <w:tab w:val="num" w:pos="1440"/>
        </w:tabs>
        <w:ind w:left="1440" w:hanging="360"/>
      </w:pPr>
      <w:rPr>
        <w:rFonts w:ascii="Times New Roman" w:hAnsi="Times New Roman" w:hint="default"/>
      </w:rPr>
    </w:lvl>
    <w:lvl w:ilvl="2" w:tplc="A8381DA6" w:tentative="1">
      <w:start w:val="1"/>
      <w:numFmt w:val="bullet"/>
      <w:lvlText w:val="•"/>
      <w:lvlJc w:val="left"/>
      <w:pPr>
        <w:tabs>
          <w:tab w:val="num" w:pos="2160"/>
        </w:tabs>
        <w:ind w:left="2160" w:hanging="360"/>
      </w:pPr>
      <w:rPr>
        <w:rFonts w:ascii="Times New Roman" w:hAnsi="Times New Roman" w:hint="default"/>
      </w:rPr>
    </w:lvl>
    <w:lvl w:ilvl="3" w:tplc="D870FDB4" w:tentative="1">
      <w:start w:val="1"/>
      <w:numFmt w:val="bullet"/>
      <w:lvlText w:val="•"/>
      <w:lvlJc w:val="left"/>
      <w:pPr>
        <w:tabs>
          <w:tab w:val="num" w:pos="2880"/>
        </w:tabs>
        <w:ind w:left="2880" w:hanging="360"/>
      </w:pPr>
      <w:rPr>
        <w:rFonts w:ascii="Times New Roman" w:hAnsi="Times New Roman" w:hint="default"/>
      </w:rPr>
    </w:lvl>
    <w:lvl w:ilvl="4" w:tplc="7D2464EE" w:tentative="1">
      <w:start w:val="1"/>
      <w:numFmt w:val="bullet"/>
      <w:lvlText w:val="•"/>
      <w:lvlJc w:val="left"/>
      <w:pPr>
        <w:tabs>
          <w:tab w:val="num" w:pos="3600"/>
        </w:tabs>
        <w:ind w:left="3600" w:hanging="360"/>
      </w:pPr>
      <w:rPr>
        <w:rFonts w:ascii="Times New Roman" w:hAnsi="Times New Roman" w:hint="default"/>
      </w:rPr>
    </w:lvl>
    <w:lvl w:ilvl="5" w:tplc="563EEEE2" w:tentative="1">
      <w:start w:val="1"/>
      <w:numFmt w:val="bullet"/>
      <w:lvlText w:val="•"/>
      <w:lvlJc w:val="left"/>
      <w:pPr>
        <w:tabs>
          <w:tab w:val="num" w:pos="4320"/>
        </w:tabs>
        <w:ind w:left="4320" w:hanging="360"/>
      </w:pPr>
      <w:rPr>
        <w:rFonts w:ascii="Times New Roman" w:hAnsi="Times New Roman" w:hint="default"/>
      </w:rPr>
    </w:lvl>
    <w:lvl w:ilvl="6" w:tplc="1AEC1022" w:tentative="1">
      <w:start w:val="1"/>
      <w:numFmt w:val="bullet"/>
      <w:lvlText w:val="•"/>
      <w:lvlJc w:val="left"/>
      <w:pPr>
        <w:tabs>
          <w:tab w:val="num" w:pos="5040"/>
        </w:tabs>
        <w:ind w:left="5040" w:hanging="360"/>
      </w:pPr>
      <w:rPr>
        <w:rFonts w:ascii="Times New Roman" w:hAnsi="Times New Roman" w:hint="default"/>
      </w:rPr>
    </w:lvl>
    <w:lvl w:ilvl="7" w:tplc="64F22768" w:tentative="1">
      <w:start w:val="1"/>
      <w:numFmt w:val="bullet"/>
      <w:lvlText w:val="•"/>
      <w:lvlJc w:val="left"/>
      <w:pPr>
        <w:tabs>
          <w:tab w:val="num" w:pos="5760"/>
        </w:tabs>
        <w:ind w:left="5760" w:hanging="360"/>
      </w:pPr>
      <w:rPr>
        <w:rFonts w:ascii="Times New Roman" w:hAnsi="Times New Roman" w:hint="default"/>
      </w:rPr>
    </w:lvl>
    <w:lvl w:ilvl="8" w:tplc="22B4B2D0" w:tentative="1">
      <w:start w:val="1"/>
      <w:numFmt w:val="bullet"/>
      <w:lvlText w:val="•"/>
      <w:lvlJc w:val="left"/>
      <w:pPr>
        <w:tabs>
          <w:tab w:val="num" w:pos="6480"/>
        </w:tabs>
        <w:ind w:left="6480" w:hanging="360"/>
      </w:pPr>
      <w:rPr>
        <w:rFonts w:ascii="Times New Roman" w:hAnsi="Times New Roman" w:hint="default"/>
      </w:rPr>
    </w:lvl>
  </w:abstractNum>
  <w:abstractNum w:abstractNumId="20">
    <w:nsid w:val="63EB77E3"/>
    <w:multiLevelType w:val="hybridMultilevel"/>
    <w:tmpl w:val="2F7622DE"/>
    <w:lvl w:ilvl="0" w:tplc="7514020E">
      <w:start w:val="2"/>
      <w:numFmt w:val="bullet"/>
      <w:lvlText w:val="-"/>
      <w:lvlJc w:val="left"/>
      <w:pPr>
        <w:ind w:left="1069" w:hanging="360"/>
      </w:pPr>
      <w:rPr>
        <w:rFonts w:ascii="Times New Roman" w:eastAsiaTheme="minorEastAsia"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1">
    <w:nsid w:val="69B6272D"/>
    <w:multiLevelType w:val="hybridMultilevel"/>
    <w:tmpl w:val="23164B32"/>
    <w:lvl w:ilvl="0" w:tplc="51BACDFA">
      <w:start w:val="1"/>
      <w:numFmt w:val="bullet"/>
      <w:lvlText w:val="•"/>
      <w:lvlJc w:val="left"/>
      <w:pPr>
        <w:tabs>
          <w:tab w:val="num" w:pos="720"/>
        </w:tabs>
        <w:ind w:left="720" w:hanging="360"/>
      </w:pPr>
      <w:rPr>
        <w:rFonts w:ascii="Times New Roman" w:hAnsi="Times New Roman" w:hint="default"/>
      </w:rPr>
    </w:lvl>
    <w:lvl w:ilvl="1" w:tplc="A538EBBE" w:tentative="1">
      <w:start w:val="1"/>
      <w:numFmt w:val="bullet"/>
      <w:lvlText w:val="•"/>
      <w:lvlJc w:val="left"/>
      <w:pPr>
        <w:tabs>
          <w:tab w:val="num" w:pos="1440"/>
        </w:tabs>
        <w:ind w:left="1440" w:hanging="360"/>
      </w:pPr>
      <w:rPr>
        <w:rFonts w:ascii="Times New Roman" w:hAnsi="Times New Roman" w:hint="default"/>
      </w:rPr>
    </w:lvl>
    <w:lvl w:ilvl="2" w:tplc="873EF6A2" w:tentative="1">
      <w:start w:val="1"/>
      <w:numFmt w:val="bullet"/>
      <w:lvlText w:val="•"/>
      <w:lvlJc w:val="left"/>
      <w:pPr>
        <w:tabs>
          <w:tab w:val="num" w:pos="2160"/>
        </w:tabs>
        <w:ind w:left="2160" w:hanging="360"/>
      </w:pPr>
      <w:rPr>
        <w:rFonts w:ascii="Times New Roman" w:hAnsi="Times New Roman" w:hint="default"/>
      </w:rPr>
    </w:lvl>
    <w:lvl w:ilvl="3" w:tplc="428ECA1A" w:tentative="1">
      <w:start w:val="1"/>
      <w:numFmt w:val="bullet"/>
      <w:lvlText w:val="•"/>
      <w:lvlJc w:val="left"/>
      <w:pPr>
        <w:tabs>
          <w:tab w:val="num" w:pos="2880"/>
        </w:tabs>
        <w:ind w:left="2880" w:hanging="360"/>
      </w:pPr>
      <w:rPr>
        <w:rFonts w:ascii="Times New Roman" w:hAnsi="Times New Roman" w:hint="default"/>
      </w:rPr>
    </w:lvl>
    <w:lvl w:ilvl="4" w:tplc="00BA4690" w:tentative="1">
      <w:start w:val="1"/>
      <w:numFmt w:val="bullet"/>
      <w:lvlText w:val="•"/>
      <w:lvlJc w:val="left"/>
      <w:pPr>
        <w:tabs>
          <w:tab w:val="num" w:pos="3600"/>
        </w:tabs>
        <w:ind w:left="3600" w:hanging="360"/>
      </w:pPr>
      <w:rPr>
        <w:rFonts w:ascii="Times New Roman" w:hAnsi="Times New Roman" w:hint="default"/>
      </w:rPr>
    </w:lvl>
    <w:lvl w:ilvl="5" w:tplc="5AFCE982" w:tentative="1">
      <w:start w:val="1"/>
      <w:numFmt w:val="bullet"/>
      <w:lvlText w:val="•"/>
      <w:lvlJc w:val="left"/>
      <w:pPr>
        <w:tabs>
          <w:tab w:val="num" w:pos="4320"/>
        </w:tabs>
        <w:ind w:left="4320" w:hanging="360"/>
      </w:pPr>
      <w:rPr>
        <w:rFonts w:ascii="Times New Roman" w:hAnsi="Times New Roman" w:hint="default"/>
      </w:rPr>
    </w:lvl>
    <w:lvl w:ilvl="6" w:tplc="D2D84880" w:tentative="1">
      <w:start w:val="1"/>
      <w:numFmt w:val="bullet"/>
      <w:lvlText w:val="•"/>
      <w:lvlJc w:val="left"/>
      <w:pPr>
        <w:tabs>
          <w:tab w:val="num" w:pos="5040"/>
        </w:tabs>
        <w:ind w:left="5040" w:hanging="360"/>
      </w:pPr>
      <w:rPr>
        <w:rFonts w:ascii="Times New Roman" w:hAnsi="Times New Roman" w:hint="default"/>
      </w:rPr>
    </w:lvl>
    <w:lvl w:ilvl="7" w:tplc="D4DE0272" w:tentative="1">
      <w:start w:val="1"/>
      <w:numFmt w:val="bullet"/>
      <w:lvlText w:val="•"/>
      <w:lvlJc w:val="left"/>
      <w:pPr>
        <w:tabs>
          <w:tab w:val="num" w:pos="5760"/>
        </w:tabs>
        <w:ind w:left="5760" w:hanging="360"/>
      </w:pPr>
      <w:rPr>
        <w:rFonts w:ascii="Times New Roman" w:hAnsi="Times New Roman" w:hint="default"/>
      </w:rPr>
    </w:lvl>
    <w:lvl w:ilvl="8" w:tplc="1DF6AC90" w:tentative="1">
      <w:start w:val="1"/>
      <w:numFmt w:val="bullet"/>
      <w:lvlText w:val="•"/>
      <w:lvlJc w:val="left"/>
      <w:pPr>
        <w:tabs>
          <w:tab w:val="num" w:pos="6480"/>
        </w:tabs>
        <w:ind w:left="6480" w:hanging="360"/>
      </w:pPr>
      <w:rPr>
        <w:rFonts w:ascii="Times New Roman" w:hAnsi="Times New Roman" w:hint="default"/>
      </w:rPr>
    </w:lvl>
  </w:abstractNum>
  <w:abstractNum w:abstractNumId="22">
    <w:nsid w:val="70653258"/>
    <w:multiLevelType w:val="hybridMultilevel"/>
    <w:tmpl w:val="5380C032"/>
    <w:lvl w:ilvl="0" w:tplc="F82082E8">
      <w:start w:val="1"/>
      <w:numFmt w:val="bullet"/>
      <w:lvlText w:val="•"/>
      <w:lvlJc w:val="left"/>
      <w:pPr>
        <w:tabs>
          <w:tab w:val="num" w:pos="720"/>
        </w:tabs>
        <w:ind w:left="720" w:hanging="360"/>
      </w:pPr>
      <w:rPr>
        <w:rFonts w:ascii="Times New Roman" w:hAnsi="Times New Roman" w:hint="default"/>
      </w:rPr>
    </w:lvl>
    <w:lvl w:ilvl="1" w:tplc="8C6EFBEE" w:tentative="1">
      <w:start w:val="1"/>
      <w:numFmt w:val="bullet"/>
      <w:lvlText w:val="•"/>
      <w:lvlJc w:val="left"/>
      <w:pPr>
        <w:tabs>
          <w:tab w:val="num" w:pos="1440"/>
        </w:tabs>
        <w:ind w:left="1440" w:hanging="360"/>
      </w:pPr>
      <w:rPr>
        <w:rFonts w:ascii="Times New Roman" w:hAnsi="Times New Roman" w:hint="default"/>
      </w:rPr>
    </w:lvl>
    <w:lvl w:ilvl="2" w:tplc="69A2CB56" w:tentative="1">
      <w:start w:val="1"/>
      <w:numFmt w:val="bullet"/>
      <w:lvlText w:val="•"/>
      <w:lvlJc w:val="left"/>
      <w:pPr>
        <w:tabs>
          <w:tab w:val="num" w:pos="2160"/>
        </w:tabs>
        <w:ind w:left="2160" w:hanging="360"/>
      </w:pPr>
      <w:rPr>
        <w:rFonts w:ascii="Times New Roman" w:hAnsi="Times New Roman" w:hint="default"/>
      </w:rPr>
    </w:lvl>
    <w:lvl w:ilvl="3" w:tplc="4636F8A2" w:tentative="1">
      <w:start w:val="1"/>
      <w:numFmt w:val="bullet"/>
      <w:lvlText w:val="•"/>
      <w:lvlJc w:val="left"/>
      <w:pPr>
        <w:tabs>
          <w:tab w:val="num" w:pos="2880"/>
        </w:tabs>
        <w:ind w:left="2880" w:hanging="360"/>
      </w:pPr>
      <w:rPr>
        <w:rFonts w:ascii="Times New Roman" w:hAnsi="Times New Roman" w:hint="default"/>
      </w:rPr>
    </w:lvl>
    <w:lvl w:ilvl="4" w:tplc="03D687BA" w:tentative="1">
      <w:start w:val="1"/>
      <w:numFmt w:val="bullet"/>
      <w:lvlText w:val="•"/>
      <w:lvlJc w:val="left"/>
      <w:pPr>
        <w:tabs>
          <w:tab w:val="num" w:pos="3600"/>
        </w:tabs>
        <w:ind w:left="3600" w:hanging="360"/>
      </w:pPr>
      <w:rPr>
        <w:rFonts w:ascii="Times New Roman" w:hAnsi="Times New Roman" w:hint="default"/>
      </w:rPr>
    </w:lvl>
    <w:lvl w:ilvl="5" w:tplc="81E22E00" w:tentative="1">
      <w:start w:val="1"/>
      <w:numFmt w:val="bullet"/>
      <w:lvlText w:val="•"/>
      <w:lvlJc w:val="left"/>
      <w:pPr>
        <w:tabs>
          <w:tab w:val="num" w:pos="4320"/>
        </w:tabs>
        <w:ind w:left="4320" w:hanging="360"/>
      </w:pPr>
      <w:rPr>
        <w:rFonts w:ascii="Times New Roman" w:hAnsi="Times New Roman" w:hint="default"/>
      </w:rPr>
    </w:lvl>
    <w:lvl w:ilvl="6" w:tplc="312CAD60" w:tentative="1">
      <w:start w:val="1"/>
      <w:numFmt w:val="bullet"/>
      <w:lvlText w:val="•"/>
      <w:lvlJc w:val="left"/>
      <w:pPr>
        <w:tabs>
          <w:tab w:val="num" w:pos="5040"/>
        </w:tabs>
        <w:ind w:left="5040" w:hanging="360"/>
      </w:pPr>
      <w:rPr>
        <w:rFonts w:ascii="Times New Roman" w:hAnsi="Times New Roman" w:hint="default"/>
      </w:rPr>
    </w:lvl>
    <w:lvl w:ilvl="7" w:tplc="F29ABD4E" w:tentative="1">
      <w:start w:val="1"/>
      <w:numFmt w:val="bullet"/>
      <w:lvlText w:val="•"/>
      <w:lvlJc w:val="left"/>
      <w:pPr>
        <w:tabs>
          <w:tab w:val="num" w:pos="5760"/>
        </w:tabs>
        <w:ind w:left="5760" w:hanging="360"/>
      </w:pPr>
      <w:rPr>
        <w:rFonts w:ascii="Times New Roman" w:hAnsi="Times New Roman" w:hint="default"/>
      </w:rPr>
    </w:lvl>
    <w:lvl w:ilvl="8" w:tplc="019C130E" w:tentative="1">
      <w:start w:val="1"/>
      <w:numFmt w:val="bullet"/>
      <w:lvlText w:val="•"/>
      <w:lvlJc w:val="left"/>
      <w:pPr>
        <w:tabs>
          <w:tab w:val="num" w:pos="6480"/>
        </w:tabs>
        <w:ind w:left="6480" w:hanging="360"/>
      </w:pPr>
      <w:rPr>
        <w:rFonts w:ascii="Times New Roman" w:hAnsi="Times New Roman" w:hint="default"/>
      </w:rPr>
    </w:lvl>
  </w:abstractNum>
  <w:abstractNum w:abstractNumId="23">
    <w:nsid w:val="788E3F93"/>
    <w:multiLevelType w:val="hybridMultilevel"/>
    <w:tmpl w:val="F1168498"/>
    <w:lvl w:ilvl="0" w:tplc="8932EB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79D10CFF"/>
    <w:multiLevelType w:val="hybridMultilevel"/>
    <w:tmpl w:val="92183864"/>
    <w:lvl w:ilvl="0" w:tplc="A4A4C136">
      <w:start w:val="1"/>
      <w:numFmt w:val="bullet"/>
      <w:lvlText w:val="•"/>
      <w:lvlJc w:val="left"/>
      <w:pPr>
        <w:tabs>
          <w:tab w:val="num" w:pos="720"/>
        </w:tabs>
        <w:ind w:left="720" w:hanging="360"/>
      </w:pPr>
      <w:rPr>
        <w:rFonts w:ascii="Times New Roman" w:hAnsi="Times New Roman" w:hint="default"/>
      </w:rPr>
    </w:lvl>
    <w:lvl w:ilvl="1" w:tplc="C3AAFE44" w:tentative="1">
      <w:start w:val="1"/>
      <w:numFmt w:val="bullet"/>
      <w:lvlText w:val="•"/>
      <w:lvlJc w:val="left"/>
      <w:pPr>
        <w:tabs>
          <w:tab w:val="num" w:pos="1440"/>
        </w:tabs>
        <w:ind w:left="1440" w:hanging="360"/>
      </w:pPr>
      <w:rPr>
        <w:rFonts w:ascii="Times New Roman" w:hAnsi="Times New Roman" w:hint="default"/>
      </w:rPr>
    </w:lvl>
    <w:lvl w:ilvl="2" w:tplc="30C2D7CE" w:tentative="1">
      <w:start w:val="1"/>
      <w:numFmt w:val="bullet"/>
      <w:lvlText w:val="•"/>
      <w:lvlJc w:val="left"/>
      <w:pPr>
        <w:tabs>
          <w:tab w:val="num" w:pos="2160"/>
        </w:tabs>
        <w:ind w:left="2160" w:hanging="360"/>
      </w:pPr>
      <w:rPr>
        <w:rFonts w:ascii="Times New Roman" w:hAnsi="Times New Roman" w:hint="default"/>
      </w:rPr>
    </w:lvl>
    <w:lvl w:ilvl="3" w:tplc="71204F68" w:tentative="1">
      <w:start w:val="1"/>
      <w:numFmt w:val="bullet"/>
      <w:lvlText w:val="•"/>
      <w:lvlJc w:val="left"/>
      <w:pPr>
        <w:tabs>
          <w:tab w:val="num" w:pos="2880"/>
        </w:tabs>
        <w:ind w:left="2880" w:hanging="360"/>
      </w:pPr>
      <w:rPr>
        <w:rFonts w:ascii="Times New Roman" w:hAnsi="Times New Roman" w:hint="default"/>
      </w:rPr>
    </w:lvl>
    <w:lvl w:ilvl="4" w:tplc="AB428D6A" w:tentative="1">
      <w:start w:val="1"/>
      <w:numFmt w:val="bullet"/>
      <w:lvlText w:val="•"/>
      <w:lvlJc w:val="left"/>
      <w:pPr>
        <w:tabs>
          <w:tab w:val="num" w:pos="3600"/>
        </w:tabs>
        <w:ind w:left="3600" w:hanging="360"/>
      </w:pPr>
      <w:rPr>
        <w:rFonts w:ascii="Times New Roman" w:hAnsi="Times New Roman" w:hint="default"/>
      </w:rPr>
    </w:lvl>
    <w:lvl w:ilvl="5" w:tplc="8654CBBC" w:tentative="1">
      <w:start w:val="1"/>
      <w:numFmt w:val="bullet"/>
      <w:lvlText w:val="•"/>
      <w:lvlJc w:val="left"/>
      <w:pPr>
        <w:tabs>
          <w:tab w:val="num" w:pos="4320"/>
        </w:tabs>
        <w:ind w:left="4320" w:hanging="360"/>
      </w:pPr>
      <w:rPr>
        <w:rFonts w:ascii="Times New Roman" w:hAnsi="Times New Roman" w:hint="default"/>
      </w:rPr>
    </w:lvl>
    <w:lvl w:ilvl="6" w:tplc="795C4ACE" w:tentative="1">
      <w:start w:val="1"/>
      <w:numFmt w:val="bullet"/>
      <w:lvlText w:val="•"/>
      <w:lvlJc w:val="left"/>
      <w:pPr>
        <w:tabs>
          <w:tab w:val="num" w:pos="5040"/>
        </w:tabs>
        <w:ind w:left="5040" w:hanging="360"/>
      </w:pPr>
      <w:rPr>
        <w:rFonts w:ascii="Times New Roman" w:hAnsi="Times New Roman" w:hint="default"/>
      </w:rPr>
    </w:lvl>
    <w:lvl w:ilvl="7" w:tplc="35821D84" w:tentative="1">
      <w:start w:val="1"/>
      <w:numFmt w:val="bullet"/>
      <w:lvlText w:val="•"/>
      <w:lvlJc w:val="left"/>
      <w:pPr>
        <w:tabs>
          <w:tab w:val="num" w:pos="5760"/>
        </w:tabs>
        <w:ind w:left="5760" w:hanging="360"/>
      </w:pPr>
      <w:rPr>
        <w:rFonts w:ascii="Times New Roman" w:hAnsi="Times New Roman" w:hint="default"/>
      </w:rPr>
    </w:lvl>
    <w:lvl w:ilvl="8" w:tplc="D548D83C" w:tentative="1">
      <w:start w:val="1"/>
      <w:numFmt w:val="bullet"/>
      <w:lvlText w:val="•"/>
      <w:lvlJc w:val="left"/>
      <w:pPr>
        <w:tabs>
          <w:tab w:val="num" w:pos="6480"/>
        </w:tabs>
        <w:ind w:left="6480" w:hanging="360"/>
      </w:pPr>
      <w:rPr>
        <w:rFonts w:ascii="Times New Roman" w:hAnsi="Times New Roman" w:hint="default"/>
      </w:rPr>
    </w:lvl>
  </w:abstractNum>
  <w:abstractNum w:abstractNumId="25">
    <w:nsid w:val="7A9C784E"/>
    <w:multiLevelType w:val="hybridMultilevel"/>
    <w:tmpl w:val="4B68356C"/>
    <w:lvl w:ilvl="0" w:tplc="EDF675E4">
      <w:start w:val="1"/>
      <w:numFmt w:val="bullet"/>
      <w:lvlText w:val="•"/>
      <w:lvlJc w:val="left"/>
      <w:pPr>
        <w:tabs>
          <w:tab w:val="num" w:pos="720"/>
        </w:tabs>
        <w:ind w:left="720" w:hanging="360"/>
      </w:pPr>
      <w:rPr>
        <w:rFonts w:ascii="Times New Roman" w:hAnsi="Times New Roman" w:hint="default"/>
      </w:rPr>
    </w:lvl>
    <w:lvl w:ilvl="1" w:tplc="14A672D0" w:tentative="1">
      <w:start w:val="1"/>
      <w:numFmt w:val="bullet"/>
      <w:lvlText w:val="•"/>
      <w:lvlJc w:val="left"/>
      <w:pPr>
        <w:tabs>
          <w:tab w:val="num" w:pos="1440"/>
        </w:tabs>
        <w:ind w:left="1440" w:hanging="360"/>
      </w:pPr>
      <w:rPr>
        <w:rFonts w:ascii="Times New Roman" w:hAnsi="Times New Roman" w:hint="default"/>
      </w:rPr>
    </w:lvl>
    <w:lvl w:ilvl="2" w:tplc="240E88C8" w:tentative="1">
      <w:start w:val="1"/>
      <w:numFmt w:val="bullet"/>
      <w:lvlText w:val="•"/>
      <w:lvlJc w:val="left"/>
      <w:pPr>
        <w:tabs>
          <w:tab w:val="num" w:pos="2160"/>
        </w:tabs>
        <w:ind w:left="2160" w:hanging="360"/>
      </w:pPr>
      <w:rPr>
        <w:rFonts w:ascii="Times New Roman" w:hAnsi="Times New Roman" w:hint="default"/>
      </w:rPr>
    </w:lvl>
    <w:lvl w:ilvl="3" w:tplc="D86E8B90" w:tentative="1">
      <w:start w:val="1"/>
      <w:numFmt w:val="bullet"/>
      <w:lvlText w:val="•"/>
      <w:lvlJc w:val="left"/>
      <w:pPr>
        <w:tabs>
          <w:tab w:val="num" w:pos="2880"/>
        </w:tabs>
        <w:ind w:left="2880" w:hanging="360"/>
      </w:pPr>
      <w:rPr>
        <w:rFonts w:ascii="Times New Roman" w:hAnsi="Times New Roman" w:hint="default"/>
      </w:rPr>
    </w:lvl>
    <w:lvl w:ilvl="4" w:tplc="B8DEA3FE" w:tentative="1">
      <w:start w:val="1"/>
      <w:numFmt w:val="bullet"/>
      <w:lvlText w:val="•"/>
      <w:lvlJc w:val="left"/>
      <w:pPr>
        <w:tabs>
          <w:tab w:val="num" w:pos="3600"/>
        </w:tabs>
        <w:ind w:left="3600" w:hanging="360"/>
      </w:pPr>
      <w:rPr>
        <w:rFonts w:ascii="Times New Roman" w:hAnsi="Times New Roman" w:hint="default"/>
      </w:rPr>
    </w:lvl>
    <w:lvl w:ilvl="5" w:tplc="DC32EB66" w:tentative="1">
      <w:start w:val="1"/>
      <w:numFmt w:val="bullet"/>
      <w:lvlText w:val="•"/>
      <w:lvlJc w:val="left"/>
      <w:pPr>
        <w:tabs>
          <w:tab w:val="num" w:pos="4320"/>
        </w:tabs>
        <w:ind w:left="4320" w:hanging="360"/>
      </w:pPr>
      <w:rPr>
        <w:rFonts w:ascii="Times New Roman" w:hAnsi="Times New Roman" w:hint="default"/>
      </w:rPr>
    </w:lvl>
    <w:lvl w:ilvl="6" w:tplc="65C0D652" w:tentative="1">
      <w:start w:val="1"/>
      <w:numFmt w:val="bullet"/>
      <w:lvlText w:val="•"/>
      <w:lvlJc w:val="left"/>
      <w:pPr>
        <w:tabs>
          <w:tab w:val="num" w:pos="5040"/>
        </w:tabs>
        <w:ind w:left="5040" w:hanging="360"/>
      </w:pPr>
      <w:rPr>
        <w:rFonts w:ascii="Times New Roman" w:hAnsi="Times New Roman" w:hint="default"/>
      </w:rPr>
    </w:lvl>
    <w:lvl w:ilvl="7" w:tplc="A20AF1AE" w:tentative="1">
      <w:start w:val="1"/>
      <w:numFmt w:val="bullet"/>
      <w:lvlText w:val="•"/>
      <w:lvlJc w:val="left"/>
      <w:pPr>
        <w:tabs>
          <w:tab w:val="num" w:pos="5760"/>
        </w:tabs>
        <w:ind w:left="5760" w:hanging="360"/>
      </w:pPr>
      <w:rPr>
        <w:rFonts w:ascii="Times New Roman" w:hAnsi="Times New Roman" w:hint="default"/>
      </w:rPr>
    </w:lvl>
    <w:lvl w:ilvl="8" w:tplc="231C7246" w:tentative="1">
      <w:start w:val="1"/>
      <w:numFmt w:val="bullet"/>
      <w:lvlText w:val="•"/>
      <w:lvlJc w:val="left"/>
      <w:pPr>
        <w:tabs>
          <w:tab w:val="num" w:pos="6480"/>
        </w:tabs>
        <w:ind w:left="6480" w:hanging="360"/>
      </w:pPr>
      <w:rPr>
        <w:rFonts w:ascii="Times New Roman" w:hAnsi="Times New Roman" w:hint="default"/>
      </w:rPr>
    </w:lvl>
  </w:abstractNum>
  <w:num w:numId="1">
    <w:abstractNumId w:val="3"/>
  </w:num>
  <w:num w:numId="2">
    <w:abstractNumId w:val="4"/>
  </w:num>
  <w:num w:numId="3">
    <w:abstractNumId w:val="16"/>
  </w:num>
  <w:num w:numId="4">
    <w:abstractNumId w:val="1"/>
  </w:num>
  <w:num w:numId="5">
    <w:abstractNumId w:val="21"/>
  </w:num>
  <w:num w:numId="6">
    <w:abstractNumId w:val="2"/>
  </w:num>
  <w:num w:numId="7">
    <w:abstractNumId w:val="18"/>
  </w:num>
  <w:num w:numId="8">
    <w:abstractNumId w:val="0"/>
  </w:num>
  <w:num w:numId="9">
    <w:abstractNumId w:val="19"/>
  </w:num>
  <w:num w:numId="10">
    <w:abstractNumId w:val="24"/>
  </w:num>
  <w:num w:numId="11">
    <w:abstractNumId w:val="9"/>
  </w:num>
  <w:num w:numId="12">
    <w:abstractNumId w:val="22"/>
  </w:num>
  <w:num w:numId="13">
    <w:abstractNumId w:val="11"/>
  </w:num>
  <w:num w:numId="14">
    <w:abstractNumId w:val="10"/>
  </w:num>
  <w:num w:numId="15">
    <w:abstractNumId w:val="7"/>
  </w:num>
  <w:num w:numId="16">
    <w:abstractNumId w:val="15"/>
  </w:num>
  <w:num w:numId="17">
    <w:abstractNumId w:val="5"/>
  </w:num>
  <w:num w:numId="18">
    <w:abstractNumId w:val="13"/>
  </w:num>
  <w:num w:numId="19">
    <w:abstractNumId w:val="6"/>
  </w:num>
  <w:num w:numId="20">
    <w:abstractNumId w:val="25"/>
  </w:num>
  <w:num w:numId="21">
    <w:abstractNumId w:val="17"/>
  </w:num>
  <w:num w:numId="22">
    <w:abstractNumId w:val="12"/>
  </w:num>
  <w:num w:numId="23">
    <w:abstractNumId w:val="14"/>
  </w:num>
  <w:num w:numId="24">
    <w:abstractNumId w:val="23"/>
  </w:num>
  <w:num w:numId="25">
    <w:abstractNumId w:val="20"/>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582"/>
    <w:rsid w:val="000B47B4"/>
    <w:rsid w:val="000B7AAD"/>
    <w:rsid w:val="00130FF7"/>
    <w:rsid w:val="00185EAE"/>
    <w:rsid w:val="001B1DDE"/>
    <w:rsid w:val="001E1428"/>
    <w:rsid w:val="00206C12"/>
    <w:rsid w:val="00292596"/>
    <w:rsid w:val="002D3AD6"/>
    <w:rsid w:val="003625EC"/>
    <w:rsid w:val="0036308D"/>
    <w:rsid w:val="004C6E39"/>
    <w:rsid w:val="00540FE5"/>
    <w:rsid w:val="00553CAE"/>
    <w:rsid w:val="00571D19"/>
    <w:rsid w:val="00582F3A"/>
    <w:rsid w:val="00587EE0"/>
    <w:rsid w:val="005B3DDD"/>
    <w:rsid w:val="005B5256"/>
    <w:rsid w:val="005F0963"/>
    <w:rsid w:val="00601AFB"/>
    <w:rsid w:val="0067485C"/>
    <w:rsid w:val="00697846"/>
    <w:rsid w:val="006D5A16"/>
    <w:rsid w:val="00744F76"/>
    <w:rsid w:val="007A3D04"/>
    <w:rsid w:val="007E67A9"/>
    <w:rsid w:val="0080171C"/>
    <w:rsid w:val="0081039E"/>
    <w:rsid w:val="0081039F"/>
    <w:rsid w:val="0092776C"/>
    <w:rsid w:val="009364F1"/>
    <w:rsid w:val="009E6871"/>
    <w:rsid w:val="00A32B13"/>
    <w:rsid w:val="00A33582"/>
    <w:rsid w:val="00A50296"/>
    <w:rsid w:val="00A7242B"/>
    <w:rsid w:val="00AA3A29"/>
    <w:rsid w:val="00B3689B"/>
    <w:rsid w:val="00B7786E"/>
    <w:rsid w:val="00BA69F6"/>
    <w:rsid w:val="00BF1968"/>
    <w:rsid w:val="00BF3CD4"/>
    <w:rsid w:val="00BF627D"/>
    <w:rsid w:val="00C44B70"/>
    <w:rsid w:val="00C8647D"/>
    <w:rsid w:val="00CD097E"/>
    <w:rsid w:val="00D54F90"/>
    <w:rsid w:val="00D740F9"/>
    <w:rsid w:val="00DD69E2"/>
    <w:rsid w:val="00E24AE5"/>
    <w:rsid w:val="00E31759"/>
    <w:rsid w:val="00ED7B31"/>
    <w:rsid w:val="00F61F8A"/>
    <w:rsid w:val="00F905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AE166A1B-C47C-4098-8406-6FB3EDAFB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9E687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3AD6"/>
    <w:pPr>
      <w:ind w:left="720"/>
      <w:contextualSpacing/>
    </w:pPr>
  </w:style>
  <w:style w:type="paragraph" w:customStyle="1" w:styleId="IASBNormalnparaP">
    <w:name w:val="IASB Normal nparaP"/>
    <w:basedOn w:val="a"/>
    <w:rsid w:val="001B1DDE"/>
    <w:pPr>
      <w:tabs>
        <w:tab w:val="left" w:pos="4253"/>
      </w:tabs>
      <w:spacing w:before="100" w:after="100" w:line="240" w:lineRule="auto"/>
      <w:ind w:left="782"/>
      <w:jc w:val="both"/>
    </w:pPr>
    <w:rPr>
      <w:rFonts w:ascii="Times New Roman" w:eastAsia="Times New Roman" w:hAnsi="Times New Roman" w:cs="Times New Roman"/>
      <w:sz w:val="19"/>
      <w:szCs w:val="20"/>
      <w:lang w:val="en-US"/>
    </w:rPr>
  </w:style>
  <w:style w:type="paragraph" w:styleId="a4">
    <w:name w:val="footnote text"/>
    <w:basedOn w:val="a"/>
    <w:link w:val="a5"/>
    <w:uiPriority w:val="99"/>
    <w:semiHidden/>
    <w:unhideWhenUsed/>
    <w:rsid w:val="001B1DDE"/>
    <w:pPr>
      <w:spacing w:after="0" w:line="240" w:lineRule="auto"/>
    </w:pPr>
    <w:rPr>
      <w:sz w:val="20"/>
      <w:szCs w:val="20"/>
    </w:rPr>
  </w:style>
  <w:style w:type="character" w:customStyle="1" w:styleId="a5">
    <w:name w:val="Текст сноски Знак"/>
    <w:basedOn w:val="a0"/>
    <w:link w:val="a4"/>
    <w:uiPriority w:val="99"/>
    <w:semiHidden/>
    <w:rsid w:val="001B1DDE"/>
    <w:rPr>
      <w:sz w:val="20"/>
      <w:szCs w:val="20"/>
    </w:rPr>
  </w:style>
  <w:style w:type="character" w:styleId="a6">
    <w:name w:val="footnote reference"/>
    <w:basedOn w:val="a0"/>
    <w:uiPriority w:val="99"/>
    <w:semiHidden/>
    <w:unhideWhenUsed/>
    <w:rsid w:val="001B1DDE"/>
    <w:rPr>
      <w:vertAlign w:val="superscript"/>
    </w:rPr>
  </w:style>
  <w:style w:type="character" w:styleId="a7">
    <w:name w:val="Hyperlink"/>
    <w:basedOn w:val="a0"/>
    <w:uiPriority w:val="99"/>
    <w:unhideWhenUsed/>
    <w:rsid w:val="001B1DDE"/>
    <w:rPr>
      <w:color w:val="0563C1" w:themeColor="hyperlink"/>
      <w:u w:val="single"/>
    </w:rPr>
  </w:style>
  <w:style w:type="paragraph" w:styleId="a8">
    <w:name w:val="Normal (Web)"/>
    <w:basedOn w:val="a"/>
    <w:uiPriority w:val="99"/>
    <w:semiHidden/>
    <w:unhideWhenUsed/>
    <w:rsid w:val="006D5A16"/>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2">
    <w:name w:val="Plain Table 2"/>
    <w:basedOn w:val="a1"/>
    <w:uiPriority w:val="42"/>
    <w:rsid w:val="000B47B4"/>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30">
    <w:name w:val="Заголовок 3 Знак"/>
    <w:basedOn w:val="a0"/>
    <w:link w:val="3"/>
    <w:uiPriority w:val="9"/>
    <w:rsid w:val="009E6871"/>
    <w:rPr>
      <w:rFonts w:ascii="Times New Roman" w:eastAsia="Times New Roman" w:hAnsi="Times New Roman" w:cs="Times New Roman"/>
      <w:b/>
      <w:bCs/>
      <w:sz w:val="27"/>
      <w:szCs w:val="27"/>
      <w:lang w:eastAsia="ru-RU"/>
    </w:rPr>
  </w:style>
  <w:style w:type="paragraph" w:customStyle="1" w:styleId="1">
    <w:name w:val="Абзац списка1"/>
    <w:basedOn w:val="a"/>
    <w:link w:val="ListParagraphChar"/>
    <w:rsid w:val="00697846"/>
    <w:pPr>
      <w:spacing w:after="0" w:line="240" w:lineRule="auto"/>
      <w:ind w:left="720"/>
      <w:contextualSpacing/>
    </w:pPr>
    <w:rPr>
      <w:rFonts w:ascii="Calibri" w:eastAsia="Times New Roman" w:hAnsi="Calibri" w:cs="Times New Roman"/>
      <w:sz w:val="24"/>
      <w:szCs w:val="20"/>
    </w:rPr>
  </w:style>
  <w:style w:type="character" w:customStyle="1" w:styleId="ListParagraphChar">
    <w:name w:val="List Paragraph Char"/>
    <w:link w:val="1"/>
    <w:locked/>
    <w:rsid w:val="00697846"/>
    <w:rPr>
      <w:rFonts w:ascii="Calibri" w:eastAsia="Times New Roman" w:hAnsi="Calibri"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686899">
      <w:bodyDiv w:val="1"/>
      <w:marLeft w:val="0"/>
      <w:marRight w:val="0"/>
      <w:marTop w:val="0"/>
      <w:marBottom w:val="0"/>
      <w:divBdr>
        <w:top w:val="none" w:sz="0" w:space="0" w:color="auto"/>
        <w:left w:val="none" w:sz="0" w:space="0" w:color="auto"/>
        <w:bottom w:val="none" w:sz="0" w:space="0" w:color="auto"/>
        <w:right w:val="none" w:sz="0" w:space="0" w:color="auto"/>
      </w:divBdr>
      <w:divsChild>
        <w:div w:id="198015688">
          <w:marLeft w:val="547"/>
          <w:marRight w:val="0"/>
          <w:marTop w:val="0"/>
          <w:marBottom w:val="0"/>
          <w:divBdr>
            <w:top w:val="none" w:sz="0" w:space="0" w:color="auto"/>
            <w:left w:val="none" w:sz="0" w:space="0" w:color="auto"/>
            <w:bottom w:val="none" w:sz="0" w:space="0" w:color="auto"/>
            <w:right w:val="none" w:sz="0" w:space="0" w:color="auto"/>
          </w:divBdr>
        </w:div>
      </w:divsChild>
    </w:div>
    <w:div w:id="67849800">
      <w:bodyDiv w:val="1"/>
      <w:marLeft w:val="0"/>
      <w:marRight w:val="0"/>
      <w:marTop w:val="0"/>
      <w:marBottom w:val="0"/>
      <w:divBdr>
        <w:top w:val="none" w:sz="0" w:space="0" w:color="auto"/>
        <w:left w:val="none" w:sz="0" w:space="0" w:color="auto"/>
        <w:bottom w:val="none" w:sz="0" w:space="0" w:color="auto"/>
        <w:right w:val="none" w:sz="0" w:space="0" w:color="auto"/>
      </w:divBdr>
    </w:div>
    <w:div w:id="83381101">
      <w:bodyDiv w:val="1"/>
      <w:marLeft w:val="0"/>
      <w:marRight w:val="0"/>
      <w:marTop w:val="0"/>
      <w:marBottom w:val="0"/>
      <w:divBdr>
        <w:top w:val="none" w:sz="0" w:space="0" w:color="auto"/>
        <w:left w:val="none" w:sz="0" w:space="0" w:color="auto"/>
        <w:bottom w:val="none" w:sz="0" w:space="0" w:color="auto"/>
        <w:right w:val="none" w:sz="0" w:space="0" w:color="auto"/>
      </w:divBdr>
    </w:div>
    <w:div w:id="116723451">
      <w:bodyDiv w:val="1"/>
      <w:marLeft w:val="0"/>
      <w:marRight w:val="0"/>
      <w:marTop w:val="0"/>
      <w:marBottom w:val="0"/>
      <w:divBdr>
        <w:top w:val="none" w:sz="0" w:space="0" w:color="auto"/>
        <w:left w:val="none" w:sz="0" w:space="0" w:color="auto"/>
        <w:bottom w:val="none" w:sz="0" w:space="0" w:color="auto"/>
        <w:right w:val="none" w:sz="0" w:space="0" w:color="auto"/>
      </w:divBdr>
      <w:divsChild>
        <w:div w:id="2014256130">
          <w:marLeft w:val="547"/>
          <w:marRight w:val="0"/>
          <w:marTop w:val="0"/>
          <w:marBottom w:val="0"/>
          <w:divBdr>
            <w:top w:val="none" w:sz="0" w:space="0" w:color="auto"/>
            <w:left w:val="none" w:sz="0" w:space="0" w:color="auto"/>
            <w:bottom w:val="none" w:sz="0" w:space="0" w:color="auto"/>
            <w:right w:val="none" w:sz="0" w:space="0" w:color="auto"/>
          </w:divBdr>
        </w:div>
      </w:divsChild>
    </w:div>
    <w:div w:id="138157996">
      <w:bodyDiv w:val="1"/>
      <w:marLeft w:val="0"/>
      <w:marRight w:val="0"/>
      <w:marTop w:val="0"/>
      <w:marBottom w:val="0"/>
      <w:divBdr>
        <w:top w:val="none" w:sz="0" w:space="0" w:color="auto"/>
        <w:left w:val="none" w:sz="0" w:space="0" w:color="auto"/>
        <w:bottom w:val="none" w:sz="0" w:space="0" w:color="auto"/>
        <w:right w:val="none" w:sz="0" w:space="0" w:color="auto"/>
      </w:divBdr>
    </w:div>
    <w:div w:id="210113816">
      <w:bodyDiv w:val="1"/>
      <w:marLeft w:val="0"/>
      <w:marRight w:val="0"/>
      <w:marTop w:val="0"/>
      <w:marBottom w:val="0"/>
      <w:divBdr>
        <w:top w:val="none" w:sz="0" w:space="0" w:color="auto"/>
        <w:left w:val="none" w:sz="0" w:space="0" w:color="auto"/>
        <w:bottom w:val="none" w:sz="0" w:space="0" w:color="auto"/>
        <w:right w:val="none" w:sz="0" w:space="0" w:color="auto"/>
      </w:divBdr>
    </w:div>
    <w:div w:id="221870774">
      <w:bodyDiv w:val="1"/>
      <w:marLeft w:val="0"/>
      <w:marRight w:val="0"/>
      <w:marTop w:val="0"/>
      <w:marBottom w:val="0"/>
      <w:divBdr>
        <w:top w:val="none" w:sz="0" w:space="0" w:color="auto"/>
        <w:left w:val="none" w:sz="0" w:space="0" w:color="auto"/>
        <w:bottom w:val="none" w:sz="0" w:space="0" w:color="auto"/>
        <w:right w:val="none" w:sz="0" w:space="0" w:color="auto"/>
      </w:divBdr>
    </w:div>
    <w:div w:id="259023137">
      <w:bodyDiv w:val="1"/>
      <w:marLeft w:val="0"/>
      <w:marRight w:val="0"/>
      <w:marTop w:val="0"/>
      <w:marBottom w:val="0"/>
      <w:divBdr>
        <w:top w:val="none" w:sz="0" w:space="0" w:color="auto"/>
        <w:left w:val="none" w:sz="0" w:space="0" w:color="auto"/>
        <w:bottom w:val="none" w:sz="0" w:space="0" w:color="auto"/>
        <w:right w:val="none" w:sz="0" w:space="0" w:color="auto"/>
      </w:divBdr>
    </w:div>
    <w:div w:id="298459711">
      <w:bodyDiv w:val="1"/>
      <w:marLeft w:val="0"/>
      <w:marRight w:val="0"/>
      <w:marTop w:val="0"/>
      <w:marBottom w:val="0"/>
      <w:divBdr>
        <w:top w:val="none" w:sz="0" w:space="0" w:color="auto"/>
        <w:left w:val="none" w:sz="0" w:space="0" w:color="auto"/>
        <w:bottom w:val="none" w:sz="0" w:space="0" w:color="auto"/>
        <w:right w:val="none" w:sz="0" w:space="0" w:color="auto"/>
      </w:divBdr>
    </w:div>
    <w:div w:id="395475302">
      <w:bodyDiv w:val="1"/>
      <w:marLeft w:val="0"/>
      <w:marRight w:val="0"/>
      <w:marTop w:val="0"/>
      <w:marBottom w:val="0"/>
      <w:divBdr>
        <w:top w:val="none" w:sz="0" w:space="0" w:color="auto"/>
        <w:left w:val="none" w:sz="0" w:space="0" w:color="auto"/>
        <w:bottom w:val="none" w:sz="0" w:space="0" w:color="auto"/>
        <w:right w:val="none" w:sz="0" w:space="0" w:color="auto"/>
      </w:divBdr>
    </w:div>
    <w:div w:id="406001828">
      <w:bodyDiv w:val="1"/>
      <w:marLeft w:val="0"/>
      <w:marRight w:val="0"/>
      <w:marTop w:val="0"/>
      <w:marBottom w:val="0"/>
      <w:divBdr>
        <w:top w:val="none" w:sz="0" w:space="0" w:color="auto"/>
        <w:left w:val="none" w:sz="0" w:space="0" w:color="auto"/>
        <w:bottom w:val="none" w:sz="0" w:space="0" w:color="auto"/>
        <w:right w:val="none" w:sz="0" w:space="0" w:color="auto"/>
      </w:divBdr>
    </w:div>
    <w:div w:id="422531937">
      <w:bodyDiv w:val="1"/>
      <w:marLeft w:val="0"/>
      <w:marRight w:val="0"/>
      <w:marTop w:val="0"/>
      <w:marBottom w:val="0"/>
      <w:divBdr>
        <w:top w:val="none" w:sz="0" w:space="0" w:color="auto"/>
        <w:left w:val="none" w:sz="0" w:space="0" w:color="auto"/>
        <w:bottom w:val="none" w:sz="0" w:space="0" w:color="auto"/>
        <w:right w:val="none" w:sz="0" w:space="0" w:color="auto"/>
      </w:divBdr>
    </w:div>
    <w:div w:id="461311864">
      <w:bodyDiv w:val="1"/>
      <w:marLeft w:val="0"/>
      <w:marRight w:val="0"/>
      <w:marTop w:val="0"/>
      <w:marBottom w:val="0"/>
      <w:divBdr>
        <w:top w:val="none" w:sz="0" w:space="0" w:color="auto"/>
        <w:left w:val="none" w:sz="0" w:space="0" w:color="auto"/>
        <w:bottom w:val="none" w:sz="0" w:space="0" w:color="auto"/>
        <w:right w:val="none" w:sz="0" w:space="0" w:color="auto"/>
      </w:divBdr>
    </w:div>
    <w:div w:id="472329131">
      <w:bodyDiv w:val="1"/>
      <w:marLeft w:val="0"/>
      <w:marRight w:val="0"/>
      <w:marTop w:val="0"/>
      <w:marBottom w:val="0"/>
      <w:divBdr>
        <w:top w:val="none" w:sz="0" w:space="0" w:color="auto"/>
        <w:left w:val="none" w:sz="0" w:space="0" w:color="auto"/>
        <w:bottom w:val="none" w:sz="0" w:space="0" w:color="auto"/>
        <w:right w:val="none" w:sz="0" w:space="0" w:color="auto"/>
      </w:divBdr>
    </w:div>
    <w:div w:id="501627445">
      <w:bodyDiv w:val="1"/>
      <w:marLeft w:val="0"/>
      <w:marRight w:val="0"/>
      <w:marTop w:val="0"/>
      <w:marBottom w:val="0"/>
      <w:divBdr>
        <w:top w:val="none" w:sz="0" w:space="0" w:color="auto"/>
        <w:left w:val="none" w:sz="0" w:space="0" w:color="auto"/>
        <w:bottom w:val="none" w:sz="0" w:space="0" w:color="auto"/>
        <w:right w:val="none" w:sz="0" w:space="0" w:color="auto"/>
      </w:divBdr>
      <w:divsChild>
        <w:div w:id="1189878947">
          <w:marLeft w:val="547"/>
          <w:marRight w:val="0"/>
          <w:marTop w:val="0"/>
          <w:marBottom w:val="0"/>
          <w:divBdr>
            <w:top w:val="none" w:sz="0" w:space="0" w:color="auto"/>
            <w:left w:val="none" w:sz="0" w:space="0" w:color="auto"/>
            <w:bottom w:val="none" w:sz="0" w:space="0" w:color="auto"/>
            <w:right w:val="none" w:sz="0" w:space="0" w:color="auto"/>
          </w:divBdr>
        </w:div>
      </w:divsChild>
    </w:div>
    <w:div w:id="561605111">
      <w:bodyDiv w:val="1"/>
      <w:marLeft w:val="0"/>
      <w:marRight w:val="0"/>
      <w:marTop w:val="0"/>
      <w:marBottom w:val="0"/>
      <w:divBdr>
        <w:top w:val="none" w:sz="0" w:space="0" w:color="auto"/>
        <w:left w:val="none" w:sz="0" w:space="0" w:color="auto"/>
        <w:bottom w:val="none" w:sz="0" w:space="0" w:color="auto"/>
        <w:right w:val="none" w:sz="0" w:space="0" w:color="auto"/>
      </w:divBdr>
    </w:div>
    <w:div w:id="587352957">
      <w:bodyDiv w:val="1"/>
      <w:marLeft w:val="0"/>
      <w:marRight w:val="0"/>
      <w:marTop w:val="0"/>
      <w:marBottom w:val="0"/>
      <w:divBdr>
        <w:top w:val="none" w:sz="0" w:space="0" w:color="auto"/>
        <w:left w:val="none" w:sz="0" w:space="0" w:color="auto"/>
        <w:bottom w:val="none" w:sz="0" w:space="0" w:color="auto"/>
        <w:right w:val="none" w:sz="0" w:space="0" w:color="auto"/>
      </w:divBdr>
    </w:div>
    <w:div w:id="777024151">
      <w:bodyDiv w:val="1"/>
      <w:marLeft w:val="0"/>
      <w:marRight w:val="0"/>
      <w:marTop w:val="0"/>
      <w:marBottom w:val="0"/>
      <w:divBdr>
        <w:top w:val="none" w:sz="0" w:space="0" w:color="auto"/>
        <w:left w:val="none" w:sz="0" w:space="0" w:color="auto"/>
        <w:bottom w:val="none" w:sz="0" w:space="0" w:color="auto"/>
        <w:right w:val="none" w:sz="0" w:space="0" w:color="auto"/>
      </w:divBdr>
    </w:div>
    <w:div w:id="790133198">
      <w:bodyDiv w:val="1"/>
      <w:marLeft w:val="0"/>
      <w:marRight w:val="0"/>
      <w:marTop w:val="0"/>
      <w:marBottom w:val="0"/>
      <w:divBdr>
        <w:top w:val="none" w:sz="0" w:space="0" w:color="auto"/>
        <w:left w:val="none" w:sz="0" w:space="0" w:color="auto"/>
        <w:bottom w:val="none" w:sz="0" w:space="0" w:color="auto"/>
        <w:right w:val="none" w:sz="0" w:space="0" w:color="auto"/>
      </w:divBdr>
      <w:divsChild>
        <w:div w:id="2093432484">
          <w:marLeft w:val="547"/>
          <w:marRight w:val="0"/>
          <w:marTop w:val="0"/>
          <w:marBottom w:val="0"/>
          <w:divBdr>
            <w:top w:val="none" w:sz="0" w:space="0" w:color="auto"/>
            <w:left w:val="none" w:sz="0" w:space="0" w:color="auto"/>
            <w:bottom w:val="none" w:sz="0" w:space="0" w:color="auto"/>
            <w:right w:val="none" w:sz="0" w:space="0" w:color="auto"/>
          </w:divBdr>
        </w:div>
      </w:divsChild>
    </w:div>
    <w:div w:id="826435563">
      <w:bodyDiv w:val="1"/>
      <w:marLeft w:val="0"/>
      <w:marRight w:val="0"/>
      <w:marTop w:val="0"/>
      <w:marBottom w:val="0"/>
      <w:divBdr>
        <w:top w:val="none" w:sz="0" w:space="0" w:color="auto"/>
        <w:left w:val="none" w:sz="0" w:space="0" w:color="auto"/>
        <w:bottom w:val="none" w:sz="0" w:space="0" w:color="auto"/>
        <w:right w:val="none" w:sz="0" w:space="0" w:color="auto"/>
      </w:divBdr>
    </w:div>
    <w:div w:id="859046450">
      <w:bodyDiv w:val="1"/>
      <w:marLeft w:val="0"/>
      <w:marRight w:val="0"/>
      <w:marTop w:val="0"/>
      <w:marBottom w:val="0"/>
      <w:divBdr>
        <w:top w:val="none" w:sz="0" w:space="0" w:color="auto"/>
        <w:left w:val="none" w:sz="0" w:space="0" w:color="auto"/>
        <w:bottom w:val="none" w:sz="0" w:space="0" w:color="auto"/>
        <w:right w:val="none" w:sz="0" w:space="0" w:color="auto"/>
      </w:divBdr>
    </w:div>
    <w:div w:id="866984894">
      <w:bodyDiv w:val="1"/>
      <w:marLeft w:val="0"/>
      <w:marRight w:val="0"/>
      <w:marTop w:val="0"/>
      <w:marBottom w:val="0"/>
      <w:divBdr>
        <w:top w:val="none" w:sz="0" w:space="0" w:color="auto"/>
        <w:left w:val="none" w:sz="0" w:space="0" w:color="auto"/>
        <w:bottom w:val="none" w:sz="0" w:space="0" w:color="auto"/>
        <w:right w:val="none" w:sz="0" w:space="0" w:color="auto"/>
      </w:divBdr>
      <w:divsChild>
        <w:div w:id="1041981551">
          <w:marLeft w:val="547"/>
          <w:marRight w:val="0"/>
          <w:marTop w:val="0"/>
          <w:marBottom w:val="0"/>
          <w:divBdr>
            <w:top w:val="none" w:sz="0" w:space="0" w:color="auto"/>
            <w:left w:val="none" w:sz="0" w:space="0" w:color="auto"/>
            <w:bottom w:val="none" w:sz="0" w:space="0" w:color="auto"/>
            <w:right w:val="none" w:sz="0" w:space="0" w:color="auto"/>
          </w:divBdr>
        </w:div>
      </w:divsChild>
    </w:div>
    <w:div w:id="885796145">
      <w:bodyDiv w:val="1"/>
      <w:marLeft w:val="0"/>
      <w:marRight w:val="0"/>
      <w:marTop w:val="0"/>
      <w:marBottom w:val="0"/>
      <w:divBdr>
        <w:top w:val="none" w:sz="0" w:space="0" w:color="auto"/>
        <w:left w:val="none" w:sz="0" w:space="0" w:color="auto"/>
        <w:bottom w:val="none" w:sz="0" w:space="0" w:color="auto"/>
        <w:right w:val="none" w:sz="0" w:space="0" w:color="auto"/>
      </w:divBdr>
    </w:div>
    <w:div w:id="903680728">
      <w:bodyDiv w:val="1"/>
      <w:marLeft w:val="0"/>
      <w:marRight w:val="0"/>
      <w:marTop w:val="0"/>
      <w:marBottom w:val="0"/>
      <w:divBdr>
        <w:top w:val="none" w:sz="0" w:space="0" w:color="auto"/>
        <w:left w:val="none" w:sz="0" w:space="0" w:color="auto"/>
        <w:bottom w:val="none" w:sz="0" w:space="0" w:color="auto"/>
        <w:right w:val="none" w:sz="0" w:space="0" w:color="auto"/>
      </w:divBdr>
    </w:div>
    <w:div w:id="905602955">
      <w:bodyDiv w:val="1"/>
      <w:marLeft w:val="0"/>
      <w:marRight w:val="0"/>
      <w:marTop w:val="0"/>
      <w:marBottom w:val="0"/>
      <w:divBdr>
        <w:top w:val="none" w:sz="0" w:space="0" w:color="auto"/>
        <w:left w:val="none" w:sz="0" w:space="0" w:color="auto"/>
        <w:bottom w:val="none" w:sz="0" w:space="0" w:color="auto"/>
        <w:right w:val="none" w:sz="0" w:space="0" w:color="auto"/>
      </w:divBdr>
    </w:div>
    <w:div w:id="913735430">
      <w:bodyDiv w:val="1"/>
      <w:marLeft w:val="0"/>
      <w:marRight w:val="0"/>
      <w:marTop w:val="0"/>
      <w:marBottom w:val="0"/>
      <w:divBdr>
        <w:top w:val="none" w:sz="0" w:space="0" w:color="auto"/>
        <w:left w:val="none" w:sz="0" w:space="0" w:color="auto"/>
        <w:bottom w:val="none" w:sz="0" w:space="0" w:color="auto"/>
        <w:right w:val="none" w:sz="0" w:space="0" w:color="auto"/>
      </w:divBdr>
      <w:divsChild>
        <w:div w:id="374818272">
          <w:marLeft w:val="547"/>
          <w:marRight w:val="0"/>
          <w:marTop w:val="0"/>
          <w:marBottom w:val="0"/>
          <w:divBdr>
            <w:top w:val="none" w:sz="0" w:space="0" w:color="auto"/>
            <w:left w:val="none" w:sz="0" w:space="0" w:color="auto"/>
            <w:bottom w:val="none" w:sz="0" w:space="0" w:color="auto"/>
            <w:right w:val="none" w:sz="0" w:space="0" w:color="auto"/>
          </w:divBdr>
        </w:div>
      </w:divsChild>
    </w:div>
    <w:div w:id="952828090">
      <w:bodyDiv w:val="1"/>
      <w:marLeft w:val="0"/>
      <w:marRight w:val="0"/>
      <w:marTop w:val="0"/>
      <w:marBottom w:val="0"/>
      <w:divBdr>
        <w:top w:val="none" w:sz="0" w:space="0" w:color="auto"/>
        <w:left w:val="none" w:sz="0" w:space="0" w:color="auto"/>
        <w:bottom w:val="none" w:sz="0" w:space="0" w:color="auto"/>
        <w:right w:val="none" w:sz="0" w:space="0" w:color="auto"/>
      </w:divBdr>
    </w:div>
    <w:div w:id="979846538">
      <w:bodyDiv w:val="1"/>
      <w:marLeft w:val="0"/>
      <w:marRight w:val="0"/>
      <w:marTop w:val="0"/>
      <w:marBottom w:val="0"/>
      <w:divBdr>
        <w:top w:val="none" w:sz="0" w:space="0" w:color="auto"/>
        <w:left w:val="none" w:sz="0" w:space="0" w:color="auto"/>
        <w:bottom w:val="none" w:sz="0" w:space="0" w:color="auto"/>
        <w:right w:val="none" w:sz="0" w:space="0" w:color="auto"/>
      </w:divBdr>
    </w:div>
    <w:div w:id="996496164">
      <w:bodyDiv w:val="1"/>
      <w:marLeft w:val="0"/>
      <w:marRight w:val="0"/>
      <w:marTop w:val="0"/>
      <w:marBottom w:val="0"/>
      <w:divBdr>
        <w:top w:val="none" w:sz="0" w:space="0" w:color="auto"/>
        <w:left w:val="none" w:sz="0" w:space="0" w:color="auto"/>
        <w:bottom w:val="none" w:sz="0" w:space="0" w:color="auto"/>
        <w:right w:val="none" w:sz="0" w:space="0" w:color="auto"/>
      </w:divBdr>
      <w:divsChild>
        <w:div w:id="839395896">
          <w:marLeft w:val="547"/>
          <w:marRight w:val="0"/>
          <w:marTop w:val="0"/>
          <w:marBottom w:val="0"/>
          <w:divBdr>
            <w:top w:val="none" w:sz="0" w:space="0" w:color="auto"/>
            <w:left w:val="none" w:sz="0" w:space="0" w:color="auto"/>
            <w:bottom w:val="none" w:sz="0" w:space="0" w:color="auto"/>
            <w:right w:val="none" w:sz="0" w:space="0" w:color="auto"/>
          </w:divBdr>
        </w:div>
      </w:divsChild>
    </w:div>
    <w:div w:id="1043092744">
      <w:bodyDiv w:val="1"/>
      <w:marLeft w:val="0"/>
      <w:marRight w:val="0"/>
      <w:marTop w:val="0"/>
      <w:marBottom w:val="0"/>
      <w:divBdr>
        <w:top w:val="none" w:sz="0" w:space="0" w:color="auto"/>
        <w:left w:val="none" w:sz="0" w:space="0" w:color="auto"/>
        <w:bottom w:val="none" w:sz="0" w:space="0" w:color="auto"/>
        <w:right w:val="none" w:sz="0" w:space="0" w:color="auto"/>
      </w:divBdr>
    </w:div>
    <w:div w:id="1046493492">
      <w:bodyDiv w:val="1"/>
      <w:marLeft w:val="0"/>
      <w:marRight w:val="0"/>
      <w:marTop w:val="0"/>
      <w:marBottom w:val="0"/>
      <w:divBdr>
        <w:top w:val="none" w:sz="0" w:space="0" w:color="auto"/>
        <w:left w:val="none" w:sz="0" w:space="0" w:color="auto"/>
        <w:bottom w:val="none" w:sz="0" w:space="0" w:color="auto"/>
        <w:right w:val="none" w:sz="0" w:space="0" w:color="auto"/>
      </w:divBdr>
    </w:div>
    <w:div w:id="1077172220">
      <w:bodyDiv w:val="1"/>
      <w:marLeft w:val="0"/>
      <w:marRight w:val="0"/>
      <w:marTop w:val="0"/>
      <w:marBottom w:val="0"/>
      <w:divBdr>
        <w:top w:val="none" w:sz="0" w:space="0" w:color="auto"/>
        <w:left w:val="none" w:sz="0" w:space="0" w:color="auto"/>
        <w:bottom w:val="none" w:sz="0" w:space="0" w:color="auto"/>
        <w:right w:val="none" w:sz="0" w:space="0" w:color="auto"/>
      </w:divBdr>
    </w:div>
    <w:div w:id="1106921832">
      <w:bodyDiv w:val="1"/>
      <w:marLeft w:val="0"/>
      <w:marRight w:val="0"/>
      <w:marTop w:val="0"/>
      <w:marBottom w:val="0"/>
      <w:divBdr>
        <w:top w:val="none" w:sz="0" w:space="0" w:color="auto"/>
        <w:left w:val="none" w:sz="0" w:space="0" w:color="auto"/>
        <w:bottom w:val="none" w:sz="0" w:space="0" w:color="auto"/>
        <w:right w:val="none" w:sz="0" w:space="0" w:color="auto"/>
      </w:divBdr>
    </w:div>
    <w:div w:id="1146048080">
      <w:bodyDiv w:val="1"/>
      <w:marLeft w:val="0"/>
      <w:marRight w:val="0"/>
      <w:marTop w:val="0"/>
      <w:marBottom w:val="0"/>
      <w:divBdr>
        <w:top w:val="none" w:sz="0" w:space="0" w:color="auto"/>
        <w:left w:val="none" w:sz="0" w:space="0" w:color="auto"/>
        <w:bottom w:val="none" w:sz="0" w:space="0" w:color="auto"/>
        <w:right w:val="none" w:sz="0" w:space="0" w:color="auto"/>
      </w:divBdr>
      <w:divsChild>
        <w:div w:id="1388996050">
          <w:marLeft w:val="547"/>
          <w:marRight w:val="0"/>
          <w:marTop w:val="0"/>
          <w:marBottom w:val="0"/>
          <w:divBdr>
            <w:top w:val="none" w:sz="0" w:space="0" w:color="auto"/>
            <w:left w:val="none" w:sz="0" w:space="0" w:color="auto"/>
            <w:bottom w:val="none" w:sz="0" w:space="0" w:color="auto"/>
            <w:right w:val="none" w:sz="0" w:space="0" w:color="auto"/>
          </w:divBdr>
        </w:div>
      </w:divsChild>
    </w:div>
    <w:div w:id="1207717056">
      <w:bodyDiv w:val="1"/>
      <w:marLeft w:val="0"/>
      <w:marRight w:val="0"/>
      <w:marTop w:val="0"/>
      <w:marBottom w:val="0"/>
      <w:divBdr>
        <w:top w:val="none" w:sz="0" w:space="0" w:color="auto"/>
        <w:left w:val="none" w:sz="0" w:space="0" w:color="auto"/>
        <w:bottom w:val="none" w:sz="0" w:space="0" w:color="auto"/>
        <w:right w:val="none" w:sz="0" w:space="0" w:color="auto"/>
      </w:divBdr>
    </w:div>
    <w:div w:id="1249729601">
      <w:bodyDiv w:val="1"/>
      <w:marLeft w:val="0"/>
      <w:marRight w:val="0"/>
      <w:marTop w:val="0"/>
      <w:marBottom w:val="0"/>
      <w:divBdr>
        <w:top w:val="none" w:sz="0" w:space="0" w:color="auto"/>
        <w:left w:val="none" w:sz="0" w:space="0" w:color="auto"/>
        <w:bottom w:val="none" w:sz="0" w:space="0" w:color="auto"/>
        <w:right w:val="none" w:sz="0" w:space="0" w:color="auto"/>
      </w:divBdr>
      <w:divsChild>
        <w:div w:id="873809266">
          <w:marLeft w:val="547"/>
          <w:marRight w:val="0"/>
          <w:marTop w:val="0"/>
          <w:marBottom w:val="0"/>
          <w:divBdr>
            <w:top w:val="none" w:sz="0" w:space="0" w:color="auto"/>
            <w:left w:val="none" w:sz="0" w:space="0" w:color="auto"/>
            <w:bottom w:val="none" w:sz="0" w:space="0" w:color="auto"/>
            <w:right w:val="none" w:sz="0" w:space="0" w:color="auto"/>
          </w:divBdr>
        </w:div>
      </w:divsChild>
    </w:div>
    <w:div w:id="1270820946">
      <w:bodyDiv w:val="1"/>
      <w:marLeft w:val="0"/>
      <w:marRight w:val="0"/>
      <w:marTop w:val="0"/>
      <w:marBottom w:val="0"/>
      <w:divBdr>
        <w:top w:val="none" w:sz="0" w:space="0" w:color="auto"/>
        <w:left w:val="none" w:sz="0" w:space="0" w:color="auto"/>
        <w:bottom w:val="none" w:sz="0" w:space="0" w:color="auto"/>
        <w:right w:val="none" w:sz="0" w:space="0" w:color="auto"/>
      </w:divBdr>
      <w:divsChild>
        <w:div w:id="776947702">
          <w:marLeft w:val="547"/>
          <w:marRight w:val="0"/>
          <w:marTop w:val="0"/>
          <w:marBottom w:val="0"/>
          <w:divBdr>
            <w:top w:val="none" w:sz="0" w:space="0" w:color="auto"/>
            <w:left w:val="none" w:sz="0" w:space="0" w:color="auto"/>
            <w:bottom w:val="none" w:sz="0" w:space="0" w:color="auto"/>
            <w:right w:val="none" w:sz="0" w:space="0" w:color="auto"/>
          </w:divBdr>
        </w:div>
      </w:divsChild>
    </w:div>
    <w:div w:id="1310091775">
      <w:bodyDiv w:val="1"/>
      <w:marLeft w:val="0"/>
      <w:marRight w:val="0"/>
      <w:marTop w:val="0"/>
      <w:marBottom w:val="0"/>
      <w:divBdr>
        <w:top w:val="none" w:sz="0" w:space="0" w:color="auto"/>
        <w:left w:val="none" w:sz="0" w:space="0" w:color="auto"/>
        <w:bottom w:val="none" w:sz="0" w:space="0" w:color="auto"/>
        <w:right w:val="none" w:sz="0" w:space="0" w:color="auto"/>
      </w:divBdr>
    </w:div>
    <w:div w:id="1331830980">
      <w:bodyDiv w:val="1"/>
      <w:marLeft w:val="0"/>
      <w:marRight w:val="0"/>
      <w:marTop w:val="0"/>
      <w:marBottom w:val="0"/>
      <w:divBdr>
        <w:top w:val="none" w:sz="0" w:space="0" w:color="auto"/>
        <w:left w:val="none" w:sz="0" w:space="0" w:color="auto"/>
        <w:bottom w:val="none" w:sz="0" w:space="0" w:color="auto"/>
        <w:right w:val="none" w:sz="0" w:space="0" w:color="auto"/>
      </w:divBdr>
    </w:div>
    <w:div w:id="1588074794">
      <w:bodyDiv w:val="1"/>
      <w:marLeft w:val="0"/>
      <w:marRight w:val="0"/>
      <w:marTop w:val="0"/>
      <w:marBottom w:val="0"/>
      <w:divBdr>
        <w:top w:val="none" w:sz="0" w:space="0" w:color="auto"/>
        <w:left w:val="none" w:sz="0" w:space="0" w:color="auto"/>
        <w:bottom w:val="none" w:sz="0" w:space="0" w:color="auto"/>
        <w:right w:val="none" w:sz="0" w:space="0" w:color="auto"/>
      </w:divBdr>
    </w:div>
    <w:div w:id="1619604742">
      <w:bodyDiv w:val="1"/>
      <w:marLeft w:val="0"/>
      <w:marRight w:val="0"/>
      <w:marTop w:val="0"/>
      <w:marBottom w:val="0"/>
      <w:divBdr>
        <w:top w:val="none" w:sz="0" w:space="0" w:color="auto"/>
        <w:left w:val="none" w:sz="0" w:space="0" w:color="auto"/>
        <w:bottom w:val="none" w:sz="0" w:space="0" w:color="auto"/>
        <w:right w:val="none" w:sz="0" w:space="0" w:color="auto"/>
      </w:divBdr>
      <w:divsChild>
        <w:div w:id="1544975531">
          <w:marLeft w:val="547"/>
          <w:marRight w:val="0"/>
          <w:marTop w:val="0"/>
          <w:marBottom w:val="0"/>
          <w:divBdr>
            <w:top w:val="none" w:sz="0" w:space="0" w:color="auto"/>
            <w:left w:val="none" w:sz="0" w:space="0" w:color="auto"/>
            <w:bottom w:val="none" w:sz="0" w:space="0" w:color="auto"/>
            <w:right w:val="none" w:sz="0" w:space="0" w:color="auto"/>
          </w:divBdr>
        </w:div>
      </w:divsChild>
    </w:div>
    <w:div w:id="1647197160">
      <w:bodyDiv w:val="1"/>
      <w:marLeft w:val="0"/>
      <w:marRight w:val="0"/>
      <w:marTop w:val="0"/>
      <w:marBottom w:val="0"/>
      <w:divBdr>
        <w:top w:val="none" w:sz="0" w:space="0" w:color="auto"/>
        <w:left w:val="none" w:sz="0" w:space="0" w:color="auto"/>
        <w:bottom w:val="none" w:sz="0" w:space="0" w:color="auto"/>
        <w:right w:val="none" w:sz="0" w:space="0" w:color="auto"/>
      </w:divBdr>
    </w:div>
    <w:div w:id="1674726102">
      <w:bodyDiv w:val="1"/>
      <w:marLeft w:val="0"/>
      <w:marRight w:val="0"/>
      <w:marTop w:val="0"/>
      <w:marBottom w:val="0"/>
      <w:divBdr>
        <w:top w:val="none" w:sz="0" w:space="0" w:color="auto"/>
        <w:left w:val="none" w:sz="0" w:space="0" w:color="auto"/>
        <w:bottom w:val="none" w:sz="0" w:space="0" w:color="auto"/>
        <w:right w:val="none" w:sz="0" w:space="0" w:color="auto"/>
      </w:divBdr>
    </w:div>
    <w:div w:id="1793206443">
      <w:bodyDiv w:val="1"/>
      <w:marLeft w:val="0"/>
      <w:marRight w:val="0"/>
      <w:marTop w:val="0"/>
      <w:marBottom w:val="0"/>
      <w:divBdr>
        <w:top w:val="none" w:sz="0" w:space="0" w:color="auto"/>
        <w:left w:val="none" w:sz="0" w:space="0" w:color="auto"/>
        <w:bottom w:val="none" w:sz="0" w:space="0" w:color="auto"/>
        <w:right w:val="none" w:sz="0" w:space="0" w:color="auto"/>
      </w:divBdr>
    </w:div>
    <w:div w:id="1800951477">
      <w:bodyDiv w:val="1"/>
      <w:marLeft w:val="0"/>
      <w:marRight w:val="0"/>
      <w:marTop w:val="0"/>
      <w:marBottom w:val="0"/>
      <w:divBdr>
        <w:top w:val="none" w:sz="0" w:space="0" w:color="auto"/>
        <w:left w:val="none" w:sz="0" w:space="0" w:color="auto"/>
        <w:bottom w:val="none" w:sz="0" w:space="0" w:color="auto"/>
        <w:right w:val="none" w:sz="0" w:space="0" w:color="auto"/>
      </w:divBdr>
    </w:div>
    <w:div w:id="1820030583">
      <w:bodyDiv w:val="1"/>
      <w:marLeft w:val="0"/>
      <w:marRight w:val="0"/>
      <w:marTop w:val="0"/>
      <w:marBottom w:val="0"/>
      <w:divBdr>
        <w:top w:val="none" w:sz="0" w:space="0" w:color="auto"/>
        <w:left w:val="none" w:sz="0" w:space="0" w:color="auto"/>
        <w:bottom w:val="none" w:sz="0" w:space="0" w:color="auto"/>
        <w:right w:val="none" w:sz="0" w:space="0" w:color="auto"/>
      </w:divBdr>
    </w:div>
    <w:div w:id="1932739510">
      <w:bodyDiv w:val="1"/>
      <w:marLeft w:val="0"/>
      <w:marRight w:val="0"/>
      <w:marTop w:val="0"/>
      <w:marBottom w:val="0"/>
      <w:divBdr>
        <w:top w:val="none" w:sz="0" w:space="0" w:color="auto"/>
        <w:left w:val="none" w:sz="0" w:space="0" w:color="auto"/>
        <w:bottom w:val="none" w:sz="0" w:space="0" w:color="auto"/>
        <w:right w:val="none" w:sz="0" w:space="0" w:color="auto"/>
      </w:divBdr>
    </w:div>
    <w:div w:id="1963611326">
      <w:bodyDiv w:val="1"/>
      <w:marLeft w:val="0"/>
      <w:marRight w:val="0"/>
      <w:marTop w:val="0"/>
      <w:marBottom w:val="0"/>
      <w:divBdr>
        <w:top w:val="none" w:sz="0" w:space="0" w:color="auto"/>
        <w:left w:val="none" w:sz="0" w:space="0" w:color="auto"/>
        <w:bottom w:val="none" w:sz="0" w:space="0" w:color="auto"/>
        <w:right w:val="none" w:sz="0" w:space="0" w:color="auto"/>
      </w:divBdr>
      <w:divsChild>
        <w:div w:id="2030983294">
          <w:marLeft w:val="547"/>
          <w:marRight w:val="0"/>
          <w:marTop w:val="0"/>
          <w:marBottom w:val="0"/>
          <w:divBdr>
            <w:top w:val="none" w:sz="0" w:space="0" w:color="auto"/>
            <w:left w:val="none" w:sz="0" w:space="0" w:color="auto"/>
            <w:bottom w:val="none" w:sz="0" w:space="0" w:color="auto"/>
            <w:right w:val="none" w:sz="0" w:space="0" w:color="auto"/>
          </w:divBdr>
        </w:div>
      </w:divsChild>
    </w:div>
    <w:div w:id="1997486432">
      <w:bodyDiv w:val="1"/>
      <w:marLeft w:val="0"/>
      <w:marRight w:val="0"/>
      <w:marTop w:val="0"/>
      <w:marBottom w:val="0"/>
      <w:divBdr>
        <w:top w:val="none" w:sz="0" w:space="0" w:color="auto"/>
        <w:left w:val="none" w:sz="0" w:space="0" w:color="auto"/>
        <w:bottom w:val="none" w:sz="0" w:space="0" w:color="auto"/>
        <w:right w:val="none" w:sz="0" w:space="0" w:color="auto"/>
      </w:divBdr>
    </w:div>
    <w:div w:id="2034183853">
      <w:bodyDiv w:val="1"/>
      <w:marLeft w:val="0"/>
      <w:marRight w:val="0"/>
      <w:marTop w:val="0"/>
      <w:marBottom w:val="0"/>
      <w:divBdr>
        <w:top w:val="none" w:sz="0" w:space="0" w:color="auto"/>
        <w:left w:val="none" w:sz="0" w:space="0" w:color="auto"/>
        <w:bottom w:val="none" w:sz="0" w:space="0" w:color="auto"/>
        <w:right w:val="none" w:sz="0" w:space="0" w:color="auto"/>
      </w:divBdr>
    </w:div>
    <w:div w:id="2098095373">
      <w:bodyDiv w:val="1"/>
      <w:marLeft w:val="0"/>
      <w:marRight w:val="0"/>
      <w:marTop w:val="0"/>
      <w:marBottom w:val="0"/>
      <w:divBdr>
        <w:top w:val="none" w:sz="0" w:space="0" w:color="auto"/>
        <w:left w:val="none" w:sz="0" w:space="0" w:color="auto"/>
        <w:bottom w:val="none" w:sz="0" w:space="0" w:color="auto"/>
        <w:right w:val="none" w:sz="0" w:space="0" w:color="auto"/>
      </w:divBdr>
    </w:div>
    <w:div w:id="2118405911">
      <w:bodyDiv w:val="1"/>
      <w:marLeft w:val="0"/>
      <w:marRight w:val="0"/>
      <w:marTop w:val="0"/>
      <w:marBottom w:val="0"/>
      <w:divBdr>
        <w:top w:val="none" w:sz="0" w:space="0" w:color="auto"/>
        <w:left w:val="none" w:sz="0" w:space="0" w:color="auto"/>
        <w:bottom w:val="none" w:sz="0" w:space="0" w:color="auto"/>
        <w:right w:val="none" w:sz="0" w:space="0" w:color="auto"/>
      </w:divBdr>
    </w:div>
    <w:div w:id="2119448178">
      <w:bodyDiv w:val="1"/>
      <w:marLeft w:val="0"/>
      <w:marRight w:val="0"/>
      <w:marTop w:val="0"/>
      <w:marBottom w:val="0"/>
      <w:divBdr>
        <w:top w:val="none" w:sz="0" w:space="0" w:color="auto"/>
        <w:left w:val="none" w:sz="0" w:space="0" w:color="auto"/>
        <w:bottom w:val="none" w:sz="0" w:space="0" w:color="auto"/>
        <w:right w:val="none" w:sz="0" w:space="0" w:color="auto"/>
      </w:divBdr>
      <w:divsChild>
        <w:div w:id="435561211">
          <w:marLeft w:val="547"/>
          <w:marRight w:val="0"/>
          <w:marTop w:val="0"/>
          <w:marBottom w:val="0"/>
          <w:divBdr>
            <w:top w:val="none" w:sz="0" w:space="0" w:color="auto"/>
            <w:left w:val="none" w:sz="0" w:space="0" w:color="auto"/>
            <w:bottom w:val="none" w:sz="0" w:space="0" w:color="auto"/>
            <w:right w:val="none" w:sz="0" w:space="0" w:color="auto"/>
          </w:divBdr>
        </w:div>
      </w:divsChild>
    </w:div>
    <w:div w:id="2131583110">
      <w:bodyDiv w:val="1"/>
      <w:marLeft w:val="0"/>
      <w:marRight w:val="0"/>
      <w:marTop w:val="0"/>
      <w:marBottom w:val="0"/>
      <w:divBdr>
        <w:top w:val="none" w:sz="0" w:space="0" w:color="auto"/>
        <w:left w:val="none" w:sz="0" w:space="0" w:color="auto"/>
        <w:bottom w:val="none" w:sz="0" w:space="0" w:color="auto"/>
        <w:right w:val="none" w:sz="0" w:space="0" w:color="auto"/>
      </w:divBdr>
      <w:divsChild>
        <w:div w:id="161035170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f.u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2112EA-D142-49FC-BC63-E44EB01DF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Pages>
  <Words>619</Words>
  <Characters>3534</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Acer</dc:creator>
  <cp:keywords/>
  <dc:description/>
  <cp:lastModifiedBy>Пользователь Acer</cp:lastModifiedBy>
  <cp:revision>62</cp:revision>
  <dcterms:created xsi:type="dcterms:W3CDTF">2021-04-13T21:15:00Z</dcterms:created>
  <dcterms:modified xsi:type="dcterms:W3CDTF">2021-04-19T08:21:00Z</dcterms:modified>
</cp:coreProperties>
</file>