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85A" w:rsidRPr="007D485A" w:rsidRDefault="007D485A" w:rsidP="00D8700E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D485A">
        <w:rPr>
          <w:rFonts w:ascii="Times New Roman" w:hAnsi="Times New Roman" w:cs="Times New Roman"/>
          <w:b/>
          <w:bCs/>
          <w:color w:val="000000"/>
          <w:sz w:val="28"/>
          <w:szCs w:val="28"/>
        </w:rPr>
        <w:t>12- MA’RUZA</w:t>
      </w:r>
    </w:p>
    <w:p w:rsidR="007D485A" w:rsidRPr="007D485A" w:rsidRDefault="007D485A" w:rsidP="00D8700E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D485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7D485A" w:rsidRPr="007D485A" w:rsidRDefault="007D485A" w:rsidP="00D8700E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7D485A">
        <w:rPr>
          <w:rFonts w:ascii="Times New Roman" w:hAnsi="Times New Roman" w:cs="Times New Roman"/>
          <w:b/>
          <w:bCs/>
          <w:color w:val="000000"/>
          <w:sz w:val="28"/>
          <w:szCs w:val="28"/>
        </w:rPr>
        <w:t>Payvand</w:t>
      </w:r>
      <w:proofErr w:type="spellEnd"/>
      <w:r w:rsidRPr="007D485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b/>
          <w:bCs/>
          <w:color w:val="000000"/>
          <w:sz w:val="28"/>
          <w:szCs w:val="28"/>
        </w:rPr>
        <w:t>ustunlari</w:t>
      </w:r>
      <w:proofErr w:type="spellEnd"/>
    </w:p>
    <w:p w:rsidR="007D485A" w:rsidRPr="007D485A" w:rsidRDefault="007D485A" w:rsidP="00D8700E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D485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7D485A" w:rsidRDefault="007D485A" w:rsidP="00D8700E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7D485A">
        <w:rPr>
          <w:rFonts w:ascii="Times New Roman" w:hAnsi="Times New Roman" w:cs="Times New Roman"/>
          <w:b/>
          <w:bCs/>
          <w:color w:val="000000"/>
          <w:sz w:val="28"/>
          <w:szCs w:val="28"/>
        </w:rPr>
        <w:t>Reja</w:t>
      </w:r>
      <w:proofErr w:type="spellEnd"/>
    </w:p>
    <w:p w:rsidR="007D485A" w:rsidRPr="007D485A" w:rsidRDefault="007D485A" w:rsidP="00D8700E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D485A" w:rsidRPr="007D485A" w:rsidRDefault="007D485A" w:rsidP="00D8700E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7D485A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12.1. </w:t>
      </w:r>
      <w:proofErr w:type="spellStart"/>
      <w:r w:rsidRPr="007D485A">
        <w:rPr>
          <w:rFonts w:ascii="Times New Roman" w:hAnsi="Times New Roman" w:cs="Times New Roman"/>
          <w:i/>
          <w:color w:val="000000"/>
          <w:sz w:val="28"/>
          <w:szCs w:val="28"/>
        </w:rPr>
        <w:t>Ustunlarni</w:t>
      </w:r>
      <w:proofErr w:type="spellEnd"/>
      <w:r w:rsidRPr="007D485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i/>
          <w:color w:val="000000"/>
          <w:sz w:val="28"/>
          <w:szCs w:val="28"/>
        </w:rPr>
        <w:t>ko‘ndalang</w:t>
      </w:r>
      <w:proofErr w:type="spellEnd"/>
      <w:r w:rsidRPr="007D485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i/>
          <w:color w:val="000000"/>
          <w:sz w:val="28"/>
          <w:szCs w:val="28"/>
        </w:rPr>
        <w:t>kesimi</w:t>
      </w:r>
      <w:proofErr w:type="spellEnd"/>
      <w:r w:rsidRPr="007D485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i/>
          <w:color w:val="000000"/>
          <w:sz w:val="28"/>
          <w:szCs w:val="28"/>
        </w:rPr>
        <w:t>turlari</w:t>
      </w:r>
      <w:proofErr w:type="spellEnd"/>
    </w:p>
    <w:p w:rsidR="007D485A" w:rsidRPr="007D485A" w:rsidRDefault="007D485A" w:rsidP="00D8700E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7D485A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12.2. </w:t>
      </w:r>
      <w:proofErr w:type="spellStart"/>
      <w:r w:rsidRPr="007D485A">
        <w:rPr>
          <w:rFonts w:ascii="Times New Roman" w:hAnsi="Times New Roman" w:cs="Times New Roman"/>
          <w:i/>
          <w:color w:val="000000"/>
          <w:sz w:val="28"/>
          <w:szCs w:val="28"/>
        </w:rPr>
        <w:t>Turli</w:t>
      </w:r>
      <w:proofErr w:type="spellEnd"/>
      <w:r w:rsidRPr="007D485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i/>
          <w:color w:val="000000"/>
          <w:sz w:val="28"/>
          <w:szCs w:val="28"/>
        </w:rPr>
        <w:t>ko‘rinishda</w:t>
      </w:r>
      <w:proofErr w:type="spellEnd"/>
      <w:r w:rsidRPr="007D485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i/>
          <w:color w:val="000000"/>
          <w:sz w:val="28"/>
          <w:szCs w:val="28"/>
        </w:rPr>
        <w:t>yuklangan</w:t>
      </w:r>
      <w:proofErr w:type="spellEnd"/>
      <w:r w:rsidRPr="007D485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i/>
          <w:color w:val="000000"/>
          <w:sz w:val="28"/>
          <w:szCs w:val="28"/>
        </w:rPr>
        <w:t>ustunlarni</w:t>
      </w:r>
      <w:proofErr w:type="spellEnd"/>
      <w:r w:rsidRPr="007D485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i/>
          <w:color w:val="000000"/>
          <w:sz w:val="28"/>
          <w:szCs w:val="28"/>
        </w:rPr>
        <w:t>mustaxkamligi</w:t>
      </w:r>
      <w:proofErr w:type="spellEnd"/>
      <w:r w:rsidRPr="007D485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i/>
          <w:color w:val="000000"/>
          <w:sz w:val="28"/>
          <w:szCs w:val="28"/>
        </w:rPr>
        <w:t>va</w:t>
      </w:r>
      <w:proofErr w:type="spellEnd"/>
      <w:r w:rsidRPr="007D485A">
        <w:rPr>
          <w:rFonts w:ascii="Times New Roman" w:hAnsi="Times New Roman" w:cs="Times New Roman"/>
          <w:i/>
          <w:color w:val="000000"/>
          <w:sz w:val="28"/>
          <w:szCs w:val="28"/>
          <w:lang w:val="uz-Latn-UZ"/>
        </w:rPr>
        <w:t xml:space="preserve"> </w:t>
      </w:r>
      <w:proofErr w:type="spellStart"/>
      <w:r w:rsidRPr="007D485A">
        <w:rPr>
          <w:rFonts w:ascii="Times New Roman" w:hAnsi="Times New Roman" w:cs="Times New Roman"/>
          <w:i/>
          <w:color w:val="000000"/>
          <w:sz w:val="28"/>
          <w:szCs w:val="28"/>
        </w:rPr>
        <w:t>barqarorligi</w:t>
      </w:r>
      <w:proofErr w:type="spellEnd"/>
    </w:p>
    <w:p w:rsidR="00681A17" w:rsidRDefault="007D485A" w:rsidP="00D8700E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7D485A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1</w:t>
      </w:r>
      <w:r w:rsidRPr="007D485A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z-Latn-UZ"/>
        </w:rPr>
        <w:t>2</w:t>
      </w:r>
      <w:r w:rsidRPr="007D485A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.3.</w:t>
      </w:r>
      <w:r w:rsidRPr="007D485A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z-Latn-UZ"/>
        </w:rPr>
        <w:t xml:space="preserve"> </w:t>
      </w:r>
      <w:proofErr w:type="spellStart"/>
      <w:r w:rsidRPr="007D485A">
        <w:rPr>
          <w:rFonts w:ascii="Times New Roman" w:hAnsi="Times New Roman" w:cs="Times New Roman"/>
          <w:i/>
          <w:color w:val="000000"/>
          <w:sz w:val="28"/>
          <w:szCs w:val="28"/>
        </w:rPr>
        <w:t>Ustunlarni</w:t>
      </w:r>
      <w:proofErr w:type="spellEnd"/>
      <w:r w:rsidRPr="007D485A">
        <w:rPr>
          <w:rFonts w:ascii="Times New Roman" w:hAnsi="Times New Roman" w:cs="Times New Roman"/>
          <w:i/>
          <w:color w:val="000000"/>
          <w:sz w:val="28"/>
          <w:szCs w:val="28"/>
          <w:lang w:val="uz-Latn-UZ"/>
        </w:rPr>
        <w:t xml:space="preserve"> </w:t>
      </w:r>
      <w:proofErr w:type="spellStart"/>
      <w:r w:rsidRPr="007D485A">
        <w:rPr>
          <w:rFonts w:ascii="Times New Roman" w:hAnsi="Times New Roman" w:cs="Times New Roman"/>
          <w:i/>
          <w:color w:val="000000"/>
          <w:sz w:val="28"/>
          <w:szCs w:val="28"/>
        </w:rPr>
        <w:t>biriktiruvchi</w:t>
      </w:r>
      <w:proofErr w:type="spellEnd"/>
      <w:r w:rsidRPr="007D485A">
        <w:rPr>
          <w:rFonts w:ascii="Times New Roman" w:hAnsi="Times New Roman" w:cs="Times New Roman"/>
          <w:i/>
          <w:color w:val="000000"/>
          <w:sz w:val="28"/>
          <w:szCs w:val="28"/>
          <w:lang w:val="uz-Latn-UZ"/>
        </w:rPr>
        <w:t xml:space="preserve"> </w:t>
      </w:r>
      <w:proofErr w:type="spellStart"/>
      <w:r w:rsidRPr="007D485A">
        <w:rPr>
          <w:rFonts w:ascii="Times New Roman" w:hAnsi="Times New Roman" w:cs="Times New Roman"/>
          <w:i/>
          <w:color w:val="000000"/>
          <w:sz w:val="28"/>
          <w:szCs w:val="28"/>
        </w:rPr>
        <w:t>elementlar</w:t>
      </w:r>
      <w:proofErr w:type="spellEnd"/>
    </w:p>
    <w:p w:rsidR="007D485A" w:rsidRDefault="007D485A" w:rsidP="00D8700E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7D485A" w:rsidRPr="007D485A" w:rsidRDefault="007D485A" w:rsidP="00D8700E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7D485A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12.1.</w:t>
      </w:r>
      <w:r w:rsidRPr="007D485A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uz-Latn-UZ"/>
        </w:rPr>
        <w:t xml:space="preserve"> </w:t>
      </w:r>
      <w:proofErr w:type="spellStart"/>
      <w:r w:rsidRPr="007D485A">
        <w:rPr>
          <w:rFonts w:ascii="Times New Roman" w:hAnsi="Times New Roman" w:cs="Times New Roman"/>
          <w:i/>
          <w:sz w:val="28"/>
          <w:szCs w:val="28"/>
        </w:rPr>
        <w:t>Ustunlarni</w:t>
      </w:r>
      <w:proofErr w:type="spellEnd"/>
      <w:r w:rsidRPr="007D485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i/>
          <w:sz w:val="28"/>
          <w:szCs w:val="28"/>
        </w:rPr>
        <w:t>ko'rib</w:t>
      </w:r>
      <w:proofErr w:type="spellEnd"/>
      <w:r w:rsidRPr="007D485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i/>
          <w:sz w:val="28"/>
          <w:szCs w:val="28"/>
        </w:rPr>
        <w:t>chiqish</w:t>
      </w:r>
      <w:proofErr w:type="spellEnd"/>
      <w:r w:rsidRPr="007D485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i/>
          <w:sz w:val="28"/>
          <w:szCs w:val="28"/>
        </w:rPr>
        <w:t>kesimi</w:t>
      </w:r>
      <w:proofErr w:type="spellEnd"/>
      <w:r w:rsidRPr="007D485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i/>
          <w:sz w:val="28"/>
          <w:szCs w:val="28"/>
        </w:rPr>
        <w:t>turlari</w:t>
      </w:r>
      <w:proofErr w:type="spellEnd"/>
    </w:p>
    <w:p w:rsidR="007D485A" w:rsidRDefault="007D485A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485A">
        <w:rPr>
          <w:rFonts w:ascii="Times New Roman" w:hAnsi="Times New Roman" w:cs="Times New Roman"/>
          <w:sz w:val="28"/>
          <w:szCs w:val="28"/>
        </w:rPr>
        <w:t>Ustunlarni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ko'rib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chiqish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kesimi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turlicha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shaklga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ega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bo'lish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. U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ekstrensiyatning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rejalashtirilishi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ishlashni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mavjudligiga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ustunning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uzunligiga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tayanch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yashash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konstruktoriga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ob'ektiv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umumiy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kompanovkasiga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bog'liq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Siqilgan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elementlar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faqatgini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qurishda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davom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etmasdan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balki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tartibda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ishlashishi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edi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Buning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siqilgan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elementlarni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ko'rib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chiqishda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kesimi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iloji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boricha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barcha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sharoitlarda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ishlash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katta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qattiqlikka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ega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bo'lishi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kerak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Unchalik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katta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davom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etmagan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ko'rib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chiqilgan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sharoitda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burchakka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kesimiga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ega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ustun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ustunlarni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boshqarish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(12.1.a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rasm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Ammo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ular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kam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qattiqlikka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ega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bo'lgan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operatsiyaga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qisqa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elementlarda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javoblaniladi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. 12.1.b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rasmda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tartiblangan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kesimlar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qattiqlikka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qarab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maqbul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lekin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ularni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boshqarish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katta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miqdordagi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payvandlash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ishlari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bog'lash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. 12.1, g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rasmda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ifodalangan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kesim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pasayishi</w:t>
      </w:r>
      <w:proofErr w:type="spellEnd"/>
      <w:r w:rsidR="001B1DAF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1B1DAF">
        <w:rPr>
          <w:rFonts w:ascii="Times New Roman" w:hAnsi="Times New Roman" w:cs="Times New Roman"/>
          <w:sz w:val="28"/>
          <w:szCs w:val="28"/>
          <w:lang w:val="uz-Latn-UZ"/>
        </w:rPr>
        <w:t>[1]</w:t>
      </w:r>
      <w:r w:rsidRPr="007D485A">
        <w:rPr>
          <w:rFonts w:ascii="Times New Roman" w:hAnsi="Times New Roman" w:cs="Times New Roman"/>
          <w:sz w:val="28"/>
          <w:szCs w:val="28"/>
        </w:rPr>
        <w:t>.</w:t>
      </w:r>
    </w:p>
    <w:p w:rsidR="007D485A" w:rsidRDefault="007D485A" w:rsidP="00D8700E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D2F51C6" wp14:editId="0DF5A7C8">
            <wp:extent cx="3360169" cy="297416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60169" cy="2974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485A" w:rsidRDefault="007D485A" w:rsidP="00D8700E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485A" w:rsidRPr="007D485A" w:rsidRDefault="007D485A" w:rsidP="00D8700E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D485A">
        <w:rPr>
          <w:rFonts w:ascii="Times New Roman" w:hAnsi="Times New Roman" w:cs="Times New Roman"/>
          <w:sz w:val="28"/>
          <w:szCs w:val="28"/>
        </w:rPr>
        <w:t xml:space="preserve">12.1-rasm.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Siqilgan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elementlarining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ko‘ndalang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kesimi</w:t>
      </w:r>
      <w:proofErr w:type="spellEnd"/>
    </w:p>
    <w:p w:rsidR="007D485A" w:rsidRDefault="007D485A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485A" w:rsidRPr="007D485A" w:rsidRDefault="007D485A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485A">
        <w:rPr>
          <w:rFonts w:ascii="Times New Roman" w:hAnsi="Times New Roman" w:cs="Times New Roman"/>
          <w:sz w:val="28"/>
          <w:szCs w:val="28"/>
        </w:rPr>
        <w:lastRenderedPageBreak/>
        <w:t>Element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uzunligi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bo‘yicha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burchaklarni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o‘zaro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qistirma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birlashtiriladi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Yengil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yuklanish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ostidagi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ustunlar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bukilgan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qalinligi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1-6mm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bo‘lgan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po‘latlardan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(12.1,d,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rasm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yoysimon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yoki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kontakt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nuqtali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payvand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amalga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oshirilgan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ustunlarni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qo‘llash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maqsadga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muvofiq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qancha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yuz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gacha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ko‘ndalang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kuchlanishda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ishlaydigan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ustunlarni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tayyorlash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N-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shakldagi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ikkitavrli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profillar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(12.1, f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rasm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qo‘llaniladi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ular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ko‘pgina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hollarda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anchagina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maqbul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Ayrim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hollarda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ustunlar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keng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yo‘qchali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ikkitavrlilar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foydalaniladi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Ochilgan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shvellerli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profillarni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(12.1,h, i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rasm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eng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kam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maydonda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birmuncha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inersiya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momentini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olish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uchun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qo‘llaniladi</w:t>
      </w:r>
      <w:proofErr w:type="spellEnd"/>
      <w:r w:rsidR="001B1DAF">
        <w:rPr>
          <w:rFonts w:ascii="Times New Roman" w:hAnsi="Times New Roman" w:cs="Times New Roman"/>
          <w:sz w:val="28"/>
          <w:szCs w:val="28"/>
          <w:lang w:val="uz-Latn-UZ"/>
        </w:rPr>
        <w:t xml:space="preserve"> [2]</w:t>
      </w:r>
      <w:r w:rsidRPr="007D485A">
        <w:rPr>
          <w:rFonts w:ascii="Times New Roman" w:hAnsi="Times New Roman" w:cs="Times New Roman"/>
          <w:sz w:val="28"/>
          <w:szCs w:val="28"/>
        </w:rPr>
        <w:t>.</w:t>
      </w:r>
    </w:p>
    <w:p w:rsidR="007D485A" w:rsidRDefault="007D485A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485A">
        <w:rPr>
          <w:rFonts w:ascii="Times New Roman" w:hAnsi="Times New Roman" w:cs="Times New Roman"/>
          <w:sz w:val="28"/>
          <w:szCs w:val="28"/>
        </w:rPr>
        <w:t>Quvursimon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profillar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(12.1, g, 4, k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rasm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ba’zi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hollarda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stapinada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foydalaniladi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ning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tashkil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qiladigan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ko‘ndalang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kuchlanishda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ishlaydigan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ustunlari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maqbul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konstruksiyasi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, (12.1, n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rasmda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keltirilgan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yopiq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kesimlar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(13.1.0, p)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turlicha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rom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stapinalar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konstruksiyalarni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ishlashda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foydali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Siqilgan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elementlarda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ayrim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hollarda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butun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cho‘zilgan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payvandlangan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quvurlarni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qo‘llaniladi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>.</w:t>
      </w:r>
    </w:p>
    <w:p w:rsidR="007D485A" w:rsidRDefault="007D485A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485A" w:rsidRPr="007D485A" w:rsidRDefault="007D485A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485A">
        <w:rPr>
          <w:rFonts w:ascii="Times New Roman" w:hAnsi="Times New Roman" w:cs="Times New Roman"/>
          <w:b/>
          <w:sz w:val="28"/>
          <w:szCs w:val="28"/>
        </w:rPr>
        <w:t>1</w:t>
      </w:r>
      <w:r w:rsidRPr="007D485A">
        <w:rPr>
          <w:rFonts w:ascii="Times New Roman" w:hAnsi="Times New Roman" w:cs="Times New Roman"/>
          <w:b/>
          <w:sz w:val="28"/>
          <w:szCs w:val="28"/>
          <w:lang w:val="uz-Latn-UZ"/>
        </w:rPr>
        <w:t>2</w:t>
      </w:r>
      <w:r w:rsidRPr="007D485A">
        <w:rPr>
          <w:rFonts w:ascii="Times New Roman" w:hAnsi="Times New Roman" w:cs="Times New Roman"/>
          <w:b/>
          <w:sz w:val="28"/>
          <w:szCs w:val="28"/>
        </w:rPr>
        <w:t xml:space="preserve">.2. </w:t>
      </w:r>
      <w:proofErr w:type="spellStart"/>
      <w:r w:rsidRPr="007D485A">
        <w:rPr>
          <w:rFonts w:ascii="Times New Roman" w:hAnsi="Times New Roman" w:cs="Times New Roman"/>
          <w:b/>
          <w:sz w:val="28"/>
          <w:szCs w:val="28"/>
        </w:rPr>
        <w:t>Turli</w:t>
      </w:r>
      <w:proofErr w:type="spellEnd"/>
      <w:r w:rsidRPr="007D48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b/>
          <w:sz w:val="28"/>
          <w:szCs w:val="28"/>
        </w:rPr>
        <w:t>ko‘rinishda</w:t>
      </w:r>
      <w:proofErr w:type="spellEnd"/>
      <w:r w:rsidRPr="007D48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b/>
          <w:sz w:val="28"/>
          <w:szCs w:val="28"/>
        </w:rPr>
        <w:t>yuklangan</w:t>
      </w:r>
      <w:proofErr w:type="spellEnd"/>
      <w:r w:rsidRPr="007D48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b/>
          <w:sz w:val="28"/>
          <w:szCs w:val="28"/>
        </w:rPr>
        <w:t>ustunlarni</w:t>
      </w:r>
      <w:proofErr w:type="spellEnd"/>
      <w:r w:rsidRPr="007D485A">
        <w:rPr>
          <w:rFonts w:ascii="Times New Roman" w:hAnsi="Times New Roman" w:cs="Times New Roman"/>
          <w:b/>
          <w:sz w:val="28"/>
          <w:szCs w:val="28"/>
          <w:lang w:val="uz-Latn-UZ"/>
        </w:rPr>
        <w:t xml:space="preserve"> </w:t>
      </w:r>
      <w:proofErr w:type="spellStart"/>
      <w:r w:rsidRPr="007D485A">
        <w:rPr>
          <w:rFonts w:ascii="Times New Roman" w:hAnsi="Times New Roman" w:cs="Times New Roman"/>
          <w:b/>
          <w:sz w:val="28"/>
          <w:szCs w:val="28"/>
        </w:rPr>
        <w:t>ustaxkamligi</w:t>
      </w:r>
      <w:proofErr w:type="spellEnd"/>
      <w:r w:rsidRPr="007D48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b/>
          <w:sz w:val="28"/>
          <w:szCs w:val="28"/>
        </w:rPr>
        <w:t>va</w:t>
      </w:r>
      <w:proofErr w:type="spellEnd"/>
      <w:r w:rsidRPr="007D48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b/>
          <w:sz w:val="28"/>
          <w:szCs w:val="28"/>
        </w:rPr>
        <w:t>barqarorligi</w:t>
      </w:r>
      <w:proofErr w:type="spellEnd"/>
      <w:r w:rsidRPr="007D485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D485A" w:rsidRPr="007D485A" w:rsidRDefault="007D485A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485A" w:rsidRDefault="007D485A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485A">
        <w:rPr>
          <w:rFonts w:ascii="Times New Roman" w:hAnsi="Times New Roman" w:cs="Times New Roman"/>
          <w:sz w:val="28"/>
          <w:szCs w:val="28"/>
        </w:rPr>
        <w:t>Markazdan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yuklangan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yaxlit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ko‘ndalang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kesimga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ega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ustunlarning</w:t>
      </w:r>
      <w:proofErr w:type="spellEnd"/>
      <w:r>
        <w:rPr>
          <w:rFonts w:ascii="Times New Roman" w:hAnsi="Times New Roman" w:cs="Times New Roman"/>
          <w:sz w:val="28"/>
          <w:szCs w:val="28"/>
          <w:lang w:val="uz-Latn-UZ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mustahkamligi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barqarorligi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>.</w:t>
      </w:r>
    </w:p>
    <w:p w:rsidR="007D485A" w:rsidRDefault="007D485A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proofErr w:type="spellStart"/>
      <w:r w:rsidRPr="007D485A">
        <w:rPr>
          <w:rFonts w:ascii="Times New Roman" w:hAnsi="Times New Roman" w:cs="Times New Roman"/>
          <w:sz w:val="28"/>
          <w:szCs w:val="28"/>
        </w:rPr>
        <w:t>Markaziy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siqilish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bilan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ishlaydigan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ustunlarning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mustahkamligi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barqarorligi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hisob-kitobi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(12.1.)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formula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bo‘yicha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amalga</w:t>
      </w:r>
      <w:proofErr w:type="spellEnd"/>
      <w:r w:rsidRPr="007D4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485A">
        <w:rPr>
          <w:rFonts w:ascii="Times New Roman" w:hAnsi="Times New Roman" w:cs="Times New Roman"/>
          <w:sz w:val="28"/>
          <w:szCs w:val="28"/>
        </w:rPr>
        <w:t>oshiriladi</w:t>
      </w:r>
      <w:proofErr w:type="spellEnd"/>
      <w:r w:rsidR="001B1DAF">
        <w:rPr>
          <w:rFonts w:ascii="Times New Roman" w:hAnsi="Times New Roman" w:cs="Times New Roman"/>
          <w:sz w:val="28"/>
          <w:szCs w:val="28"/>
          <w:lang w:val="uz-Latn-UZ"/>
        </w:rPr>
        <w:t xml:space="preserve"> [2-4]</w:t>
      </w:r>
      <w:r>
        <w:rPr>
          <w:rFonts w:ascii="Times New Roman" w:hAnsi="Times New Roman" w:cs="Times New Roman"/>
          <w:sz w:val="28"/>
          <w:szCs w:val="28"/>
          <w:lang w:val="uz-Latn-UZ"/>
        </w:rPr>
        <w:t>.</w:t>
      </w:r>
    </w:p>
    <w:p w:rsidR="00302BA1" w:rsidRDefault="00302BA1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</w:p>
    <w:p w:rsidR="00302BA1" w:rsidRDefault="00302BA1" w:rsidP="00D8700E">
      <w:pPr>
        <w:autoSpaceDE w:val="0"/>
        <w:autoSpaceDN w:val="0"/>
        <w:adjustRightInd w:val="0"/>
        <w:spacing w:after="0" w:line="276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z-Latn-UZ"/>
        </w:rPr>
      </w:pPr>
      <w:r>
        <w:rPr>
          <w:noProof/>
          <w:lang w:eastAsia="ru-RU"/>
        </w:rPr>
        <w:drawing>
          <wp:inline distT="0" distB="0" distL="0" distR="0" wp14:anchorId="129058FC" wp14:editId="46B28101">
            <wp:extent cx="1341120" cy="42074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40000"/>
                              </a14:imgEffect>
                            </a14:imgLayer>
                          </a14:imgProps>
                        </a:ext>
                      </a:extLst>
                    </a:blip>
                    <a:srcRect l="38642" t="34221" r="45003" b="56653"/>
                    <a:stretch/>
                  </pic:blipFill>
                  <pic:spPr bwMode="auto">
                    <a:xfrm>
                      <a:off x="0" y="0"/>
                      <a:ext cx="1361465" cy="4271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z-Latn-UZ"/>
        </w:rPr>
        <w:t xml:space="preserve">                                       (12.1)                            </w:t>
      </w:r>
    </w:p>
    <w:p w:rsidR="00302BA1" w:rsidRDefault="00302BA1" w:rsidP="00D8700E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z-Latn-UZ"/>
        </w:rPr>
      </w:pPr>
    </w:p>
    <w:p w:rsidR="00302BA1" w:rsidRPr="00302BA1" w:rsidRDefault="00302BA1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302BA1">
        <w:rPr>
          <w:rFonts w:ascii="Times New Roman" w:hAnsi="Times New Roman" w:cs="Times New Roman"/>
          <w:sz w:val="28"/>
          <w:szCs w:val="28"/>
          <w:lang w:val="uz-Latn-UZ"/>
        </w:rPr>
        <w:t>hisob formulasiga φ&lt;1 koeffisentnin</w:t>
      </w:r>
      <w:r>
        <w:rPr>
          <w:rFonts w:ascii="Times New Roman" w:hAnsi="Times New Roman" w:cs="Times New Roman"/>
          <w:sz w:val="28"/>
          <w:szCs w:val="28"/>
          <w:lang w:val="uz-Latn-UZ"/>
        </w:rPr>
        <w:t>g kiritish bilan ko‘ndalang egi</w:t>
      </w:r>
      <w:r w:rsidRPr="00302BA1">
        <w:rPr>
          <w:rFonts w:ascii="Times New Roman" w:hAnsi="Times New Roman" w:cs="Times New Roman"/>
          <w:sz w:val="28"/>
          <w:szCs w:val="28"/>
          <w:lang w:val="uz-Latn-UZ"/>
        </w:rPr>
        <w:t>lishda siqilgan elementning hisobli barqarorligi ta’minlanadi. φ&lt;1 miqdori siqilgan elementning egiluvchanligi bog’liq bo‘ladi.</w:t>
      </w:r>
    </w:p>
    <w:p w:rsidR="00302BA1" w:rsidRDefault="00302BA1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302BA1">
        <w:rPr>
          <w:rFonts w:ascii="Times New Roman" w:hAnsi="Times New Roman" w:cs="Times New Roman"/>
          <w:sz w:val="28"/>
          <w:szCs w:val="28"/>
          <w:lang w:val="uz-Latn-UZ"/>
        </w:rPr>
        <w:t>λ egiluvchanlikni l elementni eroip uzunligining r egiluvchan elementining ko‘ndalang kesimga inersiyasi radiusiga nisbatan:</w:t>
      </w:r>
    </w:p>
    <w:p w:rsidR="00302BA1" w:rsidRDefault="00302BA1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</w:p>
    <w:p w:rsidR="007D485A" w:rsidRDefault="00302BA1" w:rsidP="00D8700E">
      <w:pPr>
        <w:autoSpaceDE w:val="0"/>
        <w:autoSpaceDN w:val="0"/>
        <w:adjustRightInd w:val="0"/>
        <w:spacing w:after="0" w:line="276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z-Latn-UZ"/>
        </w:rPr>
      </w:pPr>
      <w:r w:rsidRPr="00302BA1">
        <w:rPr>
          <w:rFonts w:ascii="Times New Roman" w:hAnsi="Times New Roman" w:cs="Times New Roman"/>
          <w:position w:val="-24"/>
          <w:sz w:val="28"/>
          <w:szCs w:val="28"/>
          <w:lang w:val="uz-Latn-UZ"/>
        </w:rPr>
        <w:object w:dxaOrig="6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.45pt;height:30.45pt" o:ole="">
            <v:imagedata r:id="rId7" o:title=""/>
          </v:shape>
          <o:OLEObject Type="Embed" ProgID="Equation.3" ShapeID="_x0000_i1025" DrawAspect="Content" ObjectID="_1683282266" r:id="rId8"/>
        </w:object>
      </w:r>
      <w:r>
        <w:rPr>
          <w:rFonts w:ascii="Times New Roman" w:hAnsi="Times New Roman" w:cs="Times New Roman"/>
          <w:sz w:val="28"/>
          <w:szCs w:val="28"/>
          <w:lang w:val="uz-Latn-UZ"/>
        </w:rPr>
        <w:t xml:space="preserve">                                                (12.2)</w:t>
      </w:r>
    </w:p>
    <w:p w:rsidR="00302BA1" w:rsidRDefault="00302BA1" w:rsidP="00D8700E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z-Latn-UZ"/>
        </w:rPr>
      </w:pPr>
    </w:p>
    <w:p w:rsidR="00302BA1" w:rsidRDefault="00302BA1" w:rsidP="00D8700E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  <w:lang w:val="uz-Latn-UZ"/>
        </w:rPr>
      </w:pPr>
      <w:r>
        <w:rPr>
          <w:rFonts w:ascii="Times New Roman" w:hAnsi="Times New Roman" w:cs="Times New Roman"/>
          <w:sz w:val="28"/>
          <w:szCs w:val="28"/>
          <w:lang w:val="uz-Latn-UZ"/>
        </w:rPr>
        <w:t xml:space="preserve">Inersiya radiusi                               </w:t>
      </w:r>
      <w:r w:rsidRPr="00302BA1">
        <w:rPr>
          <w:rFonts w:ascii="Times New Roman" w:hAnsi="Times New Roman" w:cs="Times New Roman"/>
          <w:position w:val="-26"/>
          <w:sz w:val="28"/>
          <w:szCs w:val="28"/>
          <w:lang w:val="uz-Latn-UZ"/>
        </w:rPr>
        <w:object w:dxaOrig="820" w:dyaOrig="700">
          <v:shape id="_x0000_i1026" type="#_x0000_t75" style="width:41.55pt;height:35.3pt" o:ole="">
            <v:imagedata r:id="rId9" o:title=""/>
          </v:shape>
          <o:OLEObject Type="Embed" ProgID="Equation.3" ShapeID="_x0000_i1026" DrawAspect="Content" ObjectID="_1683282267" r:id="rId10"/>
        </w:object>
      </w:r>
      <w:r>
        <w:rPr>
          <w:rFonts w:ascii="Times New Roman" w:hAnsi="Times New Roman" w:cs="Times New Roman"/>
          <w:sz w:val="28"/>
          <w:szCs w:val="28"/>
          <w:lang w:val="uz-Latn-UZ"/>
        </w:rPr>
        <w:t xml:space="preserve">                                              (12.3)</w:t>
      </w:r>
    </w:p>
    <w:p w:rsidR="00302BA1" w:rsidRDefault="00302BA1" w:rsidP="00D8700E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  <w:lang w:val="uz-Latn-UZ"/>
        </w:rPr>
      </w:pPr>
    </w:p>
    <w:p w:rsidR="00302BA1" w:rsidRPr="00302BA1" w:rsidRDefault="00302BA1" w:rsidP="00D8700E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  <w:lang w:val="uz-Latn-UZ"/>
        </w:rPr>
      </w:pPr>
      <w:r w:rsidRPr="00302BA1">
        <w:rPr>
          <w:rFonts w:ascii="Times New Roman" w:hAnsi="Times New Roman" w:cs="Times New Roman"/>
          <w:sz w:val="28"/>
          <w:szCs w:val="28"/>
          <w:lang w:val="uz-Latn-UZ"/>
        </w:rPr>
        <w:lastRenderedPageBreak/>
        <w:t>Radius eng kam ahamiyatga ega bo‘lgan yo‘nalishda element egiluvchanligi unga katta emas. Sharnir bilan mahkamlangan konstruksiya uchun uchlari bo‘yicha (12.2.a rasm) erkin uzunlik l ustun uzunligi teng deb qabul qilinadi. Bunda ustun egiluvchanlgi (12.2) formula bilan aniqlanadi.</w:t>
      </w:r>
    </w:p>
    <w:p w:rsidR="00302BA1" w:rsidRDefault="00302BA1" w:rsidP="00D8700E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  <w:lang w:val="uz-Latn-UZ"/>
        </w:rPr>
      </w:pPr>
      <w:r w:rsidRPr="00302BA1">
        <w:rPr>
          <w:rFonts w:ascii="Times New Roman" w:hAnsi="Times New Roman" w:cs="Times New Roman"/>
          <w:sz w:val="28"/>
          <w:szCs w:val="28"/>
          <w:lang w:val="uz-Latn-UZ"/>
        </w:rPr>
        <w:t>O’xshash konstruksiyalarni misoli sifatida fermalarni siqilgan belbog’lari elementlarga xizmat qiladi</w:t>
      </w:r>
      <w:r w:rsidR="001B1DAF">
        <w:rPr>
          <w:rFonts w:ascii="Times New Roman" w:hAnsi="Times New Roman" w:cs="Times New Roman"/>
          <w:sz w:val="28"/>
          <w:szCs w:val="28"/>
          <w:lang w:val="uz-Latn-UZ"/>
        </w:rPr>
        <w:t xml:space="preserve"> [3]</w:t>
      </w:r>
      <w:r w:rsidRPr="00302BA1">
        <w:rPr>
          <w:rFonts w:ascii="Times New Roman" w:hAnsi="Times New Roman" w:cs="Times New Roman"/>
          <w:sz w:val="28"/>
          <w:szCs w:val="28"/>
          <w:lang w:val="uz-Latn-UZ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z-Latn-UZ"/>
        </w:rPr>
        <w:t xml:space="preserve"> </w:t>
      </w:r>
    </w:p>
    <w:p w:rsidR="00302BA1" w:rsidRDefault="00302BA1" w:rsidP="00D8700E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z-Latn-UZ"/>
        </w:rPr>
      </w:pPr>
      <w:r>
        <w:rPr>
          <w:noProof/>
          <w:lang w:eastAsia="ru-RU"/>
        </w:rPr>
        <w:drawing>
          <wp:inline distT="0" distB="0" distL="0" distR="0" wp14:anchorId="07F9BBEF" wp14:editId="10443ECD">
            <wp:extent cx="2703313" cy="1537178"/>
            <wp:effectExtent l="0" t="0" r="1905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03313" cy="1537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2BA1" w:rsidRPr="00DD09D9" w:rsidRDefault="0066561E" w:rsidP="00D8700E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D09D9">
        <w:rPr>
          <w:rFonts w:ascii="Times New Roman" w:hAnsi="Times New Roman" w:cs="Times New Roman"/>
          <w:b/>
          <w:bCs/>
          <w:color w:val="000000"/>
          <w:sz w:val="28"/>
          <w:szCs w:val="28"/>
        </w:rPr>
        <w:t>12</w:t>
      </w:r>
      <w:r w:rsidR="00302BA1" w:rsidRPr="00DD09D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.2. </w:t>
      </w:r>
      <w:proofErr w:type="spellStart"/>
      <w:r w:rsidR="00302BA1" w:rsidRPr="00DD09D9">
        <w:rPr>
          <w:rFonts w:ascii="Times New Roman" w:hAnsi="Times New Roman" w:cs="Times New Roman"/>
          <w:b/>
          <w:bCs/>
          <w:color w:val="000000"/>
          <w:sz w:val="28"/>
          <w:szCs w:val="28"/>
        </w:rPr>
        <w:t>rasm</w:t>
      </w:r>
      <w:proofErr w:type="spellEnd"/>
      <w:r w:rsidR="00302BA1" w:rsidRPr="00DD09D9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302BA1"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02BA1" w:rsidRPr="00DD09D9">
        <w:rPr>
          <w:rFonts w:ascii="Times New Roman" w:hAnsi="Times New Roman" w:cs="Times New Roman"/>
          <w:color w:val="000000"/>
          <w:sz w:val="28"/>
          <w:szCs w:val="28"/>
        </w:rPr>
        <w:t>Ustunlarni</w:t>
      </w:r>
      <w:proofErr w:type="spellEnd"/>
      <w:r w:rsidR="00302BA1"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="00302BA1" w:rsidRPr="00DD09D9">
        <w:rPr>
          <w:rFonts w:ascii="Times New Roman" w:hAnsi="Times New Roman" w:cs="Times New Roman"/>
          <w:color w:val="000000"/>
          <w:sz w:val="28"/>
          <w:szCs w:val="28"/>
        </w:rPr>
        <w:t>sxematik</w:t>
      </w:r>
      <w:proofErr w:type="spellEnd"/>
      <w:r w:rsidR="00302BA1"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02BA1" w:rsidRPr="00DD09D9">
        <w:rPr>
          <w:rFonts w:ascii="Times New Roman" w:hAnsi="Times New Roman" w:cs="Times New Roman"/>
          <w:color w:val="000000"/>
          <w:sz w:val="28"/>
          <w:szCs w:val="28"/>
        </w:rPr>
        <w:t>ko‘rinishi</w:t>
      </w:r>
      <w:proofErr w:type="spellEnd"/>
    </w:p>
    <w:p w:rsidR="00BE401F" w:rsidRDefault="00BE401F" w:rsidP="00D8700E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</w:p>
    <w:p w:rsidR="00DD09D9" w:rsidRPr="00DD09D9" w:rsidRDefault="00DD09D9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hAnsi="Times New Roman" w:cs="Times New Roman"/>
          <w:color w:val="000000"/>
          <w:sz w:val="32"/>
          <w:szCs w:val="32"/>
        </w:rPr>
        <w:tab/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Bitta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tomoni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qistirilgan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konstruksiyalarda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(12.2. b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rasm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egiluvchanlik</w:t>
      </w:r>
      <w:proofErr w:type="spellEnd"/>
    </w:p>
    <w:p w:rsidR="00BE401F" w:rsidRDefault="00BE401F" w:rsidP="00D8700E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</w:p>
    <w:p w:rsidR="0066561E" w:rsidRDefault="00DD09D9" w:rsidP="00D8700E">
      <w:pPr>
        <w:autoSpaceDE w:val="0"/>
        <w:autoSpaceDN w:val="0"/>
        <w:adjustRightInd w:val="0"/>
        <w:spacing w:after="0" w:line="276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z-Cyrl-UZ"/>
        </w:rPr>
      </w:pPr>
      <w:r w:rsidRPr="00302BA1">
        <w:rPr>
          <w:rFonts w:ascii="Times New Roman" w:hAnsi="Times New Roman" w:cs="Times New Roman"/>
          <w:position w:val="-24"/>
          <w:sz w:val="28"/>
          <w:szCs w:val="28"/>
          <w:lang w:val="uz-Latn-UZ"/>
        </w:rPr>
        <w:object w:dxaOrig="720" w:dyaOrig="620">
          <v:shape id="_x0000_i1027" type="#_x0000_t75" style="width:36pt;height:30.45pt" o:ole="">
            <v:imagedata r:id="rId12" o:title=""/>
          </v:shape>
          <o:OLEObject Type="Embed" ProgID="Equation.3" ShapeID="_x0000_i1027" DrawAspect="Content" ObjectID="_1683282268" r:id="rId13"/>
        </w:objec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                                                (12.4)</w:t>
      </w:r>
    </w:p>
    <w:p w:rsidR="00DD09D9" w:rsidRPr="00DD09D9" w:rsidRDefault="00DD09D9" w:rsidP="00D8700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tomonlari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qisilgan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ustunlarda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(1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2</w:t>
      </w:r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.2. v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rasm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bir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tomoni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pastki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tomoni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qimirlamay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turadi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boshqa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yuqori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tomoni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ko‘ndalangiga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suriladi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66561E" w:rsidRDefault="0066561E" w:rsidP="00D8700E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z-Latn-UZ"/>
        </w:rPr>
      </w:pPr>
    </w:p>
    <w:p w:rsidR="00DD09D9" w:rsidRDefault="00DD09D9" w:rsidP="00D8700E">
      <w:pPr>
        <w:autoSpaceDE w:val="0"/>
        <w:autoSpaceDN w:val="0"/>
        <w:adjustRightInd w:val="0"/>
        <w:spacing w:after="0" w:line="276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z-Cyrl-UZ"/>
        </w:rPr>
      </w:pPr>
      <w:r w:rsidRPr="00302BA1">
        <w:rPr>
          <w:rFonts w:ascii="Times New Roman" w:hAnsi="Times New Roman" w:cs="Times New Roman"/>
          <w:position w:val="-24"/>
          <w:sz w:val="28"/>
          <w:szCs w:val="28"/>
          <w:lang w:val="uz-Latn-UZ"/>
        </w:rPr>
        <w:object w:dxaOrig="880" w:dyaOrig="620">
          <v:shape id="_x0000_i1028" type="#_x0000_t75" style="width:43.6pt;height:30.45pt" o:ole="">
            <v:imagedata r:id="rId14" o:title=""/>
          </v:shape>
          <o:OLEObject Type="Embed" ProgID="Equation.3" ShapeID="_x0000_i1028" DrawAspect="Content" ObjectID="_1683282269" r:id="rId15"/>
        </w:objec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                                                (12.5)</w:t>
      </w:r>
    </w:p>
    <w:p w:rsidR="00DD09D9" w:rsidRPr="00DD09D9" w:rsidRDefault="00DD09D9" w:rsidP="00D8700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mahalliy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barqarorlikni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yo‘qotishdan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ko‘chish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uchun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ustunni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devorlarini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qattiqlikni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ko‘ndalang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qobirg’asiga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mahkamlab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qo‘yiladi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D09D9" w:rsidRDefault="00DD09D9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φ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koeffisent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miqdori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SNiP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ga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muvofiq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λ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element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egiluvchanligiga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bog’liq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holda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>, R=0,9Bt</w:t>
      </w:r>
      <w:r w:rsidRPr="00DD09D9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hisobli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qarshilik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miqdoriga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bog’liq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bo‘ladi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D09D9" w:rsidRDefault="00A8116A" w:rsidP="00D8700E">
      <w:pPr>
        <w:autoSpaceDE w:val="0"/>
        <w:autoSpaceDN w:val="0"/>
        <w:adjustRightInd w:val="0"/>
        <w:spacing w:before="240" w:after="240"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D09D9">
        <w:rPr>
          <w:rFonts w:ascii="Times New Roman" w:hAnsi="Times New Roman" w:cs="Times New Roman"/>
          <w:position w:val="-28"/>
          <w:sz w:val="28"/>
          <w:szCs w:val="28"/>
          <w:lang w:val="uz-Latn-UZ"/>
        </w:rPr>
        <w:object w:dxaOrig="1640" w:dyaOrig="660">
          <v:shape id="_x0000_i1029" type="#_x0000_t75" style="width:81pt;height:33.25pt" o:ole="">
            <v:imagedata r:id="rId16" o:title=""/>
          </v:shape>
          <o:OLEObject Type="Embed" ProgID="Equation.3" ShapeID="_x0000_i1029" DrawAspect="Content" ObjectID="_1683282270" r:id="rId17"/>
        </w:object>
      </w:r>
    </w:p>
    <w:p w:rsidR="00DD09D9" w:rsidRPr="00A8116A" w:rsidRDefault="00DD09D9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bunda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Aφ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o‘zgartirishni</w:t>
      </w:r>
      <w:proofErr w:type="spellEnd"/>
      <w:r w:rsidRPr="00DD09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D09D9">
        <w:rPr>
          <w:rFonts w:ascii="Times New Roman" w:hAnsi="Times New Roman" w:cs="Times New Roman"/>
          <w:color w:val="000000"/>
          <w:sz w:val="28"/>
          <w:szCs w:val="28"/>
        </w:rPr>
        <w:t>siqilga</w:t>
      </w:r>
      <w:r w:rsidRPr="00A8116A"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elementni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keltirilgan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maydoni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deb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ataydilar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D09D9" w:rsidRPr="00A8116A" w:rsidRDefault="00DD09D9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N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kuchni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berilgan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miqdoriga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siqilgan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elementni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kesimini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tanlash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qiyinligi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yo‘l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qo‘yiladigan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kuchlanishdan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iborat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bo‘lib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, φ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koyeffitsentni</w:t>
      </w:r>
      <w:proofErr w:type="spellEnd"/>
      <w:r w:rsid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funksiyasi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bo‘lib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hisoblanadi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ohirgisi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ham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tanlanmagan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ko‘ndalang</w:t>
      </w:r>
      <w:proofErr w:type="spellEnd"/>
      <w:r w:rsidR="00A8116A" w:rsidRP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kesimiga</w:t>
      </w:r>
      <w:proofErr w:type="spellEnd"/>
      <w:r w:rsidR="00A8116A" w:rsidRP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bog’liq</w:t>
      </w:r>
      <w:proofErr w:type="spellEnd"/>
      <w:r w:rsidR="00A8116A" w:rsidRP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bo‘ladi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8116A" w:rsidRPr="00A8116A" w:rsidRDefault="00DD09D9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Ustunlarni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ko‘ndalang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kesimini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tanlash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uchun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ketma-ket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yaqinlashish</w:t>
      </w:r>
      <w:proofErr w:type="spellEnd"/>
      <w:r w:rsidR="00A8116A" w:rsidRP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usulidan</w:t>
      </w:r>
      <w:proofErr w:type="spellEnd"/>
      <w:r w:rsidR="00A8116A" w:rsidRP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foydalaniladi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A8116A" w:rsidRP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Dastlab</w:t>
      </w:r>
      <w:proofErr w:type="spellEnd"/>
      <w:r w:rsidR="00A8116A" w:rsidRP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konstruksiyani</w:t>
      </w:r>
      <w:proofErr w:type="spellEnd"/>
      <w:r w:rsidR="00A8116A" w:rsidRP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turiga</w:t>
      </w:r>
      <w:proofErr w:type="spellEnd"/>
      <w:r w:rsidR="00A8116A" w:rsidRP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bog’liq</w:t>
      </w:r>
      <w:proofErr w:type="spellEnd"/>
      <w:r w:rsidR="00A8116A" w:rsidRP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holda</w:t>
      </w:r>
      <w:proofErr w:type="spellEnd"/>
      <w:r w:rsid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A8116A">
        <w:rPr>
          <w:rFonts w:ascii="Times New Roman" w:hAnsi="Times New Roman" w:cs="Times New Roman"/>
          <w:color w:val="000000"/>
          <w:sz w:val="28"/>
          <w:szCs w:val="28"/>
        </w:rPr>
        <w:t>φ</w:t>
      </w:r>
      <w:r w:rsidRPr="00A8116A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1</w:t>
      </w:r>
      <w:r w:rsidR="00A8116A"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= 0,5-0,8 </w:t>
      </w:r>
      <w:proofErr w:type="spellStart"/>
      <w:r w:rsidR="00A8116A" w:rsidRPr="00A8116A">
        <w:rPr>
          <w:rFonts w:ascii="Times New Roman" w:hAnsi="Times New Roman" w:cs="Times New Roman"/>
          <w:color w:val="000000"/>
          <w:sz w:val="28"/>
          <w:szCs w:val="28"/>
        </w:rPr>
        <w:t>ko</w:t>
      </w:r>
      <w:r w:rsidRPr="00A8116A">
        <w:rPr>
          <w:rFonts w:ascii="Times New Roman" w:hAnsi="Times New Roman" w:cs="Times New Roman"/>
          <w:color w:val="000000"/>
          <w:sz w:val="28"/>
          <w:szCs w:val="28"/>
        </w:rPr>
        <w:t>effitsent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olinadi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O’rtacha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miqdorni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φ=0,65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qilib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olish</w:t>
      </w:r>
      <w:proofErr w:type="spellEnd"/>
      <w:r w:rsid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mumkin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Ber</w:t>
      </w:r>
      <w:r w:rsidR="00A8116A" w:rsidRPr="00A8116A">
        <w:rPr>
          <w:rFonts w:ascii="Times New Roman" w:hAnsi="Times New Roman" w:cs="Times New Roman"/>
          <w:color w:val="000000"/>
          <w:sz w:val="28"/>
          <w:szCs w:val="28"/>
        </w:rPr>
        <w:t>ilgan</w:t>
      </w:r>
      <w:proofErr w:type="spellEnd"/>
      <w:r w:rsidR="00A8116A"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8116A" w:rsidRPr="00A8116A">
        <w:rPr>
          <w:rFonts w:ascii="Times New Roman" w:hAnsi="Times New Roman" w:cs="Times New Roman"/>
          <w:color w:val="000000"/>
          <w:sz w:val="28"/>
          <w:szCs w:val="28"/>
        </w:rPr>
        <w:t>koeffitsiyent</w:t>
      </w:r>
      <w:proofErr w:type="spellEnd"/>
      <w:r w:rsidR="00A8116A"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8116A" w:rsidRPr="00A8116A">
        <w:rPr>
          <w:rFonts w:ascii="Times New Roman" w:hAnsi="Times New Roman" w:cs="Times New Roman"/>
          <w:color w:val="000000"/>
          <w:sz w:val="28"/>
          <w:szCs w:val="28"/>
        </w:rPr>
        <w:t>bo‘yicha</w:t>
      </w:r>
      <w:proofErr w:type="spellEnd"/>
      <w:r w:rsidR="00A8116A"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(12</w:t>
      </w:r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.1)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formuladan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foydalanib</w:t>
      </w:r>
      <w:proofErr w:type="spellEnd"/>
      <w:r w:rsid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elementni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ko‘ndalang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kesimini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lastRenderedPageBreak/>
        <w:t>talab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qilingan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maydoni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aniqlanadi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Keyin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kesimni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loyihalanadi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uni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A</w:t>
      </w:r>
      <w:r w:rsidRPr="00A8116A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2</w:t>
      </w:r>
      <w:r w:rsidR="00A8116A" w:rsidRPr="00A8116A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z-Cyrl-UZ"/>
        </w:rPr>
        <w:t xml:space="preserve"> </w:t>
      </w:r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belgilab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undan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eng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kam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inersiya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J</w:t>
      </w:r>
      <w:r w:rsid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momentini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topamiz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Inersiyani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eng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kam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radiusi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r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eng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katta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egiluvchanlik</w:t>
      </w:r>
      <w:proofErr w:type="spellEnd"/>
      <w:r w:rsid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λ</w:t>
      </w:r>
      <w:r w:rsidRPr="00A8116A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max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=L/r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va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φ</w:t>
      </w:r>
      <w:r w:rsidRPr="00A8116A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2</w:t>
      </w:r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koeffitsiyent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λ</w:t>
      </w:r>
      <w:r w:rsidRPr="00A8116A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max</w:t>
      </w:r>
      <w:proofErr w:type="spellEnd"/>
      <w:r w:rsidR="00A8116A" w:rsidRPr="00A8116A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z-Cyrl-UZ"/>
        </w:rPr>
        <w:t xml:space="preserve"> </w:t>
      </w:r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miqdorga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muvofiq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keladi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A8116A" w:rsidRP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Loyihalangan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kesimidagi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σ=N/(A2</w:t>
      </w:r>
      <w:r w:rsidR="00A8116A" w:rsidRP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φ2),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qaysiki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[σ]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ga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yaqin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bo‘lishi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lozim</w:t>
      </w:r>
      <w:proofErr w:type="spellEnd"/>
      <w:r w:rsidR="001B1DAF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[5]</w:t>
      </w:r>
      <w:r w:rsidRPr="00A8116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A8116A" w:rsidRP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</w:p>
    <w:p w:rsidR="00DD09D9" w:rsidRDefault="00DD09D9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116A">
        <w:rPr>
          <w:rFonts w:ascii="Times New Roman" w:hAnsi="Times New Roman" w:cs="Times New Roman"/>
          <w:color w:val="000000"/>
          <w:sz w:val="28"/>
          <w:szCs w:val="28"/>
        </w:rPr>
        <w:t>σ</w:t>
      </w:r>
      <w:r w:rsidR="00A8116A" w:rsidRP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A8116A">
        <w:rPr>
          <w:rFonts w:ascii="Times New Roman" w:hAnsi="Times New Roman" w:cs="Times New Roman"/>
          <w:color w:val="000000"/>
          <w:sz w:val="28"/>
          <w:szCs w:val="28"/>
        </w:rPr>
        <w:t>[σ]p</w:t>
      </w:r>
      <w:r w:rsidR="00A8116A" w:rsidRP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dan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og’ishga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5%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yo‘l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qo‘yiladi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Aks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holda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ko‘ndalang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kesim</w:t>
      </w:r>
      <w:proofErr w:type="spellEnd"/>
      <w:r w:rsid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o‘lchami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elementlari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tilab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qilinadigan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yo‘nalishda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o‘zgartiradi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Odatda</w:t>
      </w:r>
      <w:proofErr w:type="spellEnd"/>
      <w:r w:rsid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ikkinchi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yoki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uchinchi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bosqichda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kesimni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tanlash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natijalari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qoniqarli</w:t>
      </w:r>
      <w:proofErr w:type="spellEnd"/>
      <w:r w:rsidR="00A8116A" w:rsidRP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bo‘ladi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Ekssentirik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yuklangan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ustunlarni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mustahkamligi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va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barqarorligi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A8116A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Agarda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kuch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elementga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ekssentrik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yondashgan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bo‘lsa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barqarorlikni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uch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marta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tekshirish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8116A">
        <w:rPr>
          <w:rFonts w:ascii="Times New Roman" w:hAnsi="Times New Roman" w:cs="Times New Roman"/>
          <w:color w:val="000000"/>
          <w:sz w:val="28"/>
          <w:szCs w:val="28"/>
        </w:rPr>
        <w:t>kerak</w:t>
      </w:r>
      <w:proofErr w:type="spellEnd"/>
      <w:r w:rsidRPr="00A8116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8116A" w:rsidRDefault="00A8116A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8116A" w:rsidRDefault="00A8116A" w:rsidP="00D8700E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1</w:t>
      </w:r>
      <w:r w:rsidR="003B60B7">
        <w:rPr>
          <w:rFonts w:ascii="Times New Roman" w:hAnsi="Times New Roman" w:cs="Times New Roman"/>
          <w:b/>
          <w:bCs/>
          <w:color w:val="000000"/>
          <w:sz w:val="32"/>
          <w:szCs w:val="32"/>
          <w:lang w:val="uz-Cyrl-UZ"/>
        </w:rPr>
        <w:t>2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.3.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Ustunlarni</w:t>
      </w:r>
      <w:proofErr w:type="spellEnd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biriktiruvchi</w:t>
      </w:r>
      <w:proofErr w:type="spellEnd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elementlar</w:t>
      </w:r>
      <w:proofErr w:type="spellEnd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</w:p>
    <w:p w:rsidR="00A8116A" w:rsidRPr="001625D8" w:rsidRDefault="00A8116A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8116A" w:rsidRPr="001625D8" w:rsidRDefault="00A8116A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Ustunni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kuch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bilan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yo‘qlanganda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yondoshgan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markaziy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ko‘ndalang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kuch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Q=0.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Haqiqatda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ustunda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o‘qni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unga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katta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bo‘lmagan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qiyshayishi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va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unga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katta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bo‘lmagan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kuchni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uyishni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ekssenratsitent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yuzaga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kelishi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mumkin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Ushbu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holat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ko‘ndalang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kuchni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yuzaga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keltiradi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8116A" w:rsidRPr="001625D8" w:rsidRDefault="00A8116A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Ustunni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o‘q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bo‘ylab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harakat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qiladigan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kuch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bilan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yuklash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bo‘yicha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o‘tkazilgan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tajribalar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asosida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shartli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ko‘ndalang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kuchni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turlicha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yo‘llar</w:t>
      </w:r>
      <w:proofErr w:type="spellEnd"/>
      <w:r w:rsidR="001625D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bilan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ifodalanadi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Masalan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uni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taxminan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empirik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formula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bo‘yicha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aniqlash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mumkin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A8116A" w:rsidRPr="001625D8" w:rsidRDefault="00A8116A" w:rsidP="00D8700E">
      <w:pPr>
        <w:autoSpaceDE w:val="0"/>
        <w:autoSpaceDN w:val="0"/>
        <w:adjustRightInd w:val="0"/>
        <w:spacing w:before="120" w:after="120" w:line="276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Q=200 A,N                                 </w:t>
      </w:r>
      <w:r w:rsidR="001625D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 </w:t>
      </w:r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   (12.6)</w:t>
      </w:r>
    </w:p>
    <w:p w:rsidR="00A8116A" w:rsidRPr="001625D8" w:rsidRDefault="00A8116A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Bunda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A-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ustunni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ko‘ndalang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kesimi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maydoni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sm</w:t>
      </w:r>
      <w:r w:rsidRPr="001625D8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2</w:t>
      </w:r>
      <w:r w:rsidRPr="001625D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1625D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Ushbu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formula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bilan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past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uglerodli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po‘latdan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hamda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AMg6</w:t>
      </w:r>
      <w:r w:rsidRPr="001625D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qotishmadan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ustunlarni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hisoblashda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foydalaniladi.yuqori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mustahkamlikka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ega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bo‘lgan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po‘latdan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va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D16T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qotishmali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po‘latdan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konstruktsiyalarni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hisoblashda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boshqa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shartli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formuladan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foydalanish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maqsadga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1625D8">
        <w:rPr>
          <w:rFonts w:ascii="Times New Roman" w:hAnsi="Times New Roman" w:cs="Times New Roman"/>
          <w:color w:val="000000"/>
          <w:sz w:val="28"/>
          <w:szCs w:val="28"/>
        </w:rPr>
        <w:t>muvofiq</w:t>
      </w:r>
      <w:proofErr w:type="spellEnd"/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A8116A" w:rsidRPr="001625D8" w:rsidRDefault="00A8116A" w:rsidP="00D8700E">
      <w:pPr>
        <w:autoSpaceDE w:val="0"/>
        <w:autoSpaceDN w:val="0"/>
        <w:adjustRightInd w:val="0"/>
        <w:spacing w:before="120" w:after="120" w:line="276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Q=400 A,N          </w:t>
      </w:r>
      <w:r w:rsidR="001625D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    </w:t>
      </w:r>
      <w:r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(1</w:t>
      </w:r>
      <w:r w:rsidR="001625D8" w:rsidRPr="001625D8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2</w:t>
      </w:r>
      <w:r w:rsidR="001625D8" w:rsidRPr="001625D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1625D8">
        <w:rPr>
          <w:rFonts w:ascii="Times New Roman" w:hAnsi="Times New Roman" w:cs="Times New Roman"/>
          <w:color w:val="000000"/>
          <w:sz w:val="28"/>
          <w:szCs w:val="28"/>
        </w:rPr>
        <w:t>7)</w:t>
      </w:r>
    </w:p>
    <w:p w:rsidR="00A8116A" w:rsidRDefault="001625D8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25D8">
        <w:rPr>
          <w:rFonts w:ascii="Times New Roman" w:hAnsi="Times New Roman" w:cs="Times New Roman"/>
          <w:color w:val="000000"/>
          <w:sz w:val="28"/>
          <w:szCs w:val="28"/>
        </w:rPr>
        <w:t>12.</w:t>
      </w:r>
      <w:r w:rsidR="003B60B7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a </w:t>
      </w:r>
      <w:proofErr w:type="spellStart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>rasmda</w:t>
      </w:r>
      <w:proofErr w:type="spellEnd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>ifodalangan</w:t>
      </w:r>
      <w:proofErr w:type="spellEnd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>konstruksiyalarda</w:t>
      </w:r>
      <w:proofErr w:type="spellEnd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>ustunda</w:t>
      </w:r>
      <w:proofErr w:type="spellEnd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>gorizontal</w:t>
      </w:r>
      <w:proofErr w:type="spellEnd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>reaksiyaga</w:t>
      </w:r>
      <w:proofErr w:type="spellEnd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>teng</w:t>
      </w:r>
      <w:proofErr w:type="spellEnd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>bo‘lgan</w:t>
      </w:r>
      <w:proofErr w:type="spellEnd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>real</w:t>
      </w:r>
      <w:proofErr w:type="spellEnd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>ko‘ndalang</w:t>
      </w:r>
      <w:proofErr w:type="spellEnd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>kuch</w:t>
      </w:r>
      <w:proofErr w:type="spellEnd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Q </w:t>
      </w:r>
      <w:proofErr w:type="spellStart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>yuzaga</w:t>
      </w:r>
      <w:proofErr w:type="spellEnd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>keladi</w:t>
      </w:r>
      <w:proofErr w:type="spellEnd"/>
      <w:r w:rsidR="00A8116A" w:rsidRPr="001625D8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625D8" w:rsidRDefault="001625D8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25D8" w:rsidRDefault="00E142C1" w:rsidP="00D8700E">
      <w:pPr>
        <w:autoSpaceDE w:val="0"/>
        <w:autoSpaceDN w:val="0"/>
        <w:adjustRightInd w:val="0"/>
        <w:spacing w:after="0" w:line="276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z-Cyrl-UZ"/>
        </w:rPr>
      </w:pPr>
      <w:r w:rsidRPr="001625D8">
        <w:rPr>
          <w:rFonts w:ascii="Times New Roman" w:hAnsi="Times New Roman" w:cs="Times New Roman"/>
          <w:position w:val="-24"/>
          <w:sz w:val="28"/>
          <w:szCs w:val="28"/>
          <w:lang w:val="uz-Latn-UZ"/>
        </w:rPr>
        <w:object w:dxaOrig="800" w:dyaOrig="620">
          <v:shape id="_x0000_i1030" type="#_x0000_t75" style="width:39.45pt;height:30.45pt" o:ole="">
            <v:imagedata r:id="rId18" o:title=""/>
          </v:shape>
          <o:OLEObject Type="Embed" ProgID="Equation.3" ShapeID="_x0000_i1030" DrawAspect="Content" ObjectID="_1683282271" r:id="rId19"/>
        </w:objec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                                            (12.8)</w:t>
      </w:r>
    </w:p>
    <w:p w:rsidR="00E142C1" w:rsidRPr="00E142C1" w:rsidRDefault="00E142C1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Shartliga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karaganda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ustunlarda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real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ko‘ndalang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kuch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ko‘p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bo‘lsa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E142C1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(12.6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va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12.7)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formulalar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bo‘yicha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aniqlanganda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, u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holda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hisob-kitob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sifatida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real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ko‘ndalang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kuch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Q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qabul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qilinadi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Yaxlit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ko‘ndalangan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kesimga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ega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bo‘lgan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siqilgan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ustunlarda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birlashtiruvchi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elementlar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bo‘lib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payvandlangan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choklar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hisoblanadi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E142C1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Ularni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uzmasdan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konstruksiya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="003B60B7">
        <w:rPr>
          <w:rFonts w:ascii="Times New Roman" w:hAnsi="Times New Roman" w:cs="Times New Roman"/>
          <w:color w:val="000000"/>
          <w:sz w:val="28"/>
          <w:szCs w:val="28"/>
        </w:rPr>
        <w:t>qilinadi</w:t>
      </w:r>
      <w:proofErr w:type="spellEnd"/>
      <w:r w:rsidR="003B60B7">
        <w:rPr>
          <w:rFonts w:ascii="Times New Roman" w:hAnsi="Times New Roman" w:cs="Times New Roman"/>
          <w:color w:val="000000"/>
          <w:sz w:val="28"/>
          <w:szCs w:val="28"/>
        </w:rPr>
        <w:t xml:space="preserve"> (12.3</w:t>
      </w:r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. b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rasm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).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Birlashtiriladigan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choklarda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hisoblangan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kuchlanish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bo‘lib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ko‘ndalang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kuch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hisoblanadi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E142C1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real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agarda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u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mavjud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lastRenderedPageBreak/>
        <w:t>bo‘lsa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va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shartli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(1</w:t>
      </w:r>
      <w:r w:rsidRPr="00E142C1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2</w:t>
      </w:r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.6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yoki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12.7)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formula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bo‘yicha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aniqlanadigan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Oxirgi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holatda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E142C1">
        <w:rPr>
          <w:rFonts w:ascii="Times New Roman" w:hAnsi="Times New Roman" w:cs="Times New Roman"/>
          <w:color w:val="000000"/>
          <w:sz w:val="28"/>
          <w:szCs w:val="28"/>
        </w:rPr>
        <w:t>Q&lt;Q</w:t>
      </w:r>
      <w:r w:rsidRPr="00E142C1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sharti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bajarilishi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lozim</w:t>
      </w:r>
      <w:proofErr w:type="spellEnd"/>
      <w:r w:rsidR="001B1DAF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[4,5]</w:t>
      </w:r>
      <w:r w:rsidRPr="00E142C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142C1" w:rsidRDefault="00E142C1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Birlashtiriladigan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choklardagi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urinma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kuchlanishni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12.9.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formula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bilan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142C1">
        <w:rPr>
          <w:rFonts w:ascii="Times New Roman" w:hAnsi="Times New Roman" w:cs="Times New Roman"/>
          <w:color w:val="000000"/>
          <w:sz w:val="28"/>
          <w:szCs w:val="28"/>
        </w:rPr>
        <w:t>aniqlanadi</w:t>
      </w:r>
      <w:proofErr w:type="spellEnd"/>
      <w:r w:rsidRPr="00E142C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142C1" w:rsidRDefault="003B60B7" w:rsidP="00D8700E">
      <w:pPr>
        <w:autoSpaceDE w:val="0"/>
        <w:autoSpaceDN w:val="0"/>
        <w:adjustRightInd w:val="0"/>
        <w:spacing w:after="0" w:line="276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z-Cyrl-UZ"/>
        </w:rPr>
      </w:pPr>
      <w:r w:rsidRPr="00E142C1">
        <w:rPr>
          <w:rFonts w:ascii="Times New Roman" w:hAnsi="Times New Roman" w:cs="Times New Roman"/>
          <w:position w:val="-28"/>
          <w:sz w:val="28"/>
          <w:szCs w:val="28"/>
          <w:lang w:val="uz-Latn-UZ"/>
        </w:rPr>
        <w:object w:dxaOrig="1060" w:dyaOrig="660">
          <v:shape id="_x0000_i1031" type="#_x0000_t75" style="width:53.3pt;height:33.25pt" o:ole="">
            <v:imagedata r:id="rId20" o:title=""/>
          </v:shape>
          <o:OLEObject Type="Embed" ProgID="Equation.3" ShapeID="_x0000_i1031" DrawAspect="Content" ObjectID="_1683282272" r:id="rId21"/>
        </w:objec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                                          (12.9)</w:t>
      </w:r>
    </w:p>
    <w:p w:rsidR="003B60B7" w:rsidRDefault="003B60B7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Bunda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J –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o‘qqa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nisbatan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hamma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kesimni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inersiya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momenti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>; S-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belbog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’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maydonining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statik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momenti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(12.3</w:t>
      </w:r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.b,v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rasm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3B60B7" w:rsidRPr="003B60B7" w:rsidRDefault="003B60B7" w:rsidP="00D8700E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>
        <w:rPr>
          <w:noProof/>
          <w:lang w:eastAsia="ru-RU"/>
        </w:rPr>
        <w:drawing>
          <wp:inline distT="0" distB="0" distL="0" distR="0" wp14:anchorId="78989D98" wp14:editId="673FE7D1">
            <wp:extent cx="3477945" cy="2400272"/>
            <wp:effectExtent l="0" t="0" r="825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477945" cy="2400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42C1" w:rsidRDefault="003B60B7" w:rsidP="00D8700E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12.3</w:t>
      </w:r>
      <w:r w:rsidRPr="003B60B7">
        <w:rPr>
          <w:rFonts w:ascii="Times New Roman" w:hAnsi="Times New Roman" w:cs="Times New Roman"/>
          <w:b/>
          <w:bCs/>
          <w:color w:val="000000"/>
          <w:sz w:val="28"/>
          <w:szCs w:val="28"/>
        </w:rPr>
        <w:t>-rasm.</w:t>
      </w:r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Ko‘ndalang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kuch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Q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da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ishlaydigan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ustunlarni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konstruksiyasi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(a)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va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ko‘ndalang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kesimi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(b-e)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sxemasi</w:t>
      </w:r>
      <w:proofErr w:type="spellEnd"/>
    </w:p>
    <w:p w:rsidR="003B60B7" w:rsidRDefault="003B60B7" w:rsidP="00D8700E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3B60B7" w:rsidRPr="003B60B7" w:rsidRDefault="003B60B7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60B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3B60B7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2</w:t>
      </w:r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.3-rasmda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ifodalangan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konstruksiya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uchun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ko‘ndalang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chokda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kesuvchi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kuchlanish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12.10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formula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bilan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aniqlanadi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B60B7" w:rsidRDefault="003B60B7" w:rsidP="00D8700E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color w:val="000000"/>
          <w:sz w:val="32"/>
          <w:szCs w:val="32"/>
        </w:rPr>
      </w:pPr>
    </w:p>
    <w:p w:rsidR="003B60B7" w:rsidRDefault="003B60B7" w:rsidP="00D8700E">
      <w:pPr>
        <w:autoSpaceDE w:val="0"/>
        <w:autoSpaceDN w:val="0"/>
        <w:adjustRightInd w:val="0"/>
        <w:spacing w:after="0" w:line="276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z-Cyrl-UZ"/>
        </w:rPr>
      </w:pPr>
      <w:r w:rsidRPr="003B60B7">
        <w:rPr>
          <w:rFonts w:ascii="Times New Roman" w:hAnsi="Times New Roman" w:cs="Times New Roman"/>
          <w:position w:val="-24"/>
          <w:sz w:val="28"/>
          <w:szCs w:val="28"/>
          <w:lang w:val="uz-Latn-UZ"/>
        </w:rPr>
        <w:object w:dxaOrig="820" w:dyaOrig="620">
          <v:shape id="_x0000_i1032" type="#_x0000_t75" style="width:41.55pt;height:30.45pt" o:ole="">
            <v:imagedata r:id="rId23" o:title=""/>
          </v:shape>
          <o:OLEObject Type="Embed" ProgID="Equation.3" ShapeID="_x0000_i1032" DrawAspect="Content" ObjectID="_1683282273" r:id="rId24"/>
        </w:objec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                                                (12.10)</w:t>
      </w:r>
    </w:p>
    <w:p w:rsidR="003B60B7" w:rsidRDefault="003B60B7" w:rsidP="00D8700E">
      <w:pPr>
        <w:autoSpaceDE w:val="0"/>
        <w:autoSpaceDN w:val="0"/>
        <w:adjustRightInd w:val="0"/>
        <w:spacing w:after="0" w:line="276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z-Cyrl-UZ"/>
        </w:rPr>
      </w:pPr>
    </w:p>
    <w:p w:rsidR="003B60B7" w:rsidRDefault="003B60B7" w:rsidP="00D8700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bunda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S=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A·e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; A-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yarim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halqa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maydoni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>; S-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devor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qalinligi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>: e-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yarim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halqa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og’irligi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markazidan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quvur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markazigacha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bo‘lgan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masofa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Ko‘pgina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holatlarda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ko‘ndalang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kuchlardan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choklardagi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kuchlanish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unchalik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ata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bo‘lmaydi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Ammo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baribir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chokni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ata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o‘lchashini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agarda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birlashtiriladigan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elementlar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qalinligi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4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mm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ortiq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bo‘lsa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k≥4mm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qilib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olish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kerak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Tartibli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kesim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ustunlarida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tarmoqlar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o‘rtasidagi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tankalarni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tutash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choklar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bilan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payvandlash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maqsadga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muvofiq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Chunki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choklar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soni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planshelarni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mahkamlash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uchun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talab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qilinadi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Birlashtirish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boshqa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usullarda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ham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bo‘ladi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3B60B7">
        <w:rPr>
          <w:rFonts w:ascii="Times New Roman" w:hAnsi="Times New Roman" w:cs="Times New Roman"/>
          <w:color w:val="000000"/>
          <w:sz w:val="28"/>
          <w:szCs w:val="28"/>
        </w:rPr>
        <w:t>(12.5.</w:t>
      </w:r>
      <w:r w:rsidRPr="003B60B7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r w:rsidRPr="003B60B7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Pr="003B60B7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rasm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>).</w:t>
      </w:r>
      <w:r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Ammo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texnologik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qiyinchiliklar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oqibatida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ko‘pincha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burchak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choklar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bilan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birlashtirish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qo‘llaniladi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(12.5. b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rasm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3B60B7" w:rsidRPr="003B60B7" w:rsidRDefault="003B60B7" w:rsidP="00D8700E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F3C9DAC" wp14:editId="0D4F3BAA">
            <wp:extent cx="1931551" cy="3388235"/>
            <wp:effectExtent l="0" t="0" r="0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931551" cy="338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0B7" w:rsidRDefault="003B60B7" w:rsidP="00D8700E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B60B7">
        <w:rPr>
          <w:rFonts w:ascii="Times New Roman" w:hAnsi="Times New Roman" w:cs="Times New Roman"/>
          <w:b/>
          <w:bCs/>
          <w:color w:val="000000"/>
          <w:sz w:val="28"/>
          <w:szCs w:val="28"/>
        </w:rPr>
        <w:t>12.5-rasm.</w:t>
      </w:r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Birlashtiruvchi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chokli</w:t>
      </w:r>
      <w:proofErr w:type="spellEnd"/>
      <w:r w:rsidRPr="003B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B60B7">
        <w:rPr>
          <w:rFonts w:ascii="Times New Roman" w:hAnsi="Times New Roman" w:cs="Times New Roman"/>
          <w:color w:val="000000"/>
          <w:sz w:val="28"/>
          <w:szCs w:val="28"/>
        </w:rPr>
        <w:t>ustunlar</w:t>
      </w:r>
      <w:proofErr w:type="spellEnd"/>
    </w:p>
    <w:p w:rsidR="00D8700E" w:rsidRDefault="00D8700E" w:rsidP="00D8700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Elementda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diafragmalar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soni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uni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uzunligiga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bog’liq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ammo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i</w:t>
      </w:r>
      <w:r>
        <w:rPr>
          <w:rFonts w:ascii="Times New Roman" w:hAnsi="Times New Roman" w:cs="Times New Roman"/>
          <w:color w:val="000000"/>
          <w:sz w:val="28"/>
          <w:szCs w:val="28"/>
          <w:lang w:val="uz-Latn-UZ"/>
        </w:rPr>
        <w:t>kk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itadan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kam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bo‘lmasligi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lozim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Mustahkamlikka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diafragmalar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hisoblanmaydi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Gemetrik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o‘lchamlari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tarmoqlar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orasidagi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masofa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va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ustunni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ko‘ndalang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kesimiga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bog’liq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Diafragmalar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qalinligi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birlashtiradigan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plankalar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qalinligiga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bog’liq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bo‘ladi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Siqilgan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tartibli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elementlarni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faqat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bitta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diafragma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bilan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konstruksiyalashda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8700E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birlashtiruvchi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plankalarsiz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yoki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panjara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kerak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emas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chunki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bunda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ustunni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ikkala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tarmog’i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bir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butun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emas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8700E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alohida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ishlaydi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8700E" w:rsidRDefault="00D8700E" w:rsidP="00D8700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8700E" w:rsidRPr="00D8700E" w:rsidRDefault="00D8700E" w:rsidP="00D8700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D870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Nazorat</w:t>
      </w:r>
      <w:proofErr w:type="spellEnd"/>
      <w:r w:rsidRPr="00D870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b/>
          <w:bCs/>
          <w:color w:val="000000"/>
          <w:sz w:val="28"/>
          <w:szCs w:val="28"/>
        </w:rPr>
        <w:t>savollari</w:t>
      </w:r>
      <w:proofErr w:type="spellEnd"/>
      <w:r w:rsidRPr="00D8700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</w:p>
    <w:p w:rsidR="00D8700E" w:rsidRPr="00D8700E" w:rsidRDefault="00D8700E" w:rsidP="00D8700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8700E" w:rsidRPr="00D8700E" w:rsidRDefault="00D8700E" w:rsidP="00D8700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Konstruksiyani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qanday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elementlarini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ustunlar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deyiladi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? </w:t>
      </w:r>
    </w:p>
    <w:p w:rsidR="00D8700E" w:rsidRPr="00D8700E" w:rsidRDefault="00D8700E" w:rsidP="00D8700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Kesimlarni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qanday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tiplarini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katta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bo‘lmagan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va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katta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bo‘lgan</w:t>
      </w:r>
      <w:proofErr w:type="spellEnd"/>
    </w:p>
    <w:p w:rsidR="00D8700E" w:rsidRPr="00D8700E" w:rsidRDefault="00D8700E" w:rsidP="00D8700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kuchlanishlarda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ustunlar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uchun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qo‘llaniladi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? </w:t>
      </w:r>
    </w:p>
    <w:p w:rsidR="00D8700E" w:rsidRPr="00D8700E" w:rsidRDefault="00D8700E" w:rsidP="00D8700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Ustunni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egiluvchanligi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deb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nimaga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aytiladi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D8700E" w:rsidRPr="00D8700E" w:rsidRDefault="00D8700E" w:rsidP="00D8700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Ko‘ndalang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kesim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inersiyasi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radiusi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deb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nimaga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aytiladi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va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u</w:t>
      </w:r>
    </w:p>
    <w:p w:rsidR="00D8700E" w:rsidRPr="00D8700E" w:rsidRDefault="00D8700E" w:rsidP="00D8700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qanday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aniqlanadi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? </w:t>
      </w:r>
    </w:p>
    <w:p w:rsidR="00D8700E" w:rsidRPr="00D8700E" w:rsidRDefault="00D8700E" w:rsidP="00D8700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Ustunlarni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hisoblashda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qanday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yo‘l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qo‘yiladigan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kuchlanishlar</w:t>
      </w:r>
      <w:proofErr w:type="spellEnd"/>
    </w:p>
    <w:p w:rsidR="00D8700E" w:rsidRPr="00D8700E" w:rsidRDefault="00D8700E" w:rsidP="00D8700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qo‘llaniladi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D8700E" w:rsidRDefault="00D8700E" w:rsidP="00D8700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Ustunda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berilgan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kuchlanish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va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kesimlarda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kuchlanish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kuchlanish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qanday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  <w:lang w:val="uz-Latn-UZ"/>
        </w:rPr>
        <w:t xml:space="preserve"> </w:t>
      </w:r>
      <w:proofErr w:type="spellStart"/>
      <w:r w:rsidRPr="00D8700E">
        <w:rPr>
          <w:rFonts w:ascii="Times New Roman" w:hAnsi="Times New Roman" w:cs="Times New Roman"/>
          <w:color w:val="000000"/>
          <w:sz w:val="28"/>
          <w:szCs w:val="28"/>
        </w:rPr>
        <w:t>tekshiriladi</w:t>
      </w:r>
      <w:proofErr w:type="spellEnd"/>
      <w:r w:rsidRPr="00D8700E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D8700E" w:rsidRDefault="00D8700E" w:rsidP="00D8700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D8700E" w:rsidRPr="00D8700E" w:rsidRDefault="00D8700E" w:rsidP="00D8700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z-Latn-UZ"/>
        </w:rPr>
      </w:pPr>
      <w:r w:rsidRPr="00D8700E">
        <w:rPr>
          <w:rFonts w:ascii="Times New Roman" w:hAnsi="Times New Roman" w:cs="Times New Roman"/>
          <w:b/>
          <w:color w:val="000000"/>
          <w:sz w:val="28"/>
          <w:szCs w:val="28"/>
          <w:lang w:val="uz-Latn-UZ"/>
        </w:rPr>
        <w:t>Adabiyotlar</w:t>
      </w:r>
    </w:p>
    <w:p w:rsidR="00D8700E" w:rsidRDefault="00D8700E" w:rsidP="00D8700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D8700E" w:rsidRPr="00D8700E" w:rsidRDefault="00D8700E" w:rsidP="00D8700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z-Latn-UZ"/>
        </w:rPr>
      </w:pPr>
      <w:r w:rsidRPr="00D8700E">
        <w:rPr>
          <w:rFonts w:ascii="Times New Roman" w:hAnsi="Times New Roman" w:cs="Times New Roman"/>
          <w:sz w:val="28"/>
          <w:szCs w:val="28"/>
          <w:lang w:val="uz-Latn-UZ"/>
        </w:rPr>
        <w:t xml:space="preserve">1. Eritib payvandlash texnologiyasi va jihozlari (Welding technology and equipment). M.A.Abralov, N.S.Dunyashin, M.M.Abralov, Z.D. Ermatov.  - T: </w:t>
      </w:r>
      <w:r w:rsidRPr="00D8700E">
        <w:rPr>
          <w:rFonts w:ascii="Times New Roman" w:hAnsi="Times New Roman" w:cs="Times New Roman"/>
          <w:sz w:val="28"/>
          <w:szCs w:val="28"/>
          <w:lang w:val="uz-Latn-UZ"/>
        </w:rPr>
        <w:lastRenderedPageBreak/>
        <w:t>Voris, 2007</w:t>
      </w:r>
      <w:r w:rsidRPr="00D8700E">
        <w:rPr>
          <w:rFonts w:ascii="Times New Roman" w:hAnsi="Times New Roman" w:cs="Times New Roman"/>
          <w:sz w:val="28"/>
          <w:szCs w:val="28"/>
          <w:lang w:val="uz-Latn-UZ"/>
        </w:rPr>
        <w:cr/>
        <w:t>2. Payvandlash ishi asoslari (Basi</w:t>
      </w:r>
      <w:bookmarkStart w:id="0" w:name="_GoBack"/>
      <w:bookmarkEnd w:id="0"/>
      <w:r w:rsidRPr="00D8700E">
        <w:rPr>
          <w:rFonts w:ascii="Times New Roman" w:hAnsi="Times New Roman" w:cs="Times New Roman"/>
          <w:sz w:val="28"/>
          <w:szCs w:val="28"/>
          <w:lang w:val="uz-Latn-UZ"/>
        </w:rPr>
        <w:t>cs of welding). Abralov M.A., Abralov M.M.  – Toshkеnt: Talqin, 2004.- 120 b.</w:t>
      </w:r>
      <w:r w:rsidRPr="00D8700E">
        <w:rPr>
          <w:rFonts w:ascii="Times New Roman" w:hAnsi="Times New Roman" w:cs="Times New Roman"/>
          <w:sz w:val="28"/>
          <w:szCs w:val="28"/>
          <w:lang w:val="uz-Latn-UZ"/>
        </w:rPr>
        <w:cr/>
        <w:t>3. «Проектирование сварных конструкций» Абдуллаев М., Дуняшин Н.С., Эрматов З.Д. Конспект лекций по дисциплине для подготовки бакалавров. - Ташкент: ТашГТУ, 2008. - 160 с.</w:t>
      </w:r>
      <w:r w:rsidRPr="00D8700E">
        <w:rPr>
          <w:rFonts w:ascii="Times New Roman" w:hAnsi="Times New Roman" w:cs="Times New Roman"/>
          <w:sz w:val="28"/>
          <w:szCs w:val="28"/>
          <w:lang w:val="uz-Latn-UZ"/>
        </w:rPr>
        <w:cr/>
      </w:r>
      <w:r w:rsidRPr="00D8700E">
        <w:rPr>
          <w:rFonts w:ascii="Times New Roman" w:hAnsi="Times New Roman" w:cs="Times New Roman"/>
          <w:sz w:val="28"/>
          <w:szCs w:val="28"/>
        </w:rPr>
        <w:t xml:space="preserve"> </w:t>
      </w:r>
      <w:r w:rsidRPr="00D8700E">
        <w:rPr>
          <w:rFonts w:ascii="Times New Roman" w:hAnsi="Times New Roman" w:cs="Times New Roman"/>
          <w:sz w:val="28"/>
          <w:szCs w:val="28"/>
          <w:lang w:val="uz-Latn-UZ"/>
        </w:rPr>
        <w:t>4. «Типы сварных соединений, напряжения и деформации» для подготовки бакалавров. Абдуллаев М., Конспект лекций по дисциплине  - Ташкент: ТашГТУ, 2000. - 62 с.</w:t>
      </w:r>
      <w:r w:rsidRPr="00D8700E">
        <w:rPr>
          <w:rFonts w:ascii="Times New Roman" w:hAnsi="Times New Roman" w:cs="Times New Roman"/>
          <w:sz w:val="28"/>
          <w:szCs w:val="28"/>
          <w:lang w:val="uz-Latn-UZ"/>
        </w:rPr>
        <w:cr/>
        <w:t>5.  “Пайванд конструкцияларни ишлаб чиқариш” фани бўйича маъруза матни. Xudoykulov N.Z., Xudoyorov S.S.  – Toshkent: TDTU, 2015, 148b.</w:t>
      </w:r>
      <w:r w:rsidRPr="00D8700E">
        <w:rPr>
          <w:rFonts w:ascii="Times New Roman" w:hAnsi="Times New Roman" w:cs="Times New Roman"/>
          <w:sz w:val="28"/>
          <w:szCs w:val="28"/>
          <w:lang w:val="uz-Latn-UZ"/>
        </w:rPr>
        <w:cr/>
        <w:t>6. Сварка и резка материалов: Учеб. пособие/ М.Д. Банов, Ю.В. Казаков, М.Г.  Козулин и  др.;  Под  ред.  Ю.В.  Казакова. -  М.:  Издательский центр «Академия», 2001</w:t>
      </w:r>
    </w:p>
    <w:p w:rsidR="00D8700E" w:rsidRPr="00D8700E" w:rsidRDefault="00D8700E" w:rsidP="00D8700E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z-Cyrl-UZ"/>
        </w:rPr>
      </w:pPr>
    </w:p>
    <w:sectPr w:rsidR="00D8700E" w:rsidRPr="00D870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85A"/>
    <w:rsid w:val="001625D8"/>
    <w:rsid w:val="001B1DAF"/>
    <w:rsid w:val="00302BA1"/>
    <w:rsid w:val="003B60B7"/>
    <w:rsid w:val="0066561E"/>
    <w:rsid w:val="00681A17"/>
    <w:rsid w:val="007D485A"/>
    <w:rsid w:val="00A8116A"/>
    <w:rsid w:val="00BE401F"/>
    <w:rsid w:val="00D8700E"/>
    <w:rsid w:val="00DD09D9"/>
    <w:rsid w:val="00E14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4B33B"/>
  <w15:chartTrackingRefBased/>
  <w15:docId w15:val="{3CF2E4B9-0965-4249-AFA6-9D81594FF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9.w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oleObject" Target="embeddings/oleObject7.bin"/><Relationship Id="rId7" Type="http://schemas.openxmlformats.org/officeDocument/2006/relationships/image" Target="media/image3.wmf"/><Relationship Id="rId12" Type="http://schemas.openxmlformats.org/officeDocument/2006/relationships/image" Target="media/image6.wmf"/><Relationship Id="rId17" Type="http://schemas.openxmlformats.org/officeDocument/2006/relationships/oleObject" Target="embeddings/oleObject5.bin"/><Relationship Id="rId25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8.wmf"/><Relationship Id="rId20" Type="http://schemas.openxmlformats.org/officeDocument/2006/relationships/image" Target="media/image10.wmf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image" Target="media/image5.png"/><Relationship Id="rId24" Type="http://schemas.openxmlformats.org/officeDocument/2006/relationships/oleObject" Target="embeddings/oleObject8.bin"/><Relationship Id="rId5" Type="http://schemas.openxmlformats.org/officeDocument/2006/relationships/image" Target="media/image2.png"/><Relationship Id="rId15" Type="http://schemas.openxmlformats.org/officeDocument/2006/relationships/oleObject" Target="embeddings/oleObject4.bin"/><Relationship Id="rId23" Type="http://schemas.openxmlformats.org/officeDocument/2006/relationships/image" Target="media/image12.wmf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6.bin"/><Relationship Id="rId4" Type="http://schemas.openxmlformats.org/officeDocument/2006/relationships/image" Target="media/image1.png"/><Relationship Id="rId9" Type="http://schemas.openxmlformats.org/officeDocument/2006/relationships/image" Target="media/image4.wmf"/><Relationship Id="rId14" Type="http://schemas.openxmlformats.org/officeDocument/2006/relationships/image" Target="media/image7.wmf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1581</Words>
  <Characters>9014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2021-05-16T06:02:00Z</dcterms:created>
  <dcterms:modified xsi:type="dcterms:W3CDTF">2021-05-23T08:38:00Z</dcterms:modified>
</cp:coreProperties>
</file>