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Coursework (</w:t>
      </w:r>
      <w:r>
        <w:rPr>
          <w:lang w:val="en-US"/>
        </w:rPr>
        <w:t>5</w:t>
      </w:r>
      <w:r w:rsidRPr="002D20DB">
        <w:rPr>
          <w:lang w:val="en-US"/>
        </w:rPr>
        <w:t>0% weighting):</w:t>
      </w:r>
    </w:p>
    <w:p w:rsidR="002D20DB" w:rsidRPr="002D20DB" w:rsidRDefault="002D20DB" w:rsidP="002D20DB">
      <w:pPr>
        <w:rPr>
          <w:lang w:val="en-US"/>
        </w:rPr>
      </w:pP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 xml:space="preserve">There is one item of coursework for this module which contributes to the final assessment mark </w:t>
      </w:r>
      <w:proofErr w:type="spellStart"/>
      <w:r w:rsidRPr="002D20DB">
        <w:rPr>
          <w:lang w:val="en-US"/>
        </w:rPr>
        <w:t>forthis</w:t>
      </w:r>
      <w:proofErr w:type="spellEnd"/>
      <w:r w:rsidRPr="002D20DB">
        <w:rPr>
          <w:lang w:val="en-US"/>
        </w:rPr>
        <w:t xml:space="preserve"> module:</w:t>
      </w:r>
    </w:p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Coursework: a written essay of a maximum of 2,000 or 2,500 words (deadline – weeks 9-12) The coursework is designed to check student progress, extend and reinforce concepts covered and also test individual performance.</w:t>
      </w:r>
    </w:p>
    <w:p w:rsidR="002D20DB" w:rsidRDefault="002D20DB" w:rsidP="002D20DB"/>
    <w:p w:rsidR="002D20DB" w:rsidRDefault="002D20DB" w:rsidP="002D20DB"/>
    <w:p w:rsidR="002D20DB" w:rsidRPr="002D20DB" w:rsidRDefault="002D20DB" w:rsidP="002D20DB">
      <w:pPr>
        <w:rPr>
          <w:lang w:val="en-US"/>
        </w:rPr>
      </w:pPr>
      <w:r w:rsidRPr="002D20DB">
        <w:rPr>
          <w:lang w:val="en-US"/>
        </w:rPr>
        <w:t>Examination (</w:t>
      </w:r>
      <w:r>
        <w:rPr>
          <w:lang w:val="en-US"/>
        </w:rPr>
        <w:t>5</w:t>
      </w:r>
      <w:r w:rsidRPr="002D20DB">
        <w:rPr>
          <w:lang w:val="en-US"/>
        </w:rPr>
        <w:t>0% weighting):</w:t>
      </w:r>
    </w:p>
    <w:p w:rsidR="002D20DB" w:rsidRPr="002D20DB" w:rsidRDefault="002D20DB" w:rsidP="002D20DB">
      <w:pPr>
        <w:rPr>
          <w:lang w:val="en-US"/>
        </w:rPr>
      </w:pPr>
    </w:p>
    <w:p w:rsidR="004E23CE" w:rsidRDefault="002D20DB" w:rsidP="002D20DB">
      <w:pPr>
        <w:rPr>
          <w:lang w:val="en-US"/>
        </w:rPr>
      </w:pPr>
      <w:r w:rsidRPr="002D20DB">
        <w:rPr>
          <w:lang w:val="en-US"/>
        </w:rPr>
        <w:t xml:space="preserve">The final piece of assessment will be an unseen written examination of </w:t>
      </w:r>
      <w:r>
        <w:rPr>
          <w:lang w:val="en-US"/>
        </w:rPr>
        <w:br/>
      </w:r>
      <w:r w:rsidRPr="002D20DB">
        <w:rPr>
          <w:lang w:val="en-US"/>
        </w:rPr>
        <w:t>2 hours’ duration.</w:t>
      </w:r>
    </w:p>
    <w:p w:rsidR="002D20DB" w:rsidRPr="002D20DB" w:rsidRDefault="002D20DB" w:rsidP="002D20DB">
      <w:pPr>
        <w:rPr>
          <w:lang w:val="en-US"/>
        </w:rPr>
      </w:pPr>
      <w:r>
        <w:rPr>
          <w:lang w:val="en-US"/>
        </w:rPr>
        <w:t>Students can choose any lecture topic as final exam topic</w:t>
      </w:r>
      <w:bookmarkStart w:id="0" w:name="_GoBack"/>
      <w:bookmarkEnd w:id="0"/>
    </w:p>
    <w:sectPr w:rsidR="002D20DB" w:rsidRPr="002D2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DB"/>
    <w:rsid w:val="002D20DB"/>
    <w:rsid w:val="004E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79B1F"/>
  <w15:chartTrackingRefBased/>
  <w15:docId w15:val="{3A96820C-956D-4146-ACBC-A82A7C2F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Nabijon Xolov</dc:creator>
  <cp:keywords/>
  <dc:description/>
  <cp:lastModifiedBy>Nabijon Xolov</cp:lastModifiedBy>
  <cp:revision>1</cp:revision>
  <dcterms:created xsi:type="dcterms:W3CDTF">2021-06-01T04:40:00Z</dcterms:created>
  <dcterms:modified xsi:type="dcterms:W3CDTF">2021-06-01T04:41:00Z</dcterms:modified>
</cp:coreProperties>
</file>