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F1E381" w14:textId="45CA581D" w:rsidR="00DB7DC1" w:rsidRPr="00DB7DC1" w:rsidRDefault="00DB7DC1">
      <w:pPr>
        <w:rPr>
          <w:b/>
          <w:bCs/>
        </w:rPr>
      </w:pPr>
      <w:r w:rsidRPr="00DB7DC1">
        <w:rPr>
          <w:b/>
          <w:bCs/>
        </w:rPr>
        <w:t>INTER CLASS ASSESSMENTS EXAMS</w:t>
      </w:r>
    </w:p>
    <w:p w14:paraId="7EA31EFB" w14:textId="64745FC3" w:rsidR="00DB7DC1" w:rsidRPr="00DB7DC1" w:rsidRDefault="00DB7DC1">
      <w:pPr>
        <w:rPr>
          <w:b/>
          <w:bCs/>
        </w:rPr>
      </w:pPr>
      <w:r w:rsidRPr="00DB7DC1">
        <w:rPr>
          <w:b/>
          <w:bCs/>
        </w:rPr>
        <w:t>DCOM 106-INTER CULTURAL COMMUNICATION</w:t>
      </w:r>
    </w:p>
    <w:p w14:paraId="5F8AB346" w14:textId="03731283" w:rsidR="00DB7DC1" w:rsidRDefault="00DB7DC1">
      <w:r>
        <w:t>This is meant to assess the student’s ability to understand the course before the MAIN EXAMS</w:t>
      </w:r>
    </w:p>
    <w:p w14:paraId="5AD47FAB" w14:textId="4DB57890" w:rsidR="00DB7DC1" w:rsidRPr="00DB7DC1" w:rsidRDefault="00DB7DC1">
      <w:pPr>
        <w:rPr>
          <w:b/>
          <w:bCs/>
          <w:sz w:val="28"/>
          <w:szCs w:val="28"/>
        </w:rPr>
      </w:pPr>
      <w:r w:rsidRPr="00DB7DC1">
        <w:rPr>
          <w:b/>
          <w:bCs/>
          <w:sz w:val="28"/>
          <w:szCs w:val="28"/>
        </w:rPr>
        <w:t>. (a)Discuss the trends in the world today that have necessitated studies in intercultural communication. (15 marks)</w:t>
      </w:r>
      <w:r w:rsidRPr="00DB7DC1">
        <w:rPr>
          <w:b/>
          <w:bCs/>
          <w:sz w:val="28"/>
          <w:szCs w:val="28"/>
        </w:rPr>
        <w:br/>
        <w:t>b) What role can the Kenyan media play in promoting cultural diversity? (10 marks)</w:t>
      </w:r>
      <w:r w:rsidRPr="00DB7DC1">
        <w:rPr>
          <w:b/>
          <w:bCs/>
          <w:sz w:val="28"/>
          <w:szCs w:val="28"/>
        </w:rPr>
        <w:br/>
        <w:t>2. Giving relevant examples, explain how language can be a barrier to intercultural communication. (15 marks)</w:t>
      </w:r>
      <w:r w:rsidRPr="00DB7DC1">
        <w:rPr>
          <w:b/>
          <w:bCs/>
          <w:sz w:val="28"/>
          <w:szCs w:val="28"/>
        </w:rPr>
        <w:br/>
        <w:t>3. Discuss the ethnocentric development stages that people go through when faced with intercultural difficulties. (15 marks)</w:t>
      </w:r>
      <w:r w:rsidRPr="00DB7DC1">
        <w:rPr>
          <w:b/>
          <w:bCs/>
          <w:sz w:val="28"/>
          <w:szCs w:val="28"/>
        </w:rPr>
        <w:br/>
        <w:t>4. Discuss the main tenets of Giles Communication Accommodation Theory (CAT) stating how it can be used to explain political communication in multi-cultural society like Kenya. (15 marks)</w:t>
      </w:r>
      <w:r w:rsidRPr="00DB7DC1">
        <w:rPr>
          <w:b/>
          <w:bCs/>
          <w:sz w:val="28"/>
          <w:szCs w:val="28"/>
        </w:rPr>
        <w:br/>
        <w:t>5. As a communicator, suggest strategies one can employ to improve their intercultural encounters. (15 marks)</w:t>
      </w:r>
      <w:r w:rsidRPr="00DB7DC1">
        <w:rPr>
          <w:b/>
          <w:bCs/>
          <w:sz w:val="28"/>
          <w:szCs w:val="28"/>
        </w:rPr>
        <w:br/>
        <w:t>6. Explain the following concepts as used in intercultural communication.</w:t>
      </w:r>
      <w:r w:rsidRPr="00DB7DC1">
        <w:rPr>
          <w:b/>
          <w:bCs/>
          <w:sz w:val="28"/>
          <w:szCs w:val="28"/>
        </w:rPr>
        <w:br/>
      </w:r>
      <w:proofErr w:type="spellStart"/>
      <w:r w:rsidRPr="00DB7DC1">
        <w:rPr>
          <w:b/>
          <w:bCs/>
          <w:sz w:val="28"/>
          <w:szCs w:val="28"/>
        </w:rPr>
        <w:t>i</w:t>
      </w:r>
      <w:proofErr w:type="spellEnd"/>
      <w:r w:rsidRPr="00DB7DC1">
        <w:rPr>
          <w:b/>
          <w:bCs/>
          <w:sz w:val="28"/>
          <w:szCs w:val="28"/>
        </w:rPr>
        <w:t>. Perception</w:t>
      </w:r>
      <w:r w:rsidRPr="00DB7DC1">
        <w:rPr>
          <w:b/>
          <w:bCs/>
          <w:sz w:val="28"/>
          <w:szCs w:val="28"/>
        </w:rPr>
        <w:br/>
        <w:t>ii. Stereotypes</w:t>
      </w:r>
      <w:r w:rsidRPr="00DB7DC1">
        <w:rPr>
          <w:b/>
          <w:bCs/>
          <w:sz w:val="28"/>
          <w:szCs w:val="28"/>
        </w:rPr>
        <w:br/>
        <w:t>iii. Co-cultures</w:t>
      </w:r>
    </w:p>
    <w:p w14:paraId="12B16861" w14:textId="77777777" w:rsidR="00DB7DC1" w:rsidRDefault="00DB7DC1"/>
    <w:sectPr w:rsidR="00DB7D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DC1"/>
    <w:rsid w:val="00DB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A5543"/>
  <w15:chartTrackingRefBased/>
  <w15:docId w15:val="{9709448C-D806-44B0-B04D-6DA5ED40E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74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DUCAN ODUOR ABWAO</dc:creator>
  <cp:keywords/>
  <dc:description/>
  <cp:lastModifiedBy>DUCAN ODUOR ABWAO</cp:lastModifiedBy>
  <cp:revision>1</cp:revision>
  <dcterms:created xsi:type="dcterms:W3CDTF">2020-06-05T09:19:00Z</dcterms:created>
  <dcterms:modified xsi:type="dcterms:W3CDTF">2020-06-05T11:46:00Z</dcterms:modified>
</cp:coreProperties>
</file>