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B3EE8" w14:textId="4445D934" w:rsidR="00D9214F" w:rsidRDefault="00D9214F">
      <w:r>
        <w:t>WEEK 10-CATS</w:t>
      </w:r>
    </w:p>
    <w:p w14:paraId="5B95470E" w14:textId="14F8AD83" w:rsidR="00D9214F" w:rsidRDefault="00D9214F">
      <w:r>
        <w:t xml:space="preserve">This was a group work discussion assessment </w:t>
      </w:r>
      <w:proofErr w:type="gramStart"/>
      <w:r>
        <w:t>cats</w:t>
      </w:r>
      <w:proofErr w:type="gramEnd"/>
      <w:r>
        <w:t>-</w:t>
      </w:r>
    </w:p>
    <w:p w14:paraId="23254A77" w14:textId="30F4B357" w:rsidR="00D9214F" w:rsidRDefault="00D9214F">
      <w:r>
        <w:t>Makes could vary according to each groups presentation and then divided accordingly</w:t>
      </w:r>
    </w:p>
    <w:p w14:paraId="065D37A7" w14:textId="1DCCC77A" w:rsidR="00D9214F" w:rsidRDefault="00D9214F">
      <w:r>
        <w:t>CAT 2</w:t>
      </w:r>
    </w:p>
    <w:p w14:paraId="1B91036B" w14:textId="77777777" w:rsidR="00D9214F" w:rsidRPr="00D9214F" w:rsidRDefault="00D9214F" w:rsidP="00D921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14F">
        <w:rPr>
          <w:rFonts w:ascii="Times New Roman" w:eastAsia="Times New Roman" w:hAnsi="Times New Roman" w:cs="Times New Roman"/>
          <w:sz w:val="24"/>
          <w:szCs w:val="24"/>
        </w:rPr>
        <w:t>Define intercultural communication competence.</w:t>
      </w:r>
    </w:p>
    <w:p w14:paraId="253CD094" w14:textId="77777777" w:rsidR="00D9214F" w:rsidRPr="00D9214F" w:rsidRDefault="00D9214F" w:rsidP="00D921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14F">
        <w:rPr>
          <w:rFonts w:ascii="Times New Roman" w:eastAsia="Times New Roman" w:hAnsi="Times New Roman" w:cs="Times New Roman"/>
          <w:sz w:val="24"/>
          <w:szCs w:val="24"/>
        </w:rPr>
        <w:t>Explain how motivation, self- and other-knowledge, and tolerance for uncertainty relate to intercultural communication competence.</w:t>
      </w:r>
    </w:p>
    <w:p w14:paraId="291A73CA" w14:textId="77777777" w:rsidR="00D9214F" w:rsidRPr="00D9214F" w:rsidRDefault="00D9214F" w:rsidP="00D921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14F">
        <w:rPr>
          <w:rFonts w:ascii="Times New Roman" w:eastAsia="Times New Roman" w:hAnsi="Times New Roman" w:cs="Times New Roman"/>
          <w:sz w:val="24"/>
          <w:szCs w:val="24"/>
        </w:rPr>
        <w:t>Summarize the three ways to cultivate intercultural communication competence that are discussed.</w:t>
      </w:r>
    </w:p>
    <w:p w14:paraId="76D8E4CC" w14:textId="77777777" w:rsidR="00D9214F" w:rsidRPr="00D9214F" w:rsidRDefault="00D9214F" w:rsidP="00D921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14F">
        <w:rPr>
          <w:rFonts w:ascii="Times New Roman" w:eastAsia="Times New Roman" w:hAnsi="Times New Roman" w:cs="Times New Roman"/>
          <w:sz w:val="24"/>
          <w:szCs w:val="24"/>
        </w:rPr>
        <w:t>Apply the concept of “thinking under the influence” as a reflective skill for building intercultural communication competence.</w:t>
      </w:r>
    </w:p>
    <w:p w14:paraId="540D5927" w14:textId="77777777" w:rsidR="00D9214F" w:rsidRDefault="00D9214F"/>
    <w:sectPr w:rsidR="00D921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E94A09"/>
    <w:multiLevelType w:val="multilevel"/>
    <w:tmpl w:val="1F6A7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14F"/>
    <w:rsid w:val="00D9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D212E"/>
  <w15:chartTrackingRefBased/>
  <w15:docId w15:val="{DA8AF958-53C6-46B1-BC2A-26DC1C199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6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DUCAN ODUOR ABWAO</dc:creator>
  <cp:keywords/>
  <dc:description/>
  <cp:lastModifiedBy>DUCAN ODUOR ABWAO</cp:lastModifiedBy>
  <cp:revision>1</cp:revision>
  <dcterms:created xsi:type="dcterms:W3CDTF">2020-06-05T07:44:00Z</dcterms:created>
  <dcterms:modified xsi:type="dcterms:W3CDTF">2020-06-05T07:58:00Z</dcterms:modified>
</cp:coreProperties>
</file>