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86B28A" w14:textId="21219BC8" w:rsidR="007E1869" w:rsidRPr="009828B6" w:rsidRDefault="000A4E2B" w:rsidP="009828B6">
      <w:pPr>
        <w:jc w:val="both"/>
        <w:rPr>
          <w:rFonts w:ascii="Book Antiqua" w:hAnsi="Book Antiqua"/>
        </w:rPr>
      </w:pPr>
      <w:r w:rsidRPr="009828B6">
        <w:rPr>
          <w:rFonts w:ascii="Book Antiqua" w:hAnsi="Book Antiqua"/>
        </w:rPr>
        <w:t>DCOM 106-SUMMARY MOTES</w:t>
      </w:r>
    </w:p>
    <w:p w14:paraId="2162071F" w14:textId="27BC13BE" w:rsidR="000A4E2B" w:rsidRPr="009828B6" w:rsidRDefault="000A4E2B" w:rsidP="009828B6">
      <w:pPr>
        <w:jc w:val="both"/>
        <w:rPr>
          <w:rFonts w:ascii="Book Antiqua" w:hAnsi="Book Antiqua"/>
        </w:rPr>
      </w:pPr>
      <w:r w:rsidRPr="009828B6">
        <w:rPr>
          <w:rFonts w:ascii="Book Antiqua" w:hAnsi="Book Antiqua"/>
        </w:rPr>
        <w:t>BY PROF Duncan Oduor Isaiah</w:t>
      </w:r>
    </w:p>
    <w:p w14:paraId="3E9F80C0" w14:textId="77777777" w:rsidR="004E1F12" w:rsidRPr="009828B6" w:rsidRDefault="004E1F12" w:rsidP="009828B6">
      <w:pPr>
        <w:pStyle w:val="NormalWeb"/>
        <w:jc w:val="both"/>
        <w:rPr>
          <w:rFonts w:ascii="Book Antiqua" w:hAnsi="Book Antiqua"/>
        </w:rPr>
      </w:pPr>
      <w:r w:rsidRPr="009828B6">
        <w:rPr>
          <w:rFonts w:ascii="Book Antiqua" w:hAnsi="Book Antiqua"/>
          <w:b/>
          <w:bCs/>
        </w:rPr>
        <w:t>Intercultural communication</w:t>
      </w:r>
      <w:r w:rsidRPr="009828B6">
        <w:rPr>
          <w:rFonts w:ascii="Book Antiqua" w:hAnsi="Book Antiqua"/>
        </w:rPr>
        <w:t xml:space="preserve"> is the verbal and nonverbal interaction between people from different cultural backgrounds. Basically, 'inter-' is a prefix that means 'between' and cultural means… well, from a culture, so intercultural communication is the communication between cultures. Sometimes, this is used to describe a single person trying to interact in a foreign environment but more often, it is a two-way street, where people from both cultures are trying to improve their communication. </w:t>
      </w:r>
    </w:p>
    <w:p w14:paraId="081B2DE7" w14:textId="3388F955" w:rsidR="004E1F12" w:rsidRPr="009828B6" w:rsidRDefault="00BB1165" w:rsidP="009828B6">
      <w:pPr>
        <w:pStyle w:val="NormalWeb"/>
        <w:jc w:val="both"/>
        <w:rPr>
          <w:rFonts w:ascii="Book Antiqua" w:hAnsi="Book Antiqua"/>
        </w:rPr>
      </w:pPr>
      <w:r w:rsidRPr="009828B6">
        <w:rPr>
          <w:rFonts w:ascii="Book Antiqua" w:hAnsi="Book Antiqua"/>
        </w:rPr>
        <w:t>To learn</w:t>
      </w:r>
      <w:r w:rsidR="004E1F12" w:rsidRPr="009828B6">
        <w:rPr>
          <w:rFonts w:ascii="Book Antiqua" w:hAnsi="Book Antiqua"/>
        </w:rPr>
        <w:t xml:space="preserve"> about intercultural communication, it's important to understand what this is. But it's also important to understand what it isn't. Intercultural communication is targeted at allowing for positive and productive interaction. </w:t>
      </w:r>
      <w:r w:rsidR="00D86B63" w:rsidRPr="009828B6">
        <w:rPr>
          <w:rFonts w:ascii="Book Antiqua" w:hAnsi="Book Antiqua"/>
        </w:rPr>
        <w:t xml:space="preserve">It </w:t>
      </w:r>
      <w:r w:rsidRPr="009828B6">
        <w:rPr>
          <w:rFonts w:ascii="Book Antiqua" w:hAnsi="Book Antiqua"/>
        </w:rPr>
        <w:t>is not</w:t>
      </w:r>
      <w:r w:rsidR="004E1F12" w:rsidRPr="009828B6">
        <w:rPr>
          <w:rFonts w:ascii="Book Antiqua" w:hAnsi="Book Antiqua"/>
        </w:rPr>
        <w:t xml:space="preserve"> joining this culture, </w:t>
      </w:r>
      <w:r w:rsidRPr="009828B6">
        <w:rPr>
          <w:rFonts w:ascii="Book Antiqua" w:hAnsi="Book Antiqua"/>
        </w:rPr>
        <w:t>also not</w:t>
      </w:r>
      <w:r w:rsidR="004E1F12" w:rsidRPr="009828B6">
        <w:rPr>
          <w:rFonts w:ascii="Book Antiqua" w:hAnsi="Book Antiqua"/>
        </w:rPr>
        <w:t xml:space="preserve"> becoming a member of another society, </w:t>
      </w:r>
      <w:r w:rsidRPr="009828B6">
        <w:rPr>
          <w:rFonts w:ascii="Book Antiqua" w:hAnsi="Book Antiqua"/>
        </w:rPr>
        <w:t>and abandoning own</w:t>
      </w:r>
      <w:r w:rsidR="004E1F12" w:rsidRPr="009828B6">
        <w:rPr>
          <w:rFonts w:ascii="Book Antiqua" w:hAnsi="Book Antiqua"/>
        </w:rPr>
        <w:t xml:space="preserve"> culture. That would be assimilation and that's not what we're after. </w:t>
      </w:r>
    </w:p>
    <w:p w14:paraId="04A4D68E" w14:textId="1429DD6B" w:rsidR="004E1F12" w:rsidRPr="009828B6" w:rsidRDefault="004E1F12" w:rsidP="009828B6">
      <w:pPr>
        <w:pStyle w:val="NormalWeb"/>
        <w:jc w:val="both"/>
        <w:rPr>
          <w:rFonts w:ascii="Book Antiqua" w:hAnsi="Book Antiqua"/>
        </w:rPr>
      </w:pPr>
      <w:r w:rsidRPr="009828B6">
        <w:rPr>
          <w:rFonts w:ascii="Book Antiqua" w:hAnsi="Book Antiqua"/>
        </w:rPr>
        <w:t xml:space="preserve">Intercultural communication is also not simply a language proficiency. Yes, communication requires the ability to understand language, but just think about how much of your communication with even your own friends is nonverbal: our body language, our attitudes, the rituals from hand-shaking to the stink eye. Still, that means that more than half of communication is never spoken. So, intercultural communication is going to take a lot more than just learning a language. </w:t>
      </w:r>
    </w:p>
    <w:p w14:paraId="65CD18D8" w14:textId="77777777" w:rsidR="00103D8A" w:rsidRPr="009828B6" w:rsidRDefault="00103D8A" w:rsidP="009828B6">
      <w:pPr>
        <w:pStyle w:val="NormalWeb"/>
        <w:jc w:val="both"/>
        <w:rPr>
          <w:rFonts w:ascii="Book Antiqua" w:hAnsi="Book Antiqua"/>
        </w:rPr>
      </w:pPr>
      <w:r w:rsidRPr="009828B6">
        <w:rPr>
          <w:rFonts w:ascii="Book Antiqua" w:hAnsi="Book Antiqua"/>
        </w:rPr>
        <w:t xml:space="preserve">Communication is much more than a simple transmission of information: it is </w:t>
      </w:r>
      <w:r w:rsidRPr="00BB1165">
        <w:rPr>
          <w:rFonts w:ascii="Book Antiqua" w:hAnsi="Book Antiqua"/>
        </w:rPr>
        <w:t xml:space="preserve">the </w:t>
      </w:r>
      <w:r w:rsidRPr="00BB1165">
        <w:rPr>
          <w:rStyle w:val="Emphasis"/>
          <w:rFonts w:ascii="Book Antiqua" w:hAnsi="Book Antiqua"/>
          <w:i w:val="0"/>
          <w:iCs w:val="0"/>
        </w:rPr>
        <w:t>mutual creation of meaning</w:t>
      </w:r>
      <w:r w:rsidRPr="00BB1165">
        <w:rPr>
          <w:rFonts w:ascii="Book Antiqua" w:hAnsi="Book Antiqua"/>
          <w:i/>
          <w:iCs/>
        </w:rPr>
        <w:t>.</w:t>
      </w:r>
      <w:r w:rsidRPr="00BB1165">
        <w:rPr>
          <w:rFonts w:ascii="Book Antiqua" w:hAnsi="Book Antiqua"/>
        </w:rPr>
        <w:t xml:space="preserve"> Information is not, in itself, meaningful; it is only when information</w:t>
      </w:r>
      <w:r w:rsidRPr="009828B6">
        <w:rPr>
          <w:rFonts w:ascii="Book Antiqua" w:hAnsi="Book Antiqua"/>
        </w:rPr>
        <w:t xml:space="preserve"> is intended and interpreted in some way that it attains significance. For instance, if you are telling me about a movie you just saw, you probably intend for me to understand what the movie is about and also something about your experience and evaluation of it. You pose the information in a language I know, use references to concepts and other films I might know, and in conveying your feeling you assume that I am able and willing to access your experience. For my part, I try to interpret the information in the way you intended it by using common meanings for words and concepts and by recognizing both our common experience of similar events and the uniqueness of your personal experience in this particular event.</w:t>
      </w:r>
    </w:p>
    <w:p w14:paraId="083EF70E" w14:textId="77777777" w:rsidR="00103D8A" w:rsidRPr="009828B6" w:rsidRDefault="00103D8A" w:rsidP="009828B6">
      <w:pPr>
        <w:pStyle w:val="NormalWeb"/>
        <w:jc w:val="both"/>
        <w:rPr>
          <w:rFonts w:ascii="Book Antiqua" w:hAnsi="Book Antiqua"/>
        </w:rPr>
      </w:pPr>
      <w:r w:rsidRPr="009828B6">
        <w:rPr>
          <w:rFonts w:ascii="Book Antiqua" w:hAnsi="Book Antiqua"/>
        </w:rPr>
        <w:t xml:space="preserve">Of course, the exchange described above is an ideal that is seldom achieved in one pass (or many). What usually happens is that my interpretation is both more and less than what you intended. It is less in my probable failure to assign exactly similar meaning to words and concepts that you use, and it is more in that I probably project many of my own feelings about similar events onto your description. In my response (feedback) to your message, you may recognize some of my discrepant interpretation and correct it. Assuming that this is not your first communication with someone like me, you may have already anticipated some of my likely misinterpretation by tailoring your message to me </w:t>
      </w:r>
      <w:r w:rsidRPr="009828B6">
        <w:rPr>
          <w:rFonts w:ascii="Book Antiqua" w:hAnsi="Book Antiqua"/>
        </w:rPr>
        <w:lastRenderedPageBreak/>
        <w:t xml:space="preserve">in the first place. </w:t>
      </w:r>
      <w:proofErr w:type="gramStart"/>
      <w:r w:rsidRPr="009828B6">
        <w:rPr>
          <w:rFonts w:ascii="Book Antiqua" w:hAnsi="Book Antiqua"/>
        </w:rPr>
        <w:t>So</w:t>
      </w:r>
      <w:proofErr w:type="gramEnd"/>
      <w:r w:rsidRPr="009828B6">
        <w:rPr>
          <w:rFonts w:ascii="Book Antiqua" w:hAnsi="Book Antiqua"/>
        </w:rPr>
        <w:t xml:space="preserve"> both your intention and my interpretation are in play as we attempt to negotiate a mutually acceptable match. The final meaning of the communication event is neither just your intention nor simply my interpretation; it is our mutual creation of an agreeable position.</w:t>
      </w:r>
    </w:p>
    <w:p w14:paraId="0AB4CFFA" w14:textId="77777777" w:rsidR="00BB1165" w:rsidRDefault="00103D8A" w:rsidP="009828B6">
      <w:pPr>
        <w:jc w:val="both"/>
        <w:rPr>
          <w:rFonts w:ascii="Book Antiqua" w:hAnsi="Book Antiqua"/>
        </w:rPr>
      </w:pPr>
      <w:r w:rsidRPr="009828B6">
        <w:rPr>
          <w:rFonts w:ascii="Book Antiqua" w:hAnsi="Book Antiqua"/>
        </w:rPr>
        <w:t>t</w:t>
      </w:r>
      <w:r w:rsidR="006D4853" w:rsidRPr="009828B6">
        <w:rPr>
          <w:rFonts w:ascii="Book Antiqua" w:hAnsi="Book Antiqua"/>
        </w:rPr>
        <w:t xml:space="preserve">he sense of “culture” used in intercultural communication is that of “worldview.” Culture is a generalization about how a group of people coordinate meaning and action among themselves. One way they do that is through institutions such as religious, political, and economic systems, and family and other social structures. But underlying these institutions is a habitual organization of how the world is perceived, and thus how it is experienced. </w:t>
      </w:r>
    </w:p>
    <w:p w14:paraId="754E2148" w14:textId="510A142D" w:rsidR="000A4E2B" w:rsidRPr="009828B6" w:rsidRDefault="006D4853" w:rsidP="009828B6">
      <w:pPr>
        <w:jc w:val="both"/>
        <w:rPr>
          <w:rFonts w:ascii="Book Antiqua" w:hAnsi="Book Antiqua"/>
        </w:rPr>
      </w:pPr>
      <w:r w:rsidRPr="009828B6">
        <w:rPr>
          <w:rFonts w:ascii="Book Antiqua" w:hAnsi="Book Antiqua"/>
        </w:rPr>
        <w:t xml:space="preserve">These habits are often referred to as cultural assumptions and values, and they occur in all groups, not just national societies. In general, intercultural communication focuses on this worldview aspect of culture and not so much on the institutions of culture. Human communication is conducted by people, not institutions. The concern of any study of communication is therefore with the way that human beings organize meaning. We all are influenced by the institutional structures that we internalize as part of socialization, and understanding those institutions may give insight into how we habitually organize our perception, but in the </w:t>
      </w:r>
      <w:r w:rsidR="00BB1165" w:rsidRPr="009828B6">
        <w:rPr>
          <w:rFonts w:ascii="Book Antiqua" w:hAnsi="Book Antiqua"/>
        </w:rPr>
        <w:t>end,</w:t>
      </w:r>
      <w:r w:rsidRPr="009828B6">
        <w:rPr>
          <w:rFonts w:ascii="Book Antiqua" w:hAnsi="Book Antiqua"/>
        </w:rPr>
        <w:t xml:space="preserve"> it is our human worldview that generates meaning, not institutional structure.</w:t>
      </w:r>
    </w:p>
    <w:p w14:paraId="4726CC34" w14:textId="77777777" w:rsidR="006D4853" w:rsidRPr="009828B6" w:rsidRDefault="006D4853" w:rsidP="009828B6">
      <w:pPr>
        <w:pStyle w:val="NormalWeb"/>
        <w:jc w:val="both"/>
        <w:rPr>
          <w:rFonts w:ascii="Book Antiqua" w:hAnsi="Book Antiqua"/>
        </w:rPr>
      </w:pPr>
      <w:r w:rsidRPr="009828B6">
        <w:rPr>
          <w:rFonts w:ascii="Book Antiqua" w:hAnsi="Book Antiqua"/>
        </w:rPr>
        <w:t>Since “communication” is the mutual creation of meaning and “culture” is the coordination of meaning and action in a group, it follows that “intercultural communication” is the mutual creation of meaning across cultures. This means that intercultural communication is the mechanism whereby people of different groups perceive and try to make sense of one another. While there is no guarantee that people will be respectful of the differences they encounter in this process, it is certainly a criterion of good communication that people seek to understand the intentions of each other in non-evaluative ways. For that reason, intercultural communication incorporates particular strategies that encourage us to attribute equal humanity and complexity to people who are not part of our own group.</w:t>
      </w:r>
    </w:p>
    <w:p w14:paraId="3674C8D3" w14:textId="11A4B003" w:rsidR="006D4853" w:rsidRPr="009828B6" w:rsidRDefault="006D4853" w:rsidP="009828B6">
      <w:pPr>
        <w:pStyle w:val="NormalWeb"/>
        <w:jc w:val="both"/>
        <w:rPr>
          <w:rFonts w:ascii="Book Antiqua" w:hAnsi="Book Antiqua"/>
        </w:rPr>
      </w:pPr>
      <w:r w:rsidRPr="009828B6">
        <w:rPr>
          <w:rFonts w:ascii="Book Antiqua" w:hAnsi="Book Antiqua"/>
        </w:rPr>
        <w:t>The most common tactical goal of intercultural communication is to inform one-way cross- cultural adaptations in situations such as teaching in multicultural classrooms, providing social services (including policing) in multicultural communities, traveling for business or pleasure, and some kinds of international study. In those cases, sojourners need to recognize cultural differences that are relevant to short-term communication, to predict misunderstanding that may arise from those differences, and to adapt their behavior as necessary to participate appropriately in the cross-cultural encounter. Central to this application is having a good system for identifying cultural differences that are relevant to communication. Several of those systems are included in the Further Reading following this entry. Whatever system is used, the outcome of employing tactical intercultural communication is generally to decrease stereotyping of the cultures encountered, increase knowledge of cultural differences, and broaden the behavioral repertoire of the adapters.</w:t>
      </w:r>
    </w:p>
    <w:p w14:paraId="394909A4" w14:textId="77777777" w:rsidR="006D4853" w:rsidRPr="009828B6" w:rsidRDefault="006D4853" w:rsidP="009828B6">
      <w:pPr>
        <w:pStyle w:val="NormalWeb"/>
        <w:jc w:val="both"/>
        <w:rPr>
          <w:rFonts w:ascii="Book Antiqua" w:hAnsi="Book Antiqua"/>
        </w:rPr>
      </w:pPr>
      <w:r w:rsidRPr="009828B6">
        <w:rPr>
          <w:rFonts w:ascii="Book Antiqua" w:hAnsi="Book Antiqua"/>
        </w:rPr>
        <w:lastRenderedPageBreak/>
        <w:t>A more substantial practical goal of intercultural communication is to contribute to the success of cross-cultural projects such as transferring knowledge, conducting long-term business, or effecting change through community development projects. In these cases, more people involved in the cross- cultural encounter need to make adaptations toward one another in order to coordinate meaning and action adequately. When intercultural adaptation is two-way, or mutual, it tends to create “third cultures” in which two or more cultural patterns of coordination are themselves coordinated. Third cultures are virtual conditions that come into existence for the purpose of intercultural communication and then dissolve when that communication is not active. Third cultures may become longer lasting when they constantly employed in multicultural groups or communities, but, by definition, third cultures do not supplant the original cultural patterns that they coordinate.</w:t>
      </w:r>
    </w:p>
    <w:p w14:paraId="4E1D0438" w14:textId="77777777" w:rsidR="00BB1165" w:rsidRDefault="006D4853" w:rsidP="009828B6">
      <w:pPr>
        <w:pStyle w:val="NormalWeb"/>
        <w:jc w:val="both"/>
        <w:rPr>
          <w:rFonts w:ascii="Book Antiqua" w:hAnsi="Book Antiqua"/>
        </w:rPr>
      </w:pPr>
      <w:r w:rsidRPr="009828B6">
        <w:rPr>
          <w:rFonts w:ascii="Book Antiqua" w:hAnsi="Book Antiqua"/>
        </w:rPr>
        <w:t xml:space="preserve">The most strategic application of intercultural communication is to derive the value of cultural diversity. This has long been the goal of multicultural societies, and it more recently is being touted by global corporations. After some mistaken hope that diversity in itself generates value, it is now accepted that cultural diversity creates the potential but not the actuality of added value. The potential of diversity is to offer alternative perspectives and approaches to tasks, thus contributing to innovation and creativity. </w:t>
      </w:r>
    </w:p>
    <w:p w14:paraId="42039AE4" w14:textId="2C442A71" w:rsidR="006D4853" w:rsidRPr="009828B6" w:rsidRDefault="006D4853" w:rsidP="009828B6">
      <w:pPr>
        <w:pStyle w:val="NormalWeb"/>
        <w:jc w:val="both"/>
        <w:rPr>
          <w:rFonts w:ascii="Book Antiqua" w:hAnsi="Book Antiqua"/>
        </w:rPr>
      </w:pPr>
      <w:r w:rsidRPr="009828B6">
        <w:rPr>
          <w:rFonts w:ascii="Book Antiqua" w:hAnsi="Book Antiqua"/>
        </w:rPr>
        <w:t>However, the actuality is that diversity is frequently suppressed or eliminated in the name of unified action: “my way or the highway.” This is particularly notable in immigration policies and in corporate mergers and acquisitions, where the rhetoric of added value is generally at direct odds with the practice of demanding assimilation to the stronger culture. Assimilation destroys the potential for added value from diversity. One-way adaptation preserves the potential of added value, but it does not actualize it. Only mutual adaptation can generate third cultures that support the coordination of cultural differences, and it is from those coordinated differences that value is added.</w:t>
      </w:r>
    </w:p>
    <w:p w14:paraId="2B296533" w14:textId="77777777" w:rsidR="006D4853" w:rsidRPr="009828B6" w:rsidRDefault="006D4853" w:rsidP="009828B6">
      <w:pPr>
        <w:pStyle w:val="NormalWeb"/>
        <w:jc w:val="both"/>
        <w:rPr>
          <w:rFonts w:ascii="Book Antiqua" w:hAnsi="Book Antiqua"/>
        </w:rPr>
      </w:pPr>
      <w:r w:rsidRPr="009828B6">
        <w:rPr>
          <w:rFonts w:ascii="Book Antiqua" w:hAnsi="Book Antiqua"/>
        </w:rPr>
        <w:t>The term “diversity” is sometimes used synonymously with “multicultural,” referring to the existence of cultural difference. For instance, when a company has a diversity policy, it often refers to how minorities will be actively recruited, thus creating a more multicultural organization. Sometimes “diversity” or the term “inclusion” is used more generally to refer to dealing with issues associated with multiculturality, such as prejudice, stereotyping, segregation, denial of equal rights, and other inappropriate or illegal behavior. Occasionally “diversity” is used to refer to actual cultural diversity, and diversity training moves beyond prejudice reduction towards recognizing, respecting, and dealing productively with cultural differences.</w:t>
      </w:r>
    </w:p>
    <w:p w14:paraId="6E1C2DA4" w14:textId="13D9F978" w:rsidR="006D4853" w:rsidRPr="009828B6" w:rsidRDefault="006D4853" w:rsidP="009828B6">
      <w:pPr>
        <w:pStyle w:val="NormalWeb"/>
        <w:jc w:val="both"/>
        <w:rPr>
          <w:rFonts w:ascii="Book Antiqua" w:hAnsi="Book Antiqua"/>
        </w:rPr>
      </w:pPr>
      <w:r w:rsidRPr="009828B6">
        <w:rPr>
          <w:rFonts w:ascii="Book Antiqua" w:hAnsi="Book Antiqua"/>
        </w:rPr>
        <w:t xml:space="preserve">The term “cross-cultural” refers to contact between cultural groups. For instance, in a company with a multicultural workforce, there is more likely to be cross-cultural contact among the workers. More substantially, expatriate managers or exchange students who live in a different cultural context have significant amounts of cross-cultural contact. </w:t>
      </w:r>
      <w:r w:rsidRPr="009828B6">
        <w:rPr>
          <w:rFonts w:ascii="Book Antiqua" w:hAnsi="Book Antiqua"/>
        </w:rPr>
        <w:lastRenderedPageBreak/>
        <w:t xml:space="preserve">Cross-cultural contact in itself is not </w:t>
      </w:r>
      <w:r w:rsidR="00BB1165" w:rsidRPr="009828B6">
        <w:rPr>
          <w:rFonts w:ascii="Book Antiqua" w:hAnsi="Book Antiqua"/>
        </w:rPr>
        <w:t>necessarily</w:t>
      </w:r>
      <w:r w:rsidRPr="009828B6">
        <w:rPr>
          <w:rFonts w:ascii="Book Antiqua" w:hAnsi="Book Antiqua"/>
        </w:rPr>
        <w:t xml:space="preserve"> contributive to good intercultural relations. Under some conditions it may generate negative stereotypes or defensiveness, while at best it increases tolerance and reduces stereotyping. Cross-cultural may also refer to comparative studies of culture; e.g. in a cross-cultural study of smiling, Thai respondents were more likely than US Americans to interpret that facial gesture as embarrassment.</w:t>
      </w:r>
    </w:p>
    <w:p w14:paraId="4A0FDDCB" w14:textId="77777777" w:rsidR="006D4853" w:rsidRPr="009828B6" w:rsidRDefault="006D4853" w:rsidP="009828B6">
      <w:pPr>
        <w:pStyle w:val="NormalWeb"/>
        <w:jc w:val="both"/>
        <w:rPr>
          <w:rFonts w:ascii="Book Antiqua" w:hAnsi="Book Antiqua"/>
        </w:rPr>
      </w:pPr>
      <w:r w:rsidRPr="009828B6">
        <w:rPr>
          <w:rFonts w:ascii="Book Antiqua" w:hAnsi="Book Antiqua"/>
        </w:rPr>
        <w:t>The term “intercultural” refers to interaction among members of two or more distinct cultural groups. The term is seldom used synonymously with multicultural, so groups are not described as intercultural unless they are specifically set up to encourage interaction (e.g., the “intercultural workshop”). The term intercultural is usually used as a modifier, so for instance “intercultural communication” or “intercultural relations.” The term “intercultural sensitivity” has a long history of referring to an ability to make complex perceptual discriminations among cultural patterns, and recently the term “intercultural competence” has been used to refer to an array of characteristics and abilities that seem related to successful intercultural interactions.</w:t>
      </w:r>
    </w:p>
    <w:p w14:paraId="165B6264" w14:textId="77777777" w:rsidR="00860578" w:rsidRPr="009828B6" w:rsidRDefault="00860578" w:rsidP="009828B6">
      <w:pPr>
        <w:spacing w:before="100" w:beforeAutospacing="1" w:after="100" w:afterAutospacing="1"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Intercultural communication skills are those required to communicate, or share information, with people from other cultures and social groups.</w:t>
      </w:r>
    </w:p>
    <w:p w14:paraId="4ADA6288" w14:textId="77777777" w:rsidR="00860578" w:rsidRPr="009828B6" w:rsidRDefault="00860578" w:rsidP="009828B6">
      <w:pPr>
        <w:spacing w:before="100" w:beforeAutospacing="1" w:after="100" w:afterAutospacing="1"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While language skills may be an important part of intercultural communication, they are by no means the only requirement.</w:t>
      </w:r>
    </w:p>
    <w:p w14:paraId="3702E1D6" w14:textId="77777777" w:rsidR="00860578" w:rsidRPr="009828B6" w:rsidRDefault="00860578" w:rsidP="009828B6">
      <w:pPr>
        <w:spacing w:before="100" w:beforeAutospacing="1" w:after="100" w:afterAutospacing="1"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 xml:space="preserve">Intercultural communication also requires an understanding that different cultures have different customs, standards, social mores, and even thought patterns. </w:t>
      </w:r>
    </w:p>
    <w:p w14:paraId="51B3FBF8" w14:textId="10BF4F69" w:rsidR="00860578" w:rsidRPr="009828B6" w:rsidRDefault="00860578" w:rsidP="00BB1165">
      <w:pPr>
        <w:spacing w:before="100" w:beforeAutospacing="1" w:after="100" w:afterAutospacing="1"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 xml:space="preserve">Finally, good intercultural communication skills </w:t>
      </w:r>
      <w:r w:rsidR="00BB1165" w:rsidRPr="009828B6">
        <w:rPr>
          <w:rFonts w:ascii="Book Antiqua" w:eastAsia="Times New Roman" w:hAnsi="Book Antiqua" w:cs="Times New Roman"/>
          <w:sz w:val="24"/>
          <w:szCs w:val="24"/>
        </w:rPr>
        <w:t>require</w:t>
      </w:r>
      <w:r w:rsidRPr="009828B6">
        <w:rPr>
          <w:rFonts w:ascii="Book Antiqua" w:eastAsia="Times New Roman" w:hAnsi="Book Antiqua" w:cs="Times New Roman"/>
          <w:sz w:val="24"/>
          <w:szCs w:val="24"/>
        </w:rPr>
        <w:t xml:space="preserve"> a willingness to accept differences these and adapt to them.</w:t>
      </w:r>
    </w:p>
    <w:p w14:paraId="00D63FE6" w14:textId="043604E5" w:rsidR="00860578" w:rsidRPr="00BB1165" w:rsidRDefault="00BB1165" w:rsidP="009828B6">
      <w:pPr>
        <w:spacing w:before="100" w:beforeAutospacing="1" w:after="100" w:afterAutospacing="1" w:line="240" w:lineRule="auto"/>
        <w:jc w:val="both"/>
        <w:outlineLvl w:val="1"/>
        <w:rPr>
          <w:rFonts w:ascii="Book Antiqua" w:eastAsia="Times New Roman" w:hAnsi="Book Antiqua" w:cs="Times New Roman"/>
          <w:b/>
          <w:bCs/>
          <w:sz w:val="24"/>
          <w:szCs w:val="24"/>
        </w:rPr>
      </w:pPr>
      <w:r w:rsidRPr="00BB1165">
        <w:rPr>
          <w:rFonts w:ascii="Book Antiqua" w:eastAsia="Times New Roman" w:hAnsi="Book Antiqua" w:cs="Times New Roman"/>
          <w:b/>
          <w:bCs/>
          <w:sz w:val="24"/>
          <w:szCs w:val="24"/>
        </w:rPr>
        <w:t>A STARTING POINT FOR INTERCULTURAL COMMUNICATION</w:t>
      </w:r>
    </w:p>
    <w:p w14:paraId="365E1620" w14:textId="77777777" w:rsidR="00860578" w:rsidRPr="009828B6" w:rsidRDefault="00860578" w:rsidP="009828B6">
      <w:pPr>
        <w:spacing w:before="100" w:beforeAutospacing="1" w:after="100" w:afterAutospacing="1"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A desire for intercultural communication starts from the point of view that communication is better if it is constructive, and does not suffer from misunderstandings and breakdowns.</w:t>
      </w:r>
    </w:p>
    <w:p w14:paraId="52838C9C" w14:textId="5130E508" w:rsidR="00860578" w:rsidRPr="00BB1165" w:rsidRDefault="00860578" w:rsidP="009828B6">
      <w:pPr>
        <w:spacing w:before="100" w:beforeAutospacing="1" w:after="100" w:afterAutospacing="1"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 xml:space="preserve">Intercultural communication requires both knowledge and skills. It also requires understanding and </w:t>
      </w:r>
      <w:r w:rsidRPr="00BB1165">
        <w:rPr>
          <w:rFonts w:ascii="Book Antiqua" w:eastAsia="Times New Roman" w:hAnsi="Book Antiqua" w:cs="Times New Roman"/>
          <w:sz w:val="24"/>
          <w:szCs w:val="24"/>
        </w:rPr>
        <w:t>empathy.</w:t>
      </w:r>
    </w:p>
    <w:p w14:paraId="1BB630D0" w14:textId="77777777" w:rsidR="00860578" w:rsidRPr="009828B6" w:rsidRDefault="00860578" w:rsidP="009828B6">
      <w:pPr>
        <w:spacing w:after="0" w:line="240" w:lineRule="auto"/>
        <w:jc w:val="both"/>
        <w:rPr>
          <w:rFonts w:ascii="Book Antiqua" w:eastAsia="Times New Roman" w:hAnsi="Book Antiqua" w:cs="Times New Roman"/>
          <w:sz w:val="24"/>
          <w:szCs w:val="24"/>
        </w:rPr>
      </w:pPr>
    </w:p>
    <w:p w14:paraId="377B63DF" w14:textId="77777777" w:rsidR="00860578" w:rsidRPr="009828B6" w:rsidRDefault="00860578" w:rsidP="009828B6">
      <w:pPr>
        <w:spacing w:before="100" w:beforeAutospacing="1" w:after="100" w:afterAutospacing="1"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 xml:space="preserve">Effective intercultural communication is a vital skill for anyone working across countries or continents, including those working for multinational companies either in their home country or abroad (expatriates). </w:t>
      </w:r>
    </w:p>
    <w:p w14:paraId="13B3205B" w14:textId="77777777" w:rsidR="00860578" w:rsidRPr="009828B6" w:rsidRDefault="00860578" w:rsidP="009828B6">
      <w:pPr>
        <w:spacing w:before="100" w:beforeAutospacing="1" w:after="100" w:afterAutospacing="1"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lastRenderedPageBreak/>
        <w:t>It is also crucial for anyone working with people from other cultures to avoid misunderstandings and even offence. Those studying languages often encounter issues of intercultural communication.</w:t>
      </w:r>
    </w:p>
    <w:p w14:paraId="59ECFB54" w14:textId="77777777" w:rsidR="00860578" w:rsidRPr="009828B6" w:rsidRDefault="00860578" w:rsidP="009828B6">
      <w:pPr>
        <w:spacing w:before="100" w:beforeAutospacing="1" w:after="100" w:afterAutospacing="1" w:line="240" w:lineRule="auto"/>
        <w:jc w:val="both"/>
        <w:outlineLvl w:val="2"/>
        <w:rPr>
          <w:rFonts w:ascii="Book Antiqua" w:eastAsia="Times New Roman" w:hAnsi="Book Antiqua" w:cs="Times New Roman"/>
          <w:b/>
          <w:bCs/>
          <w:sz w:val="27"/>
          <w:szCs w:val="27"/>
        </w:rPr>
      </w:pPr>
      <w:r w:rsidRPr="009828B6">
        <w:rPr>
          <w:rFonts w:ascii="Book Antiqua" w:eastAsia="Times New Roman" w:hAnsi="Book Antiqua" w:cs="Times New Roman"/>
          <w:b/>
          <w:bCs/>
          <w:sz w:val="27"/>
          <w:szCs w:val="27"/>
        </w:rPr>
        <w:t>Knowledge for Intercultural Communication</w:t>
      </w:r>
    </w:p>
    <w:p w14:paraId="7372AF29" w14:textId="77777777" w:rsidR="00860578" w:rsidRPr="009828B6" w:rsidRDefault="00860578" w:rsidP="009828B6">
      <w:pPr>
        <w:spacing w:before="100" w:beforeAutospacing="1" w:after="100" w:afterAutospacing="1"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Key areas of knowledge for those wanting to improve their intercultural communication are:</w:t>
      </w:r>
    </w:p>
    <w:p w14:paraId="11B6BC72" w14:textId="18DEC531" w:rsidR="00860578" w:rsidRPr="009828B6" w:rsidRDefault="00860578" w:rsidP="009828B6">
      <w:pPr>
        <w:numPr>
          <w:ilvl w:val="0"/>
          <w:numId w:val="1"/>
        </w:numPr>
        <w:spacing w:before="100" w:beforeAutospacing="1" w:after="100" w:afterAutospacing="1"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 xml:space="preserve">Some knowledge of the cultures, </w:t>
      </w:r>
      <w:r w:rsidR="009828B6" w:rsidRPr="009828B6">
        <w:rPr>
          <w:rFonts w:ascii="Book Antiqua" w:eastAsia="Times New Roman" w:hAnsi="Book Antiqua" w:cs="Times New Roman"/>
          <w:sz w:val="24"/>
          <w:szCs w:val="24"/>
        </w:rPr>
        <w:t>organizations</w:t>
      </w:r>
      <w:r w:rsidRPr="009828B6">
        <w:rPr>
          <w:rFonts w:ascii="Book Antiqua" w:eastAsia="Times New Roman" w:hAnsi="Book Antiqua" w:cs="Times New Roman"/>
          <w:sz w:val="24"/>
          <w:szCs w:val="24"/>
        </w:rPr>
        <w:t xml:space="preserve"> and institutions, history and general way of living of different communities and nations.</w:t>
      </w:r>
    </w:p>
    <w:p w14:paraId="2A682154" w14:textId="640AA516" w:rsidR="00860578" w:rsidRPr="009828B6" w:rsidRDefault="00860578" w:rsidP="009828B6">
      <w:pPr>
        <w:numPr>
          <w:ilvl w:val="0"/>
          <w:numId w:val="1"/>
        </w:numPr>
        <w:spacing w:before="100" w:beforeAutospacing="1" w:after="100" w:afterAutospacing="1"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 xml:space="preserve">Recognition that these aspects affect </w:t>
      </w:r>
      <w:r w:rsidR="009828B6" w:rsidRPr="009828B6">
        <w:rPr>
          <w:rFonts w:ascii="Book Antiqua" w:eastAsia="Times New Roman" w:hAnsi="Book Antiqua" w:cs="Times New Roman"/>
          <w:sz w:val="24"/>
          <w:szCs w:val="24"/>
        </w:rPr>
        <w:t>behavioral</w:t>
      </w:r>
      <w:r w:rsidRPr="009828B6">
        <w:rPr>
          <w:rFonts w:ascii="Book Antiqua" w:eastAsia="Times New Roman" w:hAnsi="Book Antiqua" w:cs="Times New Roman"/>
          <w:sz w:val="24"/>
          <w:szCs w:val="24"/>
        </w:rPr>
        <w:t xml:space="preserve"> norms. For example, there is considerable ‘history’ between the Greeks and Turks, and therefore it may be considered potentially a problem to serve Turkish food to a Greek person.</w:t>
      </w:r>
    </w:p>
    <w:p w14:paraId="77D36B07" w14:textId="0365D382" w:rsidR="00860578" w:rsidRPr="009828B6" w:rsidRDefault="00860578" w:rsidP="009828B6">
      <w:pPr>
        <w:numPr>
          <w:ilvl w:val="0"/>
          <w:numId w:val="1"/>
        </w:numPr>
        <w:spacing w:before="100" w:beforeAutospacing="1" w:after="100" w:afterAutospacing="1"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 xml:space="preserve">An understanding of how culture can affect communication and language. For example, people from Nordic countries are often said to speak more directly than native English speakers who tend to use more ‘polite’ language. </w:t>
      </w:r>
    </w:p>
    <w:p w14:paraId="04BDF1BE" w14:textId="3416755B" w:rsidR="00860578" w:rsidRPr="009828B6" w:rsidRDefault="00860578" w:rsidP="009828B6">
      <w:pPr>
        <w:numPr>
          <w:ilvl w:val="0"/>
          <w:numId w:val="1"/>
        </w:numPr>
        <w:spacing w:before="100" w:beforeAutospacing="1" w:after="100" w:afterAutospacing="1"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 xml:space="preserve">Some understanding of the conventions that may govern </w:t>
      </w:r>
      <w:r w:rsidR="009828B6" w:rsidRPr="009828B6">
        <w:rPr>
          <w:rFonts w:ascii="Book Antiqua" w:eastAsia="Times New Roman" w:hAnsi="Book Antiqua" w:cs="Times New Roman"/>
          <w:sz w:val="24"/>
          <w:szCs w:val="24"/>
        </w:rPr>
        <w:t>behavior</w:t>
      </w:r>
      <w:r w:rsidRPr="009828B6">
        <w:rPr>
          <w:rFonts w:ascii="Book Antiqua" w:eastAsia="Times New Roman" w:hAnsi="Book Antiqua" w:cs="Times New Roman"/>
          <w:sz w:val="24"/>
          <w:szCs w:val="24"/>
        </w:rPr>
        <w:t xml:space="preserve"> in certain specific intercultural environments, such as views on the role of women, or the </w:t>
      </w:r>
      <w:r w:rsidR="009828B6" w:rsidRPr="009828B6">
        <w:rPr>
          <w:rFonts w:ascii="Book Antiqua" w:eastAsia="Times New Roman" w:hAnsi="Book Antiqua" w:cs="Times New Roman"/>
          <w:sz w:val="24"/>
          <w:szCs w:val="24"/>
        </w:rPr>
        <w:t>license</w:t>
      </w:r>
      <w:r w:rsidRPr="009828B6">
        <w:rPr>
          <w:rFonts w:ascii="Book Antiqua" w:eastAsia="Times New Roman" w:hAnsi="Book Antiqua" w:cs="Times New Roman"/>
          <w:sz w:val="24"/>
          <w:szCs w:val="24"/>
        </w:rPr>
        <w:t xml:space="preserve"> (or otherwise) permitted to children.</w:t>
      </w:r>
    </w:p>
    <w:p w14:paraId="05EFC5CB" w14:textId="262AFE63" w:rsidR="00860578" w:rsidRPr="009828B6" w:rsidRDefault="00860578" w:rsidP="009828B6">
      <w:pPr>
        <w:numPr>
          <w:ilvl w:val="0"/>
          <w:numId w:val="1"/>
        </w:numPr>
        <w:spacing w:before="100" w:beforeAutospacing="1" w:after="100" w:afterAutospacing="1"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 xml:space="preserve">Crucially, awareness of your own and other people’s beliefs and values, and a willingness to </w:t>
      </w:r>
      <w:r w:rsidR="009828B6" w:rsidRPr="009828B6">
        <w:rPr>
          <w:rFonts w:ascii="Book Antiqua" w:eastAsia="Times New Roman" w:hAnsi="Book Antiqua" w:cs="Times New Roman"/>
          <w:sz w:val="24"/>
          <w:szCs w:val="24"/>
        </w:rPr>
        <w:t>recognize</w:t>
      </w:r>
      <w:r w:rsidRPr="009828B6">
        <w:rPr>
          <w:rFonts w:ascii="Book Antiqua" w:eastAsia="Times New Roman" w:hAnsi="Book Antiqua" w:cs="Times New Roman"/>
          <w:sz w:val="24"/>
          <w:szCs w:val="24"/>
        </w:rPr>
        <w:t xml:space="preserve"> when these may clash.</w:t>
      </w:r>
    </w:p>
    <w:p w14:paraId="14C19FD4" w14:textId="05332D78" w:rsidR="00205C1D" w:rsidRPr="009828B6" w:rsidRDefault="00860578" w:rsidP="009828B6">
      <w:pPr>
        <w:numPr>
          <w:ilvl w:val="0"/>
          <w:numId w:val="1"/>
        </w:numPr>
        <w:spacing w:before="100" w:beforeAutospacing="1" w:after="100" w:afterAutospacing="1"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Sensitivity towards cultural stereotypes that may affect and interfere with intercultural communication.</w:t>
      </w:r>
    </w:p>
    <w:p w14:paraId="4CF1D5A1" w14:textId="7A88A841" w:rsidR="00205C1D" w:rsidRPr="009828B6" w:rsidRDefault="00205C1D" w:rsidP="009828B6">
      <w:pPr>
        <w:spacing w:before="100" w:beforeAutospacing="1" w:after="100" w:afterAutospacing="1"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Basically, intercultural communication means communication across different cultural boundaries. This means that, when two or more people with different cultural backgrounds interact and communicate with each other or one another, intercultural communication is said to have taken place. For example, communication between Fulani and Tiv cultural groups is an intercultural communication, because, it occurs across cultural boundaries</w:t>
      </w:r>
      <w:r w:rsidR="009828B6">
        <w:rPr>
          <w:rFonts w:ascii="Book Antiqua" w:eastAsia="Times New Roman" w:hAnsi="Book Antiqua" w:cs="Times New Roman"/>
          <w:sz w:val="24"/>
          <w:szCs w:val="24"/>
        </w:rPr>
        <w:t>, same applies to the Maasais of Kenya and those of from the Tanzanian side of the border</w:t>
      </w:r>
      <w:r w:rsidRPr="009828B6">
        <w:rPr>
          <w:rFonts w:ascii="Book Antiqua" w:eastAsia="Times New Roman" w:hAnsi="Book Antiqua" w:cs="Times New Roman"/>
          <w:sz w:val="24"/>
          <w:szCs w:val="24"/>
        </w:rPr>
        <w:t>. Intercultural communication can thus be defined as „the sharing of information on different levels of awareness and control between people with different cultural backgrounds, where different cultural backgrounds include both national cultural differences and differences which are connected with participation in the different activities that exist within a national un</w:t>
      </w:r>
    </w:p>
    <w:p w14:paraId="32B1A174" w14:textId="77777777" w:rsidR="00A54568" w:rsidRPr="009828B6" w:rsidRDefault="00A54568" w:rsidP="009828B6">
      <w:pPr>
        <w:spacing w:after="0"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 xml:space="preserve">the importance of studying intercultural communication </w:t>
      </w:r>
    </w:p>
    <w:p w14:paraId="638BB335" w14:textId="77777777" w:rsidR="00A54568" w:rsidRPr="009828B6" w:rsidRDefault="00A54568" w:rsidP="009828B6">
      <w:pPr>
        <w:spacing w:after="0"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sym w:font="Symbol" w:char="F0B7"/>
      </w:r>
      <w:r w:rsidRPr="009828B6">
        <w:rPr>
          <w:rFonts w:ascii="Book Antiqua" w:eastAsia="Times New Roman" w:hAnsi="Book Antiqua" w:cs="Times New Roman"/>
          <w:sz w:val="24"/>
          <w:szCs w:val="24"/>
        </w:rPr>
        <w:t xml:space="preserve"> Understanding your own identity. </w:t>
      </w:r>
    </w:p>
    <w:p w14:paraId="0166F0D1" w14:textId="77777777" w:rsidR="00A54568" w:rsidRPr="009828B6" w:rsidRDefault="00A54568" w:rsidP="009828B6">
      <w:pPr>
        <w:spacing w:after="0"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sym w:font="Symbol" w:char="F0B7"/>
      </w:r>
      <w:r w:rsidRPr="009828B6">
        <w:rPr>
          <w:rFonts w:ascii="Book Antiqua" w:eastAsia="Times New Roman" w:hAnsi="Book Antiqua" w:cs="Times New Roman"/>
          <w:sz w:val="24"/>
          <w:szCs w:val="24"/>
        </w:rPr>
        <w:t xml:space="preserve"> Enhancing personal and social interactions. </w:t>
      </w:r>
    </w:p>
    <w:p w14:paraId="65313F5D" w14:textId="37E0BAF1" w:rsidR="00A54568" w:rsidRPr="009828B6" w:rsidRDefault="00A54568" w:rsidP="009828B6">
      <w:pPr>
        <w:spacing w:after="0" w:line="240" w:lineRule="auto"/>
        <w:jc w:val="both"/>
        <w:rPr>
          <w:rFonts w:ascii="Book Antiqua" w:eastAsia="Times New Roman" w:hAnsi="Book Antiqua" w:cs="Times New Roman"/>
          <w:sz w:val="24"/>
          <w:szCs w:val="24"/>
        </w:rPr>
      </w:pPr>
    </w:p>
    <w:p w14:paraId="2D58D0E4" w14:textId="77777777" w:rsidR="00A54568" w:rsidRPr="009828B6" w:rsidRDefault="00A54568" w:rsidP="009828B6">
      <w:pPr>
        <w:spacing w:after="0"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sym w:font="Symbol" w:char="F0B7"/>
      </w:r>
      <w:r w:rsidRPr="009828B6">
        <w:rPr>
          <w:rFonts w:ascii="Book Antiqua" w:eastAsia="Times New Roman" w:hAnsi="Book Antiqua" w:cs="Times New Roman"/>
          <w:sz w:val="24"/>
          <w:szCs w:val="24"/>
        </w:rPr>
        <w:t xml:space="preserve"> Solving misunderstandings, miscommunications &amp; mistrust. </w:t>
      </w:r>
    </w:p>
    <w:p w14:paraId="435294AB" w14:textId="77777777" w:rsidR="00A54568" w:rsidRPr="009828B6" w:rsidRDefault="00A54568" w:rsidP="009828B6">
      <w:pPr>
        <w:spacing w:after="0"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sym w:font="Symbol" w:char="F0B7"/>
      </w:r>
      <w:r w:rsidRPr="009828B6">
        <w:rPr>
          <w:rFonts w:ascii="Book Antiqua" w:eastAsia="Times New Roman" w:hAnsi="Book Antiqua" w:cs="Times New Roman"/>
          <w:sz w:val="24"/>
          <w:szCs w:val="24"/>
        </w:rPr>
        <w:t xml:space="preserve"> Enhancing and enriching the quality of civilization. </w:t>
      </w:r>
    </w:p>
    <w:p w14:paraId="521E35CB" w14:textId="43707B4E" w:rsidR="00A54568" w:rsidRPr="009828B6" w:rsidRDefault="00A54568" w:rsidP="009828B6">
      <w:pPr>
        <w:spacing w:after="0"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lastRenderedPageBreak/>
        <w:sym w:font="Symbol" w:char="F0B7"/>
      </w:r>
      <w:r w:rsidRPr="009828B6">
        <w:rPr>
          <w:rFonts w:ascii="Book Antiqua" w:eastAsia="Times New Roman" w:hAnsi="Book Antiqua" w:cs="Times New Roman"/>
          <w:sz w:val="24"/>
          <w:szCs w:val="24"/>
        </w:rPr>
        <w:t xml:space="preserve"> Becoming effective citizens of our national communities </w:t>
      </w:r>
    </w:p>
    <w:p w14:paraId="4D372B50" w14:textId="58857CF2" w:rsidR="00A54568" w:rsidRPr="009828B6" w:rsidRDefault="00A54568" w:rsidP="009828B6">
      <w:pPr>
        <w:spacing w:after="0" w:line="240" w:lineRule="auto"/>
        <w:jc w:val="both"/>
        <w:rPr>
          <w:rFonts w:ascii="Book Antiqua" w:eastAsia="Times New Roman" w:hAnsi="Book Antiqua" w:cs="Times New Roman"/>
          <w:sz w:val="24"/>
          <w:szCs w:val="24"/>
        </w:rPr>
      </w:pPr>
    </w:p>
    <w:p w14:paraId="6F2E7498" w14:textId="77777777" w:rsidR="00A54568" w:rsidRPr="009828B6" w:rsidRDefault="00A54568" w:rsidP="009828B6">
      <w:pPr>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 xml:space="preserve">-A lot of factors hamper effective intercultural communication. The following is the list of those </w:t>
      </w:r>
    </w:p>
    <w:p w14:paraId="643BD850" w14:textId="77777777" w:rsidR="00A54568" w:rsidRPr="009828B6" w:rsidRDefault="00A54568" w:rsidP="009828B6">
      <w:pPr>
        <w:spacing w:after="0"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 xml:space="preserve">factors. </w:t>
      </w:r>
    </w:p>
    <w:p w14:paraId="66E660E2" w14:textId="77777777" w:rsidR="00A54568" w:rsidRPr="009828B6" w:rsidRDefault="00A54568" w:rsidP="009828B6">
      <w:pPr>
        <w:spacing w:after="0"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sym w:font="Symbol" w:char="F0B7"/>
      </w:r>
      <w:r w:rsidRPr="009828B6">
        <w:rPr>
          <w:rFonts w:ascii="Book Antiqua" w:eastAsia="Times New Roman" w:hAnsi="Book Antiqua" w:cs="Times New Roman"/>
          <w:sz w:val="24"/>
          <w:szCs w:val="24"/>
        </w:rPr>
        <w:t xml:space="preserve"> Ethnocentrism </w:t>
      </w:r>
    </w:p>
    <w:p w14:paraId="2F1FA68E" w14:textId="77777777" w:rsidR="00A54568" w:rsidRPr="009828B6" w:rsidRDefault="00A54568" w:rsidP="009828B6">
      <w:pPr>
        <w:spacing w:after="0"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sym w:font="Symbol" w:char="F0B7"/>
      </w:r>
      <w:r w:rsidRPr="009828B6">
        <w:rPr>
          <w:rFonts w:ascii="Book Antiqua" w:eastAsia="Times New Roman" w:hAnsi="Book Antiqua" w:cs="Times New Roman"/>
          <w:sz w:val="24"/>
          <w:szCs w:val="24"/>
        </w:rPr>
        <w:t xml:space="preserve"> Stereotyping </w:t>
      </w:r>
    </w:p>
    <w:p w14:paraId="6C455100" w14:textId="77777777" w:rsidR="00A54568" w:rsidRPr="009828B6" w:rsidRDefault="00A54568" w:rsidP="009828B6">
      <w:pPr>
        <w:spacing w:after="0"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sym w:font="Symbol" w:char="F0B7"/>
      </w:r>
      <w:r w:rsidRPr="009828B6">
        <w:rPr>
          <w:rFonts w:ascii="Book Antiqua" w:eastAsia="Times New Roman" w:hAnsi="Book Antiqua" w:cs="Times New Roman"/>
          <w:sz w:val="24"/>
          <w:szCs w:val="24"/>
        </w:rPr>
        <w:t xml:space="preserve"> Prejudice </w:t>
      </w:r>
    </w:p>
    <w:p w14:paraId="3A416EC7" w14:textId="77777777" w:rsidR="00A54568" w:rsidRPr="009828B6" w:rsidRDefault="00A54568" w:rsidP="009828B6">
      <w:pPr>
        <w:spacing w:after="0"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sym w:font="Symbol" w:char="F0B7"/>
      </w:r>
      <w:r w:rsidRPr="009828B6">
        <w:rPr>
          <w:rFonts w:ascii="Book Antiqua" w:eastAsia="Times New Roman" w:hAnsi="Book Antiqua" w:cs="Times New Roman"/>
          <w:sz w:val="24"/>
          <w:szCs w:val="24"/>
        </w:rPr>
        <w:t xml:space="preserve"> Discrimination </w:t>
      </w:r>
    </w:p>
    <w:p w14:paraId="14172470" w14:textId="504155F9" w:rsidR="00A54568" w:rsidRPr="009828B6" w:rsidRDefault="00A54568" w:rsidP="009828B6">
      <w:pPr>
        <w:spacing w:after="0" w:line="240" w:lineRule="auto"/>
        <w:jc w:val="both"/>
        <w:rPr>
          <w:rFonts w:ascii="Book Antiqua" w:eastAsia="Times New Roman" w:hAnsi="Book Antiqua" w:cs="Times New Roman"/>
          <w:sz w:val="24"/>
          <w:szCs w:val="24"/>
        </w:rPr>
      </w:pPr>
    </w:p>
    <w:p w14:paraId="48E996E4" w14:textId="77777777" w:rsidR="00651268" w:rsidRPr="009828B6" w:rsidRDefault="00651268" w:rsidP="009828B6">
      <w:pPr>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 xml:space="preserve">-intercultural communication are sets of ideas, </w:t>
      </w:r>
    </w:p>
    <w:p w14:paraId="444E96BF" w14:textId="77777777" w:rsidR="00651268" w:rsidRPr="009828B6" w:rsidRDefault="00651268" w:rsidP="009828B6">
      <w:pPr>
        <w:spacing w:after="0"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 xml:space="preserve">concepts, explanations and principles which seek to explain intercultural communication. The </w:t>
      </w:r>
    </w:p>
    <w:p w14:paraId="15FA0923" w14:textId="77777777" w:rsidR="00651268" w:rsidRPr="009828B6" w:rsidRDefault="00651268" w:rsidP="009828B6">
      <w:pPr>
        <w:spacing w:after="0"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 xml:space="preserve">theories of intercultural communication are not exclusively developed. This is partly because the </w:t>
      </w:r>
    </w:p>
    <w:p w14:paraId="343D3ED6" w14:textId="77777777" w:rsidR="00651268" w:rsidRPr="009828B6" w:rsidRDefault="00651268" w:rsidP="009828B6">
      <w:pPr>
        <w:spacing w:after="0"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 xml:space="preserve">field is a relatively new field of study and, thus, literature in the area is somewhat scanty, or </w:t>
      </w:r>
    </w:p>
    <w:p w14:paraId="2CA05748" w14:textId="77777777" w:rsidR="00651268" w:rsidRPr="009828B6" w:rsidRDefault="00651268" w:rsidP="009828B6">
      <w:pPr>
        <w:spacing w:after="0"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 xml:space="preserve">partly because intercultural communications proliferated from the broad field of mass </w:t>
      </w:r>
    </w:p>
    <w:p w14:paraId="1E414032" w14:textId="77777777" w:rsidR="00651268" w:rsidRPr="009828B6" w:rsidRDefault="00651268" w:rsidP="009828B6">
      <w:pPr>
        <w:spacing w:after="0"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 xml:space="preserve">communications which is a sub-field of the social sciences and therefore can use theories </w:t>
      </w:r>
    </w:p>
    <w:p w14:paraId="48488C3D" w14:textId="77777777" w:rsidR="00651268" w:rsidRPr="009828B6" w:rsidRDefault="00651268" w:rsidP="009828B6">
      <w:pPr>
        <w:spacing w:after="0"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 xml:space="preserve">developed in other social science fields, such as sociology or psychology to explain its </w:t>
      </w:r>
    </w:p>
    <w:p w14:paraId="2238E457" w14:textId="77777777" w:rsidR="00651268" w:rsidRPr="009828B6" w:rsidRDefault="00651268" w:rsidP="009828B6">
      <w:pPr>
        <w:spacing w:after="0"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 xml:space="preserve">phenomena. </w:t>
      </w:r>
    </w:p>
    <w:p w14:paraId="758C0CCB" w14:textId="52FC37C3" w:rsidR="00651268" w:rsidRPr="009828B6" w:rsidRDefault="00651268" w:rsidP="009828B6">
      <w:pPr>
        <w:spacing w:after="0" w:line="240" w:lineRule="auto"/>
        <w:jc w:val="both"/>
        <w:rPr>
          <w:rFonts w:ascii="Book Antiqua" w:eastAsia="Times New Roman" w:hAnsi="Book Antiqua" w:cs="Times New Roman"/>
          <w:sz w:val="24"/>
          <w:szCs w:val="24"/>
        </w:rPr>
      </w:pPr>
    </w:p>
    <w:p w14:paraId="30F41E2A" w14:textId="2036016F" w:rsidR="002A6D7B" w:rsidRPr="009828B6" w:rsidRDefault="002A6D7B" w:rsidP="009828B6">
      <w:pPr>
        <w:spacing w:after="0" w:line="240" w:lineRule="auto"/>
        <w:jc w:val="both"/>
        <w:rPr>
          <w:rFonts w:ascii="Book Antiqua" w:eastAsia="Times New Roman" w:hAnsi="Book Antiqua" w:cs="Times New Roman"/>
          <w:sz w:val="24"/>
          <w:szCs w:val="24"/>
        </w:rPr>
      </w:pPr>
    </w:p>
    <w:p w14:paraId="52E1C070" w14:textId="64025993" w:rsidR="002A6D7B" w:rsidRPr="009828B6" w:rsidRDefault="002A6D7B" w:rsidP="009828B6">
      <w:pPr>
        <w:spacing w:after="0"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CONCLUSIONS</w:t>
      </w:r>
    </w:p>
    <w:p w14:paraId="493345C0" w14:textId="77777777" w:rsidR="002A6D7B" w:rsidRPr="009828B6" w:rsidRDefault="002A6D7B" w:rsidP="009828B6">
      <w:pPr>
        <w:spacing w:after="0" w:line="240" w:lineRule="auto"/>
        <w:jc w:val="both"/>
        <w:rPr>
          <w:rFonts w:ascii="Book Antiqua" w:eastAsia="Times New Roman" w:hAnsi="Book Antiqua" w:cs="Times New Roman"/>
          <w:sz w:val="24"/>
          <w:szCs w:val="24"/>
        </w:rPr>
      </w:pPr>
    </w:p>
    <w:p w14:paraId="08B86A66" w14:textId="77777777" w:rsidR="002A6D7B" w:rsidRPr="009828B6" w:rsidRDefault="002A6D7B" w:rsidP="009828B6">
      <w:pPr>
        <w:spacing w:before="100" w:beforeAutospacing="1" w:after="100" w:afterAutospacing="1"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 xml:space="preserve">It is helpful when scholars and practitioners clarify what they mean by certain terms. The term “intercultural communication” represents broad ideas that are difficult to express in just one way. </w:t>
      </w:r>
      <w:proofErr w:type="gramStart"/>
      <w:r w:rsidRPr="009828B6">
        <w:rPr>
          <w:rFonts w:ascii="Book Antiqua" w:eastAsia="Times New Roman" w:hAnsi="Book Antiqua" w:cs="Times New Roman"/>
          <w:sz w:val="24"/>
          <w:szCs w:val="24"/>
        </w:rPr>
        <w:t>Thus</w:t>
      </w:r>
      <w:proofErr w:type="gramEnd"/>
      <w:r w:rsidRPr="009828B6">
        <w:rPr>
          <w:rFonts w:ascii="Book Antiqua" w:eastAsia="Times New Roman" w:hAnsi="Book Antiqua" w:cs="Times New Roman"/>
          <w:sz w:val="24"/>
          <w:szCs w:val="24"/>
        </w:rPr>
        <w:t xml:space="preserve"> we present several working definitions as starting points for exploring this topic:</w:t>
      </w:r>
    </w:p>
    <w:p w14:paraId="25D674DE" w14:textId="77777777" w:rsidR="002A6D7B" w:rsidRPr="009828B6" w:rsidRDefault="002A6D7B" w:rsidP="009828B6">
      <w:pPr>
        <w:numPr>
          <w:ilvl w:val="0"/>
          <w:numId w:val="2"/>
        </w:numPr>
        <w:spacing w:beforeAutospacing="1" w:after="100" w:afterAutospacing="1" w:line="240" w:lineRule="auto"/>
        <w:ind w:left="1440"/>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Intercultural communication refers to the communication between people from two different cultures. (Chen &amp; Starosta, 1998:28)</w:t>
      </w:r>
    </w:p>
    <w:p w14:paraId="2F4E29C3" w14:textId="77777777" w:rsidR="002A6D7B" w:rsidRPr="009828B6" w:rsidRDefault="002A6D7B" w:rsidP="009828B6">
      <w:pPr>
        <w:numPr>
          <w:ilvl w:val="0"/>
          <w:numId w:val="2"/>
        </w:numPr>
        <w:spacing w:before="100" w:beforeAutospacing="1" w:after="100" w:afterAutospacing="1" w:line="240" w:lineRule="auto"/>
        <w:ind w:left="1440"/>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Intercultural communication is a symbolic, interpretive, transactional, contextual process, in which people from different cultures create shared meanings. (Lustig &amp; Koester, 2007:46)</w:t>
      </w:r>
    </w:p>
    <w:p w14:paraId="64A4F1C2" w14:textId="77777777" w:rsidR="002A6D7B" w:rsidRPr="009828B6" w:rsidRDefault="002A6D7B" w:rsidP="009828B6">
      <w:pPr>
        <w:numPr>
          <w:ilvl w:val="0"/>
          <w:numId w:val="2"/>
        </w:numPr>
        <w:spacing w:before="100" w:beforeAutospacing="1" w:after="100" w:afterAutospacing="1" w:line="240" w:lineRule="auto"/>
        <w:ind w:left="1440"/>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Intercultural communication refers to the effects on communication behavior, when different cultures interact together. Hence, one way of viewing intercultural communication is as communication that unfolds in symbolic intercultural spaces. (Arasaratnam, 2013:48)</w:t>
      </w:r>
    </w:p>
    <w:p w14:paraId="62F60EBA" w14:textId="77777777" w:rsidR="00205C1D" w:rsidRPr="009828B6" w:rsidRDefault="00205C1D" w:rsidP="009828B6">
      <w:pPr>
        <w:spacing w:before="100" w:beforeAutospacing="1" w:after="100" w:afterAutospacing="1" w:line="240" w:lineRule="auto"/>
        <w:jc w:val="both"/>
        <w:rPr>
          <w:rFonts w:ascii="Book Antiqua" w:eastAsia="Times New Roman" w:hAnsi="Book Antiqua" w:cs="Times New Roman"/>
          <w:sz w:val="24"/>
          <w:szCs w:val="24"/>
        </w:rPr>
      </w:pPr>
    </w:p>
    <w:p w14:paraId="03C29959" w14:textId="749D66CA" w:rsidR="006D4853" w:rsidRPr="009828B6" w:rsidRDefault="006D4853" w:rsidP="009828B6">
      <w:pPr>
        <w:jc w:val="both"/>
        <w:rPr>
          <w:rFonts w:ascii="Book Antiqua" w:hAnsi="Book Antiqua"/>
        </w:rPr>
      </w:pPr>
    </w:p>
    <w:sectPr w:rsidR="006D4853" w:rsidRPr="009828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5C10C4"/>
    <w:multiLevelType w:val="multilevel"/>
    <w:tmpl w:val="C8E0F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253DDB"/>
    <w:multiLevelType w:val="multilevel"/>
    <w:tmpl w:val="5770D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E2B"/>
    <w:rsid w:val="000A4E2B"/>
    <w:rsid w:val="00103D8A"/>
    <w:rsid w:val="00205C1D"/>
    <w:rsid w:val="002A6D7B"/>
    <w:rsid w:val="00450D45"/>
    <w:rsid w:val="004E1F12"/>
    <w:rsid w:val="00651268"/>
    <w:rsid w:val="006D4853"/>
    <w:rsid w:val="007E1869"/>
    <w:rsid w:val="008312DF"/>
    <w:rsid w:val="00860578"/>
    <w:rsid w:val="009828B6"/>
    <w:rsid w:val="00A041B2"/>
    <w:rsid w:val="00A54568"/>
    <w:rsid w:val="00BB1165"/>
    <w:rsid w:val="00D86B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3349D"/>
  <w15:chartTrackingRefBased/>
  <w15:docId w15:val="{C7858762-7C59-4B10-9A7D-025382F9F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E1F1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03D8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46560">
      <w:bodyDiv w:val="1"/>
      <w:marLeft w:val="0"/>
      <w:marRight w:val="0"/>
      <w:marTop w:val="0"/>
      <w:marBottom w:val="0"/>
      <w:divBdr>
        <w:top w:val="none" w:sz="0" w:space="0" w:color="auto"/>
        <w:left w:val="none" w:sz="0" w:space="0" w:color="auto"/>
        <w:bottom w:val="none" w:sz="0" w:space="0" w:color="auto"/>
        <w:right w:val="none" w:sz="0" w:space="0" w:color="auto"/>
      </w:divBdr>
      <w:divsChild>
        <w:div w:id="13774988">
          <w:marLeft w:val="0"/>
          <w:marRight w:val="0"/>
          <w:marTop w:val="0"/>
          <w:marBottom w:val="0"/>
          <w:divBdr>
            <w:top w:val="none" w:sz="0" w:space="0" w:color="auto"/>
            <w:left w:val="none" w:sz="0" w:space="0" w:color="auto"/>
            <w:bottom w:val="none" w:sz="0" w:space="0" w:color="auto"/>
            <w:right w:val="none" w:sz="0" w:space="0" w:color="auto"/>
          </w:divBdr>
        </w:div>
        <w:div w:id="151680495">
          <w:marLeft w:val="0"/>
          <w:marRight w:val="0"/>
          <w:marTop w:val="0"/>
          <w:marBottom w:val="0"/>
          <w:divBdr>
            <w:top w:val="none" w:sz="0" w:space="0" w:color="auto"/>
            <w:left w:val="none" w:sz="0" w:space="0" w:color="auto"/>
            <w:bottom w:val="none" w:sz="0" w:space="0" w:color="auto"/>
            <w:right w:val="none" w:sz="0" w:space="0" w:color="auto"/>
          </w:divBdr>
        </w:div>
        <w:div w:id="87432701">
          <w:marLeft w:val="0"/>
          <w:marRight w:val="0"/>
          <w:marTop w:val="0"/>
          <w:marBottom w:val="0"/>
          <w:divBdr>
            <w:top w:val="none" w:sz="0" w:space="0" w:color="auto"/>
            <w:left w:val="none" w:sz="0" w:space="0" w:color="auto"/>
            <w:bottom w:val="none" w:sz="0" w:space="0" w:color="auto"/>
            <w:right w:val="none" w:sz="0" w:space="0" w:color="auto"/>
          </w:divBdr>
        </w:div>
        <w:div w:id="99642260">
          <w:marLeft w:val="0"/>
          <w:marRight w:val="0"/>
          <w:marTop w:val="0"/>
          <w:marBottom w:val="0"/>
          <w:divBdr>
            <w:top w:val="none" w:sz="0" w:space="0" w:color="auto"/>
            <w:left w:val="none" w:sz="0" w:space="0" w:color="auto"/>
            <w:bottom w:val="none" w:sz="0" w:space="0" w:color="auto"/>
            <w:right w:val="none" w:sz="0" w:space="0" w:color="auto"/>
          </w:divBdr>
        </w:div>
        <w:div w:id="704646543">
          <w:marLeft w:val="0"/>
          <w:marRight w:val="0"/>
          <w:marTop w:val="0"/>
          <w:marBottom w:val="0"/>
          <w:divBdr>
            <w:top w:val="none" w:sz="0" w:space="0" w:color="auto"/>
            <w:left w:val="none" w:sz="0" w:space="0" w:color="auto"/>
            <w:bottom w:val="none" w:sz="0" w:space="0" w:color="auto"/>
            <w:right w:val="none" w:sz="0" w:space="0" w:color="auto"/>
          </w:divBdr>
        </w:div>
        <w:div w:id="1090616089">
          <w:marLeft w:val="0"/>
          <w:marRight w:val="0"/>
          <w:marTop w:val="0"/>
          <w:marBottom w:val="0"/>
          <w:divBdr>
            <w:top w:val="none" w:sz="0" w:space="0" w:color="auto"/>
            <w:left w:val="none" w:sz="0" w:space="0" w:color="auto"/>
            <w:bottom w:val="none" w:sz="0" w:space="0" w:color="auto"/>
            <w:right w:val="none" w:sz="0" w:space="0" w:color="auto"/>
          </w:divBdr>
        </w:div>
        <w:div w:id="523982703">
          <w:marLeft w:val="0"/>
          <w:marRight w:val="0"/>
          <w:marTop w:val="0"/>
          <w:marBottom w:val="0"/>
          <w:divBdr>
            <w:top w:val="none" w:sz="0" w:space="0" w:color="auto"/>
            <w:left w:val="none" w:sz="0" w:space="0" w:color="auto"/>
            <w:bottom w:val="none" w:sz="0" w:space="0" w:color="auto"/>
            <w:right w:val="none" w:sz="0" w:space="0" w:color="auto"/>
          </w:divBdr>
        </w:div>
        <w:div w:id="1485851884">
          <w:marLeft w:val="0"/>
          <w:marRight w:val="0"/>
          <w:marTop w:val="0"/>
          <w:marBottom w:val="0"/>
          <w:divBdr>
            <w:top w:val="none" w:sz="0" w:space="0" w:color="auto"/>
            <w:left w:val="none" w:sz="0" w:space="0" w:color="auto"/>
            <w:bottom w:val="none" w:sz="0" w:space="0" w:color="auto"/>
            <w:right w:val="none" w:sz="0" w:space="0" w:color="auto"/>
          </w:divBdr>
        </w:div>
      </w:divsChild>
    </w:div>
    <w:div w:id="171535290">
      <w:bodyDiv w:val="1"/>
      <w:marLeft w:val="0"/>
      <w:marRight w:val="0"/>
      <w:marTop w:val="0"/>
      <w:marBottom w:val="0"/>
      <w:divBdr>
        <w:top w:val="none" w:sz="0" w:space="0" w:color="auto"/>
        <w:left w:val="none" w:sz="0" w:space="0" w:color="auto"/>
        <w:bottom w:val="none" w:sz="0" w:space="0" w:color="auto"/>
        <w:right w:val="none" w:sz="0" w:space="0" w:color="auto"/>
      </w:divBdr>
    </w:div>
    <w:div w:id="292755230">
      <w:bodyDiv w:val="1"/>
      <w:marLeft w:val="0"/>
      <w:marRight w:val="0"/>
      <w:marTop w:val="0"/>
      <w:marBottom w:val="0"/>
      <w:divBdr>
        <w:top w:val="none" w:sz="0" w:space="0" w:color="auto"/>
        <w:left w:val="none" w:sz="0" w:space="0" w:color="auto"/>
        <w:bottom w:val="none" w:sz="0" w:space="0" w:color="auto"/>
        <w:right w:val="none" w:sz="0" w:space="0" w:color="auto"/>
      </w:divBdr>
      <w:divsChild>
        <w:div w:id="220362467">
          <w:marLeft w:val="0"/>
          <w:marRight w:val="0"/>
          <w:marTop w:val="0"/>
          <w:marBottom w:val="0"/>
          <w:divBdr>
            <w:top w:val="none" w:sz="0" w:space="0" w:color="auto"/>
            <w:left w:val="none" w:sz="0" w:space="0" w:color="auto"/>
            <w:bottom w:val="none" w:sz="0" w:space="0" w:color="auto"/>
            <w:right w:val="none" w:sz="0" w:space="0" w:color="auto"/>
          </w:divBdr>
          <w:divsChild>
            <w:div w:id="1699115416">
              <w:marLeft w:val="0"/>
              <w:marRight w:val="0"/>
              <w:marTop w:val="0"/>
              <w:marBottom w:val="0"/>
              <w:divBdr>
                <w:top w:val="none" w:sz="0" w:space="0" w:color="auto"/>
                <w:left w:val="none" w:sz="0" w:space="0" w:color="auto"/>
                <w:bottom w:val="none" w:sz="0" w:space="0" w:color="auto"/>
                <w:right w:val="none" w:sz="0" w:space="0" w:color="auto"/>
              </w:divBdr>
              <w:divsChild>
                <w:div w:id="1662004203">
                  <w:marLeft w:val="0"/>
                  <w:marRight w:val="0"/>
                  <w:marTop w:val="0"/>
                  <w:marBottom w:val="0"/>
                  <w:divBdr>
                    <w:top w:val="none" w:sz="0" w:space="0" w:color="auto"/>
                    <w:left w:val="none" w:sz="0" w:space="0" w:color="auto"/>
                    <w:bottom w:val="none" w:sz="0" w:space="0" w:color="auto"/>
                    <w:right w:val="none" w:sz="0" w:space="0" w:color="auto"/>
                  </w:divBdr>
                  <w:divsChild>
                    <w:div w:id="1071198891">
                      <w:marLeft w:val="0"/>
                      <w:marRight w:val="0"/>
                      <w:marTop w:val="0"/>
                      <w:marBottom w:val="0"/>
                      <w:divBdr>
                        <w:top w:val="none" w:sz="0" w:space="0" w:color="auto"/>
                        <w:left w:val="none" w:sz="0" w:space="0" w:color="auto"/>
                        <w:bottom w:val="none" w:sz="0" w:space="0" w:color="auto"/>
                        <w:right w:val="none" w:sz="0" w:space="0" w:color="auto"/>
                      </w:divBdr>
                      <w:divsChild>
                        <w:div w:id="1061714850">
                          <w:marLeft w:val="0"/>
                          <w:marRight w:val="0"/>
                          <w:marTop w:val="0"/>
                          <w:marBottom w:val="0"/>
                          <w:divBdr>
                            <w:top w:val="none" w:sz="0" w:space="0" w:color="auto"/>
                            <w:left w:val="none" w:sz="0" w:space="0" w:color="auto"/>
                            <w:bottom w:val="none" w:sz="0" w:space="0" w:color="auto"/>
                            <w:right w:val="none" w:sz="0" w:space="0" w:color="auto"/>
                          </w:divBdr>
                        </w:div>
                        <w:div w:id="580674223">
                          <w:marLeft w:val="0"/>
                          <w:marRight w:val="0"/>
                          <w:marTop w:val="0"/>
                          <w:marBottom w:val="0"/>
                          <w:divBdr>
                            <w:top w:val="none" w:sz="0" w:space="0" w:color="auto"/>
                            <w:left w:val="none" w:sz="0" w:space="0" w:color="auto"/>
                            <w:bottom w:val="none" w:sz="0" w:space="0" w:color="auto"/>
                            <w:right w:val="none" w:sz="0" w:space="0" w:color="auto"/>
                          </w:divBdr>
                        </w:div>
                        <w:div w:id="183530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849331">
          <w:marLeft w:val="0"/>
          <w:marRight w:val="0"/>
          <w:marTop w:val="0"/>
          <w:marBottom w:val="0"/>
          <w:divBdr>
            <w:top w:val="none" w:sz="0" w:space="0" w:color="auto"/>
            <w:left w:val="none" w:sz="0" w:space="0" w:color="auto"/>
            <w:bottom w:val="none" w:sz="0" w:space="0" w:color="auto"/>
            <w:right w:val="none" w:sz="0" w:space="0" w:color="auto"/>
          </w:divBdr>
          <w:divsChild>
            <w:div w:id="1530796995">
              <w:marLeft w:val="0"/>
              <w:marRight w:val="0"/>
              <w:marTop w:val="0"/>
              <w:marBottom w:val="0"/>
              <w:divBdr>
                <w:top w:val="none" w:sz="0" w:space="0" w:color="auto"/>
                <w:left w:val="none" w:sz="0" w:space="0" w:color="auto"/>
                <w:bottom w:val="none" w:sz="0" w:space="0" w:color="auto"/>
                <w:right w:val="none" w:sz="0" w:space="0" w:color="auto"/>
              </w:divBdr>
              <w:divsChild>
                <w:div w:id="869679991">
                  <w:marLeft w:val="0"/>
                  <w:marRight w:val="0"/>
                  <w:marTop w:val="0"/>
                  <w:marBottom w:val="0"/>
                  <w:divBdr>
                    <w:top w:val="none" w:sz="0" w:space="0" w:color="auto"/>
                    <w:left w:val="none" w:sz="0" w:space="0" w:color="auto"/>
                    <w:bottom w:val="none" w:sz="0" w:space="0" w:color="auto"/>
                    <w:right w:val="none" w:sz="0" w:space="0" w:color="auto"/>
                  </w:divBdr>
                  <w:divsChild>
                    <w:div w:id="345793080">
                      <w:marLeft w:val="0"/>
                      <w:marRight w:val="0"/>
                      <w:marTop w:val="0"/>
                      <w:marBottom w:val="0"/>
                      <w:divBdr>
                        <w:top w:val="none" w:sz="0" w:space="0" w:color="auto"/>
                        <w:left w:val="none" w:sz="0" w:space="0" w:color="auto"/>
                        <w:bottom w:val="none" w:sz="0" w:space="0" w:color="auto"/>
                        <w:right w:val="none" w:sz="0" w:space="0" w:color="auto"/>
                      </w:divBdr>
                      <w:divsChild>
                        <w:div w:id="461537234">
                          <w:marLeft w:val="0"/>
                          <w:marRight w:val="0"/>
                          <w:marTop w:val="0"/>
                          <w:marBottom w:val="0"/>
                          <w:divBdr>
                            <w:top w:val="none" w:sz="0" w:space="0" w:color="auto"/>
                            <w:left w:val="none" w:sz="0" w:space="0" w:color="auto"/>
                            <w:bottom w:val="none" w:sz="0" w:space="0" w:color="auto"/>
                            <w:right w:val="none" w:sz="0" w:space="0" w:color="auto"/>
                          </w:divBdr>
                        </w:div>
                        <w:div w:id="1460033006">
                          <w:marLeft w:val="0"/>
                          <w:marRight w:val="0"/>
                          <w:marTop w:val="0"/>
                          <w:marBottom w:val="0"/>
                          <w:divBdr>
                            <w:top w:val="none" w:sz="0" w:space="0" w:color="auto"/>
                            <w:left w:val="none" w:sz="0" w:space="0" w:color="auto"/>
                            <w:bottom w:val="none" w:sz="0" w:space="0" w:color="auto"/>
                            <w:right w:val="none" w:sz="0" w:space="0" w:color="auto"/>
                          </w:divBdr>
                        </w:div>
                        <w:div w:id="478613728">
                          <w:marLeft w:val="0"/>
                          <w:marRight w:val="0"/>
                          <w:marTop w:val="0"/>
                          <w:marBottom w:val="0"/>
                          <w:divBdr>
                            <w:top w:val="none" w:sz="0" w:space="0" w:color="auto"/>
                            <w:left w:val="none" w:sz="0" w:space="0" w:color="auto"/>
                            <w:bottom w:val="none" w:sz="0" w:space="0" w:color="auto"/>
                            <w:right w:val="none" w:sz="0" w:space="0" w:color="auto"/>
                          </w:divBdr>
                        </w:div>
                        <w:div w:id="158349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6299255">
      <w:bodyDiv w:val="1"/>
      <w:marLeft w:val="0"/>
      <w:marRight w:val="0"/>
      <w:marTop w:val="0"/>
      <w:marBottom w:val="0"/>
      <w:divBdr>
        <w:top w:val="none" w:sz="0" w:space="0" w:color="auto"/>
        <w:left w:val="none" w:sz="0" w:space="0" w:color="auto"/>
        <w:bottom w:val="none" w:sz="0" w:space="0" w:color="auto"/>
        <w:right w:val="none" w:sz="0" w:space="0" w:color="auto"/>
      </w:divBdr>
      <w:divsChild>
        <w:div w:id="764107983">
          <w:marLeft w:val="0"/>
          <w:marRight w:val="0"/>
          <w:marTop w:val="0"/>
          <w:marBottom w:val="0"/>
          <w:divBdr>
            <w:top w:val="none" w:sz="0" w:space="0" w:color="auto"/>
            <w:left w:val="none" w:sz="0" w:space="0" w:color="auto"/>
            <w:bottom w:val="none" w:sz="0" w:space="0" w:color="auto"/>
            <w:right w:val="none" w:sz="0" w:space="0" w:color="auto"/>
          </w:divBdr>
        </w:div>
        <w:div w:id="58133725">
          <w:marLeft w:val="0"/>
          <w:marRight w:val="0"/>
          <w:marTop w:val="0"/>
          <w:marBottom w:val="0"/>
          <w:divBdr>
            <w:top w:val="none" w:sz="0" w:space="0" w:color="auto"/>
            <w:left w:val="none" w:sz="0" w:space="0" w:color="auto"/>
            <w:bottom w:val="none" w:sz="0" w:space="0" w:color="auto"/>
            <w:right w:val="none" w:sz="0" w:space="0" w:color="auto"/>
          </w:divBdr>
        </w:div>
        <w:div w:id="1942447673">
          <w:marLeft w:val="0"/>
          <w:marRight w:val="0"/>
          <w:marTop w:val="0"/>
          <w:marBottom w:val="0"/>
          <w:divBdr>
            <w:top w:val="none" w:sz="0" w:space="0" w:color="auto"/>
            <w:left w:val="none" w:sz="0" w:space="0" w:color="auto"/>
            <w:bottom w:val="none" w:sz="0" w:space="0" w:color="auto"/>
            <w:right w:val="none" w:sz="0" w:space="0" w:color="auto"/>
          </w:divBdr>
        </w:div>
        <w:div w:id="961375582">
          <w:marLeft w:val="0"/>
          <w:marRight w:val="0"/>
          <w:marTop w:val="0"/>
          <w:marBottom w:val="0"/>
          <w:divBdr>
            <w:top w:val="none" w:sz="0" w:space="0" w:color="auto"/>
            <w:left w:val="none" w:sz="0" w:space="0" w:color="auto"/>
            <w:bottom w:val="none" w:sz="0" w:space="0" w:color="auto"/>
            <w:right w:val="none" w:sz="0" w:space="0" w:color="auto"/>
          </w:divBdr>
        </w:div>
        <w:div w:id="1280339503">
          <w:marLeft w:val="0"/>
          <w:marRight w:val="0"/>
          <w:marTop w:val="0"/>
          <w:marBottom w:val="0"/>
          <w:divBdr>
            <w:top w:val="none" w:sz="0" w:space="0" w:color="auto"/>
            <w:left w:val="none" w:sz="0" w:space="0" w:color="auto"/>
            <w:bottom w:val="none" w:sz="0" w:space="0" w:color="auto"/>
            <w:right w:val="none" w:sz="0" w:space="0" w:color="auto"/>
          </w:divBdr>
        </w:div>
        <w:div w:id="785273214">
          <w:marLeft w:val="0"/>
          <w:marRight w:val="0"/>
          <w:marTop w:val="0"/>
          <w:marBottom w:val="0"/>
          <w:divBdr>
            <w:top w:val="none" w:sz="0" w:space="0" w:color="auto"/>
            <w:left w:val="none" w:sz="0" w:space="0" w:color="auto"/>
            <w:bottom w:val="none" w:sz="0" w:space="0" w:color="auto"/>
            <w:right w:val="none" w:sz="0" w:space="0" w:color="auto"/>
          </w:divBdr>
        </w:div>
        <w:div w:id="1625034966">
          <w:marLeft w:val="0"/>
          <w:marRight w:val="0"/>
          <w:marTop w:val="0"/>
          <w:marBottom w:val="0"/>
          <w:divBdr>
            <w:top w:val="none" w:sz="0" w:space="0" w:color="auto"/>
            <w:left w:val="none" w:sz="0" w:space="0" w:color="auto"/>
            <w:bottom w:val="none" w:sz="0" w:space="0" w:color="auto"/>
            <w:right w:val="none" w:sz="0" w:space="0" w:color="auto"/>
          </w:divBdr>
        </w:div>
        <w:div w:id="1806313852">
          <w:marLeft w:val="0"/>
          <w:marRight w:val="0"/>
          <w:marTop w:val="0"/>
          <w:marBottom w:val="0"/>
          <w:divBdr>
            <w:top w:val="none" w:sz="0" w:space="0" w:color="auto"/>
            <w:left w:val="none" w:sz="0" w:space="0" w:color="auto"/>
            <w:bottom w:val="none" w:sz="0" w:space="0" w:color="auto"/>
            <w:right w:val="none" w:sz="0" w:space="0" w:color="auto"/>
          </w:divBdr>
        </w:div>
        <w:div w:id="72359428">
          <w:marLeft w:val="0"/>
          <w:marRight w:val="0"/>
          <w:marTop w:val="0"/>
          <w:marBottom w:val="0"/>
          <w:divBdr>
            <w:top w:val="none" w:sz="0" w:space="0" w:color="auto"/>
            <w:left w:val="none" w:sz="0" w:space="0" w:color="auto"/>
            <w:bottom w:val="none" w:sz="0" w:space="0" w:color="auto"/>
            <w:right w:val="none" w:sz="0" w:space="0" w:color="auto"/>
          </w:divBdr>
        </w:div>
      </w:divsChild>
    </w:div>
    <w:div w:id="594216910">
      <w:bodyDiv w:val="1"/>
      <w:marLeft w:val="0"/>
      <w:marRight w:val="0"/>
      <w:marTop w:val="0"/>
      <w:marBottom w:val="0"/>
      <w:divBdr>
        <w:top w:val="none" w:sz="0" w:space="0" w:color="auto"/>
        <w:left w:val="none" w:sz="0" w:space="0" w:color="auto"/>
        <w:bottom w:val="none" w:sz="0" w:space="0" w:color="auto"/>
        <w:right w:val="none" w:sz="0" w:space="0" w:color="auto"/>
      </w:divBdr>
    </w:div>
    <w:div w:id="1183711750">
      <w:bodyDiv w:val="1"/>
      <w:marLeft w:val="0"/>
      <w:marRight w:val="0"/>
      <w:marTop w:val="0"/>
      <w:marBottom w:val="0"/>
      <w:divBdr>
        <w:top w:val="none" w:sz="0" w:space="0" w:color="auto"/>
        <w:left w:val="none" w:sz="0" w:space="0" w:color="auto"/>
        <w:bottom w:val="none" w:sz="0" w:space="0" w:color="auto"/>
        <w:right w:val="none" w:sz="0" w:space="0" w:color="auto"/>
      </w:divBdr>
      <w:divsChild>
        <w:div w:id="977304150">
          <w:marLeft w:val="0"/>
          <w:marRight w:val="0"/>
          <w:marTop w:val="0"/>
          <w:marBottom w:val="0"/>
          <w:divBdr>
            <w:top w:val="none" w:sz="0" w:space="0" w:color="auto"/>
            <w:left w:val="none" w:sz="0" w:space="0" w:color="auto"/>
            <w:bottom w:val="none" w:sz="0" w:space="0" w:color="auto"/>
            <w:right w:val="none" w:sz="0" w:space="0" w:color="auto"/>
          </w:divBdr>
        </w:div>
        <w:div w:id="1324816986">
          <w:marLeft w:val="0"/>
          <w:marRight w:val="0"/>
          <w:marTop w:val="0"/>
          <w:marBottom w:val="0"/>
          <w:divBdr>
            <w:top w:val="none" w:sz="0" w:space="0" w:color="auto"/>
            <w:left w:val="none" w:sz="0" w:space="0" w:color="auto"/>
            <w:bottom w:val="none" w:sz="0" w:space="0" w:color="auto"/>
            <w:right w:val="none" w:sz="0" w:space="0" w:color="auto"/>
          </w:divBdr>
        </w:div>
        <w:div w:id="1916164115">
          <w:marLeft w:val="0"/>
          <w:marRight w:val="0"/>
          <w:marTop w:val="0"/>
          <w:marBottom w:val="0"/>
          <w:divBdr>
            <w:top w:val="none" w:sz="0" w:space="0" w:color="auto"/>
            <w:left w:val="none" w:sz="0" w:space="0" w:color="auto"/>
            <w:bottom w:val="none" w:sz="0" w:space="0" w:color="auto"/>
            <w:right w:val="none" w:sz="0" w:space="0" w:color="auto"/>
          </w:divBdr>
        </w:div>
        <w:div w:id="1931353722">
          <w:marLeft w:val="0"/>
          <w:marRight w:val="0"/>
          <w:marTop w:val="0"/>
          <w:marBottom w:val="0"/>
          <w:divBdr>
            <w:top w:val="none" w:sz="0" w:space="0" w:color="auto"/>
            <w:left w:val="none" w:sz="0" w:space="0" w:color="auto"/>
            <w:bottom w:val="none" w:sz="0" w:space="0" w:color="auto"/>
            <w:right w:val="none" w:sz="0" w:space="0" w:color="auto"/>
          </w:divBdr>
        </w:div>
        <w:div w:id="1307734048">
          <w:marLeft w:val="0"/>
          <w:marRight w:val="0"/>
          <w:marTop w:val="0"/>
          <w:marBottom w:val="0"/>
          <w:divBdr>
            <w:top w:val="none" w:sz="0" w:space="0" w:color="auto"/>
            <w:left w:val="none" w:sz="0" w:space="0" w:color="auto"/>
            <w:bottom w:val="none" w:sz="0" w:space="0" w:color="auto"/>
            <w:right w:val="none" w:sz="0" w:space="0" w:color="auto"/>
          </w:divBdr>
        </w:div>
        <w:div w:id="306668021">
          <w:marLeft w:val="0"/>
          <w:marRight w:val="0"/>
          <w:marTop w:val="0"/>
          <w:marBottom w:val="0"/>
          <w:divBdr>
            <w:top w:val="none" w:sz="0" w:space="0" w:color="auto"/>
            <w:left w:val="none" w:sz="0" w:space="0" w:color="auto"/>
            <w:bottom w:val="none" w:sz="0" w:space="0" w:color="auto"/>
            <w:right w:val="none" w:sz="0" w:space="0" w:color="auto"/>
          </w:divBdr>
        </w:div>
        <w:div w:id="383870797">
          <w:marLeft w:val="0"/>
          <w:marRight w:val="0"/>
          <w:marTop w:val="0"/>
          <w:marBottom w:val="0"/>
          <w:divBdr>
            <w:top w:val="none" w:sz="0" w:space="0" w:color="auto"/>
            <w:left w:val="none" w:sz="0" w:space="0" w:color="auto"/>
            <w:bottom w:val="none" w:sz="0" w:space="0" w:color="auto"/>
            <w:right w:val="none" w:sz="0" w:space="0" w:color="auto"/>
          </w:divBdr>
        </w:div>
        <w:div w:id="787742918">
          <w:marLeft w:val="0"/>
          <w:marRight w:val="0"/>
          <w:marTop w:val="0"/>
          <w:marBottom w:val="0"/>
          <w:divBdr>
            <w:top w:val="none" w:sz="0" w:space="0" w:color="auto"/>
            <w:left w:val="none" w:sz="0" w:space="0" w:color="auto"/>
            <w:bottom w:val="none" w:sz="0" w:space="0" w:color="auto"/>
            <w:right w:val="none" w:sz="0" w:space="0" w:color="auto"/>
          </w:divBdr>
        </w:div>
        <w:div w:id="1131945624">
          <w:marLeft w:val="0"/>
          <w:marRight w:val="0"/>
          <w:marTop w:val="0"/>
          <w:marBottom w:val="0"/>
          <w:divBdr>
            <w:top w:val="none" w:sz="0" w:space="0" w:color="auto"/>
            <w:left w:val="none" w:sz="0" w:space="0" w:color="auto"/>
            <w:bottom w:val="none" w:sz="0" w:space="0" w:color="auto"/>
            <w:right w:val="none" w:sz="0" w:space="0" w:color="auto"/>
          </w:divBdr>
        </w:div>
      </w:divsChild>
    </w:div>
    <w:div w:id="1354188277">
      <w:bodyDiv w:val="1"/>
      <w:marLeft w:val="0"/>
      <w:marRight w:val="0"/>
      <w:marTop w:val="0"/>
      <w:marBottom w:val="0"/>
      <w:divBdr>
        <w:top w:val="none" w:sz="0" w:space="0" w:color="auto"/>
        <w:left w:val="none" w:sz="0" w:space="0" w:color="auto"/>
        <w:bottom w:val="none" w:sz="0" w:space="0" w:color="auto"/>
        <w:right w:val="none" w:sz="0" w:space="0" w:color="auto"/>
      </w:divBdr>
      <w:divsChild>
        <w:div w:id="1319656412">
          <w:marLeft w:val="0"/>
          <w:marRight w:val="0"/>
          <w:marTop w:val="0"/>
          <w:marBottom w:val="0"/>
          <w:divBdr>
            <w:top w:val="none" w:sz="0" w:space="0" w:color="auto"/>
            <w:left w:val="none" w:sz="0" w:space="0" w:color="auto"/>
            <w:bottom w:val="none" w:sz="0" w:space="0" w:color="auto"/>
            <w:right w:val="none" w:sz="0" w:space="0" w:color="auto"/>
          </w:divBdr>
        </w:div>
      </w:divsChild>
    </w:div>
    <w:div w:id="1511987688">
      <w:bodyDiv w:val="1"/>
      <w:marLeft w:val="0"/>
      <w:marRight w:val="0"/>
      <w:marTop w:val="0"/>
      <w:marBottom w:val="0"/>
      <w:divBdr>
        <w:top w:val="none" w:sz="0" w:space="0" w:color="auto"/>
        <w:left w:val="none" w:sz="0" w:space="0" w:color="auto"/>
        <w:bottom w:val="none" w:sz="0" w:space="0" w:color="auto"/>
        <w:right w:val="none" w:sz="0" w:space="0" w:color="auto"/>
      </w:divBdr>
    </w:div>
    <w:div w:id="1786538475">
      <w:bodyDiv w:val="1"/>
      <w:marLeft w:val="0"/>
      <w:marRight w:val="0"/>
      <w:marTop w:val="0"/>
      <w:marBottom w:val="0"/>
      <w:divBdr>
        <w:top w:val="none" w:sz="0" w:space="0" w:color="auto"/>
        <w:left w:val="none" w:sz="0" w:space="0" w:color="auto"/>
        <w:bottom w:val="none" w:sz="0" w:space="0" w:color="auto"/>
        <w:right w:val="none" w:sz="0" w:space="0" w:color="auto"/>
      </w:divBdr>
      <w:divsChild>
        <w:div w:id="856508233">
          <w:marLeft w:val="0"/>
          <w:marRight w:val="0"/>
          <w:marTop w:val="0"/>
          <w:marBottom w:val="0"/>
          <w:divBdr>
            <w:top w:val="none" w:sz="0" w:space="0" w:color="auto"/>
            <w:left w:val="none" w:sz="0" w:space="0" w:color="auto"/>
            <w:bottom w:val="none" w:sz="0" w:space="0" w:color="auto"/>
            <w:right w:val="none" w:sz="0" w:space="0" w:color="auto"/>
          </w:divBdr>
        </w:div>
        <w:div w:id="1317412320">
          <w:marLeft w:val="0"/>
          <w:marRight w:val="0"/>
          <w:marTop w:val="0"/>
          <w:marBottom w:val="0"/>
          <w:divBdr>
            <w:top w:val="none" w:sz="0" w:space="0" w:color="auto"/>
            <w:left w:val="none" w:sz="0" w:space="0" w:color="auto"/>
            <w:bottom w:val="none" w:sz="0" w:space="0" w:color="auto"/>
            <w:right w:val="none" w:sz="0" w:space="0" w:color="auto"/>
          </w:divBdr>
        </w:div>
        <w:div w:id="1026253133">
          <w:marLeft w:val="0"/>
          <w:marRight w:val="0"/>
          <w:marTop w:val="0"/>
          <w:marBottom w:val="0"/>
          <w:divBdr>
            <w:top w:val="none" w:sz="0" w:space="0" w:color="auto"/>
            <w:left w:val="none" w:sz="0" w:space="0" w:color="auto"/>
            <w:bottom w:val="none" w:sz="0" w:space="0" w:color="auto"/>
            <w:right w:val="none" w:sz="0" w:space="0" w:color="auto"/>
          </w:divBdr>
        </w:div>
        <w:div w:id="2032032016">
          <w:marLeft w:val="0"/>
          <w:marRight w:val="0"/>
          <w:marTop w:val="0"/>
          <w:marBottom w:val="0"/>
          <w:divBdr>
            <w:top w:val="none" w:sz="0" w:space="0" w:color="auto"/>
            <w:left w:val="none" w:sz="0" w:space="0" w:color="auto"/>
            <w:bottom w:val="none" w:sz="0" w:space="0" w:color="auto"/>
            <w:right w:val="none" w:sz="0" w:space="0" w:color="auto"/>
          </w:divBdr>
        </w:div>
        <w:div w:id="1324090162">
          <w:marLeft w:val="0"/>
          <w:marRight w:val="0"/>
          <w:marTop w:val="0"/>
          <w:marBottom w:val="0"/>
          <w:divBdr>
            <w:top w:val="none" w:sz="0" w:space="0" w:color="auto"/>
            <w:left w:val="none" w:sz="0" w:space="0" w:color="auto"/>
            <w:bottom w:val="none" w:sz="0" w:space="0" w:color="auto"/>
            <w:right w:val="none" w:sz="0" w:space="0" w:color="auto"/>
          </w:divBdr>
        </w:div>
        <w:div w:id="550576183">
          <w:marLeft w:val="0"/>
          <w:marRight w:val="0"/>
          <w:marTop w:val="0"/>
          <w:marBottom w:val="0"/>
          <w:divBdr>
            <w:top w:val="none" w:sz="0" w:space="0" w:color="auto"/>
            <w:left w:val="none" w:sz="0" w:space="0" w:color="auto"/>
            <w:bottom w:val="none" w:sz="0" w:space="0" w:color="auto"/>
            <w:right w:val="none" w:sz="0" w:space="0" w:color="auto"/>
          </w:divBdr>
        </w:div>
      </w:divsChild>
    </w:div>
    <w:div w:id="1822307214">
      <w:bodyDiv w:val="1"/>
      <w:marLeft w:val="0"/>
      <w:marRight w:val="0"/>
      <w:marTop w:val="0"/>
      <w:marBottom w:val="0"/>
      <w:divBdr>
        <w:top w:val="none" w:sz="0" w:space="0" w:color="auto"/>
        <w:left w:val="none" w:sz="0" w:space="0" w:color="auto"/>
        <w:bottom w:val="none" w:sz="0" w:space="0" w:color="auto"/>
        <w:right w:val="none" w:sz="0" w:space="0" w:color="auto"/>
      </w:divBdr>
      <w:divsChild>
        <w:div w:id="17926236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9935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2414</Words>
  <Characters>13760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Eden</dc:creator>
  <cp:keywords/>
  <dc:description/>
  <cp:lastModifiedBy>DUCAN ODUOR ABWAO</cp:lastModifiedBy>
  <cp:revision>2</cp:revision>
  <dcterms:created xsi:type="dcterms:W3CDTF">2020-06-02T07:19:00Z</dcterms:created>
  <dcterms:modified xsi:type="dcterms:W3CDTF">2020-06-02T07:19:00Z</dcterms:modified>
</cp:coreProperties>
</file>