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51FCE" w14:textId="0705EA06" w:rsidR="005473DD" w:rsidRPr="006A7144" w:rsidRDefault="006A7144" w:rsidP="006A7144">
      <w:pPr>
        <w:jc w:val="both"/>
        <w:rPr>
          <w:rFonts w:ascii="Book Antiqua" w:hAnsi="Book Antiqua"/>
          <w:b/>
          <w:bCs/>
          <w:u w:val="single"/>
        </w:rPr>
      </w:pPr>
      <w:r w:rsidRPr="006A7144">
        <w:rPr>
          <w:rFonts w:ascii="Book Antiqua" w:hAnsi="Book Antiqua"/>
          <w:b/>
          <w:bCs/>
          <w:u w:val="single"/>
        </w:rPr>
        <w:t xml:space="preserve">LECTURE 2-INTERCUKTURAL COMMUNICATION </w:t>
      </w:r>
    </w:p>
    <w:p w14:paraId="2C421B65" w14:textId="08EFAE8B" w:rsidR="006A7144" w:rsidRPr="006A7144" w:rsidRDefault="006A7144" w:rsidP="006A7144">
      <w:pPr>
        <w:jc w:val="both"/>
        <w:rPr>
          <w:rFonts w:ascii="Book Antiqua" w:hAnsi="Book Antiqua"/>
          <w:b/>
          <w:bCs/>
          <w:u w:val="single"/>
        </w:rPr>
      </w:pPr>
      <w:r w:rsidRPr="006A7144">
        <w:rPr>
          <w:rFonts w:ascii="Book Antiqua" w:hAnsi="Book Antiqua"/>
          <w:b/>
          <w:bCs/>
          <w:u w:val="single"/>
        </w:rPr>
        <w:t>CHARACTERISITCS OF CULTURE</w:t>
      </w:r>
    </w:p>
    <w:p w14:paraId="6E07AD1C" w14:textId="4CE14902" w:rsidR="006A7144" w:rsidRPr="006A7144" w:rsidRDefault="006A7144" w:rsidP="006A7144">
      <w:pPr>
        <w:jc w:val="both"/>
        <w:rPr>
          <w:rFonts w:ascii="Book Antiqua" w:hAnsi="Book Antiqua"/>
          <w:b/>
          <w:bCs/>
          <w:u w:val="single"/>
        </w:rPr>
      </w:pPr>
      <w:r w:rsidRPr="006A7144">
        <w:rPr>
          <w:rFonts w:ascii="Book Antiqua" w:hAnsi="Book Antiqua"/>
          <w:b/>
          <w:bCs/>
          <w:u w:val="single"/>
        </w:rPr>
        <w:t>BY Duncan Oduor Prof</w:t>
      </w:r>
    </w:p>
    <w:p w14:paraId="15D50528" w14:textId="7FA09D89"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The customs, traditions, attitudes, values, norms, ideas and symbols govern human behavior pattern. The members of society not only endorse them but also mold their behavior accordingly. They are the members of the society because of the traditions and customs which are common and which are passed down from generation to generation through the process of socialization. These common patterns designate culture and it is in terms of culture that we are able to understand the specific behavior pattern of human beings in their social relations. Cultural ideas emerge from shared social life.</w:t>
      </w:r>
    </w:p>
    <w:p w14:paraId="28339D89" w14:textId="3691B4F1" w:rsidR="006A7144" w:rsidRPr="006A7144" w:rsidRDefault="006A7144" w:rsidP="006A7144">
      <w:pPr>
        <w:spacing w:after="0" w:line="240" w:lineRule="auto"/>
        <w:jc w:val="both"/>
        <w:rPr>
          <w:rFonts w:ascii="Book Antiqua" w:eastAsia="Times New Roman" w:hAnsi="Book Antiqua" w:cs="Times New Roman"/>
          <w:sz w:val="24"/>
          <w:szCs w:val="24"/>
        </w:rPr>
      </w:pPr>
    </w:p>
    <w:p w14:paraId="33DB50BD" w14:textId="77777777" w:rsidR="006A7144" w:rsidRPr="006A7144" w:rsidRDefault="006A7144" w:rsidP="006A7144">
      <w:pPr>
        <w:spacing w:before="100" w:beforeAutospacing="1" w:after="100" w:afterAutospacing="1" w:line="240" w:lineRule="auto"/>
        <w:jc w:val="both"/>
        <w:outlineLvl w:val="2"/>
        <w:rPr>
          <w:rFonts w:ascii="Book Antiqua" w:eastAsia="Times New Roman" w:hAnsi="Book Antiqua" w:cs="Times New Roman"/>
          <w:b/>
          <w:bCs/>
          <w:sz w:val="27"/>
          <w:szCs w:val="27"/>
        </w:rPr>
      </w:pPr>
      <w:r w:rsidRPr="006A7144">
        <w:rPr>
          <w:rFonts w:ascii="Book Antiqua" w:eastAsia="Times New Roman" w:hAnsi="Book Antiqua" w:cs="Times New Roman"/>
          <w:b/>
          <w:bCs/>
          <w:sz w:val="27"/>
          <w:szCs w:val="27"/>
        </w:rPr>
        <w:t>Meaning of Culture:</w:t>
      </w:r>
    </w:p>
    <w:p w14:paraId="7FB5426A"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Sometimes an individual is described as “a highly cultured person”, meaning thereby that the person in question has certain features such as his speech, manner, and taste for literature, music or painting which distinguish him from others. Culture, in this sense, refers to certain personal characteristics of </w:t>
      </w:r>
      <w:proofErr w:type="gramStart"/>
      <w:r w:rsidRPr="006A7144">
        <w:rPr>
          <w:rFonts w:ascii="Book Antiqua" w:eastAsia="Times New Roman" w:hAnsi="Book Antiqua" w:cs="Times New Roman"/>
          <w:sz w:val="24"/>
          <w:szCs w:val="24"/>
        </w:rPr>
        <w:t>a</w:t>
      </w:r>
      <w:proofErr w:type="gramEnd"/>
      <w:r w:rsidRPr="006A7144">
        <w:rPr>
          <w:rFonts w:ascii="Book Antiqua" w:eastAsia="Times New Roman" w:hAnsi="Book Antiqua" w:cs="Times New Roman"/>
          <w:sz w:val="24"/>
          <w:szCs w:val="24"/>
        </w:rPr>
        <w:t xml:space="preserve"> individual. However, this is not the sense in which the word culture is used and understood in social sciences.</w:t>
      </w:r>
    </w:p>
    <w:p w14:paraId="67C1E1F4"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Sometimes culture is used in popular discourse to refer to a celebration or an evening of entertainment, as when one speaks of a ‘cultural show’. In this sense, culture is identified with aesthetics or the fine arts such as dance, music or drama. This is also different from the technical meaning of the word culture.</w:t>
      </w:r>
    </w:p>
    <w:p w14:paraId="14063AD0" w14:textId="5946B69E"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is used in a special sense in anthropology and sociology. It refers to the sum of human beings’ life ways, their behavior, beliefs, feelings, thought; it connotes everything that is acquired by them as social beings.</w:t>
      </w:r>
    </w:p>
    <w:p w14:paraId="4E0B09FD"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Culture has been defined in number of ways. There is no consensus among sociologists and anthropologists regarding the definition of culture. One of the most comprehensive definitions of the term culture was provided by the British anthropologist Edward Tylor. He defined culture </w:t>
      </w:r>
      <w:proofErr w:type="gramStart"/>
      <w:r w:rsidRPr="006A7144">
        <w:rPr>
          <w:rFonts w:ascii="Book Antiqua" w:eastAsia="Times New Roman" w:hAnsi="Book Antiqua" w:cs="Times New Roman"/>
          <w:sz w:val="24"/>
          <w:szCs w:val="24"/>
        </w:rPr>
        <w:t>as ”</w:t>
      </w:r>
      <w:proofErr w:type="gramEnd"/>
      <w:r w:rsidRPr="006A7144">
        <w:rPr>
          <w:rFonts w:ascii="Book Antiqua" w:eastAsia="Times New Roman" w:hAnsi="Book Antiqua" w:cs="Times New Roman"/>
          <w:sz w:val="24"/>
          <w:szCs w:val="24"/>
        </w:rPr>
        <w:t xml:space="preserve"> that complex whole which includes knowledge, belief, art, morals, law, custom and any other capabilities and habits acquired by man as a member of society”.</w:t>
      </w:r>
    </w:p>
    <w:p w14:paraId="188B133E" w14:textId="6BCF5CCD"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There are some writers who add to this definition some of the important” other capabilities and habits” such as language and the techniques for making and using tools. Culture consists of all learned, normative behavior patterns – that is all shared ways or patterns of thinking and feeling as well as doing.</w:t>
      </w:r>
    </w:p>
    <w:p w14:paraId="2A6DED51" w14:textId="548612F2" w:rsidR="006A7144" w:rsidRPr="006A7144" w:rsidRDefault="006A7144" w:rsidP="006A7144">
      <w:pPr>
        <w:spacing w:after="0" w:line="240" w:lineRule="auto"/>
        <w:jc w:val="both"/>
        <w:rPr>
          <w:rFonts w:ascii="Book Antiqua" w:eastAsia="Times New Roman" w:hAnsi="Book Antiqua" w:cs="Times New Roman"/>
          <w:sz w:val="24"/>
          <w:szCs w:val="24"/>
        </w:rPr>
      </w:pPr>
    </w:p>
    <w:p w14:paraId="73B643BC"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Some of the thinkers include in culture only the nonmaterial parts. For instance, Sutherland and Wood word say, “If culture exists only where there is communication then the content of culture can be ideas or symbol patterns. Culture is then an immaterial phenomenon only, a matter of thoughts and meanings and habits and not of visible and touchable material things or objects”.</w:t>
      </w:r>
    </w:p>
    <w:p w14:paraId="32517B1C"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The “material elements that are made and used in accordance with socially inherited tradition” should be called culture objects. Others include in culture all the major social components that bind men together in society. For instance, the British anthropologist Malinowski included ‘inherited, artifacts, implements and consumer goods’ and ‘social structure’ within his definition of culture.</w:t>
      </w:r>
    </w:p>
    <w:p w14:paraId="639ED87D" w14:textId="291312B4" w:rsidR="006A7144" w:rsidRPr="006A7144" w:rsidRDefault="006A7144" w:rsidP="006A7144">
      <w:pPr>
        <w:spacing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 “The entire accumulation of artificial objects, conditions, tools, techniques, ideas, symbols and behavior patterns peculiar to a group of people, possessing a certain consistency of its own, and capable of transmission from one generation to another.”</w:t>
      </w:r>
    </w:p>
    <w:p w14:paraId="4DBD00D0"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Some of the other important definitions of culture are as follows. “Culture is the expression of our nature in our modes of living and our thinking. Intercourse in our literature, in religion, in recreation and enjoyment, says Maclver.</w:t>
      </w:r>
    </w:p>
    <w:p w14:paraId="66D51822"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According to E.A. Hoebel,</w:t>
      </w:r>
    </w:p>
    <w:p w14:paraId="180BB1C3" w14:textId="20961AFA" w:rsidR="006A7144" w:rsidRPr="006A7144" w:rsidRDefault="006A7144" w:rsidP="006A7144">
      <w:pPr>
        <w:spacing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is the sum total of integrated learned behavior patterns which are characteristics of the members of a society and which are therefore not the result of biological inheritance.”</w:t>
      </w:r>
    </w:p>
    <w:p w14:paraId="13AF3E6A" w14:textId="18AD3035"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is the complex whole that consists of everything we think and do and have as members of society”, says Bierstedt. “Culture is the total content of the physio-social, bio-social and psycho-social universe man has produced and the socially created mechanisms through which these social products operate”, According to Anderson and Parker.</w:t>
      </w:r>
    </w:p>
    <w:p w14:paraId="5FCAE5EB" w14:textId="74D6D3EE" w:rsidR="006A7144" w:rsidRPr="006A7144" w:rsidRDefault="006A7144" w:rsidP="006A7144">
      <w:pPr>
        <w:spacing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Other experts have also stated </w:t>
      </w:r>
      <w:proofErr w:type="gramStart"/>
      <w:r w:rsidRPr="006A7144">
        <w:rPr>
          <w:rFonts w:ascii="Book Antiqua" w:eastAsia="Times New Roman" w:hAnsi="Book Antiqua" w:cs="Times New Roman"/>
          <w:sz w:val="24"/>
          <w:szCs w:val="24"/>
        </w:rPr>
        <w:t>that  “</w:t>
      </w:r>
      <w:proofErr w:type="gramEnd"/>
      <w:r w:rsidRPr="006A7144">
        <w:rPr>
          <w:rFonts w:ascii="Book Antiqua" w:eastAsia="Times New Roman" w:hAnsi="Book Antiqua" w:cs="Times New Roman"/>
          <w:sz w:val="24"/>
          <w:szCs w:val="24"/>
        </w:rPr>
        <w:t>culture is the sum total of human achievements, material as well as non-material, capable of transmission, sociologically, i.e., by tradition and communication, vertically as well as horizontally”.</w:t>
      </w:r>
    </w:p>
    <w:p w14:paraId="05E346A2"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Combining several of these definitions, we may define culture as the sum-total of human achievements or the total heritage of man which can be transmitted to men by communication and tradition. It is a way of life of the people in a certain geographical area. Life style and social pattern of a society being the direct consequence of the accumulated heritage of ages past distinguish and differentiate one community from another.</w:t>
      </w:r>
    </w:p>
    <w:p w14:paraId="7B197BA8" w14:textId="0DAD6425"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lastRenderedPageBreak/>
        <w:t>Culture therefore, is moral, intellectual and spiritual discipline for advancement, in accordance with the norms and values based on accumulated heritage. It is imbibing and making ours own, the life style and social pattern of the group one belongs to. Culture is a system of learned behavior shared by and transmitted among the members of the group.</w:t>
      </w:r>
    </w:p>
    <w:p w14:paraId="1BA9CED3"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is a collective heritage learned by individuals and passed from one generation to another. The individual receives culture as part of social heritage and in turn, may reshape the culture and introduce changes which then become part of the heritage of succeeding generations.</w:t>
      </w:r>
    </w:p>
    <w:p w14:paraId="5C70329E" w14:textId="77777777" w:rsidR="006A7144" w:rsidRPr="006A7144" w:rsidRDefault="006A7144" w:rsidP="006A7144">
      <w:pPr>
        <w:spacing w:before="100" w:beforeAutospacing="1" w:after="100" w:afterAutospacing="1" w:line="240" w:lineRule="auto"/>
        <w:jc w:val="both"/>
        <w:outlineLvl w:val="2"/>
        <w:rPr>
          <w:rFonts w:ascii="Book Antiqua" w:eastAsia="Times New Roman" w:hAnsi="Book Antiqua" w:cs="Times New Roman"/>
          <w:b/>
          <w:bCs/>
          <w:sz w:val="27"/>
          <w:szCs w:val="27"/>
        </w:rPr>
      </w:pPr>
      <w:r w:rsidRPr="006A7144">
        <w:rPr>
          <w:rFonts w:ascii="Book Antiqua" w:eastAsia="Times New Roman" w:hAnsi="Book Antiqua" w:cs="Times New Roman"/>
          <w:b/>
          <w:bCs/>
          <w:sz w:val="27"/>
          <w:szCs w:val="27"/>
        </w:rPr>
        <w:t>Characteristics of Culture:</w:t>
      </w:r>
    </w:p>
    <w:p w14:paraId="1BA5547B"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b/>
          <w:bCs/>
          <w:sz w:val="24"/>
          <w:szCs w:val="24"/>
        </w:rPr>
        <w:t>From various definition, we can deduce the following characteristics:</w:t>
      </w:r>
    </w:p>
    <w:p w14:paraId="30A6A8A2" w14:textId="026F0DE0"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 Learned Behavior:</w:t>
      </w:r>
    </w:p>
    <w:p w14:paraId="04A0204D" w14:textId="17528CD3"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Not all behavior is learned, but most of it is learned; combing one’s hair, standing in line, telling jokes, criticizing the President and going to the movie, all constitute behaviors which had to be learned.</w:t>
      </w:r>
    </w:p>
    <w:p w14:paraId="0E03EE76"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Sometimes the terms conscious learning and unconscious learning are used to distinguish the learning. For example, the ways in which a small child learns to handle a tyrannical father or a rejecting mother often affect the ways in which that child, ten or fifteen years later, handles his relationships with other people.</w:t>
      </w:r>
    </w:p>
    <w:p w14:paraId="77B684DF" w14:textId="17568F9E"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Some behavior is obvious. People can be seen going to football games, eating with forks, or driving automobiles. Such behavior is called “overt” behavior. Other behavior is less visible. Such activities as planning tomorrow’s work (or) feeling hatred for an enemy, are behaviors too. This sort of behavior, which is not openly visible to other people, is called Covert behavior. Both may be, of course, learned.</w:t>
      </w:r>
    </w:p>
    <w:p w14:paraId="3014576C"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2. Culture is Abstract:</w:t>
      </w:r>
    </w:p>
    <w:p w14:paraId="176AA02E" w14:textId="5D79AC2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exists in the minds or habits of the members of society. Culture is the shared ways of doing and thinking. There are degrees of visibility of cultural behavior, ranging from the regularized activities of persons to their internal reasons for so doing. In other words, we cannot see culture as such we can only see human behavior. This behavior occurs in regular, patterned fashion and it is called culture.</w:t>
      </w:r>
    </w:p>
    <w:p w14:paraId="708FC54C" w14:textId="46ECB030"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3. Culture is a Pattern of Learned Behavior:</w:t>
      </w:r>
    </w:p>
    <w:p w14:paraId="5690E47A" w14:textId="57C34888"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The definition of culture indicated that the learned behavior of people is patterned. Each person’s behavior often depends upon some particular behavior of someone else. The </w:t>
      </w:r>
      <w:r w:rsidRPr="006A7144">
        <w:rPr>
          <w:rFonts w:ascii="Book Antiqua" w:eastAsia="Times New Roman" w:hAnsi="Book Antiqua" w:cs="Times New Roman"/>
          <w:sz w:val="24"/>
          <w:szCs w:val="24"/>
        </w:rPr>
        <w:lastRenderedPageBreak/>
        <w:t>point is that, as a general rule, behaviors are somewhat integrated or organized with related behaviors of other persons.</w:t>
      </w:r>
    </w:p>
    <w:p w14:paraId="0F99FD81" w14:textId="354E8C8E"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4. Culture is the Products of Behavior:</w:t>
      </w:r>
    </w:p>
    <w:p w14:paraId="219F07E5" w14:textId="3CA1AE2D"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learnings are the products of behavior. As the person behaves, there occur changes in him. He acquires the ability to swim, to feel hatred toward someone, or to sympathize with someone. They have grown out of his previous behaviors.</w:t>
      </w:r>
    </w:p>
    <w:p w14:paraId="6CFEA159" w14:textId="00740BD2"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In both ways, then, human behavior is the result of behavior. The experience of other people </w:t>
      </w:r>
      <w:proofErr w:type="gramStart"/>
      <w:r w:rsidRPr="006A7144">
        <w:rPr>
          <w:rFonts w:ascii="Book Antiqua" w:eastAsia="Times New Roman" w:hAnsi="Book Antiqua" w:cs="Times New Roman"/>
          <w:sz w:val="24"/>
          <w:szCs w:val="24"/>
        </w:rPr>
        <w:t>are</w:t>
      </w:r>
      <w:proofErr w:type="gramEnd"/>
      <w:r w:rsidRPr="006A7144">
        <w:rPr>
          <w:rFonts w:ascii="Book Antiqua" w:eastAsia="Times New Roman" w:hAnsi="Book Antiqua" w:cs="Times New Roman"/>
          <w:sz w:val="24"/>
          <w:szCs w:val="24"/>
        </w:rPr>
        <w:t xml:space="preserve"> impressed on one as he grows up, and also many of his traits and abilities have grown out of his own past behaviors.</w:t>
      </w:r>
    </w:p>
    <w:p w14:paraId="7F80C645"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5. Culture includes Attitudes, Values Knowledge:</w:t>
      </w:r>
    </w:p>
    <w:p w14:paraId="0A43377C"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There is widespread error in the thinking of many people who tend to regard the ideas, attitudes, and notions which they have as “their own”. It is easy to overestimate the uniqueness of one’s own attitudes and ideas. When there is agreement with other people it is largely unnoticed, but when there is a disagreement or difference one is usually conscious of it. Your differences however, may also be cultural. For example, suppose you are a Catholic and the other person a Protestant.</w:t>
      </w:r>
    </w:p>
    <w:p w14:paraId="4FB4519C"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6. Culture also includes Material Objects:</w:t>
      </w:r>
    </w:p>
    <w:p w14:paraId="53ABA50A" w14:textId="44C233A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Man’s behavior results in creating objects. Men were behaving when they made these things. To make these objects required numerous and various skills which human beings gradually built up through the ages. Man has invented something else and so on. Occasionally one encounters the view that man does not really “make” steel or a battleship. All these things first existed in a “state nature”.</w:t>
      </w:r>
    </w:p>
    <w:p w14:paraId="7AE74287" w14:textId="000A1D2F"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Man, merely modified their form, changed them from a state in which they were to the state in which he now uses them. The chair was first a tree which man surely did not make. But the chair is more than trees and the jet airplane </w:t>
      </w:r>
      <w:proofErr w:type="gramStart"/>
      <w:r w:rsidRPr="006A7144">
        <w:rPr>
          <w:rFonts w:ascii="Book Antiqua" w:eastAsia="Times New Roman" w:hAnsi="Book Antiqua" w:cs="Times New Roman"/>
          <w:sz w:val="24"/>
          <w:szCs w:val="24"/>
        </w:rPr>
        <w:t>is</w:t>
      </w:r>
      <w:proofErr w:type="gramEnd"/>
      <w:r w:rsidRPr="006A7144">
        <w:rPr>
          <w:rFonts w:ascii="Book Antiqua" w:eastAsia="Times New Roman" w:hAnsi="Book Antiqua" w:cs="Times New Roman"/>
          <w:sz w:val="24"/>
          <w:szCs w:val="24"/>
        </w:rPr>
        <w:t xml:space="preserve"> more than iron ore and so forth.</w:t>
      </w:r>
    </w:p>
    <w:p w14:paraId="14F02357"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7. Culture is shared by the Members of Society:</w:t>
      </w:r>
    </w:p>
    <w:p w14:paraId="5B888277" w14:textId="19EBADF5"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The patterns of learned behavior and the results of behavior are possessed not by one or a few people, but usually by a large proportion. Thus, many millions of persons share such behavior patterns as Christianity, the use of automobiles, or the English language.</w:t>
      </w:r>
    </w:p>
    <w:p w14:paraId="5D130EF1" w14:textId="39A5BD89"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Persons may share some part of a culture unequally. For example, as Americans do the Christian religion. To some persons Christianity is the all-important, predominating idea in life. To others it is less preoccupying/important, and to still others it is of marginal </w:t>
      </w:r>
      <w:r w:rsidRPr="006A7144">
        <w:rPr>
          <w:rFonts w:ascii="Book Antiqua" w:eastAsia="Times New Roman" w:hAnsi="Book Antiqua" w:cs="Times New Roman"/>
          <w:sz w:val="24"/>
          <w:szCs w:val="24"/>
        </w:rPr>
        <w:lastRenderedPageBreak/>
        <w:t>significance only. Sometimes the people share different aspects of culture. For example, among the Christians, there are – Catholic and Protestant, liberal or conservation, as clergymen or as laymen. The point to our discussion is not that culture or any part of it is shred identically, but that it is shared by the members of society to a sufficient extent.</w:t>
      </w:r>
    </w:p>
    <w:p w14:paraId="3F310DB1"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8. Culture is Super-organic:</w:t>
      </w:r>
    </w:p>
    <w:p w14:paraId="57E7067B"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is sometimes called super organic. It implies that “culture” is somehow superior to “nature”. The word super-organic is useful when it implies that what may be quite a different phenomenon from a cultural point of view.</w:t>
      </w:r>
    </w:p>
    <w:p w14:paraId="54F08BF3"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For example, a tree means different things to the botanist who studies it, the old woman who uses it for shade in the late summer afternoon, the farmer who picks its fruit, the motorist who collides with it and the young lovers who carve their initials in its trunk. The same physical objects and physical characteristics, in other words, may constitute a variety of quite different cultural objects and cultural characteristics.</w:t>
      </w:r>
    </w:p>
    <w:p w14:paraId="2B35DF5E"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9. Culture is Pervasive:</w:t>
      </w:r>
    </w:p>
    <w:p w14:paraId="43C597A1" w14:textId="4D0DDB99"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is pervasive it touches every aspect of life. The pervasiveness of culture is manifest in two ways. First, culture provides an unquestioned context within which individual action and response take place. Not only emotional action but relational actions are governed by cultural norms. Second, culture pervades social activities and institutions. According to Ruth Benedict, “A culture, like an individual is a more or less consistent pattern of thought and action. With each culture there come into being characteristic purposes not necessarily shared by other types of society. In obedience to these purposes, each person further consolidates its experience and in proportion to the urgency of these drives the heterogeneous items of behavior; take more and more congruous shape”.</w:t>
      </w:r>
    </w:p>
    <w:p w14:paraId="0E56D64F"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10. Culture is a way of Life:</w:t>
      </w:r>
    </w:p>
    <w:p w14:paraId="1E32E8B4" w14:textId="3944689A"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means simply the “way of life” of a people or their “design for living.” Kluckhohn and Kelly define it in his sense</w:t>
      </w:r>
      <w:proofErr w:type="gramStart"/>
      <w:r w:rsidRPr="006A7144">
        <w:rPr>
          <w:rFonts w:ascii="Book Antiqua" w:eastAsia="Times New Roman" w:hAnsi="Book Antiqua" w:cs="Times New Roman"/>
          <w:sz w:val="24"/>
          <w:szCs w:val="24"/>
        </w:rPr>
        <w:t>, ”</w:t>
      </w:r>
      <w:proofErr w:type="gramEnd"/>
      <w:r w:rsidRPr="006A7144">
        <w:rPr>
          <w:rFonts w:ascii="Book Antiqua" w:eastAsia="Times New Roman" w:hAnsi="Book Antiqua" w:cs="Times New Roman"/>
          <w:sz w:val="24"/>
          <w:szCs w:val="24"/>
        </w:rPr>
        <w:t xml:space="preserve"> A culture is a historically derived system of explicit and implicit designs for living, which tends to be shared by all or specially designed members of a group. “Explicit culture refers to similarities in word and action which can be directly observed. For example, the adolescent cultural behavior can be generalized from regularities in dress, mannerism and conversation. Implicit culture exists in abstract forms which are not quite obvious.</w:t>
      </w:r>
    </w:p>
    <w:p w14:paraId="22161550"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11. Culture is a human Product:</w:t>
      </w:r>
    </w:p>
    <w:p w14:paraId="443C6252"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Culture is not a force, operating by itself and independent of the human actors. There is an unconscious tendency to defy culture, to endow it with life and treat it as a thing. </w:t>
      </w:r>
      <w:r w:rsidRPr="006A7144">
        <w:rPr>
          <w:rFonts w:ascii="Book Antiqua" w:eastAsia="Times New Roman" w:hAnsi="Book Antiqua" w:cs="Times New Roman"/>
          <w:sz w:val="24"/>
          <w:szCs w:val="24"/>
        </w:rPr>
        <w:lastRenderedPageBreak/>
        <w:t>Culture is a creation of society in interaction and depends for its existence upon the continuance of society.</w:t>
      </w:r>
    </w:p>
    <w:p w14:paraId="5B94CFD6"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In a strict sense, therefore, culture does not ‘do’ anything on its own. It does not cause the individual to act in a particular way, nor does it ‘make’ the normal individual into a maladjusted one. Culture, in short, is a human product; it is not independently endowed with life.</w:t>
      </w:r>
    </w:p>
    <w:p w14:paraId="76F61BBB"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12. Culture is Idealistic:</w:t>
      </w:r>
    </w:p>
    <w:p w14:paraId="5A92D0B7" w14:textId="64E8CDE8"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embodies the ideas and norms of a group. It is sum-total of the ideal patterns and norms of behavior of a group. Culture consists of the intellectual, artistic and social ideals and institutions which the members of the society profess and to which they strive to confirm.</w:t>
      </w:r>
    </w:p>
    <w:p w14:paraId="4D5DD904"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13. Culture is transmitted among members of Society:</w:t>
      </w:r>
    </w:p>
    <w:p w14:paraId="5ED14152" w14:textId="1C3F6DDF"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The cultural ways are learned by persons from persons. Many of them are “handed down” by one’s elders, by parents, teachers, and others [of a somewhat older generation]. Other cultural behaviors are “handed up” to elders. Some of the transmission of culture is among contemporaries. For example, the styles of dress, political views, and the use of recent </w:t>
      </w:r>
      <w:proofErr w:type="gramStart"/>
      <w:r w:rsidRPr="006A7144">
        <w:rPr>
          <w:rFonts w:ascii="Book Antiqua" w:eastAsia="Times New Roman" w:hAnsi="Book Antiqua" w:cs="Times New Roman"/>
          <w:sz w:val="24"/>
          <w:szCs w:val="24"/>
        </w:rPr>
        <w:t>labor saving</w:t>
      </w:r>
      <w:proofErr w:type="gramEnd"/>
      <w:r w:rsidRPr="006A7144">
        <w:rPr>
          <w:rFonts w:ascii="Book Antiqua" w:eastAsia="Times New Roman" w:hAnsi="Book Antiqua" w:cs="Times New Roman"/>
          <w:sz w:val="24"/>
          <w:szCs w:val="24"/>
        </w:rPr>
        <w:t xml:space="preserve"> devices. One does not acquire a behavior pattern spontaneously. He learns it. That means that someone teaches him and he learns. Much of the learning process both for the teacher and the learner is quite unconscious, unintentional, or accidental.</w:t>
      </w:r>
    </w:p>
    <w:p w14:paraId="1CC3C281"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14. Culture is Continually Changing:</w:t>
      </w:r>
    </w:p>
    <w:p w14:paraId="1D098EEE"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There is one fundamental and inescapable attribute (special quality) of culture, the fact of unending change. Some societies at sometimes change slowly, and hence in comparison to other societies seem not to be changing at all. But they are changing, even though not obviously so.</w:t>
      </w:r>
    </w:p>
    <w:p w14:paraId="12BCFF8E"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15. Culture is Variable:</w:t>
      </w:r>
    </w:p>
    <w:p w14:paraId="77A49BD0"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varies from society to society, group to group. Hence, we say culture of India or England. Further culture varies from group to group within the same society. There are subcultures within a culture. Cluster of patterns which are both related to general culture of the society and yet distinguishable from it are called subcultures.</w:t>
      </w:r>
    </w:p>
    <w:p w14:paraId="00FA615E"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16. Culture is an integrated system:</w:t>
      </w:r>
    </w:p>
    <w:p w14:paraId="20760EB8"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Culture possesses an order and system. Its various parts are integrated with each other and any new element which is introduced is also integrated.</w:t>
      </w:r>
    </w:p>
    <w:p w14:paraId="6C1F6BD4"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lastRenderedPageBreak/>
        <w:t>17. Language is the Chief Vehicle of Culture:</w:t>
      </w:r>
    </w:p>
    <w:p w14:paraId="0C789832" w14:textId="46BAA119"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Man lives not only in the present but also in the past and future. He is able to do this because he possesses language which transmits to him what was learned in the past and enables him to transmit the accumulated wisdom to the next generation. A specialized language pattern serves as a common bond to the members of a particular group or subculture. Although culture is transmitted in a variety of ways, language is one of the most important vehicles for perpetuating cultural patterns.</w:t>
      </w:r>
    </w:p>
    <w:p w14:paraId="09736EE3"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To conclude culture is everything which is socially learned and shared by the members of a society. It is culture that, in the wide focus of the world, distinguishes individual from individual, group from group and society.</w:t>
      </w:r>
    </w:p>
    <w:p w14:paraId="2C71C133" w14:textId="77777777" w:rsidR="006A7144" w:rsidRPr="006A7144" w:rsidRDefault="006A7144" w:rsidP="006A7144">
      <w:pPr>
        <w:spacing w:before="100" w:beforeAutospacing="1" w:after="100" w:afterAutospacing="1" w:line="240" w:lineRule="auto"/>
        <w:jc w:val="both"/>
        <w:outlineLvl w:val="2"/>
        <w:rPr>
          <w:rFonts w:ascii="Book Antiqua" w:eastAsia="Times New Roman" w:hAnsi="Book Antiqua" w:cs="Times New Roman"/>
          <w:b/>
          <w:bCs/>
          <w:sz w:val="27"/>
          <w:szCs w:val="27"/>
        </w:rPr>
      </w:pPr>
      <w:r w:rsidRPr="006A7144">
        <w:rPr>
          <w:rFonts w:ascii="Book Antiqua" w:eastAsia="Times New Roman" w:hAnsi="Book Antiqua" w:cs="Times New Roman"/>
          <w:b/>
          <w:bCs/>
          <w:sz w:val="27"/>
          <w:szCs w:val="27"/>
        </w:rPr>
        <w:t>Functions of Culture:</w:t>
      </w:r>
    </w:p>
    <w:p w14:paraId="590059FF" w14:textId="2664F5A1"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 xml:space="preserve">Among all groups of </w:t>
      </w:r>
      <w:proofErr w:type="gramStart"/>
      <w:r w:rsidRPr="006A7144">
        <w:rPr>
          <w:rFonts w:ascii="Book Antiqua" w:eastAsia="Times New Roman" w:hAnsi="Book Antiqua" w:cs="Times New Roman"/>
          <w:sz w:val="24"/>
          <w:szCs w:val="24"/>
        </w:rPr>
        <w:t>people</w:t>
      </w:r>
      <w:proofErr w:type="gramEnd"/>
      <w:r w:rsidRPr="006A7144">
        <w:rPr>
          <w:rFonts w:ascii="Book Antiqua" w:eastAsia="Times New Roman" w:hAnsi="Book Antiqua" w:cs="Times New Roman"/>
          <w:sz w:val="24"/>
          <w:szCs w:val="24"/>
        </w:rPr>
        <w:t xml:space="preserve"> we find widely shared beliefs, norms, values and preferences. Since culture seems to be universal human phenomenon, it occurs naturally to wonder whether culture corresponds to any universal human needs. This curiosity raises the question of the functions of culture. Social scientists have discussed various functions of culture. Culture has certain functions for both individual and society.</w:t>
      </w:r>
    </w:p>
    <w:p w14:paraId="1C377D49"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b/>
          <w:bCs/>
          <w:sz w:val="24"/>
          <w:szCs w:val="24"/>
        </w:rPr>
        <w:t>Following are some of the important functions of culture:</w:t>
      </w:r>
    </w:p>
    <w:p w14:paraId="17CE2413"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1. Culture Defines Situations:</w:t>
      </w:r>
    </w:p>
    <w:p w14:paraId="5A4ABC7A"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Each culture has many subtle cues which define each situation. It reveals whether one should prepare to fight, run, laugh or make love. For example, suppose someone approaches you with right hand outstretched at waist level. What does this mean? That he wishes to shake hands in friendly greeting is perfectly obvious – obvious, that is to anyone familiar with our culture.</w:t>
      </w:r>
    </w:p>
    <w:p w14:paraId="002D6A6B"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But in another place or time the outstretched hand might mean hostility or warning. One does not know what to do in a situation until he has defined the situation. Each society has its insults and fighting words. The cues (hints) which define situations appear in infinite variety. A person who moves from one society into another will spend many years misreading the cues. For example, laughing at the wrong places.</w:t>
      </w:r>
    </w:p>
    <w:p w14:paraId="69583308"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2. Culture defines Attitudes, Values and Goals:</w:t>
      </w:r>
    </w:p>
    <w:p w14:paraId="77AAA188"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Each person learns in his culture what is good, true, and beautiful. Attitudes, values and goals are defined by the culture. While the individual normally learns them as unconsciously as he learns the language. Attitude are tendencies to feel and act in certain ways. Values are measures of goodness or desirability, for example, we value private property, (representative) Government and many other things and experience.</w:t>
      </w:r>
    </w:p>
    <w:p w14:paraId="6803CEA6"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lastRenderedPageBreak/>
        <w:t>Goals are those attainments which our values define as worthy, (e.g.) winning the race, gaining the affections of a particular girl, or becoming president of the firm. By approving certain goals and ridiculing others, the culture channels individual ambitions. In these ways culture determines the goals of life.</w:t>
      </w:r>
    </w:p>
    <w:p w14:paraId="751B9409"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3. Culture defines Myths, Legends, and the Supernatural:</w:t>
      </w:r>
    </w:p>
    <w:p w14:paraId="4CCC8D63" w14:textId="2E07153A"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Myths and legends are important part of every culture. They may inspire, reinforce effort and sacrifice and bring comfort in bereavement. Whether they are true is sociologically unimportant. Ghosts are real to people who believe in them and who act upon this belief. We cannot understand the behavior of any group without knowing something of the myths, legends, and supernatural beliefs they hold. Myths and legends are powerful forces in a group’s behavior. Culture also provides the individual with a ready-made view of the universe. The nature of divine power and the important moral issues are defined by the culture. The individual does not have to select, but is trained in a Christian, Buddhist, Hindu, Muslim or some other religious tradition. This tradition gives answers for the major (things imponderable) of life, and fortuities the individual to meet life’s crises.</w:t>
      </w:r>
    </w:p>
    <w:p w14:paraId="67EC4D93"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p>
    <w:p w14:paraId="2C982671" w14:textId="7777777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p>
    <w:p w14:paraId="5E58FE9B" w14:textId="0DC22DB7" w:rsidR="006A7144" w:rsidRPr="006A7144" w:rsidRDefault="006A7144" w:rsidP="006A7144">
      <w:pPr>
        <w:spacing w:before="100" w:beforeAutospacing="1" w:after="100" w:afterAutospacing="1" w:line="240" w:lineRule="auto"/>
        <w:jc w:val="both"/>
        <w:outlineLvl w:val="3"/>
        <w:rPr>
          <w:rFonts w:ascii="Book Antiqua" w:eastAsia="Times New Roman" w:hAnsi="Book Antiqua" w:cs="Times New Roman"/>
          <w:b/>
          <w:bCs/>
          <w:sz w:val="24"/>
          <w:szCs w:val="24"/>
        </w:rPr>
      </w:pPr>
      <w:r w:rsidRPr="006A7144">
        <w:rPr>
          <w:rFonts w:ascii="Book Antiqua" w:eastAsia="Times New Roman" w:hAnsi="Book Antiqua" w:cs="Times New Roman"/>
          <w:b/>
          <w:bCs/>
          <w:sz w:val="24"/>
          <w:szCs w:val="24"/>
        </w:rPr>
        <w:t>4. Culture provides Behavior Patterns:</w:t>
      </w:r>
    </w:p>
    <w:p w14:paraId="172C72E0"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The individual need not go through painful trial and error learning to know what foods can be eaten (without poisoning himself), or how to live among people without fear. He finds a ready-made set of patterns awaiting him which he needs only to learn and follow. The culture maps out the path to matrimony. The individual does not have to wonder how one secures a mate; he knows the procedure defined by his culture.</w:t>
      </w:r>
    </w:p>
    <w:p w14:paraId="1F3FCACD" w14:textId="687C7FA1"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If men use culture to advance their purposes, it seems clear also that a culture imposes limits on human and activities. The need for order calls forth another function of culture that of so directing behavior that disorderly behavior is restricted and orderly behavior is promoted. A society without rules or norms to define right and wrong behavior would be very much like a heavily travelled street without traffic signs or any understood rules for meeting and passing vehicles. Chaos would be the result in either case.</w:t>
      </w:r>
    </w:p>
    <w:p w14:paraId="6D53E2A0"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Social order cannot rest on the assumption that men will spontaneously behave in ways conducive to social harmony.</w:t>
      </w:r>
    </w:p>
    <w:p w14:paraId="462A1141" w14:textId="77777777"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b/>
          <w:bCs/>
          <w:sz w:val="24"/>
          <w:szCs w:val="24"/>
        </w:rPr>
        <w:t>Culture and Society:</w:t>
      </w:r>
    </w:p>
    <w:p w14:paraId="56E4D1A3" w14:textId="14F53195"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lastRenderedPageBreak/>
        <w:t>The relationship between society, culture and personality is stressed by Ralph Linton: “A society is organized group of individuals. A culture is an organized group of learned responses. The individual is living organism capable of independent thought, feeling and action, but with his independence limited and all his resources profoundly modified by contact with the society and culture in which he develops.</w:t>
      </w:r>
    </w:p>
    <w:p w14:paraId="53376E58" w14:textId="38AC861A" w:rsidR="006A7144" w:rsidRPr="006A7144" w:rsidRDefault="006A7144" w:rsidP="006A7144">
      <w:pPr>
        <w:spacing w:before="100" w:beforeAutospacing="1" w:after="100" w:afterAutospacing="1" w:line="240" w:lineRule="auto"/>
        <w:jc w:val="both"/>
        <w:rPr>
          <w:rFonts w:ascii="Book Antiqua" w:eastAsia="Times New Roman" w:hAnsi="Book Antiqua" w:cs="Times New Roman"/>
          <w:sz w:val="24"/>
          <w:szCs w:val="24"/>
        </w:rPr>
      </w:pPr>
      <w:r w:rsidRPr="006A7144">
        <w:rPr>
          <w:rFonts w:ascii="Book Antiqua" w:eastAsia="Times New Roman" w:hAnsi="Book Antiqua" w:cs="Times New Roman"/>
          <w:sz w:val="24"/>
          <w:szCs w:val="24"/>
        </w:rPr>
        <w:t>A society cannot exist apart from culture. A Society is always made of persons and their groupings. People carry and transmit culture, but they are not culture. No culture can exist except as it is embodied in a society of man; no society can operate without, cultural directives. Like matter and energy, like mind and body, they are interdependent and interacting yet express different aspects of the human situation.</w:t>
      </w:r>
      <w:r>
        <w:rPr>
          <w:rFonts w:ascii="Book Antiqua" w:eastAsia="Times New Roman" w:hAnsi="Book Antiqua" w:cs="Times New Roman"/>
          <w:sz w:val="24"/>
          <w:szCs w:val="24"/>
        </w:rPr>
        <w:t xml:space="preserve"> </w:t>
      </w:r>
      <w:r w:rsidRPr="006A7144">
        <w:rPr>
          <w:rFonts w:ascii="Book Antiqua" w:eastAsia="Times New Roman" w:hAnsi="Book Antiqua" w:cs="Times New Roman"/>
          <w:sz w:val="24"/>
          <w:szCs w:val="24"/>
        </w:rPr>
        <w:t>One must always keep in mind the interdependence and the reciprocal relationship between culture and society. Each is distinguishable concept in which the patterning and organization of the whole is more important than any of the component parts.</w:t>
      </w:r>
    </w:p>
    <w:p w14:paraId="79BAA352" w14:textId="6814AD71" w:rsidR="006A7144" w:rsidRDefault="00F071B7" w:rsidP="006A7144">
      <w:pPr>
        <w:jc w:val="both"/>
        <w:rPr>
          <w:rFonts w:ascii="Book Antiqua" w:hAnsi="Book Antiqua"/>
          <w:b/>
          <w:bCs/>
          <w:u w:val="single"/>
        </w:rPr>
      </w:pPr>
      <w:r>
        <w:rPr>
          <w:rFonts w:ascii="Book Antiqua" w:hAnsi="Book Antiqua"/>
          <w:b/>
          <w:bCs/>
          <w:u w:val="single"/>
        </w:rPr>
        <w:t>LECTUR 3</w:t>
      </w:r>
    </w:p>
    <w:p w14:paraId="7B3C675A" w14:textId="1573471C" w:rsidR="00F071B7" w:rsidRDefault="00F071B7" w:rsidP="006A7144">
      <w:pPr>
        <w:jc w:val="both"/>
        <w:rPr>
          <w:rFonts w:ascii="Book Antiqua" w:hAnsi="Book Antiqua"/>
          <w:b/>
          <w:bCs/>
          <w:u w:val="single"/>
        </w:rPr>
      </w:pPr>
      <w:r>
        <w:rPr>
          <w:rFonts w:ascii="Book Antiqua" w:hAnsi="Book Antiqua"/>
          <w:b/>
          <w:bCs/>
          <w:u w:val="single"/>
        </w:rPr>
        <w:t>RUTUALS IN CULTURE</w:t>
      </w:r>
    </w:p>
    <w:p w14:paraId="29C53E7D" w14:textId="2D36242E"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Rituals, according to Oxford Dictionaries, refer to a religious or solemn ceremony consisting of a series of actions performed according to a prescribed order. There are many rituals that people take part in, even in modern society, and each has their own meanings and symbolisms. Some rituals are used in weddings, funerals, healing, and even in childbirth. Such rituals might be conducted in public (for example, wedding rituals), or in private (such as rituals involved in childbirth) Someone who is given the authority and respect by others commonly conducts such rituals.</w:t>
      </w:r>
    </w:p>
    <w:p w14:paraId="0EFB0992" w14:textId="77777777" w:rsidR="0004252D" w:rsidRPr="0004252D" w:rsidRDefault="0004252D" w:rsidP="0004252D">
      <w:pPr>
        <w:spacing w:after="0" w:line="240" w:lineRule="auto"/>
        <w:jc w:val="both"/>
        <w:rPr>
          <w:rFonts w:ascii="Book Antiqua" w:eastAsia="Times New Roman" w:hAnsi="Book Antiqua" w:cs="Times New Roman"/>
          <w:sz w:val="24"/>
          <w:szCs w:val="24"/>
        </w:rPr>
      </w:pPr>
    </w:p>
    <w:p w14:paraId="39C4D3FF" w14:textId="04137894"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 xml:space="preserve">In </w:t>
      </w:r>
      <w:proofErr w:type="gramStart"/>
      <w:r w:rsidRPr="0004252D">
        <w:rPr>
          <w:rFonts w:ascii="Book Antiqua" w:eastAsia="Times New Roman" w:hAnsi="Book Antiqua" w:cs="Helvetica"/>
          <w:color w:val="000000"/>
          <w:sz w:val="24"/>
          <w:szCs w:val="24"/>
        </w:rPr>
        <w:t xml:space="preserve">another </w:t>
      </w:r>
      <w:r w:rsidRPr="0004252D">
        <w:rPr>
          <w:rFonts w:ascii="Book Antiqua" w:eastAsia="Times New Roman" w:hAnsi="Book Antiqua" w:cs="Helvetica"/>
          <w:color w:val="000000"/>
          <w:sz w:val="24"/>
          <w:szCs w:val="24"/>
        </w:rPr>
        <w:t xml:space="preserve"> opinion</w:t>
      </w:r>
      <w:proofErr w:type="gramEnd"/>
      <w:r w:rsidRPr="0004252D">
        <w:rPr>
          <w:rFonts w:ascii="Book Antiqua" w:eastAsia="Times New Roman" w:hAnsi="Book Antiqua" w:cs="Helvetica"/>
          <w:color w:val="000000"/>
          <w:sz w:val="24"/>
          <w:szCs w:val="24"/>
        </w:rPr>
        <w:t>, it is noteworthy that some rituals produce intangible effects (such as rituals to communicate with the deceased for healing purposes), while others produce more tangible effects (such as wedding rituals). There are many meanings and symbolisms behind both tangible and intangible rituals and some are discussed below.</w:t>
      </w:r>
    </w:p>
    <w:p w14:paraId="4F05C2DD" w14:textId="77777777" w:rsidR="0004252D" w:rsidRPr="0004252D" w:rsidRDefault="0004252D" w:rsidP="0004252D">
      <w:pPr>
        <w:spacing w:after="0" w:line="240" w:lineRule="auto"/>
        <w:jc w:val="both"/>
        <w:rPr>
          <w:rFonts w:ascii="Book Antiqua" w:eastAsia="Times New Roman" w:hAnsi="Book Antiqua" w:cs="Times New Roman"/>
          <w:sz w:val="24"/>
          <w:szCs w:val="24"/>
        </w:rPr>
      </w:pPr>
    </w:p>
    <w:p w14:paraId="2B118156" w14:textId="77777777"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Rituals as a Means of Communication (Intangible effects)</w:t>
      </w:r>
    </w:p>
    <w:p w14:paraId="599B8D0B" w14:textId="77777777"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We see, in some cultures, that rituals are conducted as a form of communication with the spiritual world.</w:t>
      </w:r>
    </w:p>
    <w:p w14:paraId="3F7EBFCE" w14:textId="77777777" w:rsidR="0004252D" w:rsidRPr="0004252D" w:rsidRDefault="0004252D" w:rsidP="0004252D">
      <w:pPr>
        <w:spacing w:after="0" w:line="240" w:lineRule="auto"/>
        <w:jc w:val="both"/>
        <w:rPr>
          <w:rFonts w:ascii="Book Antiqua" w:eastAsia="Times New Roman" w:hAnsi="Book Antiqua" w:cs="Times New Roman"/>
          <w:sz w:val="24"/>
          <w:szCs w:val="24"/>
        </w:rPr>
      </w:pPr>
    </w:p>
    <w:p w14:paraId="275FE54A" w14:textId="77777777"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u w:val="single"/>
        </w:rPr>
        <w:t>Rituals as a Means to Symbolize Transitions (Tangible effects)</w:t>
      </w:r>
    </w:p>
    <w:p w14:paraId="24EC1B6E" w14:textId="0E224054"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 xml:space="preserve">It is very common that rituals are used to symbolize </w:t>
      </w:r>
      <w:r w:rsidRPr="0004252D">
        <w:rPr>
          <w:rFonts w:ascii="Book Antiqua" w:eastAsia="Times New Roman" w:hAnsi="Book Antiqua" w:cs="Helvetica"/>
          <w:color w:val="000000"/>
          <w:sz w:val="24"/>
          <w:szCs w:val="24"/>
        </w:rPr>
        <w:t>transitions. Through</w:t>
      </w:r>
      <w:r w:rsidRPr="0004252D">
        <w:rPr>
          <w:rFonts w:ascii="Book Antiqua" w:eastAsia="Times New Roman" w:hAnsi="Book Antiqua" w:cs="Helvetica"/>
          <w:color w:val="000000"/>
          <w:sz w:val="24"/>
          <w:szCs w:val="24"/>
        </w:rPr>
        <w:t xml:space="preserve"> these rituals, people take up new responsibilities and new roles that are acknowledged by the society.</w:t>
      </w:r>
    </w:p>
    <w:p w14:paraId="3F0CDD50" w14:textId="77777777"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 xml:space="preserve">For instance, the funeral takote rituals (as mentioned earlier) are conducted for those who have passed on. Even though it is used as a means to communicate with the dead, it is also a means to recognize the transition from living to deceased. The Tuareg (Rasmussen, 2000) elders also conduct other rites of passage such as naming rituals. Babies are only named on the eighth day after birth and this symbolizes their transition into the living </w:t>
      </w:r>
      <w:r w:rsidRPr="0004252D">
        <w:rPr>
          <w:rFonts w:ascii="Book Antiqua" w:eastAsia="Times New Roman" w:hAnsi="Book Antiqua" w:cs="Helvetica"/>
          <w:color w:val="000000"/>
          <w:sz w:val="24"/>
          <w:szCs w:val="24"/>
        </w:rPr>
        <w:lastRenderedPageBreak/>
        <w:t>world. This is similar to the Mt. Yagaw Hanunóo people from the Philippines (Conklin, 2011) where grandparents play important roles in choosing the name of the newborn, which can possibly be seen as a ritual to symbolize the baby’s transition into the living world. To the Tuareg elders, who conduct most of the rituals, Tuareg takote rituals offer an opportunity to strengthen personal sociopolitical networks and to be recognized as proto-ancestors or pre-ancestral in their lifetime (Rasmussen, 2000). By conducting the rituals, the elders undergo their own personal transition into becoming a ‘new’ person.</w:t>
      </w:r>
    </w:p>
    <w:p w14:paraId="6B931B2E" w14:textId="77777777" w:rsidR="0004252D" w:rsidRPr="0004252D" w:rsidRDefault="0004252D" w:rsidP="0004252D">
      <w:pPr>
        <w:spacing w:after="0" w:line="240" w:lineRule="auto"/>
        <w:jc w:val="both"/>
        <w:rPr>
          <w:rFonts w:ascii="Book Antiqua" w:eastAsia="Times New Roman" w:hAnsi="Book Antiqua" w:cs="Times New Roman"/>
          <w:sz w:val="24"/>
          <w:szCs w:val="24"/>
        </w:rPr>
      </w:pPr>
    </w:p>
    <w:p w14:paraId="05869ABE" w14:textId="5DBABD74" w:rsidR="0004252D" w:rsidRPr="0004252D" w:rsidRDefault="0004252D" w:rsidP="0004252D">
      <w:pPr>
        <w:spacing w:after="0" w:line="240" w:lineRule="auto"/>
        <w:jc w:val="both"/>
        <w:rPr>
          <w:rFonts w:ascii="Book Antiqua" w:eastAsia="Times New Roman" w:hAnsi="Book Antiqua" w:cs="Times New Roman"/>
          <w:sz w:val="24"/>
          <w:szCs w:val="24"/>
        </w:rPr>
      </w:pPr>
      <w:proofErr w:type="gramStart"/>
      <w:r w:rsidRPr="0004252D">
        <w:rPr>
          <w:rFonts w:ascii="Book Antiqua" w:eastAsia="Times New Roman" w:hAnsi="Book Antiqua" w:cs="Helvetica"/>
          <w:color w:val="000000"/>
          <w:sz w:val="24"/>
          <w:szCs w:val="24"/>
        </w:rPr>
        <w:t xml:space="preserve">In </w:t>
      </w:r>
      <w:r w:rsidRPr="0004252D">
        <w:rPr>
          <w:rFonts w:ascii="Book Antiqua" w:eastAsia="Times New Roman" w:hAnsi="Book Antiqua" w:cs="Helvetica"/>
          <w:color w:val="000000"/>
          <w:sz w:val="24"/>
          <w:szCs w:val="24"/>
        </w:rPr>
        <w:t xml:space="preserve"> some</w:t>
      </w:r>
      <w:proofErr w:type="gramEnd"/>
      <w:r w:rsidRPr="0004252D">
        <w:rPr>
          <w:rFonts w:ascii="Book Antiqua" w:eastAsia="Times New Roman" w:hAnsi="Book Antiqua" w:cs="Helvetica"/>
          <w:color w:val="000000"/>
          <w:sz w:val="24"/>
          <w:szCs w:val="24"/>
        </w:rPr>
        <w:t xml:space="preserve"> parts of </w:t>
      </w:r>
      <w:r w:rsidRPr="0004252D">
        <w:rPr>
          <w:rFonts w:ascii="Book Antiqua" w:eastAsia="Times New Roman" w:hAnsi="Book Antiqua" w:cs="Helvetica"/>
          <w:color w:val="000000"/>
          <w:sz w:val="24"/>
          <w:szCs w:val="24"/>
        </w:rPr>
        <w:t>South India (Nishimura, 1996), rituals are used to mark transitions between social statuses. For example, wedding rituals are used to acknowledge the transition of the bride and groom into their new social status of ‘married’. It is also used as a means to legitimize offspring. Wedding rituals will allow confirmation of whose bloodline a child belongs to. South Indian wedding rituals not only symbolize transitions from the social status of singlehood to married-hood, but also marks the change of status of the individuals involved in the ritual. The bride and groom, after the wedding ritual, will assume a new status within their own families. They are no longer son and brother, or daughter and sister, but also husband and son-in-law, or wife and daughter-in-law. Even between husband and wife, there would be new statuses based on certain gender hierarchies that are maintained in that culture or society.</w:t>
      </w:r>
    </w:p>
    <w:p w14:paraId="17EB1536" w14:textId="77777777" w:rsidR="0004252D" w:rsidRPr="0004252D" w:rsidRDefault="0004252D" w:rsidP="0004252D">
      <w:pPr>
        <w:spacing w:after="0" w:line="240" w:lineRule="auto"/>
        <w:jc w:val="both"/>
        <w:rPr>
          <w:rFonts w:ascii="Book Antiqua" w:eastAsia="Times New Roman" w:hAnsi="Book Antiqua" w:cs="Times New Roman"/>
          <w:sz w:val="24"/>
          <w:szCs w:val="24"/>
        </w:rPr>
      </w:pPr>
    </w:p>
    <w:p w14:paraId="30997636" w14:textId="1663626C" w:rsidR="0004252D" w:rsidRPr="0004252D" w:rsidRDefault="0004252D" w:rsidP="0004252D">
      <w:pPr>
        <w:spacing w:after="0" w:line="240" w:lineRule="auto"/>
        <w:jc w:val="both"/>
        <w:rPr>
          <w:rFonts w:ascii="Book Antiqua" w:eastAsia="Times New Roman" w:hAnsi="Book Antiqua" w:cs="Times New Roman"/>
          <w:sz w:val="24"/>
          <w:szCs w:val="24"/>
        </w:rPr>
      </w:pPr>
    </w:p>
    <w:p w14:paraId="0821FAF6" w14:textId="77777777" w:rsidR="0004252D" w:rsidRPr="0004252D" w:rsidRDefault="0004252D" w:rsidP="0004252D">
      <w:pPr>
        <w:spacing w:after="0" w:line="240" w:lineRule="auto"/>
        <w:jc w:val="both"/>
        <w:rPr>
          <w:rFonts w:ascii="Book Antiqua" w:eastAsia="Times New Roman" w:hAnsi="Book Antiqua" w:cs="Times New Roman"/>
          <w:sz w:val="24"/>
          <w:szCs w:val="24"/>
        </w:rPr>
      </w:pPr>
    </w:p>
    <w:p w14:paraId="4503EF98" w14:textId="77777777"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u w:val="single"/>
        </w:rPr>
        <w:t>Conclusion</w:t>
      </w:r>
    </w:p>
    <w:p w14:paraId="430B6B71" w14:textId="77777777"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Rituals are conducted by many and in different contexts. Each ritual has a specific meaning and symbolism that is unique to each culture and/or society.</w:t>
      </w:r>
    </w:p>
    <w:p w14:paraId="2825A3FF" w14:textId="77777777" w:rsidR="0004252D" w:rsidRPr="0004252D" w:rsidRDefault="0004252D" w:rsidP="0004252D">
      <w:pPr>
        <w:spacing w:after="0" w:line="240" w:lineRule="auto"/>
        <w:jc w:val="both"/>
        <w:rPr>
          <w:rFonts w:ascii="Book Antiqua" w:eastAsia="Times New Roman" w:hAnsi="Book Antiqua" w:cs="Times New Roman"/>
          <w:sz w:val="24"/>
          <w:szCs w:val="24"/>
        </w:rPr>
      </w:pPr>
    </w:p>
    <w:p w14:paraId="47112E3A" w14:textId="77777777"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For rituals that are conducted for communication, the people engage in such rituals due to the beliefs that their lives are controlled and/or affected by spiritual beings or higher powers. The rituals serve as a means to communicate with spiritual beings or higher powers in order for the living to feel as if they have some control over their own lives. Thus, providing an intangible effect that may not necessarily be physically visible to the naked eye. For rituals that are conducted to mark transitions, the rituals have a more tangible effect whereby people in the society acknowledge the transition. For example, wedding rituals (as mentioned earlier) allow the society to acknowledge the transition of the bride and groom from singlehood into married-hood and the new social statuses and responsibilities that come with married-hood.</w:t>
      </w:r>
    </w:p>
    <w:p w14:paraId="79273092" w14:textId="77777777" w:rsidR="0004252D" w:rsidRPr="0004252D" w:rsidRDefault="0004252D" w:rsidP="0004252D">
      <w:pPr>
        <w:spacing w:after="0" w:line="240" w:lineRule="auto"/>
        <w:jc w:val="both"/>
        <w:rPr>
          <w:rFonts w:ascii="Book Antiqua" w:eastAsia="Times New Roman" w:hAnsi="Book Antiqua" w:cs="Times New Roman"/>
          <w:sz w:val="24"/>
          <w:szCs w:val="24"/>
        </w:rPr>
      </w:pPr>
    </w:p>
    <w:p w14:paraId="6F7F5882" w14:textId="77777777" w:rsidR="0004252D" w:rsidRPr="0004252D" w:rsidRDefault="0004252D" w:rsidP="0004252D">
      <w:pPr>
        <w:spacing w:after="0" w:line="240" w:lineRule="auto"/>
        <w:jc w:val="both"/>
        <w:rPr>
          <w:rFonts w:ascii="Book Antiqua" w:eastAsia="Times New Roman" w:hAnsi="Book Antiqua" w:cs="Times New Roman"/>
          <w:sz w:val="24"/>
          <w:szCs w:val="24"/>
        </w:rPr>
      </w:pPr>
      <w:r w:rsidRPr="0004252D">
        <w:rPr>
          <w:rFonts w:ascii="Book Antiqua" w:eastAsia="Times New Roman" w:hAnsi="Book Antiqua" w:cs="Helvetica"/>
          <w:color w:val="000000"/>
          <w:sz w:val="24"/>
          <w:szCs w:val="24"/>
        </w:rPr>
        <w:t>Most, if not all, rituals lie in the center of the core belief systems of the people who practice them. Rituals bring about a sense of group identity, and therefore strengthen and build community. Regardless of whether or not such rituals are conducted in public or in private, or if the rituals produce tangible or intangible effects, most rituals (such as healing rituals) are conducted to feed the spiritual and psychological beings of people. It is in the belief that such rituals serve a purpose that they bring about physical effects.</w:t>
      </w:r>
    </w:p>
    <w:p w14:paraId="027BB898" w14:textId="77777777" w:rsidR="00312D57" w:rsidRPr="0004252D" w:rsidRDefault="00312D57" w:rsidP="0004252D">
      <w:pPr>
        <w:jc w:val="both"/>
        <w:rPr>
          <w:rFonts w:ascii="Book Antiqua" w:hAnsi="Book Antiqua"/>
          <w:b/>
          <w:bCs/>
          <w:u w:val="single"/>
        </w:rPr>
      </w:pPr>
    </w:p>
    <w:p w14:paraId="5678D67B" w14:textId="7C4EAB07" w:rsidR="00F071B7" w:rsidRDefault="00F071B7" w:rsidP="006A7144">
      <w:pPr>
        <w:jc w:val="both"/>
        <w:rPr>
          <w:rFonts w:ascii="Book Antiqua" w:hAnsi="Book Antiqua"/>
          <w:b/>
          <w:bCs/>
          <w:u w:val="single"/>
        </w:rPr>
      </w:pPr>
      <w:r>
        <w:rPr>
          <w:rFonts w:ascii="Book Antiqua" w:hAnsi="Book Antiqua"/>
          <w:b/>
          <w:bCs/>
          <w:u w:val="single"/>
        </w:rPr>
        <w:t>LECTUR 4</w:t>
      </w:r>
    </w:p>
    <w:p w14:paraId="710429B8" w14:textId="530A8E30" w:rsidR="00F071B7" w:rsidRDefault="00F071B7" w:rsidP="006A7144">
      <w:pPr>
        <w:jc w:val="both"/>
        <w:rPr>
          <w:rFonts w:ascii="Book Antiqua" w:hAnsi="Book Antiqua"/>
          <w:b/>
          <w:bCs/>
          <w:u w:val="single"/>
        </w:rPr>
      </w:pPr>
      <w:r>
        <w:rPr>
          <w:rFonts w:ascii="Book Antiqua" w:hAnsi="Book Antiqua"/>
          <w:b/>
          <w:bCs/>
          <w:u w:val="single"/>
        </w:rPr>
        <w:t>CONCEPT OF CULTUE SHOCK</w:t>
      </w:r>
    </w:p>
    <w:p w14:paraId="56FD9FB4" w14:textId="715A0352" w:rsidR="0004252D" w:rsidRPr="000331E6" w:rsidRDefault="00621A76" w:rsidP="000331E6">
      <w:pPr>
        <w:jc w:val="both"/>
        <w:rPr>
          <w:rFonts w:ascii="Book Antiqua" w:hAnsi="Book Antiqua"/>
        </w:rPr>
      </w:pPr>
      <w:r w:rsidRPr="000331E6">
        <w:rPr>
          <w:rFonts w:ascii="Book Antiqua" w:hAnsi="Book Antiqua"/>
          <w:b/>
          <w:bCs/>
        </w:rPr>
        <w:t>Culture shock</w:t>
      </w:r>
      <w:r w:rsidRPr="000331E6">
        <w:rPr>
          <w:rFonts w:ascii="Book Antiqua" w:hAnsi="Book Antiqua"/>
        </w:rPr>
        <w:t xml:space="preserve"> is the term we use to describe the feelings of confusion and uncertainty that are experienced when you come into contact with a culture that is vastly different from your own. Culture shock can be commonly seen in foreign students, immigrants and refugees. Even students who stay in their home countries suffer from culture shock as they make the transition into the foreign environment known as college</w:t>
      </w:r>
    </w:p>
    <w:p w14:paraId="292EF247" w14:textId="77777777" w:rsidR="000331E6" w:rsidRPr="000331E6" w:rsidRDefault="000331E6" w:rsidP="000331E6">
      <w:pPr>
        <w:pStyle w:val="NormalWeb"/>
        <w:jc w:val="both"/>
        <w:rPr>
          <w:rFonts w:ascii="Book Antiqua" w:hAnsi="Book Antiqua"/>
        </w:rPr>
      </w:pPr>
      <w:r w:rsidRPr="000331E6">
        <w:rPr>
          <w:rFonts w:ascii="Book Antiqua" w:hAnsi="Book Antiqua"/>
        </w:rPr>
        <w:t>As the initial glee of being in a new environment wears off, people grow increasingly irritated and disoriented. Fatigue sets in with the misunderstanding of others' actions or conversation, ways of doing or operating things, habits: all the little other nuances of speech, appearance, and behavior that instinctively understood at home.</w:t>
      </w:r>
    </w:p>
    <w:p w14:paraId="091162B1" w14:textId="77777777" w:rsidR="000331E6" w:rsidRPr="000331E6" w:rsidRDefault="000331E6" w:rsidP="000331E6">
      <w:pPr>
        <w:pStyle w:val="NormalWeb"/>
        <w:jc w:val="both"/>
        <w:rPr>
          <w:rFonts w:ascii="Book Antiqua" w:hAnsi="Book Antiqua"/>
        </w:rPr>
      </w:pPr>
      <w:r w:rsidRPr="000331E6">
        <w:rPr>
          <w:rFonts w:ascii="Book Antiqua" w:hAnsi="Book Antiqua"/>
        </w:rPr>
        <w:t>The inability to effectively communicate—to interpret what others mean and to make oneself understood—is usually the prime source of frustration. This, the most difficult period of culture shock, is when depression or homesickness and longing for the familiar and comfortable become most prominent.</w:t>
      </w:r>
    </w:p>
    <w:p w14:paraId="7B03CC0E" w14:textId="495ED2B9" w:rsidR="000331E6" w:rsidRPr="002B12E7" w:rsidRDefault="000331E6" w:rsidP="000331E6">
      <w:pPr>
        <w:pStyle w:val="NormalWeb"/>
        <w:jc w:val="both"/>
        <w:rPr>
          <w:rFonts w:ascii="Book Antiqua" w:hAnsi="Book Antiqua"/>
        </w:rPr>
      </w:pPr>
      <w:r w:rsidRPr="002B12E7">
        <w:rPr>
          <w:rFonts w:ascii="Book Antiqua" w:hAnsi="Book Antiqua"/>
        </w:rPr>
        <w:t>Culture shock can be tough to overcome, but the syndrome often does dissipate over time. As a traveler becomes more familiar with a place, the people, customs, food, and language become more palatable and comfortable. Navigation of surroundings gets easier. Friends are made. And everything gets a little more comfortable.</w:t>
      </w:r>
    </w:p>
    <w:p w14:paraId="6229E3E2" w14:textId="77777777" w:rsidR="002B12E7" w:rsidRPr="002B12E7" w:rsidRDefault="002B12E7" w:rsidP="002B12E7">
      <w:pPr>
        <w:numPr>
          <w:ilvl w:val="0"/>
          <w:numId w:val="1"/>
        </w:num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t>Culture shock is a sense of anxiety, depression, or confusion that results from being cut off from your familiar culture, environment, and norms when living in a foreign country or society.</w:t>
      </w:r>
    </w:p>
    <w:p w14:paraId="7C1838D4" w14:textId="77777777" w:rsidR="002B12E7" w:rsidRPr="002B12E7" w:rsidRDefault="002B12E7" w:rsidP="002B12E7">
      <w:pPr>
        <w:numPr>
          <w:ilvl w:val="0"/>
          <w:numId w:val="1"/>
        </w:num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t>Those experiencing culture shock go through distinct phases of euphoria, discomfort, adjustment, and acceptance.</w:t>
      </w:r>
    </w:p>
    <w:p w14:paraId="48491427" w14:textId="77777777" w:rsidR="002B12E7" w:rsidRPr="002B12E7" w:rsidRDefault="002B12E7" w:rsidP="002B12E7">
      <w:pPr>
        <w:numPr>
          <w:ilvl w:val="0"/>
          <w:numId w:val="1"/>
        </w:num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t>While time is the best antidote for culture shock, people can take proactive steps to alleviate it as well.</w:t>
      </w:r>
    </w:p>
    <w:p w14:paraId="3696EED1" w14:textId="77777777" w:rsidR="002B12E7" w:rsidRPr="002B12E7" w:rsidRDefault="002B12E7" w:rsidP="002B12E7">
      <w:pPr>
        <w:spacing w:before="100" w:beforeAutospacing="1" w:after="100" w:afterAutospacing="1" w:line="240" w:lineRule="auto"/>
        <w:outlineLvl w:val="1"/>
        <w:rPr>
          <w:rFonts w:ascii="Book Antiqua" w:eastAsia="Times New Roman" w:hAnsi="Book Antiqua" w:cs="Times New Roman"/>
          <w:b/>
          <w:bCs/>
          <w:sz w:val="36"/>
          <w:szCs w:val="36"/>
        </w:rPr>
      </w:pPr>
      <w:r w:rsidRPr="002B12E7">
        <w:rPr>
          <w:rFonts w:ascii="Book Antiqua" w:eastAsia="Times New Roman" w:hAnsi="Book Antiqua" w:cs="Times New Roman"/>
          <w:b/>
          <w:bCs/>
          <w:sz w:val="36"/>
          <w:szCs w:val="36"/>
        </w:rPr>
        <w:t xml:space="preserve">Overcoming Culture Shock </w:t>
      </w:r>
    </w:p>
    <w:p w14:paraId="575488D0" w14:textId="77777777" w:rsidR="002B12E7" w:rsidRPr="002B12E7" w:rsidRDefault="002B12E7" w:rsidP="002B12E7">
      <w:p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t>Time and habit help deal with culture shock. But individuals can take some shock-absorbing steps to speed recovery.</w:t>
      </w:r>
    </w:p>
    <w:p w14:paraId="611178F0" w14:textId="77777777" w:rsidR="002B12E7" w:rsidRPr="002B12E7" w:rsidRDefault="002B12E7" w:rsidP="002B12E7">
      <w:pPr>
        <w:numPr>
          <w:ilvl w:val="0"/>
          <w:numId w:val="2"/>
        </w:num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t>Try to learn about the new country/culture and understand the reasons for cultural differences.</w:t>
      </w:r>
    </w:p>
    <w:p w14:paraId="7659862C" w14:textId="77777777" w:rsidR="002B12E7" w:rsidRPr="002B12E7" w:rsidRDefault="002B12E7" w:rsidP="002B12E7">
      <w:pPr>
        <w:numPr>
          <w:ilvl w:val="0"/>
          <w:numId w:val="2"/>
        </w:num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t>Don't indulge in thoughts of home, constantly comparing it (favorably) to the new land.</w:t>
      </w:r>
    </w:p>
    <w:p w14:paraId="637D30E8" w14:textId="77777777" w:rsidR="002B12E7" w:rsidRPr="002B12E7" w:rsidRDefault="002B12E7" w:rsidP="002B12E7">
      <w:pPr>
        <w:numPr>
          <w:ilvl w:val="0"/>
          <w:numId w:val="2"/>
        </w:num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lastRenderedPageBreak/>
        <w:t>Don't seal yourself off—try to meet and socialize with the locals.</w:t>
      </w:r>
    </w:p>
    <w:p w14:paraId="54CA15E9" w14:textId="77777777" w:rsidR="002B12E7" w:rsidRPr="002B12E7" w:rsidRDefault="002B12E7" w:rsidP="002B12E7">
      <w:pPr>
        <w:numPr>
          <w:ilvl w:val="0"/>
          <w:numId w:val="2"/>
        </w:num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t>Be honest, in a judicious way, about feeling disoriented and confused. Ask for advice and help.</w:t>
      </w:r>
    </w:p>
    <w:p w14:paraId="67B77F7B" w14:textId="77777777" w:rsidR="002B12E7" w:rsidRPr="002B12E7" w:rsidRDefault="002B12E7" w:rsidP="002B12E7">
      <w:pPr>
        <w:numPr>
          <w:ilvl w:val="0"/>
          <w:numId w:val="2"/>
        </w:numPr>
        <w:spacing w:before="100" w:beforeAutospacing="1" w:after="100" w:afterAutospacing="1" w:line="240" w:lineRule="auto"/>
        <w:rPr>
          <w:rFonts w:ascii="Book Antiqua" w:eastAsia="Times New Roman" w:hAnsi="Book Antiqua" w:cs="Times New Roman"/>
          <w:sz w:val="24"/>
          <w:szCs w:val="24"/>
        </w:rPr>
      </w:pPr>
      <w:r w:rsidRPr="002B12E7">
        <w:rPr>
          <w:rFonts w:ascii="Book Antiqua" w:eastAsia="Times New Roman" w:hAnsi="Book Antiqua" w:cs="Times New Roman"/>
          <w:sz w:val="24"/>
          <w:szCs w:val="24"/>
        </w:rPr>
        <w:t>Talk about and share your cultural background—communication runs both ways.</w:t>
      </w:r>
    </w:p>
    <w:p w14:paraId="55C6E30A" w14:textId="77777777" w:rsidR="002B12E7" w:rsidRPr="000331E6" w:rsidRDefault="002B12E7" w:rsidP="000331E6">
      <w:pPr>
        <w:pStyle w:val="NormalWeb"/>
        <w:jc w:val="both"/>
        <w:rPr>
          <w:rFonts w:ascii="Book Antiqua" w:hAnsi="Book Antiqua"/>
        </w:rPr>
      </w:pPr>
    </w:p>
    <w:p w14:paraId="253E44D2" w14:textId="77777777" w:rsidR="000331E6" w:rsidRPr="00677989" w:rsidRDefault="000331E6" w:rsidP="006A7144">
      <w:pPr>
        <w:jc w:val="both"/>
        <w:rPr>
          <w:rFonts w:ascii="Book Antiqua" w:hAnsi="Book Antiqua"/>
          <w:b/>
          <w:bCs/>
          <w:u w:val="single"/>
        </w:rPr>
      </w:pPr>
    </w:p>
    <w:p w14:paraId="1C7D10C0" w14:textId="15E766C1" w:rsidR="00F071B7" w:rsidRDefault="00F071B7" w:rsidP="006A7144">
      <w:pPr>
        <w:jc w:val="both"/>
        <w:rPr>
          <w:rFonts w:ascii="Book Antiqua" w:hAnsi="Book Antiqua"/>
          <w:b/>
          <w:bCs/>
          <w:u w:val="single"/>
        </w:rPr>
      </w:pPr>
      <w:r>
        <w:rPr>
          <w:rFonts w:ascii="Book Antiqua" w:hAnsi="Book Antiqua"/>
          <w:b/>
          <w:bCs/>
          <w:u w:val="single"/>
        </w:rPr>
        <w:t>LECTURE 5</w:t>
      </w:r>
    </w:p>
    <w:p w14:paraId="695DB12F" w14:textId="20284CE0" w:rsidR="00F071B7" w:rsidRDefault="00F071B7" w:rsidP="006A7144">
      <w:pPr>
        <w:jc w:val="both"/>
        <w:rPr>
          <w:rFonts w:ascii="Book Antiqua" w:hAnsi="Book Antiqua"/>
          <w:b/>
          <w:bCs/>
          <w:u w:val="single"/>
        </w:rPr>
      </w:pPr>
      <w:r>
        <w:rPr>
          <w:rFonts w:ascii="Book Antiqua" w:hAnsi="Book Antiqua"/>
          <w:b/>
          <w:bCs/>
          <w:u w:val="single"/>
        </w:rPr>
        <w:t>STUDENTS ROLE IN INTERCUKTURAL COMMUNICATION</w:t>
      </w:r>
    </w:p>
    <w:p w14:paraId="451A0292" w14:textId="0AABB280" w:rsidR="000331E6" w:rsidRPr="00A04ADF" w:rsidRDefault="00D13A23" w:rsidP="006A7144">
      <w:pPr>
        <w:jc w:val="both"/>
        <w:rPr>
          <w:rStyle w:val="e24kjd"/>
          <w:rFonts w:ascii="Book Antiqua" w:hAnsi="Book Antiqua"/>
        </w:rPr>
      </w:pPr>
      <w:r w:rsidRPr="00A04ADF">
        <w:rPr>
          <w:rStyle w:val="e24kjd"/>
          <w:rFonts w:ascii="Book Antiqua" w:hAnsi="Book Antiqua"/>
        </w:rPr>
        <w:t xml:space="preserve">It is important to increase our awareness of and sensitivity to culturally different modes of </w:t>
      </w:r>
      <w:r w:rsidRPr="00A04ADF">
        <w:rPr>
          <w:rStyle w:val="e24kjd"/>
          <w:rFonts w:ascii="Book Antiqua" w:hAnsi="Book Antiqua"/>
        </w:rPr>
        <w:t>behavior</w:t>
      </w:r>
      <w:r w:rsidRPr="00A04ADF">
        <w:rPr>
          <w:rStyle w:val="e24kjd"/>
          <w:rFonts w:ascii="Book Antiqua" w:hAnsi="Book Antiqua"/>
        </w:rPr>
        <w:t xml:space="preserve">. We need to </w:t>
      </w:r>
      <w:r w:rsidRPr="00A04ADF">
        <w:rPr>
          <w:rStyle w:val="e24kjd"/>
          <w:rFonts w:ascii="Book Antiqua" w:hAnsi="Book Antiqua"/>
        </w:rPr>
        <w:t>recognize</w:t>
      </w:r>
      <w:r w:rsidRPr="00A04ADF">
        <w:rPr>
          <w:rStyle w:val="e24kjd"/>
          <w:rFonts w:ascii="Book Antiqua" w:hAnsi="Book Antiqua"/>
        </w:rPr>
        <w:t xml:space="preserve"> different cultural patterns at work in the </w:t>
      </w:r>
      <w:r w:rsidRPr="00A04ADF">
        <w:rPr>
          <w:rStyle w:val="e24kjd"/>
          <w:rFonts w:ascii="Book Antiqua" w:hAnsi="Book Antiqua"/>
        </w:rPr>
        <w:t>behavior</w:t>
      </w:r>
      <w:r w:rsidRPr="00A04ADF">
        <w:rPr>
          <w:rStyle w:val="e24kjd"/>
          <w:rFonts w:ascii="Book Antiqua" w:hAnsi="Book Antiqua"/>
        </w:rPr>
        <w:t xml:space="preserve"> of people from other countries and cultures. It is also useful to be aware of how our own cultural background influences our </w:t>
      </w:r>
      <w:r w:rsidRPr="00A04ADF">
        <w:rPr>
          <w:rStyle w:val="e24kjd"/>
          <w:rFonts w:ascii="Book Antiqua" w:hAnsi="Book Antiqua"/>
        </w:rPr>
        <w:t>behavior</w:t>
      </w:r>
      <w:r w:rsidRPr="00A04ADF">
        <w:rPr>
          <w:rStyle w:val="e24kjd"/>
          <w:rFonts w:ascii="Book Antiqua" w:hAnsi="Book Antiqua"/>
        </w:rPr>
        <w:t>.</w:t>
      </w:r>
    </w:p>
    <w:p w14:paraId="5A8B5D4A" w14:textId="214ED3C0" w:rsidR="00A04ADF" w:rsidRPr="00A04ADF" w:rsidRDefault="00A04ADF" w:rsidP="00A04ADF">
      <w:pPr>
        <w:jc w:val="both"/>
        <w:rPr>
          <w:rFonts w:ascii="Book Antiqua" w:hAnsi="Book Antiqua"/>
        </w:rPr>
      </w:pPr>
      <w:r w:rsidRPr="00A04ADF">
        <w:rPr>
          <w:rFonts w:ascii="Book Antiqua" w:hAnsi="Book Antiqua"/>
        </w:rPr>
        <w:t xml:space="preserve">It is generally acknowledged that language and culture are interdependent, and are closely associated with each other. Culture is rooted in language deeply and language contained rich cultural factors. In the western cultures, different countries have different customs and different etiquettes. And </w:t>
      </w:r>
      <w:r w:rsidRPr="00A04ADF">
        <w:rPr>
          <w:rFonts w:ascii="Book Antiqua" w:hAnsi="Book Antiqua"/>
        </w:rPr>
        <w:t>also,</w:t>
      </w:r>
      <w:r w:rsidRPr="00A04ADF">
        <w:rPr>
          <w:rFonts w:ascii="Book Antiqua" w:hAnsi="Book Antiqua"/>
        </w:rPr>
        <w:t xml:space="preserve"> it will have an influence on personal capacity of intercultural communication. Furthermore, different cultural backgrounds will make a different result of intercultural communication. </w:t>
      </w:r>
    </w:p>
    <w:p w14:paraId="41459F3F" w14:textId="35AA1F9B" w:rsidR="00A04ADF" w:rsidRPr="00A04ADF" w:rsidRDefault="00A04ADF" w:rsidP="00A04ADF">
      <w:pPr>
        <w:jc w:val="both"/>
        <w:rPr>
          <w:rFonts w:ascii="Book Antiqua" w:hAnsi="Book Antiqua"/>
        </w:rPr>
      </w:pPr>
      <w:r w:rsidRPr="00A04ADF">
        <w:rPr>
          <w:rFonts w:ascii="Book Antiqua" w:hAnsi="Book Antiqua"/>
        </w:rPr>
        <w:t xml:space="preserve">One cannot hope to have a good command of a target language without adequate knowledge of the culture related to that language. In this sense, acquisition of information about western etiquette is as important as language learning itself. Culture is transmitted through language. In a foreign language teaching, a number of foreign language teachers have a regard only for language knowledge and skills but not for the western cultures, </w:t>
      </w:r>
    </w:p>
    <w:p w14:paraId="77EB9125" w14:textId="1CA99351" w:rsidR="00A04ADF" w:rsidRDefault="00A04ADF" w:rsidP="00A04ADF">
      <w:pPr>
        <w:jc w:val="both"/>
        <w:rPr>
          <w:rFonts w:ascii="Book Antiqua" w:hAnsi="Book Antiqua"/>
        </w:rPr>
      </w:pPr>
      <w:r w:rsidRPr="00A04ADF">
        <w:rPr>
          <w:rFonts w:ascii="Book Antiqua" w:hAnsi="Book Antiqua"/>
        </w:rPr>
        <w:t xml:space="preserve">especially, the western etiquette which is </w:t>
      </w:r>
      <w:proofErr w:type="spellStart"/>
      <w:proofErr w:type="gramStart"/>
      <w:r w:rsidRPr="00A04ADF">
        <w:rPr>
          <w:rFonts w:ascii="Book Antiqua" w:hAnsi="Book Antiqua"/>
        </w:rPr>
        <w:t>a</w:t>
      </w:r>
      <w:proofErr w:type="spellEnd"/>
      <w:proofErr w:type="gramEnd"/>
      <w:r w:rsidRPr="00A04ADF">
        <w:rPr>
          <w:rFonts w:ascii="Book Antiqua" w:hAnsi="Book Antiqua"/>
        </w:rPr>
        <w:t xml:space="preserve"> important integrate part of the western cultures. This situation makes foreign language and culture out of touch. The western etiquette cultural awareness plays a more and more important role in the cultivation of intercultural communication competence</w:t>
      </w:r>
    </w:p>
    <w:p w14:paraId="1E1C9D38" w14:textId="77777777" w:rsidR="00987F2F" w:rsidRDefault="00987F2F" w:rsidP="00987F2F">
      <w:pPr>
        <w:jc w:val="both"/>
        <w:rPr>
          <w:rFonts w:ascii="Book Antiqua" w:hAnsi="Book Antiqua"/>
        </w:rPr>
      </w:pPr>
      <w:r w:rsidRPr="00987F2F">
        <w:rPr>
          <w:rFonts w:ascii="Book Antiqua" w:hAnsi="Book Antiqua"/>
        </w:rPr>
        <w:t xml:space="preserve">Therefore, students need to learn and understand different western etiquettes in order to improve their intercultural communication competence. No intercultural communication is done without involving some etiquette rules. Etiquettes vary of course from culture to culture. Differences in cultural conventions can lead to difficulties in the communication between peoples with different cultural backgrounds. </w:t>
      </w:r>
    </w:p>
    <w:p w14:paraId="30853BC4" w14:textId="4AC832F4" w:rsidR="00987F2F" w:rsidRPr="00A04ADF" w:rsidRDefault="00987F2F" w:rsidP="00987F2F">
      <w:pPr>
        <w:jc w:val="both"/>
        <w:rPr>
          <w:rFonts w:ascii="Book Antiqua" w:hAnsi="Book Antiqua"/>
        </w:rPr>
      </w:pPr>
      <w:r w:rsidRPr="00987F2F">
        <w:rPr>
          <w:rFonts w:ascii="Book Antiqua" w:hAnsi="Book Antiqua"/>
        </w:rPr>
        <w:t xml:space="preserve">Such difference can cause misunderstanding, unsatisfactory interaction and even unpleasant physical reactions. Etiquettes are closely related to the deep structure of a culture that determines how a person responds to events and people. Even though what members of particular culture </w:t>
      </w:r>
      <w:r w:rsidRPr="00987F2F">
        <w:rPr>
          <w:rFonts w:ascii="Book Antiqua" w:hAnsi="Book Antiqua"/>
        </w:rPr>
        <w:lastRenderedPageBreak/>
        <w:t>value and how they perceive the universe explain a lot why people behave the way they do, we shouldn’t try to connect every human behavior with a certain value.</w:t>
      </w:r>
    </w:p>
    <w:p w14:paraId="332C379B" w14:textId="4876CB3A" w:rsidR="00F071B7" w:rsidRDefault="00F071B7" w:rsidP="006A7144">
      <w:pPr>
        <w:jc w:val="both"/>
        <w:rPr>
          <w:rFonts w:ascii="Book Antiqua" w:hAnsi="Book Antiqua"/>
          <w:b/>
          <w:bCs/>
          <w:u w:val="single"/>
        </w:rPr>
      </w:pPr>
      <w:r>
        <w:rPr>
          <w:rFonts w:ascii="Book Antiqua" w:hAnsi="Book Antiqua"/>
          <w:b/>
          <w:bCs/>
          <w:u w:val="single"/>
        </w:rPr>
        <w:t>LECURER 6</w:t>
      </w:r>
    </w:p>
    <w:p w14:paraId="105F5D3E" w14:textId="017F5F78" w:rsidR="00F071B7" w:rsidRDefault="00F071B7" w:rsidP="006A7144">
      <w:pPr>
        <w:jc w:val="both"/>
        <w:rPr>
          <w:rFonts w:ascii="Book Antiqua" w:hAnsi="Book Antiqua"/>
          <w:b/>
          <w:bCs/>
          <w:u w:val="single"/>
        </w:rPr>
      </w:pPr>
      <w:r>
        <w:rPr>
          <w:rFonts w:ascii="Book Antiqua" w:hAnsi="Book Antiqua"/>
          <w:b/>
          <w:bCs/>
          <w:u w:val="single"/>
        </w:rPr>
        <w:t>STERETYPES A CROSS CULTURE</w:t>
      </w:r>
    </w:p>
    <w:p w14:paraId="0E7E41A8" w14:textId="4BC17AEE" w:rsidR="00987F2F" w:rsidRDefault="00F32A39" w:rsidP="006A7144">
      <w:pPr>
        <w:jc w:val="both"/>
      </w:pPr>
      <w:r>
        <w:t xml:space="preserve">Within any society, </w:t>
      </w:r>
      <w:r>
        <w:rPr>
          <w:rStyle w:val="topic-highlight"/>
        </w:rPr>
        <w:t>cultural stereotypes</w:t>
      </w:r>
      <w:r>
        <w:t xml:space="preserve"> shape expectations of and behaviors with the child. Cultural stereotypes associated with gender differences are common in the </w:t>
      </w:r>
      <w:r>
        <w:t>west for example and</w:t>
      </w:r>
      <w:r>
        <w:t xml:space="preserve"> many other countries. For example, girls are assumed to be better attuned to emotions and social relationships than boys, and therefore parents are more likely to talk about feelings with daughters than with sons. Although stereotypes are often based to some extent in actual group characteristics (e.g., many Scandinavians are tall and blonde), stereotypes sometimes lead to biased perceptions of group members, </w:t>
      </w:r>
      <w:r w:rsidRPr="00F32A39">
        <w:t>memory</w:t>
      </w:r>
      <w:r>
        <w:t xml:space="preserve"> distortions, and differential treatment.</w:t>
      </w:r>
    </w:p>
    <w:p w14:paraId="5895EB34" w14:textId="017ECE0E" w:rsidR="007861B6" w:rsidRPr="006A7144" w:rsidRDefault="007861B6" w:rsidP="006A7144">
      <w:pPr>
        <w:jc w:val="both"/>
        <w:rPr>
          <w:rFonts w:ascii="Book Antiqua" w:hAnsi="Book Antiqua"/>
          <w:b/>
          <w:bCs/>
          <w:u w:val="single"/>
        </w:rPr>
      </w:pPr>
      <w:r>
        <w:t xml:space="preserve">Stereotype threat refers to concern that one's actions may fulfill a negative </w:t>
      </w:r>
      <w:r>
        <w:rPr>
          <w:rStyle w:val="topic-highlight"/>
        </w:rPr>
        <w:t>cultural stereotype</w:t>
      </w:r>
      <w:r>
        <w:t xml:space="preserve"> of one's group (Steele 1997). Such concerns may, paradoxically, lead to the fulfillment of those stereotypes. For example, African-American students who believe they are taking a test of intelligence (triggering potential concern about confirming negative cultural stereotypes regarding African-American intelligence) perform worse than White students; however, when led to believe that the same test is one of ‘problem-solving,’ the differences evaporate. Similar patterns have occurred for women taking standardized math tests (Steele 1997), and for middle class and poor students on intelligence tests (Croizet</w:t>
      </w:r>
      <w:bookmarkStart w:id="0" w:name="_GoBack"/>
      <w:bookmarkEnd w:id="0"/>
      <w:r>
        <w:t xml:space="preserve"> and Claire 1998). Stereotype threat is a relatively new concept in the social sciences, and has been thus far used primarily to explain demographic differences in standardized test performance. In addition, it helps identify how cultural stereotypes (beliefs about the widespread beliefs regarding groups) may be self-fulfilling, even in the absence of a specific perceiver with an inaccurate stereotype. As such, it promises to remain an important topic in the social sciences for some time.</w:t>
      </w:r>
    </w:p>
    <w:sectPr w:rsidR="007861B6" w:rsidRPr="006A71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212A64"/>
    <w:multiLevelType w:val="multilevel"/>
    <w:tmpl w:val="11E6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647F3E"/>
    <w:multiLevelType w:val="multilevel"/>
    <w:tmpl w:val="A2F8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144"/>
    <w:rsid w:val="000331E6"/>
    <w:rsid w:val="0004252D"/>
    <w:rsid w:val="002B12E7"/>
    <w:rsid w:val="00312D57"/>
    <w:rsid w:val="005473DD"/>
    <w:rsid w:val="00621A76"/>
    <w:rsid w:val="00677989"/>
    <w:rsid w:val="006A7144"/>
    <w:rsid w:val="007861B6"/>
    <w:rsid w:val="008B3809"/>
    <w:rsid w:val="00987F2F"/>
    <w:rsid w:val="00A04ADF"/>
    <w:rsid w:val="00D13A23"/>
    <w:rsid w:val="00F071B7"/>
    <w:rsid w:val="00F32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8B02"/>
  <w15:chartTrackingRefBased/>
  <w15:docId w15:val="{CE6C3578-7DE7-4344-AF0C-A0DC118CF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31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24kjd">
    <w:name w:val="e24kjd"/>
    <w:basedOn w:val="DefaultParagraphFont"/>
    <w:rsid w:val="00D13A23"/>
  </w:style>
  <w:style w:type="character" w:customStyle="1" w:styleId="topic-highlight">
    <w:name w:val="topic-highlight"/>
    <w:basedOn w:val="DefaultParagraphFont"/>
    <w:rsid w:val="00F32A39"/>
  </w:style>
  <w:style w:type="character" w:styleId="Hyperlink">
    <w:name w:val="Hyperlink"/>
    <w:basedOn w:val="DefaultParagraphFont"/>
    <w:uiPriority w:val="99"/>
    <w:semiHidden/>
    <w:unhideWhenUsed/>
    <w:rsid w:val="00F32A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133024">
      <w:bodyDiv w:val="1"/>
      <w:marLeft w:val="0"/>
      <w:marRight w:val="0"/>
      <w:marTop w:val="0"/>
      <w:marBottom w:val="0"/>
      <w:divBdr>
        <w:top w:val="none" w:sz="0" w:space="0" w:color="auto"/>
        <w:left w:val="none" w:sz="0" w:space="0" w:color="auto"/>
        <w:bottom w:val="none" w:sz="0" w:space="0" w:color="auto"/>
        <w:right w:val="none" w:sz="0" w:space="0" w:color="auto"/>
      </w:divBdr>
      <w:divsChild>
        <w:div w:id="1001740055">
          <w:marLeft w:val="0"/>
          <w:marRight w:val="0"/>
          <w:marTop w:val="0"/>
          <w:marBottom w:val="0"/>
          <w:divBdr>
            <w:top w:val="none" w:sz="0" w:space="0" w:color="auto"/>
            <w:left w:val="none" w:sz="0" w:space="0" w:color="auto"/>
            <w:bottom w:val="none" w:sz="0" w:space="0" w:color="auto"/>
            <w:right w:val="none" w:sz="0" w:space="0" w:color="auto"/>
          </w:divBdr>
        </w:div>
        <w:div w:id="1114323425">
          <w:marLeft w:val="0"/>
          <w:marRight w:val="0"/>
          <w:marTop w:val="0"/>
          <w:marBottom w:val="0"/>
          <w:divBdr>
            <w:top w:val="none" w:sz="0" w:space="0" w:color="auto"/>
            <w:left w:val="none" w:sz="0" w:space="0" w:color="auto"/>
            <w:bottom w:val="none" w:sz="0" w:space="0" w:color="auto"/>
            <w:right w:val="none" w:sz="0" w:space="0" w:color="auto"/>
          </w:divBdr>
        </w:div>
        <w:div w:id="341278633">
          <w:marLeft w:val="0"/>
          <w:marRight w:val="0"/>
          <w:marTop w:val="0"/>
          <w:marBottom w:val="0"/>
          <w:divBdr>
            <w:top w:val="none" w:sz="0" w:space="0" w:color="auto"/>
            <w:left w:val="none" w:sz="0" w:space="0" w:color="auto"/>
            <w:bottom w:val="none" w:sz="0" w:space="0" w:color="auto"/>
            <w:right w:val="none" w:sz="0" w:space="0" w:color="auto"/>
          </w:divBdr>
        </w:div>
      </w:divsChild>
    </w:div>
    <w:div w:id="819350334">
      <w:bodyDiv w:val="1"/>
      <w:marLeft w:val="0"/>
      <w:marRight w:val="0"/>
      <w:marTop w:val="0"/>
      <w:marBottom w:val="0"/>
      <w:divBdr>
        <w:top w:val="none" w:sz="0" w:space="0" w:color="auto"/>
        <w:left w:val="none" w:sz="0" w:space="0" w:color="auto"/>
        <w:bottom w:val="none" w:sz="0" w:space="0" w:color="auto"/>
        <w:right w:val="none" w:sz="0" w:space="0" w:color="auto"/>
      </w:divBdr>
      <w:divsChild>
        <w:div w:id="1856310761">
          <w:marLeft w:val="0"/>
          <w:marRight w:val="0"/>
          <w:marTop w:val="0"/>
          <w:marBottom w:val="0"/>
          <w:divBdr>
            <w:top w:val="none" w:sz="0" w:space="0" w:color="auto"/>
            <w:left w:val="none" w:sz="0" w:space="0" w:color="auto"/>
            <w:bottom w:val="none" w:sz="0" w:space="0" w:color="auto"/>
            <w:right w:val="none" w:sz="0" w:space="0" w:color="auto"/>
          </w:divBdr>
          <w:divsChild>
            <w:div w:id="2076582237">
              <w:marLeft w:val="0"/>
              <w:marRight w:val="0"/>
              <w:marTop w:val="0"/>
              <w:marBottom w:val="0"/>
              <w:divBdr>
                <w:top w:val="none" w:sz="0" w:space="0" w:color="auto"/>
                <w:left w:val="none" w:sz="0" w:space="0" w:color="auto"/>
                <w:bottom w:val="none" w:sz="0" w:space="0" w:color="auto"/>
                <w:right w:val="none" w:sz="0" w:space="0" w:color="auto"/>
              </w:divBdr>
            </w:div>
            <w:div w:id="229779914">
              <w:marLeft w:val="0"/>
              <w:marRight w:val="0"/>
              <w:marTop w:val="0"/>
              <w:marBottom w:val="0"/>
              <w:divBdr>
                <w:top w:val="none" w:sz="0" w:space="0" w:color="auto"/>
                <w:left w:val="none" w:sz="0" w:space="0" w:color="auto"/>
                <w:bottom w:val="none" w:sz="0" w:space="0" w:color="auto"/>
                <w:right w:val="none" w:sz="0" w:space="0" w:color="auto"/>
              </w:divBdr>
            </w:div>
            <w:div w:id="1339849919">
              <w:marLeft w:val="0"/>
              <w:marRight w:val="0"/>
              <w:marTop w:val="0"/>
              <w:marBottom w:val="0"/>
              <w:divBdr>
                <w:top w:val="none" w:sz="0" w:space="0" w:color="auto"/>
                <w:left w:val="none" w:sz="0" w:space="0" w:color="auto"/>
                <w:bottom w:val="none" w:sz="0" w:space="0" w:color="auto"/>
                <w:right w:val="none" w:sz="0" w:space="0" w:color="auto"/>
              </w:divBdr>
            </w:div>
            <w:div w:id="1643119310">
              <w:marLeft w:val="0"/>
              <w:marRight w:val="0"/>
              <w:marTop w:val="0"/>
              <w:marBottom w:val="0"/>
              <w:divBdr>
                <w:top w:val="none" w:sz="0" w:space="0" w:color="auto"/>
                <w:left w:val="none" w:sz="0" w:space="0" w:color="auto"/>
                <w:bottom w:val="none" w:sz="0" w:space="0" w:color="auto"/>
                <w:right w:val="none" w:sz="0" w:space="0" w:color="auto"/>
              </w:divBdr>
            </w:div>
            <w:div w:id="411122266">
              <w:marLeft w:val="0"/>
              <w:marRight w:val="0"/>
              <w:marTop w:val="0"/>
              <w:marBottom w:val="0"/>
              <w:divBdr>
                <w:top w:val="none" w:sz="0" w:space="0" w:color="auto"/>
                <w:left w:val="none" w:sz="0" w:space="0" w:color="auto"/>
                <w:bottom w:val="none" w:sz="0" w:space="0" w:color="auto"/>
                <w:right w:val="none" w:sz="0" w:space="0" w:color="auto"/>
              </w:divBdr>
            </w:div>
            <w:div w:id="787551685">
              <w:marLeft w:val="0"/>
              <w:marRight w:val="0"/>
              <w:marTop w:val="0"/>
              <w:marBottom w:val="0"/>
              <w:divBdr>
                <w:top w:val="none" w:sz="0" w:space="0" w:color="auto"/>
                <w:left w:val="none" w:sz="0" w:space="0" w:color="auto"/>
                <w:bottom w:val="none" w:sz="0" w:space="0" w:color="auto"/>
                <w:right w:val="none" w:sz="0" w:space="0" w:color="auto"/>
              </w:divBdr>
            </w:div>
            <w:div w:id="957293897">
              <w:marLeft w:val="0"/>
              <w:marRight w:val="0"/>
              <w:marTop w:val="0"/>
              <w:marBottom w:val="0"/>
              <w:divBdr>
                <w:top w:val="none" w:sz="0" w:space="0" w:color="auto"/>
                <w:left w:val="none" w:sz="0" w:space="0" w:color="auto"/>
                <w:bottom w:val="none" w:sz="0" w:space="0" w:color="auto"/>
                <w:right w:val="none" w:sz="0" w:space="0" w:color="auto"/>
              </w:divBdr>
            </w:div>
            <w:div w:id="1792897374">
              <w:marLeft w:val="0"/>
              <w:marRight w:val="0"/>
              <w:marTop w:val="0"/>
              <w:marBottom w:val="0"/>
              <w:divBdr>
                <w:top w:val="none" w:sz="0" w:space="0" w:color="auto"/>
                <w:left w:val="none" w:sz="0" w:space="0" w:color="auto"/>
                <w:bottom w:val="none" w:sz="0" w:space="0" w:color="auto"/>
                <w:right w:val="none" w:sz="0" w:space="0" w:color="auto"/>
              </w:divBdr>
            </w:div>
            <w:div w:id="1119880118">
              <w:marLeft w:val="0"/>
              <w:marRight w:val="0"/>
              <w:marTop w:val="0"/>
              <w:marBottom w:val="0"/>
              <w:divBdr>
                <w:top w:val="none" w:sz="0" w:space="0" w:color="auto"/>
                <w:left w:val="none" w:sz="0" w:space="0" w:color="auto"/>
                <w:bottom w:val="none" w:sz="0" w:space="0" w:color="auto"/>
                <w:right w:val="none" w:sz="0" w:space="0" w:color="auto"/>
              </w:divBdr>
            </w:div>
            <w:div w:id="1686591004">
              <w:marLeft w:val="0"/>
              <w:marRight w:val="0"/>
              <w:marTop w:val="0"/>
              <w:marBottom w:val="0"/>
              <w:divBdr>
                <w:top w:val="none" w:sz="0" w:space="0" w:color="auto"/>
                <w:left w:val="none" w:sz="0" w:space="0" w:color="auto"/>
                <w:bottom w:val="none" w:sz="0" w:space="0" w:color="auto"/>
                <w:right w:val="none" w:sz="0" w:space="0" w:color="auto"/>
              </w:divBdr>
            </w:div>
            <w:div w:id="549924613">
              <w:marLeft w:val="0"/>
              <w:marRight w:val="0"/>
              <w:marTop w:val="0"/>
              <w:marBottom w:val="0"/>
              <w:divBdr>
                <w:top w:val="none" w:sz="0" w:space="0" w:color="auto"/>
                <w:left w:val="none" w:sz="0" w:space="0" w:color="auto"/>
                <w:bottom w:val="none" w:sz="0" w:space="0" w:color="auto"/>
                <w:right w:val="none" w:sz="0" w:space="0" w:color="auto"/>
              </w:divBdr>
            </w:div>
            <w:div w:id="1476799158">
              <w:marLeft w:val="0"/>
              <w:marRight w:val="0"/>
              <w:marTop w:val="0"/>
              <w:marBottom w:val="0"/>
              <w:divBdr>
                <w:top w:val="none" w:sz="0" w:space="0" w:color="auto"/>
                <w:left w:val="none" w:sz="0" w:space="0" w:color="auto"/>
                <w:bottom w:val="none" w:sz="0" w:space="0" w:color="auto"/>
                <w:right w:val="none" w:sz="0" w:space="0" w:color="auto"/>
              </w:divBdr>
            </w:div>
            <w:div w:id="768550742">
              <w:marLeft w:val="0"/>
              <w:marRight w:val="0"/>
              <w:marTop w:val="0"/>
              <w:marBottom w:val="0"/>
              <w:divBdr>
                <w:top w:val="none" w:sz="0" w:space="0" w:color="auto"/>
                <w:left w:val="none" w:sz="0" w:space="0" w:color="auto"/>
                <w:bottom w:val="none" w:sz="0" w:space="0" w:color="auto"/>
                <w:right w:val="none" w:sz="0" w:space="0" w:color="auto"/>
              </w:divBdr>
            </w:div>
            <w:div w:id="566110819">
              <w:marLeft w:val="0"/>
              <w:marRight w:val="0"/>
              <w:marTop w:val="0"/>
              <w:marBottom w:val="0"/>
              <w:divBdr>
                <w:top w:val="none" w:sz="0" w:space="0" w:color="auto"/>
                <w:left w:val="none" w:sz="0" w:space="0" w:color="auto"/>
                <w:bottom w:val="none" w:sz="0" w:space="0" w:color="auto"/>
                <w:right w:val="none" w:sz="0" w:space="0" w:color="auto"/>
              </w:divBdr>
            </w:div>
            <w:div w:id="500661599">
              <w:marLeft w:val="0"/>
              <w:marRight w:val="0"/>
              <w:marTop w:val="0"/>
              <w:marBottom w:val="0"/>
              <w:divBdr>
                <w:top w:val="none" w:sz="0" w:space="0" w:color="auto"/>
                <w:left w:val="none" w:sz="0" w:space="0" w:color="auto"/>
                <w:bottom w:val="none" w:sz="0" w:space="0" w:color="auto"/>
                <w:right w:val="none" w:sz="0" w:space="0" w:color="auto"/>
              </w:divBdr>
            </w:div>
            <w:div w:id="1156604947">
              <w:marLeft w:val="0"/>
              <w:marRight w:val="0"/>
              <w:marTop w:val="0"/>
              <w:marBottom w:val="0"/>
              <w:divBdr>
                <w:top w:val="none" w:sz="0" w:space="0" w:color="auto"/>
                <w:left w:val="none" w:sz="0" w:space="0" w:color="auto"/>
                <w:bottom w:val="none" w:sz="0" w:space="0" w:color="auto"/>
                <w:right w:val="none" w:sz="0" w:space="0" w:color="auto"/>
              </w:divBdr>
            </w:div>
            <w:div w:id="1388184444">
              <w:marLeft w:val="0"/>
              <w:marRight w:val="0"/>
              <w:marTop w:val="0"/>
              <w:marBottom w:val="0"/>
              <w:divBdr>
                <w:top w:val="none" w:sz="0" w:space="0" w:color="auto"/>
                <w:left w:val="none" w:sz="0" w:space="0" w:color="auto"/>
                <w:bottom w:val="none" w:sz="0" w:space="0" w:color="auto"/>
                <w:right w:val="none" w:sz="0" w:space="0" w:color="auto"/>
              </w:divBdr>
            </w:div>
            <w:div w:id="778180697">
              <w:marLeft w:val="0"/>
              <w:marRight w:val="0"/>
              <w:marTop w:val="0"/>
              <w:marBottom w:val="0"/>
              <w:divBdr>
                <w:top w:val="none" w:sz="0" w:space="0" w:color="auto"/>
                <w:left w:val="none" w:sz="0" w:space="0" w:color="auto"/>
                <w:bottom w:val="none" w:sz="0" w:space="0" w:color="auto"/>
                <w:right w:val="none" w:sz="0" w:space="0" w:color="auto"/>
              </w:divBdr>
            </w:div>
            <w:div w:id="240064706">
              <w:marLeft w:val="0"/>
              <w:marRight w:val="0"/>
              <w:marTop w:val="0"/>
              <w:marBottom w:val="0"/>
              <w:divBdr>
                <w:top w:val="none" w:sz="0" w:space="0" w:color="auto"/>
                <w:left w:val="none" w:sz="0" w:space="0" w:color="auto"/>
                <w:bottom w:val="none" w:sz="0" w:space="0" w:color="auto"/>
                <w:right w:val="none" w:sz="0" w:space="0" w:color="auto"/>
              </w:divBdr>
            </w:div>
            <w:div w:id="1604338710">
              <w:marLeft w:val="0"/>
              <w:marRight w:val="0"/>
              <w:marTop w:val="0"/>
              <w:marBottom w:val="0"/>
              <w:divBdr>
                <w:top w:val="none" w:sz="0" w:space="0" w:color="auto"/>
                <w:left w:val="none" w:sz="0" w:space="0" w:color="auto"/>
                <w:bottom w:val="none" w:sz="0" w:space="0" w:color="auto"/>
                <w:right w:val="none" w:sz="0" w:space="0" w:color="auto"/>
              </w:divBdr>
            </w:div>
            <w:div w:id="769815252">
              <w:marLeft w:val="0"/>
              <w:marRight w:val="0"/>
              <w:marTop w:val="0"/>
              <w:marBottom w:val="0"/>
              <w:divBdr>
                <w:top w:val="none" w:sz="0" w:space="0" w:color="auto"/>
                <w:left w:val="none" w:sz="0" w:space="0" w:color="auto"/>
                <w:bottom w:val="none" w:sz="0" w:space="0" w:color="auto"/>
                <w:right w:val="none" w:sz="0" w:space="0" w:color="auto"/>
              </w:divBdr>
            </w:div>
            <w:div w:id="1430733481">
              <w:marLeft w:val="0"/>
              <w:marRight w:val="0"/>
              <w:marTop w:val="0"/>
              <w:marBottom w:val="0"/>
              <w:divBdr>
                <w:top w:val="none" w:sz="0" w:space="0" w:color="auto"/>
                <w:left w:val="none" w:sz="0" w:space="0" w:color="auto"/>
                <w:bottom w:val="none" w:sz="0" w:space="0" w:color="auto"/>
                <w:right w:val="none" w:sz="0" w:space="0" w:color="auto"/>
              </w:divBdr>
            </w:div>
            <w:div w:id="1633099884">
              <w:marLeft w:val="0"/>
              <w:marRight w:val="0"/>
              <w:marTop w:val="0"/>
              <w:marBottom w:val="0"/>
              <w:divBdr>
                <w:top w:val="none" w:sz="0" w:space="0" w:color="auto"/>
                <w:left w:val="none" w:sz="0" w:space="0" w:color="auto"/>
                <w:bottom w:val="none" w:sz="0" w:space="0" w:color="auto"/>
                <w:right w:val="none" w:sz="0" w:space="0" w:color="auto"/>
              </w:divBdr>
            </w:div>
            <w:div w:id="1460998832">
              <w:marLeft w:val="0"/>
              <w:marRight w:val="0"/>
              <w:marTop w:val="0"/>
              <w:marBottom w:val="0"/>
              <w:divBdr>
                <w:top w:val="none" w:sz="0" w:space="0" w:color="auto"/>
                <w:left w:val="none" w:sz="0" w:space="0" w:color="auto"/>
                <w:bottom w:val="none" w:sz="0" w:space="0" w:color="auto"/>
                <w:right w:val="none" w:sz="0" w:space="0" w:color="auto"/>
              </w:divBdr>
            </w:div>
            <w:div w:id="87578017">
              <w:marLeft w:val="0"/>
              <w:marRight w:val="0"/>
              <w:marTop w:val="0"/>
              <w:marBottom w:val="0"/>
              <w:divBdr>
                <w:top w:val="none" w:sz="0" w:space="0" w:color="auto"/>
                <w:left w:val="none" w:sz="0" w:space="0" w:color="auto"/>
                <w:bottom w:val="none" w:sz="0" w:space="0" w:color="auto"/>
                <w:right w:val="none" w:sz="0" w:space="0" w:color="auto"/>
              </w:divBdr>
            </w:div>
            <w:div w:id="587278314">
              <w:marLeft w:val="0"/>
              <w:marRight w:val="0"/>
              <w:marTop w:val="0"/>
              <w:marBottom w:val="0"/>
              <w:divBdr>
                <w:top w:val="none" w:sz="0" w:space="0" w:color="auto"/>
                <w:left w:val="none" w:sz="0" w:space="0" w:color="auto"/>
                <w:bottom w:val="none" w:sz="0" w:space="0" w:color="auto"/>
                <w:right w:val="none" w:sz="0" w:space="0" w:color="auto"/>
              </w:divBdr>
            </w:div>
            <w:div w:id="1028487897">
              <w:marLeft w:val="0"/>
              <w:marRight w:val="0"/>
              <w:marTop w:val="0"/>
              <w:marBottom w:val="0"/>
              <w:divBdr>
                <w:top w:val="none" w:sz="0" w:space="0" w:color="auto"/>
                <w:left w:val="none" w:sz="0" w:space="0" w:color="auto"/>
                <w:bottom w:val="none" w:sz="0" w:space="0" w:color="auto"/>
                <w:right w:val="none" w:sz="0" w:space="0" w:color="auto"/>
              </w:divBdr>
            </w:div>
            <w:div w:id="364404818">
              <w:marLeft w:val="0"/>
              <w:marRight w:val="0"/>
              <w:marTop w:val="0"/>
              <w:marBottom w:val="0"/>
              <w:divBdr>
                <w:top w:val="none" w:sz="0" w:space="0" w:color="auto"/>
                <w:left w:val="none" w:sz="0" w:space="0" w:color="auto"/>
                <w:bottom w:val="none" w:sz="0" w:space="0" w:color="auto"/>
                <w:right w:val="none" w:sz="0" w:space="0" w:color="auto"/>
              </w:divBdr>
            </w:div>
            <w:div w:id="1426998237">
              <w:marLeft w:val="0"/>
              <w:marRight w:val="0"/>
              <w:marTop w:val="0"/>
              <w:marBottom w:val="0"/>
              <w:divBdr>
                <w:top w:val="none" w:sz="0" w:space="0" w:color="auto"/>
                <w:left w:val="none" w:sz="0" w:space="0" w:color="auto"/>
                <w:bottom w:val="none" w:sz="0" w:space="0" w:color="auto"/>
                <w:right w:val="none" w:sz="0" w:space="0" w:color="auto"/>
              </w:divBdr>
            </w:div>
            <w:div w:id="614486820">
              <w:marLeft w:val="0"/>
              <w:marRight w:val="0"/>
              <w:marTop w:val="0"/>
              <w:marBottom w:val="0"/>
              <w:divBdr>
                <w:top w:val="none" w:sz="0" w:space="0" w:color="auto"/>
                <w:left w:val="none" w:sz="0" w:space="0" w:color="auto"/>
                <w:bottom w:val="none" w:sz="0" w:space="0" w:color="auto"/>
                <w:right w:val="none" w:sz="0" w:space="0" w:color="auto"/>
              </w:divBdr>
            </w:div>
            <w:div w:id="836699000">
              <w:marLeft w:val="0"/>
              <w:marRight w:val="0"/>
              <w:marTop w:val="0"/>
              <w:marBottom w:val="0"/>
              <w:divBdr>
                <w:top w:val="none" w:sz="0" w:space="0" w:color="auto"/>
                <w:left w:val="none" w:sz="0" w:space="0" w:color="auto"/>
                <w:bottom w:val="none" w:sz="0" w:space="0" w:color="auto"/>
                <w:right w:val="none" w:sz="0" w:space="0" w:color="auto"/>
              </w:divBdr>
            </w:div>
            <w:div w:id="169150032">
              <w:marLeft w:val="0"/>
              <w:marRight w:val="0"/>
              <w:marTop w:val="0"/>
              <w:marBottom w:val="0"/>
              <w:divBdr>
                <w:top w:val="none" w:sz="0" w:space="0" w:color="auto"/>
                <w:left w:val="none" w:sz="0" w:space="0" w:color="auto"/>
                <w:bottom w:val="none" w:sz="0" w:space="0" w:color="auto"/>
                <w:right w:val="none" w:sz="0" w:space="0" w:color="auto"/>
              </w:divBdr>
            </w:div>
            <w:div w:id="755445528">
              <w:marLeft w:val="0"/>
              <w:marRight w:val="0"/>
              <w:marTop w:val="0"/>
              <w:marBottom w:val="0"/>
              <w:divBdr>
                <w:top w:val="none" w:sz="0" w:space="0" w:color="auto"/>
                <w:left w:val="none" w:sz="0" w:space="0" w:color="auto"/>
                <w:bottom w:val="none" w:sz="0" w:space="0" w:color="auto"/>
                <w:right w:val="none" w:sz="0" w:space="0" w:color="auto"/>
              </w:divBdr>
            </w:div>
            <w:div w:id="857622339">
              <w:marLeft w:val="0"/>
              <w:marRight w:val="0"/>
              <w:marTop w:val="0"/>
              <w:marBottom w:val="0"/>
              <w:divBdr>
                <w:top w:val="none" w:sz="0" w:space="0" w:color="auto"/>
                <w:left w:val="none" w:sz="0" w:space="0" w:color="auto"/>
                <w:bottom w:val="none" w:sz="0" w:space="0" w:color="auto"/>
                <w:right w:val="none" w:sz="0" w:space="0" w:color="auto"/>
              </w:divBdr>
            </w:div>
            <w:div w:id="172251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21790">
      <w:bodyDiv w:val="1"/>
      <w:marLeft w:val="0"/>
      <w:marRight w:val="0"/>
      <w:marTop w:val="0"/>
      <w:marBottom w:val="0"/>
      <w:divBdr>
        <w:top w:val="none" w:sz="0" w:space="0" w:color="auto"/>
        <w:left w:val="none" w:sz="0" w:space="0" w:color="auto"/>
        <w:bottom w:val="none" w:sz="0" w:space="0" w:color="auto"/>
        <w:right w:val="none" w:sz="0" w:space="0" w:color="auto"/>
      </w:divBdr>
      <w:divsChild>
        <w:div w:id="2055229968">
          <w:marLeft w:val="0"/>
          <w:marRight w:val="0"/>
          <w:marTop w:val="0"/>
          <w:marBottom w:val="0"/>
          <w:divBdr>
            <w:top w:val="none" w:sz="0" w:space="0" w:color="auto"/>
            <w:left w:val="none" w:sz="0" w:space="0" w:color="auto"/>
            <w:bottom w:val="none" w:sz="0" w:space="0" w:color="auto"/>
            <w:right w:val="none" w:sz="0" w:space="0" w:color="auto"/>
          </w:divBdr>
          <w:divsChild>
            <w:div w:id="1566529902">
              <w:marLeft w:val="0"/>
              <w:marRight w:val="0"/>
              <w:marTop w:val="0"/>
              <w:marBottom w:val="0"/>
              <w:divBdr>
                <w:top w:val="none" w:sz="0" w:space="0" w:color="auto"/>
                <w:left w:val="none" w:sz="0" w:space="0" w:color="auto"/>
                <w:bottom w:val="none" w:sz="0" w:space="0" w:color="auto"/>
                <w:right w:val="none" w:sz="0" w:space="0" w:color="auto"/>
              </w:divBdr>
              <w:divsChild>
                <w:div w:id="134389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917586">
          <w:marLeft w:val="0"/>
          <w:marRight w:val="0"/>
          <w:marTop w:val="0"/>
          <w:marBottom w:val="0"/>
          <w:divBdr>
            <w:top w:val="none" w:sz="0" w:space="0" w:color="auto"/>
            <w:left w:val="none" w:sz="0" w:space="0" w:color="auto"/>
            <w:bottom w:val="none" w:sz="0" w:space="0" w:color="auto"/>
            <w:right w:val="none" w:sz="0" w:space="0" w:color="auto"/>
          </w:divBdr>
        </w:div>
        <w:div w:id="1759477134">
          <w:marLeft w:val="0"/>
          <w:marRight w:val="0"/>
          <w:marTop w:val="0"/>
          <w:marBottom w:val="0"/>
          <w:divBdr>
            <w:top w:val="none" w:sz="0" w:space="0" w:color="auto"/>
            <w:left w:val="none" w:sz="0" w:space="0" w:color="auto"/>
            <w:bottom w:val="none" w:sz="0" w:space="0" w:color="auto"/>
            <w:right w:val="none" w:sz="0" w:space="0" w:color="auto"/>
          </w:divBdr>
        </w:div>
      </w:divsChild>
    </w:div>
    <w:div w:id="2070499435">
      <w:bodyDiv w:val="1"/>
      <w:marLeft w:val="0"/>
      <w:marRight w:val="0"/>
      <w:marTop w:val="0"/>
      <w:marBottom w:val="0"/>
      <w:divBdr>
        <w:top w:val="none" w:sz="0" w:space="0" w:color="auto"/>
        <w:left w:val="none" w:sz="0" w:space="0" w:color="auto"/>
        <w:bottom w:val="none" w:sz="0" w:space="0" w:color="auto"/>
        <w:right w:val="none" w:sz="0" w:space="0" w:color="auto"/>
      </w:divBdr>
      <w:divsChild>
        <w:div w:id="98382326">
          <w:marLeft w:val="0"/>
          <w:marRight w:val="0"/>
          <w:marTop w:val="0"/>
          <w:marBottom w:val="0"/>
          <w:divBdr>
            <w:top w:val="none" w:sz="0" w:space="0" w:color="auto"/>
            <w:left w:val="none" w:sz="0" w:space="0" w:color="auto"/>
            <w:bottom w:val="none" w:sz="0" w:space="0" w:color="auto"/>
            <w:right w:val="none" w:sz="0" w:space="0" w:color="auto"/>
          </w:divBdr>
        </w:div>
        <w:div w:id="968052466">
          <w:marLeft w:val="0"/>
          <w:marRight w:val="0"/>
          <w:marTop w:val="0"/>
          <w:marBottom w:val="0"/>
          <w:divBdr>
            <w:top w:val="none" w:sz="0" w:space="0" w:color="auto"/>
            <w:left w:val="none" w:sz="0" w:space="0" w:color="auto"/>
            <w:bottom w:val="none" w:sz="0" w:space="0" w:color="auto"/>
            <w:right w:val="none" w:sz="0" w:space="0" w:color="auto"/>
          </w:divBdr>
        </w:div>
        <w:div w:id="727873462">
          <w:blockQuote w:val="1"/>
          <w:marLeft w:val="720"/>
          <w:marRight w:val="720"/>
          <w:marTop w:val="100"/>
          <w:marBottom w:val="100"/>
          <w:divBdr>
            <w:top w:val="none" w:sz="0" w:space="0" w:color="auto"/>
            <w:left w:val="none" w:sz="0" w:space="0" w:color="auto"/>
            <w:bottom w:val="none" w:sz="0" w:space="0" w:color="auto"/>
            <w:right w:val="none" w:sz="0" w:space="0" w:color="auto"/>
          </w:divBdr>
        </w:div>
        <w:div w:id="937130796">
          <w:marLeft w:val="0"/>
          <w:marRight w:val="0"/>
          <w:marTop w:val="120"/>
          <w:marBottom w:val="120"/>
          <w:divBdr>
            <w:top w:val="none" w:sz="0" w:space="0" w:color="auto"/>
            <w:left w:val="none" w:sz="0" w:space="0" w:color="auto"/>
            <w:bottom w:val="none" w:sz="0" w:space="0" w:color="auto"/>
            <w:right w:val="none" w:sz="0" w:space="0" w:color="auto"/>
          </w:divBdr>
        </w:div>
        <w:div w:id="1968702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150184">
          <w:marLeft w:val="0"/>
          <w:marRight w:val="0"/>
          <w:marTop w:val="120"/>
          <w:marBottom w:val="120"/>
          <w:divBdr>
            <w:top w:val="none" w:sz="0" w:space="0" w:color="auto"/>
            <w:left w:val="none" w:sz="0" w:space="0" w:color="auto"/>
            <w:bottom w:val="none" w:sz="0" w:space="0" w:color="auto"/>
            <w:right w:val="none" w:sz="0" w:space="0" w:color="auto"/>
          </w:divBdr>
        </w:div>
        <w:div w:id="641732135">
          <w:blockQuote w:val="1"/>
          <w:marLeft w:val="720"/>
          <w:marRight w:val="720"/>
          <w:marTop w:val="100"/>
          <w:marBottom w:val="100"/>
          <w:divBdr>
            <w:top w:val="none" w:sz="0" w:space="0" w:color="auto"/>
            <w:left w:val="none" w:sz="0" w:space="0" w:color="auto"/>
            <w:bottom w:val="none" w:sz="0" w:space="0" w:color="auto"/>
            <w:right w:val="none" w:sz="0" w:space="0" w:color="auto"/>
          </w:divBdr>
        </w:div>
        <w:div w:id="39133690">
          <w:marLeft w:val="0"/>
          <w:marRight w:val="0"/>
          <w:marTop w:val="120"/>
          <w:marBottom w:val="120"/>
          <w:divBdr>
            <w:top w:val="none" w:sz="0" w:space="0" w:color="auto"/>
            <w:left w:val="none" w:sz="0" w:space="0" w:color="auto"/>
            <w:bottom w:val="none" w:sz="0" w:space="0" w:color="auto"/>
            <w:right w:val="none" w:sz="0" w:space="0" w:color="auto"/>
          </w:divBdr>
        </w:div>
        <w:div w:id="134102121">
          <w:marLeft w:val="0"/>
          <w:marRight w:val="0"/>
          <w:marTop w:val="0"/>
          <w:marBottom w:val="0"/>
          <w:divBdr>
            <w:top w:val="none" w:sz="0" w:space="0" w:color="auto"/>
            <w:left w:val="none" w:sz="0" w:space="0" w:color="auto"/>
            <w:bottom w:val="none" w:sz="0" w:space="0" w:color="auto"/>
            <w:right w:val="none" w:sz="0" w:space="0" w:color="auto"/>
          </w:divBdr>
        </w:div>
        <w:div w:id="369502620">
          <w:marLeft w:val="0"/>
          <w:marRight w:val="0"/>
          <w:marTop w:val="120"/>
          <w:marBottom w:val="120"/>
          <w:divBdr>
            <w:top w:val="none" w:sz="0" w:space="0" w:color="auto"/>
            <w:left w:val="none" w:sz="0" w:space="0" w:color="auto"/>
            <w:bottom w:val="none" w:sz="0" w:space="0" w:color="auto"/>
            <w:right w:val="none" w:sz="0" w:space="0" w:color="auto"/>
          </w:divBdr>
        </w:div>
        <w:div w:id="1228494038">
          <w:marLeft w:val="0"/>
          <w:marRight w:val="0"/>
          <w:marTop w:val="120"/>
          <w:marBottom w:val="120"/>
          <w:divBdr>
            <w:top w:val="none" w:sz="0" w:space="0" w:color="auto"/>
            <w:left w:val="none" w:sz="0" w:space="0" w:color="auto"/>
            <w:bottom w:val="none" w:sz="0" w:space="0" w:color="auto"/>
            <w:right w:val="none" w:sz="0" w:space="0" w:color="auto"/>
          </w:divBdr>
        </w:div>
        <w:div w:id="614294943">
          <w:marLeft w:val="0"/>
          <w:marRight w:val="0"/>
          <w:marTop w:val="0"/>
          <w:marBottom w:val="0"/>
          <w:divBdr>
            <w:top w:val="none" w:sz="0" w:space="0" w:color="auto"/>
            <w:left w:val="none" w:sz="0" w:space="0" w:color="auto"/>
            <w:bottom w:val="none" w:sz="0" w:space="0" w:color="auto"/>
            <w:right w:val="none" w:sz="0" w:space="0" w:color="auto"/>
          </w:divBdr>
        </w:div>
        <w:div w:id="696274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13</Pages>
  <Words>4810</Words>
  <Characters>27422</Characters>
  <Application>Microsoft Office Word</Application>
  <DocSecurity>0</DocSecurity>
  <Lines>228</Lines>
  <Paragraphs>64</Paragraphs>
  <ScaleCrop>false</ScaleCrop>
  <Company/>
  <LinksUpToDate>false</LinksUpToDate>
  <CharactersWithSpaces>32168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14</cp:revision>
  <dcterms:created xsi:type="dcterms:W3CDTF">2020-04-17T09:32:00Z</dcterms:created>
  <dcterms:modified xsi:type="dcterms:W3CDTF">2020-04-17T10:26:00Z</dcterms:modified>
</cp:coreProperties>
</file>