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E84A94" w14:textId="3835C370" w:rsidR="00977CC1" w:rsidRDefault="00977CC1" w:rsidP="00977CC1">
      <w:pPr>
        <w:jc w:val="center"/>
        <w:rPr>
          <w:b/>
          <w:bCs/>
          <w:sz w:val="60"/>
          <w:szCs w:val="100"/>
          <w:lang w:val="en-US"/>
        </w:rPr>
      </w:pPr>
      <w:r>
        <w:rPr>
          <w:b/>
          <w:bCs/>
          <w:sz w:val="60"/>
          <w:szCs w:val="100"/>
          <w:lang w:val="en-US"/>
        </w:rPr>
        <w:t>Lesson 10:</w:t>
      </w:r>
    </w:p>
    <w:p w14:paraId="3781D5F9" w14:textId="77777777" w:rsidR="00977CC1" w:rsidRDefault="00977CC1" w:rsidP="00977CC1">
      <w:pPr>
        <w:jc w:val="center"/>
        <w:rPr>
          <w:b/>
          <w:bCs/>
          <w:sz w:val="60"/>
          <w:szCs w:val="100"/>
          <w:lang w:val="en-US"/>
        </w:rPr>
      </w:pPr>
      <w:r>
        <w:rPr>
          <w:b/>
          <w:bCs/>
          <w:sz w:val="60"/>
          <w:szCs w:val="100"/>
          <w:lang w:val="en-US"/>
        </w:rPr>
        <w:t xml:space="preserve"> </w:t>
      </w:r>
    </w:p>
    <w:p w14:paraId="0AFA92DE" w14:textId="3E0A4E5A" w:rsidR="00977CC1" w:rsidRDefault="00977CC1" w:rsidP="00977CC1">
      <w:pPr>
        <w:jc w:val="center"/>
        <w:rPr>
          <w:b/>
          <w:bCs/>
          <w:sz w:val="72"/>
          <w:szCs w:val="72"/>
          <w:lang w:val="en-US"/>
        </w:rPr>
      </w:pPr>
      <w:r>
        <w:rPr>
          <w:b/>
          <w:bCs/>
          <w:sz w:val="72"/>
          <w:szCs w:val="72"/>
          <w:lang w:val="en-US"/>
        </w:rPr>
        <w:t>ASSEMBLING PROPOSAL. TEMPLATES</w:t>
      </w:r>
    </w:p>
    <w:p w14:paraId="49E10738" w14:textId="77777777" w:rsidR="00977CC1" w:rsidRDefault="00977CC1" w:rsidP="00977CC1">
      <w:pPr>
        <w:jc w:val="center"/>
        <w:rPr>
          <w:sz w:val="30"/>
          <w:szCs w:val="30"/>
          <w:lang w:val="en-US"/>
        </w:rPr>
      </w:pPr>
    </w:p>
    <w:p w14:paraId="58DECE80" w14:textId="77777777" w:rsidR="00977CC1" w:rsidRDefault="00977CC1" w:rsidP="00977CC1">
      <w:pPr>
        <w:jc w:val="center"/>
        <w:rPr>
          <w:sz w:val="30"/>
          <w:szCs w:val="30"/>
          <w:lang w:val="en-US"/>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977CC1" w14:paraId="160805FF" w14:textId="77777777" w:rsidTr="0010542E">
        <w:tc>
          <w:tcPr>
            <w:tcW w:w="9344" w:type="dxa"/>
          </w:tcPr>
          <w:p w14:paraId="10EAAD53" w14:textId="655C064F" w:rsidR="00977CC1" w:rsidRDefault="0010542E" w:rsidP="0010542E">
            <w:pPr>
              <w:tabs>
                <w:tab w:val="left" w:pos="960"/>
              </w:tabs>
              <w:rPr>
                <w:lang w:val="en-US"/>
              </w:rPr>
            </w:pPr>
            <w:r w:rsidRPr="0010542E">
              <w:drawing>
                <wp:inline distT="0" distB="0" distL="0" distR="0" wp14:anchorId="166AF552" wp14:editId="4C0C6A57">
                  <wp:extent cx="5939790" cy="3381375"/>
                  <wp:effectExtent l="0" t="0" r="3810" b="0"/>
                  <wp:docPr id="7" name="Рисунок 6">
                    <a:extLst xmlns:a="http://schemas.openxmlformats.org/drawingml/2006/main">
                      <a:ext uri="{FF2B5EF4-FFF2-40B4-BE49-F238E27FC236}">
                        <a16:creationId xmlns:a16="http://schemas.microsoft.com/office/drawing/2014/main" id="{AE85CE70-519E-4512-97A1-F325DC7121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AE85CE70-519E-4512-97A1-F325DC712108}"/>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t="18969" b="17695"/>
                          <a:stretch/>
                        </pic:blipFill>
                        <pic:spPr>
                          <a:xfrm>
                            <a:off x="0" y="0"/>
                            <a:ext cx="5939790" cy="3381375"/>
                          </a:xfrm>
                          <a:prstGeom prst="rect">
                            <a:avLst/>
                          </a:prstGeom>
                        </pic:spPr>
                      </pic:pic>
                    </a:graphicData>
                  </a:graphic>
                </wp:inline>
              </w:drawing>
            </w:r>
          </w:p>
        </w:tc>
      </w:tr>
    </w:tbl>
    <w:p w14:paraId="4CDACDFE" w14:textId="4230EB9E" w:rsidR="00977CC1" w:rsidRPr="0010542E" w:rsidRDefault="0010542E" w:rsidP="0010542E">
      <w:pPr>
        <w:tabs>
          <w:tab w:val="left" w:pos="960"/>
        </w:tabs>
        <w:jc w:val="center"/>
      </w:pPr>
      <w:r w:rsidRPr="0010542E">
        <w:rPr>
          <w:b/>
          <w:bCs/>
          <w:lang w:val="en-US"/>
        </w:rPr>
        <w:t>https</w:t>
      </w:r>
      <w:r w:rsidRPr="0010542E">
        <w:rPr>
          <w:b/>
          <w:bCs/>
        </w:rPr>
        <w:t>://</w:t>
      </w:r>
      <w:proofErr w:type="spellStart"/>
      <w:r w:rsidRPr="0010542E">
        <w:rPr>
          <w:b/>
          <w:bCs/>
          <w:lang w:val="en-US"/>
        </w:rPr>
        <w:t>careerparking</w:t>
      </w:r>
      <w:proofErr w:type="spellEnd"/>
      <w:r w:rsidRPr="0010542E">
        <w:rPr>
          <w:b/>
          <w:bCs/>
        </w:rPr>
        <w:t>.</w:t>
      </w:r>
      <w:r w:rsidRPr="0010542E">
        <w:rPr>
          <w:b/>
          <w:bCs/>
          <w:lang w:val="en-US"/>
        </w:rPr>
        <w:t>com</w:t>
      </w:r>
      <w:r w:rsidRPr="0010542E">
        <w:rPr>
          <w:b/>
          <w:bCs/>
        </w:rPr>
        <w:t>/</w:t>
      </w:r>
      <w:r w:rsidRPr="0010542E">
        <w:rPr>
          <w:b/>
          <w:bCs/>
          <w:lang w:val="en-US"/>
        </w:rPr>
        <w:t>about</w:t>
      </w:r>
      <w:r w:rsidRPr="0010542E">
        <w:rPr>
          <w:b/>
          <w:bCs/>
        </w:rPr>
        <w:t>-</w:t>
      </w:r>
      <w:r w:rsidRPr="0010542E">
        <w:rPr>
          <w:b/>
          <w:bCs/>
          <w:lang w:val="en-US"/>
        </w:rPr>
        <w:t>us</w:t>
      </w:r>
      <w:r w:rsidRPr="0010542E">
        <w:rPr>
          <w:b/>
          <w:bCs/>
        </w:rPr>
        <w:t>/</w:t>
      </w:r>
    </w:p>
    <w:p w14:paraId="011D789F" w14:textId="77777777" w:rsidR="00977CC1" w:rsidRPr="0010542E" w:rsidRDefault="00977CC1" w:rsidP="00977CC1">
      <w:pPr>
        <w:tabs>
          <w:tab w:val="left" w:pos="960"/>
        </w:tabs>
      </w:pPr>
    </w:p>
    <w:p w14:paraId="62A91C17" w14:textId="77777777" w:rsidR="00977CC1" w:rsidRPr="0010542E" w:rsidRDefault="00977CC1" w:rsidP="00977CC1">
      <w:pPr>
        <w:tabs>
          <w:tab w:val="left" w:pos="960"/>
        </w:tabs>
      </w:pPr>
    </w:p>
    <w:p w14:paraId="0CA77E45" w14:textId="77777777" w:rsidR="00977CC1" w:rsidRPr="0010542E" w:rsidRDefault="00977CC1" w:rsidP="00977CC1">
      <w:pPr>
        <w:tabs>
          <w:tab w:val="left" w:pos="960"/>
        </w:tabs>
      </w:pPr>
    </w:p>
    <w:p w14:paraId="10A3C8D4" w14:textId="77777777" w:rsidR="00977CC1" w:rsidRPr="0010542E" w:rsidRDefault="00977CC1" w:rsidP="00977CC1">
      <w:pPr>
        <w:tabs>
          <w:tab w:val="left" w:pos="960"/>
        </w:tabs>
      </w:pPr>
    </w:p>
    <w:p w14:paraId="765C237C" w14:textId="77777777" w:rsidR="00977CC1" w:rsidRPr="0010542E" w:rsidRDefault="00977CC1" w:rsidP="00977CC1">
      <w:pPr>
        <w:tabs>
          <w:tab w:val="left" w:pos="960"/>
        </w:tabs>
      </w:pPr>
    </w:p>
    <w:p w14:paraId="1E6F976C" w14:textId="47CA4E46" w:rsidR="00977CC1" w:rsidRDefault="00977CC1" w:rsidP="00977CC1">
      <w:pPr>
        <w:pStyle w:val="11"/>
        <w:spacing w:after="120" w:line="240" w:lineRule="auto"/>
        <w:jc w:val="center"/>
        <w:rPr>
          <w:rFonts w:asciiTheme="minorHAnsi" w:eastAsia="Times New Roman" w:hAnsiTheme="minorHAnsi" w:cstheme="minorHAnsi"/>
          <w:b/>
          <w:bCs/>
          <w:sz w:val="28"/>
          <w:szCs w:val="28"/>
          <w:lang w:val="en-US" w:eastAsia="ru-RU"/>
        </w:rPr>
      </w:pPr>
      <w:r w:rsidRPr="0010542E">
        <w:tab/>
      </w:r>
      <w:r>
        <w:rPr>
          <w:b/>
          <w:bCs/>
          <w:sz w:val="30"/>
          <w:szCs w:val="30"/>
          <w:lang w:val="en-US"/>
        </w:rPr>
        <w:t xml:space="preserve">Lecturer: </w:t>
      </w:r>
      <w:r>
        <w:rPr>
          <w:b/>
          <w:bCs/>
          <w:sz w:val="30"/>
          <w:szCs w:val="30"/>
          <w:lang w:val="en-US"/>
        </w:rPr>
        <w:tab/>
      </w:r>
      <w:r>
        <w:rPr>
          <w:b/>
          <w:bCs/>
          <w:sz w:val="30"/>
          <w:szCs w:val="30"/>
          <w:lang w:val="en-US"/>
        </w:rPr>
        <w:tab/>
      </w:r>
      <w:r>
        <w:rPr>
          <w:b/>
          <w:bCs/>
          <w:sz w:val="30"/>
          <w:szCs w:val="30"/>
          <w:lang w:val="en-US"/>
        </w:rPr>
        <w:tab/>
      </w:r>
      <w:r>
        <w:rPr>
          <w:b/>
          <w:bCs/>
          <w:sz w:val="30"/>
          <w:szCs w:val="30"/>
          <w:lang w:val="en-US"/>
        </w:rPr>
        <w:tab/>
      </w:r>
      <w:r>
        <w:rPr>
          <w:b/>
          <w:bCs/>
          <w:sz w:val="30"/>
          <w:szCs w:val="30"/>
          <w:lang w:val="en-US"/>
        </w:rPr>
        <w:tab/>
      </w:r>
      <w:r>
        <w:rPr>
          <w:b/>
          <w:bCs/>
          <w:sz w:val="30"/>
          <w:szCs w:val="30"/>
          <w:lang w:val="en-US"/>
        </w:rPr>
        <w:tab/>
        <w:t>M. Kurbonov</w:t>
      </w:r>
    </w:p>
    <w:p w14:paraId="532895EA" w14:textId="77777777" w:rsidR="00977CC1" w:rsidRDefault="00977CC1" w:rsidP="002D763D">
      <w:pPr>
        <w:pStyle w:val="11"/>
        <w:spacing w:after="120" w:line="240" w:lineRule="auto"/>
        <w:jc w:val="center"/>
        <w:rPr>
          <w:rFonts w:asciiTheme="minorHAnsi" w:eastAsia="Times New Roman" w:hAnsiTheme="minorHAnsi" w:cstheme="minorHAnsi"/>
          <w:b/>
          <w:bCs/>
          <w:sz w:val="28"/>
          <w:szCs w:val="28"/>
          <w:lang w:val="en-US" w:eastAsia="ru-RU"/>
        </w:rPr>
      </w:pPr>
    </w:p>
    <w:p w14:paraId="4F663728" w14:textId="77777777" w:rsidR="0010542E" w:rsidRDefault="0010542E" w:rsidP="002D763D">
      <w:pPr>
        <w:pStyle w:val="11"/>
        <w:spacing w:after="120" w:line="240" w:lineRule="auto"/>
        <w:jc w:val="center"/>
        <w:rPr>
          <w:rFonts w:asciiTheme="minorHAnsi" w:eastAsia="Times New Roman" w:hAnsiTheme="minorHAnsi" w:cstheme="minorHAnsi"/>
          <w:b/>
          <w:bCs/>
          <w:sz w:val="28"/>
          <w:szCs w:val="28"/>
          <w:lang w:val="en-US" w:eastAsia="ru-RU"/>
        </w:rPr>
      </w:pPr>
    </w:p>
    <w:p w14:paraId="790BA3B1" w14:textId="69CBED94" w:rsidR="00C8558C" w:rsidRPr="00F5001A" w:rsidRDefault="00732585" w:rsidP="002D763D">
      <w:pPr>
        <w:pStyle w:val="11"/>
        <w:spacing w:after="120" w:line="240" w:lineRule="auto"/>
        <w:jc w:val="center"/>
        <w:rPr>
          <w:rFonts w:asciiTheme="minorHAnsi" w:eastAsia="Times New Roman" w:hAnsiTheme="minorHAnsi" w:cstheme="minorHAnsi"/>
          <w:b/>
          <w:bCs/>
          <w:sz w:val="28"/>
          <w:szCs w:val="28"/>
          <w:lang w:val="en-US" w:eastAsia="ru-RU"/>
        </w:rPr>
      </w:pPr>
      <w:bookmarkStart w:id="0" w:name="_GoBack"/>
      <w:bookmarkEnd w:id="0"/>
      <w:r w:rsidRPr="00F5001A">
        <w:rPr>
          <w:rFonts w:asciiTheme="minorHAnsi" w:eastAsia="Times New Roman" w:hAnsiTheme="minorHAnsi" w:cstheme="minorHAnsi"/>
          <w:b/>
          <w:bCs/>
          <w:sz w:val="28"/>
          <w:szCs w:val="28"/>
          <w:lang w:val="en-US" w:eastAsia="ru-RU"/>
        </w:rPr>
        <w:lastRenderedPageBreak/>
        <w:t xml:space="preserve">Assembling </w:t>
      </w:r>
      <w:r w:rsidR="00F40942">
        <w:rPr>
          <w:rFonts w:asciiTheme="minorHAnsi" w:eastAsia="Times New Roman" w:hAnsiTheme="minorHAnsi" w:cstheme="minorHAnsi"/>
          <w:b/>
          <w:bCs/>
          <w:sz w:val="28"/>
          <w:szCs w:val="28"/>
          <w:lang w:val="en-US" w:eastAsia="ru-RU"/>
        </w:rPr>
        <w:t>proposals</w:t>
      </w:r>
    </w:p>
    <w:p w14:paraId="07509A17" w14:textId="77777777" w:rsidR="00F40942" w:rsidRPr="00F40942" w:rsidRDefault="00F40942" w:rsidP="00F40942">
      <w:pPr>
        <w:pStyle w:val="11"/>
        <w:spacing w:after="120" w:line="240" w:lineRule="auto"/>
        <w:jc w:val="both"/>
        <w:rPr>
          <w:rFonts w:asciiTheme="minorHAnsi" w:eastAsia="Times New Roman" w:hAnsiTheme="minorHAnsi" w:cstheme="minorHAnsi"/>
          <w:b/>
          <w:bCs/>
          <w:sz w:val="28"/>
          <w:szCs w:val="28"/>
          <w:lang w:val="en-US" w:eastAsia="ru-RU"/>
        </w:rPr>
      </w:pPr>
      <w:bookmarkStart w:id="1" w:name="bookmark267"/>
      <w:r w:rsidRPr="00F40942">
        <w:rPr>
          <w:rFonts w:asciiTheme="minorHAnsi" w:eastAsia="Times New Roman" w:hAnsiTheme="minorHAnsi" w:cstheme="minorHAnsi"/>
          <w:b/>
          <w:bCs/>
          <w:sz w:val="28"/>
          <w:szCs w:val="28"/>
          <w:lang w:val="en-US" w:eastAsia="ru-RU"/>
        </w:rPr>
        <w:t>What is a proposal?</w:t>
      </w:r>
      <w:bookmarkEnd w:id="1"/>
    </w:p>
    <w:p w14:paraId="3A3419B5"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Next up is proposals. A proposal (sometimes referred to as a justification report) is a bid to complete something for someone. It essentially asks an audience to fund or approve a project (</w:t>
      </w:r>
      <w:proofErr w:type="spellStart"/>
      <w:r w:rsidRPr="00F40942">
        <w:rPr>
          <w:rFonts w:asciiTheme="minorHAnsi" w:eastAsia="Times New Roman" w:hAnsiTheme="minorHAnsi" w:cstheme="minorHAnsi"/>
          <w:sz w:val="28"/>
          <w:szCs w:val="28"/>
          <w:lang w:val="en-US" w:eastAsia="ru-RU"/>
        </w:rPr>
        <w:t>McMurrey</w:t>
      </w:r>
      <w:proofErr w:type="spellEnd"/>
      <w:r w:rsidRPr="00F40942">
        <w:rPr>
          <w:rFonts w:asciiTheme="minorHAnsi" w:eastAsia="Times New Roman" w:hAnsiTheme="minorHAnsi" w:cstheme="minorHAnsi"/>
          <w:sz w:val="28"/>
          <w:szCs w:val="28"/>
          <w:lang w:val="en-US" w:eastAsia="ru-RU"/>
        </w:rPr>
        <w:t>, 2020). These will often consist of a variety of other components such as recommendations, technical background, feasibility, and survey results (</w:t>
      </w:r>
      <w:proofErr w:type="spellStart"/>
      <w:r w:rsidRPr="00F40942">
        <w:rPr>
          <w:rFonts w:asciiTheme="minorHAnsi" w:eastAsia="Times New Roman" w:hAnsiTheme="minorHAnsi" w:cstheme="minorHAnsi"/>
          <w:sz w:val="28"/>
          <w:szCs w:val="28"/>
          <w:lang w:val="en-US" w:eastAsia="ru-RU"/>
        </w:rPr>
        <w:t>McMurrey</w:t>
      </w:r>
      <w:proofErr w:type="spellEnd"/>
      <w:r w:rsidRPr="00F40942">
        <w:rPr>
          <w:rFonts w:asciiTheme="minorHAnsi" w:eastAsia="Times New Roman" w:hAnsiTheme="minorHAnsi" w:cstheme="minorHAnsi"/>
          <w:sz w:val="28"/>
          <w:szCs w:val="28"/>
          <w:lang w:val="en-US" w:eastAsia="ru-RU"/>
        </w:rPr>
        <w:t>, 2020), however a proposal is different from these individual parts. Whilst a feasibility report outlines how feasible a course of action is, for example, a proposal asks for a decision on whether this action can be undertaken.</w:t>
      </w:r>
    </w:p>
    <w:p w14:paraId="7BCAF4D0" w14:textId="32F15ADD"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When writing a proposal, think about what you will need to include so that your reader can make an informed decision. It is important that you consider your PATs here - what information will be most effectively relayed to your specific audience?</w:t>
      </w:r>
    </w:p>
    <w:p w14:paraId="341EDB61"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Pertinent to this consideration is the type of proposal that you are creating. The situations that you may be submitting a proposal in can vary widely. A company may send out a request for proposals (RFP), for example, or you may be pitching a proposal to your manager at work (</w:t>
      </w:r>
      <w:proofErr w:type="spellStart"/>
      <w:r w:rsidRPr="00F40942">
        <w:rPr>
          <w:rFonts w:asciiTheme="minorHAnsi" w:eastAsia="Times New Roman" w:hAnsiTheme="minorHAnsi" w:cstheme="minorHAnsi"/>
          <w:sz w:val="28"/>
          <w:szCs w:val="28"/>
          <w:lang w:val="en-US" w:eastAsia="ru-RU"/>
        </w:rPr>
        <w:t>McMurrey</w:t>
      </w:r>
      <w:proofErr w:type="spellEnd"/>
      <w:r w:rsidRPr="00F40942">
        <w:rPr>
          <w:rFonts w:asciiTheme="minorHAnsi" w:eastAsia="Times New Roman" w:hAnsiTheme="minorHAnsi" w:cstheme="minorHAnsi"/>
          <w:sz w:val="28"/>
          <w:szCs w:val="28"/>
          <w:lang w:val="en-US" w:eastAsia="ru-RU"/>
        </w:rPr>
        <w:t>, 2020). The following explain more about the different proposals that you may encounter and how to approach them.</w:t>
      </w:r>
    </w:p>
    <w:p w14:paraId="1ED2EFFB" w14:textId="77777777" w:rsidR="00F40942" w:rsidRPr="00F40942" w:rsidRDefault="00F40942" w:rsidP="006B479C">
      <w:pPr>
        <w:pStyle w:val="11"/>
        <w:numPr>
          <w:ilvl w:val="0"/>
          <w:numId w:val="2"/>
        </w:numPr>
        <w:spacing w:after="120" w:line="240" w:lineRule="auto"/>
        <w:jc w:val="both"/>
        <w:rPr>
          <w:rFonts w:asciiTheme="minorHAnsi" w:eastAsia="Times New Roman" w:hAnsiTheme="minorHAnsi" w:cstheme="minorHAnsi"/>
          <w:b/>
          <w:bCs/>
          <w:sz w:val="28"/>
          <w:szCs w:val="28"/>
          <w:lang w:val="en-US" w:eastAsia="ru-RU"/>
        </w:rPr>
      </w:pPr>
      <w:bookmarkStart w:id="2" w:name="bookmark269"/>
      <w:r w:rsidRPr="00F40942">
        <w:rPr>
          <w:rFonts w:asciiTheme="minorHAnsi" w:eastAsia="Times New Roman" w:hAnsiTheme="minorHAnsi" w:cstheme="minorHAnsi"/>
          <w:b/>
          <w:bCs/>
          <w:sz w:val="28"/>
          <w:szCs w:val="28"/>
          <w:lang w:val="en-US" w:eastAsia="ru-RU"/>
        </w:rPr>
        <w:t>Solicited proposals</w:t>
      </w:r>
      <w:bookmarkEnd w:id="2"/>
    </w:p>
    <w:p w14:paraId="1D4D3E90"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This is a proposal where the recipient has made a request, such as an RFP. These will often be advertised on company websites or across other print/ digital mediums. Organizations or individuals who are interested in the project will then write proposals, and the company making the request will draw up a contract for the selected candidate (</w:t>
      </w:r>
      <w:proofErr w:type="spellStart"/>
      <w:r w:rsidRPr="00F40942">
        <w:rPr>
          <w:rFonts w:asciiTheme="minorHAnsi" w:eastAsia="Times New Roman" w:hAnsiTheme="minorHAnsi" w:cstheme="minorHAnsi"/>
          <w:sz w:val="28"/>
          <w:szCs w:val="28"/>
          <w:lang w:val="en-US" w:eastAsia="ru-RU"/>
        </w:rPr>
        <w:t>McMurrey</w:t>
      </w:r>
      <w:proofErr w:type="spellEnd"/>
      <w:r w:rsidRPr="00F40942">
        <w:rPr>
          <w:rFonts w:asciiTheme="minorHAnsi" w:eastAsia="Times New Roman" w:hAnsiTheme="minorHAnsi" w:cstheme="minorHAnsi"/>
          <w:sz w:val="28"/>
          <w:szCs w:val="28"/>
          <w:lang w:val="en-US" w:eastAsia="ru-RU"/>
        </w:rPr>
        <w:t>, 2020). Solicited proposals aren't always as grandiose, however. You may be asked by your manager to submit a proposal for a project at your workplace. Key to the solicited proposal is that it is one made through a request.</w:t>
      </w:r>
      <w:bookmarkStart w:id="3" w:name="bookmark271"/>
    </w:p>
    <w:p w14:paraId="3765CDA4" w14:textId="77777777" w:rsidR="00F40942" w:rsidRPr="00F40942" w:rsidRDefault="00F40942" w:rsidP="006B479C">
      <w:pPr>
        <w:pStyle w:val="11"/>
        <w:numPr>
          <w:ilvl w:val="0"/>
          <w:numId w:val="2"/>
        </w:numPr>
        <w:spacing w:after="120" w:line="240" w:lineRule="auto"/>
        <w:jc w:val="both"/>
        <w:rPr>
          <w:rFonts w:asciiTheme="minorHAnsi" w:eastAsia="Times New Roman" w:hAnsiTheme="minorHAnsi" w:cstheme="minorHAnsi"/>
          <w:b/>
          <w:bCs/>
          <w:sz w:val="28"/>
          <w:szCs w:val="28"/>
          <w:lang w:val="en-US" w:eastAsia="ru-RU"/>
        </w:rPr>
      </w:pPr>
      <w:r w:rsidRPr="00F40942">
        <w:rPr>
          <w:rFonts w:asciiTheme="minorHAnsi" w:eastAsia="Times New Roman" w:hAnsiTheme="minorHAnsi" w:cstheme="minorHAnsi"/>
          <w:b/>
          <w:bCs/>
          <w:sz w:val="28"/>
          <w:szCs w:val="28"/>
          <w:lang w:val="en-US" w:eastAsia="ru-RU"/>
        </w:rPr>
        <w:t>Unsolicited proposals</w:t>
      </w:r>
      <w:bookmarkEnd w:id="3"/>
    </w:p>
    <w:p w14:paraId="578ED050"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Intuitively, an unsolicited proposal is the opposite of a solicited one; the intended recipient has not made a request for a proposal and this has been independently initiated. In an unsolicited proposal, more attention is often paid to outlining why a problem exists that must be resolved in the first place.</w:t>
      </w:r>
    </w:p>
    <w:p w14:paraId="1CDA6EB2" w14:textId="77777777" w:rsidR="00F40942" w:rsidRPr="00F40942" w:rsidRDefault="00F40942" w:rsidP="006B479C">
      <w:pPr>
        <w:pStyle w:val="11"/>
        <w:numPr>
          <w:ilvl w:val="0"/>
          <w:numId w:val="2"/>
        </w:numPr>
        <w:spacing w:after="120" w:line="240" w:lineRule="auto"/>
        <w:jc w:val="both"/>
        <w:rPr>
          <w:rFonts w:asciiTheme="minorHAnsi" w:eastAsia="Times New Roman" w:hAnsiTheme="minorHAnsi" w:cstheme="minorHAnsi"/>
          <w:b/>
          <w:bCs/>
          <w:sz w:val="28"/>
          <w:szCs w:val="28"/>
          <w:lang w:val="en-US" w:eastAsia="ru-RU"/>
        </w:rPr>
      </w:pPr>
      <w:r w:rsidRPr="00F40942">
        <w:rPr>
          <w:rFonts w:asciiTheme="minorHAnsi" w:eastAsia="Times New Roman" w:hAnsiTheme="minorHAnsi" w:cstheme="minorHAnsi"/>
          <w:b/>
          <w:bCs/>
          <w:sz w:val="28"/>
          <w:szCs w:val="28"/>
          <w:lang w:val="en-US" w:eastAsia="ru-RU"/>
        </w:rPr>
        <w:t>Internal proposals</w:t>
      </w:r>
    </w:p>
    <w:p w14:paraId="02D57025" w14:textId="44A65B79" w:rsid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An internal proposal is one made within your organization. These will often include less personal information, such as your work experience or qualifications, as your employer will already know this.</w:t>
      </w:r>
    </w:p>
    <w:p w14:paraId="3D100FBE" w14:textId="77777777" w:rsidR="00977CC1" w:rsidRPr="00F40942" w:rsidRDefault="00977CC1" w:rsidP="00F40942">
      <w:pPr>
        <w:pStyle w:val="11"/>
        <w:spacing w:after="120" w:line="240" w:lineRule="auto"/>
        <w:ind w:firstLine="709"/>
        <w:jc w:val="both"/>
        <w:rPr>
          <w:rFonts w:asciiTheme="minorHAnsi" w:eastAsia="Times New Roman" w:hAnsiTheme="minorHAnsi" w:cstheme="minorHAnsi"/>
          <w:sz w:val="28"/>
          <w:szCs w:val="28"/>
          <w:lang w:val="en-US" w:eastAsia="ru-RU"/>
        </w:rPr>
      </w:pPr>
    </w:p>
    <w:p w14:paraId="513BE7E0" w14:textId="77777777" w:rsidR="00F40942" w:rsidRPr="00F40942" w:rsidRDefault="00F40942" w:rsidP="006B479C">
      <w:pPr>
        <w:pStyle w:val="11"/>
        <w:numPr>
          <w:ilvl w:val="0"/>
          <w:numId w:val="2"/>
        </w:numPr>
        <w:spacing w:after="120" w:line="240" w:lineRule="auto"/>
        <w:jc w:val="both"/>
        <w:rPr>
          <w:rFonts w:asciiTheme="minorHAnsi" w:eastAsia="Times New Roman" w:hAnsiTheme="minorHAnsi" w:cstheme="minorHAnsi"/>
          <w:b/>
          <w:bCs/>
          <w:sz w:val="28"/>
          <w:szCs w:val="28"/>
          <w:lang w:val="en-US" w:eastAsia="ru-RU"/>
        </w:rPr>
      </w:pPr>
      <w:r w:rsidRPr="00F40942">
        <w:rPr>
          <w:rFonts w:asciiTheme="minorHAnsi" w:eastAsia="Times New Roman" w:hAnsiTheme="minorHAnsi" w:cstheme="minorHAnsi"/>
          <w:b/>
          <w:bCs/>
          <w:sz w:val="28"/>
          <w:szCs w:val="28"/>
          <w:lang w:val="en-US" w:eastAsia="ru-RU"/>
        </w:rPr>
        <w:lastRenderedPageBreak/>
        <w:t>External proposals</w:t>
      </w:r>
    </w:p>
    <w:p w14:paraId="023B4B35"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As it sounds, to propose something externally is to submit something from one entity to another (</w:t>
      </w:r>
      <w:proofErr w:type="spellStart"/>
      <w:r w:rsidRPr="00F40942">
        <w:rPr>
          <w:rFonts w:asciiTheme="minorHAnsi" w:eastAsia="Times New Roman" w:hAnsiTheme="minorHAnsi" w:cstheme="minorHAnsi"/>
          <w:sz w:val="28"/>
          <w:szCs w:val="28"/>
          <w:lang w:val="en-US" w:eastAsia="ru-RU"/>
        </w:rPr>
        <w:t>McMurrey</w:t>
      </w:r>
      <w:proofErr w:type="spellEnd"/>
      <w:r w:rsidRPr="00F40942">
        <w:rPr>
          <w:rFonts w:asciiTheme="minorHAnsi" w:eastAsia="Times New Roman" w:hAnsiTheme="minorHAnsi" w:cstheme="minorHAnsi"/>
          <w:sz w:val="28"/>
          <w:szCs w:val="28"/>
          <w:lang w:val="en-US" w:eastAsia="ru-RU"/>
        </w:rPr>
        <w:t>, 2020). For example, a freelance consultant may contact a company which has put out an RFP.</w:t>
      </w:r>
    </w:p>
    <w:p w14:paraId="37C0D7AB" w14:textId="77777777" w:rsidR="00F40942" w:rsidRPr="00F40942" w:rsidRDefault="00F40942" w:rsidP="00F40942">
      <w:pPr>
        <w:pStyle w:val="11"/>
        <w:spacing w:after="120" w:line="240" w:lineRule="auto"/>
        <w:jc w:val="both"/>
        <w:rPr>
          <w:rFonts w:asciiTheme="minorHAnsi" w:eastAsia="Times New Roman" w:hAnsiTheme="minorHAnsi" w:cstheme="minorHAnsi"/>
          <w:b/>
          <w:bCs/>
          <w:sz w:val="28"/>
          <w:szCs w:val="28"/>
          <w:lang w:val="en-US" w:eastAsia="ru-RU"/>
        </w:rPr>
      </w:pPr>
      <w:bookmarkStart w:id="4" w:name="bookmark273"/>
      <w:r w:rsidRPr="00F40942">
        <w:rPr>
          <w:rFonts w:asciiTheme="minorHAnsi" w:eastAsia="Times New Roman" w:hAnsiTheme="minorHAnsi" w:cstheme="minorHAnsi"/>
          <w:b/>
          <w:bCs/>
          <w:sz w:val="28"/>
          <w:szCs w:val="28"/>
          <w:lang w:val="en-US" w:eastAsia="ru-RU"/>
        </w:rPr>
        <w:t>How to write a proposal?</w:t>
      </w:r>
      <w:bookmarkEnd w:id="4"/>
    </w:p>
    <w:p w14:paraId="7C1E836D"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Some of the most salient characteristics of proposals include (</w:t>
      </w:r>
      <w:proofErr w:type="spellStart"/>
      <w:r w:rsidRPr="00F40942">
        <w:rPr>
          <w:rFonts w:asciiTheme="minorHAnsi" w:eastAsia="Times New Roman" w:hAnsiTheme="minorHAnsi" w:cstheme="minorHAnsi"/>
          <w:sz w:val="28"/>
          <w:szCs w:val="28"/>
          <w:lang w:val="en-US" w:eastAsia="ru-RU"/>
        </w:rPr>
        <w:t>Eggins</w:t>
      </w:r>
      <w:proofErr w:type="spellEnd"/>
      <w:r w:rsidRPr="00F40942">
        <w:rPr>
          <w:rFonts w:asciiTheme="minorHAnsi" w:eastAsia="Times New Roman" w:hAnsiTheme="minorHAnsi" w:cstheme="minorHAnsi"/>
          <w:sz w:val="28"/>
          <w:szCs w:val="28"/>
          <w:lang w:val="en-US" w:eastAsia="ru-RU"/>
        </w:rPr>
        <w:t>, M„ 2020):</w:t>
      </w:r>
    </w:p>
    <w:p w14:paraId="39A4E84E" w14:textId="77777777" w:rsidR="00F40942" w:rsidRPr="00F40942" w:rsidRDefault="00F40942" w:rsidP="006B479C">
      <w:pPr>
        <w:pStyle w:val="11"/>
        <w:numPr>
          <w:ilvl w:val="0"/>
          <w:numId w:val="2"/>
        </w:numPr>
        <w:spacing w:after="120" w:line="240" w:lineRule="auto"/>
        <w:jc w:val="both"/>
        <w:rPr>
          <w:rFonts w:asciiTheme="minorHAnsi" w:eastAsia="Times New Roman" w:hAnsiTheme="minorHAnsi" w:cstheme="minorHAnsi"/>
          <w:b/>
          <w:bCs/>
          <w:sz w:val="28"/>
          <w:szCs w:val="28"/>
          <w:lang w:val="en-US" w:eastAsia="ru-RU"/>
        </w:rPr>
      </w:pPr>
      <w:bookmarkStart w:id="5" w:name="bookmark275"/>
      <w:r w:rsidRPr="00F40942">
        <w:rPr>
          <w:rFonts w:asciiTheme="minorHAnsi" w:eastAsia="Times New Roman" w:hAnsiTheme="minorHAnsi" w:cstheme="minorHAnsi"/>
          <w:b/>
          <w:bCs/>
          <w:sz w:val="28"/>
          <w:szCs w:val="28"/>
          <w:lang w:val="en-US" w:eastAsia="ru-RU"/>
        </w:rPr>
        <w:t>Concise, straightforward writing.</w:t>
      </w:r>
      <w:bookmarkEnd w:id="5"/>
    </w:p>
    <w:p w14:paraId="0670CDFC"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This is a general characteristic of all technical writing. But proposals, in particular, are written for an audience who may only have time to hastily skim through your report. It's all the more important to deliver your message as concisely as you can!</w:t>
      </w:r>
    </w:p>
    <w:p w14:paraId="309AE143" w14:textId="77777777" w:rsidR="00F40942" w:rsidRPr="00F40942" w:rsidRDefault="00F40942" w:rsidP="006B479C">
      <w:pPr>
        <w:pStyle w:val="11"/>
        <w:numPr>
          <w:ilvl w:val="0"/>
          <w:numId w:val="2"/>
        </w:numPr>
        <w:spacing w:after="120" w:line="240" w:lineRule="auto"/>
        <w:jc w:val="both"/>
        <w:rPr>
          <w:rFonts w:asciiTheme="minorHAnsi" w:eastAsia="Times New Roman" w:hAnsiTheme="minorHAnsi" w:cstheme="minorHAnsi"/>
          <w:b/>
          <w:bCs/>
          <w:sz w:val="28"/>
          <w:szCs w:val="28"/>
          <w:lang w:val="en-US" w:eastAsia="ru-RU"/>
        </w:rPr>
      </w:pPr>
      <w:bookmarkStart w:id="6" w:name="bookmark277"/>
      <w:r w:rsidRPr="00F40942">
        <w:rPr>
          <w:rFonts w:asciiTheme="minorHAnsi" w:eastAsia="Times New Roman" w:hAnsiTheme="minorHAnsi" w:cstheme="minorHAnsi"/>
          <w:b/>
          <w:bCs/>
          <w:sz w:val="28"/>
          <w:szCs w:val="28"/>
          <w:lang w:val="en-US" w:eastAsia="ru-RU"/>
        </w:rPr>
        <w:t>Well-defined scope.</w:t>
      </w:r>
      <w:bookmarkEnd w:id="6"/>
    </w:p>
    <w:p w14:paraId="40C0A154"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As well as targeted to a specific audience, your proposal should have a precisely targeted subject. Proposals are not written to ponder a thorny theoretical issue; their sole purpose is to offer clear solutions to outlined problems.</w:t>
      </w:r>
    </w:p>
    <w:p w14:paraId="38F9F320" w14:textId="77777777" w:rsidR="00F40942" w:rsidRPr="00F40942" w:rsidRDefault="00F40942" w:rsidP="006B479C">
      <w:pPr>
        <w:pStyle w:val="11"/>
        <w:numPr>
          <w:ilvl w:val="0"/>
          <w:numId w:val="2"/>
        </w:numPr>
        <w:spacing w:after="120" w:line="240" w:lineRule="auto"/>
        <w:jc w:val="both"/>
        <w:rPr>
          <w:rFonts w:asciiTheme="minorHAnsi" w:eastAsia="Times New Roman" w:hAnsiTheme="minorHAnsi" w:cstheme="minorHAnsi"/>
          <w:b/>
          <w:bCs/>
          <w:sz w:val="28"/>
          <w:szCs w:val="28"/>
          <w:lang w:val="en-US" w:eastAsia="ru-RU"/>
        </w:rPr>
      </w:pPr>
      <w:bookmarkStart w:id="7" w:name="bookmark279"/>
      <w:r w:rsidRPr="00F40942">
        <w:rPr>
          <w:rFonts w:asciiTheme="minorHAnsi" w:eastAsia="Times New Roman" w:hAnsiTheme="minorHAnsi" w:cstheme="minorHAnsi"/>
          <w:b/>
          <w:bCs/>
          <w:sz w:val="28"/>
          <w:szCs w:val="28"/>
          <w:lang w:val="en-US" w:eastAsia="ru-RU"/>
        </w:rPr>
        <w:t>Format properly.</w:t>
      </w:r>
      <w:bookmarkEnd w:id="7"/>
    </w:p>
    <w:p w14:paraId="67F0E3C5"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The concise and on-message nature of proposals is enabled by strict formatting. Clear headlines should be used to delineate different sections. Short paragraphs can be used in moderation, to facilitate the reading process.</w:t>
      </w:r>
    </w:p>
    <w:p w14:paraId="1F5EF1E8" w14:textId="77777777" w:rsidR="00F40942" w:rsidRPr="00F40942" w:rsidRDefault="00F40942" w:rsidP="006B479C">
      <w:pPr>
        <w:pStyle w:val="11"/>
        <w:numPr>
          <w:ilvl w:val="0"/>
          <w:numId w:val="2"/>
        </w:numPr>
        <w:spacing w:after="120" w:line="240" w:lineRule="auto"/>
        <w:jc w:val="both"/>
        <w:rPr>
          <w:rFonts w:asciiTheme="minorHAnsi" w:eastAsia="Times New Roman" w:hAnsiTheme="minorHAnsi" w:cstheme="minorHAnsi"/>
          <w:b/>
          <w:bCs/>
          <w:sz w:val="28"/>
          <w:szCs w:val="28"/>
          <w:lang w:val="en-US" w:eastAsia="ru-RU"/>
        </w:rPr>
      </w:pPr>
      <w:bookmarkStart w:id="8" w:name="bookmark281"/>
      <w:r w:rsidRPr="00F40942">
        <w:rPr>
          <w:rFonts w:asciiTheme="minorHAnsi" w:eastAsia="Times New Roman" w:hAnsiTheme="minorHAnsi" w:cstheme="minorHAnsi"/>
          <w:b/>
          <w:bCs/>
          <w:sz w:val="28"/>
          <w:szCs w:val="28"/>
          <w:lang w:val="en-US" w:eastAsia="ru-RU"/>
        </w:rPr>
        <w:t>Use images.</w:t>
      </w:r>
      <w:bookmarkEnd w:id="8"/>
    </w:p>
    <w:p w14:paraId="187315FE"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Graphics can be included to illustrate the proposals main points and make the piece more readable.</w:t>
      </w:r>
    </w:p>
    <w:p w14:paraId="3523A82D" w14:textId="121F7A68" w:rsid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The sections of your proposal will vary depending on the area that you specialize in and the type of proposal that you are submitting. However, the following is a fairly standard layout that can be easily adjusted accordingly.</w:t>
      </w:r>
    </w:p>
    <w:tbl>
      <w:tblPr>
        <w:tblStyle w:val="a7"/>
        <w:tblW w:w="0" w:type="auto"/>
        <w:tblLook w:val="04A0" w:firstRow="1" w:lastRow="0" w:firstColumn="1" w:lastColumn="0" w:noHBand="0" w:noVBand="1"/>
      </w:tblPr>
      <w:tblGrid>
        <w:gridCol w:w="9344"/>
      </w:tblGrid>
      <w:tr w:rsidR="00F40942" w:rsidRPr="0010542E" w14:paraId="42E599F6" w14:textId="77777777" w:rsidTr="00F40942">
        <w:tc>
          <w:tcPr>
            <w:tcW w:w="9344" w:type="dxa"/>
          </w:tcPr>
          <w:p w14:paraId="40C343A9" w14:textId="3C6A3553" w:rsidR="00F40942" w:rsidRPr="00F40942" w:rsidRDefault="00F40942" w:rsidP="006B479C">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r w:rsidRPr="00F40942">
              <w:rPr>
                <w:rFonts w:asciiTheme="minorHAnsi" w:eastAsia="Times New Roman" w:hAnsiTheme="minorHAnsi" w:cstheme="minorHAnsi"/>
                <w:b/>
                <w:bCs/>
                <w:sz w:val="28"/>
                <w:szCs w:val="28"/>
                <w:lang w:val="en-US" w:eastAsia="ru-RU"/>
              </w:rPr>
              <w:t>Introduction</w:t>
            </w:r>
          </w:p>
          <w:p w14:paraId="1E078F8D"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Your introduction should immediately indicate that you are writing a proposal for a particular project (Morgan, 2020). It should then briefly summarize the contents of your proposal and persuade your audience to continue reading and consider your project.</w:t>
            </w:r>
          </w:p>
          <w:p w14:paraId="231ACFF1"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b/>
                <w:bCs/>
                <w:sz w:val="28"/>
                <w:szCs w:val="28"/>
                <w:lang w:val="en-US" w:eastAsia="ru-RU"/>
              </w:rPr>
              <w:t>Example:</w:t>
            </w:r>
            <w:r w:rsidRPr="00F40942">
              <w:rPr>
                <w:rFonts w:asciiTheme="minorHAnsi" w:eastAsia="Times New Roman" w:hAnsiTheme="minorHAnsi" w:cstheme="minorHAnsi"/>
                <w:sz w:val="28"/>
                <w:szCs w:val="28"/>
                <w:lang w:val="en-US" w:eastAsia="ru-RU"/>
              </w:rPr>
              <w:t xml:space="preserve"> if you are proposing a screenplay for a movie production grant, you may state that your screenplay fills a gap in the market by focusing on class relations in contemporary Japanese society.</w:t>
            </w:r>
          </w:p>
          <w:p w14:paraId="56A82179" w14:textId="4EC79DC3" w:rsidR="00F40942" w:rsidRPr="00F40942" w:rsidRDefault="00F40942" w:rsidP="006B479C">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r w:rsidRPr="00F40942">
              <w:rPr>
                <w:rFonts w:asciiTheme="minorHAnsi" w:eastAsia="Times New Roman" w:hAnsiTheme="minorHAnsi" w:cstheme="minorHAnsi"/>
                <w:b/>
                <w:bCs/>
                <w:sz w:val="28"/>
                <w:szCs w:val="28"/>
                <w:lang w:val="en-US" w:eastAsia="ru-RU"/>
              </w:rPr>
              <w:t>Background</w:t>
            </w:r>
          </w:p>
          <w:p w14:paraId="0B18FF65"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 xml:space="preserve">After you have written your introduction, you will need to set the scene for </w:t>
            </w:r>
            <w:r w:rsidRPr="00F40942">
              <w:rPr>
                <w:rFonts w:asciiTheme="minorHAnsi" w:eastAsia="Times New Roman" w:hAnsiTheme="minorHAnsi" w:cstheme="minorHAnsi"/>
                <w:sz w:val="28"/>
                <w:szCs w:val="28"/>
                <w:lang w:val="en-US" w:eastAsia="ru-RU"/>
              </w:rPr>
              <w:lastRenderedPageBreak/>
              <w:t>your proposal. The background section is there to demonstrate why your project is needed - what current issues exist that need to be resolved? You may wish to draw from relevant literature or surrounding information.</w:t>
            </w:r>
          </w:p>
          <w:p w14:paraId="590A7066"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Remember, this section is typically longer for unsolicited proposals but is necessary regardless of the proposal type. A background is also a chance for you to demonstrate your perspective on a particular issue and how you might approach it.</w:t>
            </w:r>
          </w:p>
          <w:p w14:paraId="0086E76E"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b/>
                <w:bCs/>
                <w:sz w:val="28"/>
                <w:szCs w:val="28"/>
                <w:lang w:val="en-US" w:eastAsia="ru-RU"/>
              </w:rPr>
              <w:t>Example:</w:t>
            </w:r>
            <w:r w:rsidRPr="00F40942">
              <w:rPr>
                <w:rFonts w:asciiTheme="minorHAnsi" w:eastAsia="Times New Roman" w:hAnsiTheme="minorHAnsi" w:cstheme="minorHAnsi"/>
                <w:sz w:val="28"/>
                <w:szCs w:val="28"/>
                <w:lang w:val="en-US" w:eastAsia="ru-RU"/>
              </w:rPr>
              <w:t xml:space="preserve"> movies centered on contemporary Japanese society often eliminate class as a focal point in topical considerations.</w:t>
            </w:r>
          </w:p>
          <w:p w14:paraId="5269096D" w14:textId="5246F1FB" w:rsidR="00F40942" w:rsidRPr="00F40942" w:rsidRDefault="00F40942" w:rsidP="006B479C">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r w:rsidRPr="00F40942">
              <w:rPr>
                <w:rFonts w:asciiTheme="minorHAnsi" w:eastAsia="Times New Roman" w:hAnsiTheme="minorHAnsi" w:cstheme="minorHAnsi"/>
                <w:b/>
                <w:bCs/>
                <w:sz w:val="28"/>
                <w:szCs w:val="28"/>
                <w:lang w:val="en-US" w:eastAsia="ru-RU"/>
              </w:rPr>
              <w:t>Feasibility and benefits of proposed work</w:t>
            </w:r>
          </w:p>
          <w:p w14:paraId="2D65CE6D"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Here you will go through the pros and cons of your proposed work. You may wish to refer back to the section on "Feasibility reports" for more advice on this topic. It is important to remember that a proposal is a highly persuasive piece. Though you should include potential disadvantages, emphasis should be placed on why your idea should be adopted. Argue in favor of your project, such as a discussion on the likelihood of its success (</w:t>
            </w:r>
            <w:proofErr w:type="spellStart"/>
            <w:r w:rsidRPr="00F40942">
              <w:rPr>
                <w:rFonts w:asciiTheme="minorHAnsi" w:eastAsia="Times New Roman" w:hAnsiTheme="minorHAnsi" w:cstheme="minorHAnsi"/>
                <w:sz w:val="28"/>
                <w:szCs w:val="28"/>
                <w:lang w:val="en-US" w:eastAsia="ru-RU"/>
              </w:rPr>
              <w:t>McMurrey</w:t>
            </w:r>
            <w:proofErr w:type="spellEnd"/>
            <w:r w:rsidRPr="00F40942">
              <w:rPr>
                <w:rFonts w:asciiTheme="minorHAnsi" w:eastAsia="Times New Roman" w:hAnsiTheme="minorHAnsi" w:cstheme="minorHAnsi"/>
                <w:sz w:val="28"/>
                <w:szCs w:val="28"/>
                <w:lang w:val="en-US" w:eastAsia="ru-RU"/>
              </w:rPr>
              <w:t>, 2020). Again, this is more important in an unsolicited proposal.</w:t>
            </w:r>
          </w:p>
          <w:p w14:paraId="35AD07AF"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b/>
                <w:bCs/>
                <w:sz w:val="28"/>
                <w:szCs w:val="28"/>
                <w:lang w:val="en-US" w:eastAsia="ru-RU"/>
              </w:rPr>
              <w:t>Example:</w:t>
            </w:r>
            <w:r w:rsidRPr="00F40942">
              <w:rPr>
                <w:rFonts w:asciiTheme="minorHAnsi" w:eastAsia="Times New Roman" w:hAnsiTheme="minorHAnsi" w:cstheme="minorHAnsi"/>
                <w:sz w:val="28"/>
                <w:szCs w:val="28"/>
                <w:lang w:val="en-US" w:eastAsia="ru-RU"/>
              </w:rPr>
              <w:t xml:space="preserve"> it may be difficult to reach a large audience due to the specificity of your movie subject, however class relations are near universally felt and there is widespread international interest in Japanese culture.</w:t>
            </w:r>
          </w:p>
          <w:p w14:paraId="4A0CA77B" w14:textId="489C5C11" w:rsidR="00F40942" w:rsidRPr="00F40942" w:rsidRDefault="00F40942" w:rsidP="006B479C">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r w:rsidRPr="00F40942">
              <w:rPr>
                <w:rFonts w:asciiTheme="minorHAnsi" w:eastAsia="Times New Roman" w:hAnsiTheme="minorHAnsi" w:cstheme="minorHAnsi"/>
                <w:b/>
                <w:bCs/>
                <w:sz w:val="28"/>
                <w:szCs w:val="28"/>
                <w:lang w:val="en-US" w:eastAsia="ru-RU"/>
              </w:rPr>
              <w:t>Proposed work</w:t>
            </w:r>
          </w:p>
          <w:p w14:paraId="6281EA88"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This section should outline the probable outcomes of your proposed work and go into more details about your suggested measures.</w:t>
            </w:r>
          </w:p>
          <w:p w14:paraId="2D0F3CDF"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b/>
                <w:bCs/>
                <w:sz w:val="28"/>
                <w:szCs w:val="28"/>
                <w:lang w:val="en-US" w:eastAsia="ru-RU"/>
              </w:rPr>
              <w:t>Example:</w:t>
            </w:r>
            <w:r w:rsidRPr="00F40942">
              <w:rPr>
                <w:rFonts w:asciiTheme="minorHAnsi" w:eastAsia="Times New Roman" w:hAnsiTheme="minorHAnsi" w:cstheme="minorHAnsi"/>
                <w:sz w:val="28"/>
                <w:szCs w:val="28"/>
                <w:lang w:val="en-US" w:eastAsia="ru-RU"/>
              </w:rPr>
              <w:t xml:space="preserve"> different steps in the movie production will be achieved at different dates. Selecting the production crew will be followed by organizing the production set, completing a first draft, a re-draft, a final draft, and the release of the film.</w:t>
            </w:r>
          </w:p>
          <w:p w14:paraId="3C9F0C35" w14:textId="3CAA3348" w:rsidR="00F40942" w:rsidRPr="00F40942" w:rsidRDefault="00F40942" w:rsidP="006B479C">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r w:rsidRPr="00F40942">
              <w:rPr>
                <w:rFonts w:asciiTheme="minorHAnsi" w:eastAsia="Times New Roman" w:hAnsiTheme="minorHAnsi" w:cstheme="minorHAnsi"/>
                <w:b/>
                <w:bCs/>
                <w:sz w:val="28"/>
                <w:szCs w:val="28"/>
                <w:lang w:val="en-US" w:eastAsia="ru-RU"/>
              </w:rPr>
              <w:t>Method</w:t>
            </w:r>
          </w:p>
          <w:p w14:paraId="3CA414E3"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How will you go about completing your proposed project? What is the approach that you will adopt? This section, like the rest of your piece, can be highly persuasive in demonstrating how you think and establishing your knowledge around a subject.</w:t>
            </w:r>
          </w:p>
          <w:p w14:paraId="7DC214D0"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b/>
                <w:bCs/>
                <w:sz w:val="28"/>
                <w:szCs w:val="28"/>
                <w:lang w:val="en-US" w:eastAsia="ru-RU"/>
              </w:rPr>
              <w:t>Example:</w:t>
            </w:r>
            <w:r w:rsidRPr="00F40942">
              <w:rPr>
                <w:rFonts w:asciiTheme="minorHAnsi" w:eastAsia="Times New Roman" w:hAnsiTheme="minorHAnsi" w:cstheme="minorHAnsi"/>
                <w:sz w:val="28"/>
                <w:szCs w:val="28"/>
                <w:lang w:val="en-US" w:eastAsia="ru-RU"/>
              </w:rPr>
              <w:t xml:space="preserve"> you will employ a special </w:t>
            </w:r>
            <w:proofErr w:type="spellStart"/>
            <w:r w:rsidRPr="00F40942">
              <w:rPr>
                <w:rFonts w:asciiTheme="minorHAnsi" w:eastAsia="Times New Roman" w:hAnsiTheme="minorHAnsi" w:cstheme="minorHAnsi"/>
                <w:sz w:val="28"/>
                <w:szCs w:val="28"/>
                <w:lang w:val="en-US" w:eastAsia="ru-RU"/>
              </w:rPr>
              <w:t>consultatory</w:t>
            </w:r>
            <w:proofErr w:type="spellEnd"/>
            <w:r w:rsidRPr="00F40942">
              <w:rPr>
                <w:rFonts w:asciiTheme="minorHAnsi" w:eastAsia="Times New Roman" w:hAnsiTheme="minorHAnsi" w:cstheme="minorHAnsi"/>
                <w:sz w:val="28"/>
                <w:szCs w:val="28"/>
                <w:lang w:val="en-US" w:eastAsia="ru-RU"/>
              </w:rPr>
              <w:t xml:space="preserve"> group of Japanese individuals from differing class groups to comment on the production of your movie.</w:t>
            </w:r>
          </w:p>
          <w:p w14:paraId="19A5734A" w14:textId="622DE2E9" w:rsidR="00F40942" w:rsidRPr="00F40942" w:rsidRDefault="00F40942" w:rsidP="006B479C">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r w:rsidRPr="00F40942">
              <w:rPr>
                <w:rFonts w:asciiTheme="minorHAnsi" w:eastAsia="Times New Roman" w:hAnsiTheme="minorHAnsi" w:cstheme="minorHAnsi"/>
                <w:b/>
                <w:bCs/>
                <w:sz w:val="28"/>
                <w:szCs w:val="28"/>
                <w:lang w:val="en-US" w:eastAsia="ru-RU"/>
              </w:rPr>
              <w:t>Schedule</w:t>
            </w:r>
          </w:p>
          <w:p w14:paraId="7B449DF1"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 xml:space="preserve">This is not merely detailing when your project will be finished. A schedule </w:t>
            </w:r>
            <w:r w:rsidRPr="00F40942">
              <w:rPr>
                <w:rFonts w:asciiTheme="minorHAnsi" w:eastAsia="Times New Roman" w:hAnsiTheme="minorHAnsi" w:cstheme="minorHAnsi"/>
                <w:sz w:val="28"/>
                <w:szCs w:val="28"/>
                <w:lang w:val="en-US" w:eastAsia="ru-RU"/>
              </w:rPr>
              <w:lastRenderedPageBreak/>
              <w:t>outlines when key accomplishments will be achieved.</w:t>
            </w:r>
          </w:p>
          <w:p w14:paraId="372ACFF4"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b/>
                <w:bCs/>
                <w:sz w:val="28"/>
                <w:szCs w:val="28"/>
                <w:lang w:val="en-US" w:eastAsia="ru-RU"/>
              </w:rPr>
              <w:t>Example:</w:t>
            </w:r>
            <w:r w:rsidRPr="00F40942">
              <w:rPr>
                <w:rFonts w:asciiTheme="minorHAnsi" w:eastAsia="Times New Roman" w:hAnsiTheme="minorHAnsi" w:cstheme="minorHAnsi"/>
                <w:sz w:val="28"/>
                <w:szCs w:val="28"/>
                <w:lang w:val="en-US" w:eastAsia="ru-RU"/>
              </w:rPr>
              <w:t xml:space="preserve"> your final movie draft will be finished in fall 2020 and will be ready for release in the following spring.</w:t>
            </w:r>
          </w:p>
          <w:p w14:paraId="007898C3" w14:textId="61677418" w:rsidR="00F40942" w:rsidRPr="00F40942" w:rsidRDefault="00F40942" w:rsidP="006B479C">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r w:rsidRPr="00F40942">
              <w:rPr>
                <w:rFonts w:asciiTheme="minorHAnsi" w:eastAsia="Times New Roman" w:hAnsiTheme="minorHAnsi" w:cstheme="minorHAnsi"/>
                <w:b/>
                <w:bCs/>
                <w:sz w:val="28"/>
                <w:szCs w:val="28"/>
                <w:lang w:val="en-US" w:eastAsia="ru-RU"/>
              </w:rPr>
              <w:t>Costs and resources</w:t>
            </w:r>
          </w:p>
          <w:p w14:paraId="2D893181" w14:textId="77777777"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Here you will detail the costs of your proposed project. External proposals may list estimated hours and rate per hour, as well as the standard estimate for equipment and supply costs and a total sum (</w:t>
            </w:r>
            <w:proofErr w:type="spellStart"/>
            <w:r w:rsidRPr="00F40942">
              <w:rPr>
                <w:rFonts w:asciiTheme="minorHAnsi" w:eastAsia="Times New Roman" w:hAnsiTheme="minorHAnsi" w:cstheme="minorHAnsi"/>
                <w:sz w:val="28"/>
                <w:szCs w:val="28"/>
                <w:lang w:val="en-US" w:eastAsia="ru-RU"/>
              </w:rPr>
              <w:t>McMurrey</w:t>
            </w:r>
            <w:proofErr w:type="spellEnd"/>
            <w:r w:rsidRPr="00F40942">
              <w:rPr>
                <w:rFonts w:asciiTheme="minorHAnsi" w:eastAsia="Times New Roman" w:hAnsiTheme="minorHAnsi" w:cstheme="minorHAnsi"/>
                <w:sz w:val="28"/>
                <w:szCs w:val="28"/>
                <w:lang w:val="en-US" w:eastAsia="ru-RU"/>
              </w:rPr>
              <w:t>, 2020).</w:t>
            </w:r>
          </w:p>
          <w:p w14:paraId="033CF257" w14:textId="3E639277" w:rsidR="00F40942" w:rsidRPr="00F40942" w:rsidRDefault="00F40942" w:rsidP="006B479C">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r w:rsidRPr="00F40942">
              <w:rPr>
                <w:rFonts w:asciiTheme="minorHAnsi" w:eastAsia="Times New Roman" w:hAnsiTheme="minorHAnsi" w:cstheme="minorHAnsi"/>
                <w:b/>
                <w:bCs/>
                <w:sz w:val="28"/>
                <w:szCs w:val="28"/>
                <w:lang w:val="en-US" w:eastAsia="ru-RU"/>
              </w:rPr>
              <w:t>Conclusion</w:t>
            </w:r>
          </w:p>
          <w:p w14:paraId="02925578" w14:textId="2BF5D971" w:rsidR="00F40942" w:rsidRPr="00F40942" w:rsidRDefault="00F40942" w:rsidP="00F40942">
            <w:pPr>
              <w:pStyle w:val="11"/>
              <w:spacing w:after="120" w:line="240" w:lineRule="auto"/>
              <w:ind w:firstLine="709"/>
              <w:jc w:val="both"/>
              <w:rPr>
                <w:rFonts w:asciiTheme="minorHAnsi" w:eastAsia="Times New Roman" w:hAnsiTheme="minorHAnsi" w:cstheme="minorHAnsi"/>
                <w:sz w:val="28"/>
                <w:szCs w:val="28"/>
                <w:lang w:val="en-US" w:eastAsia="ru-RU"/>
              </w:rPr>
            </w:pPr>
            <w:r w:rsidRPr="00F40942">
              <w:rPr>
                <w:rFonts w:asciiTheme="minorHAnsi" w:eastAsia="Times New Roman" w:hAnsiTheme="minorHAnsi" w:cstheme="minorHAnsi"/>
                <w:sz w:val="28"/>
                <w:szCs w:val="28"/>
                <w:lang w:val="en-US" w:eastAsia="ru-RU"/>
              </w:rPr>
              <w:t>Here you will summarize the contents of your proposal and reiterate its positives. You can also encourage your reader to contact you to go through the project in more detail, state why you are the best candidate or the job and emphasize the benefits of the project.</w:t>
            </w:r>
          </w:p>
        </w:tc>
      </w:tr>
    </w:tbl>
    <w:p w14:paraId="2DD05B8A" w14:textId="52DD9A85" w:rsidR="00F40942" w:rsidRDefault="00F40942" w:rsidP="00E1653B">
      <w:pPr>
        <w:pStyle w:val="11"/>
        <w:spacing w:after="120" w:line="240" w:lineRule="auto"/>
        <w:jc w:val="both"/>
        <w:rPr>
          <w:rFonts w:asciiTheme="minorHAnsi" w:eastAsia="Times New Roman" w:hAnsiTheme="minorHAnsi" w:cstheme="minorHAnsi"/>
          <w:sz w:val="28"/>
          <w:szCs w:val="28"/>
          <w:lang w:val="en-US" w:eastAsia="ru-RU"/>
        </w:rPr>
      </w:pPr>
    </w:p>
    <w:p w14:paraId="7FD7E511" w14:textId="77777777" w:rsidR="00580A57" w:rsidRPr="00580A57" w:rsidRDefault="00580A57" w:rsidP="00580A57">
      <w:pPr>
        <w:pStyle w:val="11"/>
        <w:spacing w:after="120" w:line="240" w:lineRule="auto"/>
        <w:jc w:val="both"/>
        <w:rPr>
          <w:rFonts w:asciiTheme="minorHAnsi" w:eastAsia="Times New Roman" w:hAnsiTheme="minorHAnsi" w:cstheme="minorHAnsi"/>
          <w:b/>
          <w:bCs/>
          <w:sz w:val="28"/>
          <w:szCs w:val="28"/>
          <w:lang w:val="en-US" w:eastAsia="ru-RU"/>
        </w:rPr>
      </w:pPr>
      <w:r w:rsidRPr="00580A57">
        <w:rPr>
          <w:rFonts w:asciiTheme="minorHAnsi" w:eastAsia="Times New Roman" w:hAnsiTheme="minorHAnsi" w:cstheme="minorHAnsi"/>
          <w:b/>
          <w:bCs/>
          <w:sz w:val="28"/>
          <w:szCs w:val="28"/>
          <w:lang w:val="en-US" w:eastAsia="ru-RU"/>
        </w:rPr>
        <w:t>Assembling Summaries</w:t>
      </w:r>
    </w:p>
    <w:p w14:paraId="187BCB18" w14:textId="77777777" w:rsidR="00580A57" w:rsidRPr="00580A57" w:rsidRDefault="00580A57" w:rsidP="00580A57">
      <w:pPr>
        <w:pStyle w:val="11"/>
        <w:spacing w:after="120" w:line="240" w:lineRule="auto"/>
        <w:jc w:val="both"/>
        <w:rPr>
          <w:rFonts w:asciiTheme="minorHAnsi" w:eastAsia="Times New Roman" w:hAnsiTheme="minorHAnsi" w:cstheme="minorHAnsi"/>
          <w:b/>
          <w:bCs/>
          <w:sz w:val="28"/>
          <w:szCs w:val="28"/>
          <w:lang w:val="en-US" w:eastAsia="ru-RU"/>
        </w:rPr>
      </w:pPr>
      <w:bookmarkStart w:id="9" w:name="bookmark289"/>
      <w:r w:rsidRPr="00580A57">
        <w:rPr>
          <w:rFonts w:asciiTheme="minorHAnsi" w:eastAsia="Times New Roman" w:hAnsiTheme="minorHAnsi" w:cstheme="minorHAnsi"/>
          <w:b/>
          <w:bCs/>
          <w:sz w:val="28"/>
          <w:szCs w:val="28"/>
          <w:lang w:val="en-US" w:eastAsia="ru-RU"/>
        </w:rPr>
        <w:t>What is a summary?</w:t>
      </w:r>
      <w:bookmarkEnd w:id="9"/>
    </w:p>
    <w:p w14:paraId="602B0C64"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The purpose of a summary is pretty explicit - it is used to inform a reader about something they have not read, seen, or heard. In fact, the word "abstract" comes from the Latin word "</w:t>
      </w:r>
      <w:proofErr w:type="spellStart"/>
      <w:r w:rsidRPr="00580A57">
        <w:rPr>
          <w:rFonts w:asciiTheme="minorHAnsi" w:eastAsia="Times New Roman" w:hAnsiTheme="minorHAnsi" w:cstheme="minorHAnsi"/>
          <w:sz w:val="28"/>
          <w:szCs w:val="28"/>
          <w:lang w:val="en-US" w:eastAsia="ru-RU"/>
        </w:rPr>
        <w:t>abstractum</w:t>
      </w:r>
      <w:proofErr w:type="spellEnd"/>
      <w:r w:rsidRPr="00580A57">
        <w:rPr>
          <w:rFonts w:asciiTheme="minorHAnsi" w:eastAsia="Times New Roman" w:hAnsiTheme="minorHAnsi" w:cstheme="minorHAnsi"/>
          <w:sz w:val="28"/>
          <w:szCs w:val="28"/>
          <w:lang w:val="en-US" w:eastAsia="ru-RU"/>
        </w:rPr>
        <w:t>", which is defined as a condensed version of a longer piece of writing (</w:t>
      </w:r>
      <w:proofErr w:type="spellStart"/>
      <w:r w:rsidRPr="00580A57">
        <w:rPr>
          <w:rFonts w:asciiTheme="minorHAnsi" w:eastAsia="Times New Roman" w:hAnsiTheme="minorHAnsi" w:cstheme="minorHAnsi"/>
          <w:sz w:val="28"/>
          <w:szCs w:val="28"/>
          <w:lang w:val="en-US" w:eastAsia="ru-RU"/>
        </w:rPr>
        <w:t>Mukhlis</w:t>
      </w:r>
      <w:proofErr w:type="spellEnd"/>
      <w:r w:rsidRPr="00580A57">
        <w:rPr>
          <w:rFonts w:asciiTheme="minorHAnsi" w:eastAsia="Times New Roman" w:hAnsiTheme="minorHAnsi" w:cstheme="minorHAnsi"/>
          <w:sz w:val="28"/>
          <w:szCs w:val="28"/>
          <w:lang w:val="en-US" w:eastAsia="ru-RU"/>
        </w:rPr>
        <w:t>, 2015). In general terms, then, this could include a summary of a 600-page romantic space thriller or a presentation on how to build your own tiny house. In technical writing terms, however, summaries tend to fall into one of three categories: descriptive abstracts, informative abstracts, and executive summaries (Sweat, 2020).</w:t>
      </w:r>
    </w:p>
    <w:p w14:paraId="6E874CC4" w14:textId="34374478"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These are essentially short overviews of documents (usually reports) to enable a reader to decide whether to read on. For example, companies sorting through RFP proposals will find a summary useful so they can immediately decide if a proposal is relevant or applicable to their organization.</w:t>
      </w:r>
    </w:p>
    <w:p w14:paraId="5798DF62" w14:textId="77777777" w:rsidR="00580A57" w:rsidRPr="00580A57" w:rsidRDefault="00580A57" w:rsidP="00580A57">
      <w:pPr>
        <w:pStyle w:val="11"/>
        <w:spacing w:after="120" w:line="240" w:lineRule="auto"/>
        <w:jc w:val="both"/>
        <w:rPr>
          <w:rFonts w:asciiTheme="minorHAnsi" w:eastAsia="Times New Roman" w:hAnsiTheme="minorHAnsi" w:cstheme="minorHAnsi"/>
          <w:b/>
          <w:bCs/>
          <w:sz w:val="28"/>
          <w:szCs w:val="28"/>
          <w:lang w:val="en-US" w:eastAsia="ru-RU"/>
        </w:rPr>
      </w:pPr>
      <w:r w:rsidRPr="00580A57">
        <w:rPr>
          <w:rFonts w:asciiTheme="minorHAnsi" w:eastAsia="Times New Roman" w:hAnsiTheme="minorHAnsi" w:cstheme="minorHAnsi"/>
          <w:b/>
          <w:bCs/>
          <w:sz w:val="28"/>
          <w:szCs w:val="28"/>
          <w:lang w:val="en-US" w:eastAsia="ru-RU"/>
        </w:rPr>
        <w:t>Descriptive Abstracts</w:t>
      </w:r>
    </w:p>
    <w:p w14:paraId="1EBE86E6" w14:textId="77777777" w:rsidR="00580A57" w:rsidRPr="00580A57" w:rsidRDefault="00580A57" w:rsidP="00580A57">
      <w:pPr>
        <w:pStyle w:val="11"/>
        <w:spacing w:after="120" w:line="240" w:lineRule="auto"/>
        <w:jc w:val="both"/>
        <w:rPr>
          <w:rFonts w:asciiTheme="minorHAnsi" w:eastAsia="Times New Roman" w:hAnsiTheme="minorHAnsi" w:cstheme="minorHAnsi"/>
          <w:b/>
          <w:bCs/>
          <w:sz w:val="28"/>
          <w:szCs w:val="28"/>
          <w:lang w:val="en-US" w:eastAsia="ru-RU"/>
        </w:rPr>
      </w:pPr>
      <w:r w:rsidRPr="00580A57">
        <w:rPr>
          <w:rFonts w:asciiTheme="minorHAnsi" w:eastAsia="Times New Roman" w:hAnsiTheme="minorHAnsi" w:cstheme="minorHAnsi"/>
          <w:b/>
          <w:bCs/>
          <w:sz w:val="28"/>
          <w:szCs w:val="28"/>
          <w:lang w:val="en-US" w:eastAsia="ru-RU"/>
        </w:rPr>
        <w:t>What is a descriptive abstract?</w:t>
      </w:r>
    </w:p>
    <w:p w14:paraId="0E49E64C"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 xml:space="preserve">The main role of descriptive abstracts is to provide a general overview of a documents central purpose and its content. Key is their descriptive nature; they are used to describe and introduce a text, and do not provide extensive information, conclusions, or recommendations. They are topic </w:t>
      </w:r>
      <w:proofErr w:type="spellStart"/>
      <w:r w:rsidRPr="00580A57">
        <w:rPr>
          <w:rFonts w:asciiTheme="minorHAnsi" w:eastAsia="Times New Roman" w:hAnsiTheme="minorHAnsi" w:cstheme="minorHAnsi"/>
          <w:sz w:val="28"/>
          <w:szCs w:val="28"/>
          <w:lang w:val="en-US" w:eastAsia="ru-RU"/>
        </w:rPr>
        <w:t>focussed</w:t>
      </w:r>
      <w:proofErr w:type="spellEnd"/>
      <w:r w:rsidRPr="00580A57">
        <w:rPr>
          <w:rFonts w:asciiTheme="minorHAnsi" w:eastAsia="Times New Roman" w:hAnsiTheme="minorHAnsi" w:cstheme="minorHAnsi"/>
          <w:sz w:val="28"/>
          <w:szCs w:val="28"/>
          <w:lang w:val="en-US" w:eastAsia="ru-RU"/>
        </w:rPr>
        <w:t xml:space="preserve"> rather than detail oriented.</w:t>
      </w:r>
    </w:p>
    <w:p w14:paraId="4414A2B0"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Because of this, descriptive abstracts are usually very short - around 100 words or less. They tend to be placed on the title page of a text or at the top of the first page.</w:t>
      </w:r>
    </w:p>
    <w:p w14:paraId="66B212CD" w14:textId="3CC13A10" w:rsidR="00580A57" w:rsidRPr="00580A57" w:rsidRDefault="00580A57" w:rsidP="00580A57">
      <w:pPr>
        <w:pStyle w:val="11"/>
        <w:spacing w:after="120" w:line="240" w:lineRule="auto"/>
        <w:jc w:val="both"/>
        <w:rPr>
          <w:rFonts w:asciiTheme="minorHAnsi" w:eastAsia="Times New Roman" w:hAnsiTheme="minorHAnsi" w:cstheme="minorHAnsi"/>
          <w:b/>
          <w:bCs/>
          <w:sz w:val="28"/>
          <w:szCs w:val="28"/>
          <w:lang w:val="en-US" w:eastAsia="ru-RU"/>
        </w:rPr>
      </w:pPr>
      <w:bookmarkStart w:id="10" w:name="bookmark291"/>
      <w:r w:rsidRPr="00580A57">
        <w:rPr>
          <w:rFonts w:asciiTheme="minorHAnsi" w:eastAsia="Times New Roman" w:hAnsiTheme="minorHAnsi" w:cstheme="minorHAnsi"/>
          <w:b/>
          <w:bCs/>
          <w:sz w:val="28"/>
          <w:szCs w:val="28"/>
          <w:lang w:val="en-US" w:eastAsia="ru-RU"/>
        </w:rPr>
        <w:lastRenderedPageBreak/>
        <w:t xml:space="preserve">How to write a descriptive </w:t>
      </w:r>
      <w:bookmarkEnd w:id="10"/>
      <w:r w:rsidR="00C04786" w:rsidRPr="00580A57">
        <w:rPr>
          <w:rFonts w:asciiTheme="minorHAnsi" w:eastAsia="Times New Roman" w:hAnsiTheme="minorHAnsi" w:cstheme="minorHAnsi"/>
          <w:b/>
          <w:bCs/>
          <w:sz w:val="28"/>
          <w:szCs w:val="28"/>
          <w:lang w:val="en-US" w:eastAsia="ru-RU"/>
        </w:rPr>
        <w:t>abstract?</w:t>
      </w:r>
    </w:p>
    <w:p w14:paraId="58882CA5" w14:textId="678D947B"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 xml:space="preserve">The content and style of your descriptive abstract is highly dependent on the type of work that you are summarizing. You may be writing a report </w:t>
      </w:r>
      <w:r w:rsidR="00C04786" w:rsidRPr="00580A57">
        <w:rPr>
          <w:rFonts w:asciiTheme="minorHAnsi" w:eastAsia="Times New Roman" w:hAnsiTheme="minorHAnsi" w:cstheme="minorHAnsi"/>
          <w:sz w:val="28"/>
          <w:szCs w:val="28"/>
          <w:lang w:val="en-US" w:eastAsia="ru-RU"/>
        </w:rPr>
        <w:t>summarizing</w:t>
      </w:r>
      <w:r w:rsidRPr="00580A57">
        <w:rPr>
          <w:rFonts w:asciiTheme="minorHAnsi" w:eastAsia="Times New Roman" w:hAnsiTheme="minorHAnsi" w:cstheme="minorHAnsi"/>
          <w:sz w:val="28"/>
          <w:szCs w:val="28"/>
          <w:lang w:val="en-US" w:eastAsia="ru-RU"/>
        </w:rPr>
        <w:t xml:space="preserve"> an experiment for a scientific journal or an annual report for a new app start up. It's important, therefore, to adapt your piece accordingly. In genera there are a number of things to bear in mind when writing your descriptive abstract:</w:t>
      </w:r>
    </w:p>
    <w:p w14:paraId="2EF5DC85" w14:textId="77777777" w:rsidR="00580A57" w:rsidRDefault="00580A57" w:rsidP="006B479C">
      <w:pPr>
        <w:pStyle w:val="11"/>
        <w:numPr>
          <w:ilvl w:val="0"/>
          <w:numId w:val="2"/>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b/>
          <w:bCs/>
          <w:sz w:val="28"/>
          <w:szCs w:val="28"/>
          <w:lang w:val="en-US" w:eastAsia="ru-RU"/>
        </w:rPr>
        <w:t>Describe your project!</w:t>
      </w:r>
      <w:r w:rsidRPr="00580A57">
        <w:rPr>
          <w:rFonts w:asciiTheme="minorHAnsi" w:eastAsia="Times New Roman" w:hAnsiTheme="minorHAnsi" w:cstheme="minorHAnsi"/>
          <w:sz w:val="28"/>
          <w:szCs w:val="28"/>
          <w:lang w:val="en-US" w:eastAsia="ru-RU"/>
        </w:rPr>
        <w:t xml:space="preserve"> Make sure to describe what you are doing rather than what you are doing the project on! No need for an elaborate background description.</w:t>
      </w:r>
    </w:p>
    <w:p w14:paraId="56556DE9" w14:textId="570E99B9" w:rsidR="00580A57" w:rsidRDefault="00580A57" w:rsidP="006B479C">
      <w:pPr>
        <w:pStyle w:val="11"/>
        <w:numPr>
          <w:ilvl w:val="0"/>
          <w:numId w:val="2"/>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b/>
          <w:bCs/>
          <w:sz w:val="28"/>
          <w:szCs w:val="28"/>
          <w:lang w:val="en-US" w:eastAsia="ru-RU"/>
        </w:rPr>
        <w:t>Be succinct.</w:t>
      </w:r>
      <w:r w:rsidRPr="00580A57">
        <w:rPr>
          <w:rFonts w:asciiTheme="minorHAnsi" w:eastAsia="Times New Roman" w:hAnsiTheme="minorHAnsi" w:cstheme="minorHAnsi"/>
          <w:sz w:val="28"/>
          <w:szCs w:val="28"/>
          <w:lang w:val="en-US" w:eastAsia="ru-RU"/>
        </w:rPr>
        <w:t xml:space="preserve"> You are providing a brief description of your work without going into too much detail. Your reader will still need to read your main work to get the </w:t>
      </w:r>
      <w:r w:rsidR="00C04786">
        <w:rPr>
          <w:rFonts w:asciiTheme="minorHAnsi" w:eastAsia="Times New Roman" w:hAnsiTheme="minorHAnsi" w:cstheme="minorHAnsi"/>
          <w:sz w:val="28"/>
          <w:szCs w:val="28"/>
          <w:lang w:val="en-US" w:eastAsia="ru-RU"/>
        </w:rPr>
        <w:t>bigger picture (Hartwell, 2020).</w:t>
      </w:r>
    </w:p>
    <w:p w14:paraId="53E107A8" w14:textId="5B0FBBDA" w:rsidR="00580A57" w:rsidRDefault="00580A57" w:rsidP="006B479C">
      <w:pPr>
        <w:pStyle w:val="11"/>
        <w:numPr>
          <w:ilvl w:val="0"/>
          <w:numId w:val="2"/>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b/>
          <w:bCs/>
          <w:sz w:val="28"/>
          <w:szCs w:val="28"/>
          <w:lang w:val="en-US" w:eastAsia="ru-RU"/>
        </w:rPr>
        <w:t>Draw from your headings!</w:t>
      </w:r>
      <w:r w:rsidRPr="00580A57">
        <w:rPr>
          <w:rFonts w:asciiTheme="minorHAnsi" w:eastAsia="Times New Roman" w:hAnsiTheme="minorHAnsi" w:cstheme="minorHAnsi"/>
          <w:sz w:val="28"/>
          <w:szCs w:val="28"/>
          <w:lang w:val="en-US" w:eastAsia="ru-RU"/>
        </w:rPr>
        <w:t xml:space="preserve"> Descriptive abstracts are introductory and general. Headings usually supply this information and can be </w:t>
      </w:r>
      <w:r w:rsidR="00C04786" w:rsidRPr="00580A57">
        <w:rPr>
          <w:rFonts w:asciiTheme="minorHAnsi" w:eastAsia="Times New Roman" w:hAnsiTheme="minorHAnsi" w:cstheme="minorHAnsi"/>
          <w:sz w:val="28"/>
          <w:szCs w:val="28"/>
          <w:lang w:val="en-US" w:eastAsia="ru-RU"/>
        </w:rPr>
        <w:t>utilized</w:t>
      </w:r>
      <w:r w:rsidRPr="00580A57">
        <w:rPr>
          <w:rFonts w:asciiTheme="minorHAnsi" w:eastAsia="Times New Roman" w:hAnsiTheme="minorHAnsi" w:cstheme="minorHAnsi"/>
          <w:sz w:val="28"/>
          <w:szCs w:val="28"/>
          <w:lang w:val="en-US" w:eastAsia="ru-RU"/>
        </w:rPr>
        <w:t xml:space="preserve"> in your abstract (Hartwell, 2020).</w:t>
      </w:r>
    </w:p>
    <w:p w14:paraId="01D1E267" w14:textId="319CCB3C" w:rsidR="00580A57" w:rsidRPr="00580A57" w:rsidRDefault="00580A57" w:rsidP="006B479C">
      <w:pPr>
        <w:pStyle w:val="11"/>
        <w:numPr>
          <w:ilvl w:val="0"/>
          <w:numId w:val="2"/>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b/>
          <w:bCs/>
          <w:sz w:val="28"/>
          <w:szCs w:val="28"/>
          <w:lang w:val="en-US" w:eastAsia="ru-RU"/>
        </w:rPr>
        <w:t>Start with a bang.</w:t>
      </w:r>
      <w:r w:rsidRPr="00580A57">
        <w:rPr>
          <w:rFonts w:asciiTheme="minorHAnsi" w:eastAsia="Times New Roman" w:hAnsiTheme="minorHAnsi" w:cstheme="minorHAnsi"/>
          <w:sz w:val="28"/>
          <w:szCs w:val="28"/>
          <w:lang w:val="en-US" w:eastAsia="ru-RU"/>
        </w:rPr>
        <w:t xml:space="preserve"> Your abstract should draw the reader in - your first sentence </w:t>
      </w:r>
      <w:r w:rsidR="00C04786">
        <w:rPr>
          <w:rFonts w:asciiTheme="minorHAnsi" w:eastAsia="Times New Roman" w:hAnsiTheme="minorHAnsi" w:cstheme="minorHAnsi"/>
          <w:sz w:val="28"/>
          <w:szCs w:val="28"/>
          <w:lang w:val="en-US" w:eastAsia="ru-RU"/>
        </w:rPr>
        <w:t>is key to this (Hartwell, 2020).</w:t>
      </w:r>
    </w:p>
    <w:p w14:paraId="6BE72E6E"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The following sections could be included in your abstract (</w:t>
      </w:r>
      <w:proofErr w:type="spellStart"/>
      <w:r w:rsidRPr="00580A57">
        <w:rPr>
          <w:rFonts w:asciiTheme="minorHAnsi" w:eastAsia="Times New Roman" w:hAnsiTheme="minorHAnsi" w:cstheme="minorHAnsi"/>
          <w:sz w:val="28"/>
          <w:szCs w:val="28"/>
          <w:lang w:val="en-US" w:eastAsia="ru-RU"/>
        </w:rPr>
        <w:t>Mukhlis</w:t>
      </w:r>
      <w:proofErr w:type="spellEnd"/>
      <w:r w:rsidRPr="00580A57">
        <w:rPr>
          <w:rFonts w:asciiTheme="minorHAnsi" w:eastAsia="Times New Roman" w:hAnsiTheme="minorHAnsi" w:cstheme="minorHAnsi"/>
          <w:sz w:val="28"/>
          <w:szCs w:val="28"/>
          <w:lang w:val="en-US" w:eastAsia="ru-RU"/>
        </w:rPr>
        <w:t>, 2015). Remember, these do not have to be included in any particular order.</w:t>
      </w:r>
    </w:p>
    <w:p w14:paraId="1EED27D4" w14:textId="2A7D6554" w:rsidR="00580A57" w:rsidRPr="00580A57" w:rsidRDefault="00580A57" w:rsidP="006B479C">
      <w:pPr>
        <w:pStyle w:val="11"/>
        <w:numPr>
          <w:ilvl w:val="0"/>
          <w:numId w:val="4"/>
        </w:numPr>
        <w:spacing w:after="120" w:line="240" w:lineRule="auto"/>
        <w:jc w:val="both"/>
        <w:rPr>
          <w:rFonts w:asciiTheme="minorHAnsi" w:eastAsia="Times New Roman" w:hAnsiTheme="minorHAnsi" w:cstheme="minorHAnsi"/>
          <w:b/>
          <w:bCs/>
          <w:sz w:val="28"/>
          <w:szCs w:val="28"/>
          <w:lang w:val="en-US" w:eastAsia="ru-RU"/>
        </w:rPr>
      </w:pPr>
      <w:bookmarkStart w:id="11" w:name="bookmark293"/>
      <w:r w:rsidRPr="00580A57">
        <w:rPr>
          <w:rFonts w:asciiTheme="minorHAnsi" w:eastAsia="Times New Roman" w:hAnsiTheme="minorHAnsi" w:cstheme="minorHAnsi"/>
          <w:b/>
          <w:bCs/>
          <w:sz w:val="28"/>
          <w:szCs w:val="28"/>
          <w:lang w:val="en-US" w:eastAsia="ru-RU"/>
        </w:rPr>
        <w:t>Purpose</w:t>
      </w:r>
      <w:bookmarkEnd w:id="11"/>
    </w:p>
    <w:p w14:paraId="77650955" w14:textId="77777777" w:rsid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 xml:space="preserve">Why did you produce your piece? What were the key objectives? </w:t>
      </w:r>
    </w:p>
    <w:p w14:paraId="0B1DAFC8" w14:textId="68F418B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b/>
          <w:bCs/>
          <w:sz w:val="28"/>
          <w:szCs w:val="28"/>
          <w:lang w:val="en-US" w:eastAsia="ru-RU"/>
        </w:rPr>
        <w:t>Example (proposal):</w:t>
      </w:r>
      <w:r w:rsidRPr="00580A57">
        <w:rPr>
          <w:rFonts w:asciiTheme="minorHAnsi" w:eastAsia="Times New Roman" w:hAnsiTheme="minorHAnsi" w:cstheme="minorHAnsi"/>
          <w:sz w:val="28"/>
          <w:szCs w:val="28"/>
          <w:lang w:val="en-US" w:eastAsia="ru-RU"/>
        </w:rPr>
        <w:t xml:space="preserve"> According to the 2016 Annual Beverage Survey, individuals across a wide range of demographics are seeking alternative beverages to their traditional counterparts. This has opened a gap in the market for new and innovative products.</w:t>
      </w:r>
    </w:p>
    <w:p w14:paraId="0CED553D" w14:textId="1BFFE2A6" w:rsidR="00580A57" w:rsidRPr="00580A57" w:rsidRDefault="00580A57" w:rsidP="006B479C">
      <w:pPr>
        <w:pStyle w:val="11"/>
        <w:numPr>
          <w:ilvl w:val="0"/>
          <w:numId w:val="4"/>
        </w:numPr>
        <w:spacing w:after="120" w:line="240" w:lineRule="auto"/>
        <w:jc w:val="both"/>
        <w:rPr>
          <w:rFonts w:asciiTheme="minorHAnsi" w:eastAsia="Times New Roman" w:hAnsiTheme="minorHAnsi" w:cstheme="minorHAnsi"/>
          <w:b/>
          <w:bCs/>
          <w:sz w:val="28"/>
          <w:szCs w:val="28"/>
          <w:lang w:val="en-US" w:eastAsia="ru-RU"/>
        </w:rPr>
      </w:pPr>
      <w:bookmarkStart w:id="12" w:name="bookmark295"/>
      <w:r w:rsidRPr="00580A57">
        <w:rPr>
          <w:rFonts w:asciiTheme="minorHAnsi" w:eastAsia="Times New Roman" w:hAnsiTheme="minorHAnsi" w:cstheme="minorHAnsi"/>
          <w:b/>
          <w:bCs/>
          <w:sz w:val="28"/>
          <w:szCs w:val="28"/>
          <w:lang w:val="en-US" w:eastAsia="ru-RU"/>
        </w:rPr>
        <w:t>Focus of piece</w:t>
      </w:r>
      <w:bookmarkEnd w:id="12"/>
    </w:p>
    <w:p w14:paraId="07EBC6E0"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What is the main message of your piece?</w:t>
      </w:r>
    </w:p>
    <w:p w14:paraId="7B393E50"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b/>
          <w:bCs/>
          <w:sz w:val="28"/>
          <w:szCs w:val="28"/>
          <w:lang w:val="en-US" w:eastAsia="ru-RU"/>
        </w:rPr>
        <w:t>Example:</w:t>
      </w:r>
      <w:r w:rsidRPr="00580A57">
        <w:rPr>
          <w:rFonts w:asciiTheme="minorHAnsi" w:eastAsia="Times New Roman" w:hAnsiTheme="minorHAnsi" w:cstheme="minorHAnsi"/>
          <w:sz w:val="28"/>
          <w:szCs w:val="28"/>
          <w:lang w:val="en-US" w:eastAsia="ru-RU"/>
        </w:rPr>
        <w:t xml:space="preserve"> Libby's </w:t>
      </w:r>
      <w:proofErr w:type="spellStart"/>
      <w:r w:rsidRPr="00580A57">
        <w:rPr>
          <w:rFonts w:asciiTheme="minorHAnsi" w:eastAsia="Times New Roman" w:hAnsiTheme="minorHAnsi" w:cstheme="minorHAnsi"/>
          <w:sz w:val="28"/>
          <w:szCs w:val="28"/>
          <w:lang w:val="en-US" w:eastAsia="ru-RU"/>
        </w:rPr>
        <w:t>Coftea</w:t>
      </w:r>
      <w:proofErr w:type="spellEnd"/>
      <w:r w:rsidRPr="00580A57">
        <w:rPr>
          <w:rFonts w:asciiTheme="minorHAnsi" w:eastAsia="Times New Roman" w:hAnsiTheme="minorHAnsi" w:cstheme="minorHAnsi"/>
          <w:sz w:val="28"/>
          <w:szCs w:val="28"/>
          <w:lang w:val="en-US" w:eastAsia="ru-RU"/>
        </w:rPr>
        <w:t xml:space="preserve"> Oxford hopes to break into this market space with a range of high quality, local and ethically sourced products.</w:t>
      </w:r>
    </w:p>
    <w:p w14:paraId="5E187314" w14:textId="5478DD56" w:rsidR="00580A57" w:rsidRPr="00580A57" w:rsidRDefault="00580A57" w:rsidP="006B479C">
      <w:pPr>
        <w:pStyle w:val="11"/>
        <w:numPr>
          <w:ilvl w:val="0"/>
          <w:numId w:val="4"/>
        </w:numPr>
        <w:spacing w:after="120" w:line="240" w:lineRule="auto"/>
        <w:jc w:val="both"/>
        <w:rPr>
          <w:rFonts w:asciiTheme="minorHAnsi" w:eastAsia="Times New Roman" w:hAnsiTheme="minorHAnsi" w:cstheme="minorHAnsi"/>
          <w:b/>
          <w:bCs/>
          <w:sz w:val="28"/>
          <w:szCs w:val="28"/>
          <w:lang w:val="en-US" w:eastAsia="ru-RU"/>
        </w:rPr>
      </w:pPr>
      <w:bookmarkStart w:id="13" w:name="bookmark297"/>
      <w:r w:rsidRPr="00580A57">
        <w:rPr>
          <w:rFonts w:asciiTheme="minorHAnsi" w:eastAsia="Times New Roman" w:hAnsiTheme="minorHAnsi" w:cstheme="minorHAnsi"/>
          <w:b/>
          <w:bCs/>
          <w:sz w:val="28"/>
          <w:szCs w:val="28"/>
          <w:lang w:val="en-US" w:eastAsia="ru-RU"/>
        </w:rPr>
        <w:t>Overview of contents (if necessary)</w:t>
      </w:r>
      <w:bookmarkEnd w:id="13"/>
    </w:p>
    <w:p w14:paraId="6B03B562"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What is included in your piece?</w:t>
      </w:r>
    </w:p>
    <w:p w14:paraId="085258C1" w14:textId="37101F18"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b/>
          <w:bCs/>
          <w:sz w:val="28"/>
          <w:szCs w:val="28"/>
          <w:lang w:val="en-US" w:eastAsia="ru-RU"/>
        </w:rPr>
        <w:t>Example:</w:t>
      </w:r>
      <w:r w:rsidRPr="00580A57">
        <w:rPr>
          <w:rFonts w:asciiTheme="minorHAnsi" w:eastAsia="Times New Roman" w:hAnsiTheme="minorHAnsi" w:cstheme="minorHAnsi"/>
          <w:sz w:val="28"/>
          <w:szCs w:val="28"/>
          <w:lang w:val="en-US" w:eastAsia="ru-RU"/>
        </w:rPr>
        <w:t xml:space="preserve"> This report demonstrates the competitive advantages to investing in Libby's </w:t>
      </w:r>
      <w:proofErr w:type="spellStart"/>
      <w:r w:rsidRPr="00580A57">
        <w:rPr>
          <w:rFonts w:asciiTheme="minorHAnsi" w:eastAsia="Times New Roman" w:hAnsiTheme="minorHAnsi" w:cstheme="minorHAnsi"/>
          <w:sz w:val="28"/>
          <w:szCs w:val="28"/>
          <w:lang w:val="en-US" w:eastAsia="ru-RU"/>
        </w:rPr>
        <w:t>Coftea</w:t>
      </w:r>
      <w:proofErr w:type="spellEnd"/>
      <w:r w:rsidRPr="00580A57">
        <w:rPr>
          <w:rFonts w:asciiTheme="minorHAnsi" w:eastAsia="Times New Roman" w:hAnsiTheme="minorHAnsi" w:cstheme="minorHAnsi"/>
          <w:sz w:val="28"/>
          <w:szCs w:val="28"/>
          <w:lang w:val="en-US" w:eastAsia="ru-RU"/>
        </w:rPr>
        <w:t>. As the sole company in the coffee</w:t>
      </w:r>
      <w:r w:rsidRPr="00580A57">
        <w:rPr>
          <w:rFonts w:asciiTheme="minorHAnsi" w:eastAsia="Times New Roman" w:hAnsiTheme="minorHAnsi" w:cstheme="minorHAnsi"/>
          <w:sz w:val="28"/>
          <w:szCs w:val="28"/>
          <w:lang w:val="en-US" w:eastAsia="ru-RU"/>
        </w:rPr>
        <w:softHyphen/>
      </w:r>
      <w:r>
        <w:rPr>
          <w:rFonts w:asciiTheme="minorHAnsi" w:eastAsia="Times New Roman" w:hAnsiTheme="minorHAnsi" w:cstheme="minorHAnsi"/>
          <w:sz w:val="28"/>
          <w:szCs w:val="28"/>
          <w:lang w:val="en-US" w:eastAsia="ru-RU"/>
        </w:rPr>
        <w:t>-</w:t>
      </w:r>
      <w:r w:rsidRPr="00580A57">
        <w:rPr>
          <w:rFonts w:asciiTheme="minorHAnsi" w:eastAsia="Times New Roman" w:hAnsiTheme="minorHAnsi" w:cstheme="minorHAnsi"/>
          <w:sz w:val="28"/>
          <w:szCs w:val="28"/>
          <w:lang w:val="en-US" w:eastAsia="ru-RU"/>
        </w:rPr>
        <w:t xml:space="preserve">tea industry, Libby's </w:t>
      </w:r>
      <w:proofErr w:type="spellStart"/>
      <w:r w:rsidRPr="00580A57">
        <w:rPr>
          <w:rFonts w:asciiTheme="minorHAnsi" w:eastAsia="Times New Roman" w:hAnsiTheme="minorHAnsi" w:cstheme="minorHAnsi"/>
          <w:sz w:val="28"/>
          <w:szCs w:val="28"/>
          <w:lang w:val="en-US" w:eastAsia="ru-RU"/>
        </w:rPr>
        <w:t>Coftea</w:t>
      </w:r>
      <w:proofErr w:type="spellEnd"/>
      <w:r w:rsidRPr="00580A57">
        <w:rPr>
          <w:rFonts w:asciiTheme="minorHAnsi" w:eastAsia="Times New Roman" w:hAnsiTheme="minorHAnsi" w:cstheme="minorHAnsi"/>
          <w:sz w:val="28"/>
          <w:szCs w:val="28"/>
          <w:lang w:val="en-US" w:eastAsia="ru-RU"/>
        </w:rPr>
        <w:t xml:space="preserve"> is uniquely positioned for expansion. Furthermore, our current growth projections forecast our first 6-months sales values at $2,000,000.</w:t>
      </w:r>
    </w:p>
    <w:p w14:paraId="17C0EFD5" w14:textId="77777777" w:rsidR="00977CC1" w:rsidRDefault="00977CC1" w:rsidP="00580A57">
      <w:pPr>
        <w:pStyle w:val="11"/>
        <w:spacing w:after="120" w:line="240" w:lineRule="auto"/>
        <w:jc w:val="both"/>
        <w:rPr>
          <w:rFonts w:asciiTheme="minorHAnsi" w:eastAsia="Times New Roman" w:hAnsiTheme="minorHAnsi" w:cstheme="minorHAnsi"/>
          <w:b/>
          <w:bCs/>
          <w:sz w:val="28"/>
          <w:szCs w:val="28"/>
          <w:lang w:val="en-US" w:eastAsia="ru-RU"/>
        </w:rPr>
      </w:pPr>
    </w:p>
    <w:p w14:paraId="5A23AA2C" w14:textId="2C38BD3F" w:rsidR="00580A57" w:rsidRPr="00580A57" w:rsidRDefault="00580A57" w:rsidP="00580A57">
      <w:pPr>
        <w:pStyle w:val="11"/>
        <w:spacing w:after="120" w:line="240" w:lineRule="auto"/>
        <w:jc w:val="both"/>
        <w:rPr>
          <w:rFonts w:asciiTheme="minorHAnsi" w:eastAsia="Times New Roman" w:hAnsiTheme="minorHAnsi" w:cstheme="minorHAnsi"/>
          <w:b/>
          <w:bCs/>
          <w:sz w:val="28"/>
          <w:szCs w:val="28"/>
          <w:lang w:val="en-US" w:eastAsia="ru-RU"/>
        </w:rPr>
      </w:pPr>
      <w:r w:rsidRPr="00580A57">
        <w:rPr>
          <w:rFonts w:asciiTheme="minorHAnsi" w:eastAsia="Times New Roman" w:hAnsiTheme="minorHAnsi" w:cstheme="minorHAnsi"/>
          <w:b/>
          <w:bCs/>
          <w:sz w:val="28"/>
          <w:szCs w:val="28"/>
          <w:lang w:val="en-US" w:eastAsia="ru-RU"/>
        </w:rPr>
        <w:lastRenderedPageBreak/>
        <w:t>Informative abstracts</w:t>
      </w:r>
    </w:p>
    <w:p w14:paraId="25442D75" w14:textId="77777777" w:rsidR="00580A57" w:rsidRPr="00580A57" w:rsidRDefault="00580A57" w:rsidP="00580A57">
      <w:pPr>
        <w:pStyle w:val="11"/>
        <w:spacing w:after="120" w:line="240" w:lineRule="auto"/>
        <w:jc w:val="both"/>
        <w:rPr>
          <w:rFonts w:asciiTheme="minorHAnsi" w:eastAsia="Times New Roman" w:hAnsiTheme="minorHAnsi" w:cstheme="minorHAnsi"/>
          <w:b/>
          <w:bCs/>
          <w:sz w:val="28"/>
          <w:szCs w:val="28"/>
          <w:lang w:val="en-US" w:eastAsia="ru-RU"/>
        </w:rPr>
      </w:pPr>
      <w:r w:rsidRPr="00580A57">
        <w:rPr>
          <w:rFonts w:asciiTheme="minorHAnsi" w:eastAsia="Times New Roman" w:hAnsiTheme="minorHAnsi" w:cstheme="minorHAnsi"/>
          <w:b/>
          <w:bCs/>
          <w:sz w:val="28"/>
          <w:szCs w:val="28"/>
          <w:lang w:val="en-US" w:eastAsia="ru-RU"/>
        </w:rPr>
        <w:t>What is an informative abstract?</w:t>
      </w:r>
    </w:p>
    <w:p w14:paraId="4390A251" w14:textId="2AE41A8F"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When it comes to longer documents, however, descriptive abstracts rarely suffice to provide enough information to encourage the reader to go on. Texts longer than ten pages, therefore, typically include an informative abstract. These are the most common types of abstracts used in reports. An informative abstract provides a summary of the most important points in a text. They are informative, meaning they provide information about the content rather than a mere description. This may include:</w:t>
      </w:r>
    </w:p>
    <w:p w14:paraId="33846639" w14:textId="77777777" w:rsidR="00580A57" w:rsidRDefault="00580A57" w:rsidP="006B479C">
      <w:pPr>
        <w:pStyle w:val="11"/>
        <w:numPr>
          <w:ilvl w:val="0"/>
          <w:numId w:val="5"/>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Major points</w:t>
      </w:r>
    </w:p>
    <w:p w14:paraId="3BA534E8" w14:textId="77777777" w:rsidR="00580A57" w:rsidRDefault="00580A57" w:rsidP="006B479C">
      <w:pPr>
        <w:pStyle w:val="11"/>
        <w:numPr>
          <w:ilvl w:val="0"/>
          <w:numId w:val="5"/>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Results</w:t>
      </w:r>
    </w:p>
    <w:p w14:paraId="12C02333" w14:textId="77777777" w:rsidR="00580A57" w:rsidRDefault="00580A57" w:rsidP="006B479C">
      <w:pPr>
        <w:pStyle w:val="11"/>
        <w:numPr>
          <w:ilvl w:val="0"/>
          <w:numId w:val="5"/>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Conclusions</w:t>
      </w:r>
    </w:p>
    <w:p w14:paraId="3604AC4C" w14:textId="75EFFCBF" w:rsidR="00580A57" w:rsidRPr="00580A57" w:rsidRDefault="00580A57" w:rsidP="006B479C">
      <w:pPr>
        <w:pStyle w:val="11"/>
        <w:numPr>
          <w:ilvl w:val="0"/>
          <w:numId w:val="5"/>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Recommendations</w:t>
      </w:r>
    </w:p>
    <w:p w14:paraId="6C52BACB"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These types of abstracts are also a lot longer than descriptive abstracts, occupying up to 10% of a document's total word count.</w:t>
      </w:r>
    </w:p>
    <w:p w14:paraId="3CD5001F" w14:textId="7A2903B0" w:rsidR="00580A57" w:rsidRPr="00580A57" w:rsidRDefault="00580A57" w:rsidP="00580A57">
      <w:pPr>
        <w:pStyle w:val="11"/>
        <w:spacing w:after="120" w:line="240" w:lineRule="auto"/>
        <w:ind w:firstLine="709"/>
        <w:jc w:val="both"/>
        <w:rPr>
          <w:rFonts w:asciiTheme="minorHAnsi" w:eastAsia="Times New Roman" w:hAnsiTheme="minorHAnsi" w:cstheme="minorHAnsi"/>
          <w:b/>
          <w:bCs/>
          <w:sz w:val="28"/>
          <w:szCs w:val="28"/>
          <w:lang w:val="en-US" w:eastAsia="ru-RU"/>
        </w:rPr>
      </w:pPr>
      <w:bookmarkStart w:id="14" w:name="bookmark299"/>
      <w:r w:rsidRPr="00580A57">
        <w:rPr>
          <w:rFonts w:asciiTheme="minorHAnsi" w:eastAsia="Times New Roman" w:hAnsiTheme="minorHAnsi" w:cstheme="minorHAnsi"/>
          <w:b/>
          <w:bCs/>
          <w:sz w:val="28"/>
          <w:szCs w:val="28"/>
          <w:lang w:val="en-US" w:eastAsia="ru-RU"/>
        </w:rPr>
        <w:t xml:space="preserve">How to write an informative </w:t>
      </w:r>
      <w:bookmarkEnd w:id="14"/>
      <w:r w:rsidR="00977CC1" w:rsidRPr="00580A57">
        <w:rPr>
          <w:rFonts w:asciiTheme="minorHAnsi" w:eastAsia="Times New Roman" w:hAnsiTheme="minorHAnsi" w:cstheme="minorHAnsi"/>
          <w:b/>
          <w:bCs/>
          <w:sz w:val="28"/>
          <w:szCs w:val="28"/>
          <w:lang w:val="en-US" w:eastAsia="ru-RU"/>
        </w:rPr>
        <w:t>abstract?</w:t>
      </w:r>
    </w:p>
    <w:p w14:paraId="52728133"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Informative extracts must be both succinct and explanatory. It is essential, then, that they are well thought through pieces. Here are some important tips (Indiana University, 2011):</w:t>
      </w:r>
    </w:p>
    <w:p w14:paraId="3EE2B2DE" w14:textId="77777777" w:rsidR="00580A57" w:rsidRDefault="00580A57" w:rsidP="006B479C">
      <w:pPr>
        <w:pStyle w:val="11"/>
        <w:numPr>
          <w:ilvl w:val="0"/>
          <w:numId w:val="6"/>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b/>
          <w:bCs/>
          <w:sz w:val="28"/>
          <w:szCs w:val="28"/>
          <w:lang w:val="en-US" w:eastAsia="ru-RU"/>
        </w:rPr>
        <w:t>Relevance.</w:t>
      </w:r>
      <w:r w:rsidRPr="00580A57">
        <w:rPr>
          <w:rFonts w:asciiTheme="minorHAnsi" w:eastAsia="Times New Roman" w:hAnsiTheme="minorHAnsi" w:cstheme="minorHAnsi"/>
          <w:sz w:val="28"/>
          <w:szCs w:val="28"/>
          <w:lang w:val="en-US" w:eastAsia="ru-RU"/>
        </w:rPr>
        <w:t xml:space="preserve"> Only include information from the document that is summarized!</w:t>
      </w:r>
    </w:p>
    <w:p w14:paraId="59701A17" w14:textId="77777777" w:rsidR="00580A57" w:rsidRDefault="00580A57" w:rsidP="006B479C">
      <w:pPr>
        <w:pStyle w:val="11"/>
        <w:numPr>
          <w:ilvl w:val="0"/>
          <w:numId w:val="6"/>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b/>
          <w:bCs/>
          <w:sz w:val="28"/>
          <w:szCs w:val="28"/>
          <w:lang w:val="en-US" w:eastAsia="ru-RU"/>
        </w:rPr>
        <w:t>Be concise.</w:t>
      </w:r>
      <w:r w:rsidRPr="00580A57">
        <w:rPr>
          <w:rFonts w:asciiTheme="minorHAnsi" w:eastAsia="Times New Roman" w:hAnsiTheme="minorHAnsi" w:cstheme="minorHAnsi"/>
          <w:sz w:val="28"/>
          <w:szCs w:val="28"/>
          <w:lang w:val="en-US" w:eastAsia="ru-RU"/>
        </w:rPr>
        <w:t xml:space="preserve"> Include the most important information and keep it brief.</w:t>
      </w:r>
    </w:p>
    <w:p w14:paraId="3C7CCCC9" w14:textId="3EF5093C" w:rsidR="00580A57" w:rsidRPr="00580A57" w:rsidRDefault="00580A57" w:rsidP="006B479C">
      <w:pPr>
        <w:pStyle w:val="11"/>
        <w:numPr>
          <w:ilvl w:val="0"/>
          <w:numId w:val="6"/>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b/>
          <w:bCs/>
          <w:sz w:val="28"/>
          <w:szCs w:val="28"/>
          <w:lang w:val="en-US" w:eastAsia="ru-RU"/>
        </w:rPr>
        <w:t>Clarity.</w:t>
      </w:r>
      <w:r w:rsidRPr="00580A57">
        <w:rPr>
          <w:rFonts w:asciiTheme="minorHAnsi" w:eastAsia="Times New Roman" w:hAnsiTheme="minorHAnsi" w:cstheme="minorHAnsi"/>
          <w:sz w:val="28"/>
          <w:szCs w:val="28"/>
          <w:lang w:val="en-US" w:eastAsia="ru-RU"/>
        </w:rPr>
        <w:t xml:space="preserve"> Don't waffle and don't include elaborate terms. Keep your language plain!</w:t>
      </w:r>
    </w:p>
    <w:p w14:paraId="1AC91742"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An informative abstract may include the following parts (Indiana University, 2011). Remember, the headings provided here are for guidance purposes only - you will not need to include them in your final piece!</w:t>
      </w:r>
    </w:p>
    <w:p w14:paraId="2F8E0975" w14:textId="0168D87B" w:rsidR="00580A57" w:rsidRPr="00580A57" w:rsidRDefault="00580A57" w:rsidP="006B479C">
      <w:pPr>
        <w:pStyle w:val="11"/>
        <w:numPr>
          <w:ilvl w:val="0"/>
          <w:numId w:val="7"/>
        </w:numPr>
        <w:spacing w:after="120" w:line="240" w:lineRule="auto"/>
        <w:jc w:val="both"/>
        <w:rPr>
          <w:rFonts w:asciiTheme="minorHAnsi" w:eastAsia="Times New Roman" w:hAnsiTheme="minorHAnsi" w:cstheme="minorHAnsi"/>
          <w:b/>
          <w:bCs/>
          <w:sz w:val="28"/>
          <w:szCs w:val="28"/>
          <w:lang w:val="en-US" w:eastAsia="ru-RU"/>
        </w:rPr>
      </w:pPr>
      <w:bookmarkStart w:id="15" w:name="bookmark301"/>
      <w:r w:rsidRPr="00580A57">
        <w:rPr>
          <w:rFonts w:asciiTheme="minorHAnsi" w:eastAsia="Times New Roman" w:hAnsiTheme="minorHAnsi" w:cstheme="minorHAnsi"/>
          <w:b/>
          <w:bCs/>
          <w:sz w:val="28"/>
          <w:szCs w:val="28"/>
          <w:lang w:val="en-US" w:eastAsia="ru-RU"/>
        </w:rPr>
        <w:t>Purpose</w:t>
      </w:r>
      <w:bookmarkEnd w:id="15"/>
    </w:p>
    <w:p w14:paraId="770D961B"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This is the central reason for your work. If you conducted an experiment or research, you may wish to include your hypothesis here.</w:t>
      </w:r>
    </w:p>
    <w:p w14:paraId="5F448A62" w14:textId="127F605D" w:rsid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b/>
          <w:bCs/>
          <w:sz w:val="28"/>
          <w:szCs w:val="28"/>
          <w:lang w:val="en-US" w:eastAsia="ru-RU"/>
        </w:rPr>
        <w:t xml:space="preserve">Example (feasibility report): </w:t>
      </w:r>
      <w:r w:rsidRPr="00580A57">
        <w:rPr>
          <w:rFonts w:asciiTheme="minorHAnsi" w:eastAsia="Times New Roman" w:hAnsiTheme="minorHAnsi" w:cstheme="minorHAnsi"/>
          <w:sz w:val="28"/>
          <w:szCs w:val="28"/>
          <w:lang w:val="en-US" w:eastAsia="ru-RU"/>
        </w:rPr>
        <w:t>This report analyses the feasibility of building homes on brown belt sites to address the increasing housing shortage for vulnerable people in Birmingham. This work was commissioned by Representative M. Bliss for the Birmingham City Council. Our initial hypothesis was that building homes on brown belt sites across the city and its outer perimeters would be the most feasible solution to this problem.</w:t>
      </w:r>
    </w:p>
    <w:p w14:paraId="3BA09924" w14:textId="77777777" w:rsidR="00977CC1" w:rsidRPr="00580A57" w:rsidRDefault="00977CC1" w:rsidP="00580A57">
      <w:pPr>
        <w:pStyle w:val="11"/>
        <w:spacing w:after="120" w:line="240" w:lineRule="auto"/>
        <w:ind w:firstLine="709"/>
        <w:jc w:val="both"/>
        <w:rPr>
          <w:rFonts w:asciiTheme="minorHAnsi" w:eastAsia="Times New Roman" w:hAnsiTheme="minorHAnsi" w:cstheme="minorHAnsi"/>
          <w:sz w:val="28"/>
          <w:szCs w:val="28"/>
          <w:lang w:val="en-US" w:eastAsia="ru-RU"/>
        </w:rPr>
      </w:pPr>
    </w:p>
    <w:p w14:paraId="637DC61D" w14:textId="6C210954" w:rsidR="00580A57" w:rsidRPr="00580A57" w:rsidRDefault="00580A57" w:rsidP="006B479C">
      <w:pPr>
        <w:pStyle w:val="11"/>
        <w:numPr>
          <w:ilvl w:val="0"/>
          <w:numId w:val="7"/>
        </w:numPr>
        <w:spacing w:after="120" w:line="240" w:lineRule="auto"/>
        <w:jc w:val="both"/>
        <w:rPr>
          <w:rFonts w:asciiTheme="minorHAnsi" w:eastAsia="Times New Roman" w:hAnsiTheme="minorHAnsi" w:cstheme="minorHAnsi"/>
          <w:b/>
          <w:bCs/>
          <w:sz w:val="28"/>
          <w:szCs w:val="28"/>
          <w:lang w:val="en-US" w:eastAsia="ru-RU"/>
        </w:rPr>
      </w:pPr>
      <w:bookmarkStart w:id="16" w:name="bookmark303"/>
      <w:r w:rsidRPr="00580A57">
        <w:rPr>
          <w:rFonts w:asciiTheme="minorHAnsi" w:eastAsia="Times New Roman" w:hAnsiTheme="minorHAnsi" w:cstheme="minorHAnsi"/>
          <w:b/>
          <w:bCs/>
          <w:sz w:val="28"/>
          <w:szCs w:val="28"/>
          <w:lang w:val="en-US" w:eastAsia="ru-RU"/>
        </w:rPr>
        <w:lastRenderedPageBreak/>
        <w:t>Methodology</w:t>
      </w:r>
      <w:bookmarkEnd w:id="16"/>
    </w:p>
    <w:p w14:paraId="6B2631AE"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These are the techniques deployed to produce your results/ conclusions.</w:t>
      </w:r>
    </w:p>
    <w:p w14:paraId="334CD6AC"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b/>
          <w:bCs/>
          <w:sz w:val="28"/>
          <w:szCs w:val="28"/>
          <w:lang w:val="en-US" w:eastAsia="ru-RU"/>
        </w:rPr>
        <w:t>Example:</w:t>
      </w:r>
      <w:r w:rsidRPr="00580A57">
        <w:rPr>
          <w:rFonts w:asciiTheme="minorHAnsi" w:eastAsia="Times New Roman" w:hAnsiTheme="minorHAnsi" w:cstheme="minorHAnsi"/>
          <w:sz w:val="28"/>
          <w:szCs w:val="28"/>
          <w:lang w:val="en-US" w:eastAsia="ru-RU"/>
        </w:rPr>
        <w:t xml:space="preserve"> We conducted quantitative and qualitative analyses to ascertain the economic, political and social feasibility of four different potential solutions: </w:t>
      </w:r>
      <w:proofErr w:type="spellStart"/>
      <w:r w:rsidRPr="00580A57">
        <w:rPr>
          <w:rFonts w:asciiTheme="minorHAnsi" w:eastAsia="Times New Roman" w:hAnsiTheme="minorHAnsi" w:cstheme="minorHAnsi"/>
          <w:sz w:val="28"/>
          <w:szCs w:val="28"/>
          <w:lang w:val="en-US" w:eastAsia="ru-RU"/>
        </w:rPr>
        <w:t>i</w:t>
      </w:r>
      <w:proofErr w:type="spellEnd"/>
      <w:r w:rsidRPr="00580A57">
        <w:rPr>
          <w:rFonts w:asciiTheme="minorHAnsi" w:eastAsia="Times New Roman" w:hAnsiTheme="minorHAnsi" w:cstheme="minorHAnsi"/>
          <w:sz w:val="28"/>
          <w:szCs w:val="28"/>
          <w:lang w:val="en-US" w:eastAsia="ru-RU"/>
        </w:rPr>
        <w:t>) building new homes on brown belt sites, ii) reclaiming homes that have been abandoned for more than five years, iii) renting homes from private landlords through the city council, iv) renting hotel and hostel rooms through the city council. These analyses involved public surveys across the city, literature reviews and housing and council funding data set analyses.</w:t>
      </w:r>
    </w:p>
    <w:p w14:paraId="25D46512" w14:textId="4E80DD9F" w:rsidR="00580A57" w:rsidRPr="00580A57" w:rsidRDefault="00580A57" w:rsidP="006B479C">
      <w:pPr>
        <w:pStyle w:val="11"/>
        <w:numPr>
          <w:ilvl w:val="0"/>
          <w:numId w:val="7"/>
        </w:numPr>
        <w:spacing w:after="120" w:line="240" w:lineRule="auto"/>
        <w:jc w:val="both"/>
        <w:rPr>
          <w:rFonts w:asciiTheme="minorHAnsi" w:eastAsia="Times New Roman" w:hAnsiTheme="minorHAnsi" w:cstheme="minorHAnsi"/>
          <w:b/>
          <w:bCs/>
          <w:sz w:val="28"/>
          <w:szCs w:val="28"/>
          <w:lang w:val="en-US" w:eastAsia="ru-RU"/>
        </w:rPr>
      </w:pPr>
      <w:bookmarkStart w:id="17" w:name="bookmark305"/>
      <w:r w:rsidRPr="00580A57">
        <w:rPr>
          <w:rFonts w:asciiTheme="minorHAnsi" w:eastAsia="Times New Roman" w:hAnsiTheme="minorHAnsi" w:cstheme="minorHAnsi"/>
          <w:b/>
          <w:bCs/>
          <w:sz w:val="28"/>
          <w:szCs w:val="28"/>
          <w:lang w:val="en-US" w:eastAsia="ru-RU"/>
        </w:rPr>
        <w:t>Results</w:t>
      </w:r>
      <w:bookmarkEnd w:id="17"/>
    </w:p>
    <w:p w14:paraId="60361C2F"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Discuss the results of your report. What did you find?</w:t>
      </w:r>
    </w:p>
    <w:p w14:paraId="16E41D34" w14:textId="40C2FFF8"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b/>
          <w:bCs/>
          <w:sz w:val="28"/>
          <w:szCs w:val="28"/>
          <w:lang w:val="en-US" w:eastAsia="ru-RU"/>
        </w:rPr>
        <w:t>Example:</w:t>
      </w:r>
      <w:r w:rsidRPr="00580A57">
        <w:rPr>
          <w:rFonts w:asciiTheme="minorHAnsi" w:eastAsia="Times New Roman" w:hAnsiTheme="minorHAnsi" w:cstheme="minorHAnsi"/>
          <w:sz w:val="28"/>
          <w:szCs w:val="28"/>
          <w:lang w:val="en-US" w:eastAsia="ru-RU"/>
        </w:rPr>
        <w:t xml:space="preserve"> In terms of economic feasibility, we found reclaiming abandoned homes to be the most effective solution and renting hotel and hostel rooms to be the least. In terms of both political and social feasibility, building new homes was the most and renting hotel and hostel rooms the least. Renting homes from private landlords through the city council was the second least feasible option on all accounts.</w:t>
      </w:r>
    </w:p>
    <w:p w14:paraId="48411D78" w14:textId="3D80C1A0" w:rsidR="00580A57" w:rsidRPr="00580A57" w:rsidRDefault="00580A57" w:rsidP="006B479C">
      <w:pPr>
        <w:pStyle w:val="11"/>
        <w:numPr>
          <w:ilvl w:val="0"/>
          <w:numId w:val="7"/>
        </w:numPr>
        <w:spacing w:after="120" w:line="240" w:lineRule="auto"/>
        <w:jc w:val="both"/>
        <w:rPr>
          <w:rFonts w:asciiTheme="minorHAnsi" w:eastAsia="Times New Roman" w:hAnsiTheme="minorHAnsi" w:cstheme="minorHAnsi"/>
          <w:b/>
          <w:bCs/>
          <w:sz w:val="28"/>
          <w:szCs w:val="28"/>
          <w:lang w:val="en-US" w:eastAsia="ru-RU"/>
        </w:rPr>
      </w:pPr>
      <w:bookmarkStart w:id="18" w:name="bookmark307"/>
      <w:r w:rsidRPr="00580A57">
        <w:rPr>
          <w:rFonts w:asciiTheme="minorHAnsi" w:eastAsia="Times New Roman" w:hAnsiTheme="minorHAnsi" w:cstheme="minorHAnsi"/>
          <w:b/>
          <w:bCs/>
          <w:sz w:val="28"/>
          <w:szCs w:val="28"/>
          <w:lang w:val="en-US" w:eastAsia="ru-RU"/>
        </w:rPr>
        <w:t>Conclusions</w:t>
      </w:r>
      <w:bookmarkEnd w:id="18"/>
    </w:p>
    <w:p w14:paraId="05146CAC"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Discuss the evaluation of your findings here, as well as the implications of these findings. You may wish to address your initial hypothesis here.</w:t>
      </w:r>
    </w:p>
    <w:p w14:paraId="7B99C16C"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b/>
          <w:bCs/>
          <w:sz w:val="28"/>
          <w:szCs w:val="28"/>
          <w:lang w:val="en-US" w:eastAsia="ru-RU"/>
        </w:rPr>
        <w:t>Example:</w:t>
      </w:r>
      <w:r w:rsidRPr="00580A57">
        <w:rPr>
          <w:rFonts w:asciiTheme="minorHAnsi" w:eastAsia="Times New Roman" w:hAnsiTheme="minorHAnsi" w:cstheme="minorHAnsi"/>
          <w:sz w:val="28"/>
          <w:szCs w:val="28"/>
          <w:lang w:val="en-US" w:eastAsia="ru-RU"/>
        </w:rPr>
        <w:t xml:space="preserve"> Overall, this study found building new homes on brown belt sites to be the most feasible solution to the housing shortage, supporting our initial hypothesis. This is followed by, in order of overall feasibility: reclaiming abandoned homes, renting from private landlords and renting hotel and hostel rooms. We would encourage the Birmingham City Council to draw from these conclusions in their own future policy recommendations and implement building strategies accordingly.</w:t>
      </w:r>
    </w:p>
    <w:p w14:paraId="549E3C40" w14:textId="77777777" w:rsidR="00580A57" w:rsidRPr="00580A57" w:rsidRDefault="00580A57" w:rsidP="00580A57">
      <w:pPr>
        <w:pStyle w:val="11"/>
        <w:spacing w:after="120" w:line="240" w:lineRule="auto"/>
        <w:jc w:val="both"/>
        <w:rPr>
          <w:rFonts w:asciiTheme="minorHAnsi" w:eastAsia="Times New Roman" w:hAnsiTheme="minorHAnsi" w:cstheme="minorHAnsi"/>
          <w:b/>
          <w:bCs/>
          <w:sz w:val="28"/>
          <w:szCs w:val="28"/>
          <w:lang w:val="en-US" w:eastAsia="ru-RU"/>
        </w:rPr>
      </w:pPr>
      <w:bookmarkStart w:id="19" w:name="bookmark309"/>
      <w:r w:rsidRPr="00580A57">
        <w:rPr>
          <w:rFonts w:asciiTheme="minorHAnsi" w:eastAsia="Times New Roman" w:hAnsiTheme="minorHAnsi" w:cstheme="minorHAnsi"/>
          <w:b/>
          <w:bCs/>
          <w:sz w:val="28"/>
          <w:szCs w:val="28"/>
          <w:lang w:val="en-US" w:eastAsia="ru-RU"/>
        </w:rPr>
        <w:t>Executive summaries</w:t>
      </w:r>
      <w:bookmarkEnd w:id="19"/>
    </w:p>
    <w:p w14:paraId="557A525E" w14:textId="77777777" w:rsidR="00580A57" w:rsidRPr="00580A57" w:rsidRDefault="00580A57" w:rsidP="00580A57">
      <w:pPr>
        <w:pStyle w:val="11"/>
        <w:spacing w:after="120" w:line="240" w:lineRule="auto"/>
        <w:jc w:val="both"/>
        <w:rPr>
          <w:rFonts w:asciiTheme="minorHAnsi" w:eastAsia="Times New Roman" w:hAnsiTheme="minorHAnsi" w:cstheme="minorHAnsi"/>
          <w:b/>
          <w:bCs/>
          <w:sz w:val="28"/>
          <w:szCs w:val="28"/>
          <w:lang w:val="en-US" w:eastAsia="ru-RU"/>
        </w:rPr>
      </w:pPr>
      <w:r w:rsidRPr="00580A57">
        <w:rPr>
          <w:rFonts w:asciiTheme="minorHAnsi" w:eastAsia="Times New Roman" w:hAnsiTheme="minorHAnsi" w:cstheme="minorHAnsi"/>
          <w:b/>
          <w:bCs/>
          <w:sz w:val="28"/>
          <w:szCs w:val="28"/>
          <w:lang w:val="en-US" w:eastAsia="ru-RU"/>
        </w:rPr>
        <w:t>What is an executive summary?</w:t>
      </w:r>
    </w:p>
    <w:p w14:paraId="540B2704" w14:textId="77777777" w:rsid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An executive summary goes even further than an informative abstract; it is a short document or a longer section of a document which provides an overview of the main reports of a report. An important differentiator is how much information is included: an executive summary should enable a reader to understand what a report discusses, without having to read it. Executive summaries are, therefore, often produced for businesses, such as when putting forward a recommendation or proposal. The role of an executive summary is to summarize the main points in a document. It should (Ashford University, 2020):</w:t>
      </w:r>
    </w:p>
    <w:p w14:paraId="1F695674" w14:textId="77777777" w:rsidR="00580A57" w:rsidRDefault="00580A57" w:rsidP="006B479C">
      <w:pPr>
        <w:pStyle w:val="11"/>
        <w:numPr>
          <w:ilvl w:val="0"/>
          <w:numId w:val="8"/>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Reiterate the purpose</w:t>
      </w:r>
    </w:p>
    <w:p w14:paraId="07178188" w14:textId="77777777" w:rsidR="00580A57" w:rsidRDefault="00580A57" w:rsidP="006B479C">
      <w:pPr>
        <w:pStyle w:val="11"/>
        <w:numPr>
          <w:ilvl w:val="0"/>
          <w:numId w:val="8"/>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lastRenderedPageBreak/>
        <w:t>Highlight the main points</w:t>
      </w:r>
    </w:p>
    <w:p w14:paraId="17E85EA3" w14:textId="0665B683" w:rsidR="00580A57" w:rsidRPr="00580A57" w:rsidRDefault="00580A57" w:rsidP="006B479C">
      <w:pPr>
        <w:pStyle w:val="11"/>
        <w:numPr>
          <w:ilvl w:val="0"/>
          <w:numId w:val="8"/>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Describe any results/ conclusions/ recommendations</w:t>
      </w:r>
    </w:p>
    <w:p w14:paraId="48835C45" w14:textId="483AAA84" w:rsidR="00580A57" w:rsidRPr="00580A57" w:rsidRDefault="00580A57" w:rsidP="00580A57">
      <w:pPr>
        <w:pStyle w:val="11"/>
        <w:spacing w:after="120" w:line="240" w:lineRule="auto"/>
        <w:jc w:val="both"/>
        <w:rPr>
          <w:rFonts w:asciiTheme="minorHAnsi" w:eastAsia="Times New Roman" w:hAnsiTheme="minorHAnsi" w:cstheme="minorHAnsi"/>
          <w:b/>
          <w:bCs/>
          <w:sz w:val="28"/>
          <w:szCs w:val="28"/>
          <w:lang w:val="en-US" w:eastAsia="ru-RU"/>
        </w:rPr>
      </w:pPr>
      <w:bookmarkStart w:id="20" w:name="bookmark312"/>
      <w:r w:rsidRPr="00580A57">
        <w:rPr>
          <w:rFonts w:asciiTheme="minorHAnsi" w:eastAsia="Times New Roman" w:hAnsiTheme="minorHAnsi" w:cstheme="minorHAnsi"/>
          <w:b/>
          <w:bCs/>
          <w:sz w:val="28"/>
          <w:szCs w:val="28"/>
          <w:lang w:val="en-US" w:eastAsia="ru-RU"/>
        </w:rPr>
        <w:t xml:space="preserve">How to write an executive </w:t>
      </w:r>
      <w:bookmarkEnd w:id="20"/>
      <w:r w:rsidR="00C04786" w:rsidRPr="00580A57">
        <w:rPr>
          <w:rFonts w:asciiTheme="minorHAnsi" w:eastAsia="Times New Roman" w:hAnsiTheme="minorHAnsi" w:cstheme="minorHAnsi"/>
          <w:b/>
          <w:bCs/>
          <w:sz w:val="28"/>
          <w:szCs w:val="28"/>
          <w:lang w:val="en-US" w:eastAsia="ru-RU"/>
        </w:rPr>
        <w:t>summary?</w:t>
      </w:r>
    </w:p>
    <w:p w14:paraId="7277A0B9"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There are a number of things to remember when writing an executive summary (</w:t>
      </w:r>
      <w:proofErr w:type="spellStart"/>
      <w:r w:rsidRPr="00580A57">
        <w:rPr>
          <w:rFonts w:asciiTheme="minorHAnsi" w:eastAsia="Times New Roman" w:hAnsiTheme="minorHAnsi" w:cstheme="minorHAnsi"/>
          <w:sz w:val="28"/>
          <w:szCs w:val="28"/>
          <w:lang w:val="en-US" w:eastAsia="ru-RU"/>
        </w:rPr>
        <w:t>Forsey</w:t>
      </w:r>
      <w:proofErr w:type="spellEnd"/>
      <w:r w:rsidRPr="00580A57">
        <w:rPr>
          <w:rFonts w:asciiTheme="minorHAnsi" w:eastAsia="Times New Roman" w:hAnsiTheme="minorHAnsi" w:cstheme="minorHAnsi"/>
          <w:sz w:val="28"/>
          <w:szCs w:val="28"/>
          <w:lang w:val="en-US" w:eastAsia="ru-RU"/>
        </w:rPr>
        <w:t>, 2020):</w:t>
      </w:r>
    </w:p>
    <w:p w14:paraId="725DDB5B" w14:textId="47BD046E" w:rsidR="00580A57" w:rsidRPr="00580A57" w:rsidRDefault="00580A57" w:rsidP="006B479C">
      <w:pPr>
        <w:pStyle w:val="11"/>
        <w:numPr>
          <w:ilvl w:val="0"/>
          <w:numId w:val="9"/>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b/>
          <w:bCs/>
          <w:sz w:val="28"/>
          <w:szCs w:val="28"/>
          <w:lang w:val="en-US" w:eastAsia="ru-RU"/>
        </w:rPr>
        <w:t>Remember your PAT!</w:t>
      </w:r>
      <w:r w:rsidRPr="00580A57">
        <w:rPr>
          <w:rFonts w:asciiTheme="minorHAnsi" w:eastAsia="Times New Roman" w:hAnsiTheme="minorHAnsi" w:cstheme="minorHAnsi"/>
          <w:sz w:val="28"/>
          <w:szCs w:val="28"/>
          <w:lang w:val="en-US" w:eastAsia="ru-RU"/>
        </w:rPr>
        <w:t xml:space="preserve"> </w:t>
      </w:r>
    </w:p>
    <w:p w14:paraId="15B51F88" w14:textId="29801E26" w:rsidR="00580A57" w:rsidRPr="00580A57" w:rsidRDefault="00C04786"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Focusing</w:t>
      </w:r>
      <w:r w:rsidR="00580A57" w:rsidRPr="00580A57">
        <w:rPr>
          <w:rFonts w:asciiTheme="minorHAnsi" w:eastAsia="Times New Roman" w:hAnsiTheme="minorHAnsi" w:cstheme="minorHAnsi"/>
          <w:sz w:val="28"/>
          <w:szCs w:val="28"/>
          <w:lang w:val="en-US" w:eastAsia="ru-RU"/>
        </w:rPr>
        <w:t xml:space="preserve"> on the purpose of your writing will help produce a cohesive piece and allow you to produce the story that you want to tell. What does your organization do? Why do you do it? Also think about who it is you are writing to and how you are writing - what information is most likely to resonate with them? Is your company more informal or formal?</w:t>
      </w:r>
    </w:p>
    <w:p w14:paraId="6087666B" w14:textId="3887F342" w:rsidR="00580A57" w:rsidRPr="00580A57" w:rsidRDefault="00580A57" w:rsidP="006B479C">
      <w:pPr>
        <w:pStyle w:val="11"/>
        <w:numPr>
          <w:ilvl w:val="0"/>
          <w:numId w:val="9"/>
        </w:numPr>
        <w:spacing w:after="120" w:line="240" w:lineRule="auto"/>
        <w:jc w:val="both"/>
        <w:rPr>
          <w:rFonts w:asciiTheme="minorHAnsi" w:eastAsia="Times New Roman" w:hAnsiTheme="minorHAnsi" w:cstheme="minorHAnsi"/>
          <w:b/>
          <w:bCs/>
          <w:sz w:val="28"/>
          <w:szCs w:val="28"/>
          <w:lang w:val="en-US" w:eastAsia="ru-RU"/>
        </w:rPr>
      </w:pPr>
      <w:bookmarkStart w:id="21" w:name="bookmark314"/>
      <w:r w:rsidRPr="00580A57">
        <w:rPr>
          <w:rFonts w:asciiTheme="minorHAnsi" w:eastAsia="Times New Roman" w:hAnsiTheme="minorHAnsi" w:cstheme="minorHAnsi"/>
          <w:b/>
          <w:bCs/>
          <w:sz w:val="28"/>
          <w:szCs w:val="28"/>
          <w:lang w:val="en-US" w:eastAsia="ru-RU"/>
        </w:rPr>
        <w:t>Be thorough.</w:t>
      </w:r>
      <w:bookmarkEnd w:id="21"/>
    </w:p>
    <w:p w14:paraId="4570F1AF"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Though an executive summary is considerably shorter than the rest of your piece, this doesn't render it any less important. In fact, because this may be the deciding factor as to whether someone reads your document or not, it is even more essential that this is well-researched and thought through. A proposal summary to a leading company should include financial considerations, competitor analysis and your key findings. Think about it like a company pitch.</w:t>
      </w:r>
    </w:p>
    <w:p w14:paraId="18F4A61C" w14:textId="4B1ECA2B" w:rsidR="00580A57" w:rsidRPr="00580A57" w:rsidRDefault="00580A57" w:rsidP="006B479C">
      <w:pPr>
        <w:pStyle w:val="11"/>
        <w:numPr>
          <w:ilvl w:val="0"/>
          <w:numId w:val="9"/>
        </w:numPr>
        <w:spacing w:after="120" w:line="240" w:lineRule="auto"/>
        <w:jc w:val="both"/>
        <w:rPr>
          <w:rFonts w:asciiTheme="minorHAnsi" w:eastAsia="Times New Roman" w:hAnsiTheme="minorHAnsi" w:cstheme="minorHAnsi"/>
          <w:b/>
          <w:bCs/>
          <w:sz w:val="28"/>
          <w:szCs w:val="28"/>
          <w:lang w:val="en-US" w:eastAsia="ru-RU"/>
        </w:rPr>
      </w:pPr>
      <w:bookmarkStart w:id="22" w:name="bookmark316"/>
      <w:r w:rsidRPr="00580A57">
        <w:rPr>
          <w:rFonts w:asciiTheme="minorHAnsi" w:eastAsia="Times New Roman" w:hAnsiTheme="minorHAnsi" w:cstheme="minorHAnsi"/>
          <w:b/>
          <w:bCs/>
          <w:sz w:val="28"/>
          <w:szCs w:val="28"/>
          <w:lang w:val="en-US" w:eastAsia="ru-RU"/>
        </w:rPr>
        <w:t>Don't be corny.</w:t>
      </w:r>
      <w:bookmarkEnd w:id="22"/>
    </w:p>
    <w:p w14:paraId="7C954A59" w14:textId="3C16FD15"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 xml:space="preserve">As a general rule of thumb for any technical writing, avoid </w:t>
      </w:r>
      <w:r w:rsidR="00C04786" w:rsidRPr="00580A57">
        <w:rPr>
          <w:rFonts w:asciiTheme="minorHAnsi" w:eastAsia="Times New Roman" w:hAnsiTheme="minorHAnsi" w:cstheme="minorHAnsi"/>
          <w:sz w:val="28"/>
          <w:szCs w:val="28"/>
          <w:lang w:val="en-US" w:eastAsia="ru-RU"/>
        </w:rPr>
        <w:t>clichés</w:t>
      </w:r>
      <w:r w:rsidRPr="00580A57">
        <w:rPr>
          <w:rFonts w:asciiTheme="minorHAnsi" w:eastAsia="Times New Roman" w:hAnsiTheme="minorHAnsi" w:cstheme="minorHAnsi"/>
          <w:sz w:val="28"/>
          <w:szCs w:val="28"/>
          <w:lang w:val="en-US" w:eastAsia="ru-RU"/>
        </w:rPr>
        <w:t xml:space="preserve"> at all costs! These are very off-putting to a reader, who will struggle to take you seriously.</w:t>
      </w:r>
    </w:p>
    <w:p w14:paraId="065231CB" w14:textId="67E46268" w:rsidR="00580A57" w:rsidRPr="00580A57" w:rsidRDefault="00580A57" w:rsidP="006B479C">
      <w:pPr>
        <w:pStyle w:val="11"/>
        <w:numPr>
          <w:ilvl w:val="0"/>
          <w:numId w:val="9"/>
        </w:numPr>
        <w:spacing w:after="120" w:line="240" w:lineRule="auto"/>
        <w:jc w:val="both"/>
        <w:rPr>
          <w:rFonts w:asciiTheme="minorHAnsi" w:eastAsia="Times New Roman" w:hAnsiTheme="minorHAnsi" w:cstheme="minorHAnsi"/>
          <w:b/>
          <w:bCs/>
          <w:sz w:val="28"/>
          <w:szCs w:val="28"/>
          <w:lang w:val="en-US" w:eastAsia="ru-RU"/>
        </w:rPr>
      </w:pPr>
      <w:bookmarkStart w:id="23" w:name="bookmark318"/>
      <w:r w:rsidRPr="00580A57">
        <w:rPr>
          <w:rFonts w:asciiTheme="minorHAnsi" w:eastAsia="Times New Roman" w:hAnsiTheme="minorHAnsi" w:cstheme="minorHAnsi"/>
          <w:b/>
          <w:bCs/>
          <w:sz w:val="28"/>
          <w:szCs w:val="28"/>
          <w:lang w:val="en-US" w:eastAsia="ru-RU"/>
        </w:rPr>
        <w:t>Leave it until the end.</w:t>
      </w:r>
      <w:bookmarkEnd w:id="23"/>
    </w:p>
    <w:p w14:paraId="1A4CFD29"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Though an executive summary usually comes at the beginning of a piece, it should be the item that you write last. This is fairly obvious: you won't be able to summarize something if there is nothing to summarize. Nevertheless, it is important to keep this in mind as it may be tempting to whack this out at the beginning.</w:t>
      </w:r>
    </w:p>
    <w:p w14:paraId="1698BB27" w14:textId="44305FCE" w:rsid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Now that you know how to approach your writing, it is time to think about how you are going to put this together. The following template is for a conventional business plan and, like any template, should be adjusted to your particular project (</w:t>
      </w:r>
      <w:proofErr w:type="spellStart"/>
      <w:r w:rsidRPr="00580A57">
        <w:rPr>
          <w:rFonts w:asciiTheme="minorHAnsi" w:eastAsia="Times New Roman" w:hAnsiTheme="minorHAnsi" w:cstheme="minorHAnsi"/>
          <w:sz w:val="28"/>
          <w:szCs w:val="28"/>
          <w:lang w:val="en-US" w:eastAsia="ru-RU"/>
        </w:rPr>
        <w:t>Forsey</w:t>
      </w:r>
      <w:proofErr w:type="spellEnd"/>
      <w:r w:rsidRPr="00580A57">
        <w:rPr>
          <w:rFonts w:asciiTheme="minorHAnsi" w:eastAsia="Times New Roman" w:hAnsiTheme="minorHAnsi" w:cstheme="minorHAnsi"/>
          <w:sz w:val="28"/>
          <w:szCs w:val="28"/>
          <w:lang w:val="en-US" w:eastAsia="ru-RU"/>
        </w:rPr>
        <w:t>, 2020). If you are an established organization or starting up, for example, you will clearly need to make some changes. If you are the latter, you will likely not have as much information as an established organization (Lumen, 2020). In this instance, it is important to place more emphasis on your experience and background - what has led you to this project? Include detailed market analysis, such as how you will fill a gap in the market and how you will succeed in this (Lumen, 2020).</w:t>
      </w:r>
    </w:p>
    <w:tbl>
      <w:tblPr>
        <w:tblStyle w:val="a7"/>
        <w:tblW w:w="0" w:type="auto"/>
        <w:tblLook w:val="04A0" w:firstRow="1" w:lastRow="0" w:firstColumn="1" w:lastColumn="0" w:noHBand="0" w:noVBand="1"/>
      </w:tblPr>
      <w:tblGrid>
        <w:gridCol w:w="9344"/>
      </w:tblGrid>
      <w:tr w:rsidR="00580A57" w:rsidRPr="0010542E" w14:paraId="3ACCB5B2" w14:textId="77777777" w:rsidTr="00580A57">
        <w:tc>
          <w:tcPr>
            <w:tcW w:w="9344" w:type="dxa"/>
          </w:tcPr>
          <w:p w14:paraId="32EECD4D" w14:textId="77777777" w:rsidR="00E96507" w:rsidRPr="00E96507" w:rsidRDefault="00E96507" w:rsidP="00E96507">
            <w:pPr>
              <w:pStyle w:val="11"/>
              <w:spacing w:after="120" w:line="240" w:lineRule="auto"/>
              <w:jc w:val="both"/>
              <w:rPr>
                <w:rFonts w:asciiTheme="minorHAnsi" w:eastAsia="Times New Roman" w:hAnsiTheme="minorHAnsi" w:cstheme="minorHAnsi"/>
                <w:b/>
                <w:bCs/>
                <w:sz w:val="28"/>
                <w:szCs w:val="28"/>
                <w:lang w:val="en-US" w:eastAsia="ru-RU"/>
              </w:rPr>
            </w:pPr>
            <w:bookmarkStart w:id="24" w:name="bookmark320"/>
            <w:r w:rsidRPr="00E96507">
              <w:rPr>
                <w:rFonts w:asciiTheme="minorHAnsi" w:eastAsia="Times New Roman" w:hAnsiTheme="minorHAnsi" w:cstheme="minorHAnsi"/>
                <w:b/>
                <w:bCs/>
                <w:sz w:val="28"/>
                <w:szCs w:val="28"/>
                <w:lang w:val="en-US" w:eastAsia="ru-RU"/>
              </w:rPr>
              <w:lastRenderedPageBreak/>
              <w:t>Executive Summary</w:t>
            </w:r>
          </w:p>
          <w:p w14:paraId="0E46D506" w14:textId="77777777" w:rsidR="00E96507" w:rsidRPr="00E96507" w:rsidRDefault="00E96507" w:rsidP="00E96507">
            <w:pPr>
              <w:pStyle w:val="11"/>
              <w:spacing w:after="120" w:line="240" w:lineRule="auto"/>
              <w:jc w:val="both"/>
              <w:rPr>
                <w:rFonts w:asciiTheme="minorHAnsi" w:eastAsia="Times New Roman" w:hAnsiTheme="minorHAnsi" w:cstheme="minorHAnsi"/>
                <w:b/>
                <w:bCs/>
                <w:sz w:val="28"/>
                <w:szCs w:val="28"/>
                <w:lang w:val="en-US" w:eastAsia="ru-RU"/>
              </w:rPr>
            </w:pPr>
            <w:bookmarkStart w:id="25" w:name="bookmark322"/>
            <w:r w:rsidRPr="00E96507">
              <w:rPr>
                <w:rFonts w:asciiTheme="minorHAnsi" w:eastAsia="Times New Roman" w:hAnsiTheme="minorHAnsi" w:cstheme="minorHAnsi"/>
                <w:b/>
                <w:bCs/>
                <w:sz w:val="28"/>
                <w:szCs w:val="28"/>
                <w:lang w:val="en-US" w:eastAsia="ru-RU"/>
              </w:rPr>
              <w:t>Our Mission</w:t>
            </w:r>
            <w:bookmarkEnd w:id="25"/>
          </w:p>
          <w:p w14:paraId="4E66F6AF" w14:textId="77777777" w:rsidR="00E96507" w:rsidRPr="00580A57" w:rsidRDefault="00E96507" w:rsidP="00E9650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This should include the name, location, and mission of your company.</w:t>
            </w:r>
          </w:p>
          <w:p w14:paraId="5F12778E" w14:textId="77777777" w:rsidR="00E96507" w:rsidRPr="00580A57" w:rsidRDefault="00E96507" w:rsidP="00E96507">
            <w:pPr>
              <w:pStyle w:val="11"/>
              <w:spacing w:after="120" w:line="240" w:lineRule="auto"/>
              <w:ind w:firstLine="709"/>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b/>
                <w:bCs/>
                <w:sz w:val="28"/>
                <w:szCs w:val="28"/>
                <w:lang w:val="en-US" w:eastAsia="ru-RU"/>
              </w:rPr>
              <w:t>Example:</w:t>
            </w:r>
            <w:r w:rsidRPr="00580A57">
              <w:rPr>
                <w:rFonts w:asciiTheme="minorHAnsi" w:eastAsia="Times New Roman" w:hAnsiTheme="minorHAnsi" w:cstheme="minorHAnsi"/>
                <w:sz w:val="28"/>
                <w:szCs w:val="28"/>
                <w:lang w:val="en-US" w:eastAsia="ru-RU"/>
              </w:rPr>
              <w:t xml:space="preserve"> Libby's </w:t>
            </w:r>
            <w:proofErr w:type="spellStart"/>
            <w:r w:rsidRPr="00580A57">
              <w:rPr>
                <w:rFonts w:asciiTheme="minorHAnsi" w:eastAsia="Times New Roman" w:hAnsiTheme="minorHAnsi" w:cstheme="minorHAnsi"/>
                <w:sz w:val="28"/>
                <w:szCs w:val="28"/>
                <w:lang w:val="en-US" w:eastAsia="ru-RU"/>
              </w:rPr>
              <w:t>Coftea</w:t>
            </w:r>
            <w:proofErr w:type="spellEnd"/>
            <w:r w:rsidRPr="00580A57">
              <w:rPr>
                <w:rFonts w:asciiTheme="minorHAnsi" w:eastAsia="Times New Roman" w:hAnsiTheme="minorHAnsi" w:cstheme="minorHAnsi"/>
                <w:sz w:val="28"/>
                <w:szCs w:val="28"/>
                <w:lang w:val="en-US" w:eastAsia="ru-RU"/>
              </w:rPr>
              <w:t xml:space="preserve"> Oxford is dedicated to releasing new and innovative beverage products onto the market. Our unique coffee-tea blend is incorporated into a range of items, including </w:t>
            </w:r>
            <w:proofErr w:type="spellStart"/>
            <w:r w:rsidRPr="00580A57">
              <w:rPr>
                <w:rFonts w:asciiTheme="minorHAnsi" w:eastAsia="Times New Roman" w:hAnsiTheme="minorHAnsi" w:cstheme="minorHAnsi"/>
                <w:sz w:val="28"/>
                <w:szCs w:val="28"/>
                <w:lang w:val="en-US" w:eastAsia="ru-RU"/>
              </w:rPr>
              <w:t>Coftea</w:t>
            </w:r>
            <w:proofErr w:type="spellEnd"/>
            <w:r w:rsidRPr="00580A57">
              <w:rPr>
                <w:rFonts w:asciiTheme="minorHAnsi" w:eastAsia="Times New Roman" w:hAnsiTheme="minorHAnsi" w:cstheme="minorHAnsi"/>
                <w:sz w:val="28"/>
                <w:szCs w:val="28"/>
                <w:lang w:val="en-US" w:eastAsia="ru-RU"/>
              </w:rPr>
              <w:t xml:space="preserve"> Cakes and </w:t>
            </w:r>
            <w:proofErr w:type="spellStart"/>
            <w:r w:rsidRPr="00580A57">
              <w:rPr>
                <w:rFonts w:asciiTheme="minorHAnsi" w:eastAsia="Times New Roman" w:hAnsiTheme="minorHAnsi" w:cstheme="minorHAnsi"/>
                <w:sz w:val="28"/>
                <w:szCs w:val="28"/>
                <w:lang w:val="en-US" w:eastAsia="ru-RU"/>
              </w:rPr>
              <w:t>Coftea</w:t>
            </w:r>
            <w:proofErr w:type="spellEnd"/>
            <w:r w:rsidRPr="00580A57">
              <w:rPr>
                <w:rFonts w:asciiTheme="minorHAnsi" w:eastAsia="Times New Roman" w:hAnsiTheme="minorHAnsi" w:cstheme="minorHAnsi"/>
                <w:sz w:val="28"/>
                <w:szCs w:val="28"/>
                <w:lang w:val="en-US" w:eastAsia="ru-RU"/>
              </w:rPr>
              <w:t xml:space="preserve"> Sodas, and hopes to expand into </w:t>
            </w:r>
            <w:proofErr w:type="spellStart"/>
            <w:r w:rsidRPr="00580A57">
              <w:rPr>
                <w:rFonts w:asciiTheme="minorHAnsi" w:eastAsia="Times New Roman" w:hAnsiTheme="minorHAnsi" w:cstheme="minorHAnsi"/>
                <w:sz w:val="28"/>
                <w:szCs w:val="28"/>
                <w:lang w:val="en-US" w:eastAsia="ru-RU"/>
              </w:rPr>
              <w:t>Coftea</w:t>
            </w:r>
            <w:proofErr w:type="spellEnd"/>
            <w:r w:rsidRPr="00580A57">
              <w:rPr>
                <w:rFonts w:asciiTheme="minorHAnsi" w:eastAsia="Times New Roman" w:hAnsiTheme="minorHAnsi" w:cstheme="minorHAnsi"/>
                <w:sz w:val="28"/>
                <w:szCs w:val="28"/>
                <w:lang w:val="en-US" w:eastAsia="ru-RU"/>
              </w:rPr>
              <w:t xml:space="preserve"> Bread. We are committed to producing high quality products transparently and ethically: our ingredients are 100% Fairtrade and renewably sourced. As we are the only coffee-tea </w:t>
            </w:r>
            <w:proofErr w:type="spellStart"/>
            <w:r w:rsidRPr="00580A57">
              <w:rPr>
                <w:rFonts w:asciiTheme="minorHAnsi" w:eastAsia="Times New Roman" w:hAnsiTheme="minorHAnsi" w:cstheme="minorHAnsi"/>
                <w:sz w:val="28"/>
                <w:szCs w:val="28"/>
                <w:lang w:val="en-US" w:eastAsia="ru-RU"/>
              </w:rPr>
              <w:t>focussed</w:t>
            </w:r>
            <w:proofErr w:type="spellEnd"/>
            <w:r w:rsidRPr="00580A57">
              <w:rPr>
                <w:rFonts w:asciiTheme="minorHAnsi" w:eastAsia="Times New Roman" w:hAnsiTheme="minorHAnsi" w:cstheme="minorHAnsi"/>
                <w:sz w:val="28"/>
                <w:szCs w:val="28"/>
                <w:lang w:val="en-US" w:eastAsia="ru-RU"/>
              </w:rPr>
              <w:t xml:space="preserve"> company in the food and drink industry, we anticipate very mild to no competition and are assured that we can develop a strong market presence.</w:t>
            </w:r>
          </w:p>
          <w:p w14:paraId="62817693" w14:textId="77777777" w:rsidR="00E96507" w:rsidRPr="00E96507" w:rsidRDefault="00E96507" w:rsidP="00E96507">
            <w:pPr>
              <w:pStyle w:val="11"/>
              <w:spacing w:after="120" w:line="240" w:lineRule="auto"/>
              <w:jc w:val="both"/>
              <w:rPr>
                <w:rFonts w:asciiTheme="minorHAnsi" w:eastAsia="Times New Roman" w:hAnsiTheme="minorHAnsi" w:cstheme="minorHAnsi"/>
                <w:b/>
                <w:bCs/>
                <w:sz w:val="28"/>
                <w:szCs w:val="28"/>
                <w:lang w:val="en-US" w:eastAsia="ru-RU"/>
              </w:rPr>
            </w:pPr>
            <w:bookmarkStart w:id="26" w:name="bookmark324"/>
            <w:r w:rsidRPr="00E96507">
              <w:rPr>
                <w:rFonts w:asciiTheme="minorHAnsi" w:eastAsia="Times New Roman" w:hAnsiTheme="minorHAnsi" w:cstheme="minorHAnsi"/>
                <w:b/>
                <w:bCs/>
                <w:sz w:val="28"/>
                <w:szCs w:val="28"/>
                <w:lang w:val="en-US" w:eastAsia="ru-RU"/>
              </w:rPr>
              <w:t>Our Company</w:t>
            </w:r>
            <w:bookmarkEnd w:id="26"/>
          </w:p>
          <w:p w14:paraId="1BAEC623" w14:textId="77777777" w:rsidR="00E96507" w:rsidRPr="00580A57" w:rsidRDefault="00E96507" w:rsidP="00E9650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This should include a description of your organization such as management and a brief history.</w:t>
            </w:r>
          </w:p>
          <w:p w14:paraId="1AF3F34D" w14:textId="77777777" w:rsidR="00E96507" w:rsidRPr="00580A57" w:rsidRDefault="00E96507" w:rsidP="00E96507">
            <w:pPr>
              <w:pStyle w:val="11"/>
              <w:spacing w:after="120" w:line="240" w:lineRule="auto"/>
              <w:ind w:firstLine="709"/>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b/>
                <w:bCs/>
                <w:sz w:val="28"/>
                <w:szCs w:val="28"/>
                <w:lang w:val="en-US" w:eastAsia="ru-RU"/>
              </w:rPr>
              <w:t>Example:</w:t>
            </w:r>
            <w:r w:rsidRPr="00580A57">
              <w:rPr>
                <w:rFonts w:asciiTheme="minorHAnsi" w:eastAsia="Times New Roman" w:hAnsiTheme="minorHAnsi" w:cstheme="minorHAnsi"/>
                <w:sz w:val="28"/>
                <w:szCs w:val="28"/>
                <w:lang w:val="en-US" w:eastAsia="ru-RU"/>
              </w:rPr>
              <w:t xml:space="preserve"> Libby's </w:t>
            </w:r>
            <w:proofErr w:type="spellStart"/>
            <w:r w:rsidRPr="00580A57">
              <w:rPr>
                <w:rFonts w:asciiTheme="minorHAnsi" w:eastAsia="Times New Roman" w:hAnsiTheme="minorHAnsi" w:cstheme="minorHAnsi"/>
                <w:sz w:val="28"/>
                <w:szCs w:val="28"/>
                <w:lang w:val="en-US" w:eastAsia="ru-RU"/>
              </w:rPr>
              <w:t>Coftea</w:t>
            </w:r>
            <w:proofErr w:type="spellEnd"/>
            <w:r w:rsidRPr="00580A57">
              <w:rPr>
                <w:rFonts w:asciiTheme="minorHAnsi" w:eastAsia="Times New Roman" w:hAnsiTheme="minorHAnsi" w:cstheme="minorHAnsi"/>
                <w:sz w:val="28"/>
                <w:szCs w:val="28"/>
                <w:lang w:val="en-US" w:eastAsia="ru-RU"/>
              </w:rPr>
              <w:t xml:space="preserve"> was founded in Oxford, UK, in 2015 by Libby Chan. She first began selling her unique coffee-tea blend at local markets and then began to supply local independent cafes across the city. In 2016, after the extensive expansion of her business, she moved her coffee-tea blending facility from her home to a locally based warehouse which now employs over 30 full-time staff. Prior to developing Libby's </w:t>
            </w:r>
            <w:proofErr w:type="spellStart"/>
            <w:r w:rsidRPr="00580A57">
              <w:rPr>
                <w:rFonts w:asciiTheme="minorHAnsi" w:eastAsia="Times New Roman" w:hAnsiTheme="minorHAnsi" w:cstheme="minorHAnsi"/>
                <w:sz w:val="28"/>
                <w:szCs w:val="28"/>
                <w:lang w:val="en-US" w:eastAsia="ru-RU"/>
              </w:rPr>
              <w:t>Coftea</w:t>
            </w:r>
            <w:proofErr w:type="spellEnd"/>
            <w:r w:rsidRPr="00580A57">
              <w:rPr>
                <w:rFonts w:asciiTheme="minorHAnsi" w:eastAsia="Times New Roman" w:hAnsiTheme="minorHAnsi" w:cstheme="minorHAnsi"/>
                <w:sz w:val="28"/>
                <w:szCs w:val="28"/>
                <w:lang w:val="en-US" w:eastAsia="ru-RU"/>
              </w:rPr>
              <w:t xml:space="preserve"> Oxford, Libby Chan worked as a fine tea expert at Cowley Road Fine Tea's.</w:t>
            </w:r>
          </w:p>
          <w:p w14:paraId="1BC9887F" w14:textId="77777777" w:rsidR="00E96507" w:rsidRPr="00580A57" w:rsidRDefault="00E96507" w:rsidP="00E9650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 xml:space="preserve">Alongside Libby Chan, Libby's </w:t>
            </w:r>
            <w:proofErr w:type="spellStart"/>
            <w:r w:rsidRPr="00580A57">
              <w:rPr>
                <w:rFonts w:asciiTheme="minorHAnsi" w:eastAsia="Times New Roman" w:hAnsiTheme="minorHAnsi" w:cstheme="minorHAnsi"/>
                <w:sz w:val="28"/>
                <w:szCs w:val="28"/>
                <w:lang w:val="en-US" w:eastAsia="ru-RU"/>
              </w:rPr>
              <w:t>Coftea</w:t>
            </w:r>
            <w:proofErr w:type="spellEnd"/>
            <w:r w:rsidRPr="00580A57">
              <w:rPr>
                <w:rFonts w:asciiTheme="minorHAnsi" w:eastAsia="Times New Roman" w:hAnsiTheme="minorHAnsi" w:cstheme="minorHAnsi"/>
                <w:sz w:val="28"/>
                <w:szCs w:val="28"/>
                <w:lang w:val="en-US" w:eastAsia="ru-RU"/>
              </w:rPr>
              <w:t xml:space="preserve"> Oxford has a board of advisors. These are:</w:t>
            </w:r>
          </w:p>
          <w:p w14:paraId="22A35239" w14:textId="77777777" w:rsidR="00E96507" w:rsidRDefault="00E96507" w:rsidP="006B479C">
            <w:pPr>
              <w:pStyle w:val="11"/>
              <w:numPr>
                <w:ilvl w:val="0"/>
                <w:numId w:val="10"/>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 xml:space="preserve">Felicity Chan, Director of Digital Marketing at Kuma Kitchens Ltd. </w:t>
            </w:r>
          </w:p>
          <w:p w14:paraId="1D863A78" w14:textId="33641C6D" w:rsidR="00E96507" w:rsidRPr="00580A57" w:rsidRDefault="00E96507" w:rsidP="006B479C">
            <w:pPr>
              <w:pStyle w:val="11"/>
              <w:numPr>
                <w:ilvl w:val="0"/>
                <w:numId w:val="10"/>
              </w:numPr>
              <w:spacing w:after="120" w:line="240" w:lineRule="auto"/>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Zoe Paris, Food Developer at Kuma Kitchens Ltd.</w:t>
            </w:r>
          </w:p>
          <w:p w14:paraId="417DC843" w14:textId="77777777" w:rsidR="00E96507" w:rsidRPr="00E96507" w:rsidRDefault="00E96507" w:rsidP="00E96507">
            <w:pPr>
              <w:pStyle w:val="11"/>
              <w:spacing w:after="120" w:line="240" w:lineRule="auto"/>
              <w:jc w:val="both"/>
              <w:rPr>
                <w:rFonts w:asciiTheme="minorHAnsi" w:eastAsia="Times New Roman" w:hAnsiTheme="minorHAnsi" w:cstheme="minorHAnsi"/>
                <w:b/>
                <w:bCs/>
                <w:sz w:val="28"/>
                <w:szCs w:val="28"/>
                <w:lang w:val="en-US" w:eastAsia="ru-RU"/>
              </w:rPr>
            </w:pPr>
            <w:bookmarkStart w:id="27" w:name="bookmark326"/>
            <w:r w:rsidRPr="00E96507">
              <w:rPr>
                <w:rFonts w:asciiTheme="minorHAnsi" w:eastAsia="Times New Roman" w:hAnsiTheme="minorHAnsi" w:cstheme="minorHAnsi"/>
                <w:b/>
                <w:bCs/>
                <w:sz w:val="28"/>
                <w:szCs w:val="28"/>
                <w:lang w:val="en-US" w:eastAsia="ru-RU"/>
              </w:rPr>
              <w:t>Our Product</w:t>
            </w:r>
            <w:bookmarkEnd w:id="27"/>
          </w:p>
          <w:p w14:paraId="117894CC" w14:textId="77777777" w:rsidR="00E96507" w:rsidRPr="00580A57" w:rsidRDefault="00E96507" w:rsidP="00E9650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This should cover what your product is and where it fits in the market.</w:t>
            </w:r>
          </w:p>
          <w:p w14:paraId="59F12382" w14:textId="48113DE6" w:rsidR="00E96507" w:rsidRPr="00580A57" w:rsidRDefault="00E96507" w:rsidP="00E96507">
            <w:pPr>
              <w:pStyle w:val="11"/>
              <w:spacing w:after="120" w:line="240" w:lineRule="auto"/>
              <w:ind w:firstLine="709"/>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b/>
                <w:bCs/>
                <w:sz w:val="28"/>
                <w:szCs w:val="28"/>
                <w:lang w:val="en-US" w:eastAsia="ru-RU"/>
              </w:rPr>
              <w:t>Example:</w:t>
            </w:r>
            <w:r w:rsidRPr="00580A57">
              <w:rPr>
                <w:rFonts w:asciiTheme="minorHAnsi" w:eastAsia="Times New Roman" w:hAnsiTheme="minorHAnsi" w:cstheme="minorHAnsi"/>
                <w:sz w:val="28"/>
                <w:szCs w:val="28"/>
                <w:lang w:val="en-US" w:eastAsia="ru-RU"/>
              </w:rPr>
              <w:t xml:space="preserve"> We offer coffee-tea products ranging from </w:t>
            </w:r>
            <w:proofErr w:type="spellStart"/>
            <w:r w:rsidRPr="00580A57">
              <w:rPr>
                <w:rFonts w:asciiTheme="minorHAnsi" w:eastAsia="Times New Roman" w:hAnsiTheme="minorHAnsi" w:cstheme="minorHAnsi"/>
                <w:sz w:val="28"/>
                <w:szCs w:val="28"/>
                <w:lang w:val="en-US" w:eastAsia="ru-RU"/>
              </w:rPr>
              <w:t>Coftea</w:t>
            </w:r>
            <w:proofErr w:type="spellEnd"/>
            <w:r w:rsidRPr="00580A57">
              <w:rPr>
                <w:rFonts w:asciiTheme="minorHAnsi" w:eastAsia="Times New Roman" w:hAnsiTheme="minorHAnsi" w:cstheme="minorHAnsi"/>
                <w:sz w:val="28"/>
                <w:szCs w:val="28"/>
                <w:lang w:val="en-US" w:eastAsia="ru-RU"/>
              </w:rPr>
              <w:t xml:space="preserve"> Cakes to </w:t>
            </w:r>
            <w:proofErr w:type="spellStart"/>
            <w:r w:rsidRPr="00580A57">
              <w:rPr>
                <w:rFonts w:asciiTheme="minorHAnsi" w:eastAsia="Times New Roman" w:hAnsiTheme="minorHAnsi" w:cstheme="minorHAnsi"/>
                <w:sz w:val="28"/>
                <w:szCs w:val="28"/>
                <w:lang w:val="en-US" w:eastAsia="ru-RU"/>
              </w:rPr>
              <w:t>Coftea</w:t>
            </w:r>
            <w:proofErr w:type="spellEnd"/>
            <w:r w:rsidRPr="00580A57">
              <w:rPr>
                <w:rFonts w:asciiTheme="minorHAnsi" w:eastAsia="Times New Roman" w:hAnsiTheme="minorHAnsi" w:cstheme="minorHAnsi"/>
                <w:sz w:val="28"/>
                <w:szCs w:val="28"/>
                <w:lang w:val="en-US" w:eastAsia="ru-RU"/>
              </w:rPr>
              <w:t xml:space="preserve"> Sodas. Our customers are ethically oriented, eco-conscious and have a taste for high quality alternative products. We will produce a range of </w:t>
            </w:r>
            <w:proofErr w:type="spellStart"/>
            <w:r w:rsidRPr="00580A57">
              <w:rPr>
                <w:rFonts w:asciiTheme="minorHAnsi" w:eastAsia="Times New Roman" w:hAnsiTheme="minorHAnsi" w:cstheme="minorHAnsi"/>
                <w:sz w:val="28"/>
                <w:szCs w:val="28"/>
                <w:lang w:val="en-US" w:eastAsia="ru-RU"/>
              </w:rPr>
              <w:t>Coftea</w:t>
            </w:r>
            <w:proofErr w:type="spellEnd"/>
            <w:r w:rsidRPr="00580A57">
              <w:rPr>
                <w:rFonts w:asciiTheme="minorHAnsi" w:eastAsia="Times New Roman" w:hAnsiTheme="minorHAnsi" w:cstheme="minorHAnsi"/>
                <w:sz w:val="28"/>
                <w:szCs w:val="28"/>
                <w:lang w:val="en-US" w:eastAsia="ru-RU"/>
              </w:rPr>
              <w:t xml:space="preserve"> Bread which will both appeal to our regular consumer base and reach more diverse customers through the expansion into supermarkets. We will </w:t>
            </w:r>
            <w:r w:rsidR="00E63D40" w:rsidRPr="00580A57">
              <w:rPr>
                <w:rFonts w:asciiTheme="minorHAnsi" w:eastAsia="Times New Roman" w:hAnsiTheme="minorHAnsi" w:cstheme="minorHAnsi"/>
                <w:sz w:val="28"/>
                <w:szCs w:val="28"/>
                <w:lang w:val="en-US" w:eastAsia="ru-RU"/>
              </w:rPr>
              <w:t>priorities</w:t>
            </w:r>
            <w:r w:rsidRPr="00580A57">
              <w:rPr>
                <w:rFonts w:asciiTheme="minorHAnsi" w:eastAsia="Times New Roman" w:hAnsiTheme="minorHAnsi" w:cstheme="minorHAnsi"/>
                <w:sz w:val="28"/>
                <w:szCs w:val="28"/>
                <w:lang w:val="en-US" w:eastAsia="ru-RU"/>
              </w:rPr>
              <w:t xml:space="preserve"> high-quality, ethical, and eco-friendly production whilst ensuring decent prices.</w:t>
            </w:r>
          </w:p>
          <w:p w14:paraId="12EC246C" w14:textId="77777777" w:rsidR="00E96507" w:rsidRPr="00E96507" w:rsidRDefault="00E96507" w:rsidP="00E96507">
            <w:pPr>
              <w:pStyle w:val="11"/>
              <w:spacing w:after="120" w:line="240" w:lineRule="auto"/>
              <w:jc w:val="both"/>
              <w:rPr>
                <w:rFonts w:asciiTheme="minorHAnsi" w:eastAsia="Times New Roman" w:hAnsiTheme="minorHAnsi" w:cstheme="minorHAnsi"/>
                <w:b/>
                <w:bCs/>
                <w:sz w:val="28"/>
                <w:szCs w:val="28"/>
                <w:lang w:val="en-US" w:eastAsia="ru-RU"/>
              </w:rPr>
            </w:pPr>
            <w:bookmarkStart w:id="28" w:name="bookmark328"/>
            <w:r w:rsidRPr="00E96507">
              <w:rPr>
                <w:rFonts w:asciiTheme="minorHAnsi" w:eastAsia="Times New Roman" w:hAnsiTheme="minorHAnsi" w:cstheme="minorHAnsi"/>
                <w:b/>
                <w:bCs/>
                <w:sz w:val="28"/>
                <w:szCs w:val="28"/>
                <w:lang w:val="en-US" w:eastAsia="ru-RU"/>
              </w:rPr>
              <w:t>Competitive Advantages</w:t>
            </w:r>
            <w:bookmarkEnd w:id="28"/>
          </w:p>
          <w:p w14:paraId="083DEFD2" w14:textId="77777777" w:rsidR="00E96507" w:rsidRPr="00580A57" w:rsidRDefault="00E96507" w:rsidP="00E9650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Here, talk about how your product differs from other competitors.</w:t>
            </w:r>
          </w:p>
          <w:p w14:paraId="4B2601B0" w14:textId="77777777" w:rsidR="00E96507" w:rsidRPr="00580A57" w:rsidRDefault="00E96507" w:rsidP="00E96507">
            <w:pPr>
              <w:pStyle w:val="11"/>
              <w:spacing w:after="120" w:line="240" w:lineRule="auto"/>
              <w:ind w:firstLine="709"/>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b/>
                <w:bCs/>
                <w:sz w:val="28"/>
                <w:szCs w:val="28"/>
                <w:lang w:val="en-US" w:eastAsia="ru-RU"/>
              </w:rPr>
              <w:t>Example:</w:t>
            </w:r>
            <w:r w:rsidRPr="00580A57">
              <w:rPr>
                <w:rFonts w:asciiTheme="minorHAnsi" w:eastAsia="Times New Roman" w:hAnsiTheme="minorHAnsi" w:cstheme="minorHAnsi"/>
                <w:sz w:val="28"/>
                <w:szCs w:val="28"/>
                <w:lang w:val="en-US" w:eastAsia="ru-RU"/>
              </w:rPr>
              <w:t xml:space="preserve"> Whilst there is an extensive market for alternative coffee and tea </w:t>
            </w:r>
            <w:r w:rsidRPr="00580A57">
              <w:rPr>
                <w:rFonts w:asciiTheme="minorHAnsi" w:eastAsia="Times New Roman" w:hAnsiTheme="minorHAnsi" w:cstheme="minorHAnsi"/>
                <w:sz w:val="28"/>
                <w:szCs w:val="28"/>
                <w:lang w:val="en-US" w:eastAsia="ru-RU"/>
              </w:rPr>
              <w:lastRenderedPageBreak/>
              <w:t>blends, there are no company's which combine the two together.</w:t>
            </w:r>
          </w:p>
          <w:p w14:paraId="0C1B91D6" w14:textId="6E961944" w:rsidR="00E96507" w:rsidRPr="00580A57" w:rsidRDefault="00E96507" w:rsidP="00E9650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 xml:space="preserve">This gives Libby's </w:t>
            </w:r>
            <w:proofErr w:type="spellStart"/>
            <w:r w:rsidRPr="00580A57">
              <w:rPr>
                <w:rFonts w:asciiTheme="minorHAnsi" w:eastAsia="Times New Roman" w:hAnsiTheme="minorHAnsi" w:cstheme="minorHAnsi"/>
                <w:sz w:val="28"/>
                <w:szCs w:val="28"/>
                <w:lang w:val="en-US" w:eastAsia="ru-RU"/>
              </w:rPr>
              <w:t>Coftea</w:t>
            </w:r>
            <w:proofErr w:type="spellEnd"/>
            <w:r w:rsidRPr="00580A57">
              <w:rPr>
                <w:rFonts w:asciiTheme="minorHAnsi" w:eastAsia="Times New Roman" w:hAnsiTheme="minorHAnsi" w:cstheme="minorHAnsi"/>
                <w:sz w:val="28"/>
                <w:szCs w:val="28"/>
                <w:lang w:val="en-US" w:eastAsia="ru-RU"/>
              </w:rPr>
              <w:t xml:space="preserve"> a distinct competitive advantage, placing us as the only brand in the coffee-tea industry. Furthermore, market research shows that consumers have an increasing appetite for alternatives to traditional blends.</w:t>
            </w:r>
          </w:p>
          <w:p w14:paraId="18B66A81" w14:textId="77777777" w:rsidR="00E96507" w:rsidRPr="00E96507" w:rsidRDefault="00E96507" w:rsidP="00E96507">
            <w:pPr>
              <w:pStyle w:val="11"/>
              <w:spacing w:after="120" w:line="240" w:lineRule="auto"/>
              <w:jc w:val="both"/>
              <w:rPr>
                <w:rFonts w:asciiTheme="minorHAnsi" w:eastAsia="Times New Roman" w:hAnsiTheme="minorHAnsi" w:cstheme="minorHAnsi"/>
                <w:b/>
                <w:bCs/>
                <w:sz w:val="28"/>
                <w:szCs w:val="28"/>
                <w:lang w:val="en-US" w:eastAsia="ru-RU"/>
              </w:rPr>
            </w:pPr>
            <w:bookmarkStart w:id="29" w:name="bookmark330"/>
            <w:r w:rsidRPr="00E96507">
              <w:rPr>
                <w:rFonts w:asciiTheme="minorHAnsi" w:eastAsia="Times New Roman" w:hAnsiTheme="minorHAnsi" w:cstheme="minorHAnsi"/>
                <w:b/>
                <w:bCs/>
                <w:sz w:val="28"/>
                <w:szCs w:val="28"/>
                <w:lang w:val="en-US" w:eastAsia="ru-RU"/>
              </w:rPr>
              <w:t>Financial Considerations</w:t>
            </w:r>
            <w:bookmarkEnd w:id="29"/>
          </w:p>
          <w:p w14:paraId="29208D56" w14:textId="77777777" w:rsidR="00E96507" w:rsidRPr="00580A57" w:rsidRDefault="00E96507" w:rsidP="00E9650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What are your sales projections and other important costs?</w:t>
            </w:r>
          </w:p>
          <w:p w14:paraId="60DAF81A" w14:textId="77777777" w:rsidR="00E96507" w:rsidRPr="00580A57" w:rsidRDefault="00E96507" w:rsidP="00E96507">
            <w:pPr>
              <w:pStyle w:val="11"/>
              <w:spacing w:after="120" w:line="240" w:lineRule="auto"/>
              <w:ind w:firstLine="709"/>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b/>
                <w:bCs/>
                <w:sz w:val="28"/>
                <w:szCs w:val="28"/>
                <w:lang w:val="en-US" w:eastAsia="ru-RU"/>
              </w:rPr>
              <w:t>Example:</w:t>
            </w:r>
            <w:r w:rsidRPr="00580A57">
              <w:rPr>
                <w:rFonts w:asciiTheme="minorHAnsi" w:eastAsia="Times New Roman" w:hAnsiTheme="minorHAnsi" w:cstheme="minorHAnsi"/>
                <w:sz w:val="28"/>
                <w:szCs w:val="28"/>
                <w:lang w:val="en-US" w:eastAsia="ru-RU"/>
              </w:rPr>
              <w:t xml:space="preserve"> Our sales projections for the first 6 months are $2,000,000. We expect a 40% growth over the next 3 years. By year 2, we expect 20% gross margins. We have 30 full-time staff. Their salary will be $80,000.</w:t>
            </w:r>
          </w:p>
          <w:p w14:paraId="4B6CF1CF" w14:textId="77777777" w:rsidR="00E96507" w:rsidRPr="00E96507" w:rsidRDefault="00E96507" w:rsidP="00E96507">
            <w:pPr>
              <w:pStyle w:val="11"/>
              <w:spacing w:after="120" w:line="240" w:lineRule="auto"/>
              <w:jc w:val="both"/>
              <w:rPr>
                <w:rFonts w:asciiTheme="minorHAnsi" w:eastAsia="Times New Roman" w:hAnsiTheme="minorHAnsi" w:cstheme="minorHAnsi"/>
                <w:b/>
                <w:bCs/>
                <w:sz w:val="28"/>
                <w:szCs w:val="28"/>
                <w:lang w:val="en-US" w:eastAsia="ru-RU"/>
              </w:rPr>
            </w:pPr>
            <w:bookmarkStart w:id="30" w:name="bookmark332"/>
            <w:r w:rsidRPr="00E96507">
              <w:rPr>
                <w:rFonts w:asciiTheme="minorHAnsi" w:eastAsia="Times New Roman" w:hAnsiTheme="minorHAnsi" w:cstheme="minorHAnsi"/>
                <w:b/>
                <w:bCs/>
                <w:sz w:val="28"/>
                <w:szCs w:val="28"/>
                <w:lang w:val="en-US" w:eastAsia="ru-RU"/>
              </w:rPr>
              <w:t>Financing Requirements</w:t>
            </w:r>
            <w:bookmarkEnd w:id="30"/>
          </w:p>
          <w:p w14:paraId="2D856F69" w14:textId="77777777" w:rsidR="00E96507" w:rsidRPr="00580A57" w:rsidRDefault="00E96507" w:rsidP="00E9650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How many funds will you require? How much has already been invested/ supplemented?</w:t>
            </w:r>
          </w:p>
          <w:p w14:paraId="008649E0" w14:textId="0F542743" w:rsidR="00580A57" w:rsidRDefault="00E96507" w:rsidP="00E96507">
            <w:pPr>
              <w:pStyle w:val="11"/>
              <w:spacing w:after="120" w:line="240" w:lineRule="auto"/>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tab/>
            </w:r>
            <w:r w:rsidRPr="00E96507">
              <w:rPr>
                <w:rFonts w:asciiTheme="minorHAnsi" w:eastAsia="Times New Roman" w:hAnsiTheme="minorHAnsi" w:cstheme="minorHAnsi"/>
                <w:b/>
                <w:bCs/>
                <w:sz w:val="28"/>
                <w:szCs w:val="28"/>
                <w:lang w:val="en-US" w:eastAsia="ru-RU"/>
              </w:rPr>
              <w:t>Example:</w:t>
            </w:r>
            <w:r w:rsidRPr="00580A57">
              <w:rPr>
                <w:rFonts w:asciiTheme="minorHAnsi" w:eastAsia="Times New Roman" w:hAnsiTheme="minorHAnsi" w:cstheme="minorHAnsi"/>
                <w:sz w:val="28"/>
                <w:szCs w:val="28"/>
                <w:lang w:val="en-US" w:eastAsia="ru-RU"/>
              </w:rPr>
              <w:t xml:space="preserve"> We hope to raise $300,000 to start-up this project. We have already received an investment of $125,000 towards these costs.</w:t>
            </w:r>
          </w:p>
        </w:tc>
      </w:tr>
      <w:bookmarkEnd w:id="24"/>
    </w:tbl>
    <w:p w14:paraId="18CAF46D" w14:textId="56F29299" w:rsidR="00580A57" w:rsidRPr="00977CC1" w:rsidRDefault="00580A57" w:rsidP="00580A57">
      <w:pPr>
        <w:pStyle w:val="11"/>
        <w:spacing w:after="120" w:line="240" w:lineRule="auto"/>
        <w:ind w:firstLine="709"/>
        <w:jc w:val="both"/>
        <w:rPr>
          <w:rFonts w:asciiTheme="minorHAnsi" w:eastAsia="Times New Roman" w:hAnsiTheme="minorHAnsi" w:cstheme="minorHAnsi"/>
          <w:sz w:val="10"/>
          <w:szCs w:val="10"/>
          <w:lang w:val="en-US" w:eastAsia="ru-RU"/>
        </w:rPr>
      </w:pPr>
    </w:p>
    <w:p w14:paraId="3D0FA582" w14:textId="77777777" w:rsidR="00580A57" w:rsidRPr="00E96507" w:rsidRDefault="00580A57" w:rsidP="00E96507">
      <w:pPr>
        <w:pStyle w:val="11"/>
        <w:spacing w:after="120" w:line="240" w:lineRule="auto"/>
        <w:jc w:val="both"/>
        <w:rPr>
          <w:rFonts w:asciiTheme="minorHAnsi" w:eastAsia="Times New Roman" w:hAnsiTheme="minorHAnsi" w:cstheme="minorHAnsi"/>
          <w:b/>
          <w:bCs/>
          <w:sz w:val="28"/>
          <w:szCs w:val="28"/>
          <w:lang w:val="en-US" w:eastAsia="ru-RU"/>
        </w:rPr>
      </w:pPr>
      <w:bookmarkStart w:id="31" w:name="bookmark334"/>
      <w:r w:rsidRPr="00E96507">
        <w:rPr>
          <w:rFonts w:asciiTheme="minorHAnsi" w:eastAsia="Times New Roman" w:hAnsiTheme="minorHAnsi" w:cstheme="minorHAnsi"/>
          <w:b/>
          <w:bCs/>
          <w:sz w:val="28"/>
          <w:szCs w:val="28"/>
          <w:lang w:val="en-US" w:eastAsia="ru-RU"/>
        </w:rPr>
        <w:t>Useful language</w:t>
      </w:r>
      <w:bookmarkEnd w:id="31"/>
    </w:p>
    <w:p w14:paraId="1C4D30A3" w14:textId="77777777" w:rsidR="00580A57" w:rsidRPr="00580A57" w:rsidRDefault="00580A57" w:rsidP="00580A57">
      <w:pPr>
        <w:pStyle w:val="11"/>
        <w:spacing w:after="120" w:line="240" w:lineRule="auto"/>
        <w:ind w:firstLine="709"/>
        <w:jc w:val="both"/>
        <w:rPr>
          <w:rFonts w:asciiTheme="minorHAnsi" w:eastAsia="Times New Roman" w:hAnsiTheme="minorHAnsi" w:cstheme="minorHAnsi"/>
          <w:sz w:val="28"/>
          <w:szCs w:val="28"/>
          <w:lang w:val="en-US" w:eastAsia="ru-RU"/>
        </w:rPr>
      </w:pPr>
      <w:r w:rsidRPr="00580A57">
        <w:rPr>
          <w:rFonts w:asciiTheme="minorHAnsi" w:eastAsia="Times New Roman" w:hAnsiTheme="minorHAnsi" w:cstheme="minorHAnsi"/>
          <w:sz w:val="28"/>
          <w:szCs w:val="28"/>
          <w:lang w:val="en-US" w:eastAsia="ru-RU"/>
        </w:rPr>
        <w:t>As mentioned, a summary is used to draw your reader in. Here are some useful terms:</w:t>
      </w:r>
    </w:p>
    <w:tbl>
      <w:tblPr>
        <w:tblOverlap w:val="never"/>
        <w:tblW w:w="0" w:type="auto"/>
        <w:jc w:val="center"/>
        <w:tblLayout w:type="fixed"/>
        <w:tblCellMar>
          <w:left w:w="10" w:type="dxa"/>
          <w:right w:w="10" w:type="dxa"/>
        </w:tblCellMar>
        <w:tblLook w:val="0000" w:firstRow="0" w:lastRow="0" w:firstColumn="0" w:lastColumn="0" w:noHBand="0" w:noVBand="0"/>
      </w:tblPr>
      <w:tblGrid>
        <w:gridCol w:w="4106"/>
        <w:gridCol w:w="3454"/>
      </w:tblGrid>
      <w:tr w:rsidR="00580A57" w:rsidRPr="00E96507" w14:paraId="3E6B234D" w14:textId="77777777" w:rsidTr="00E96507">
        <w:trPr>
          <w:trHeight w:hRule="exact" w:val="3288"/>
          <w:jc w:val="center"/>
        </w:trPr>
        <w:tc>
          <w:tcPr>
            <w:tcW w:w="4106" w:type="dxa"/>
            <w:tcBorders>
              <w:top w:val="single" w:sz="4" w:space="0" w:color="auto"/>
              <w:left w:val="single" w:sz="4" w:space="0" w:color="auto"/>
              <w:bottom w:val="single" w:sz="4" w:space="0" w:color="auto"/>
            </w:tcBorders>
            <w:shd w:val="clear" w:color="auto" w:fill="auto"/>
            <w:vAlign w:val="center"/>
          </w:tcPr>
          <w:p w14:paraId="3B096EC9" w14:textId="77777777" w:rsidR="00E96507" w:rsidRDefault="00580A57" w:rsidP="006B479C">
            <w:pPr>
              <w:pStyle w:val="11"/>
              <w:numPr>
                <w:ilvl w:val="0"/>
                <w:numId w:val="11"/>
              </w:numPr>
              <w:spacing w:after="120" w:line="240" w:lineRule="auto"/>
              <w:ind w:right="45"/>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sz w:val="28"/>
                <w:szCs w:val="28"/>
                <w:lang w:val="en-US" w:eastAsia="ru-RU"/>
              </w:rPr>
              <w:t>Project</w:t>
            </w:r>
          </w:p>
          <w:p w14:paraId="4D3EC5C1" w14:textId="77777777" w:rsidR="00E96507" w:rsidRDefault="00580A57" w:rsidP="006B479C">
            <w:pPr>
              <w:pStyle w:val="11"/>
              <w:numPr>
                <w:ilvl w:val="0"/>
                <w:numId w:val="11"/>
              </w:numPr>
              <w:spacing w:after="120" w:line="240" w:lineRule="auto"/>
              <w:ind w:right="45"/>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sz w:val="28"/>
                <w:szCs w:val="28"/>
                <w:lang w:val="en-US" w:eastAsia="ru-RU"/>
              </w:rPr>
              <w:t>Growth</w:t>
            </w:r>
          </w:p>
          <w:p w14:paraId="66B79543" w14:textId="77777777" w:rsidR="00E96507" w:rsidRDefault="00580A57" w:rsidP="006B479C">
            <w:pPr>
              <w:pStyle w:val="11"/>
              <w:numPr>
                <w:ilvl w:val="0"/>
                <w:numId w:val="11"/>
              </w:numPr>
              <w:spacing w:after="120" w:line="240" w:lineRule="auto"/>
              <w:ind w:right="45"/>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sz w:val="28"/>
                <w:szCs w:val="28"/>
                <w:lang w:val="en-US" w:eastAsia="ru-RU"/>
              </w:rPr>
              <w:t>Expansion</w:t>
            </w:r>
          </w:p>
          <w:p w14:paraId="4E9AAF2D" w14:textId="77777777" w:rsidR="00E96507" w:rsidRDefault="00E96507" w:rsidP="006B479C">
            <w:pPr>
              <w:pStyle w:val="11"/>
              <w:numPr>
                <w:ilvl w:val="0"/>
                <w:numId w:val="11"/>
              </w:numPr>
              <w:spacing w:after="120" w:line="240" w:lineRule="auto"/>
              <w:ind w:right="45"/>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sz w:val="28"/>
                <w:szCs w:val="28"/>
                <w:lang w:val="en-US" w:eastAsia="ru-RU"/>
              </w:rPr>
              <w:t>Prioritize</w:t>
            </w:r>
          </w:p>
          <w:p w14:paraId="7372CA6E" w14:textId="77777777" w:rsidR="00E96507" w:rsidRDefault="00580A57" w:rsidP="006B479C">
            <w:pPr>
              <w:pStyle w:val="11"/>
              <w:numPr>
                <w:ilvl w:val="0"/>
                <w:numId w:val="11"/>
              </w:numPr>
              <w:spacing w:after="120" w:line="240" w:lineRule="auto"/>
              <w:ind w:right="45"/>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sz w:val="28"/>
                <w:szCs w:val="28"/>
                <w:lang w:val="en-US" w:eastAsia="ru-RU"/>
              </w:rPr>
              <w:t>Ensure</w:t>
            </w:r>
          </w:p>
          <w:p w14:paraId="3914BB7D" w14:textId="77777777" w:rsidR="00E96507" w:rsidRDefault="00580A57" w:rsidP="006B479C">
            <w:pPr>
              <w:pStyle w:val="11"/>
              <w:numPr>
                <w:ilvl w:val="0"/>
                <w:numId w:val="11"/>
              </w:numPr>
              <w:spacing w:after="120" w:line="240" w:lineRule="auto"/>
              <w:ind w:right="45"/>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sz w:val="28"/>
                <w:szCs w:val="28"/>
                <w:lang w:val="en-US" w:eastAsia="ru-RU"/>
              </w:rPr>
              <w:t>Encourage</w:t>
            </w:r>
          </w:p>
          <w:p w14:paraId="6AE2FBCA" w14:textId="43DAB9BF" w:rsidR="00580A57" w:rsidRPr="00E96507" w:rsidRDefault="00580A57" w:rsidP="006B479C">
            <w:pPr>
              <w:pStyle w:val="11"/>
              <w:numPr>
                <w:ilvl w:val="0"/>
                <w:numId w:val="11"/>
              </w:numPr>
              <w:spacing w:after="120" w:line="240" w:lineRule="auto"/>
              <w:ind w:right="45"/>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sz w:val="28"/>
                <w:szCs w:val="28"/>
                <w:lang w:val="en-US" w:eastAsia="ru-RU"/>
              </w:rPr>
              <w:t>Support</w:t>
            </w:r>
          </w:p>
        </w:tc>
        <w:tc>
          <w:tcPr>
            <w:tcW w:w="3454" w:type="dxa"/>
            <w:tcBorders>
              <w:top w:val="single" w:sz="4" w:space="0" w:color="auto"/>
              <w:left w:val="single" w:sz="4" w:space="0" w:color="auto"/>
              <w:bottom w:val="single" w:sz="4" w:space="0" w:color="auto"/>
              <w:right w:val="single" w:sz="4" w:space="0" w:color="auto"/>
            </w:tcBorders>
            <w:shd w:val="clear" w:color="auto" w:fill="auto"/>
          </w:tcPr>
          <w:p w14:paraId="7F2E4DBC" w14:textId="77777777" w:rsidR="00E96507" w:rsidRDefault="00580A57" w:rsidP="006B479C">
            <w:pPr>
              <w:pStyle w:val="11"/>
              <w:numPr>
                <w:ilvl w:val="0"/>
                <w:numId w:val="11"/>
              </w:numPr>
              <w:spacing w:after="120" w:line="240" w:lineRule="auto"/>
              <w:ind w:right="48"/>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sz w:val="28"/>
                <w:szCs w:val="28"/>
                <w:lang w:val="en-US" w:eastAsia="ru-RU"/>
              </w:rPr>
              <w:t>Conduct</w:t>
            </w:r>
          </w:p>
          <w:p w14:paraId="26F5E49E" w14:textId="77777777" w:rsidR="00E96507" w:rsidRDefault="00580A57" w:rsidP="006B479C">
            <w:pPr>
              <w:pStyle w:val="11"/>
              <w:numPr>
                <w:ilvl w:val="0"/>
                <w:numId w:val="11"/>
              </w:numPr>
              <w:spacing w:after="120" w:line="240" w:lineRule="auto"/>
              <w:ind w:right="48"/>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sz w:val="28"/>
                <w:szCs w:val="28"/>
                <w:lang w:val="en-US" w:eastAsia="ru-RU"/>
              </w:rPr>
              <w:t>Demonstrate</w:t>
            </w:r>
          </w:p>
          <w:p w14:paraId="3329E641" w14:textId="77777777" w:rsidR="00E96507" w:rsidRDefault="00580A57" w:rsidP="006B479C">
            <w:pPr>
              <w:pStyle w:val="11"/>
              <w:numPr>
                <w:ilvl w:val="0"/>
                <w:numId w:val="11"/>
              </w:numPr>
              <w:spacing w:after="120" w:line="240" w:lineRule="auto"/>
              <w:ind w:right="48"/>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sz w:val="28"/>
                <w:szCs w:val="28"/>
                <w:lang w:val="en-US" w:eastAsia="ru-RU"/>
              </w:rPr>
              <w:t>Present</w:t>
            </w:r>
          </w:p>
          <w:p w14:paraId="2348036F" w14:textId="77777777" w:rsidR="00E96507" w:rsidRDefault="00580A57" w:rsidP="006B479C">
            <w:pPr>
              <w:pStyle w:val="11"/>
              <w:numPr>
                <w:ilvl w:val="0"/>
                <w:numId w:val="11"/>
              </w:numPr>
              <w:spacing w:after="120" w:line="240" w:lineRule="auto"/>
              <w:ind w:right="48"/>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sz w:val="28"/>
                <w:szCs w:val="28"/>
                <w:lang w:val="en-US" w:eastAsia="ru-RU"/>
              </w:rPr>
              <w:t>Found</w:t>
            </w:r>
          </w:p>
          <w:p w14:paraId="7557A53E" w14:textId="6D8F088D" w:rsidR="00580A57" w:rsidRPr="00E96507" w:rsidRDefault="00580A57" w:rsidP="006B479C">
            <w:pPr>
              <w:pStyle w:val="11"/>
              <w:numPr>
                <w:ilvl w:val="0"/>
                <w:numId w:val="11"/>
              </w:numPr>
              <w:spacing w:after="120" w:line="240" w:lineRule="auto"/>
              <w:ind w:right="48"/>
              <w:jc w:val="both"/>
              <w:rPr>
                <w:rFonts w:asciiTheme="minorHAnsi" w:eastAsia="Times New Roman" w:hAnsiTheme="minorHAnsi" w:cstheme="minorHAnsi"/>
                <w:sz w:val="28"/>
                <w:szCs w:val="28"/>
                <w:lang w:val="en-US" w:eastAsia="ru-RU"/>
              </w:rPr>
            </w:pPr>
            <w:r w:rsidRPr="00E96507">
              <w:rPr>
                <w:rFonts w:asciiTheme="minorHAnsi" w:eastAsia="Times New Roman" w:hAnsiTheme="minorHAnsi" w:cstheme="minorHAnsi"/>
                <w:sz w:val="28"/>
                <w:szCs w:val="28"/>
                <w:lang w:val="en-US" w:eastAsia="ru-RU"/>
              </w:rPr>
              <w:t>Conclude</w:t>
            </w:r>
          </w:p>
        </w:tc>
      </w:tr>
    </w:tbl>
    <w:p w14:paraId="1A7DBF41" w14:textId="331F903F" w:rsidR="00580A57" w:rsidRPr="00977CC1" w:rsidRDefault="00580A57" w:rsidP="00E1653B">
      <w:pPr>
        <w:pStyle w:val="11"/>
        <w:spacing w:after="120" w:line="240" w:lineRule="auto"/>
        <w:jc w:val="both"/>
        <w:rPr>
          <w:rFonts w:asciiTheme="minorHAnsi" w:eastAsia="Times New Roman" w:hAnsiTheme="minorHAnsi" w:cstheme="minorHAnsi"/>
          <w:sz w:val="10"/>
          <w:szCs w:val="10"/>
          <w:lang w:val="en-US" w:eastAsia="ru-RU"/>
        </w:rPr>
      </w:pPr>
    </w:p>
    <w:p w14:paraId="232499EF" w14:textId="77777777" w:rsidR="00C40993" w:rsidRPr="00C40993" w:rsidRDefault="00C40993" w:rsidP="00C40993">
      <w:pPr>
        <w:pStyle w:val="11"/>
        <w:spacing w:after="120" w:line="240" w:lineRule="auto"/>
        <w:jc w:val="both"/>
        <w:rPr>
          <w:rFonts w:asciiTheme="minorHAnsi" w:eastAsia="Times New Roman" w:hAnsiTheme="minorHAnsi" w:cstheme="minorHAnsi"/>
          <w:b/>
          <w:bCs/>
          <w:sz w:val="28"/>
          <w:szCs w:val="28"/>
          <w:lang w:val="en-US" w:eastAsia="ru-RU"/>
        </w:rPr>
      </w:pPr>
      <w:r w:rsidRPr="00C40993">
        <w:rPr>
          <w:rFonts w:asciiTheme="minorHAnsi" w:eastAsia="Times New Roman" w:hAnsiTheme="minorHAnsi" w:cstheme="minorHAnsi"/>
          <w:b/>
          <w:bCs/>
          <w:sz w:val="28"/>
          <w:szCs w:val="28"/>
          <w:lang w:val="en-US" w:eastAsia="ru-RU"/>
        </w:rPr>
        <w:t>Assembling User Manuals</w:t>
      </w:r>
    </w:p>
    <w:p w14:paraId="4E32230A" w14:textId="77777777" w:rsidR="00C40993" w:rsidRPr="00C40993" w:rsidRDefault="00C40993" w:rsidP="00C40993">
      <w:pPr>
        <w:pStyle w:val="11"/>
        <w:spacing w:after="12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A user manual is a guide, detailing instructions the reader should follow in order to complete a task. This might range from building a flat-pack table to installing software on your laptop: user manuals are a widely ranging type of document. Above all, their main characteristic is clarity. The purpose of a user manual is to instruct on how to achieve a task, so breaking down steps rigorously and leaving no room for confusion is of the utmost importance.</w:t>
      </w:r>
    </w:p>
    <w:p w14:paraId="74771FD4" w14:textId="77777777" w:rsidR="00C40993" w:rsidRPr="00C40993" w:rsidRDefault="00C40993" w:rsidP="00C40993">
      <w:pPr>
        <w:pStyle w:val="11"/>
        <w:spacing w:after="12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As usual, remember your Purpose, Audience, and Tone (see Chapter 2). While the purpose of a manual is informative, your audience consists of the product users, and your tone should always be short and neutral.</w:t>
      </w:r>
    </w:p>
    <w:p w14:paraId="190D091F" w14:textId="4088FECA" w:rsidR="00C40993" w:rsidRPr="00C40993" w:rsidRDefault="00C40993" w:rsidP="00977CC1">
      <w:pPr>
        <w:pStyle w:val="11"/>
        <w:spacing w:after="80" w:line="240" w:lineRule="auto"/>
        <w:jc w:val="both"/>
        <w:rPr>
          <w:rFonts w:asciiTheme="minorHAnsi" w:eastAsia="Times New Roman" w:hAnsiTheme="minorHAnsi" w:cstheme="minorHAnsi"/>
          <w:b/>
          <w:bCs/>
          <w:sz w:val="28"/>
          <w:szCs w:val="28"/>
          <w:lang w:val="en-US" w:eastAsia="ru-RU"/>
        </w:rPr>
      </w:pPr>
      <w:bookmarkStart w:id="32" w:name="bookmark343"/>
      <w:r w:rsidRPr="00C40993">
        <w:rPr>
          <w:rFonts w:asciiTheme="minorHAnsi" w:eastAsia="Times New Roman" w:hAnsiTheme="minorHAnsi" w:cstheme="minorHAnsi"/>
          <w:b/>
          <w:bCs/>
          <w:sz w:val="28"/>
          <w:szCs w:val="28"/>
          <w:lang w:val="en-US" w:eastAsia="ru-RU"/>
        </w:rPr>
        <w:lastRenderedPageBreak/>
        <w:t xml:space="preserve">How to structure a user </w:t>
      </w:r>
      <w:bookmarkEnd w:id="32"/>
      <w:r w:rsidR="00977CC1" w:rsidRPr="00C40993">
        <w:rPr>
          <w:rFonts w:asciiTheme="minorHAnsi" w:eastAsia="Times New Roman" w:hAnsiTheme="minorHAnsi" w:cstheme="minorHAnsi"/>
          <w:b/>
          <w:bCs/>
          <w:sz w:val="28"/>
          <w:szCs w:val="28"/>
          <w:lang w:val="en-US" w:eastAsia="ru-RU"/>
        </w:rPr>
        <w:t>manual?</w:t>
      </w:r>
    </w:p>
    <w:p w14:paraId="24239C8A"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The following section describes the sections typically included in a user manual.</w:t>
      </w:r>
    </w:p>
    <w:p w14:paraId="05392F68" w14:textId="77777777" w:rsidR="00C40993" w:rsidRPr="00C40993" w:rsidRDefault="00C40993" w:rsidP="00977CC1">
      <w:pPr>
        <w:pStyle w:val="11"/>
        <w:numPr>
          <w:ilvl w:val="0"/>
          <w:numId w:val="12"/>
        </w:numPr>
        <w:spacing w:after="80" w:line="240" w:lineRule="auto"/>
        <w:jc w:val="both"/>
        <w:rPr>
          <w:rFonts w:asciiTheme="minorHAnsi" w:eastAsia="Times New Roman" w:hAnsiTheme="minorHAnsi" w:cstheme="minorHAnsi"/>
          <w:b/>
          <w:bCs/>
          <w:sz w:val="28"/>
          <w:szCs w:val="28"/>
          <w:lang w:val="en-US" w:eastAsia="ru-RU"/>
        </w:rPr>
      </w:pPr>
      <w:bookmarkStart w:id="33" w:name="bookmark345"/>
      <w:r w:rsidRPr="00C40993">
        <w:rPr>
          <w:rFonts w:asciiTheme="minorHAnsi" w:eastAsia="Times New Roman" w:hAnsiTheme="minorHAnsi" w:cstheme="minorHAnsi"/>
          <w:b/>
          <w:bCs/>
          <w:sz w:val="28"/>
          <w:szCs w:val="28"/>
          <w:lang w:val="en-US" w:eastAsia="ru-RU"/>
        </w:rPr>
        <w:t>Title</w:t>
      </w:r>
      <w:bookmarkEnd w:id="33"/>
    </w:p>
    <w:p w14:paraId="7DDC5104"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As always with technical writing, the title of a use manual should be clear and informative. It should most prominently emphasize the product and service provided.</w:t>
      </w:r>
    </w:p>
    <w:p w14:paraId="081CF50D" w14:textId="77777777" w:rsidR="00C40993" w:rsidRPr="00C40993" w:rsidRDefault="00C40993" w:rsidP="00977CC1">
      <w:pPr>
        <w:pStyle w:val="11"/>
        <w:numPr>
          <w:ilvl w:val="0"/>
          <w:numId w:val="12"/>
        </w:numPr>
        <w:spacing w:after="80" w:line="240" w:lineRule="auto"/>
        <w:jc w:val="both"/>
        <w:rPr>
          <w:rFonts w:asciiTheme="minorHAnsi" w:eastAsia="Times New Roman" w:hAnsiTheme="minorHAnsi" w:cstheme="minorHAnsi"/>
          <w:b/>
          <w:bCs/>
          <w:sz w:val="28"/>
          <w:szCs w:val="28"/>
          <w:lang w:val="en-US" w:eastAsia="ru-RU"/>
        </w:rPr>
      </w:pPr>
      <w:bookmarkStart w:id="34" w:name="bookmark347"/>
      <w:r w:rsidRPr="00C40993">
        <w:rPr>
          <w:rFonts w:asciiTheme="minorHAnsi" w:eastAsia="Times New Roman" w:hAnsiTheme="minorHAnsi" w:cstheme="minorHAnsi"/>
          <w:b/>
          <w:bCs/>
          <w:sz w:val="28"/>
          <w:szCs w:val="28"/>
          <w:lang w:val="en-US" w:eastAsia="ru-RU"/>
        </w:rPr>
        <w:t>Table of contents</w:t>
      </w:r>
      <w:bookmarkEnd w:id="34"/>
    </w:p>
    <w:p w14:paraId="59F1AB18"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The table of contents is included in a manual to help the user find information easily. If you are writing an online user manual, the table of contents should always be interactive, so that the reader can access the relevant section in a simple click.</w:t>
      </w:r>
    </w:p>
    <w:p w14:paraId="273D9A7A" w14:textId="77777777" w:rsidR="00C40993" w:rsidRPr="00C40993" w:rsidRDefault="00C40993" w:rsidP="00977CC1">
      <w:pPr>
        <w:pStyle w:val="11"/>
        <w:numPr>
          <w:ilvl w:val="0"/>
          <w:numId w:val="12"/>
        </w:numPr>
        <w:spacing w:after="80" w:line="240" w:lineRule="auto"/>
        <w:jc w:val="both"/>
        <w:rPr>
          <w:rFonts w:asciiTheme="minorHAnsi" w:eastAsia="Times New Roman" w:hAnsiTheme="minorHAnsi" w:cstheme="minorHAnsi"/>
          <w:b/>
          <w:bCs/>
          <w:sz w:val="28"/>
          <w:szCs w:val="28"/>
          <w:lang w:val="en-US" w:eastAsia="ru-RU"/>
        </w:rPr>
      </w:pPr>
      <w:bookmarkStart w:id="35" w:name="bookmark349"/>
      <w:r w:rsidRPr="00C40993">
        <w:rPr>
          <w:rFonts w:asciiTheme="minorHAnsi" w:eastAsia="Times New Roman" w:hAnsiTheme="minorHAnsi" w:cstheme="minorHAnsi"/>
          <w:b/>
          <w:bCs/>
          <w:sz w:val="28"/>
          <w:szCs w:val="28"/>
          <w:lang w:val="en-US" w:eastAsia="ru-RU"/>
        </w:rPr>
        <w:t>"About this product"</w:t>
      </w:r>
      <w:bookmarkEnd w:id="35"/>
    </w:p>
    <w:p w14:paraId="015BFD3C"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The "about this product" section should inform on the name and version of the product. It may also define technical vocabulary or provide any information necessary to use the manual.</w:t>
      </w:r>
    </w:p>
    <w:p w14:paraId="410EA224" w14:textId="77777777" w:rsidR="00C40993" w:rsidRPr="00C40993" w:rsidRDefault="00C40993" w:rsidP="00977CC1">
      <w:pPr>
        <w:pStyle w:val="11"/>
        <w:numPr>
          <w:ilvl w:val="0"/>
          <w:numId w:val="12"/>
        </w:numPr>
        <w:spacing w:after="80" w:line="240" w:lineRule="auto"/>
        <w:jc w:val="both"/>
        <w:rPr>
          <w:rFonts w:asciiTheme="minorHAnsi" w:eastAsia="Times New Roman" w:hAnsiTheme="minorHAnsi" w:cstheme="minorHAnsi"/>
          <w:b/>
          <w:bCs/>
          <w:sz w:val="28"/>
          <w:szCs w:val="28"/>
          <w:lang w:val="en-US" w:eastAsia="ru-RU"/>
        </w:rPr>
      </w:pPr>
      <w:bookmarkStart w:id="36" w:name="bookmark351"/>
      <w:r w:rsidRPr="00C40993">
        <w:rPr>
          <w:rFonts w:asciiTheme="minorHAnsi" w:eastAsia="Times New Roman" w:hAnsiTheme="minorHAnsi" w:cstheme="minorHAnsi"/>
          <w:b/>
          <w:bCs/>
          <w:sz w:val="28"/>
          <w:szCs w:val="28"/>
          <w:lang w:val="en-US" w:eastAsia="ru-RU"/>
        </w:rPr>
        <w:t>Overview / Product features</w:t>
      </w:r>
      <w:bookmarkEnd w:id="36"/>
    </w:p>
    <w:p w14:paraId="696F1385"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Usually, the product overview thanks the client for choosing the product, and presents its main features, or in other words, what it does.</w:t>
      </w:r>
    </w:p>
    <w:p w14:paraId="654CD5D1" w14:textId="77777777" w:rsidR="00C40993" w:rsidRPr="00C40993" w:rsidRDefault="00C40993" w:rsidP="00977CC1">
      <w:pPr>
        <w:pStyle w:val="11"/>
        <w:numPr>
          <w:ilvl w:val="0"/>
          <w:numId w:val="12"/>
        </w:numPr>
        <w:spacing w:after="80" w:line="240" w:lineRule="auto"/>
        <w:jc w:val="both"/>
        <w:rPr>
          <w:rFonts w:asciiTheme="minorHAnsi" w:eastAsia="Times New Roman" w:hAnsiTheme="minorHAnsi" w:cstheme="minorHAnsi"/>
          <w:b/>
          <w:bCs/>
          <w:sz w:val="28"/>
          <w:szCs w:val="28"/>
          <w:lang w:val="en-US" w:eastAsia="ru-RU"/>
        </w:rPr>
      </w:pPr>
      <w:bookmarkStart w:id="37" w:name="bookmark353"/>
      <w:r w:rsidRPr="00C40993">
        <w:rPr>
          <w:rFonts w:asciiTheme="minorHAnsi" w:eastAsia="Times New Roman" w:hAnsiTheme="minorHAnsi" w:cstheme="minorHAnsi"/>
          <w:b/>
          <w:bCs/>
          <w:sz w:val="28"/>
          <w:szCs w:val="28"/>
          <w:lang w:val="en-US" w:eastAsia="ru-RU"/>
        </w:rPr>
        <w:t>What's in the box?</w:t>
      </w:r>
      <w:bookmarkEnd w:id="37"/>
    </w:p>
    <w:p w14:paraId="4FB3A078"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What's in the box? is a list of the materials contained in the product's box. In the case of a manufacturing error resulting in a missing piece, the user can inform the company with this information.</w:t>
      </w:r>
    </w:p>
    <w:p w14:paraId="39200ADD" w14:textId="77777777" w:rsidR="00C40993" w:rsidRPr="00C40993" w:rsidRDefault="00C40993" w:rsidP="00977CC1">
      <w:pPr>
        <w:pStyle w:val="11"/>
        <w:numPr>
          <w:ilvl w:val="0"/>
          <w:numId w:val="12"/>
        </w:numPr>
        <w:spacing w:after="80" w:line="240" w:lineRule="auto"/>
        <w:jc w:val="both"/>
        <w:rPr>
          <w:rFonts w:asciiTheme="minorHAnsi" w:eastAsia="Times New Roman" w:hAnsiTheme="minorHAnsi" w:cstheme="minorHAnsi"/>
          <w:b/>
          <w:bCs/>
          <w:sz w:val="28"/>
          <w:szCs w:val="28"/>
          <w:lang w:val="en-US" w:eastAsia="ru-RU"/>
        </w:rPr>
      </w:pPr>
      <w:bookmarkStart w:id="38" w:name="bookmark355"/>
      <w:r w:rsidRPr="00C40993">
        <w:rPr>
          <w:rFonts w:asciiTheme="minorHAnsi" w:eastAsia="Times New Roman" w:hAnsiTheme="minorHAnsi" w:cstheme="minorHAnsi"/>
          <w:b/>
          <w:bCs/>
          <w:sz w:val="28"/>
          <w:szCs w:val="28"/>
          <w:lang w:val="en-US" w:eastAsia="ru-RU"/>
        </w:rPr>
        <w:t>Glossary</w:t>
      </w:r>
      <w:bookmarkEnd w:id="38"/>
    </w:p>
    <w:p w14:paraId="1D4D9003"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If your manual uses technical vocabulary, it is customary to include a glossary. It is usually included at the end of the document, if it is present at all.</w:t>
      </w:r>
    </w:p>
    <w:p w14:paraId="439A80C2" w14:textId="77777777" w:rsidR="00C40993" w:rsidRPr="00C40993" w:rsidRDefault="00C40993" w:rsidP="00977CC1">
      <w:pPr>
        <w:pStyle w:val="11"/>
        <w:numPr>
          <w:ilvl w:val="0"/>
          <w:numId w:val="12"/>
        </w:numPr>
        <w:spacing w:after="80" w:line="240" w:lineRule="auto"/>
        <w:jc w:val="both"/>
        <w:rPr>
          <w:rFonts w:asciiTheme="minorHAnsi" w:eastAsia="Times New Roman" w:hAnsiTheme="minorHAnsi" w:cstheme="minorHAnsi"/>
          <w:b/>
          <w:bCs/>
          <w:sz w:val="28"/>
          <w:szCs w:val="28"/>
          <w:lang w:val="en-US" w:eastAsia="ru-RU"/>
        </w:rPr>
      </w:pPr>
      <w:bookmarkStart w:id="39" w:name="bookmark357"/>
      <w:r w:rsidRPr="00C40993">
        <w:rPr>
          <w:rFonts w:asciiTheme="minorHAnsi" w:eastAsia="Times New Roman" w:hAnsiTheme="minorHAnsi" w:cstheme="minorHAnsi"/>
          <w:b/>
          <w:bCs/>
          <w:sz w:val="28"/>
          <w:szCs w:val="28"/>
          <w:lang w:val="en-US" w:eastAsia="ru-RU"/>
        </w:rPr>
        <w:t>Specifications</w:t>
      </w:r>
      <w:bookmarkEnd w:id="39"/>
    </w:p>
    <w:p w14:paraId="194A58C3"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The specifications are the technical features of the product, such as its weight, operating temperature, or sound emission levels.</w:t>
      </w:r>
    </w:p>
    <w:p w14:paraId="543BF2DA"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This section is not of much interest to users, but simply provides a technical description of the product.</w:t>
      </w:r>
    </w:p>
    <w:p w14:paraId="1AE07003" w14:textId="77777777" w:rsidR="00C40993" w:rsidRPr="00C40993" w:rsidRDefault="00C40993" w:rsidP="00977CC1">
      <w:pPr>
        <w:pStyle w:val="11"/>
        <w:spacing w:after="80" w:line="240" w:lineRule="auto"/>
        <w:jc w:val="both"/>
        <w:rPr>
          <w:rFonts w:asciiTheme="minorHAnsi" w:eastAsia="Times New Roman" w:hAnsiTheme="minorHAnsi" w:cstheme="minorHAnsi"/>
          <w:b/>
          <w:bCs/>
          <w:sz w:val="28"/>
          <w:szCs w:val="28"/>
          <w:lang w:val="en-US" w:eastAsia="ru-RU"/>
        </w:rPr>
      </w:pPr>
      <w:bookmarkStart w:id="40" w:name="bookmark359"/>
      <w:r w:rsidRPr="00C40993">
        <w:rPr>
          <w:rFonts w:asciiTheme="minorHAnsi" w:eastAsia="Times New Roman" w:hAnsiTheme="minorHAnsi" w:cstheme="minorHAnsi"/>
          <w:b/>
          <w:bCs/>
          <w:sz w:val="28"/>
          <w:szCs w:val="28"/>
          <w:lang w:val="en-US" w:eastAsia="ru-RU"/>
        </w:rPr>
        <w:t>How to deliver instructions</w:t>
      </w:r>
      <w:bookmarkEnd w:id="40"/>
    </w:p>
    <w:p w14:paraId="2F35DC43" w14:textId="73507F07" w:rsid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Here are some important tips on delivering instructions:</w:t>
      </w:r>
    </w:p>
    <w:p w14:paraId="404FC085" w14:textId="77777777" w:rsidR="00C40993" w:rsidRPr="00C40852" w:rsidRDefault="00C40993" w:rsidP="00977CC1">
      <w:pPr>
        <w:pStyle w:val="11"/>
        <w:numPr>
          <w:ilvl w:val="0"/>
          <w:numId w:val="12"/>
        </w:numPr>
        <w:spacing w:after="80" w:line="240" w:lineRule="auto"/>
        <w:jc w:val="both"/>
        <w:rPr>
          <w:rFonts w:asciiTheme="minorHAnsi" w:eastAsia="Times New Roman" w:hAnsiTheme="minorHAnsi" w:cstheme="minorHAnsi"/>
          <w:b/>
          <w:bCs/>
          <w:sz w:val="28"/>
          <w:szCs w:val="28"/>
          <w:lang w:val="en-US" w:eastAsia="ru-RU"/>
        </w:rPr>
      </w:pPr>
      <w:bookmarkStart w:id="41" w:name="bookmark361"/>
      <w:r w:rsidRPr="00C40852">
        <w:rPr>
          <w:rFonts w:asciiTheme="minorHAnsi" w:eastAsia="Times New Roman" w:hAnsiTheme="minorHAnsi" w:cstheme="minorHAnsi"/>
          <w:b/>
          <w:bCs/>
          <w:sz w:val="28"/>
          <w:szCs w:val="28"/>
          <w:lang w:val="en-US" w:eastAsia="ru-RU"/>
        </w:rPr>
        <w:t>Break down the steps.</w:t>
      </w:r>
      <w:bookmarkEnd w:id="41"/>
    </w:p>
    <w:p w14:paraId="4E998169" w14:textId="482017F0" w:rsid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Steps should be divided into sub-steps, or the smallest unit of action required at a time. Sentences should only describe one instruction at a time.</w:t>
      </w:r>
    </w:p>
    <w:p w14:paraId="12431C5F" w14:textId="77777777" w:rsidR="005C329C" w:rsidRPr="00C40993" w:rsidRDefault="005C329C" w:rsidP="00977CC1">
      <w:pPr>
        <w:pStyle w:val="11"/>
        <w:spacing w:after="80" w:line="240" w:lineRule="auto"/>
        <w:ind w:firstLine="709"/>
        <w:jc w:val="both"/>
        <w:rPr>
          <w:rFonts w:asciiTheme="minorHAnsi" w:eastAsia="Times New Roman" w:hAnsiTheme="minorHAnsi" w:cstheme="minorHAnsi"/>
          <w:sz w:val="28"/>
          <w:szCs w:val="28"/>
          <w:lang w:val="en-US" w:eastAsia="ru-RU"/>
        </w:rPr>
      </w:pPr>
    </w:p>
    <w:p w14:paraId="720683D7" w14:textId="77777777" w:rsidR="00C40993" w:rsidRPr="00C40852" w:rsidRDefault="00C40993" w:rsidP="00977CC1">
      <w:pPr>
        <w:pStyle w:val="11"/>
        <w:numPr>
          <w:ilvl w:val="0"/>
          <w:numId w:val="12"/>
        </w:numPr>
        <w:spacing w:after="80" w:line="240" w:lineRule="auto"/>
        <w:jc w:val="both"/>
        <w:rPr>
          <w:rFonts w:asciiTheme="minorHAnsi" w:eastAsia="Times New Roman" w:hAnsiTheme="minorHAnsi" w:cstheme="minorHAnsi"/>
          <w:b/>
          <w:bCs/>
          <w:sz w:val="28"/>
          <w:szCs w:val="28"/>
          <w:lang w:val="en-US" w:eastAsia="ru-RU"/>
        </w:rPr>
      </w:pPr>
      <w:bookmarkStart w:id="42" w:name="bookmark363"/>
      <w:r w:rsidRPr="00C40852">
        <w:rPr>
          <w:rFonts w:asciiTheme="minorHAnsi" w:eastAsia="Times New Roman" w:hAnsiTheme="minorHAnsi" w:cstheme="minorHAnsi"/>
          <w:b/>
          <w:bCs/>
          <w:sz w:val="28"/>
          <w:szCs w:val="28"/>
          <w:lang w:val="en-US" w:eastAsia="ru-RU"/>
        </w:rPr>
        <w:lastRenderedPageBreak/>
        <w:t>Organize steps in chronological order.</w:t>
      </w:r>
      <w:bookmarkEnd w:id="42"/>
    </w:p>
    <w:p w14:paraId="7EFCC21E"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The structure of each sentence should parallel the order of the action. Do not write "Cut the purple wire once you have pushed the red button". This would naturally confuse the reader as to the order of the process. Rather, write: "(1) Push the red button and (2) then cut the purple wire".</w:t>
      </w:r>
    </w:p>
    <w:p w14:paraId="41AFF235" w14:textId="77777777" w:rsidR="00C40993" w:rsidRPr="00C40852" w:rsidRDefault="00C40993" w:rsidP="00977CC1">
      <w:pPr>
        <w:pStyle w:val="11"/>
        <w:numPr>
          <w:ilvl w:val="0"/>
          <w:numId w:val="12"/>
        </w:numPr>
        <w:spacing w:after="80" w:line="240" w:lineRule="auto"/>
        <w:jc w:val="both"/>
        <w:rPr>
          <w:rFonts w:asciiTheme="minorHAnsi" w:eastAsia="Times New Roman" w:hAnsiTheme="minorHAnsi" w:cstheme="minorHAnsi"/>
          <w:b/>
          <w:bCs/>
          <w:sz w:val="28"/>
          <w:szCs w:val="28"/>
          <w:lang w:val="en-US" w:eastAsia="ru-RU"/>
        </w:rPr>
      </w:pPr>
      <w:bookmarkStart w:id="43" w:name="bookmark365"/>
      <w:r w:rsidRPr="00C40852">
        <w:rPr>
          <w:rFonts w:asciiTheme="minorHAnsi" w:eastAsia="Times New Roman" w:hAnsiTheme="minorHAnsi" w:cstheme="minorHAnsi"/>
          <w:b/>
          <w:bCs/>
          <w:sz w:val="28"/>
          <w:szCs w:val="28"/>
          <w:lang w:val="en-US" w:eastAsia="ru-RU"/>
        </w:rPr>
        <w:t>Do not overwhelm your reader with unnecessary information.</w:t>
      </w:r>
      <w:bookmarkEnd w:id="43"/>
    </w:p>
    <w:p w14:paraId="15EBB818"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Information should be provided at the exact point in the process where it is necessary. Remember, your reader may be skimming through the manual and forget information which was mentioned earlier on.</w:t>
      </w:r>
    </w:p>
    <w:p w14:paraId="0F022639" w14:textId="77777777" w:rsidR="00C40993" w:rsidRPr="00C40852" w:rsidRDefault="00C40993" w:rsidP="00977CC1">
      <w:pPr>
        <w:pStyle w:val="11"/>
        <w:numPr>
          <w:ilvl w:val="0"/>
          <w:numId w:val="12"/>
        </w:numPr>
        <w:spacing w:after="80" w:line="240" w:lineRule="auto"/>
        <w:jc w:val="both"/>
        <w:rPr>
          <w:rFonts w:asciiTheme="minorHAnsi" w:eastAsia="Times New Roman" w:hAnsiTheme="minorHAnsi" w:cstheme="minorHAnsi"/>
          <w:b/>
          <w:bCs/>
          <w:sz w:val="28"/>
          <w:szCs w:val="28"/>
          <w:lang w:val="en-US" w:eastAsia="ru-RU"/>
        </w:rPr>
      </w:pPr>
      <w:bookmarkStart w:id="44" w:name="bookmark367"/>
      <w:r w:rsidRPr="00C40852">
        <w:rPr>
          <w:rFonts w:asciiTheme="minorHAnsi" w:eastAsia="Times New Roman" w:hAnsiTheme="minorHAnsi" w:cstheme="minorHAnsi"/>
          <w:b/>
          <w:bCs/>
          <w:sz w:val="28"/>
          <w:szCs w:val="28"/>
          <w:lang w:val="en-US" w:eastAsia="ru-RU"/>
        </w:rPr>
        <w:t>Get rid of your assumptions.</w:t>
      </w:r>
      <w:bookmarkEnd w:id="44"/>
    </w:p>
    <w:p w14:paraId="60810058"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If you are writing a user manual, you are probably very familiar with the product which you are advising on. However, it's unlikely that all of your readers will know much about it. So, things which are obvious to you are not necessarily obvious to your reader. To avoid packing hidden assumptions into your manual, try to write as if you knew nothing on the subject of the user guide.</w:t>
      </w:r>
    </w:p>
    <w:p w14:paraId="4FF70D2E" w14:textId="77777777" w:rsidR="00C40993" w:rsidRPr="00C40852" w:rsidRDefault="00C40993" w:rsidP="00977CC1">
      <w:pPr>
        <w:pStyle w:val="11"/>
        <w:numPr>
          <w:ilvl w:val="0"/>
          <w:numId w:val="12"/>
        </w:numPr>
        <w:spacing w:after="80" w:line="240" w:lineRule="auto"/>
        <w:jc w:val="both"/>
        <w:rPr>
          <w:rFonts w:asciiTheme="minorHAnsi" w:eastAsia="Times New Roman" w:hAnsiTheme="minorHAnsi" w:cstheme="minorHAnsi"/>
          <w:b/>
          <w:bCs/>
          <w:sz w:val="28"/>
          <w:szCs w:val="28"/>
          <w:lang w:val="en-US" w:eastAsia="ru-RU"/>
        </w:rPr>
      </w:pPr>
      <w:bookmarkStart w:id="45" w:name="bookmark369"/>
      <w:r w:rsidRPr="00C40852">
        <w:rPr>
          <w:rFonts w:asciiTheme="minorHAnsi" w:eastAsia="Times New Roman" w:hAnsiTheme="minorHAnsi" w:cstheme="minorHAnsi"/>
          <w:b/>
          <w:bCs/>
          <w:sz w:val="28"/>
          <w:szCs w:val="28"/>
          <w:lang w:val="en-US" w:eastAsia="ru-RU"/>
        </w:rPr>
        <w:t>Refer to materials clearly.</w:t>
      </w:r>
      <w:bookmarkEnd w:id="45"/>
    </w:p>
    <w:p w14:paraId="53C1760D"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If tasks involve using materials provided with the product (such as screws, cables, etc.), these should be numbered or lettered. This avoids confusion for the reader when detailing instructions on what materials to use.</w:t>
      </w:r>
    </w:p>
    <w:p w14:paraId="3FDAB07B" w14:textId="77777777" w:rsidR="00C40993" w:rsidRPr="00C40852" w:rsidRDefault="00C40993" w:rsidP="00977CC1">
      <w:pPr>
        <w:pStyle w:val="11"/>
        <w:numPr>
          <w:ilvl w:val="0"/>
          <w:numId w:val="12"/>
        </w:numPr>
        <w:spacing w:after="80" w:line="240" w:lineRule="auto"/>
        <w:jc w:val="both"/>
        <w:rPr>
          <w:rFonts w:asciiTheme="minorHAnsi" w:eastAsia="Times New Roman" w:hAnsiTheme="minorHAnsi" w:cstheme="minorHAnsi"/>
          <w:b/>
          <w:bCs/>
          <w:sz w:val="28"/>
          <w:szCs w:val="28"/>
          <w:lang w:val="en-US" w:eastAsia="ru-RU"/>
        </w:rPr>
      </w:pPr>
      <w:bookmarkStart w:id="46" w:name="bookmark371"/>
      <w:r w:rsidRPr="00C40852">
        <w:rPr>
          <w:rFonts w:asciiTheme="minorHAnsi" w:eastAsia="Times New Roman" w:hAnsiTheme="minorHAnsi" w:cstheme="minorHAnsi"/>
          <w:b/>
          <w:bCs/>
          <w:sz w:val="28"/>
          <w:szCs w:val="28"/>
          <w:lang w:val="en-US" w:eastAsia="ru-RU"/>
        </w:rPr>
        <w:t>Active, concise language.</w:t>
      </w:r>
      <w:bookmarkEnd w:id="46"/>
    </w:p>
    <w:p w14:paraId="43B13DC5"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Use verbs rather than nouns and avoid long sentences. Always use an imperative verb like "attach", "combine", "download", rather than a phrase such as "you should", "you have to", or you must" to deliver an instruction. This avoids unnecessarily addressing the user.</w:t>
      </w:r>
    </w:p>
    <w:p w14:paraId="019B754E" w14:textId="77777777" w:rsidR="00C40993" w:rsidRPr="005C329C" w:rsidRDefault="00C40993" w:rsidP="005C329C">
      <w:pPr>
        <w:pStyle w:val="11"/>
        <w:spacing w:after="80" w:line="240" w:lineRule="auto"/>
        <w:jc w:val="both"/>
        <w:rPr>
          <w:rFonts w:asciiTheme="minorHAnsi" w:eastAsia="Times New Roman" w:hAnsiTheme="minorHAnsi" w:cstheme="minorHAnsi"/>
          <w:b/>
          <w:sz w:val="28"/>
          <w:szCs w:val="28"/>
          <w:lang w:val="en-US" w:eastAsia="ru-RU"/>
        </w:rPr>
      </w:pPr>
      <w:bookmarkStart w:id="47" w:name="bookmark373"/>
      <w:r w:rsidRPr="005C329C">
        <w:rPr>
          <w:rFonts w:asciiTheme="minorHAnsi" w:eastAsia="Times New Roman" w:hAnsiTheme="minorHAnsi" w:cstheme="minorHAnsi"/>
          <w:b/>
          <w:sz w:val="28"/>
          <w:szCs w:val="28"/>
          <w:lang w:val="en-US" w:eastAsia="ru-RU"/>
        </w:rPr>
        <w:t>Troubleshooting</w:t>
      </w:r>
      <w:bookmarkEnd w:id="47"/>
    </w:p>
    <w:p w14:paraId="43EFD06E"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The troubleshooting section in a user manual presents common problems that users may be met with. This part of your user manual should aim to predict problem scenarios or questions and provide clear answers or solutions.</w:t>
      </w:r>
    </w:p>
    <w:p w14:paraId="621BF469" w14:textId="77777777" w:rsidR="00C40993" w:rsidRPr="00C40993" w:rsidRDefault="00C40993" w:rsidP="00977CC1">
      <w:pPr>
        <w:pStyle w:val="11"/>
        <w:spacing w:after="8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Formulating potential problems or questions in the first person, as if voicing the problem from the user's perspective, is a good way to make your troubleshooting section sound friendly (</w:t>
      </w:r>
      <w:proofErr w:type="spellStart"/>
      <w:r w:rsidRPr="00C40993">
        <w:rPr>
          <w:rFonts w:asciiTheme="minorHAnsi" w:eastAsia="Times New Roman" w:hAnsiTheme="minorHAnsi" w:cstheme="minorHAnsi"/>
          <w:sz w:val="28"/>
          <w:szCs w:val="28"/>
          <w:lang w:val="en-US" w:eastAsia="ru-RU"/>
        </w:rPr>
        <w:t>Wallwork</w:t>
      </w:r>
      <w:proofErr w:type="spellEnd"/>
      <w:r w:rsidRPr="00C40993">
        <w:rPr>
          <w:rFonts w:asciiTheme="minorHAnsi" w:eastAsia="Times New Roman" w:hAnsiTheme="minorHAnsi" w:cstheme="minorHAnsi"/>
          <w:sz w:val="28"/>
          <w:szCs w:val="28"/>
          <w:lang w:val="en-US" w:eastAsia="ru-RU"/>
        </w:rPr>
        <w:t>, 2014).</w:t>
      </w:r>
    </w:p>
    <w:tbl>
      <w:tblPr>
        <w:tblStyle w:val="a7"/>
        <w:tblW w:w="0" w:type="auto"/>
        <w:tblLook w:val="04A0" w:firstRow="1" w:lastRow="0" w:firstColumn="1" w:lastColumn="0" w:noHBand="0" w:noVBand="1"/>
      </w:tblPr>
      <w:tblGrid>
        <w:gridCol w:w="9344"/>
      </w:tblGrid>
      <w:tr w:rsidR="00C40852" w:rsidRPr="0010542E" w14:paraId="2ACAB9DC" w14:textId="77777777" w:rsidTr="00C40852">
        <w:tc>
          <w:tcPr>
            <w:tcW w:w="9344" w:type="dxa"/>
          </w:tcPr>
          <w:p w14:paraId="085BD0BE" w14:textId="77777777" w:rsidR="00C40852" w:rsidRPr="00977CC1" w:rsidRDefault="00C40852" w:rsidP="005C329C">
            <w:pPr>
              <w:pStyle w:val="11"/>
              <w:spacing w:after="0" w:line="240" w:lineRule="auto"/>
              <w:jc w:val="both"/>
              <w:rPr>
                <w:rFonts w:asciiTheme="minorHAnsi" w:eastAsia="Times New Roman" w:hAnsiTheme="minorHAnsi" w:cstheme="minorHAnsi"/>
                <w:b/>
                <w:bCs/>
                <w:sz w:val="24"/>
                <w:szCs w:val="24"/>
                <w:lang w:val="en-US" w:eastAsia="ru-RU"/>
              </w:rPr>
            </w:pPr>
            <w:r w:rsidRPr="00977CC1">
              <w:rPr>
                <w:rFonts w:asciiTheme="minorHAnsi" w:eastAsia="Times New Roman" w:hAnsiTheme="minorHAnsi" w:cstheme="minorHAnsi"/>
                <w:b/>
                <w:bCs/>
                <w:sz w:val="24"/>
                <w:szCs w:val="24"/>
                <w:lang w:val="en-US" w:eastAsia="ru-RU"/>
              </w:rPr>
              <w:t>Example:</w:t>
            </w:r>
          </w:p>
          <w:p w14:paraId="200B9BF9" w14:textId="77777777" w:rsidR="00C40852" w:rsidRPr="00977CC1" w:rsidRDefault="00C40852" w:rsidP="005C329C">
            <w:pPr>
              <w:pStyle w:val="11"/>
              <w:numPr>
                <w:ilvl w:val="0"/>
                <w:numId w:val="13"/>
              </w:numPr>
              <w:spacing w:after="0" w:line="240" w:lineRule="auto"/>
              <w:jc w:val="both"/>
              <w:rPr>
                <w:rFonts w:asciiTheme="minorHAnsi" w:eastAsia="Times New Roman" w:hAnsiTheme="minorHAnsi" w:cstheme="minorHAnsi"/>
                <w:sz w:val="24"/>
                <w:szCs w:val="24"/>
                <w:lang w:val="en-US" w:eastAsia="ru-RU"/>
              </w:rPr>
            </w:pPr>
            <w:r w:rsidRPr="00977CC1">
              <w:rPr>
                <w:rFonts w:asciiTheme="minorHAnsi" w:eastAsia="Times New Roman" w:hAnsiTheme="minorHAnsi" w:cstheme="minorHAnsi"/>
                <w:sz w:val="24"/>
                <w:szCs w:val="24"/>
                <w:lang w:val="en-US" w:eastAsia="ru-RU"/>
              </w:rPr>
              <w:t>My TV will not turn on.</w:t>
            </w:r>
          </w:p>
          <w:p w14:paraId="1D26B8FA" w14:textId="7A33608B" w:rsidR="00C40852" w:rsidRPr="00977CC1" w:rsidRDefault="00C40852" w:rsidP="005C329C">
            <w:pPr>
              <w:pStyle w:val="11"/>
              <w:numPr>
                <w:ilvl w:val="0"/>
                <w:numId w:val="13"/>
              </w:numPr>
              <w:spacing w:after="0" w:line="240" w:lineRule="auto"/>
              <w:jc w:val="both"/>
              <w:rPr>
                <w:rFonts w:asciiTheme="minorHAnsi" w:eastAsia="Times New Roman" w:hAnsiTheme="minorHAnsi" w:cstheme="minorHAnsi"/>
                <w:sz w:val="24"/>
                <w:szCs w:val="24"/>
                <w:lang w:val="en-US" w:eastAsia="ru-RU"/>
              </w:rPr>
            </w:pPr>
            <w:r w:rsidRPr="00977CC1">
              <w:rPr>
                <w:rFonts w:asciiTheme="minorHAnsi" w:eastAsia="Times New Roman" w:hAnsiTheme="minorHAnsi" w:cstheme="minorHAnsi"/>
                <w:sz w:val="24"/>
                <w:szCs w:val="24"/>
                <w:lang w:val="en-US" w:eastAsia="ru-RU"/>
              </w:rPr>
              <w:t>My TV screen is flickering.</w:t>
            </w:r>
          </w:p>
          <w:p w14:paraId="71931A32" w14:textId="77777777" w:rsidR="00C40852" w:rsidRPr="00977CC1" w:rsidRDefault="00C40852" w:rsidP="005C329C">
            <w:pPr>
              <w:pStyle w:val="11"/>
              <w:spacing w:after="0" w:line="240" w:lineRule="auto"/>
              <w:ind w:firstLine="709"/>
              <w:jc w:val="both"/>
              <w:rPr>
                <w:rFonts w:asciiTheme="minorHAnsi" w:eastAsia="Times New Roman" w:hAnsiTheme="minorHAnsi" w:cstheme="minorHAnsi"/>
                <w:sz w:val="24"/>
                <w:szCs w:val="24"/>
                <w:lang w:val="en-US" w:eastAsia="ru-RU"/>
              </w:rPr>
            </w:pPr>
            <w:r w:rsidRPr="00977CC1">
              <w:rPr>
                <w:rFonts w:asciiTheme="minorHAnsi" w:eastAsia="Times New Roman" w:hAnsiTheme="minorHAnsi" w:cstheme="minorHAnsi"/>
                <w:sz w:val="24"/>
                <w:szCs w:val="24"/>
                <w:lang w:val="en-US" w:eastAsia="ru-RU"/>
              </w:rPr>
              <w:t>The possible solutions can be formulated as questions or steps to fix the problem.</w:t>
            </w:r>
          </w:p>
          <w:p w14:paraId="3360E607" w14:textId="5509149E" w:rsidR="00C40852" w:rsidRPr="00977CC1" w:rsidRDefault="00C40852" w:rsidP="005C329C">
            <w:pPr>
              <w:pStyle w:val="11"/>
              <w:numPr>
                <w:ilvl w:val="0"/>
                <w:numId w:val="14"/>
              </w:numPr>
              <w:spacing w:after="0" w:line="240" w:lineRule="auto"/>
              <w:jc w:val="both"/>
              <w:rPr>
                <w:rFonts w:asciiTheme="minorHAnsi" w:eastAsia="Times New Roman" w:hAnsiTheme="minorHAnsi" w:cstheme="minorHAnsi"/>
                <w:sz w:val="24"/>
                <w:szCs w:val="24"/>
                <w:lang w:val="en-US" w:eastAsia="ru-RU"/>
              </w:rPr>
            </w:pPr>
            <w:r w:rsidRPr="00977CC1">
              <w:rPr>
                <w:rFonts w:asciiTheme="minorHAnsi" w:eastAsia="Times New Roman" w:hAnsiTheme="minorHAnsi" w:cstheme="minorHAnsi"/>
                <w:sz w:val="24"/>
                <w:szCs w:val="24"/>
                <w:lang w:val="en-US" w:eastAsia="ru-RU"/>
              </w:rPr>
              <w:t>My TV will not turn on</w:t>
            </w:r>
          </w:p>
          <w:p w14:paraId="276569BE" w14:textId="77777777" w:rsidR="00C40852" w:rsidRPr="00977CC1" w:rsidRDefault="00C40852" w:rsidP="005C329C">
            <w:pPr>
              <w:pStyle w:val="11"/>
              <w:spacing w:after="0" w:line="240" w:lineRule="auto"/>
              <w:ind w:firstLine="709"/>
              <w:jc w:val="both"/>
              <w:rPr>
                <w:rFonts w:asciiTheme="minorHAnsi" w:eastAsia="Times New Roman" w:hAnsiTheme="minorHAnsi" w:cstheme="minorHAnsi"/>
                <w:sz w:val="24"/>
                <w:szCs w:val="24"/>
                <w:lang w:val="en-US" w:eastAsia="ru-RU"/>
              </w:rPr>
            </w:pPr>
            <w:r w:rsidRPr="00977CC1">
              <w:rPr>
                <w:rFonts w:asciiTheme="minorHAnsi" w:eastAsia="Times New Roman" w:hAnsiTheme="minorHAnsi" w:cstheme="minorHAnsi"/>
                <w:sz w:val="24"/>
                <w:szCs w:val="24"/>
                <w:lang w:val="en-US" w:eastAsia="ru-RU"/>
              </w:rPr>
              <w:t>Is your TV plugged in? If you have a socket switch, is it turned on?</w:t>
            </w:r>
          </w:p>
          <w:p w14:paraId="789677A2" w14:textId="77777777" w:rsidR="00C40852" w:rsidRPr="00977CC1" w:rsidRDefault="00C40852" w:rsidP="005C329C">
            <w:pPr>
              <w:pStyle w:val="11"/>
              <w:spacing w:after="0" w:line="240" w:lineRule="auto"/>
              <w:ind w:firstLine="709"/>
              <w:jc w:val="both"/>
              <w:rPr>
                <w:rFonts w:asciiTheme="minorHAnsi" w:eastAsia="Times New Roman" w:hAnsiTheme="minorHAnsi" w:cstheme="minorHAnsi"/>
                <w:sz w:val="24"/>
                <w:szCs w:val="24"/>
                <w:lang w:val="en-US" w:eastAsia="ru-RU"/>
              </w:rPr>
            </w:pPr>
            <w:r w:rsidRPr="00977CC1">
              <w:rPr>
                <w:rFonts w:asciiTheme="minorHAnsi" w:eastAsia="Times New Roman" w:hAnsiTheme="minorHAnsi" w:cstheme="minorHAnsi"/>
                <w:sz w:val="24"/>
                <w:szCs w:val="24"/>
                <w:lang w:val="en-US" w:eastAsia="ru-RU"/>
              </w:rPr>
              <w:t>If you can, plug your TV in another socket.</w:t>
            </w:r>
          </w:p>
          <w:p w14:paraId="7D0E5B1F" w14:textId="2538AF25" w:rsidR="00C40852" w:rsidRPr="00977CC1" w:rsidRDefault="00C40852" w:rsidP="005C329C">
            <w:pPr>
              <w:pStyle w:val="11"/>
              <w:spacing w:after="0" w:line="240" w:lineRule="auto"/>
              <w:jc w:val="both"/>
              <w:rPr>
                <w:rFonts w:asciiTheme="minorHAnsi" w:eastAsia="Times New Roman" w:hAnsiTheme="minorHAnsi" w:cstheme="minorHAnsi"/>
                <w:sz w:val="24"/>
                <w:szCs w:val="24"/>
                <w:lang w:val="en-US" w:eastAsia="ru-RU"/>
              </w:rPr>
            </w:pPr>
            <w:r w:rsidRPr="00977CC1">
              <w:rPr>
                <w:rFonts w:asciiTheme="minorHAnsi" w:eastAsia="Times New Roman" w:hAnsiTheme="minorHAnsi" w:cstheme="minorHAnsi"/>
                <w:sz w:val="24"/>
                <w:szCs w:val="24"/>
                <w:lang w:val="en-US" w:eastAsia="ru-RU"/>
              </w:rPr>
              <w:tab/>
              <w:t>If you are using the TV remote control, check the batteries. Use the main TV control button instead.</w:t>
            </w:r>
          </w:p>
        </w:tc>
      </w:tr>
    </w:tbl>
    <w:p w14:paraId="6B5130EA" w14:textId="77777777" w:rsidR="00C40993" w:rsidRPr="00C40993" w:rsidRDefault="00C40993" w:rsidP="00C40993">
      <w:pPr>
        <w:pStyle w:val="11"/>
        <w:spacing w:after="12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lastRenderedPageBreak/>
        <w:t>Organizing your troubleshooting section into categories will make it easier for users to find the solution to their problem. Avoid long lists with no distinction between different types of problems, as they tend to cause further confusion. Rather, a successful troubleshooting section should also aim to provide answers to problems in an organized manner.</w:t>
      </w:r>
    </w:p>
    <w:p w14:paraId="24CE66C3" w14:textId="77777777" w:rsidR="00C40993" w:rsidRPr="00C40993" w:rsidRDefault="00C40993" w:rsidP="00C40993">
      <w:pPr>
        <w:pStyle w:val="11"/>
        <w:spacing w:after="12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Subsections in a TV user guide, for instance, could be split into:</w:t>
      </w:r>
    </w:p>
    <w:p w14:paraId="4B9EEF3E" w14:textId="77777777" w:rsidR="00C40852" w:rsidRDefault="00C40993" w:rsidP="006B479C">
      <w:pPr>
        <w:pStyle w:val="11"/>
        <w:numPr>
          <w:ilvl w:val="0"/>
          <w:numId w:val="15"/>
        </w:numPr>
        <w:spacing w:after="120" w:line="240" w:lineRule="auto"/>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On screen messages</w:t>
      </w:r>
    </w:p>
    <w:p w14:paraId="33168FF7" w14:textId="77777777" w:rsidR="00C40852" w:rsidRDefault="00C40993" w:rsidP="006B479C">
      <w:pPr>
        <w:pStyle w:val="11"/>
        <w:numPr>
          <w:ilvl w:val="0"/>
          <w:numId w:val="15"/>
        </w:numPr>
        <w:spacing w:after="120" w:line="240" w:lineRule="auto"/>
        <w:jc w:val="both"/>
        <w:rPr>
          <w:rFonts w:asciiTheme="minorHAnsi" w:eastAsia="Times New Roman" w:hAnsiTheme="minorHAnsi" w:cstheme="minorHAnsi"/>
          <w:sz w:val="28"/>
          <w:szCs w:val="28"/>
          <w:lang w:val="en-US" w:eastAsia="ru-RU"/>
        </w:rPr>
      </w:pPr>
      <w:r w:rsidRPr="00C40852">
        <w:rPr>
          <w:rFonts w:asciiTheme="minorHAnsi" w:eastAsia="Times New Roman" w:hAnsiTheme="minorHAnsi" w:cstheme="minorHAnsi"/>
          <w:sz w:val="28"/>
          <w:szCs w:val="28"/>
          <w:lang w:val="en-US" w:eastAsia="ru-RU"/>
        </w:rPr>
        <w:t>TV settings</w:t>
      </w:r>
    </w:p>
    <w:p w14:paraId="794E8638" w14:textId="77777777" w:rsidR="00C40852" w:rsidRDefault="00C40993" w:rsidP="006B479C">
      <w:pPr>
        <w:pStyle w:val="11"/>
        <w:numPr>
          <w:ilvl w:val="0"/>
          <w:numId w:val="15"/>
        </w:numPr>
        <w:spacing w:after="120" w:line="240" w:lineRule="auto"/>
        <w:jc w:val="both"/>
        <w:rPr>
          <w:rFonts w:asciiTheme="minorHAnsi" w:eastAsia="Times New Roman" w:hAnsiTheme="minorHAnsi" w:cstheme="minorHAnsi"/>
          <w:sz w:val="28"/>
          <w:szCs w:val="28"/>
          <w:lang w:val="en-US" w:eastAsia="ru-RU"/>
        </w:rPr>
      </w:pPr>
      <w:r w:rsidRPr="00C40852">
        <w:rPr>
          <w:rFonts w:asciiTheme="minorHAnsi" w:eastAsia="Times New Roman" w:hAnsiTheme="minorHAnsi" w:cstheme="minorHAnsi"/>
          <w:sz w:val="28"/>
          <w:szCs w:val="28"/>
          <w:lang w:val="en-US" w:eastAsia="ru-RU"/>
        </w:rPr>
        <w:t>WIFI &amp; network</w:t>
      </w:r>
    </w:p>
    <w:p w14:paraId="5FE62627" w14:textId="77777777" w:rsidR="00C40852" w:rsidRDefault="00C40993" w:rsidP="006B479C">
      <w:pPr>
        <w:pStyle w:val="11"/>
        <w:numPr>
          <w:ilvl w:val="0"/>
          <w:numId w:val="15"/>
        </w:numPr>
        <w:spacing w:after="120" w:line="240" w:lineRule="auto"/>
        <w:jc w:val="both"/>
        <w:rPr>
          <w:rFonts w:asciiTheme="minorHAnsi" w:eastAsia="Times New Roman" w:hAnsiTheme="minorHAnsi" w:cstheme="minorHAnsi"/>
          <w:sz w:val="28"/>
          <w:szCs w:val="28"/>
          <w:lang w:val="en-US" w:eastAsia="ru-RU"/>
        </w:rPr>
      </w:pPr>
      <w:r w:rsidRPr="00C40852">
        <w:rPr>
          <w:rFonts w:asciiTheme="minorHAnsi" w:eastAsia="Times New Roman" w:hAnsiTheme="minorHAnsi" w:cstheme="minorHAnsi"/>
          <w:sz w:val="28"/>
          <w:szCs w:val="28"/>
          <w:lang w:val="en-US" w:eastAsia="ru-RU"/>
        </w:rPr>
        <w:t>Remote control</w:t>
      </w:r>
    </w:p>
    <w:p w14:paraId="528720D5" w14:textId="77777777" w:rsidR="00C40852" w:rsidRDefault="00C40993" w:rsidP="006B479C">
      <w:pPr>
        <w:pStyle w:val="11"/>
        <w:numPr>
          <w:ilvl w:val="0"/>
          <w:numId w:val="15"/>
        </w:numPr>
        <w:spacing w:after="120" w:line="240" w:lineRule="auto"/>
        <w:jc w:val="both"/>
        <w:rPr>
          <w:rFonts w:asciiTheme="minorHAnsi" w:eastAsia="Times New Roman" w:hAnsiTheme="minorHAnsi" w:cstheme="minorHAnsi"/>
          <w:sz w:val="28"/>
          <w:szCs w:val="28"/>
          <w:lang w:val="en-US" w:eastAsia="ru-RU"/>
        </w:rPr>
      </w:pPr>
      <w:r w:rsidRPr="00C40852">
        <w:rPr>
          <w:rFonts w:asciiTheme="minorHAnsi" w:eastAsia="Times New Roman" w:hAnsiTheme="minorHAnsi" w:cstheme="minorHAnsi"/>
          <w:sz w:val="28"/>
          <w:szCs w:val="28"/>
          <w:lang w:val="en-US" w:eastAsia="ru-RU"/>
        </w:rPr>
        <w:t>General problems</w:t>
      </w:r>
      <w:bookmarkStart w:id="48" w:name="bookmark375"/>
    </w:p>
    <w:p w14:paraId="0F3715E3" w14:textId="027B62BA" w:rsidR="00C40993" w:rsidRPr="00C40852" w:rsidRDefault="00C40993" w:rsidP="00C40852">
      <w:pPr>
        <w:pStyle w:val="11"/>
        <w:spacing w:after="120" w:line="240" w:lineRule="auto"/>
        <w:jc w:val="both"/>
        <w:rPr>
          <w:rFonts w:asciiTheme="minorHAnsi" w:eastAsia="Times New Roman" w:hAnsiTheme="minorHAnsi" w:cstheme="minorHAnsi"/>
          <w:b/>
          <w:bCs/>
          <w:sz w:val="28"/>
          <w:szCs w:val="28"/>
          <w:lang w:val="en-US" w:eastAsia="ru-RU"/>
        </w:rPr>
      </w:pPr>
      <w:r w:rsidRPr="00C40852">
        <w:rPr>
          <w:rFonts w:asciiTheme="minorHAnsi" w:eastAsia="Times New Roman" w:hAnsiTheme="minorHAnsi" w:cstheme="minorHAnsi"/>
          <w:b/>
          <w:bCs/>
          <w:sz w:val="28"/>
          <w:szCs w:val="28"/>
          <w:lang w:val="en-US" w:eastAsia="ru-RU"/>
        </w:rPr>
        <w:t>Warnings and safety instructions</w:t>
      </w:r>
      <w:bookmarkEnd w:id="48"/>
    </w:p>
    <w:p w14:paraId="4F4F5F29" w14:textId="77777777" w:rsidR="00C40993" w:rsidRPr="00C40993" w:rsidRDefault="00C40993" w:rsidP="00C40993">
      <w:pPr>
        <w:pStyle w:val="11"/>
        <w:spacing w:after="12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To express warnings or deliver safety instructions, it is most effective to use the imperative mood. Protecting the manufacturer from customer complaints, and of course, informing the user of any potential hazards, requires clarity. Using unambiguous terms and a single format is the best way to achieve this.</w:t>
      </w:r>
    </w:p>
    <w:p w14:paraId="33027C7D" w14:textId="77777777" w:rsidR="00C40993" w:rsidRPr="00C40993" w:rsidRDefault="00C40993" w:rsidP="00C40993">
      <w:pPr>
        <w:pStyle w:val="11"/>
        <w:spacing w:after="12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Avoid multiplying different formulations, such as "we strongly recommend that you do not" or "it is preferable not to". Instead, stick to "Do not" (</w:t>
      </w:r>
      <w:proofErr w:type="spellStart"/>
      <w:r w:rsidRPr="00C40993">
        <w:rPr>
          <w:rFonts w:asciiTheme="minorHAnsi" w:eastAsia="Times New Roman" w:hAnsiTheme="minorHAnsi" w:cstheme="minorHAnsi"/>
          <w:sz w:val="28"/>
          <w:szCs w:val="28"/>
          <w:lang w:val="en-US" w:eastAsia="ru-RU"/>
        </w:rPr>
        <w:t>Wallwork</w:t>
      </w:r>
      <w:proofErr w:type="spellEnd"/>
      <w:r w:rsidRPr="00C40993">
        <w:rPr>
          <w:rFonts w:asciiTheme="minorHAnsi" w:eastAsia="Times New Roman" w:hAnsiTheme="minorHAnsi" w:cstheme="minorHAnsi"/>
          <w:sz w:val="28"/>
          <w:szCs w:val="28"/>
          <w:lang w:val="en-US" w:eastAsia="ru-RU"/>
        </w:rPr>
        <w:t>, 2014). To emphasize your point even more, you can also use "never" followed by an imperative verb.</w:t>
      </w:r>
    </w:p>
    <w:p w14:paraId="016EA407" w14:textId="77777777" w:rsidR="00C40993" w:rsidRPr="00C40993" w:rsidRDefault="00C40993" w:rsidP="00C40993">
      <w:pPr>
        <w:pStyle w:val="11"/>
        <w:spacing w:after="120" w:line="240" w:lineRule="auto"/>
        <w:ind w:firstLine="709"/>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It's also helpful to outline possible consequences of disregarding a warning. This can help make the reader more aware, and therefore more likely to follow safety instructions. Manuals use "may", "could", "might", or "will" to express various degrees of risk that danger could occur, if instructions are ignored.</w:t>
      </w:r>
    </w:p>
    <w:p w14:paraId="0C974124" w14:textId="77777777" w:rsidR="00C40993" w:rsidRPr="00C40852" w:rsidRDefault="00C40993" w:rsidP="00C40993">
      <w:pPr>
        <w:pStyle w:val="11"/>
        <w:spacing w:after="120" w:line="240" w:lineRule="auto"/>
        <w:ind w:firstLine="709"/>
        <w:jc w:val="both"/>
        <w:rPr>
          <w:rFonts w:asciiTheme="minorHAnsi" w:eastAsia="Times New Roman" w:hAnsiTheme="minorHAnsi" w:cstheme="minorHAnsi"/>
          <w:b/>
          <w:bCs/>
          <w:sz w:val="28"/>
          <w:szCs w:val="28"/>
          <w:lang w:val="en-US" w:eastAsia="ru-RU"/>
        </w:rPr>
      </w:pPr>
      <w:r w:rsidRPr="00C40852">
        <w:rPr>
          <w:rFonts w:asciiTheme="minorHAnsi" w:eastAsia="Times New Roman" w:hAnsiTheme="minorHAnsi" w:cstheme="minorHAnsi"/>
          <w:b/>
          <w:bCs/>
          <w:sz w:val="28"/>
          <w:szCs w:val="28"/>
          <w:lang w:val="en-US" w:eastAsia="ru-RU"/>
        </w:rPr>
        <w:t>Example:</w:t>
      </w:r>
    </w:p>
    <w:p w14:paraId="30B4F832" w14:textId="77777777" w:rsidR="00C40852" w:rsidRDefault="00C40993" w:rsidP="006B479C">
      <w:pPr>
        <w:pStyle w:val="11"/>
        <w:numPr>
          <w:ilvl w:val="0"/>
          <w:numId w:val="12"/>
        </w:numPr>
        <w:spacing w:after="120" w:line="240" w:lineRule="auto"/>
        <w:jc w:val="both"/>
        <w:rPr>
          <w:rFonts w:asciiTheme="minorHAnsi" w:eastAsia="Times New Roman" w:hAnsiTheme="minorHAnsi" w:cstheme="minorHAnsi"/>
          <w:sz w:val="28"/>
          <w:szCs w:val="28"/>
          <w:lang w:val="en-US" w:eastAsia="ru-RU"/>
        </w:rPr>
      </w:pPr>
      <w:r w:rsidRPr="00C40993">
        <w:rPr>
          <w:rFonts w:asciiTheme="minorHAnsi" w:eastAsia="Times New Roman" w:hAnsiTheme="minorHAnsi" w:cstheme="minorHAnsi"/>
          <w:sz w:val="28"/>
          <w:szCs w:val="28"/>
          <w:lang w:val="en-US" w:eastAsia="ru-RU"/>
        </w:rPr>
        <w:t>Do not place your TV set near a source of heat, such as next to a radiator, or in direct sunlight.</w:t>
      </w:r>
    </w:p>
    <w:p w14:paraId="080A63E0" w14:textId="77777777" w:rsidR="00C40852" w:rsidRDefault="00C40993" w:rsidP="006B479C">
      <w:pPr>
        <w:pStyle w:val="11"/>
        <w:numPr>
          <w:ilvl w:val="0"/>
          <w:numId w:val="12"/>
        </w:numPr>
        <w:spacing w:after="120" w:line="240" w:lineRule="auto"/>
        <w:jc w:val="both"/>
        <w:rPr>
          <w:rFonts w:asciiTheme="minorHAnsi" w:eastAsia="Times New Roman" w:hAnsiTheme="minorHAnsi" w:cstheme="minorHAnsi"/>
          <w:sz w:val="28"/>
          <w:szCs w:val="28"/>
          <w:lang w:val="en-US" w:eastAsia="ru-RU"/>
        </w:rPr>
      </w:pPr>
      <w:r w:rsidRPr="00C40852">
        <w:rPr>
          <w:rFonts w:asciiTheme="minorHAnsi" w:eastAsia="Times New Roman" w:hAnsiTheme="minorHAnsi" w:cstheme="minorHAnsi"/>
          <w:sz w:val="28"/>
          <w:szCs w:val="28"/>
          <w:lang w:val="en-US" w:eastAsia="ru-RU"/>
        </w:rPr>
        <w:t>Do not expose your TV set to water. If your set gets wet, immediately contact our helpline.</w:t>
      </w:r>
    </w:p>
    <w:p w14:paraId="5CEDA01E" w14:textId="0C893D89" w:rsidR="00C40993" w:rsidRPr="00C40852" w:rsidRDefault="00C40993" w:rsidP="006B479C">
      <w:pPr>
        <w:pStyle w:val="11"/>
        <w:numPr>
          <w:ilvl w:val="0"/>
          <w:numId w:val="12"/>
        </w:numPr>
        <w:spacing w:after="120" w:line="240" w:lineRule="auto"/>
        <w:jc w:val="both"/>
        <w:rPr>
          <w:rFonts w:asciiTheme="minorHAnsi" w:eastAsia="Times New Roman" w:hAnsiTheme="minorHAnsi" w:cstheme="minorHAnsi"/>
          <w:sz w:val="28"/>
          <w:szCs w:val="28"/>
          <w:lang w:val="en-US" w:eastAsia="ru-RU"/>
        </w:rPr>
      </w:pPr>
      <w:r w:rsidRPr="00C40852">
        <w:rPr>
          <w:rFonts w:asciiTheme="minorHAnsi" w:eastAsia="Times New Roman" w:hAnsiTheme="minorHAnsi" w:cstheme="minorHAnsi"/>
          <w:sz w:val="28"/>
          <w:szCs w:val="28"/>
          <w:lang w:val="en-US" w:eastAsia="ru-RU"/>
        </w:rPr>
        <w:t>Never insert any metallic objects into the openings of your TV set. This could cause an electric shock.</w:t>
      </w:r>
    </w:p>
    <w:p w14:paraId="4B0BA776" w14:textId="77777777" w:rsidR="00977CC1" w:rsidRPr="00DF2494" w:rsidRDefault="00977CC1" w:rsidP="00977CC1">
      <w:pPr>
        <w:pStyle w:val="11"/>
        <w:spacing w:after="120" w:line="240" w:lineRule="auto"/>
        <w:jc w:val="both"/>
        <w:rPr>
          <w:rFonts w:asciiTheme="minorHAnsi" w:eastAsia="Times New Roman" w:hAnsiTheme="minorHAnsi" w:cstheme="minorHAnsi"/>
          <w:b/>
          <w:sz w:val="28"/>
          <w:szCs w:val="28"/>
          <w:lang w:val="en-US" w:eastAsia="ru-RU"/>
        </w:rPr>
      </w:pPr>
      <w:bookmarkStart w:id="49" w:name="bookmark6"/>
      <w:r w:rsidRPr="00DF2494">
        <w:rPr>
          <w:rFonts w:asciiTheme="minorHAnsi" w:eastAsia="Times New Roman" w:hAnsiTheme="minorHAnsi" w:cstheme="minorHAnsi"/>
          <w:b/>
          <w:sz w:val="28"/>
          <w:szCs w:val="28"/>
          <w:lang w:val="en-US" w:eastAsia="ru-RU"/>
        </w:rPr>
        <w:t>Lists</w:t>
      </w:r>
      <w:bookmarkEnd w:id="49"/>
    </w:p>
    <w:p w14:paraId="19242B04"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 xml:space="preserve">An offbeat publication from the 1970s, The Book of Lists by David </w:t>
      </w:r>
      <w:proofErr w:type="spellStart"/>
      <w:r w:rsidRPr="00DF2494">
        <w:rPr>
          <w:rFonts w:asciiTheme="minorHAnsi" w:eastAsia="Times New Roman" w:hAnsiTheme="minorHAnsi" w:cstheme="minorHAnsi"/>
          <w:sz w:val="28"/>
          <w:szCs w:val="28"/>
          <w:lang w:val="en-US" w:eastAsia="ru-RU"/>
        </w:rPr>
        <w:t>Wallechinsky</w:t>
      </w:r>
      <w:proofErr w:type="spellEnd"/>
      <w:r w:rsidRPr="00DF2494">
        <w:rPr>
          <w:rFonts w:asciiTheme="minorHAnsi" w:eastAsia="Times New Roman" w:hAnsiTheme="minorHAnsi" w:cstheme="minorHAnsi"/>
          <w:sz w:val="28"/>
          <w:szCs w:val="28"/>
          <w:lang w:val="en-US" w:eastAsia="ru-RU"/>
        </w:rPr>
        <w:t xml:space="preserve"> and Amy Wallace, was literally just a bunch of lists. However, readers loved it and made it into a best-seller. What could account for this book’s popularity? Perhaps it was the titillating list categories, such as the top ten sex </w:t>
      </w:r>
      <w:r w:rsidRPr="00DF2494">
        <w:rPr>
          <w:rFonts w:asciiTheme="minorHAnsi" w:eastAsia="Times New Roman" w:hAnsiTheme="minorHAnsi" w:cstheme="minorHAnsi"/>
          <w:sz w:val="28"/>
          <w:szCs w:val="28"/>
          <w:lang w:val="en-US" w:eastAsia="ru-RU"/>
        </w:rPr>
        <w:lastRenderedPageBreak/>
        <w:t>positions or ten worst dictators. Alter</w:t>
      </w:r>
      <w:r w:rsidRPr="00DF2494">
        <w:rPr>
          <w:rFonts w:asciiTheme="minorHAnsi" w:eastAsia="Times New Roman" w:hAnsiTheme="minorHAnsi" w:cstheme="minorHAnsi"/>
          <w:sz w:val="28"/>
          <w:szCs w:val="28"/>
          <w:lang w:val="en-US" w:eastAsia="ru-RU"/>
        </w:rPr>
        <w:softHyphen/>
        <w:t>natively, perhaps readers just get a big kick out of lists. After all, lists neaten and straighten a ragged world. Lists condense information and force readers to focus. Even the layout of lists is favorable, making their information hard to ignore.</w:t>
      </w:r>
    </w:p>
    <w:p w14:paraId="1B93076E"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This chapter explores the following two kinds of lists:</w:t>
      </w:r>
    </w:p>
    <w:p w14:paraId="7290CBAB" w14:textId="77777777" w:rsidR="00977CC1" w:rsidRDefault="00977CC1" w:rsidP="00977CC1">
      <w:pPr>
        <w:pStyle w:val="11"/>
        <w:numPr>
          <w:ilvl w:val="0"/>
          <w:numId w:val="16"/>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bulleted lists, which present unordered information</w:t>
      </w:r>
    </w:p>
    <w:p w14:paraId="37E24E9D" w14:textId="77777777" w:rsidR="00977CC1" w:rsidRPr="00DF2494" w:rsidRDefault="00977CC1" w:rsidP="00977CC1">
      <w:pPr>
        <w:pStyle w:val="11"/>
        <w:numPr>
          <w:ilvl w:val="0"/>
          <w:numId w:val="16"/>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numbered lists, which present ordered information</w:t>
      </w:r>
    </w:p>
    <w:p w14:paraId="7FEEC1A9"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Inexperienced writers often confuse the two kinds of lists and pick the wrong one. Fortu</w:t>
      </w:r>
      <w:r w:rsidRPr="00DF2494">
        <w:rPr>
          <w:rFonts w:asciiTheme="minorHAnsi" w:eastAsia="Times New Roman" w:hAnsiTheme="minorHAnsi" w:cstheme="minorHAnsi"/>
          <w:sz w:val="28"/>
          <w:szCs w:val="28"/>
          <w:lang w:val="en-US" w:eastAsia="ru-RU"/>
        </w:rPr>
        <w:softHyphen/>
        <w:t>nately, the following rule of thumb will allow you to pick correctly:</w:t>
      </w:r>
    </w:p>
    <w:tbl>
      <w:tblPr>
        <w:tblStyle w:val="a7"/>
        <w:tblW w:w="0" w:type="auto"/>
        <w:tblLook w:val="04A0" w:firstRow="1" w:lastRow="0" w:firstColumn="1" w:lastColumn="0" w:noHBand="0" w:noVBand="1"/>
      </w:tblPr>
      <w:tblGrid>
        <w:gridCol w:w="9344"/>
      </w:tblGrid>
      <w:tr w:rsidR="00977CC1" w:rsidRPr="0010542E" w14:paraId="5E011327" w14:textId="77777777" w:rsidTr="00103044">
        <w:tc>
          <w:tcPr>
            <w:tcW w:w="9344" w:type="dxa"/>
          </w:tcPr>
          <w:p w14:paraId="05886E6E" w14:textId="77777777" w:rsidR="00977CC1" w:rsidRPr="00DF2494" w:rsidRDefault="00977CC1" w:rsidP="00103044">
            <w:pPr>
              <w:pStyle w:val="11"/>
              <w:spacing w:after="120" w:line="240" w:lineRule="auto"/>
              <w:jc w:val="both"/>
              <w:rPr>
                <w:rFonts w:asciiTheme="minorHAnsi" w:eastAsia="Times New Roman" w:hAnsiTheme="minorHAnsi" w:cstheme="minorHAnsi"/>
                <w:b/>
                <w:sz w:val="28"/>
                <w:szCs w:val="28"/>
                <w:lang w:val="en-US" w:eastAsia="ru-RU"/>
              </w:rPr>
            </w:pPr>
            <w:r>
              <w:rPr>
                <w:rFonts w:asciiTheme="minorHAnsi" w:eastAsia="Times New Roman" w:hAnsiTheme="minorHAnsi" w:cstheme="minorHAnsi"/>
                <w:b/>
                <w:sz w:val="28"/>
                <w:szCs w:val="28"/>
                <w:lang w:val="en-US" w:eastAsia="ru-RU"/>
              </w:rPr>
              <w:tab/>
            </w:r>
            <w:r w:rsidRPr="00DF2494">
              <w:rPr>
                <w:rFonts w:asciiTheme="minorHAnsi" w:eastAsia="Times New Roman" w:hAnsiTheme="minorHAnsi" w:cstheme="minorHAnsi"/>
                <w:b/>
                <w:sz w:val="28"/>
                <w:szCs w:val="28"/>
                <w:lang w:val="en-US" w:eastAsia="ru-RU"/>
              </w:rPr>
              <w:t>If rearranging the elements in a list would not alter the list's meaning, then the list should be bulleted. If rearranging the elements in a list would cause the list to become confusing or incorrect, then this should be a numbered list.</w:t>
            </w:r>
          </w:p>
        </w:tc>
      </w:tr>
    </w:tbl>
    <w:p w14:paraId="6A48AAEA" w14:textId="77777777" w:rsidR="00977CC1" w:rsidRPr="00977CC1" w:rsidRDefault="00977CC1" w:rsidP="00977CC1">
      <w:pPr>
        <w:pStyle w:val="11"/>
        <w:spacing w:after="120" w:line="240" w:lineRule="auto"/>
        <w:jc w:val="both"/>
        <w:rPr>
          <w:rFonts w:asciiTheme="minorHAnsi" w:eastAsia="Times New Roman" w:hAnsiTheme="minorHAnsi" w:cstheme="minorHAnsi"/>
          <w:sz w:val="10"/>
          <w:szCs w:val="10"/>
          <w:lang w:val="en-US" w:eastAsia="ru-RU"/>
        </w:rPr>
      </w:pPr>
    </w:p>
    <w:p w14:paraId="00D1B47E"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 xml:space="preserve">A </w:t>
      </w:r>
      <w:r w:rsidRPr="00DF2494">
        <w:rPr>
          <w:rFonts w:asciiTheme="minorHAnsi" w:eastAsia="Times New Roman" w:hAnsiTheme="minorHAnsi" w:cstheme="minorHAnsi"/>
          <w:b/>
          <w:sz w:val="28"/>
          <w:szCs w:val="28"/>
          <w:lang w:val="en-US" w:eastAsia="ru-RU"/>
        </w:rPr>
        <w:t>bulleted list</w:t>
      </w:r>
      <w:r w:rsidRPr="00DF2494">
        <w:rPr>
          <w:rFonts w:asciiTheme="minorHAnsi" w:eastAsia="Times New Roman" w:hAnsiTheme="minorHAnsi" w:cstheme="minorHAnsi"/>
          <w:sz w:val="28"/>
          <w:szCs w:val="28"/>
          <w:lang w:val="en-US" w:eastAsia="ru-RU"/>
        </w:rPr>
        <w:t xml:space="preserve"> is the smart alternative to an embedded list. For example, the following sen</w:t>
      </w:r>
      <w:r w:rsidRPr="00DF2494">
        <w:rPr>
          <w:rFonts w:asciiTheme="minorHAnsi" w:eastAsia="Times New Roman" w:hAnsiTheme="minorHAnsi" w:cstheme="minorHAnsi"/>
          <w:sz w:val="28"/>
          <w:szCs w:val="28"/>
          <w:lang w:val="en-US" w:eastAsia="ru-RU"/>
        </w:rPr>
        <w:softHyphen/>
        <w:t>tence contains an embedded list:</w:t>
      </w:r>
    </w:p>
    <w:tbl>
      <w:tblPr>
        <w:tblStyle w:val="a7"/>
        <w:tblW w:w="0" w:type="auto"/>
        <w:tblLook w:val="04A0" w:firstRow="1" w:lastRow="0" w:firstColumn="1" w:lastColumn="0" w:noHBand="0" w:noVBand="1"/>
      </w:tblPr>
      <w:tblGrid>
        <w:gridCol w:w="9344"/>
      </w:tblGrid>
      <w:tr w:rsidR="00977CC1" w:rsidRPr="0010542E" w14:paraId="6A06A919" w14:textId="77777777" w:rsidTr="00103044">
        <w:tc>
          <w:tcPr>
            <w:tcW w:w="9344" w:type="dxa"/>
          </w:tcPr>
          <w:p w14:paraId="08060551" w14:textId="77777777" w:rsidR="00977CC1" w:rsidRPr="00DF2494" w:rsidRDefault="00977CC1" w:rsidP="00103044">
            <w:pPr>
              <w:pStyle w:val="11"/>
              <w:spacing w:after="120" w:line="240" w:lineRule="auto"/>
              <w:jc w:val="both"/>
              <w:rPr>
                <w:rFonts w:asciiTheme="minorHAnsi" w:eastAsia="Times New Roman" w:hAnsiTheme="minorHAnsi" w:cstheme="minorHAnsi"/>
                <w:b/>
                <w:sz w:val="28"/>
                <w:szCs w:val="28"/>
                <w:lang w:val="en-US" w:eastAsia="ru-RU"/>
              </w:rPr>
            </w:pPr>
            <w:r>
              <w:rPr>
                <w:rFonts w:asciiTheme="minorHAnsi" w:eastAsia="Times New Roman" w:hAnsiTheme="minorHAnsi" w:cstheme="minorHAnsi"/>
                <w:sz w:val="28"/>
                <w:szCs w:val="28"/>
                <w:lang w:val="en-US" w:eastAsia="ru-RU"/>
              </w:rPr>
              <w:tab/>
            </w:r>
            <w:r w:rsidRPr="00DF2494">
              <w:rPr>
                <w:rFonts w:asciiTheme="minorHAnsi" w:eastAsia="Times New Roman" w:hAnsiTheme="minorHAnsi" w:cstheme="minorHAnsi"/>
                <w:b/>
                <w:sz w:val="28"/>
                <w:szCs w:val="28"/>
                <w:lang w:val="en-US" w:eastAsia="ru-RU"/>
              </w:rPr>
              <w:t>A tropical cyclone consists of a large area of low pressure, a closed isobar, sustained winds greater than 25 knots, consistent thunderstorms around the center, and a warm core.</w:t>
            </w:r>
          </w:p>
        </w:tc>
      </w:tr>
    </w:tbl>
    <w:p w14:paraId="1C922406" w14:textId="77777777" w:rsidR="00977CC1" w:rsidRPr="00977CC1" w:rsidRDefault="00977CC1" w:rsidP="00977CC1">
      <w:pPr>
        <w:pStyle w:val="11"/>
        <w:spacing w:after="120" w:line="240" w:lineRule="auto"/>
        <w:jc w:val="both"/>
        <w:rPr>
          <w:rFonts w:asciiTheme="minorHAnsi" w:eastAsia="Times New Roman" w:hAnsiTheme="minorHAnsi" w:cstheme="minorHAnsi"/>
          <w:sz w:val="10"/>
          <w:szCs w:val="10"/>
          <w:lang w:val="en-US" w:eastAsia="ru-RU"/>
        </w:rPr>
      </w:pPr>
    </w:p>
    <w:p w14:paraId="2D7CC69C"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Elements within an embedded list tend to hide. Transforming an embedded list into a bul</w:t>
      </w:r>
      <w:r w:rsidRPr="00DF2494">
        <w:rPr>
          <w:rFonts w:asciiTheme="minorHAnsi" w:eastAsia="Times New Roman" w:hAnsiTheme="minorHAnsi" w:cstheme="minorHAnsi"/>
          <w:sz w:val="28"/>
          <w:szCs w:val="28"/>
          <w:lang w:val="en-US" w:eastAsia="ru-RU"/>
        </w:rPr>
        <w:softHyphen/>
        <w:t>leted list provides far more clarity:</w:t>
      </w:r>
    </w:p>
    <w:tbl>
      <w:tblPr>
        <w:tblStyle w:val="a7"/>
        <w:tblW w:w="0" w:type="auto"/>
        <w:tblLook w:val="04A0" w:firstRow="1" w:lastRow="0" w:firstColumn="1" w:lastColumn="0" w:noHBand="0" w:noVBand="1"/>
      </w:tblPr>
      <w:tblGrid>
        <w:gridCol w:w="9344"/>
      </w:tblGrid>
      <w:tr w:rsidR="00977CC1" w14:paraId="6E253394" w14:textId="77777777" w:rsidTr="00103044">
        <w:tc>
          <w:tcPr>
            <w:tcW w:w="9344" w:type="dxa"/>
          </w:tcPr>
          <w:p w14:paraId="26DC0CA4" w14:textId="77777777" w:rsidR="00977CC1" w:rsidRPr="00DF2494" w:rsidRDefault="00977CC1" w:rsidP="00103044">
            <w:pPr>
              <w:pStyle w:val="11"/>
              <w:spacing w:after="120" w:line="240" w:lineRule="auto"/>
              <w:ind w:firstLine="709"/>
              <w:jc w:val="both"/>
              <w:rPr>
                <w:rFonts w:asciiTheme="minorHAnsi" w:eastAsia="Times New Roman" w:hAnsiTheme="minorHAnsi" w:cstheme="minorHAnsi"/>
                <w:b/>
                <w:sz w:val="28"/>
                <w:szCs w:val="28"/>
                <w:lang w:val="en-US" w:eastAsia="ru-RU"/>
              </w:rPr>
            </w:pPr>
            <w:r w:rsidRPr="00DF2494">
              <w:rPr>
                <w:rFonts w:asciiTheme="minorHAnsi" w:eastAsia="Times New Roman" w:hAnsiTheme="minorHAnsi" w:cstheme="minorHAnsi"/>
                <w:b/>
                <w:sz w:val="28"/>
                <w:szCs w:val="28"/>
                <w:lang w:val="en-US" w:eastAsia="ru-RU"/>
              </w:rPr>
              <w:t>A tropical cyclone consists of the following:</w:t>
            </w:r>
          </w:p>
          <w:p w14:paraId="62DDAB5E" w14:textId="77777777" w:rsidR="00977CC1" w:rsidRDefault="00977CC1" w:rsidP="00977CC1">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a large area of low pressure</w:t>
            </w:r>
          </w:p>
          <w:p w14:paraId="6D043366" w14:textId="77777777" w:rsidR="00977CC1" w:rsidRDefault="00977CC1" w:rsidP="00977CC1">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a closed isobar</w:t>
            </w:r>
          </w:p>
          <w:p w14:paraId="5534D2BB" w14:textId="77777777" w:rsidR="00977CC1" w:rsidRDefault="00977CC1" w:rsidP="00977CC1">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sustained winds greater than 25 knots</w:t>
            </w:r>
          </w:p>
          <w:p w14:paraId="66852161" w14:textId="77777777" w:rsidR="00977CC1" w:rsidRDefault="00977CC1" w:rsidP="00977CC1">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consistent thunderstorms around the center</w:t>
            </w:r>
          </w:p>
          <w:p w14:paraId="1C5E7117" w14:textId="77777777" w:rsidR="00977CC1" w:rsidRPr="00DF2494" w:rsidRDefault="00977CC1" w:rsidP="00977CC1">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a warm core</w:t>
            </w:r>
          </w:p>
        </w:tc>
      </w:tr>
    </w:tbl>
    <w:p w14:paraId="2438A5C2" w14:textId="77777777" w:rsidR="00977CC1" w:rsidRPr="00977CC1" w:rsidRDefault="00977CC1" w:rsidP="00977CC1">
      <w:pPr>
        <w:pStyle w:val="11"/>
        <w:spacing w:after="120" w:line="240" w:lineRule="auto"/>
        <w:jc w:val="both"/>
        <w:rPr>
          <w:rFonts w:asciiTheme="minorHAnsi" w:eastAsia="Times New Roman" w:hAnsiTheme="minorHAnsi" w:cstheme="minorHAnsi"/>
          <w:sz w:val="10"/>
          <w:szCs w:val="10"/>
          <w:lang w:val="en-US" w:eastAsia="ru-RU"/>
        </w:rPr>
      </w:pPr>
    </w:p>
    <w:p w14:paraId="2C3BDA05"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Readers enjoy bulleted lists, so use them liberally. Do not, however, overuse them—too many bulleted lists will transform your prose into a PowerPoint presentation.</w:t>
      </w:r>
    </w:p>
    <w:p w14:paraId="0F27C3CB"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Preface each item in a bulleted list with a bullet. A bullet is traditionally the following filled circle punctuation mark</w:t>
      </w:r>
      <w:r>
        <w:rPr>
          <w:rFonts w:asciiTheme="minorHAnsi" w:eastAsia="Times New Roman" w:hAnsiTheme="minorHAnsi" w:cstheme="minorHAnsi"/>
          <w:sz w:val="28"/>
          <w:szCs w:val="28"/>
          <w:lang w:val="en-US" w:eastAsia="ru-RU"/>
        </w:rPr>
        <w:t>.</w:t>
      </w:r>
    </w:p>
    <w:p w14:paraId="038EEB49" w14:textId="272DFFA9"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However, you could use another mark for the bullet as long as you do so consistently across the document.</w:t>
      </w:r>
    </w:p>
    <w:p w14:paraId="2AB5CFDC"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p>
    <w:tbl>
      <w:tblPr>
        <w:tblStyle w:val="a7"/>
        <w:tblW w:w="0" w:type="auto"/>
        <w:tblLook w:val="04A0" w:firstRow="1" w:lastRow="0" w:firstColumn="1" w:lastColumn="0" w:noHBand="0" w:noVBand="1"/>
      </w:tblPr>
      <w:tblGrid>
        <w:gridCol w:w="9344"/>
      </w:tblGrid>
      <w:tr w:rsidR="00977CC1" w:rsidRPr="0010542E" w14:paraId="53C9D51C" w14:textId="77777777" w:rsidTr="00103044">
        <w:tc>
          <w:tcPr>
            <w:tcW w:w="9344" w:type="dxa"/>
          </w:tcPr>
          <w:p w14:paraId="1CE50D43" w14:textId="77777777" w:rsidR="00977CC1" w:rsidRPr="00DF2494" w:rsidRDefault="00977CC1" w:rsidP="00977CC1">
            <w:pPr>
              <w:pStyle w:val="11"/>
              <w:spacing w:after="80" w:line="240" w:lineRule="auto"/>
              <w:jc w:val="both"/>
              <w:rPr>
                <w:rFonts w:asciiTheme="minorHAnsi" w:eastAsia="Times New Roman" w:hAnsiTheme="minorHAnsi" w:cstheme="minorHAnsi"/>
                <w:b/>
                <w:sz w:val="28"/>
                <w:szCs w:val="28"/>
                <w:lang w:val="en-US" w:eastAsia="ru-RU"/>
              </w:rPr>
            </w:pPr>
            <w:r w:rsidRPr="00DF2494">
              <w:rPr>
                <w:rFonts w:asciiTheme="minorHAnsi" w:eastAsia="Times New Roman" w:hAnsiTheme="minorHAnsi" w:cstheme="minorHAnsi"/>
                <w:b/>
                <w:sz w:val="28"/>
                <w:szCs w:val="28"/>
                <w:lang w:val="en-US" w:eastAsia="ru-RU"/>
              </w:rPr>
              <w:lastRenderedPageBreak/>
              <w:t>How Many Elements Comprise a Bulleted List?</w:t>
            </w:r>
          </w:p>
          <w:p w14:paraId="1A3A9098" w14:textId="77777777" w:rsidR="00977CC1" w:rsidRDefault="00977CC1" w:rsidP="00977CC1">
            <w:pPr>
              <w:pStyle w:val="11"/>
              <w:spacing w:after="80" w:line="240" w:lineRule="auto"/>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tab/>
            </w:r>
            <w:r w:rsidRPr="00DF2494">
              <w:rPr>
                <w:rFonts w:asciiTheme="minorHAnsi" w:eastAsia="Times New Roman" w:hAnsiTheme="minorHAnsi" w:cstheme="minorHAnsi"/>
                <w:sz w:val="28"/>
                <w:szCs w:val="28"/>
                <w:lang w:val="en-US" w:eastAsia="ru-RU"/>
              </w:rPr>
              <w:t>What is the minimum number of elements one can put in a bulleted list? Some writers say two elements and some say three. I feel that two elements are the usual limit. However, you may create a one-item bulleted list in documents that have conditioned readers to expect certain kinds of information in bulleted lists. For example, suppose each page of a document starts with a bulleted list enumerating achievements in pharmacology for a given year. If 1971 produced only one significant achievement, then the 1971 page should still begin with a one-element list.</w:t>
            </w:r>
          </w:p>
        </w:tc>
      </w:tr>
    </w:tbl>
    <w:p w14:paraId="01016E5D" w14:textId="77777777" w:rsidR="00977CC1" w:rsidRPr="00977CC1" w:rsidRDefault="00977CC1" w:rsidP="00977CC1">
      <w:pPr>
        <w:pStyle w:val="11"/>
        <w:spacing w:after="120" w:line="240" w:lineRule="auto"/>
        <w:jc w:val="both"/>
        <w:rPr>
          <w:rFonts w:asciiTheme="minorHAnsi" w:eastAsia="Times New Roman" w:hAnsiTheme="minorHAnsi" w:cstheme="minorHAnsi"/>
          <w:sz w:val="10"/>
          <w:szCs w:val="10"/>
          <w:lang w:val="en-US" w:eastAsia="ru-RU"/>
        </w:rPr>
      </w:pPr>
    </w:p>
    <w:p w14:paraId="2EF39B6F" w14:textId="77777777" w:rsidR="00977CC1" w:rsidRPr="00DF2494" w:rsidRDefault="00977CC1" w:rsidP="00977CC1">
      <w:pPr>
        <w:pStyle w:val="11"/>
        <w:spacing w:after="120" w:line="240" w:lineRule="auto"/>
        <w:jc w:val="both"/>
        <w:rPr>
          <w:rFonts w:asciiTheme="minorHAnsi" w:eastAsia="Times New Roman" w:hAnsiTheme="minorHAnsi" w:cstheme="minorHAnsi"/>
          <w:b/>
          <w:sz w:val="28"/>
          <w:szCs w:val="28"/>
          <w:lang w:val="en-US" w:eastAsia="ru-RU"/>
        </w:rPr>
      </w:pPr>
      <w:bookmarkStart w:id="50" w:name="bookmark8"/>
      <w:r w:rsidRPr="00DF2494">
        <w:rPr>
          <w:rFonts w:asciiTheme="minorHAnsi" w:eastAsia="Times New Roman" w:hAnsiTheme="minorHAnsi" w:cstheme="minorHAnsi"/>
          <w:b/>
          <w:sz w:val="28"/>
          <w:szCs w:val="28"/>
          <w:lang w:val="en-US" w:eastAsia="ru-RU"/>
        </w:rPr>
        <w:t>Elements in Bulleted Lists</w:t>
      </w:r>
      <w:bookmarkEnd w:id="50"/>
    </w:p>
    <w:p w14:paraId="529ECD43"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The text for each element in a bulleted list can be just about anything, as long as each ele</w:t>
      </w:r>
      <w:r w:rsidRPr="00DF2494">
        <w:rPr>
          <w:rFonts w:asciiTheme="minorHAnsi" w:eastAsia="Times New Roman" w:hAnsiTheme="minorHAnsi" w:cstheme="minorHAnsi"/>
          <w:sz w:val="28"/>
          <w:szCs w:val="28"/>
          <w:lang w:val="en-US" w:eastAsia="ru-RU"/>
        </w:rPr>
        <w:softHyphen/>
        <w:t>ment is grammatically consistent</w:t>
      </w:r>
      <w:r>
        <w:rPr>
          <w:rFonts w:asciiTheme="minorHAnsi" w:eastAsia="Times New Roman" w:hAnsiTheme="minorHAnsi" w:cstheme="minorHAnsi"/>
          <w:sz w:val="28"/>
          <w:szCs w:val="28"/>
          <w:lang w:val="en-US" w:eastAsia="ru-RU"/>
        </w:rPr>
        <w:t>.</w:t>
      </w:r>
      <w:r w:rsidRPr="00DF2494">
        <w:rPr>
          <w:rFonts w:asciiTheme="minorHAnsi" w:eastAsia="Times New Roman" w:hAnsiTheme="minorHAnsi" w:cstheme="minorHAnsi"/>
          <w:sz w:val="28"/>
          <w:szCs w:val="28"/>
          <w:lang w:val="en-US" w:eastAsia="ru-RU"/>
        </w:rPr>
        <w:t xml:space="preserve"> In the following example, each element of the list is a singular noun:</w:t>
      </w:r>
    </w:p>
    <w:tbl>
      <w:tblPr>
        <w:tblStyle w:val="a7"/>
        <w:tblW w:w="0" w:type="auto"/>
        <w:tblLook w:val="04A0" w:firstRow="1" w:lastRow="0" w:firstColumn="1" w:lastColumn="0" w:noHBand="0" w:noVBand="1"/>
      </w:tblPr>
      <w:tblGrid>
        <w:gridCol w:w="9344"/>
      </w:tblGrid>
      <w:tr w:rsidR="00977CC1" w14:paraId="5B172F4E" w14:textId="77777777" w:rsidTr="00103044">
        <w:tc>
          <w:tcPr>
            <w:tcW w:w="9344" w:type="dxa"/>
          </w:tcPr>
          <w:p w14:paraId="313563D0" w14:textId="77777777" w:rsidR="00977CC1" w:rsidRPr="00DF2494" w:rsidRDefault="00977CC1" w:rsidP="00977CC1">
            <w:pPr>
              <w:pStyle w:val="11"/>
              <w:spacing w:after="80" w:line="240" w:lineRule="auto"/>
              <w:jc w:val="both"/>
              <w:rPr>
                <w:rFonts w:asciiTheme="minorHAnsi" w:eastAsia="Times New Roman" w:hAnsiTheme="minorHAnsi" w:cstheme="minorHAnsi"/>
                <w:b/>
                <w:sz w:val="28"/>
                <w:szCs w:val="28"/>
                <w:lang w:val="en-US" w:eastAsia="ru-RU"/>
              </w:rPr>
            </w:pPr>
            <w:r w:rsidRPr="00DF2494">
              <w:rPr>
                <w:rFonts w:asciiTheme="minorHAnsi" w:eastAsia="Times New Roman" w:hAnsiTheme="minorHAnsi" w:cstheme="minorHAnsi"/>
                <w:b/>
                <w:sz w:val="28"/>
                <w:szCs w:val="28"/>
                <w:lang w:val="en-US" w:eastAsia="ru-RU"/>
              </w:rPr>
              <w:t>The following are simple trigonometric functions:</w:t>
            </w:r>
          </w:p>
          <w:p w14:paraId="6842E3E6" w14:textId="77777777" w:rsidR="00977CC1" w:rsidRDefault="00977CC1" w:rsidP="00977CC1">
            <w:pPr>
              <w:pStyle w:val="11"/>
              <w:numPr>
                <w:ilvl w:val="0"/>
                <w:numId w:val="18"/>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sine</w:t>
            </w:r>
          </w:p>
          <w:p w14:paraId="692DD761" w14:textId="77777777" w:rsidR="00977CC1" w:rsidRDefault="00977CC1" w:rsidP="00977CC1">
            <w:pPr>
              <w:pStyle w:val="11"/>
              <w:numPr>
                <w:ilvl w:val="0"/>
                <w:numId w:val="18"/>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cosine</w:t>
            </w:r>
          </w:p>
          <w:p w14:paraId="1EAC8280" w14:textId="77777777" w:rsidR="00977CC1" w:rsidRPr="00DF2494" w:rsidRDefault="00977CC1" w:rsidP="00977CC1">
            <w:pPr>
              <w:pStyle w:val="11"/>
              <w:numPr>
                <w:ilvl w:val="0"/>
                <w:numId w:val="18"/>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tangent</w:t>
            </w:r>
          </w:p>
        </w:tc>
      </w:tr>
    </w:tbl>
    <w:p w14:paraId="237EB621" w14:textId="77777777" w:rsidR="00977CC1" w:rsidRPr="00977CC1" w:rsidRDefault="00977CC1" w:rsidP="00977CC1">
      <w:pPr>
        <w:pStyle w:val="11"/>
        <w:spacing w:after="120" w:line="240" w:lineRule="auto"/>
        <w:jc w:val="both"/>
        <w:rPr>
          <w:rFonts w:asciiTheme="minorHAnsi" w:eastAsia="Times New Roman" w:hAnsiTheme="minorHAnsi" w:cstheme="minorHAnsi"/>
          <w:sz w:val="10"/>
          <w:szCs w:val="10"/>
          <w:lang w:val="en-US" w:eastAsia="ru-RU"/>
        </w:rPr>
      </w:pPr>
    </w:p>
    <w:p w14:paraId="4F1DCDF4"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List elements may also be sentence fragments or complete sentences, as in the following example:</w:t>
      </w:r>
    </w:p>
    <w:tbl>
      <w:tblPr>
        <w:tblStyle w:val="a7"/>
        <w:tblW w:w="0" w:type="auto"/>
        <w:tblLook w:val="04A0" w:firstRow="1" w:lastRow="0" w:firstColumn="1" w:lastColumn="0" w:noHBand="0" w:noVBand="1"/>
      </w:tblPr>
      <w:tblGrid>
        <w:gridCol w:w="9344"/>
      </w:tblGrid>
      <w:tr w:rsidR="00977CC1" w:rsidRPr="0010542E" w14:paraId="239B8B83" w14:textId="77777777" w:rsidTr="00103044">
        <w:tc>
          <w:tcPr>
            <w:tcW w:w="9344" w:type="dxa"/>
          </w:tcPr>
          <w:p w14:paraId="4572EBCC" w14:textId="77777777" w:rsidR="00977CC1" w:rsidRPr="00DF2494" w:rsidRDefault="00977CC1" w:rsidP="00977CC1">
            <w:pPr>
              <w:pStyle w:val="11"/>
              <w:spacing w:after="80" w:line="240" w:lineRule="auto"/>
              <w:jc w:val="both"/>
              <w:rPr>
                <w:rFonts w:asciiTheme="minorHAnsi" w:eastAsia="Times New Roman" w:hAnsiTheme="minorHAnsi" w:cstheme="minorHAnsi"/>
                <w:b/>
                <w:sz w:val="28"/>
                <w:szCs w:val="28"/>
                <w:lang w:val="en-US" w:eastAsia="ru-RU"/>
              </w:rPr>
            </w:pPr>
            <w:r w:rsidRPr="00DF2494">
              <w:rPr>
                <w:rFonts w:asciiTheme="minorHAnsi" w:eastAsia="Times New Roman" w:hAnsiTheme="minorHAnsi" w:cstheme="minorHAnsi"/>
                <w:b/>
                <w:sz w:val="28"/>
                <w:szCs w:val="28"/>
                <w:lang w:val="en-US" w:eastAsia="ru-RU"/>
              </w:rPr>
              <w:t>The strength of the two primary physical forces depends on the following:</w:t>
            </w:r>
          </w:p>
          <w:p w14:paraId="64CCC900" w14:textId="77777777" w:rsidR="00977CC1" w:rsidRDefault="00977CC1" w:rsidP="00977CC1">
            <w:pPr>
              <w:pStyle w:val="11"/>
              <w:numPr>
                <w:ilvl w:val="0"/>
                <w:numId w:val="19"/>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Gravitational force is proportional to the mass of the two objects.</w:t>
            </w:r>
          </w:p>
          <w:p w14:paraId="1F47E150" w14:textId="77777777" w:rsidR="00977CC1" w:rsidRPr="00DF2494" w:rsidRDefault="00977CC1" w:rsidP="00977CC1">
            <w:pPr>
              <w:pStyle w:val="11"/>
              <w:numPr>
                <w:ilvl w:val="0"/>
                <w:numId w:val="19"/>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Electrical force is proportional to the charge on the two objects.</w:t>
            </w:r>
          </w:p>
        </w:tc>
      </w:tr>
    </w:tbl>
    <w:p w14:paraId="2143E514" w14:textId="77777777" w:rsidR="00977CC1" w:rsidRPr="00977CC1" w:rsidRDefault="00977CC1" w:rsidP="00977CC1">
      <w:pPr>
        <w:pStyle w:val="11"/>
        <w:spacing w:after="120" w:line="240" w:lineRule="auto"/>
        <w:jc w:val="both"/>
        <w:rPr>
          <w:rFonts w:asciiTheme="minorHAnsi" w:eastAsia="Times New Roman" w:hAnsiTheme="minorHAnsi" w:cstheme="minorHAnsi"/>
          <w:sz w:val="10"/>
          <w:szCs w:val="10"/>
          <w:lang w:val="en-US" w:eastAsia="ru-RU"/>
        </w:rPr>
      </w:pPr>
    </w:p>
    <w:p w14:paraId="44B7E47E"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 xml:space="preserve">Each element of a bulleted list can itself contain a </w:t>
      </w:r>
      <w:proofErr w:type="spellStart"/>
      <w:r w:rsidRPr="00DF2494">
        <w:rPr>
          <w:rFonts w:asciiTheme="minorHAnsi" w:eastAsia="Times New Roman" w:hAnsiTheme="minorHAnsi" w:cstheme="minorHAnsi"/>
          <w:sz w:val="28"/>
          <w:szCs w:val="28"/>
          <w:lang w:val="en-US" w:eastAsia="ru-RU"/>
        </w:rPr>
        <w:t>sublist</w:t>
      </w:r>
      <w:proofErr w:type="spellEnd"/>
      <w:r w:rsidRPr="00DF2494">
        <w:rPr>
          <w:rFonts w:asciiTheme="minorHAnsi" w:eastAsia="Times New Roman" w:hAnsiTheme="minorHAnsi" w:cstheme="minorHAnsi"/>
          <w:sz w:val="28"/>
          <w:szCs w:val="28"/>
          <w:lang w:val="en-US" w:eastAsia="ru-RU"/>
        </w:rPr>
        <w:t xml:space="preserve">. Each element of a </w:t>
      </w:r>
      <w:proofErr w:type="spellStart"/>
      <w:r w:rsidRPr="00DF2494">
        <w:rPr>
          <w:rFonts w:asciiTheme="minorHAnsi" w:eastAsia="Times New Roman" w:hAnsiTheme="minorHAnsi" w:cstheme="minorHAnsi"/>
          <w:sz w:val="28"/>
          <w:szCs w:val="28"/>
          <w:lang w:val="en-US" w:eastAsia="ru-RU"/>
        </w:rPr>
        <w:t>sublist</w:t>
      </w:r>
      <w:proofErr w:type="spellEnd"/>
      <w:r w:rsidRPr="00DF2494">
        <w:rPr>
          <w:rFonts w:asciiTheme="minorHAnsi" w:eastAsia="Times New Roman" w:hAnsiTheme="minorHAnsi" w:cstheme="minorHAnsi"/>
          <w:sz w:val="28"/>
          <w:szCs w:val="28"/>
          <w:lang w:val="en-US" w:eastAsia="ru-RU"/>
        </w:rPr>
        <w:t xml:space="preserve"> must also start with a bullet. The bullet for the </w:t>
      </w:r>
      <w:proofErr w:type="spellStart"/>
      <w:r w:rsidRPr="00DF2494">
        <w:rPr>
          <w:rFonts w:asciiTheme="minorHAnsi" w:eastAsia="Times New Roman" w:hAnsiTheme="minorHAnsi" w:cstheme="minorHAnsi"/>
          <w:sz w:val="28"/>
          <w:szCs w:val="28"/>
          <w:lang w:val="en-US" w:eastAsia="ru-RU"/>
        </w:rPr>
        <w:t>sublist</w:t>
      </w:r>
      <w:proofErr w:type="spellEnd"/>
      <w:r w:rsidRPr="00DF2494">
        <w:rPr>
          <w:rFonts w:asciiTheme="minorHAnsi" w:eastAsia="Times New Roman" w:hAnsiTheme="minorHAnsi" w:cstheme="minorHAnsi"/>
          <w:sz w:val="28"/>
          <w:szCs w:val="28"/>
          <w:lang w:val="en-US" w:eastAsia="ru-RU"/>
        </w:rPr>
        <w:t xml:space="preserve"> must be indented further than the bullet for the main list. A main list and </w:t>
      </w:r>
      <w:proofErr w:type="spellStart"/>
      <w:r w:rsidRPr="00DF2494">
        <w:rPr>
          <w:rFonts w:asciiTheme="minorHAnsi" w:eastAsia="Times New Roman" w:hAnsiTheme="minorHAnsi" w:cstheme="minorHAnsi"/>
          <w:sz w:val="28"/>
          <w:szCs w:val="28"/>
          <w:lang w:val="en-US" w:eastAsia="ru-RU"/>
        </w:rPr>
        <w:t>sublist</w:t>
      </w:r>
      <w:proofErr w:type="spellEnd"/>
      <w:r w:rsidRPr="00DF2494">
        <w:rPr>
          <w:rFonts w:asciiTheme="minorHAnsi" w:eastAsia="Times New Roman" w:hAnsiTheme="minorHAnsi" w:cstheme="minorHAnsi"/>
          <w:sz w:val="28"/>
          <w:szCs w:val="28"/>
          <w:lang w:val="en-US" w:eastAsia="ru-RU"/>
        </w:rPr>
        <w:t xml:space="preserve"> provides an effective means for creating a hierar</w:t>
      </w:r>
      <w:r w:rsidRPr="00DF2494">
        <w:rPr>
          <w:rFonts w:asciiTheme="minorHAnsi" w:eastAsia="Times New Roman" w:hAnsiTheme="minorHAnsi" w:cstheme="minorHAnsi"/>
          <w:sz w:val="28"/>
          <w:szCs w:val="28"/>
          <w:lang w:val="en-US" w:eastAsia="ru-RU"/>
        </w:rPr>
        <w:softHyphen/>
        <w:t xml:space="preserve">chy. A </w:t>
      </w:r>
      <w:proofErr w:type="spellStart"/>
      <w:r w:rsidRPr="00DF2494">
        <w:rPr>
          <w:rFonts w:asciiTheme="minorHAnsi" w:eastAsia="Times New Roman" w:hAnsiTheme="minorHAnsi" w:cstheme="minorHAnsi"/>
          <w:sz w:val="28"/>
          <w:szCs w:val="28"/>
          <w:lang w:val="en-US" w:eastAsia="ru-RU"/>
        </w:rPr>
        <w:t>sublist</w:t>
      </w:r>
      <w:proofErr w:type="spellEnd"/>
      <w:r w:rsidRPr="00DF2494">
        <w:rPr>
          <w:rFonts w:asciiTheme="minorHAnsi" w:eastAsia="Times New Roman" w:hAnsiTheme="minorHAnsi" w:cstheme="minorHAnsi"/>
          <w:sz w:val="28"/>
          <w:szCs w:val="28"/>
          <w:lang w:val="en-US" w:eastAsia="ru-RU"/>
        </w:rPr>
        <w:t xml:space="preserve"> can also provide details about entries in the main list; for example:</w:t>
      </w:r>
    </w:p>
    <w:tbl>
      <w:tblPr>
        <w:tblStyle w:val="a7"/>
        <w:tblW w:w="0" w:type="auto"/>
        <w:tblLook w:val="04A0" w:firstRow="1" w:lastRow="0" w:firstColumn="1" w:lastColumn="0" w:noHBand="0" w:noVBand="1"/>
      </w:tblPr>
      <w:tblGrid>
        <w:gridCol w:w="9344"/>
      </w:tblGrid>
      <w:tr w:rsidR="00977CC1" w14:paraId="7DC9F7A1" w14:textId="77777777" w:rsidTr="00103044">
        <w:tc>
          <w:tcPr>
            <w:tcW w:w="9344" w:type="dxa"/>
          </w:tcPr>
          <w:p w14:paraId="5DC58067" w14:textId="77777777" w:rsidR="00977CC1" w:rsidRPr="00DF2494" w:rsidRDefault="00977CC1" w:rsidP="00977CC1">
            <w:pPr>
              <w:pStyle w:val="11"/>
              <w:spacing w:after="80" w:line="240" w:lineRule="auto"/>
              <w:jc w:val="both"/>
              <w:rPr>
                <w:rFonts w:asciiTheme="minorHAnsi" w:eastAsia="Times New Roman" w:hAnsiTheme="minorHAnsi" w:cstheme="minorHAnsi"/>
                <w:b/>
                <w:sz w:val="28"/>
                <w:szCs w:val="28"/>
                <w:lang w:val="en-US" w:eastAsia="ru-RU"/>
              </w:rPr>
            </w:pPr>
            <w:r w:rsidRPr="00DF2494">
              <w:rPr>
                <w:rFonts w:asciiTheme="minorHAnsi" w:eastAsia="Times New Roman" w:hAnsiTheme="minorHAnsi" w:cstheme="minorHAnsi"/>
                <w:b/>
                <w:sz w:val="28"/>
                <w:szCs w:val="28"/>
                <w:lang w:val="en-US" w:eastAsia="ru-RU"/>
              </w:rPr>
              <w:t xml:space="preserve">The genus </w:t>
            </w:r>
            <w:proofErr w:type="spellStart"/>
            <w:r w:rsidRPr="00DF2494">
              <w:rPr>
                <w:rFonts w:asciiTheme="minorHAnsi" w:eastAsia="Times New Roman" w:hAnsiTheme="minorHAnsi" w:cstheme="minorHAnsi"/>
                <w:b/>
                <w:sz w:val="28"/>
                <w:szCs w:val="28"/>
                <w:lang w:val="en-US" w:eastAsia="ru-RU"/>
              </w:rPr>
              <w:t>Canis</w:t>
            </w:r>
            <w:proofErr w:type="spellEnd"/>
            <w:r w:rsidRPr="00DF2494">
              <w:rPr>
                <w:rFonts w:asciiTheme="minorHAnsi" w:eastAsia="Times New Roman" w:hAnsiTheme="minorHAnsi" w:cstheme="minorHAnsi"/>
                <w:b/>
                <w:sz w:val="28"/>
                <w:szCs w:val="28"/>
                <w:lang w:val="en-US" w:eastAsia="ru-RU"/>
              </w:rPr>
              <w:t xml:space="preserve"> includes the following members:</w:t>
            </w:r>
          </w:p>
          <w:p w14:paraId="7CDBC5F5" w14:textId="77777777" w:rsidR="00977CC1" w:rsidRPr="00DF2494" w:rsidRDefault="00977CC1" w:rsidP="00977CC1">
            <w:pPr>
              <w:pStyle w:val="11"/>
              <w:numPr>
                <w:ilvl w:val="0"/>
                <w:numId w:val="20"/>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Wolves:</w:t>
            </w:r>
          </w:p>
          <w:p w14:paraId="16464057" w14:textId="77777777" w:rsidR="00977CC1" w:rsidRDefault="00977CC1" w:rsidP="00977CC1">
            <w:pPr>
              <w:pStyle w:val="11"/>
              <w:numPr>
                <w:ilvl w:val="0"/>
                <w:numId w:val="21"/>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Weight is between 20 and 80 Kg.</w:t>
            </w:r>
          </w:p>
          <w:p w14:paraId="201F18A8" w14:textId="77777777" w:rsidR="00977CC1" w:rsidRPr="00DF2494" w:rsidRDefault="00977CC1" w:rsidP="00977CC1">
            <w:pPr>
              <w:pStyle w:val="11"/>
              <w:numPr>
                <w:ilvl w:val="0"/>
                <w:numId w:val="21"/>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Tail is often horizontal.</w:t>
            </w:r>
          </w:p>
          <w:p w14:paraId="6401B0B5" w14:textId="77777777" w:rsidR="00977CC1" w:rsidRPr="00DF2494" w:rsidRDefault="00977CC1" w:rsidP="00977CC1">
            <w:pPr>
              <w:pStyle w:val="11"/>
              <w:numPr>
                <w:ilvl w:val="0"/>
                <w:numId w:val="20"/>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Coyotes:</w:t>
            </w:r>
          </w:p>
          <w:p w14:paraId="2FE4FB21" w14:textId="77777777" w:rsidR="00977CC1" w:rsidRDefault="00977CC1" w:rsidP="00977CC1">
            <w:pPr>
              <w:pStyle w:val="11"/>
              <w:numPr>
                <w:ilvl w:val="0"/>
                <w:numId w:val="21"/>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Weight is usually less than 20 Kg.</w:t>
            </w:r>
          </w:p>
          <w:p w14:paraId="7E82DFA0" w14:textId="77777777" w:rsidR="00977CC1" w:rsidRPr="00DF2494" w:rsidRDefault="00977CC1" w:rsidP="00977CC1">
            <w:pPr>
              <w:pStyle w:val="11"/>
              <w:numPr>
                <w:ilvl w:val="0"/>
                <w:numId w:val="21"/>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Tail is usually down.</w:t>
            </w:r>
          </w:p>
        </w:tc>
      </w:tr>
    </w:tbl>
    <w:p w14:paraId="223AE816" w14:textId="77777777" w:rsidR="00977CC1" w:rsidRPr="00DF2494" w:rsidRDefault="00977CC1" w:rsidP="00977CC1">
      <w:pPr>
        <w:pStyle w:val="11"/>
        <w:spacing w:after="120" w:line="240" w:lineRule="auto"/>
        <w:jc w:val="both"/>
        <w:rPr>
          <w:rFonts w:asciiTheme="minorHAnsi" w:eastAsia="Times New Roman" w:hAnsiTheme="minorHAnsi" w:cstheme="minorHAnsi"/>
          <w:b/>
          <w:sz w:val="28"/>
          <w:szCs w:val="28"/>
          <w:lang w:val="en-US" w:eastAsia="ru-RU"/>
        </w:rPr>
      </w:pPr>
      <w:bookmarkStart w:id="51" w:name="bookmark10"/>
      <w:r w:rsidRPr="00DF2494">
        <w:rPr>
          <w:rFonts w:asciiTheme="minorHAnsi" w:eastAsia="Times New Roman" w:hAnsiTheme="minorHAnsi" w:cstheme="minorHAnsi"/>
          <w:b/>
          <w:sz w:val="28"/>
          <w:szCs w:val="28"/>
          <w:lang w:val="en-US" w:eastAsia="ru-RU"/>
        </w:rPr>
        <w:lastRenderedPageBreak/>
        <w:t>The Length of Each Element</w:t>
      </w:r>
      <w:bookmarkEnd w:id="51"/>
    </w:p>
    <w:p w14:paraId="48E64897"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Keep list elements short. In general, do not let list elements exceed three sentences. If you are producing lists for a medium with very narrow columns (such as a newspaper), then you should keep list elements down to a single sentence.</w:t>
      </w:r>
    </w:p>
    <w:p w14:paraId="457BB653"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When list elements get too long, consider dividing them into two or more separate ele</w:t>
      </w:r>
      <w:r w:rsidRPr="00DF2494">
        <w:rPr>
          <w:rFonts w:asciiTheme="minorHAnsi" w:eastAsia="Times New Roman" w:hAnsiTheme="minorHAnsi" w:cstheme="minorHAnsi"/>
          <w:sz w:val="28"/>
          <w:szCs w:val="28"/>
          <w:lang w:val="en-US" w:eastAsia="ru-RU"/>
        </w:rPr>
        <w:softHyphen/>
        <w:t>ments or possibly into a new section of your document, complete with subheads. For example, consider a bulleted list having the following structure:</w:t>
      </w:r>
    </w:p>
    <w:tbl>
      <w:tblPr>
        <w:tblStyle w:val="a7"/>
        <w:tblW w:w="0" w:type="auto"/>
        <w:tblLook w:val="04A0" w:firstRow="1" w:lastRow="0" w:firstColumn="1" w:lastColumn="0" w:noHBand="0" w:noVBand="1"/>
      </w:tblPr>
      <w:tblGrid>
        <w:gridCol w:w="9344"/>
      </w:tblGrid>
      <w:tr w:rsidR="00977CC1" w14:paraId="61546DDC" w14:textId="77777777" w:rsidTr="00103044">
        <w:tc>
          <w:tcPr>
            <w:tcW w:w="9344" w:type="dxa"/>
          </w:tcPr>
          <w:p w14:paraId="360E7674" w14:textId="77777777" w:rsidR="00977CC1" w:rsidRPr="00DF2494" w:rsidRDefault="00977CC1" w:rsidP="00103044">
            <w:pPr>
              <w:pStyle w:val="11"/>
              <w:spacing w:after="120" w:line="240" w:lineRule="auto"/>
              <w:jc w:val="both"/>
              <w:rPr>
                <w:rFonts w:asciiTheme="minorHAnsi" w:eastAsia="Times New Roman" w:hAnsiTheme="minorHAnsi" w:cstheme="minorHAnsi"/>
                <w:b/>
                <w:sz w:val="28"/>
                <w:szCs w:val="28"/>
                <w:lang w:val="en-US" w:eastAsia="ru-RU"/>
              </w:rPr>
            </w:pPr>
            <w:r w:rsidRPr="00DF2494">
              <w:rPr>
                <w:rFonts w:asciiTheme="minorHAnsi" w:eastAsia="Times New Roman" w:hAnsiTheme="minorHAnsi" w:cstheme="minorHAnsi"/>
                <w:b/>
                <w:sz w:val="28"/>
                <w:szCs w:val="28"/>
                <w:lang w:val="en-US" w:eastAsia="ru-RU"/>
              </w:rPr>
              <w:t>Intro:</w:t>
            </w:r>
          </w:p>
          <w:p w14:paraId="63E313FC" w14:textId="77777777" w:rsidR="00977CC1" w:rsidRPr="00DF2494" w:rsidRDefault="00977CC1" w:rsidP="00977CC1">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Sentence 1. Sentence 2. Sentence 3.</w:t>
            </w:r>
          </w:p>
          <w:p w14:paraId="19828E34" w14:textId="77777777" w:rsidR="00977CC1" w:rsidRPr="00DF2494" w:rsidRDefault="00977CC1" w:rsidP="00103044">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Sentence 4. Sentence 5.</w:t>
            </w:r>
          </w:p>
          <w:p w14:paraId="40962AB2" w14:textId="77777777" w:rsidR="00977CC1" w:rsidRPr="00DF2494" w:rsidRDefault="00977CC1" w:rsidP="00977CC1">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Sentence 6. Sentence 7. Sentence 8.</w:t>
            </w:r>
          </w:p>
          <w:p w14:paraId="5BF0C548" w14:textId="77777777" w:rsidR="00977CC1" w:rsidRPr="00DF2494" w:rsidRDefault="00977CC1" w:rsidP="00103044">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Sentence 9. Sentence 10. Sentence 11.</w:t>
            </w:r>
          </w:p>
          <w:p w14:paraId="3ECD3419" w14:textId="77777777" w:rsidR="00977CC1" w:rsidRDefault="00977CC1" w:rsidP="00977CC1">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Sentence 12. Sentence 13. Sentence 14. Sentence 15.</w:t>
            </w:r>
          </w:p>
        </w:tc>
      </w:tr>
    </w:tbl>
    <w:p w14:paraId="7F077566" w14:textId="77777777" w:rsidR="00977CC1" w:rsidRPr="00977CC1" w:rsidRDefault="00977CC1" w:rsidP="00977CC1">
      <w:pPr>
        <w:pStyle w:val="11"/>
        <w:spacing w:after="120" w:line="240" w:lineRule="auto"/>
        <w:jc w:val="both"/>
        <w:rPr>
          <w:rFonts w:asciiTheme="minorHAnsi" w:eastAsia="Times New Roman" w:hAnsiTheme="minorHAnsi" w:cstheme="minorHAnsi"/>
          <w:sz w:val="10"/>
          <w:szCs w:val="10"/>
          <w:lang w:val="en-US" w:eastAsia="ru-RU"/>
        </w:rPr>
      </w:pPr>
    </w:p>
    <w:p w14:paraId="5C2FBA25"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The elements in the preceding list are too long to be effective as a bulleted list. Convert the preceding into a short bulleted list and three subheads as follows:</w:t>
      </w:r>
    </w:p>
    <w:tbl>
      <w:tblPr>
        <w:tblStyle w:val="a7"/>
        <w:tblW w:w="0" w:type="auto"/>
        <w:tblLook w:val="04A0" w:firstRow="1" w:lastRow="0" w:firstColumn="1" w:lastColumn="0" w:noHBand="0" w:noVBand="1"/>
      </w:tblPr>
      <w:tblGrid>
        <w:gridCol w:w="9344"/>
      </w:tblGrid>
      <w:tr w:rsidR="00977CC1" w14:paraId="25EA0AE4" w14:textId="77777777" w:rsidTr="00103044">
        <w:tc>
          <w:tcPr>
            <w:tcW w:w="9344" w:type="dxa"/>
          </w:tcPr>
          <w:p w14:paraId="2E051374" w14:textId="77777777" w:rsidR="00977CC1" w:rsidRPr="00DF2494" w:rsidRDefault="00977CC1" w:rsidP="00103044">
            <w:pPr>
              <w:pStyle w:val="11"/>
              <w:spacing w:after="120" w:line="240" w:lineRule="auto"/>
              <w:jc w:val="both"/>
              <w:rPr>
                <w:rFonts w:asciiTheme="minorHAnsi" w:eastAsia="Times New Roman" w:hAnsiTheme="minorHAnsi" w:cstheme="minorHAnsi"/>
                <w:b/>
                <w:sz w:val="28"/>
                <w:szCs w:val="28"/>
                <w:lang w:val="en-US" w:eastAsia="ru-RU"/>
              </w:rPr>
            </w:pPr>
            <w:r w:rsidRPr="00DF2494">
              <w:rPr>
                <w:rFonts w:asciiTheme="minorHAnsi" w:eastAsia="Times New Roman" w:hAnsiTheme="minorHAnsi" w:cstheme="minorHAnsi"/>
                <w:b/>
                <w:sz w:val="28"/>
                <w:szCs w:val="28"/>
                <w:lang w:val="en-US" w:eastAsia="ru-RU"/>
              </w:rPr>
              <w:t>Intro:</w:t>
            </w:r>
          </w:p>
          <w:p w14:paraId="13C82634" w14:textId="77777777" w:rsidR="00977CC1" w:rsidRPr="00DF2494" w:rsidRDefault="00977CC1" w:rsidP="00103044">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Sentence 1.</w:t>
            </w:r>
          </w:p>
          <w:p w14:paraId="006E634C" w14:textId="77777777" w:rsidR="00977CC1" w:rsidRPr="00DF2494" w:rsidRDefault="00977CC1" w:rsidP="00103044">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Sentence 6.</w:t>
            </w:r>
          </w:p>
          <w:p w14:paraId="25E41C40" w14:textId="77777777" w:rsidR="00977CC1" w:rsidRPr="00DF2494" w:rsidRDefault="00977CC1" w:rsidP="00103044">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Sentence 12.</w:t>
            </w:r>
          </w:p>
          <w:p w14:paraId="3B1C7B39" w14:textId="77777777" w:rsidR="00977CC1" w:rsidRPr="00DF2494" w:rsidRDefault="00977CC1" w:rsidP="00103044">
            <w:pPr>
              <w:pStyle w:val="11"/>
              <w:spacing w:after="120" w:line="240" w:lineRule="auto"/>
              <w:jc w:val="both"/>
              <w:rPr>
                <w:rFonts w:asciiTheme="minorHAnsi" w:eastAsia="Times New Roman" w:hAnsiTheme="minorHAnsi" w:cstheme="minorHAnsi"/>
                <w:b/>
                <w:sz w:val="28"/>
                <w:szCs w:val="28"/>
                <w:lang w:val="en-US" w:eastAsia="ru-RU"/>
              </w:rPr>
            </w:pPr>
            <w:r w:rsidRPr="00DF2494">
              <w:rPr>
                <w:rFonts w:asciiTheme="minorHAnsi" w:eastAsia="Times New Roman" w:hAnsiTheme="minorHAnsi" w:cstheme="minorHAnsi"/>
                <w:b/>
                <w:sz w:val="28"/>
                <w:szCs w:val="28"/>
                <w:lang w:val="en-US" w:eastAsia="ru-RU"/>
              </w:rPr>
              <w:t>Subhead</w:t>
            </w:r>
          </w:p>
          <w:p w14:paraId="4EB012FC" w14:textId="77777777" w:rsidR="00977CC1" w:rsidRPr="00DF2494" w:rsidRDefault="00977CC1" w:rsidP="00103044">
            <w:pPr>
              <w:pStyle w:val="11"/>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Sentence 1 altered. Sentence 2. Sentence 3.</w:t>
            </w:r>
          </w:p>
          <w:p w14:paraId="53D52476" w14:textId="77777777" w:rsidR="00977CC1" w:rsidRPr="00DF2494" w:rsidRDefault="00977CC1" w:rsidP="00103044">
            <w:pPr>
              <w:pStyle w:val="11"/>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Sentence 4. Sentence 5.</w:t>
            </w:r>
          </w:p>
          <w:p w14:paraId="32E4B7AE" w14:textId="77777777" w:rsidR="00977CC1" w:rsidRPr="00DF2494" w:rsidRDefault="00977CC1" w:rsidP="00103044">
            <w:pPr>
              <w:pStyle w:val="11"/>
              <w:spacing w:after="120" w:line="240" w:lineRule="auto"/>
              <w:jc w:val="both"/>
              <w:rPr>
                <w:rFonts w:asciiTheme="minorHAnsi" w:eastAsia="Times New Roman" w:hAnsiTheme="minorHAnsi" w:cstheme="minorHAnsi"/>
                <w:b/>
                <w:sz w:val="28"/>
                <w:szCs w:val="28"/>
                <w:lang w:val="en-US" w:eastAsia="ru-RU"/>
              </w:rPr>
            </w:pPr>
            <w:r w:rsidRPr="00DF2494">
              <w:rPr>
                <w:rFonts w:asciiTheme="minorHAnsi" w:eastAsia="Times New Roman" w:hAnsiTheme="minorHAnsi" w:cstheme="minorHAnsi"/>
                <w:b/>
                <w:sz w:val="28"/>
                <w:szCs w:val="28"/>
                <w:lang w:val="en-US" w:eastAsia="ru-RU"/>
              </w:rPr>
              <w:t>Subhead</w:t>
            </w:r>
          </w:p>
          <w:p w14:paraId="0B676EDF" w14:textId="77777777" w:rsidR="00977CC1" w:rsidRPr="00DF2494" w:rsidRDefault="00977CC1" w:rsidP="00103044">
            <w:pPr>
              <w:pStyle w:val="11"/>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Sentence 6 altered. Sentence 7. Sentence 8.</w:t>
            </w:r>
          </w:p>
          <w:p w14:paraId="1A1520A1" w14:textId="77777777" w:rsidR="00977CC1" w:rsidRPr="00DF2494" w:rsidRDefault="00977CC1" w:rsidP="00103044">
            <w:pPr>
              <w:pStyle w:val="11"/>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Sentence 9. Sentence 10. Sentence 11.</w:t>
            </w:r>
          </w:p>
          <w:p w14:paraId="37917C22" w14:textId="77777777" w:rsidR="00977CC1" w:rsidRPr="00DF2494" w:rsidRDefault="00977CC1" w:rsidP="00103044">
            <w:pPr>
              <w:pStyle w:val="11"/>
              <w:spacing w:after="120" w:line="240" w:lineRule="auto"/>
              <w:jc w:val="both"/>
              <w:rPr>
                <w:rFonts w:asciiTheme="minorHAnsi" w:eastAsia="Times New Roman" w:hAnsiTheme="minorHAnsi" w:cstheme="minorHAnsi"/>
                <w:b/>
                <w:sz w:val="28"/>
                <w:szCs w:val="28"/>
                <w:lang w:val="en-US" w:eastAsia="ru-RU"/>
              </w:rPr>
            </w:pPr>
            <w:r w:rsidRPr="00DF2494">
              <w:rPr>
                <w:rFonts w:asciiTheme="minorHAnsi" w:eastAsia="Times New Roman" w:hAnsiTheme="minorHAnsi" w:cstheme="minorHAnsi"/>
                <w:b/>
                <w:sz w:val="28"/>
                <w:szCs w:val="28"/>
                <w:lang w:val="en-US" w:eastAsia="ru-RU"/>
              </w:rPr>
              <w:t>Subhead</w:t>
            </w:r>
          </w:p>
          <w:p w14:paraId="6353EE4E" w14:textId="77777777" w:rsidR="00977CC1" w:rsidRDefault="00977CC1" w:rsidP="00103044">
            <w:pPr>
              <w:pStyle w:val="11"/>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Sentence 12 altered. Sentence 13. Sentence 14. Sentence 15.</w:t>
            </w:r>
          </w:p>
        </w:tc>
      </w:tr>
    </w:tbl>
    <w:p w14:paraId="1EB09D87" w14:textId="77777777" w:rsidR="00977CC1" w:rsidRPr="00977CC1" w:rsidRDefault="00977CC1" w:rsidP="00977CC1">
      <w:pPr>
        <w:pStyle w:val="11"/>
        <w:spacing w:after="120" w:line="240" w:lineRule="auto"/>
        <w:jc w:val="both"/>
        <w:rPr>
          <w:rFonts w:asciiTheme="minorHAnsi" w:eastAsia="Times New Roman" w:hAnsiTheme="minorHAnsi" w:cstheme="minorHAnsi"/>
          <w:sz w:val="10"/>
          <w:szCs w:val="10"/>
          <w:lang w:val="en-US" w:eastAsia="ru-RU"/>
        </w:rPr>
      </w:pPr>
    </w:p>
    <w:p w14:paraId="78980F91" w14:textId="77777777" w:rsidR="00977CC1" w:rsidRPr="00DF2494" w:rsidRDefault="00977CC1" w:rsidP="00977CC1">
      <w:pPr>
        <w:pStyle w:val="11"/>
        <w:spacing w:after="120" w:line="240" w:lineRule="auto"/>
        <w:jc w:val="both"/>
        <w:rPr>
          <w:rFonts w:asciiTheme="minorHAnsi" w:eastAsia="Times New Roman" w:hAnsiTheme="minorHAnsi" w:cstheme="minorHAnsi"/>
          <w:b/>
          <w:sz w:val="28"/>
          <w:szCs w:val="28"/>
          <w:lang w:val="en-US" w:eastAsia="ru-RU"/>
        </w:rPr>
      </w:pPr>
      <w:bookmarkStart w:id="52" w:name="bookmark12"/>
      <w:r w:rsidRPr="00DF2494">
        <w:rPr>
          <w:rFonts w:asciiTheme="minorHAnsi" w:eastAsia="Times New Roman" w:hAnsiTheme="minorHAnsi" w:cstheme="minorHAnsi"/>
          <w:b/>
          <w:sz w:val="28"/>
          <w:szCs w:val="28"/>
          <w:lang w:val="en-US" w:eastAsia="ru-RU"/>
        </w:rPr>
        <w:t>Numbered Lists</w:t>
      </w:r>
      <w:bookmarkEnd w:id="52"/>
    </w:p>
    <w:p w14:paraId="7C9A3179" w14:textId="70759095"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Numbered lists describe events that must happen in a certain order. Use numbered lists to describe a sequence of steps. For example, consider the following numbered list:</w:t>
      </w:r>
    </w:p>
    <w:p w14:paraId="693887B5"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p>
    <w:tbl>
      <w:tblPr>
        <w:tblStyle w:val="a7"/>
        <w:tblW w:w="0" w:type="auto"/>
        <w:tblLook w:val="04A0" w:firstRow="1" w:lastRow="0" w:firstColumn="1" w:lastColumn="0" w:noHBand="0" w:noVBand="1"/>
      </w:tblPr>
      <w:tblGrid>
        <w:gridCol w:w="9344"/>
      </w:tblGrid>
      <w:tr w:rsidR="00977CC1" w14:paraId="20F874E9" w14:textId="77777777" w:rsidTr="00103044">
        <w:tc>
          <w:tcPr>
            <w:tcW w:w="9344" w:type="dxa"/>
          </w:tcPr>
          <w:p w14:paraId="4268DC47" w14:textId="77777777" w:rsidR="00977CC1" w:rsidRPr="00DF2494" w:rsidRDefault="00977CC1" w:rsidP="00977CC1">
            <w:pPr>
              <w:pStyle w:val="11"/>
              <w:spacing w:after="80" w:line="240" w:lineRule="auto"/>
              <w:jc w:val="both"/>
              <w:rPr>
                <w:rFonts w:asciiTheme="minorHAnsi" w:eastAsia="Times New Roman" w:hAnsiTheme="minorHAnsi" w:cstheme="minorHAnsi"/>
                <w:b/>
                <w:sz w:val="28"/>
                <w:szCs w:val="28"/>
                <w:lang w:val="en-US" w:eastAsia="ru-RU"/>
              </w:rPr>
            </w:pPr>
            <w:r w:rsidRPr="00DF2494">
              <w:rPr>
                <w:rFonts w:asciiTheme="minorHAnsi" w:eastAsia="Times New Roman" w:hAnsiTheme="minorHAnsi" w:cstheme="minorHAnsi"/>
                <w:b/>
                <w:sz w:val="28"/>
                <w:szCs w:val="28"/>
                <w:lang w:val="en-US" w:eastAsia="ru-RU"/>
              </w:rPr>
              <w:lastRenderedPageBreak/>
              <w:t>Perform the following steps to begin driving:</w:t>
            </w:r>
          </w:p>
          <w:p w14:paraId="4BD76A3B" w14:textId="77777777" w:rsidR="00977CC1" w:rsidRDefault="00977CC1" w:rsidP="00977CC1">
            <w:pPr>
              <w:pStyle w:val="11"/>
              <w:numPr>
                <w:ilvl w:val="0"/>
                <w:numId w:val="22"/>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Turn on the ignition.</w:t>
            </w:r>
          </w:p>
          <w:p w14:paraId="22133C7E" w14:textId="77777777" w:rsidR="00977CC1" w:rsidRDefault="00977CC1" w:rsidP="00977CC1">
            <w:pPr>
              <w:pStyle w:val="11"/>
              <w:numPr>
                <w:ilvl w:val="0"/>
                <w:numId w:val="22"/>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Release the emergency brake.</w:t>
            </w:r>
          </w:p>
          <w:p w14:paraId="57046632" w14:textId="77777777" w:rsidR="00977CC1" w:rsidRDefault="00977CC1" w:rsidP="00977CC1">
            <w:pPr>
              <w:pStyle w:val="11"/>
              <w:numPr>
                <w:ilvl w:val="0"/>
                <w:numId w:val="22"/>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Put the car in drive.</w:t>
            </w:r>
          </w:p>
          <w:p w14:paraId="5ED15D63" w14:textId="77777777" w:rsidR="00977CC1" w:rsidRPr="00DF2494" w:rsidRDefault="00977CC1" w:rsidP="00977CC1">
            <w:pPr>
              <w:pStyle w:val="11"/>
              <w:numPr>
                <w:ilvl w:val="0"/>
                <w:numId w:val="22"/>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Press the accelerator gently.</w:t>
            </w:r>
          </w:p>
        </w:tc>
      </w:tr>
    </w:tbl>
    <w:p w14:paraId="76A9CF3B" w14:textId="77777777" w:rsidR="00977CC1" w:rsidRPr="00977CC1" w:rsidRDefault="00977CC1" w:rsidP="00977CC1">
      <w:pPr>
        <w:pStyle w:val="11"/>
        <w:spacing w:after="120" w:line="240" w:lineRule="auto"/>
        <w:ind w:firstLine="709"/>
        <w:jc w:val="both"/>
        <w:rPr>
          <w:rFonts w:asciiTheme="minorHAnsi" w:eastAsia="Times New Roman" w:hAnsiTheme="minorHAnsi" w:cstheme="minorHAnsi"/>
          <w:sz w:val="10"/>
          <w:szCs w:val="10"/>
          <w:lang w:val="en-US" w:eastAsia="ru-RU"/>
        </w:rPr>
      </w:pPr>
    </w:p>
    <w:p w14:paraId="6B7FFA4D"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Changing the order of the elements in the preceding list would lead to car repairs. There</w:t>
      </w:r>
      <w:r w:rsidRPr="00DF2494">
        <w:rPr>
          <w:rFonts w:asciiTheme="minorHAnsi" w:eastAsia="Times New Roman" w:hAnsiTheme="minorHAnsi" w:cstheme="minorHAnsi"/>
          <w:sz w:val="28"/>
          <w:szCs w:val="28"/>
          <w:lang w:val="en-US" w:eastAsia="ru-RU"/>
        </w:rPr>
        <w:softHyphen/>
        <w:t>fore, the preceding list must be numbered; it cannot be bulleted.</w:t>
      </w:r>
    </w:p>
    <w:tbl>
      <w:tblPr>
        <w:tblStyle w:val="a7"/>
        <w:tblW w:w="0" w:type="auto"/>
        <w:tblLook w:val="04A0" w:firstRow="1" w:lastRow="0" w:firstColumn="1" w:lastColumn="0" w:noHBand="0" w:noVBand="1"/>
      </w:tblPr>
      <w:tblGrid>
        <w:gridCol w:w="9344"/>
      </w:tblGrid>
      <w:tr w:rsidR="00977CC1" w14:paraId="7FA2C657" w14:textId="77777777" w:rsidTr="00103044">
        <w:tc>
          <w:tcPr>
            <w:tcW w:w="9344" w:type="dxa"/>
          </w:tcPr>
          <w:p w14:paraId="27B23D28" w14:textId="77777777" w:rsidR="00977CC1" w:rsidRPr="00E52BB7" w:rsidRDefault="00977CC1" w:rsidP="00977CC1">
            <w:pPr>
              <w:pStyle w:val="11"/>
              <w:spacing w:after="80" w:line="240" w:lineRule="auto"/>
              <w:jc w:val="both"/>
              <w:rPr>
                <w:rFonts w:asciiTheme="minorHAnsi" w:eastAsia="Times New Roman" w:hAnsiTheme="minorHAnsi" w:cstheme="minorHAnsi"/>
                <w:b/>
                <w:sz w:val="28"/>
                <w:szCs w:val="28"/>
                <w:lang w:val="en-US" w:eastAsia="ru-RU"/>
              </w:rPr>
            </w:pPr>
            <w:r w:rsidRPr="00E52BB7">
              <w:rPr>
                <w:rFonts w:asciiTheme="minorHAnsi" w:eastAsia="Times New Roman" w:hAnsiTheme="minorHAnsi" w:cstheme="minorHAnsi"/>
                <w:b/>
                <w:sz w:val="28"/>
                <w:szCs w:val="28"/>
                <w:lang w:val="en-US" w:eastAsia="ru-RU"/>
              </w:rPr>
              <w:t>QUANTUM LEAP:</w:t>
            </w:r>
          </w:p>
          <w:p w14:paraId="7BE0F1A2" w14:textId="77777777" w:rsidR="00977CC1" w:rsidRDefault="00977CC1" w:rsidP="00977CC1">
            <w:pPr>
              <w:pStyle w:val="11"/>
              <w:spacing w:after="80" w:line="240" w:lineRule="auto"/>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tab/>
            </w:r>
            <w:r w:rsidRPr="00DF2494">
              <w:rPr>
                <w:rFonts w:asciiTheme="minorHAnsi" w:eastAsia="Times New Roman" w:hAnsiTheme="minorHAnsi" w:cstheme="minorHAnsi"/>
                <w:sz w:val="28"/>
                <w:szCs w:val="28"/>
                <w:lang w:val="en-US" w:eastAsia="ru-RU"/>
              </w:rPr>
              <w:t>In the preceding list, what do the first words (Turn, Release, Put, Press) in each sen</w:t>
            </w:r>
            <w:r w:rsidRPr="00DF2494">
              <w:rPr>
                <w:rFonts w:asciiTheme="minorHAnsi" w:eastAsia="Times New Roman" w:hAnsiTheme="minorHAnsi" w:cstheme="minorHAnsi"/>
                <w:sz w:val="28"/>
                <w:szCs w:val="28"/>
                <w:lang w:val="en-US" w:eastAsia="ru-RU"/>
              </w:rPr>
              <w:softHyphen/>
              <w:t>tence have in common? Each of these words is an imperative verb, meaning that it is a command for the reader to follow. It is a great idea to start each element of a numbered list with an imperative verb. The imperative will keep your sentences short and crisp.</w:t>
            </w:r>
          </w:p>
        </w:tc>
      </w:tr>
    </w:tbl>
    <w:p w14:paraId="229FE66D" w14:textId="77777777" w:rsidR="00977CC1" w:rsidRPr="00977CC1" w:rsidRDefault="00977CC1" w:rsidP="00977CC1">
      <w:pPr>
        <w:pStyle w:val="11"/>
        <w:spacing w:after="120" w:line="240" w:lineRule="auto"/>
        <w:jc w:val="both"/>
        <w:rPr>
          <w:rFonts w:asciiTheme="minorHAnsi" w:eastAsia="Times New Roman" w:hAnsiTheme="minorHAnsi" w:cstheme="minorHAnsi"/>
          <w:sz w:val="10"/>
          <w:szCs w:val="10"/>
          <w:lang w:val="en-US" w:eastAsia="ru-RU"/>
        </w:rPr>
      </w:pPr>
    </w:p>
    <w:p w14:paraId="6B57AFF3"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Each element in a numbered list should describe one and only one action. For example, consider the following alteration:</w:t>
      </w:r>
    </w:p>
    <w:tbl>
      <w:tblPr>
        <w:tblStyle w:val="a7"/>
        <w:tblW w:w="0" w:type="auto"/>
        <w:tblLook w:val="04A0" w:firstRow="1" w:lastRow="0" w:firstColumn="1" w:lastColumn="0" w:noHBand="0" w:noVBand="1"/>
      </w:tblPr>
      <w:tblGrid>
        <w:gridCol w:w="9344"/>
      </w:tblGrid>
      <w:tr w:rsidR="00977CC1" w:rsidRPr="0010542E" w14:paraId="29A36C80" w14:textId="77777777" w:rsidTr="00103044">
        <w:tc>
          <w:tcPr>
            <w:tcW w:w="9344" w:type="dxa"/>
          </w:tcPr>
          <w:p w14:paraId="1E05DAA4" w14:textId="77777777" w:rsidR="00977CC1" w:rsidRPr="00E52BB7" w:rsidRDefault="00977CC1" w:rsidP="00977CC1">
            <w:pPr>
              <w:pStyle w:val="11"/>
              <w:spacing w:after="80" w:line="240" w:lineRule="auto"/>
              <w:jc w:val="both"/>
              <w:rPr>
                <w:rFonts w:asciiTheme="minorHAnsi" w:eastAsia="Times New Roman" w:hAnsiTheme="minorHAnsi" w:cstheme="minorHAnsi"/>
                <w:b/>
                <w:sz w:val="28"/>
                <w:szCs w:val="28"/>
                <w:lang w:val="en-US" w:eastAsia="ru-RU"/>
              </w:rPr>
            </w:pPr>
            <w:r w:rsidRPr="00E52BB7">
              <w:rPr>
                <w:rFonts w:asciiTheme="minorHAnsi" w:eastAsia="Times New Roman" w:hAnsiTheme="minorHAnsi" w:cstheme="minorHAnsi"/>
                <w:b/>
                <w:sz w:val="28"/>
                <w:szCs w:val="28"/>
                <w:lang w:val="en-US" w:eastAsia="ru-RU"/>
              </w:rPr>
              <w:t>Perform the following steps to begin driving:</w:t>
            </w:r>
          </w:p>
          <w:p w14:paraId="61A185A4" w14:textId="77777777" w:rsidR="00977CC1" w:rsidRDefault="00977CC1" w:rsidP="00977CC1">
            <w:pPr>
              <w:pStyle w:val="11"/>
              <w:numPr>
                <w:ilvl w:val="0"/>
                <w:numId w:val="23"/>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Turn on the ignition and release the emergency brake.</w:t>
            </w:r>
          </w:p>
          <w:p w14:paraId="0C90CA09" w14:textId="77777777" w:rsidR="00977CC1" w:rsidRPr="00E52BB7" w:rsidRDefault="00977CC1" w:rsidP="00977CC1">
            <w:pPr>
              <w:pStyle w:val="11"/>
              <w:numPr>
                <w:ilvl w:val="0"/>
                <w:numId w:val="23"/>
              </w:numPr>
              <w:spacing w:after="8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sz w:val="28"/>
                <w:szCs w:val="28"/>
                <w:lang w:val="en-US" w:eastAsia="ru-RU"/>
              </w:rPr>
              <w:t>Put the car in drive and press the accelerator gently.</w:t>
            </w:r>
          </w:p>
        </w:tc>
      </w:tr>
    </w:tbl>
    <w:p w14:paraId="7D862AEF" w14:textId="77777777" w:rsidR="00977CC1" w:rsidRPr="00977CC1" w:rsidRDefault="00977CC1" w:rsidP="00977CC1">
      <w:pPr>
        <w:pStyle w:val="11"/>
        <w:spacing w:after="120" w:line="240" w:lineRule="auto"/>
        <w:ind w:firstLine="709"/>
        <w:jc w:val="both"/>
        <w:rPr>
          <w:rFonts w:asciiTheme="minorHAnsi" w:eastAsia="Times New Roman" w:hAnsiTheme="minorHAnsi" w:cstheme="minorHAnsi"/>
          <w:sz w:val="10"/>
          <w:szCs w:val="10"/>
          <w:lang w:val="en-US" w:eastAsia="ru-RU"/>
        </w:rPr>
      </w:pPr>
    </w:p>
    <w:p w14:paraId="1F2A1B1F"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At first glance, the preceding list looks pretty good. However, readers are more likely to miss details in the two-step list than in the four-step list. The wise writer does not place multiple actions in a single numbered step.</w:t>
      </w:r>
    </w:p>
    <w:p w14:paraId="2D5F3753"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Do not start a numbered list element with the word then. The number prefacing each list element is an implied then.</w:t>
      </w:r>
      <w:bookmarkStart w:id="53" w:name="bookmark14"/>
    </w:p>
    <w:p w14:paraId="38DA346F" w14:textId="77777777" w:rsidR="00977CC1" w:rsidRPr="00E52BB7" w:rsidRDefault="00977CC1" w:rsidP="00977CC1">
      <w:pPr>
        <w:pStyle w:val="11"/>
        <w:spacing w:after="120" w:line="240" w:lineRule="auto"/>
        <w:jc w:val="both"/>
        <w:rPr>
          <w:rFonts w:asciiTheme="minorHAnsi" w:eastAsia="Times New Roman" w:hAnsiTheme="minorHAnsi" w:cstheme="minorHAnsi"/>
          <w:b/>
          <w:sz w:val="28"/>
          <w:szCs w:val="28"/>
          <w:lang w:val="en-US" w:eastAsia="ru-RU"/>
        </w:rPr>
      </w:pPr>
      <w:r w:rsidRPr="00E52BB7">
        <w:rPr>
          <w:rFonts w:asciiTheme="minorHAnsi" w:eastAsia="Times New Roman" w:hAnsiTheme="minorHAnsi" w:cstheme="minorHAnsi"/>
          <w:b/>
          <w:sz w:val="28"/>
          <w:szCs w:val="28"/>
          <w:lang w:val="en-US" w:eastAsia="ru-RU"/>
        </w:rPr>
        <w:t>Directions</w:t>
      </w:r>
      <w:bookmarkEnd w:id="53"/>
    </w:p>
    <w:p w14:paraId="261A5287"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Numbered lists provide the best medium for giving directions. For example, consider the following directions:</w:t>
      </w:r>
    </w:p>
    <w:tbl>
      <w:tblPr>
        <w:tblStyle w:val="a7"/>
        <w:tblW w:w="0" w:type="auto"/>
        <w:tblLook w:val="04A0" w:firstRow="1" w:lastRow="0" w:firstColumn="1" w:lastColumn="0" w:noHBand="0" w:noVBand="1"/>
      </w:tblPr>
      <w:tblGrid>
        <w:gridCol w:w="9344"/>
      </w:tblGrid>
      <w:tr w:rsidR="00977CC1" w:rsidRPr="0010542E" w14:paraId="58534FA2" w14:textId="77777777" w:rsidTr="00103044">
        <w:tc>
          <w:tcPr>
            <w:tcW w:w="9344" w:type="dxa"/>
          </w:tcPr>
          <w:p w14:paraId="5ADCD477" w14:textId="77777777" w:rsidR="00977CC1" w:rsidRPr="00E52BB7" w:rsidRDefault="00977CC1" w:rsidP="00977CC1">
            <w:pPr>
              <w:pStyle w:val="11"/>
              <w:spacing w:after="80" w:line="240" w:lineRule="auto"/>
              <w:jc w:val="both"/>
              <w:rPr>
                <w:rFonts w:asciiTheme="minorHAnsi" w:eastAsia="Times New Roman" w:hAnsiTheme="minorHAnsi" w:cstheme="minorHAnsi"/>
                <w:b/>
                <w:sz w:val="28"/>
                <w:szCs w:val="28"/>
                <w:lang w:val="en-US" w:eastAsia="ru-RU"/>
              </w:rPr>
            </w:pPr>
            <w:r w:rsidRPr="00E52BB7">
              <w:rPr>
                <w:rFonts w:asciiTheme="minorHAnsi" w:eastAsia="Times New Roman" w:hAnsiTheme="minorHAnsi" w:cstheme="minorHAnsi"/>
                <w:b/>
                <w:sz w:val="28"/>
                <w:szCs w:val="28"/>
                <w:lang w:val="en-US" w:eastAsia="ru-RU"/>
              </w:rPr>
              <w:t>To travel from my house to the college, follow these steps:</w:t>
            </w:r>
          </w:p>
          <w:p w14:paraId="64CFC7BF" w14:textId="77777777" w:rsidR="00977CC1" w:rsidRDefault="00977CC1" w:rsidP="00977CC1">
            <w:pPr>
              <w:pStyle w:val="11"/>
              <w:numPr>
                <w:ilvl w:val="0"/>
                <w:numId w:val="24"/>
              </w:numPr>
              <w:spacing w:after="8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Travel 2.4 miles west on Occidental Blvd.</w:t>
            </w:r>
          </w:p>
          <w:p w14:paraId="122EE785" w14:textId="77777777" w:rsidR="00977CC1" w:rsidRDefault="00977CC1" w:rsidP="00977CC1">
            <w:pPr>
              <w:pStyle w:val="11"/>
              <w:numPr>
                <w:ilvl w:val="0"/>
                <w:numId w:val="24"/>
              </w:numPr>
              <w:spacing w:after="8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sz w:val="28"/>
                <w:szCs w:val="28"/>
                <w:lang w:val="en-US" w:eastAsia="ru-RU"/>
              </w:rPr>
              <w:t>Turn right on Nordic Ave.</w:t>
            </w:r>
          </w:p>
          <w:p w14:paraId="2C7499D5" w14:textId="77777777" w:rsidR="00977CC1" w:rsidRDefault="00977CC1" w:rsidP="00977CC1">
            <w:pPr>
              <w:pStyle w:val="11"/>
              <w:numPr>
                <w:ilvl w:val="0"/>
                <w:numId w:val="24"/>
              </w:numPr>
              <w:spacing w:after="8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sz w:val="28"/>
                <w:szCs w:val="28"/>
                <w:lang w:val="en-US" w:eastAsia="ru-RU"/>
              </w:rPr>
              <w:t>Travel 1.2 miles on Nordic Ave.</w:t>
            </w:r>
          </w:p>
          <w:p w14:paraId="103E42EB" w14:textId="77777777" w:rsidR="00977CC1" w:rsidRDefault="00977CC1" w:rsidP="00977CC1">
            <w:pPr>
              <w:pStyle w:val="11"/>
              <w:numPr>
                <w:ilvl w:val="0"/>
                <w:numId w:val="24"/>
              </w:numPr>
              <w:spacing w:after="8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sz w:val="28"/>
                <w:szCs w:val="28"/>
                <w:lang w:val="en-US" w:eastAsia="ru-RU"/>
              </w:rPr>
              <w:t>Turn left on Waverley Blvd.</w:t>
            </w:r>
          </w:p>
          <w:p w14:paraId="3F99F03C" w14:textId="77777777" w:rsidR="00977CC1" w:rsidRDefault="00977CC1" w:rsidP="00977CC1">
            <w:pPr>
              <w:pStyle w:val="11"/>
              <w:numPr>
                <w:ilvl w:val="0"/>
                <w:numId w:val="24"/>
              </w:numPr>
              <w:spacing w:after="8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sz w:val="28"/>
                <w:szCs w:val="28"/>
                <w:lang w:val="en-US" w:eastAsia="ru-RU"/>
              </w:rPr>
              <w:t>Travel 0.6 miles.</w:t>
            </w:r>
          </w:p>
          <w:p w14:paraId="0FA216DA" w14:textId="77777777" w:rsidR="00977CC1" w:rsidRPr="00E52BB7" w:rsidRDefault="00977CC1" w:rsidP="00977CC1">
            <w:pPr>
              <w:pStyle w:val="11"/>
              <w:numPr>
                <w:ilvl w:val="0"/>
                <w:numId w:val="24"/>
              </w:numPr>
              <w:spacing w:after="8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sz w:val="28"/>
                <w:szCs w:val="28"/>
                <w:lang w:val="en-US" w:eastAsia="ru-RU"/>
              </w:rPr>
              <w:t>Turn right into “Parking Lot C" and find a parking spot.</w:t>
            </w:r>
          </w:p>
        </w:tc>
      </w:tr>
    </w:tbl>
    <w:p w14:paraId="0F22DAAA"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p>
    <w:p w14:paraId="472B52F2"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lastRenderedPageBreak/>
        <w:t>Avoid obfuscating your directions with too many extraneous details, such as “if you see Harry’s Discount Law and Garden, you’ve gone too far.” Nevertheless, consider providing a few helpful details to work through difficult patches; for example, the following revision to step 4 provides some useful troubleshooting information:</w:t>
      </w:r>
    </w:p>
    <w:tbl>
      <w:tblPr>
        <w:tblStyle w:val="a7"/>
        <w:tblW w:w="0" w:type="auto"/>
        <w:tblLook w:val="04A0" w:firstRow="1" w:lastRow="0" w:firstColumn="1" w:lastColumn="0" w:noHBand="0" w:noVBand="1"/>
      </w:tblPr>
      <w:tblGrid>
        <w:gridCol w:w="9344"/>
      </w:tblGrid>
      <w:tr w:rsidR="00977CC1" w:rsidRPr="0010542E" w14:paraId="50D9C8EA" w14:textId="77777777" w:rsidTr="00103044">
        <w:tc>
          <w:tcPr>
            <w:tcW w:w="9344" w:type="dxa"/>
          </w:tcPr>
          <w:p w14:paraId="6419E7AD" w14:textId="77777777" w:rsidR="00977CC1" w:rsidRPr="00E52BB7" w:rsidRDefault="00977CC1" w:rsidP="00103044">
            <w:pPr>
              <w:pStyle w:val="11"/>
              <w:spacing w:after="120" w:line="240" w:lineRule="auto"/>
              <w:jc w:val="both"/>
              <w:rPr>
                <w:rFonts w:asciiTheme="minorHAnsi" w:eastAsia="Times New Roman" w:hAnsiTheme="minorHAnsi" w:cstheme="minorHAnsi"/>
                <w:b/>
                <w:sz w:val="28"/>
                <w:szCs w:val="28"/>
                <w:lang w:val="en-US" w:eastAsia="ru-RU"/>
              </w:rPr>
            </w:pPr>
            <w:r>
              <w:rPr>
                <w:rFonts w:asciiTheme="minorHAnsi" w:eastAsia="Times New Roman" w:hAnsiTheme="minorHAnsi" w:cstheme="minorHAnsi"/>
                <w:b/>
                <w:sz w:val="28"/>
                <w:szCs w:val="28"/>
                <w:lang w:val="en-US" w:eastAsia="ru-RU"/>
              </w:rPr>
              <w:tab/>
            </w:r>
            <w:r w:rsidRPr="00E52BB7">
              <w:rPr>
                <w:rFonts w:asciiTheme="minorHAnsi" w:eastAsia="Times New Roman" w:hAnsiTheme="minorHAnsi" w:cstheme="minorHAnsi"/>
                <w:b/>
                <w:sz w:val="28"/>
                <w:szCs w:val="28"/>
                <w:lang w:val="en-US" w:eastAsia="ru-RU"/>
              </w:rPr>
              <w:t>4. Turn left on Waverley Blvd. The street sign is missing, so look for Puddingstone Bank on the corner of Waverley.</w:t>
            </w:r>
          </w:p>
        </w:tc>
      </w:tr>
    </w:tbl>
    <w:p w14:paraId="4DFD9685" w14:textId="77777777" w:rsidR="00977CC1" w:rsidRPr="00977CC1" w:rsidRDefault="00977CC1" w:rsidP="00977CC1">
      <w:pPr>
        <w:pStyle w:val="11"/>
        <w:spacing w:after="120" w:line="240" w:lineRule="auto"/>
        <w:ind w:firstLine="709"/>
        <w:jc w:val="both"/>
        <w:rPr>
          <w:rFonts w:asciiTheme="minorHAnsi" w:eastAsia="Times New Roman" w:hAnsiTheme="minorHAnsi" w:cstheme="minorHAnsi"/>
          <w:sz w:val="10"/>
          <w:szCs w:val="10"/>
          <w:lang w:val="en-US" w:eastAsia="ru-RU"/>
        </w:rPr>
      </w:pPr>
    </w:p>
    <w:p w14:paraId="14843A2B"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Avoid ordinal numbers in directions. Do not, for example, say that Waverley Blvd, is at the third traffic light. Ordinal numbers produce a surprising amount of confusion. (When should we have started counting traffic lights? Did the flashing yellow light at the crosswalk count as a traffic light?) Ordinal numbers also make troubleshooting difficult.</w:t>
      </w:r>
    </w:p>
    <w:p w14:paraId="2FB852E6"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Know your audience. Are your readers mathematically inclined and content to deal with mileage figures and odometers? Are your readers more word oriented, preferring textual descriptions of hills and pretty red houses on the corner?</w:t>
      </w:r>
    </w:p>
    <w:p w14:paraId="4D50FBC6"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As you write a numbered list, imagine that readers are checking off each step as they com</w:t>
      </w:r>
      <w:r w:rsidRPr="00DF2494">
        <w:rPr>
          <w:rFonts w:asciiTheme="minorHAnsi" w:eastAsia="Times New Roman" w:hAnsiTheme="minorHAnsi" w:cstheme="minorHAnsi"/>
          <w:sz w:val="28"/>
          <w:szCs w:val="28"/>
          <w:lang w:val="en-US" w:eastAsia="ru-RU"/>
        </w:rPr>
        <w:softHyphen/>
        <w:t>plete it. Keep each entry discrete.</w:t>
      </w:r>
    </w:p>
    <w:p w14:paraId="36D7B9F1" w14:textId="77777777" w:rsidR="00977CC1" w:rsidRPr="00E52BB7" w:rsidRDefault="00977CC1" w:rsidP="00977CC1">
      <w:pPr>
        <w:pStyle w:val="11"/>
        <w:spacing w:after="120" w:line="240" w:lineRule="auto"/>
        <w:jc w:val="both"/>
        <w:rPr>
          <w:rFonts w:asciiTheme="minorHAnsi" w:eastAsia="Times New Roman" w:hAnsiTheme="minorHAnsi" w:cstheme="minorHAnsi"/>
          <w:b/>
          <w:sz w:val="28"/>
          <w:szCs w:val="28"/>
          <w:lang w:val="en-US" w:eastAsia="ru-RU"/>
        </w:rPr>
      </w:pPr>
      <w:bookmarkStart w:id="54" w:name="bookmark16"/>
      <w:r w:rsidRPr="00E52BB7">
        <w:rPr>
          <w:rFonts w:asciiTheme="minorHAnsi" w:eastAsia="Times New Roman" w:hAnsiTheme="minorHAnsi" w:cstheme="minorHAnsi"/>
          <w:b/>
          <w:sz w:val="28"/>
          <w:szCs w:val="28"/>
          <w:lang w:val="en-US" w:eastAsia="ru-RU"/>
        </w:rPr>
        <w:t>Introductions to Lists</w:t>
      </w:r>
      <w:bookmarkEnd w:id="54"/>
    </w:p>
    <w:p w14:paraId="0D051251"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You may not just blurt out lists; you must introduce them properly. Introductions are more than grammatical etiquette; they are essential for meaning.</w:t>
      </w:r>
    </w:p>
    <w:p w14:paraId="169C7702" w14:textId="77777777" w:rsidR="00977CC1" w:rsidRDefault="00977CC1" w:rsidP="00977CC1">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carambolas</w:t>
      </w:r>
    </w:p>
    <w:p w14:paraId="0B8E4971" w14:textId="77777777" w:rsidR="00977CC1" w:rsidRDefault="00977CC1" w:rsidP="00977CC1">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sz w:val="28"/>
          <w:szCs w:val="28"/>
          <w:lang w:val="en-US" w:eastAsia="ru-RU"/>
        </w:rPr>
        <w:t>milk chocolate</w:t>
      </w:r>
    </w:p>
    <w:p w14:paraId="6CA432FD" w14:textId="77777777" w:rsidR="00977CC1" w:rsidRPr="00E52BB7" w:rsidRDefault="00977CC1" w:rsidP="00977CC1">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sz w:val="28"/>
          <w:szCs w:val="28"/>
          <w:lang w:val="en-US" w:eastAsia="ru-RU"/>
        </w:rPr>
        <w:t>corn chips</w:t>
      </w:r>
    </w:p>
    <w:p w14:paraId="724503ED"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Whoa</w:t>
      </w:r>
      <w:r>
        <w:rPr>
          <w:rFonts w:asciiTheme="minorHAnsi" w:eastAsia="Times New Roman" w:hAnsiTheme="minorHAnsi" w:cstheme="minorHAnsi"/>
          <w:sz w:val="28"/>
          <w:szCs w:val="28"/>
          <w:lang w:val="en-US" w:eastAsia="ru-RU"/>
        </w:rPr>
        <w:t xml:space="preserve"> – </w:t>
      </w:r>
      <w:r w:rsidRPr="00DF2494">
        <w:rPr>
          <w:rFonts w:asciiTheme="minorHAnsi" w:eastAsia="Times New Roman" w:hAnsiTheme="minorHAnsi" w:cstheme="minorHAnsi"/>
          <w:sz w:val="28"/>
          <w:szCs w:val="28"/>
          <w:lang w:val="en-US" w:eastAsia="ru-RU"/>
        </w:rPr>
        <w:t>did you see how I just blurted out the preceding list? What did those items mean? Since I didn’t introduce the list properly, you probably have no idea. I didn’t supply enough context to help you comprehend the list.</w:t>
      </w:r>
    </w:p>
    <w:p w14:paraId="5CB48A37"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When introducing a list, try to work the word following into the sentence. For example, consider the following beautiful introductory sentence:</w:t>
      </w:r>
    </w:p>
    <w:tbl>
      <w:tblPr>
        <w:tblStyle w:val="a7"/>
        <w:tblW w:w="0" w:type="auto"/>
        <w:tblLook w:val="04A0" w:firstRow="1" w:lastRow="0" w:firstColumn="1" w:lastColumn="0" w:noHBand="0" w:noVBand="1"/>
      </w:tblPr>
      <w:tblGrid>
        <w:gridCol w:w="9344"/>
      </w:tblGrid>
      <w:tr w:rsidR="00977CC1" w14:paraId="5E6F93A2" w14:textId="77777777" w:rsidTr="00103044">
        <w:tc>
          <w:tcPr>
            <w:tcW w:w="9344" w:type="dxa"/>
          </w:tcPr>
          <w:p w14:paraId="15274835" w14:textId="77777777" w:rsidR="00977CC1" w:rsidRPr="00E52BB7" w:rsidRDefault="00977CC1" w:rsidP="00103044">
            <w:pPr>
              <w:pStyle w:val="11"/>
              <w:spacing w:after="120" w:line="240" w:lineRule="auto"/>
              <w:jc w:val="both"/>
              <w:rPr>
                <w:rFonts w:asciiTheme="minorHAnsi" w:eastAsia="Times New Roman" w:hAnsiTheme="minorHAnsi" w:cstheme="minorHAnsi"/>
                <w:b/>
                <w:sz w:val="28"/>
                <w:szCs w:val="28"/>
                <w:lang w:val="en-US" w:eastAsia="ru-RU"/>
              </w:rPr>
            </w:pPr>
            <w:r w:rsidRPr="00E52BB7">
              <w:rPr>
                <w:rFonts w:asciiTheme="minorHAnsi" w:eastAsia="Times New Roman" w:hAnsiTheme="minorHAnsi" w:cstheme="minorHAnsi"/>
                <w:b/>
                <w:sz w:val="28"/>
                <w:szCs w:val="28"/>
                <w:lang w:val="en-US" w:eastAsia="ru-RU"/>
              </w:rPr>
              <w:t>The following is a list of deciduous hardwoods:</w:t>
            </w:r>
          </w:p>
          <w:p w14:paraId="1F09E622" w14:textId="77777777" w:rsidR="00977CC1" w:rsidRDefault="00977CC1" w:rsidP="00977CC1">
            <w:pPr>
              <w:pStyle w:val="11"/>
              <w:numPr>
                <w:ilvl w:val="0"/>
                <w:numId w:val="25"/>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oak</w:t>
            </w:r>
          </w:p>
          <w:p w14:paraId="59CE67C3" w14:textId="77777777" w:rsidR="00977CC1" w:rsidRPr="00E52BB7" w:rsidRDefault="00977CC1" w:rsidP="00977CC1">
            <w:pPr>
              <w:pStyle w:val="11"/>
              <w:numPr>
                <w:ilvl w:val="0"/>
                <w:numId w:val="25"/>
              </w:numPr>
              <w:spacing w:after="12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sz w:val="28"/>
                <w:szCs w:val="28"/>
                <w:lang w:val="en-US" w:eastAsia="ru-RU"/>
              </w:rPr>
              <w:t>maple</w:t>
            </w:r>
          </w:p>
        </w:tc>
      </w:tr>
    </w:tbl>
    <w:p w14:paraId="797F87FD" w14:textId="77777777" w:rsidR="00977CC1" w:rsidRPr="00977CC1" w:rsidRDefault="00977CC1" w:rsidP="00977CC1">
      <w:pPr>
        <w:pStyle w:val="11"/>
        <w:spacing w:after="120" w:line="240" w:lineRule="auto"/>
        <w:ind w:firstLine="709"/>
        <w:jc w:val="both"/>
        <w:rPr>
          <w:rFonts w:asciiTheme="minorHAnsi" w:eastAsia="Times New Roman" w:hAnsiTheme="minorHAnsi" w:cstheme="minorHAnsi"/>
          <w:sz w:val="10"/>
          <w:szCs w:val="10"/>
          <w:lang w:val="en-US" w:eastAsia="ru-RU"/>
        </w:rPr>
      </w:pPr>
    </w:p>
    <w:p w14:paraId="2C90E275"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Alternatively, consider the following variants on the preceding introduction:</w:t>
      </w:r>
    </w:p>
    <w:tbl>
      <w:tblPr>
        <w:tblStyle w:val="a7"/>
        <w:tblW w:w="0" w:type="auto"/>
        <w:tblLook w:val="04A0" w:firstRow="1" w:lastRow="0" w:firstColumn="1" w:lastColumn="0" w:noHBand="0" w:noVBand="1"/>
      </w:tblPr>
      <w:tblGrid>
        <w:gridCol w:w="9344"/>
      </w:tblGrid>
      <w:tr w:rsidR="00977CC1" w:rsidRPr="0010542E" w14:paraId="7EBA7E75" w14:textId="77777777" w:rsidTr="00103044">
        <w:tc>
          <w:tcPr>
            <w:tcW w:w="9344" w:type="dxa"/>
          </w:tcPr>
          <w:p w14:paraId="4D4C6B8F" w14:textId="77777777" w:rsidR="00977CC1" w:rsidRPr="00E52BB7" w:rsidRDefault="00977CC1" w:rsidP="00103044">
            <w:pPr>
              <w:pStyle w:val="11"/>
              <w:spacing w:after="120" w:line="240" w:lineRule="auto"/>
              <w:jc w:val="both"/>
              <w:rPr>
                <w:rFonts w:asciiTheme="minorHAnsi" w:eastAsia="Times New Roman" w:hAnsiTheme="minorHAnsi" w:cstheme="minorHAnsi"/>
                <w:b/>
                <w:sz w:val="28"/>
                <w:szCs w:val="28"/>
                <w:lang w:val="en-US" w:eastAsia="ru-RU"/>
              </w:rPr>
            </w:pPr>
            <w:r w:rsidRPr="00E52BB7">
              <w:rPr>
                <w:rFonts w:asciiTheme="minorHAnsi" w:eastAsia="Times New Roman" w:hAnsiTheme="minorHAnsi" w:cstheme="minorHAnsi"/>
                <w:b/>
                <w:sz w:val="28"/>
                <w:szCs w:val="28"/>
                <w:lang w:val="en-US" w:eastAsia="ru-RU"/>
              </w:rPr>
              <w:t>Deciduous hardwoods include the following examples:</w:t>
            </w:r>
          </w:p>
          <w:p w14:paraId="07C72A9D" w14:textId="77777777" w:rsidR="00977CC1" w:rsidRDefault="00977CC1" w:rsidP="00103044">
            <w:pPr>
              <w:pStyle w:val="11"/>
              <w:spacing w:after="12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b/>
                <w:sz w:val="28"/>
                <w:szCs w:val="28"/>
                <w:lang w:val="en-US" w:eastAsia="ru-RU"/>
              </w:rPr>
              <w:t>Examples of deciduous hardwoods include the following:</w:t>
            </w:r>
          </w:p>
        </w:tc>
      </w:tr>
    </w:tbl>
    <w:p w14:paraId="2C10C7E3"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lastRenderedPageBreak/>
        <w:t>By putting following in an introductory sentence, you are likely to produce a useful context for the list. Don’t try to understand this magic—just accept it.</w:t>
      </w:r>
    </w:p>
    <w:tbl>
      <w:tblPr>
        <w:tblStyle w:val="a7"/>
        <w:tblW w:w="0" w:type="auto"/>
        <w:tblLook w:val="04A0" w:firstRow="1" w:lastRow="0" w:firstColumn="1" w:lastColumn="0" w:noHBand="0" w:noVBand="1"/>
      </w:tblPr>
      <w:tblGrid>
        <w:gridCol w:w="9344"/>
      </w:tblGrid>
      <w:tr w:rsidR="00977CC1" w14:paraId="61DE39D9" w14:textId="77777777" w:rsidTr="00103044">
        <w:tc>
          <w:tcPr>
            <w:tcW w:w="9344" w:type="dxa"/>
          </w:tcPr>
          <w:p w14:paraId="1AD1276F" w14:textId="77777777" w:rsidR="00977CC1" w:rsidRPr="00E52BB7" w:rsidRDefault="00977CC1" w:rsidP="00103044">
            <w:pPr>
              <w:pStyle w:val="11"/>
              <w:spacing w:after="120" w:line="240" w:lineRule="auto"/>
              <w:jc w:val="both"/>
              <w:rPr>
                <w:rFonts w:asciiTheme="minorHAnsi" w:eastAsia="Times New Roman" w:hAnsiTheme="minorHAnsi" w:cstheme="minorHAnsi"/>
                <w:b/>
                <w:sz w:val="28"/>
                <w:szCs w:val="28"/>
                <w:lang w:val="en-US" w:eastAsia="ru-RU"/>
              </w:rPr>
            </w:pPr>
            <w:r w:rsidRPr="00E52BB7">
              <w:rPr>
                <w:rFonts w:asciiTheme="minorHAnsi" w:eastAsia="Times New Roman" w:hAnsiTheme="minorHAnsi" w:cstheme="minorHAnsi"/>
                <w:b/>
                <w:sz w:val="28"/>
                <w:szCs w:val="28"/>
                <w:lang w:val="en-US" w:eastAsia="ru-RU"/>
              </w:rPr>
              <w:t>Look Out Below</w:t>
            </w:r>
            <w:r w:rsidRPr="00E52BB7">
              <w:rPr>
                <w:rFonts w:asciiTheme="minorHAnsi" w:eastAsia="Times New Roman" w:hAnsiTheme="minorHAnsi" w:cstheme="minorHAnsi"/>
                <w:b/>
                <w:sz w:val="28"/>
                <w:szCs w:val="28"/>
                <w:lang w:val="en-US" w:eastAsia="ru-RU"/>
              </w:rPr>
              <w:tab/>
            </w:r>
            <w:r w:rsidRPr="00E52BB7">
              <w:rPr>
                <w:rFonts w:asciiTheme="minorHAnsi" w:eastAsia="Times New Roman" w:hAnsiTheme="minorHAnsi" w:cstheme="minorHAnsi"/>
                <w:b/>
                <w:sz w:val="28"/>
                <w:szCs w:val="28"/>
                <w:lang w:val="en-US" w:eastAsia="ru-RU"/>
              </w:rPr>
              <w:tab/>
            </w:r>
            <w:r w:rsidRPr="00E52BB7">
              <w:rPr>
                <w:rFonts w:asciiTheme="minorHAnsi" w:eastAsia="Times New Roman" w:hAnsiTheme="minorHAnsi" w:cstheme="minorHAnsi"/>
                <w:b/>
                <w:sz w:val="28"/>
                <w:szCs w:val="28"/>
                <w:lang w:val="en-US" w:eastAsia="ru-RU"/>
              </w:rPr>
              <w:tab/>
            </w:r>
          </w:p>
          <w:p w14:paraId="64E28A3D" w14:textId="77777777" w:rsidR="00977CC1" w:rsidRDefault="00977CC1" w:rsidP="00103044">
            <w:pPr>
              <w:pStyle w:val="11"/>
              <w:spacing w:after="120" w:line="240" w:lineRule="auto"/>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tab/>
            </w:r>
            <w:r w:rsidRPr="00DF2494">
              <w:rPr>
                <w:rFonts w:asciiTheme="minorHAnsi" w:eastAsia="Times New Roman" w:hAnsiTheme="minorHAnsi" w:cstheme="minorHAnsi"/>
                <w:sz w:val="28"/>
                <w:szCs w:val="28"/>
                <w:lang w:val="en-US" w:eastAsia="ru-RU"/>
              </w:rPr>
              <w:t>Never use the word below when introducing a list. Lists have a nasty habit of sliding to the next physical page. Thus, the list might not really be spatially below the sentence that introduces it. Using the word following instead of below keeps you safe, even if the list moves to the top of the next page. For the same reason, avoid the word above when referring to a previous list. Use the word preceding instead.</w:t>
            </w:r>
          </w:p>
        </w:tc>
      </w:tr>
    </w:tbl>
    <w:p w14:paraId="255E250E" w14:textId="77777777" w:rsidR="00977CC1" w:rsidRPr="00977CC1" w:rsidRDefault="00977CC1" w:rsidP="00977CC1">
      <w:pPr>
        <w:pStyle w:val="11"/>
        <w:spacing w:after="120" w:line="240" w:lineRule="auto"/>
        <w:jc w:val="both"/>
        <w:rPr>
          <w:rFonts w:asciiTheme="minorHAnsi" w:eastAsia="Times New Roman" w:hAnsiTheme="minorHAnsi" w:cstheme="minorHAnsi"/>
          <w:sz w:val="10"/>
          <w:szCs w:val="10"/>
          <w:lang w:val="en-US" w:eastAsia="ru-RU"/>
        </w:rPr>
      </w:pPr>
    </w:p>
    <w:p w14:paraId="27C06128" w14:textId="77777777" w:rsidR="00977CC1" w:rsidRPr="00E52BB7" w:rsidRDefault="00977CC1" w:rsidP="00977CC1">
      <w:pPr>
        <w:pStyle w:val="11"/>
        <w:spacing w:after="120" w:line="240" w:lineRule="auto"/>
        <w:jc w:val="both"/>
        <w:rPr>
          <w:rFonts w:asciiTheme="minorHAnsi" w:eastAsia="Times New Roman" w:hAnsiTheme="minorHAnsi" w:cstheme="minorHAnsi"/>
          <w:b/>
          <w:sz w:val="28"/>
          <w:szCs w:val="28"/>
          <w:lang w:val="en-US" w:eastAsia="ru-RU"/>
        </w:rPr>
      </w:pPr>
      <w:r w:rsidRPr="00E52BB7">
        <w:rPr>
          <w:rFonts w:asciiTheme="minorHAnsi" w:eastAsia="Times New Roman" w:hAnsiTheme="minorHAnsi" w:cstheme="minorHAnsi"/>
          <w:b/>
          <w:sz w:val="28"/>
          <w:szCs w:val="28"/>
          <w:lang w:val="en-US" w:eastAsia="ru-RU"/>
        </w:rPr>
        <w:t>Parallel List</w:t>
      </w:r>
    </w:p>
    <w:p w14:paraId="1A5BF18F"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Each element in a list must have the same grammatical form. For example, if the first ele</w:t>
      </w:r>
      <w:r w:rsidRPr="00DF2494">
        <w:rPr>
          <w:rFonts w:asciiTheme="minorHAnsi" w:eastAsia="Times New Roman" w:hAnsiTheme="minorHAnsi" w:cstheme="minorHAnsi"/>
          <w:sz w:val="28"/>
          <w:szCs w:val="28"/>
          <w:lang w:val="en-US" w:eastAsia="ru-RU"/>
        </w:rPr>
        <w:softHyphen/>
        <w:t>ment in a list is a singular noun, then all elements must be singular nouns. If the first ele</w:t>
      </w:r>
      <w:r w:rsidRPr="00DF2494">
        <w:rPr>
          <w:rFonts w:asciiTheme="minorHAnsi" w:eastAsia="Times New Roman" w:hAnsiTheme="minorHAnsi" w:cstheme="minorHAnsi"/>
          <w:sz w:val="28"/>
          <w:szCs w:val="28"/>
          <w:lang w:val="en-US" w:eastAsia="ru-RU"/>
        </w:rPr>
        <w:softHyphen/>
        <w:t>ment is a complete sentence, then all elements must be complete sentences. If the first element in a list starts with an imperative verb, then all elements must start with a imper</w:t>
      </w:r>
      <w:r w:rsidRPr="00DF2494">
        <w:rPr>
          <w:rFonts w:asciiTheme="minorHAnsi" w:eastAsia="Times New Roman" w:hAnsiTheme="minorHAnsi" w:cstheme="minorHAnsi"/>
          <w:sz w:val="28"/>
          <w:szCs w:val="28"/>
          <w:lang w:val="en-US" w:eastAsia="ru-RU"/>
        </w:rPr>
        <w:softHyphen/>
        <w:t>ative verb. In addition, punctuation and case must be consistent for all elements in a list.</w:t>
      </w:r>
    </w:p>
    <w:p w14:paraId="544EAD00"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A list in which each element is consistent is said to be parallel, and a list of inconsistent elements is called nonparallel. Creating parallel lists does not come naturally to most writ</w:t>
      </w:r>
      <w:r w:rsidRPr="00DF2494">
        <w:rPr>
          <w:rFonts w:asciiTheme="minorHAnsi" w:eastAsia="Times New Roman" w:hAnsiTheme="minorHAnsi" w:cstheme="minorHAnsi"/>
          <w:sz w:val="28"/>
          <w:szCs w:val="28"/>
          <w:lang w:val="en-US" w:eastAsia="ru-RU"/>
        </w:rPr>
        <w:softHyphen/>
        <w:t>ers—it requires a fair amount of discipline and a frustrating amount of rephrasing. Nev</w:t>
      </w:r>
      <w:r w:rsidRPr="00DF2494">
        <w:rPr>
          <w:rFonts w:asciiTheme="minorHAnsi" w:eastAsia="Times New Roman" w:hAnsiTheme="minorHAnsi" w:cstheme="minorHAnsi"/>
          <w:sz w:val="28"/>
          <w:szCs w:val="28"/>
          <w:lang w:val="en-US" w:eastAsia="ru-RU"/>
        </w:rPr>
        <w:softHyphen/>
        <w:t>ertheless, one of the surest ways to produce an amateurish document is to pepper it with nonparallel lists.</w:t>
      </w:r>
    </w:p>
    <w:p w14:paraId="694FBFB9"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Beyond simple grammar, each element in a parallel list must logically belong to that list.</w:t>
      </w:r>
    </w:p>
    <w:p w14:paraId="337B1D89"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On this page and the next, we will consider a few parallel and nonparallel lists. See if you can determine which lists are nonparallel and why. (Note that the answers follow the sam</w:t>
      </w:r>
      <w:r w:rsidRPr="00DF2494">
        <w:rPr>
          <w:rFonts w:asciiTheme="minorHAnsi" w:eastAsia="Times New Roman" w:hAnsiTheme="minorHAnsi" w:cstheme="minorHAnsi"/>
          <w:sz w:val="28"/>
          <w:szCs w:val="28"/>
          <w:lang w:val="en-US" w:eastAsia="ru-RU"/>
        </w:rPr>
        <w:softHyphen/>
        <w:t>ple lists.) We begin with the following list:</w:t>
      </w:r>
    </w:p>
    <w:tbl>
      <w:tblPr>
        <w:tblStyle w:val="a7"/>
        <w:tblW w:w="0" w:type="auto"/>
        <w:tblLook w:val="04A0" w:firstRow="1" w:lastRow="0" w:firstColumn="1" w:lastColumn="0" w:noHBand="0" w:noVBand="1"/>
      </w:tblPr>
      <w:tblGrid>
        <w:gridCol w:w="9344"/>
      </w:tblGrid>
      <w:tr w:rsidR="00977CC1" w14:paraId="2D515DF5" w14:textId="77777777" w:rsidTr="00103044">
        <w:tc>
          <w:tcPr>
            <w:tcW w:w="9344" w:type="dxa"/>
          </w:tcPr>
          <w:p w14:paraId="1528D7E1" w14:textId="77777777" w:rsidR="00977CC1" w:rsidRDefault="00977CC1" w:rsidP="00977CC1">
            <w:pPr>
              <w:pStyle w:val="11"/>
              <w:numPr>
                <w:ilvl w:val="0"/>
                <w:numId w:val="26"/>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lemon</w:t>
            </w:r>
          </w:p>
          <w:p w14:paraId="5AEE94AD" w14:textId="77777777" w:rsidR="00977CC1" w:rsidRDefault="00977CC1" w:rsidP="00977CC1">
            <w:pPr>
              <w:pStyle w:val="11"/>
              <w:numPr>
                <w:ilvl w:val="0"/>
                <w:numId w:val="26"/>
              </w:numPr>
              <w:spacing w:after="12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sz w:val="28"/>
                <w:szCs w:val="28"/>
                <w:lang w:val="en-US" w:eastAsia="ru-RU"/>
              </w:rPr>
              <w:t>lime</w:t>
            </w:r>
          </w:p>
          <w:p w14:paraId="0DCA84B2" w14:textId="77777777" w:rsidR="00977CC1" w:rsidRPr="00E52BB7" w:rsidRDefault="00977CC1" w:rsidP="00977CC1">
            <w:pPr>
              <w:pStyle w:val="11"/>
              <w:numPr>
                <w:ilvl w:val="0"/>
                <w:numId w:val="26"/>
              </w:numPr>
              <w:spacing w:after="12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sz w:val="28"/>
                <w:szCs w:val="28"/>
                <w:lang w:val="en-US" w:eastAsia="ru-RU"/>
              </w:rPr>
              <w:t>orange</w:t>
            </w:r>
          </w:p>
        </w:tc>
      </w:tr>
    </w:tbl>
    <w:p w14:paraId="258E49CF" w14:textId="77777777" w:rsidR="00977CC1" w:rsidRPr="00977CC1" w:rsidRDefault="00977CC1" w:rsidP="00977CC1">
      <w:pPr>
        <w:pStyle w:val="11"/>
        <w:spacing w:after="120" w:line="240" w:lineRule="auto"/>
        <w:jc w:val="both"/>
        <w:rPr>
          <w:rFonts w:asciiTheme="minorHAnsi" w:eastAsia="Times New Roman" w:hAnsiTheme="minorHAnsi" w:cstheme="minorHAnsi"/>
          <w:sz w:val="10"/>
          <w:szCs w:val="10"/>
          <w:lang w:val="en-US" w:eastAsia="ru-RU"/>
        </w:rPr>
      </w:pPr>
    </w:p>
    <w:p w14:paraId="5EB260D1"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The preceding list is beautifully parallel. All the elements are singular nouns.</w:t>
      </w:r>
    </w:p>
    <w:tbl>
      <w:tblPr>
        <w:tblStyle w:val="a7"/>
        <w:tblW w:w="0" w:type="auto"/>
        <w:tblLook w:val="04A0" w:firstRow="1" w:lastRow="0" w:firstColumn="1" w:lastColumn="0" w:noHBand="0" w:noVBand="1"/>
      </w:tblPr>
      <w:tblGrid>
        <w:gridCol w:w="9344"/>
      </w:tblGrid>
      <w:tr w:rsidR="00977CC1" w14:paraId="0F7993BD" w14:textId="77777777" w:rsidTr="00103044">
        <w:tc>
          <w:tcPr>
            <w:tcW w:w="9344" w:type="dxa"/>
          </w:tcPr>
          <w:p w14:paraId="7C390ADD" w14:textId="77777777" w:rsidR="00977CC1" w:rsidRDefault="00977CC1" w:rsidP="00977CC1">
            <w:pPr>
              <w:pStyle w:val="11"/>
              <w:numPr>
                <w:ilvl w:val="0"/>
                <w:numId w:val="27"/>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Lemons</w:t>
            </w:r>
          </w:p>
          <w:p w14:paraId="3362B16E" w14:textId="77777777" w:rsidR="00977CC1" w:rsidRDefault="00977CC1" w:rsidP="00977CC1">
            <w:pPr>
              <w:pStyle w:val="11"/>
              <w:numPr>
                <w:ilvl w:val="0"/>
                <w:numId w:val="27"/>
              </w:numPr>
              <w:spacing w:after="12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sz w:val="28"/>
                <w:szCs w:val="28"/>
                <w:lang w:val="en-US" w:eastAsia="ru-RU"/>
              </w:rPr>
              <w:t>Lime</w:t>
            </w:r>
          </w:p>
          <w:p w14:paraId="6C3D8739" w14:textId="77777777" w:rsidR="00977CC1" w:rsidRPr="00E52BB7" w:rsidRDefault="00977CC1" w:rsidP="00977CC1">
            <w:pPr>
              <w:pStyle w:val="11"/>
              <w:numPr>
                <w:ilvl w:val="0"/>
                <w:numId w:val="27"/>
              </w:numPr>
              <w:spacing w:after="12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sz w:val="28"/>
                <w:szCs w:val="28"/>
                <w:lang w:val="en-US" w:eastAsia="ru-RU"/>
              </w:rPr>
              <w:t>orange</w:t>
            </w:r>
          </w:p>
        </w:tc>
      </w:tr>
    </w:tbl>
    <w:p w14:paraId="46258137" w14:textId="77777777" w:rsidR="00977CC1" w:rsidRPr="00DF2494" w:rsidRDefault="00977CC1" w:rsidP="00977CC1">
      <w:pPr>
        <w:pStyle w:val="11"/>
        <w:spacing w:after="120" w:line="240" w:lineRule="auto"/>
        <w:jc w:val="both"/>
        <w:rPr>
          <w:rFonts w:asciiTheme="minorHAnsi" w:eastAsia="Times New Roman" w:hAnsiTheme="minorHAnsi" w:cstheme="minorHAnsi"/>
          <w:sz w:val="28"/>
          <w:szCs w:val="28"/>
          <w:lang w:val="en-US" w:eastAsia="ru-RU"/>
        </w:rPr>
      </w:pPr>
    </w:p>
    <w:p w14:paraId="3BE07B46"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p>
    <w:p w14:paraId="27DB06BB" w14:textId="48353289"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lastRenderedPageBreak/>
        <w:t>The preceding list is nonparallel because the first element is plural, while the other two elements are singular.</w:t>
      </w:r>
    </w:p>
    <w:tbl>
      <w:tblPr>
        <w:tblStyle w:val="a7"/>
        <w:tblW w:w="0" w:type="auto"/>
        <w:tblLook w:val="04A0" w:firstRow="1" w:lastRow="0" w:firstColumn="1" w:lastColumn="0" w:noHBand="0" w:noVBand="1"/>
      </w:tblPr>
      <w:tblGrid>
        <w:gridCol w:w="9344"/>
      </w:tblGrid>
      <w:tr w:rsidR="00977CC1" w14:paraId="25FFBD69" w14:textId="77777777" w:rsidTr="00103044">
        <w:tc>
          <w:tcPr>
            <w:tcW w:w="9344" w:type="dxa"/>
          </w:tcPr>
          <w:p w14:paraId="189DEF0E" w14:textId="77777777" w:rsidR="00977CC1" w:rsidRDefault="00977CC1" w:rsidP="00977CC1">
            <w:pPr>
              <w:pStyle w:val="11"/>
              <w:numPr>
                <w:ilvl w:val="0"/>
                <w:numId w:val="28"/>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Lemon</w:t>
            </w:r>
          </w:p>
          <w:p w14:paraId="7DE8AB9F" w14:textId="77777777" w:rsidR="00977CC1" w:rsidRDefault="00977CC1" w:rsidP="00977CC1">
            <w:pPr>
              <w:pStyle w:val="11"/>
              <w:numPr>
                <w:ilvl w:val="0"/>
                <w:numId w:val="28"/>
              </w:numPr>
              <w:spacing w:after="12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sz w:val="28"/>
                <w:szCs w:val="28"/>
                <w:lang w:val="en-US" w:eastAsia="ru-RU"/>
              </w:rPr>
              <w:t>Lime</w:t>
            </w:r>
          </w:p>
          <w:p w14:paraId="620CF429" w14:textId="77777777" w:rsidR="00977CC1" w:rsidRPr="00E52BB7" w:rsidRDefault="00977CC1" w:rsidP="00977CC1">
            <w:pPr>
              <w:pStyle w:val="11"/>
              <w:numPr>
                <w:ilvl w:val="0"/>
                <w:numId w:val="28"/>
              </w:numPr>
              <w:spacing w:after="120" w:line="240" w:lineRule="auto"/>
              <w:jc w:val="both"/>
              <w:rPr>
                <w:rFonts w:asciiTheme="minorHAnsi" w:eastAsia="Times New Roman" w:hAnsiTheme="minorHAnsi" w:cstheme="minorHAnsi"/>
                <w:sz w:val="28"/>
                <w:szCs w:val="28"/>
                <w:lang w:val="en-US" w:eastAsia="ru-RU"/>
              </w:rPr>
            </w:pPr>
            <w:r w:rsidRPr="00E52BB7">
              <w:rPr>
                <w:rFonts w:asciiTheme="minorHAnsi" w:eastAsia="Times New Roman" w:hAnsiTheme="minorHAnsi" w:cstheme="minorHAnsi"/>
                <w:sz w:val="28"/>
                <w:szCs w:val="28"/>
                <w:lang w:val="en-US" w:eastAsia="ru-RU"/>
              </w:rPr>
              <w:t>orange</w:t>
            </w:r>
          </w:p>
        </w:tc>
      </w:tr>
    </w:tbl>
    <w:p w14:paraId="5F1229ED" w14:textId="77777777" w:rsidR="00977CC1" w:rsidRPr="00977CC1" w:rsidRDefault="00977CC1" w:rsidP="00977CC1">
      <w:pPr>
        <w:pStyle w:val="11"/>
        <w:spacing w:after="120" w:line="240" w:lineRule="auto"/>
        <w:jc w:val="both"/>
        <w:rPr>
          <w:rFonts w:asciiTheme="minorHAnsi" w:eastAsia="Times New Roman" w:hAnsiTheme="minorHAnsi" w:cstheme="minorHAnsi"/>
          <w:sz w:val="10"/>
          <w:szCs w:val="10"/>
          <w:lang w:val="en-US" w:eastAsia="ru-RU"/>
        </w:rPr>
      </w:pPr>
    </w:p>
    <w:p w14:paraId="56DF5F8F"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The preceding list is nonparallel because, unlike the first two elements, orange did not start with an uppercase letter.</w:t>
      </w:r>
    </w:p>
    <w:tbl>
      <w:tblPr>
        <w:tblStyle w:val="a7"/>
        <w:tblW w:w="0" w:type="auto"/>
        <w:tblLook w:val="04A0" w:firstRow="1" w:lastRow="0" w:firstColumn="1" w:lastColumn="0" w:noHBand="0" w:noVBand="1"/>
      </w:tblPr>
      <w:tblGrid>
        <w:gridCol w:w="9344"/>
      </w:tblGrid>
      <w:tr w:rsidR="00977CC1" w14:paraId="1A89E398" w14:textId="77777777" w:rsidTr="00103044">
        <w:tc>
          <w:tcPr>
            <w:tcW w:w="9344" w:type="dxa"/>
          </w:tcPr>
          <w:p w14:paraId="5261D175" w14:textId="77777777" w:rsidR="00977CC1" w:rsidRDefault="00977CC1" w:rsidP="00977CC1">
            <w:pPr>
              <w:pStyle w:val="11"/>
              <w:numPr>
                <w:ilvl w:val="0"/>
                <w:numId w:val="29"/>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lemon</w:t>
            </w:r>
          </w:p>
          <w:p w14:paraId="0DAD4D8C" w14:textId="77777777" w:rsidR="00977CC1" w:rsidRDefault="00977CC1" w:rsidP="00977CC1">
            <w:pPr>
              <w:pStyle w:val="11"/>
              <w:numPr>
                <w:ilvl w:val="0"/>
                <w:numId w:val="29"/>
              </w:numPr>
              <w:spacing w:after="120" w:line="240" w:lineRule="auto"/>
              <w:jc w:val="both"/>
              <w:rPr>
                <w:rFonts w:asciiTheme="minorHAnsi" w:eastAsia="Times New Roman" w:hAnsiTheme="minorHAnsi" w:cstheme="minorHAnsi"/>
                <w:sz w:val="28"/>
                <w:szCs w:val="28"/>
                <w:lang w:val="en-US" w:eastAsia="ru-RU"/>
              </w:rPr>
            </w:pPr>
            <w:r w:rsidRPr="006704A4">
              <w:rPr>
                <w:rFonts w:asciiTheme="minorHAnsi" w:eastAsia="Times New Roman" w:hAnsiTheme="minorHAnsi" w:cstheme="minorHAnsi"/>
                <w:sz w:val="28"/>
                <w:szCs w:val="28"/>
                <w:lang w:val="en-US" w:eastAsia="ru-RU"/>
              </w:rPr>
              <w:t>lime</w:t>
            </w:r>
          </w:p>
          <w:p w14:paraId="4C84B7BE" w14:textId="77777777" w:rsidR="00977CC1" w:rsidRPr="006704A4" w:rsidRDefault="00977CC1" w:rsidP="00977CC1">
            <w:pPr>
              <w:pStyle w:val="11"/>
              <w:numPr>
                <w:ilvl w:val="0"/>
                <w:numId w:val="29"/>
              </w:numPr>
              <w:spacing w:after="120" w:line="240" w:lineRule="auto"/>
              <w:jc w:val="both"/>
              <w:rPr>
                <w:rFonts w:asciiTheme="minorHAnsi" w:eastAsia="Times New Roman" w:hAnsiTheme="minorHAnsi" w:cstheme="minorHAnsi"/>
                <w:sz w:val="28"/>
                <w:szCs w:val="28"/>
                <w:lang w:val="en-US" w:eastAsia="ru-RU"/>
              </w:rPr>
            </w:pPr>
            <w:r w:rsidRPr="006704A4">
              <w:rPr>
                <w:rFonts w:asciiTheme="minorHAnsi" w:eastAsia="Times New Roman" w:hAnsiTheme="minorHAnsi" w:cstheme="minorHAnsi"/>
                <w:sz w:val="28"/>
                <w:szCs w:val="28"/>
                <w:lang w:val="en-US" w:eastAsia="ru-RU"/>
              </w:rPr>
              <w:t>orange tree</w:t>
            </w:r>
          </w:p>
        </w:tc>
      </w:tr>
    </w:tbl>
    <w:p w14:paraId="36ED0374" w14:textId="77777777" w:rsidR="00977CC1" w:rsidRPr="00977CC1" w:rsidRDefault="00977CC1" w:rsidP="00977CC1">
      <w:pPr>
        <w:pStyle w:val="11"/>
        <w:spacing w:after="120" w:line="240" w:lineRule="auto"/>
        <w:jc w:val="both"/>
        <w:rPr>
          <w:rFonts w:asciiTheme="minorHAnsi" w:eastAsia="Times New Roman" w:hAnsiTheme="minorHAnsi" w:cstheme="minorHAnsi"/>
          <w:sz w:val="10"/>
          <w:szCs w:val="10"/>
          <w:lang w:val="en-US" w:eastAsia="ru-RU"/>
        </w:rPr>
      </w:pPr>
    </w:p>
    <w:p w14:paraId="3DAA4CB0"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At a grammatical level, the preceding list is okay; however, this is a nonparallel list because the third entry just does not logically belong with the other two.</w:t>
      </w:r>
    </w:p>
    <w:tbl>
      <w:tblPr>
        <w:tblStyle w:val="a7"/>
        <w:tblW w:w="0" w:type="auto"/>
        <w:tblLook w:val="04A0" w:firstRow="1" w:lastRow="0" w:firstColumn="1" w:lastColumn="0" w:noHBand="0" w:noVBand="1"/>
      </w:tblPr>
      <w:tblGrid>
        <w:gridCol w:w="9344"/>
      </w:tblGrid>
      <w:tr w:rsidR="00977CC1" w14:paraId="37DE5F9F" w14:textId="77777777" w:rsidTr="00103044">
        <w:tc>
          <w:tcPr>
            <w:tcW w:w="9344" w:type="dxa"/>
          </w:tcPr>
          <w:p w14:paraId="494CC3B8" w14:textId="77777777" w:rsidR="00977CC1" w:rsidRDefault="00977CC1" w:rsidP="00977CC1">
            <w:pPr>
              <w:pStyle w:val="11"/>
              <w:numPr>
                <w:ilvl w:val="0"/>
                <w:numId w:val="30"/>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Insert the CD.</w:t>
            </w:r>
          </w:p>
          <w:p w14:paraId="20FD4422" w14:textId="77777777" w:rsidR="00977CC1" w:rsidRDefault="00977CC1" w:rsidP="00977CC1">
            <w:pPr>
              <w:pStyle w:val="11"/>
              <w:numPr>
                <w:ilvl w:val="0"/>
                <w:numId w:val="30"/>
              </w:numPr>
              <w:spacing w:after="120" w:line="240" w:lineRule="auto"/>
              <w:jc w:val="both"/>
              <w:rPr>
                <w:rFonts w:asciiTheme="minorHAnsi" w:eastAsia="Times New Roman" w:hAnsiTheme="minorHAnsi" w:cstheme="minorHAnsi"/>
                <w:sz w:val="28"/>
                <w:szCs w:val="28"/>
                <w:lang w:val="en-US" w:eastAsia="ru-RU"/>
              </w:rPr>
            </w:pPr>
            <w:r w:rsidRPr="006704A4">
              <w:rPr>
                <w:rFonts w:asciiTheme="minorHAnsi" w:eastAsia="Times New Roman" w:hAnsiTheme="minorHAnsi" w:cstheme="minorHAnsi"/>
                <w:sz w:val="28"/>
                <w:szCs w:val="28"/>
                <w:lang w:val="en-US" w:eastAsia="ru-RU"/>
              </w:rPr>
              <w:t>Invokesetup.exe.</w:t>
            </w:r>
          </w:p>
          <w:p w14:paraId="2F2BA179" w14:textId="77777777" w:rsidR="00977CC1" w:rsidRPr="006704A4" w:rsidRDefault="00977CC1" w:rsidP="00977CC1">
            <w:pPr>
              <w:pStyle w:val="11"/>
              <w:numPr>
                <w:ilvl w:val="0"/>
                <w:numId w:val="30"/>
              </w:numPr>
              <w:spacing w:after="120" w:line="240" w:lineRule="auto"/>
              <w:jc w:val="both"/>
              <w:rPr>
                <w:rFonts w:asciiTheme="minorHAnsi" w:eastAsia="Times New Roman" w:hAnsiTheme="minorHAnsi" w:cstheme="minorHAnsi"/>
                <w:sz w:val="28"/>
                <w:szCs w:val="28"/>
                <w:lang w:val="en-US" w:eastAsia="ru-RU"/>
              </w:rPr>
            </w:pPr>
            <w:r w:rsidRPr="006704A4">
              <w:rPr>
                <w:rFonts w:asciiTheme="minorHAnsi" w:eastAsia="Times New Roman" w:hAnsiTheme="minorHAnsi" w:cstheme="minorHAnsi"/>
                <w:sz w:val="28"/>
                <w:szCs w:val="28"/>
                <w:lang w:val="en-US" w:eastAsia="ru-RU"/>
              </w:rPr>
              <w:t>Answer the prompts.</w:t>
            </w:r>
          </w:p>
        </w:tc>
      </w:tr>
    </w:tbl>
    <w:p w14:paraId="6907273C" w14:textId="77777777" w:rsidR="00977CC1" w:rsidRPr="00977CC1" w:rsidRDefault="00977CC1" w:rsidP="00977CC1">
      <w:pPr>
        <w:pStyle w:val="11"/>
        <w:spacing w:after="120" w:line="240" w:lineRule="auto"/>
        <w:ind w:firstLine="709"/>
        <w:jc w:val="both"/>
        <w:rPr>
          <w:rFonts w:asciiTheme="minorHAnsi" w:eastAsia="Times New Roman" w:hAnsiTheme="minorHAnsi" w:cstheme="minorHAnsi"/>
          <w:sz w:val="10"/>
          <w:szCs w:val="10"/>
          <w:lang w:val="en-US" w:eastAsia="ru-RU"/>
        </w:rPr>
      </w:pPr>
    </w:p>
    <w:p w14:paraId="527905C8"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The preceding list is parallel. All three elements are simple verb phrases. Each of the phrases starts with an imperative verb. All end with a period (as they should).</w:t>
      </w:r>
    </w:p>
    <w:tbl>
      <w:tblPr>
        <w:tblStyle w:val="a7"/>
        <w:tblW w:w="0" w:type="auto"/>
        <w:tblLook w:val="04A0" w:firstRow="1" w:lastRow="0" w:firstColumn="1" w:lastColumn="0" w:noHBand="0" w:noVBand="1"/>
      </w:tblPr>
      <w:tblGrid>
        <w:gridCol w:w="9344"/>
      </w:tblGrid>
      <w:tr w:rsidR="00977CC1" w14:paraId="29726046" w14:textId="77777777" w:rsidTr="00103044">
        <w:tc>
          <w:tcPr>
            <w:tcW w:w="9344" w:type="dxa"/>
          </w:tcPr>
          <w:p w14:paraId="07DFB375" w14:textId="77777777" w:rsidR="00977CC1" w:rsidRPr="00DF2494" w:rsidRDefault="00977CC1" w:rsidP="00103044">
            <w:pPr>
              <w:pStyle w:val="11"/>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Insert the CD.</w:t>
            </w:r>
          </w:p>
          <w:p w14:paraId="2BF45544" w14:textId="77777777" w:rsidR="00977CC1" w:rsidRPr="00DF2494" w:rsidRDefault="00977CC1" w:rsidP="00103044">
            <w:pPr>
              <w:pStyle w:val="11"/>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Invoke setup.exe.</w:t>
            </w:r>
          </w:p>
          <w:p w14:paraId="5777C94C" w14:textId="77777777" w:rsidR="00977CC1" w:rsidRDefault="00977CC1" w:rsidP="00103044">
            <w:pPr>
              <w:pStyle w:val="11"/>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Answer the prompts.</w:t>
            </w:r>
          </w:p>
        </w:tc>
      </w:tr>
    </w:tbl>
    <w:p w14:paraId="23E413FB" w14:textId="77777777" w:rsidR="00977CC1" w:rsidRPr="00977CC1" w:rsidRDefault="00977CC1" w:rsidP="00977CC1">
      <w:pPr>
        <w:pStyle w:val="11"/>
        <w:spacing w:after="120" w:line="240" w:lineRule="auto"/>
        <w:ind w:firstLine="709"/>
        <w:jc w:val="both"/>
        <w:rPr>
          <w:rFonts w:asciiTheme="minorHAnsi" w:eastAsia="Times New Roman" w:hAnsiTheme="minorHAnsi" w:cstheme="minorHAnsi"/>
          <w:sz w:val="10"/>
          <w:szCs w:val="10"/>
          <w:lang w:val="en-US" w:eastAsia="ru-RU"/>
        </w:rPr>
      </w:pPr>
    </w:p>
    <w:p w14:paraId="7FDF40A6"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The preceding list is nonparallel. Notice that the first two elements end in a period, but the third element does not. To create a parallel list, you must use punctuation consistently. By the way, most writers place a period at the end of list elements that are verb phrases or complete sentences, and they omit the period from list elements that do not contain a verb.</w:t>
      </w:r>
    </w:p>
    <w:tbl>
      <w:tblPr>
        <w:tblStyle w:val="a7"/>
        <w:tblW w:w="0" w:type="auto"/>
        <w:tblLook w:val="04A0" w:firstRow="1" w:lastRow="0" w:firstColumn="1" w:lastColumn="0" w:noHBand="0" w:noVBand="1"/>
      </w:tblPr>
      <w:tblGrid>
        <w:gridCol w:w="9344"/>
      </w:tblGrid>
      <w:tr w:rsidR="00977CC1" w:rsidRPr="0010542E" w14:paraId="6E8786BB" w14:textId="77777777" w:rsidTr="00103044">
        <w:tc>
          <w:tcPr>
            <w:tcW w:w="9344" w:type="dxa"/>
          </w:tcPr>
          <w:p w14:paraId="32C0108C" w14:textId="77777777" w:rsidR="00977CC1" w:rsidRDefault="00977CC1" w:rsidP="00977CC1">
            <w:pPr>
              <w:pStyle w:val="11"/>
              <w:numPr>
                <w:ilvl w:val="0"/>
                <w:numId w:val="31"/>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Insert the CD.</w:t>
            </w:r>
          </w:p>
          <w:p w14:paraId="0D47A899" w14:textId="77777777" w:rsidR="00977CC1" w:rsidRDefault="00977CC1" w:rsidP="00977CC1">
            <w:pPr>
              <w:pStyle w:val="11"/>
              <w:numPr>
                <w:ilvl w:val="0"/>
                <w:numId w:val="31"/>
              </w:numPr>
              <w:spacing w:after="120" w:line="240" w:lineRule="auto"/>
              <w:jc w:val="both"/>
              <w:rPr>
                <w:rFonts w:asciiTheme="minorHAnsi" w:eastAsia="Times New Roman" w:hAnsiTheme="minorHAnsi" w:cstheme="minorHAnsi"/>
                <w:sz w:val="28"/>
                <w:szCs w:val="28"/>
                <w:lang w:val="en-US" w:eastAsia="ru-RU"/>
              </w:rPr>
            </w:pPr>
            <w:r w:rsidRPr="006704A4">
              <w:rPr>
                <w:rFonts w:asciiTheme="minorHAnsi" w:eastAsia="Times New Roman" w:hAnsiTheme="minorHAnsi" w:cstheme="minorHAnsi"/>
                <w:sz w:val="28"/>
                <w:szCs w:val="28"/>
                <w:lang w:val="en-US" w:eastAsia="ru-RU"/>
              </w:rPr>
              <w:t>Invoke setup.exe.</w:t>
            </w:r>
          </w:p>
          <w:p w14:paraId="111BB1FA" w14:textId="77777777" w:rsidR="00977CC1" w:rsidRPr="006704A4" w:rsidRDefault="00977CC1" w:rsidP="00977CC1">
            <w:pPr>
              <w:pStyle w:val="11"/>
              <w:numPr>
                <w:ilvl w:val="0"/>
                <w:numId w:val="31"/>
              </w:numPr>
              <w:spacing w:after="120" w:line="240" w:lineRule="auto"/>
              <w:jc w:val="both"/>
              <w:rPr>
                <w:rFonts w:asciiTheme="minorHAnsi" w:eastAsia="Times New Roman" w:hAnsiTheme="minorHAnsi" w:cstheme="minorHAnsi"/>
                <w:sz w:val="28"/>
                <w:szCs w:val="28"/>
                <w:lang w:val="en-US" w:eastAsia="ru-RU"/>
              </w:rPr>
            </w:pPr>
            <w:r w:rsidRPr="006704A4">
              <w:rPr>
                <w:rFonts w:asciiTheme="minorHAnsi" w:eastAsia="Times New Roman" w:hAnsiTheme="minorHAnsi" w:cstheme="minorHAnsi"/>
                <w:sz w:val="28"/>
                <w:szCs w:val="28"/>
                <w:lang w:val="en-US" w:eastAsia="ru-RU"/>
              </w:rPr>
              <w:t>You must answer the prompts.</w:t>
            </w:r>
          </w:p>
        </w:tc>
      </w:tr>
    </w:tbl>
    <w:p w14:paraId="604895A3"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p>
    <w:p w14:paraId="6DA22A31" w14:textId="77777777"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p>
    <w:p w14:paraId="5BA18905" w14:textId="2DE60D8A" w:rsidR="00977CC1"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lastRenderedPageBreak/>
        <w:t>The preceding list is nonparallel because, unlike the first two elements, the third element starts with a pronoun.</w:t>
      </w:r>
    </w:p>
    <w:tbl>
      <w:tblPr>
        <w:tblStyle w:val="a7"/>
        <w:tblW w:w="0" w:type="auto"/>
        <w:tblLook w:val="04A0" w:firstRow="1" w:lastRow="0" w:firstColumn="1" w:lastColumn="0" w:noHBand="0" w:noVBand="1"/>
      </w:tblPr>
      <w:tblGrid>
        <w:gridCol w:w="9344"/>
      </w:tblGrid>
      <w:tr w:rsidR="00977CC1" w14:paraId="50530D17" w14:textId="77777777" w:rsidTr="00103044">
        <w:tc>
          <w:tcPr>
            <w:tcW w:w="9344" w:type="dxa"/>
          </w:tcPr>
          <w:p w14:paraId="5F1279DA" w14:textId="77777777" w:rsidR="00977CC1" w:rsidRPr="006704A4" w:rsidRDefault="00977CC1" w:rsidP="00103044">
            <w:pPr>
              <w:pStyle w:val="11"/>
              <w:spacing w:after="120" w:line="240" w:lineRule="auto"/>
              <w:jc w:val="both"/>
              <w:rPr>
                <w:rFonts w:asciiTheme="minorHAnsi" w:eastAsia="Times New Roman" w:hAnsiTheme="minorHAnsi" w:cstheme="minorHAnsi"/>
                <w:b/>
                <w:sz w:val="28"/>
                <w:szCs w:val="28"/>
                <w:lang w:val="en-US" w:eastAsia="ru-RU"/>
              </w:rPr>
            </w:pPr>
            <w:r w:rsidRPr="006704A4">
              <w:rPr>
                <w:rFonts w:asciiTheme="minorHAnsi" w:eastAsia="Times New Roman" w:hAnsiTheme="minorHAnsi" w:cstheme="minorHAnsi"/>
                <w:b/>
                <w:sz w:val="28"/>
                <w:szCs w:val="28"/>
                <w:lang w:val="en-US" w:eastAsia="ru-RU"/>
              </w:rPr>
              <w:t>Capitals and Periods in List Elements</w:t>
            </w:r>
          </w:p>
          <w:p w14:paraId="62D995C2" w14:textId="77777777" w:rsidR="00977CC1" w:rsidRDefault="00977CC1" w:rsidP="00103044">
            <w:pPr>
              <w:pStyle w:val="11"/>
              <w:spacing w:after="120" w:line="240" w:lineRule="auto"/>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tab/>
            </w:r>
            <w:r w:rsidRPr="00DF2494">
              <w:rPr>
                <w:rFonts w:asciiTheme="minorHAnsi" w:eastAsia="Times New Roman" w:hAnsiTheme="minorHAnsi" w:cstheme="minorHAnsi"/>
                <w:sz w:val="28"/>
                <w:szCs w:val="28"/>
                <w:lang w:val="en-US" w:eastAsia="ru-RU"/>
              </w:rPr>
              <w:t>Punctuate each element of a numbered list as you would a sentence; that is, capitalize the first letter of the opening word and end the element with a period. For a bulleted list, if the list elements are sentences or verb phrases, supply sentence punctuation. Otherwise, do not supply sentence punctuation.</w:t>
            </w:r>
          </w:p>
        </w:tc>
      </w:tr>
    </w:tbl>
    <w:p w14:paraId="1D2A0E7D" w14:textId="77777777" w:rsidR="00977CC1" w:rsidRPr="00977CC1" w:rsidRDefault="00977CC1" w:rsidP="00977CC1">
      <w:pPr>
        <w:pStyle w:val="11"/>
        <w:spacing w:after="120" w:line="240" w:lineRule="auto"/>
        <w:ind w:firstLine="709"/>
        <w:jc w:val="both"/>
        <w:rPr>
          <w:rFonts w:asciiTheme="minorHAnsi" w:eastAsia="Times New Roman" w:hAnsiTheme="minorHAnsi" w:cstheme="minorHAnsi"/>
          <w:sz w:val="10"/>
          <w:szCs w:val="10"/>
          <w:lang w:val="en-US" w:eastAsia="ru-RU"/>
        </w:rPr>
      </w:pPr>
    </w:p>
    <w:p w14:paraId="717A90CC" w14:textId="77777777" w:rsidR="00977CC1" w:rsidRPr="006704A4" w:rsidRDefault="00977CC1" w:rsidP="00977CC1">
      <w:pPr>
        <w:pStyle w:val="11"/>
        <w:spacing w:after="120" w:line="240" w:lineRule="auto"/>
        <w:jc w:val="both"/>
        <w:rPr>
          <w:rFonts w:asciiTheme="minorHAnsi" w:eastAsia="Times New Roman" w:hAnsiTheme="minorHAnsi" w:cstheme="minorHAnsi"/>
          <w:b/>
          <w:sz w:val="28"/>
          <w:szCs w:val="28"/>
          <w:lang w:val="en-US" w:eastAsia="ru-RU"/>
        </w:rPr>
      </w:pPr>
      <w:bookmarkStart w:id="55" w:name="bookmark18"/>
      <w:r w:rsidRPr="006704A4">
        <w:rPr>
          <w:rFonts w:asciiTheme="minorHAnsi" w:eastAsia="Times New Roman" w:hAnsiTheme="minorHAnsi" w:cstheme="minorHAnsi"/>
          <w:b/>
          <w:sz w:val="28"/>
          <w:szCs w:val="28"/>
          <w:lang w:val="en-US" w:eastAsia="ru-RU"/>
        </w:rPr>
        <w:t>Summary of Lists</w:t>
      </w:r>
      <w:bookmarkEnd w:id="55"/>
    </w:p>
    <w:p w14:paraId="0611D594" w14:textId="77777777" w:rsidR="00977CC1" w:rsidRPr="00DF2494" w:rsidRDefault="00977CC1" w:rsidP="00977CC1">
      <w:pPr>
        <w:pStyle w:val="11"/>
        <w:spacing w:after="120" w:line="240" w:lineRule="auto"/>
        <w:ind w:firstLine="709"/>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When reviewing your writing, ask yourself the following questions about each list:</w:t>
      </w:r>
    </w:p>
    <w:p w14:paraId="753B3ECB" w14:textId="77777777" w:rsidR="00977CC1" w:rsidRDefault="00977CC1" w:rsidP="00977CC1">
      <w:pPr>
        <w:pStyle w:val="11"/>
        <w:numPr>
          <w:ilvl w:val="0"/>
          <w:numId w:val="32"/>
        </w:numPr>
        <w:spacing w:after="120" w:line="240" w:lineRule="auto"/>
        <w:jc w:val="both"/>
        <w:rPr>
          <w:rFonts w:asciiTheme="minorHAnsi" w:eastAsia="Times New Roman" w:hAnsiTheme="minorHAnsi" w:cstheme="minorHAnsi"/>
          <w:sz w:val="28"/>
          <w:szCs w:val="28"/>
          <w:lang w:val="en-US" w:eastAsia="ru-RU"/>
        </w:rPr>
      </w:pPr>
      <w:r w:rsidRPr="00DF2494">
        <w:rPr>
          <w:rFonts w:asciiTheme="minorHAnsi" w:eastAsia="Times New Roman" w:hAnsiTheme="minorHAnsi" w:cstheme="minorHAnsi"/>
          <w:sz w:val="28"/>
          <w:szCs w:val="28"/>
          <w:lang w:val="en-US" w:eastAsia="ru-RU"/>
        </w:rPr>
        <w:t>Should this list be bulleted or numbered?</w:t>
      </w:r>
    </w:p>
    <w:p w14:paraId="7CE4DC24" w14:textId="77777777" w:rsidR="00977CC1" w:rsidRDefault="00977CC1" w:rsidP="00977CC1">
      <w:pPr>
        <w:pStyle w:val="11"/>
        <w:numPr>
          <w:ilvl w:val="0"/>
          <w:numId w:val="32"/>
        </w:numPr>
        <w:spacing w:after="120" w:line="240" w:lineRule="auto"/>
        <w:jc w:val="both"/>
        <w:rPr>
          <w:rFonts w:asciiTheme="minorHAnsi" w:eastAsia="Times New Roman" w:hAnsiTheme="minorHAnsi" w:cstheme="minorHAnsi"/>
          <w:sz w:val="28"/>
          <w:szCs w:val="28"/>
          <w:lang w:val="en-US" w:eastAsia="ru-RU"/>
        </w:rPr>
      </w:pPr>
      <w:r w:rsidRPr="006704A4">
        <w:rPr>
          <w:rFonts w:asciiTheme="minorHAnsi" w:eastAsia="Times New Roman" w:hAnsiTheme="minorHAnsi" w:cstheme="minorHAnsi"/>
          <w:sz w:val="28"/>
          <w:szCs w:val="28"/>
          <w:lang w:val="en-US" w:eastAsia="ru-RU"/>
        </w:rPr>
        <w:t>Does my text contain any embedded lists? Should these embedded lists be broken out into bulleted or numbered lists?</w:t>
      </w:r>
    </w:p>
    <w:p w14:paraId="72DE4E95" w14:textId="77777777" w:rsidR="00977CC1" w:rsidRDefault="00977CC1" w:rsidP="00977CC1">
      <w:pPr>
        <w:pStyle w:val="11"/>
        <w:numPr>
          <w:ilvl w:val="0"/>
          <w:numId w:val="32"/>
        </w:numPr>
        <w:spacing w:after="120" w:line="240" w:lineRule="auto"/>
        <w:jc w:val="both"/>
        <w:rPr>
          <w:rFonts w:asciiTheme="minorHAnsi" w:eastAsia="Times New Roman" w:hAnsiTheme="minorHAnsi" w:cstheme="minorHAnsi"/>
          <w:sz w:val="28"/>
          <w:szCs w:val="28"/>
          <w:lang w:val="en-US" w:eastAsia="ru-RU"/>
        </w:rPr>
      </w:pPr>
      <w:r w:rsidRPr="006704A4">
        <w:rPr>
          <w:rFonts w:asciiTheme="minorHAnsi" w:eastAsia="Times New Roman" w:hAnsiTheme="minorHAnsi" w:cstheme="minorHAnsi"/>
          <w:sz w:val="28"/>
          <w:szCs w:val="28"/>
          <w:lang w:val="en-US" w:eastAsia="ru-RU"/>
        </w:rPr>
        <w:t xml:space="preserve">Should any complex list elements be converted into </w:t>
      </w:r>
      <w:proofErr w:type="spellStart"/>
      <w:r w:rsidRPr="006704A4">
        <w:rPr>
          <w:rFonts w:asciiTheme="minorHAnsi" w:eastAsia="Times New Roman" w:hAnsiTheme="minorHAnsi" w:cstheme="minorHAnsi"/>
          <w:sz w:val="28"/>
          <w:szCs w:val="28"/>
          <w:lang w:val="en-US" w:eastAsia="ru-RU"/>
        </w:rPr>
        <w:t>sublists</w:t>
      </w:r>
      <w:proofErr w:type="spellEnd"/>
      <w:r w:rsidRPr="006704A4">
        <w:rPr>
          <w:rFonts w:asciiTheme="minorHAnsi" w:eastAsia="Times New Roman" w:hAnsiTheme="minorHAnsi" w:cstheme="minorHAnsi"/>
          <w:sz w:val="28"/>
          <w:szCs w:val="28"/>
          <w:lang w:val="en-US" w:eastAsia="ru-RU"/>
        </w:rPr>
        <w:t>?</w:t>
      </w:r>
    </w:p>
    <w:p w14:paraId="55798D8F" w14:textId="77777777" w:rsidR="00977CC1" w:rsidRDefault="00977CC1" w:rsidP="00977CC1">
      <w:pPr>
        <w:pStyle w:val="11"/>
        <w:numPr>
          <w:ilvl w:val="0"/>
          <w:numId w:val="32"/>
        </w:numPr>
        <w:spacing w:after="120" w:line="240" w:lineRule="auto"/>
        <w:jc w:val="both"/>
        <w:rPr>
          <w:rFonts w:asciiTheme="minorHAnsi" w:eastAsia="Times New Roman" w:hAnsiTheme="minorHAnsi" w:cstheme="minorHAnsi"/>
          <w:sz w:val="28"/>
          <w:szCs w:val="28"/>
          <w:lang w:val="en-US" w:eastAsia="ru-RU"/>
        </w:rPr>
      </w:pPr>
      <w:r w:rsidRPr="006704A4">
        <w:rPr>
          <w:rFonts w:asciiTheme="minorHAnsi" w:eastAsia="Times New Roman" w:hAnsiTheme="minorHAnsi" w:cstheme="minorHAnsi"/>
          <w:sz w:val="28"/>
          <w:szCs w:val="28"/>
          <w:lang w:val="en-US" w:eastAsia="ru-RU"/>
        </w:rPr>
        <w:t>In a numbered list, do my elements begin with an imperative verb? (Numbered lists frequently begin with an imperative, but they don’t have to.)</w:t>
      </w:r>
    </w:p>
    <w:p w14:paraId="3338824A" w14:textId="77777777" w:rsidR="00977CC1" w:rsidRDefault="00977CC1" w:rsidP="00977CC1">
      <w:pPr>
        <w:pStyle w:val="11"/>
        <w:numPr>
          <w:ilvl w:val="0"/>
          <w:numId w:val="32"/>
        </w:numPr>
        <w:spacing w:after="120" w:line="240" w:lineRule="auto"/>
        <w:jc w:val="both"/>
        <w:rPr>
          <w:rFonts w:asciiTheme="minorHAnsi" w:eastAsia="Times New Roman" w:hAnsiTheme="minorHAnsi" w:cstheme="minorHAnsi"/>
          <w:sz w:val="28"/>
          <w:szCs w:val="28"/>
          <w:lang w:val="en-US" w:eastAsia="ru-RU"/>
        </w:rPr>
      </w:pPr>
      <w:r w:rsidRPr="006704A4">
        <w:rPr>
          <w:rFonts w:asciiTheme="minorHAnsi" w:eastAsia="Times New Roman" w:hAnsiTheme="minorHAnsi" w:cstheme="minorHAnsi"/>
          <w:sz w:val="28"/>
          <w:szCs w:val="28"/>
          <w:lang w:val="en-US" w:eastAsia="ru-RU"/>
        </w:rPr>
        <w:t>Is the first element in a numbered list labeled as number 1?</w:t>
      </w:r>
    </w:p>
    <w:p w14:paraId="19EB1479" w14:textId="77777777" w:rsidR="00977CC1" w:rsidRDefault="00977CC1" w:rsidP="00977CC1">
      <w:pPr>
        <w:pStyle w:val="11"/>
        <w:numPr>
          <w:ilvl w:val="0"/>
          <w:numId w:val="32"/>
        </w:numPr>
        <w:spacing w:after="120" w:line="240" w:lineRule="auto"/>
        <w:jc w:val="both"/>
        <w:rPr>
          <w:rFonts w:asciiTheme="minorHAnsi" w:eastAsia="Times New Roman" w:hAnsiTheme="minorHAnsi" w:cstheme="minorHAnsi"/>
          <w:sz w:val="28"/>
          <w:szCs w:val="28"/>
          <w:lang w:val="en-US" w:eastAsia="ru-RU"/>
        </w:rPr>
      </w:pPr>
      <w:r w:rsidRPr="006704A4">
        <w:rPr>
          <w:rFonts w:asciiTheme="minorHAnsi" w:eastAsia="Times New Roman" w:hAnsiTheme="minorHAnsi" w:cstheme="minorHAnsi"/>
          <w:sz w:val="28"/>
          <w:szCs w:val="28"/>
          <w:lang w:val="en-US" w:eastAsia="ru-RU"/>
        </w:rPr>
        <w:t>Is each list properly introduced? Does the introductory sentence end with a colon? Does any text refer to list below or above instead of using the proper words following or preceding?</w:t>
      </w:r>
    </w:p>
    <w:p w14:paraId="601B35D4" w14:textId="195A229D" w:rsidR="00977CC1" w:rsidRDefault="00977CC1" w:rsidP="00977CC1">
      <w:pPr>
        <w:rPr>
          <w:rFonts w:cstheme="minorHAnsi"/>
          <w:b/>
          <w:bCs/>
          <w:sz w:val="28"/>
          <w:szCs w:val="28"/>
          <w:lang w:val="en-US"/>
        </w:rPr>
      </w:pPr>
    </w:p>
    <w:p w14:paraId="1F950B95" w14:textId="2C6CAC50" w:rsidR="00DC3D01" w:rsidRPr="00F5001A" w:rsidRDefault="00DC3D01" w:rsidP="00DC3D01">
      <w:pPr>
        <w:jc w:val="center"/>
        <w:rPr>
          <w:rFonts w:cstheme="minorHAnsi"/>
          <w:b/>
          <w:bCs/>
          <w:sz w:val="28"/>
          <w:szCs w:val="28"/>
          <w:lang w:val="en-US"/>
        </w:rPr>
      </w:pPr>
      <w:r w:rsidRPr="00F5001A">
        <w:rPr>
          <w:rFonts w:cstheme="minorHAnsi"/>
          <w:b/>
          <w:bCs/>
          <w:sz w:val="28"/>
          <w:szCs w:val="28"/>
          <w:lang w:val="en-US"/>
        </w:rPr>
        <w:t>References:</w:t>
      </w:r>
    </w:p>
    <w:p w14:paraId="6A15AF24" w14:textId="51D588CF" w:rsidR="00DC3D01" w:rsidRPr="00F5001A" w:rsidRDefault="00DC3D01" w:rsidP="00523402">
      <w:pPr>
        <w:pStyle w:val="a8"/>
        <w:numPr>
          <w:ilvl w:val="0"/>
          <w:numId w:val="1"/>
        </w:numPr>
        <w:jc w:val="both"/>
        <w:rPr>
          <w:rFonts w:cstheme="minorHAnsi"/>
          <w:sz w:val="28"/>
          <w:szCs w:val="28"/>
          <w:lang w:val="en-US"/>
        </w:rPr>
      </w:pPr>
      <w:r w:rsidRPr="00F5001A">
        <w:rPr>
          <w:rFonts w:cstheme="minorHAnsi"/>
          <w:sz w:val="28"/>
          <w:szCs w:val="28"/>
          <w:lang w:val="en-US"/>
        </w:rPr>
        <w:t>Technical Writing, Serena Henning, JP Publishing, LLC, 2020</w:t>
      </w:r>
    </w:p>
    <w:p w14:paraId="247C5BAC" w14:textId="4BE5D042" w:rsidR="00DC3D01" w:rsidRPr="00F5001A" w:rsidRDefault="00DC3D01" w:rsidP="00523402">
      <w:pPr>
        <w:pStyle w:val="a8"/>
        <w:numPr>
          <w:ilvl w:val="0"/>
          <w:numId w:val="1"/>
        </w:numPr>
        <w:jc w:val="both"/>
        <w:rPr>
          <w:rFonts w:cstheme="minorHAnsi"/>
          <w:sz w:val="28"/>
          <w:szCs w:val="28"/>
          <w:lang w:val="en-US"/>
        </w:rPr>
      </w:pPr>
      <w:r w:rsidRPr="00F5001A">
        <w:rPr>
          <w:rFonts w:cstheme="minorHAnsi"/>
          <w:sz w:val="28"/>
          <w:szCs w:val="28"/>
          <w:lang w:val="en-US"/>
        </w:rPr>
        <w:t>Technical Writing Process, Kieran Morgan, Better on Publications, 2015</w:t>
      </w:r>
    </w:p>
    <w:p w14:paraId="4A73639F" w14:textId="2EF7F3B9" w:rsidR="00DC3D01" w:rsidRPr="00F5001A" w:rsidRDefault="00DC3D01" w:rsidP="00523402">
      <w:pPr>
        <w:pStyle w:val="a8"/>
        <w:numPr>
          <w:ilvl w:val="0"/>
          <w:numId w:val="1"/>
        </w:numPr>
        <w:jc w:val="both"/>
        <w:rPr>
          <w:rFonts w:cstheme="minorHAnsi"/>
          <w:sz w:val="28"/>
          <w:szCs w:val="28"/>
          <w:lang w:val="en-US"/>
        </w:rPr>
      </w:pPr>
      <w:r w:rsidRPr="00F5001A">
        <w:rPr>
          <w:rFonts w:cstheme="minorHAnsi"/>
          <w:sz w:val="28"/>
          <w:szCs w:val="28"/>
          <w:lang w:val="en-US"/>
        </w:rPr>
        <w:t xml:space="preserve">Spring into Technical Writing for Engineers and Scientists, Barry J. Rosenberg, Pearson Education, </w:t>
      </w:r>
      <w:proofErr w:type="spellStart"/>
      <w:r w:rsidRPr="00F5001A">
        <w:rPr>
          <w:rFonts w:cstheme="minorHAnsi"/>
          <w:sz w:val="28"/>
          <w:szCs w:val="28"/>
          <w:lang w:val="en-US"/>
        </w:rPr>
        <w:t>Inc</w:t>
      </w:r>
      <w:proofErr w:type="spellEnd"/>
      <w:r w:rsidRPr="00F5001A">
        <w:rPr>
          <w:rFonts w:cstheme="minorHAnsi"/>
          <w:sz w:val="28"/>
          <w:szCs w:val="28"/>
          <w:lang w:val="en-US"/>
        </w:rPr>
        <w:t>, 2005</w:t>
      </w:r>
    </w:p>
    <w:p w14:paraId="794DC25E" w14:textId="18AC77C5" w:rsidR="00F91C0F" w:rsidRPr="00F5001A" w:rsidRDefault="00F91C0F" w:rsidP="00523402">
      <w:pPr>
        <w:pStyle w:val="a8"/>
        <w:numPr>
          <w:ilvl w:val="0"/>
          <w:numId w:val="1"/>
        </w:numPr>
        <w:jc w:val="both"/>
        <w:rPr>
          <w:rFonts w:cstheme="minorHAnsi"/>
          <w:sz w:val="28"/>
          <w:szCs w:val="28"/>
          <w:lang w:val="en-US"/>
        </w:rPr>
      </w:pPr>
      <w:r w:rsidRPr="00F5001A">
        <w:rPr>
          <w:rFonts w:cstheme="minorHAnsi"/>
          <w:sz w:val="28"/>
          <w:szCs w:val="28"/>
          <w:lang w:val="en-US"/>
        </w:rPr>
        <w:t xml:space="preserve">Technical Writing A-Z, Trever M. Young, </w:t>
      </w:r>
      <w:proofErr w:type="spellStart"/>
      <w:r w:rsidRPr="00F5001A">
        <w:rPr>
          <w:rFonts w:cstheme="minorHAnsi"/>
          <w:sz w:val="28"/>
          <w:szCs w:val="28"/>
          <w:lang w:val="en-US"/>
        </w:rPr>
        <w:t>Asme</w:t>
      </w:r>
      <w:proofErr w:type="spellEnd"/>
      <w:r w:rsidRPr="00F5001A">
        <w:rPr>
          <w:rFonts w:cstheme="minorHAnsi"/>
          <w:sz w:val="28"/>
          <w:szCs w:val="28"/>
          <w:lang w:val="en-US"/>
        </w:rPr>
        <w:t xml:space="preserve"> Press, 2009</w:t>
      </w:r>
    </w:p>
    <w:sectPr w:rsidR="00F91C0F" w:rsidRPr="00F5001A" w:rsidSect="007B4562">
      <w:headerReference w:type="default" r:id="rId9"/>
      <w:footerReference w:type="default" r:id="rId10"/>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93740" w14:textId="77777777" w:rsidR="00701336" w:rsidRDefault="00701336" w:rsidP="00E95DE8">
      <w:pPr>
        <w:spacing w:after="0" w:line="240" w:lineRule="auto"/>
      </w:pPr>
      <w:r>
        <w:separator/>
      </w:r>
    </w:p>
  </w:endnote>
  <w:endnote w:type="continuationSeparator" w:id="0">
    <w:p w14:paraId="06E25274" w14:textId="77777777" w:rsidR="00701336" w:rsidRDefault="00701336"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4F00FA" w14:textId="77777777" w:rsidR="00701336" w:rsidRDefault="00701336" w:rsidP="00E95DE8">
      <w:pPr>
        <w:spacing w:after="0" w:line="240" w:lineRule="auto"/>
      </w:pPr>
      <w:r>
        <w:separator/>
      </w:r>
    </w:p>
  </w:footnote>
  <w:footnote w:type="continuationSeparator" w:id="0">
    <w:p w14:paraId="1DB0B376" w14:textId="77777777" w:rsidR="00701336" w:rsidRDefault="00701336"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B05B6" w14:textId="05AD8DA6" w:rsidR="00E95DE8" w:rsidRPr="00E95DE8" w:rsidRDefault="00E95DE8" w:rsidP="00E95DE8">
    <w:pPr>
      <w:pStyle w:val="a9"/>
      <w:jc w:val="right"/>
      <w:rPr>
        <w:b/>
        <w:bCs/>
        <w:lang w:val="en-US"/>
      </w:rPr>
    </w:pPr>
    <w:r w:rsidRPr="00E95DE8">
      <w:rPr>
        <w:b/>
        <w:bCs/>
        <w:lang w:val="en-US"/>
      </w:rPr>
      <w:t>TECHNICAL WRITING</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DB029A"/>
    <w:multiLevelType w:val="hybridMultilevel"/>
    <w:tmpl w:val="1B1209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DB643DE"/>
    <w:multiLevelType w:val="hybridMultilevel"/>
    <w:tmpl w:val="8982AE4E"/>
    <w:lvl w:ilvl="0" w:tplc="94B6B28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734AE3"/>
    <w:multiLevelType w:val="hybridMultilevel"/>
    <w:tmpl w:val="42E844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A47FE3"/>
    <w:multiLevelType w:val="hybridMultilevel"/>
    <w:tmpl w:val="723278CE"/>
    <w:lvl w:ilvl="0" w:tplc="1C684B0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7635B0"/>
    <w:multiLevelType w:val="hybridMultilevel"/>
    <w:tmpl w:val="D6BC85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E453D99"/>
    <w:multiLevelType w:val="hybridMultilevel"/>
    <w:tmpl w:val="0130F31A"/>
    <w:lvl w:ilvl="0" w:tplc="FD1A73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A65140"/>
    <w:multiLevelType w:val="hybridMultilevel"/>
    <w:tmpl w:val="CDCCC74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BF84651"/>
    <w:multiLevelType w:val="hybridMultilevel"/>
    <w:tmpl w:val="B65C8B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D396214"/>
    <w:multiLevelType w:val="hybridMultilevel"/>
    <w:tmpl w:val="71CC13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0A66745"/>
    <w:multiLevelType w:val="hybridMultilevel"/>
    <w:tmpl w:val="046C2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1657EA1"/>
    <w:multiLevelType w:val="hybridMultilevel"/>
    <w:tmpl w:val="6F1AD3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2370914"/>
    <w:multiLevelType w:val="hybridMultilevel"/>
    <w:tmpl w:val="5C848734"/>
    <w:lvl w:ilvl="0" w:tplc="5C2C900C">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794636"/>
    <w:multiLevelType w:val="hybridMultilevel"/>
    <w:tmpl w:val="A9B4EF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91E3E64"/>
    <w:multiLevelType w:val="hybridMultilevel"/>
    <w:tmpl w:val="F20685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AE43F5C"/>
    <w:multiLevelType w:val="hybridMultilevel"/>
    <w:tmpl w:val="E2BE3D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AE6310D"/>
    <w:multiLevelType w:val="hybridMultilevel"/>
    <w:tmpl w:val="04743EF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BDF5C8D"/>
    <w:multiLevelType w:val="hybridMultilevel"/>
    <w:tmpl w:val="B984AD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D7D6A9D"/>
    <w:multiLevelType w:val="hybridMultilevel"/>
    <w:tmpl w:val="CF1E69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18B15B1"/>
    <w:multiLevelType w:val="hybridMultilevel"/>
    <w:tmpl w:val="E15E726C"/>
    <w:lvl w:ilvl="0" w:tplc="70C820F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8684B1A"/>
    <w:multiLevelType w:val="hybridMultilevel"/>
    <w:tmpl w:val="3AE00B24"/>
    <w:lvl w:ilvl="0" w:tplc="06CAE7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CFB4DFE"/>
    <w:multiLevelType w:val="hybridMultilevel"/>
    <w:tmpl w:val="E6F4DA80"/>
    <w:lvl w:ilvl="0" w:tplc="B150FF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5645E1"/>
    <w:multiLevelType w:val="hybridMultilevel"/>
    <w:tmpl w:val="0330B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5472BBB"/>
    <w:multiLevelType w:val="hybridMultilevel"/>
    <w:tmpl w:val="BDDE82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57A4411"/>
    <w:multiLevelType w:val="hybridMultilevel"/>
    <w:tmpl w:val="EC40D0F2"/>
    <w:lvl w:ilvl="0" w:tplc="04190001">
      <w:start w:val="1"/>
      <w:numFmt w:val="bullet"/>
      <w:lvlText w:val=""/>
      <w:lvlJc w:val="left"/>
      <w:pPr>
        <w:ind w:left="851" w:hanging="360"/>
      </w:pPr>
      <w:rPr>
        <w:rFonts w:ascii="Symbol" w:hAnsi="Symbol" w:hint="default"/>
      </w:rPr>
    </w:lvl>
    <w:lvl w:ilvl="1" w:tplc="04190003" w:tentative="1">
      <w:start w:val="1"/>
      <w:numFmt w:val="bullet"/>
      <w:lvlText w:val="o"/>
      <w:lvlJc w:val="left"/>
      <w:pPr>
        <w:ind w:left="1571" w:hanging="360"/>
      </w:pPr>
      <w:rPr>
        <w:rFonts w:ascii="Courier New" w:hAnsi="Courier New" w:cs="Courier New" w:hint="default"/>
      </w:rPr>
    </w:lvl>
    <w:lvl w:ilvl="2" w:tplc="04190005" w:tentative="1">
      <w:start w:val="1"/>
      <w:numFmt w:val="bullet"/>
      <w:lvlText w:val=""/>
      <w:lvlJc w:val="left"/>
      <w:pPr>
        <w:ind w:left="2291" w:hanging="360"/>
      </w:pPr>
      <w:rPr>
        <w:rFonts w:ascii="Wingdings" w:hAnsi="Wingdings" w:hint="default"/>
      </w:rPr>
    </w:lvl>
    <w:lvl w:ilvl="3" w:tplc="04190001" w:tentative="1">
      <w:start w:val="1"/>
      <w:numFmt w:val="bullet"/>
      <w:lvlText w:val=""/>
      <w:lvlJc w:val="left"/>
      <w:pPr>
        <w:ind w:left="3011" w:hanging="360"/>
      </w:pPr>
      <w:rPr>
        <w:rFonts w:ascii="Symbol" w:hAnsi="Symbol" w:hint="default"/>
      </w:rPr>
    </w:lvl>
    <w:lvl w:ilvl="4" w:tplc="04190003" w:tentative="1">
      <w:start w:val="1"/>
      <w:numFmt w:val="bullet"/>
      <w:lvlText w:val="o"/>
      <w:lvlJc w:val="left"/>
      <w:pPr>
        <w:ind w:left="3731" w:hanging="360"/>
      </w:pPr>
      <w:rPr>
        <w:rFonts w:ascii="Courier New" w:hAnsi="Courier New" w:cs="Courier New" w:hint="default"/>
      </w:rPr>
    </w:lvl>
    <w:lvl w:ilvl="5" w:tplc="04190005" w:tentative="1">
      <w:start w:val="1"/>
      <w:numFmt w:val="bullet"/>
      <w:lvlText w:val=""/>
      <w:lvlJc w:val="left"/>
      <w:pPr>
        <w:ind w:left="4451" w:hanging="360"/>
      </w:pPr>
      <w:rPr>
        <w:rFonts w:ascii="Wingdings" w:hAnsi="Wingdings" w:hint="default"/>
      </w:rPr>
    </w:lvl>
    <w:lvl w:ilvl="6" w:tplc="04190001" w:tentative="1">
      <w:start w:val="1"/>
      <w:numFmt w:val="bullet"/>
      <w:lvlText w:val=""/>
      <w:lvlJc w:val="left"/>
      <w:pPr>
        <w:ind w:left="5171" w:hanging="360"/>
      </w:pPr>
      <w:rPr>
        <w:rFonts w:ascii="Symbol" w:hAnsi="Symbol" w:hint="default"/>
      </w:rPr>
    </w:lvl>
    <w:lvl w:ilvl="7" w:tplc="04190003" w:tentative="1">
      <w:start w:val="1"/>
      <w:numFmt w:val="bullet"/>
      <w:lvlText w:val="o"/>
      <w:lvlJc w:val="left"/>
      <w:pPr>
        <w:ind w:left="5891" w:hanging="360"/>
      </w:pPr>
      <w:rPr>
        <w:rFonts w:ascii="Courier New" w:hAnsi="Courier New" w:cs="Courier New" w:hint="default"/>
      </w:rPr>
    </w:lvl>
    <w:lvl w:ilvl="8" w:tplc="04190005" w:tentative="1">
      <w:start w:val="1"/>
      <w:numFmt w:val="bullet"/>
      <w:lvlText w:val=""/>
      <w:lvlJc w:val="left"/>
      <w:pPr>
        <w:ind w:left="6611" w:hanging="360"/>
      </w:pPr>
      <w:rPr>
        <w:rFonts w:ascii="Wingdings" w:hAnsi="Wingdings" w:hint="default"/>
      </w:rPr>
    </w:lvl>
  </w:abstractNum>
  <w:abstractNum w:abstractNumId="25" w15:restartNumberingAfterBreak="0">
    <w:nsid w:val="67BE3B7C"/>
    <w:multiLevelType w:val="hybridMultilevel"/>
    <w:tmpl w:val="ADF06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C1A0115"/>
    <w:multiLevelType w:val="hybridMultilevel"/>
    <w:tmpl w:val="18F25E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DF761D9"/>
    <w:multiLevelType w:val="hybridMultilevel"/>
    <w:tmpl w:val="D0783648"/>
    <w:lvl w:ilvl="0" w:tplc="0882B3D6">
      <w:start w:val="3"/>
      <w:numFmt w:val="bullet"/>
      <w:lvlText w:val="-"/>
      <w:lvlJc w:val="left"/>
      <w:pPr>
        <w:ind w:left="1069" w:hanging="360"/>
      </w:pPr>
      <w:rPr>
        <w:rFonts w:ascii="Calibri" w:eastAsia="Times New Roman" w:hAnsi="Calibri" w:cs="Calibri"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8" w15:restartNumberingAfterBreak="0">
    <w:nsid w:val="701228C2"/>
    <w:multiLevelType w:val="hybridMultilevel"/>
    <w:tmpl w:val="A8A68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036215E"/>
    <w:multiLevelType w:val="hybridMultilevel"/>
    <w:tmpl w:val="8E921F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DE87211"/>
    <w:multiLevelType w:val="hybridMultilevel"/>
    <w:tmpl w:val="1E4837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E683507"/>
    <w:multiLevelType w:val="hybridMultilevel"/>
    <w:tmpl w:val="0400E7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19"/>
  </w:num>
  <w:num w:numId="4">
    <w:abstractNumId w:val="4"/>
  </w:num>
  <w:num w:numId="5">
    <w:abstractNumId w:val="1"/>
  </w:num>
  <w:num w:numId="6">
    <w:abstractNumId w:val="28"/>
  </w:num>
  <w:num w:numId="7">
    <w:abstractNumId w:val="6"/>
  </w:num>
  <w:num w:numId="8">
    <w:abstractNumId w:val="15"/>
  </w:num>
  <w:num w:numId="9">
    <w:abstractNumId w:val="12"/>
  </w:num>
  <w:num w:numId="10">
    <w:abstractNumId w:val="21"/>
  </w:num>
  <w:num w:numId="11">
    <w:abstractNumId w:val="24"/>
  </w:num>
  <w:num w:numId="12">
    <w:abstractNumId w:val="30"/>
  </w:num>
  <w:num w:numId="13">
    <w:abstractNumId w:val="2"/>
  </w:num>
  <w:num w:numId="14">
    <w:abstractNumId w:val="20"/>
  </w:num>
  <w:num w:numId="15">
    <w:abstractNumId w:val="16"/>
  </w:num>
  <w:num w:numId="16">
    <w:abstractNumId w:val="5"/>
  </w:num>
  <w:num w:numId="17">
    <w:abstractNumId w:val="18"/>
  </w:num>
  <w:num w:numId="18">
    <w:abstractNumId w:val="13"/>
  </w:num>
  <w:num w:numId="19">
    <w:abstractNumId w:val="25"/>
  </w:num>
  <w:num w:numId="20">
    <w:abstractNumId w:val="9"/>
  </w:num>
  <w:num w:numId="21">
    <w:abstractNumId w:val="27"/>
  </w:num>
  <w:num w:numId="22">
    <w:abstractNumId w:val="11"/>
  </w:num>
  <w:num w:numId="23">
    <w:abstractNumId w:val="10"/>
  </w:num>
  <w:num w:numId="24">
    <w:abstractNumId w:val="14"/>
  </w:num>
  <w:num w:numId="25">
    <w:abstractNumId w:val="22"/>
  </w:num>
  <w:num w:numId="26">
    <w:abstractNumId w:val="8"/>
  </w:num>
  <w:num w:numId="27">
    <w:abstractNumId w:val="31"/>
  </w:num>
  <w:num w:numId="28">
    <w:abstractNumId w:val="3"/>
  </w:num>
  <w:num w:numId="29">
    <w:abstractNumId w:val="17"/>
  </w:num>
  <w:num w:numId="30">
    <w:abstractNumId w:val="7"/>
  </w:num>
  <w:num w:numId="31">
    <w:abstractNumId w:val="26"/>
  </w:num>
  <w:num w:numId="32">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196"/>
    <w:rsid w:val="000027E3"/>
    <w:rsid w:val="00002D4B"/>
    <w:rsid w:val="000346A9"/>
    <w:rsid w:val="0005551C"/>
    <w:rsid w:val="000D7208"/>
    <w:rsid w:val="000E3AD8"/>
    <w:rsid w:val="0010542E"/>
    <w:rsid w:val="001A0ABC"/>
    <w:rsid w:val="001B15B0"/>
    <w:rsid w:val="001C0B0E"/>
    <w:rsid w:val="001C1EF4"/>
    <w:rsid w:val="001C42C2"/>
    <w:rsid w:val="002004AB"/>
    <w:rsid w:val="002251CD"/>
    <w:rsid w:val="00231455"/>
    <w:rsid w:val="00234F02"/>
    <w:rsid w:val="00236BBE"/>
    <w:rsid w:val="00260D51"/>
    <w:rsid w:val="00280BCB"/>
    <w:rsid w:val="00281EB6"/>
    <w:rsid w:val="00286067"/>
    <w:rsid w:val="0029280F"/>
    <w:rsid w:val="002A201C"/>
    <w:rsid w:val="002A205C"/>
    <w:rsid w:val="002D20F9"/>
    <w:rsid w:val="002D763D"/>
    <w:rsid w:val="002E16A8"/>
    <w:rsid w:val="002F205C"/>
    <w:rsid w:val="00312A29"/>
    <w:rsid w:val="00317839"/>
    <w:rsid w:val="0033508C"/>
    <w:rsid w:val="00350F74"/>
    <w:rsid w:val="00395011"/>
    <w:rsid w:val="003A49C9"/>
    <w:rsid w:val="00446ABB"/>
    <w:rsid w:val="00460002"/>
    <w:rsid w:val="004629C5"/>
    <w:rsid w:val="004B2597"/>
    <w:rsid w:val="004D0D76"/>
    <w:rsid w:val="004D2529"/>
    <w:rsid w:val="00515018"/>
    <w:rsid w:val="00523402"/>
    <w:rsid w:val="00523D68"/>
    <w:rsid w:val="00544E7E"/>
    <w:rsid w:val="005630A5"/>
    <w:rsid w:val="005722EC"/>
    <w:rsid w:val="00580A57"/>
    <w:rsid w:val="00580E54"/>
    <w:rsid w:val="00586518"/>
    <w:rsid w:val="005963B5"/>
    <w:rsid w:val="005C329C"/>
    <w:rsid w:val="005E4931"/>
    <w:rsid w:val="005F0CFC"/>
    <w:rsid w:val="005F3C10"/>
    <w:rsid w:val="00633BAB"/>
    <w:rsid w:val="006669EF"/>
    <w:rsid w:val="00691A89"/>
    <w:rsid w:val="006B122F"/>
    <w:rsid w:val="006B23FB"/>
    <w:rsid w:val="006B479C"/>
    <w:rsid w:val="006C2D66"/>
    <w:rsid w:val="006D381A"/>
    <w:rsid w:val="006F50DE"/>
    <w:rsid w:val="00701336"/>
    <w:rsid w:val="0071169D"/>
    <w:rsid w:val="00732585"/>
    <w:rsid w:val="0076025C"/>
    <w:rsid w:val="007A0B59"/>
    <w:rsid w:val="007B4562"/>
    <w:rsid w:val="008A102C"/>
    <w:rsid w:val="008A1E3B"/>
    <w:rsid w:val="008A691B"/>
    <w:rsid w:val="008B11F8"/>
    <w:rsid w:val="008F59DD"/>
    <w:rsid w:val="009270BB"/>
    <w:rsid w:val="0093262B"/>
    <w:rsid w:val="00945122"/>
    <w:rsid w:val="00970A78"/>
    <w:rsid w:val="00977CC1"/>
    <w:rsid w:val="00993C0A"/>
    <w:rsid w:val="009A7490"/>
    <w:rsid w:val="009B02B8"/>
    <w:rsid w:val="009D01ED"/>
    <w:rsid w:val="00A2322B"/>
    <w:rsid w:val="00A41CDC"/>
    <w:rsid w:val="00A72F9D"/>
    <w:rsid w:val="00A74951"/>
    <w:rsid w:val="00A90003"/>
    <w:rsid w:val="00AA2B4B"/>
    <w:rsid w:val="00AD2048"/>
    <w:rsid w:val="00AE04FB"/>
    <w:rsid w:val="00AF2790"/>
    <w:rsid w:val="00B07634"/>
    <w:rsid w:val="00B13607"/>
    <w:rsid w:val="00B16440"/>
    <w:rsid w:val="00B714F1"/>
    <w:rsid w:val="00B944E1"/>
    <w:rsid w:val="00BC5C69"/>
    <w:rsid w:val="00C04786"/>
    <w:rsid w:val="00C22794"/>
    <w:rsid w:val="00C3758A"/>
    <w:rsid w:val="00C40852"/>
    <w:rsid w:val="00C40993"/>
    <w:rsid w:val="00C40A52"/>
    <w:rsid w:val="00C449A6"/>
    <w:rsid w:val="00C718B7"/>
    <w:rsid w:val="00C77AB7"/>
    <w:rsid w:val="00C8558C"/>
    <w:rsid w:val="00CC135C"/>
    <w:rsid w:val="00CC1B49"/>
    <w:rsid w:val="00CE3776"/>
    <w:rsid w:val="00CE5908"/>
    <w:rsid w:val="00D27376"/>
    <w:rsid w:val="00D3512C"/>
    <w:rsid w:val="00D40508"/>
    <w:rsid w:val="00D53042"/>
    <w:rsid w:val="00D64E4D"/>
    <w:rsid w:val="00D77E23"/>
    <w:rsid w:val="00DB7D34"/>
    <w:rsid w:val="00DC3D01"/>
    <w:rsid w:val="00E06D58"/>
    <w:rsid w:val="00E1653B"/>
    <w:rsid w:val="00E2595A"/>
    <w:rsid w:val="00E63D40"/>
    <w:rsid w:val="00E7762C"/>
    <w:rsid w:val="00E95DE8"/>
    <w:rsid w:val="00E96507"/>
    <w:rsid w:val="00F1070F"/>
    <w:rsid w:val="00F1778C"/>
    <w:rsid w:val="00F22A6E"/>
    <w:rsid w:val="00F363DC"/>
    <w:rsid w:val="00F40942"/>
    <w:rsid w:val="00F46711"/>
    <w:rsid w:val="00F5001A"/>
    <w:rsid w:val="00F51532"/>
    <w:rsid w:val="00F54641"/>
    <w:rsid w:val="00F81A45"/>
    <w:rsid w:val="00F84F37"/>
    <w:rsid w:val="00F91C0F"/>
    <w:rsid w:val="00FA7B36"/>
    <w:rsid w:val="00FB7487"/>
    <w:rsid w:val="00FC2DEF"/>
    <w:rsid w:val="00FD318D"/>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4F5326"/>
  <w15:docId w15:val="{9EB891B1-D6E2-4840-A4AB-95AC73E6E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character" w:customStyle="1" w:styleId="ad">
    <w:name w:val="Основной текст_"/>
    <w:basedOn w:val="a0"/>
    <w:link w:val="11"/>
    <w:rsid w:val="0029280F"/>
    <w:rPr>
      <w:rFonts w:ascii="Tahoma" w:eastAsia="Tahoma" w:hAnsi="Tahoma" w:cs="Tahoma"/>
    </w:rPr>
  </w:style>
  <w:style w:type="paragraph" w:customStyle="1" w:styleId="11">
    <w:name w:val="Основной текст1"/>
    <w:basedOn w:val="a"/>
    <w:link w:val="ad"/>
    <w:rsid w:val="0029280F"/>
    <w:pPr>
      <w:widowControl w:val="0"/>
      <w:spacing w:after="240" w:line="346" w:lineRule="auto"/>
    </w:pPr>
    <w:rPr>
      <w:rFonts w:ascii="Tahoma" w:eastAsia="Tahoma" w:hAnsi="Tahoma" w:cs="Tahoma"/>
    </w:rPr>
  </w:style>
  <w:style w:type="character" w:customStyle="1" w:styleId="21">
    <w:name w:val="Основной текст (2)_"/>
    <w:basedOn w:val="a0"/>
    <w:link w:val="22"/>
    <w:rsid w:val="00F1778C"/>
    <w:rPr>
      <w:rFonts w:ascii="Tahoma" w:eastAsia="Tahoma" w:hAnsi="Tahoma" w:cs="Tahoma"/>
      <w:sz w:val="18"/>
      <w:szCs w:val="18"/>
    </w:rPr>
  </w:style>
  <w:style w:type="paragraph" w:customStyle="1" w:styleId="22">
    <w:name w:val="Основной текст (2)"/>
    <w:basedOn w:val="a"/>
    <w:link w:val="21"/>
    <w:rsid w:val="00F1778C"/>
    <w:pPr>
      <w:widowControl w:val="0"/>
      <w:spacing w:after="180" w:line="377" w:lineRule="auto"/>
      <w:ind w:left="360" w:firstLine="20"/>
    </w:pPr>
    <w:rPr>
      <w:rFonts w:ascii="Tahoma" w:eastAsia="Tahoma" w:hAnsi="Tahoma" w:cs="Tahoma"/>
      <w:sz w:val="18"/>
      <w:szCs w:val="18"/>
    </w:rPr>
  </w:style>
  <w:style w:type="character" w:customStyle="1" w:styleId="4">
    <w:name w:val="Заголовок №4_"/>
    <w:basedOn w:val="a0"/>
    <w:link w:val="40"/>
    <w:rsid w:val="00F1778C"/>
    <w:rPr>
      <w:rFonts w:ascii="Tahoma" w:eastAsia="Tahoma" w:hAnsi="Tahoma" w:cs="Tahoma"/>
      <w:b/>
      <w:bCs/>
      <w:sz w:val="34"/>
      <w:szCs w:val="34"/>
    </w:rPr>
  </w:style>
  <w:style w:type="paragraph" w:customStyle="1" w:styleId="40">
    <w:name w:val="Заголовок №4"/>
    <w:basedOn w:val="a"/>
    <w:link w:val="4"/>
    <w:rsid w:val="00F1778C"/>
    <w:pPr>
      <w:widowControl w:val="0"/>
      <w:spacing w:after="300" w:line="240" w:lineRule="auto"/>
      <w:ind w:firstLine="110"/>
      <w:outlineLvl w:val="3"/>
    </w:pPr>
    <w:rPr>
      <w:rFonts w:ascii="Tahoma" w:eastAsia="Tahoma" w:hAnsi="Tahoma" w:cs="Tahoma"/>
      <w:b/>
      <w:bCs/>
      <w:sz w:val="34"/>
      <w:szCs w:val="34"/>
    </w:rPr>
  </w:style>
  <w:style w:type="character" w:customStyle="1" w:styleId="7">
    <w:name w:val="Основной текст (7)_"/>
    <w:basedOn w:val="a0"/>
    <w:link w:val="70"/>
    <w:rsid w:val="00F1778C"/>
    <w:rPr>
      <w:rFonts w:ascii="Tahoma" w:eastAsia="Tahoma" w:hAnsi="Tahoma" w:cs="Tahoma"/>
      <w:sz w:val="14"/>
      <w:szCs w:val="14"/>
    </w:rPr>
  </w:style>
  <w:style w:type="paragraph" w:customStyle="1" w:styleId="70">
    <w:name w:val="Основной текст (7)"/>
    <w:basedOn w:val="a"/>
    <w:link w:val="7"/>
    <w:rsid w:val="00F1778C"/>
    <w:pPr>
      <w:widowControl w:val="0"/>
      <w:spacing w:after="40" w:line="276" w:lineRule="auto"/>
      <w:ind w:left="140" w:hanging="140"/>
    </w:pPr>
    <w:rPr>
      <w:rFonts w:ascii="Tahoma" w:eastAsia="Tahoma" w:hAnsi="Tahoma" w:cs="Tahoma"/>
      <w:sz w:val="14"/>
      <w:szCs w:val="14"/>
    </w:rPr>
  </w:style>
  <w:style w:type="character" w:customStyle="1" w:styleId="41">
    <w:name w:val="Основной текст (4)_"/>
    <w:basedOn w:val="a0"/>
    <w:link w:val="42"/>
    <w:rsid w:val="000346A9"/>
    <w:rPr>
      <w:rFonts w:ascii="Tahoma" w:eastAsia="Tahoma" w:hAnsi="Tahoma" w:cs="Tahoma"/>
      <w:b/>
      <w:bCs/>
      <w:sz w:val="28"/>
      <w:szCs w:val="28"/>
    </w:rPr>
  </w:style>
  <w:style w:type="paragraph" w:customStyle="1" w:styleId="42">
    <w:name w:val="Основной текст (4)"/>
    <w:basedOn w:val="a"/>
    <w:link w:val="41"/>
    <w:rsid w:val="000346A9"/>
    <w:pPr>
      <w:widowControl w:val="0"/>
      <w:spacing w:after="240" w:line="240" w:lineRule="auto"/>
      <w:ind w:firstLine="120"/>
    </w:pPr>
    <w:rPr>
      <w:rFonts w:ascii="Tahoma" w:eastAsia="Tahoma" w:hAnsi="Tahoma" w:cs="Tahoma"/>
      <w:b/>
      <w:bCs/>
      <w:sz w:val="28"/>
      <w:szCs w:val="28"/>
    </w:rPr>
  </w:style>
  <w:style w:type="character" w:customStyle="1" w:styleId="31">
    <w:name w:val="Основной текст (3)_"/>
    <w:basedOn w:val="a0"/>
    <w:link w:val="32"/>
    <w:rsid w:val="00B714F1"/>
    <w:rPr>
      <w:rFonts w:ascii="Arial" w:eastAsia="Arial" w:hAnsi="Arial" w:cs="Arial"/>
      <w:b/>
      <w:bCs/>
      <w:i/>
      <w:iCs/>
      <w:sz w:val="20"/>
      <w:szCs w:val="20"/>
    </w:rPr>
  </w:style>
  <w:style w:type="paragraph" w:customStyle="1" w:styleId="32">
    <w:name w:val="Основной текст (3)"/>
    <w:basedOn w:val="a"/>
    <w:link w:val="31"/>
    <w:rsid w:val="00B714F1"/>
    <w:pPr>
      <w:widowControl w:val="0"/>
      <w:spacing w:after="110" w:line="401" w:lineRule="auto"/>
    </w:pPr>
    <w:rPr>
      <w:rFonts w:ascii="Arial" w:eastAsia="Arial" w:hAnsi="Arial" w:cs="Arial"/>
      <w:b/>
      <w:bCs/>
      <w:i/>
      <w:iCs/>
      <w:sz w:val="20"/>
      <w:szCs w:val="20"/>
    </w:rPr>
  </w:style>
  <w:style w:type="character" w:customStyle="1" w:styleId="ae">
    <w:name w:val="Другое_"/>
    <w:basedOn w:val="a0"/>
    <w:link w:val="af"/>
    <w:rsid w:val="00F84F37"/>
    <w:rPr>
      <w:rFonts w:ascii="Tahoma" w:eastAsia="Tahoma" w:hAnsi="Tahoma" w:cs="Tahoma"/>
    </w:rPr>
  </w:style>
  <w:style w:type="paragraph" w:customStyle="1" w:styleId="af">
    <w:name w:val="Другое"/>
    <w:basedOn w:val="a"/>
    <w:link w:val="ae"/>
    <w:rsid w:val="00F84F37"/>
    <w:pPr>
      <w:widowControl w:val="0"/>
      <w:spacing w:after="240" w:line="346" w:lineRule="auto"/>
    </w:pPr>
    <w:rPr>
      <w:rFonts w:ascii="Tahoma" w:eastAsia="Tahoma" w:hAnsi="Tahoma" w:cs="Tahoma"/>
    </w:rPr>
  </w:style>
  <w:style w:type="character" w:customStyle="1" w:styleId="5">
    <w:name w:val="Заголовок №5_"/>
    <w:basedOn w:val="a0"/>
    <w:link w:val="50"/>
    <w:rsid w:val="00236BBE"/>
    <w:rPr>
      <w:rFonts w:ascii="Tahoma" w:eastAsia="Tahoma" w:hAnsi="Tahoma" w:cs="Tahoma"/>
      <w:b/>
      <w:bCs/>
      <w:sz w:val="26"/>
      <w:szCs w:val="26"/>
    </w:rPr>
  </w:style>
  <w:style w:type="paragraph" w:customStyle="1" w:styleId="50">
    <w:name w:val="Заголовок №5"/>
    <w:basedOn w:val="a"/>
    <w:link w:val="5"/>
    <w:rsid w:val="00236BBE"/>
    <w:pPr>
      <w:widowControl w:val="0"/>
      <w:spacing w:after="260" w:line="240" w:lineRule="auto"/>
      <w:ind w:firstLine="300"/>
      <w:outlineLvl w:val="4"/>
    </w:pPr>
    <w:rPr>
      <w:rFonts w:ascii="Tahoma" w:eastAsia="Tahoma" w:hAnsi="Tahoma" w:cs="Tahoma"/>
      <w:b/>
      <w:bCs/>
      <w:sz w:val="26"/>
      <w:szCs w:val="26"/>
    </w:rPr>
  </w:style>
  <w:style w:type="character" w:customStyle="1" w:styleId="af0">
    <w:name w:val="Колонтитул_"/>
    <w:basedOn w:val="a0"/>
    <w:link w:val="af1"/>
    <w:rsid w:val="00D27376"/>
    <w:rPr>
      <w:rFonts w:ascii="Tahoma" w:eastAsia="Tahoma" w:hAnsi="Tahoma" w:cs="Tahoma"/>
      <w:i/>
      <w:iCs/>
    </w:rPr>
  </w:style>
  <w:style w:type="paragraph" w:customStyle="1" w:styleId="af1">
    <w:name w:val="Колонтитул"/>
    <w:basedOn w:val="a"/>
    <w:link w:val="af0"/>
    <w:rsid w:val="00D27376"/>
    <w:pPr>
      <w:widowControl w:val="0"/>
      <w:spacing w:after="0" w:line="240" w:lineRule="auto"/>
    </w:pPr>
    <w:rPr>
      <w:rFonts w:ascii="Tahoma" w:eastAsia="Tahoma" w:hAnsi="Tahoma" w:cs="Tahoma"/>
      <w:i/>
      <w:iCs/>
    </w:rPr>
  </w:style>
  <w:style w:type="character" w:customStyle="1" w:styleId="UnresolvedMention">
    <w:name w:val="Unresolved Mention"/>
    <w:basedOn w:val="a0"/>
    <w:uiPriority w:val="99"/>
    <w:semiHidden/>
    <w:unhideWhenUsed/>
    <w:rsid w:val="00691A89"/>
    <w:rPr>
      <w:color w:val="605E5C"/>
      <w:shd w:val="clear" w:color="auto" w:fill="E1DFDD"/>
    </w:rPr>
  </w:style>
  <w:style w:type="character" w:customStyle="1" w:styleId="12">
    <w:name w:val="Заголовок №1_"/>
    <w:basedOn w:val="a0"/>
    <w:link w:val="13"/>
    <w:rsid w:val="00633BAB"/>
    <w:rPr>
      <w:rFonts w:ascii="Calibri" w:eastAsia="Calibri" w:hAnsi="Calibri" w:cs="Calibri"/>
      <w:sz w:val="40"/>
      <w:szCs w:val="40"/>
    </w:rPr>
  </w:style>
  <w:style w:type="paragraph" w:customStyle="1" w:styleId="13">
    <w:name w:val="Заголовок №1"/>
    <w:basedOn w:val="a"/>
    <w:link w:val="12"/>
    <w:rsid w:val="00633BAB"/>
    <w:pPr>
      <w:widowControl w:val="0"/>
      <w:spacing w:after="80" w:line="240" w:lineRule="auto"/>
      <w:jc w:val="center"/>
      <w:outlineLvl w:val="0"/>
    </w:pPr>
    <w:rPr>
      <w:rFonts w:ascii="Calibri" w:eastAsia="Calibri" w:hAnsi="Calibri" w:cs="Calibri"/>
      <w:sz w:val="40"/>
      <w:szCs w:val="40"/>
    </w:rPr>
  </w:style>
  <w:style w:type="character" w:customStyle="1" w:styleId="33">
    <w:name w:val="Заголовок №3_"/>
    <w:basedOn w:val="a0"/>
    <w:link w:val="34"/>
    <w:rsid w:val="002D763D"/>
    <w:rPr>
      <w:rFonts w:ascii="Calibri" w:eastAsia="Calibri" w:hAnsi="Calibri" w:cs="Calibri"/>
      <w:b/>
      <w:bCs/>
      <w:sz w:val="32"/>
      <w:szCs w:val="32"/>
    </w:rPr>
  </w:style>
  <w:style w:type="paragraph" w:customStyle="1" w:styleId="34">
    <w:name w:val="Заголовок №3"/>
    <w:basedOn w:val="a"/>
    <w:link w:val="33"/>
    <w:rsid w:val="002D763D"/>
    <w:pPr>
      <w:widowControl w:val="0"/>
      <w:spacing w:after="210" w:line="240" w:lineRule="auto"/>
      <w:jc w:val="center"/>
      <w:outlineLvl w:val="2"/>
    </w:pPr>
    <w:rPr>
      <w:rFonts w:ascii="Calibri" w:eastAsia="Calibri" w:hAnsi="Calibri" w:cs="Calibri"/>
      <w:b/>
      <w:bCs/>
      <w:sz w:val="32"/>
      <w:szCs w:val="32"/>
    </w:rPr>
  </w:style>
  <w:style w:type="character" w:customStyle="1" w:styleId="af2">
    <w:name w:val="Подпись к картинке_"/>
    <w:basedOn w:val="a0"/>
    <w:link w:val="af3"/>
    <w:rsid w:val="002D763D"/>
    <w:rPr>
      <w:rFonts w:ascii="Arial" w:eastAsia="Arial" w:hAnsi="Arial" w:cs="Arial"/>
      <w:sz w:val="16"/>
      <w:szCs w:val="16"/>
    </w:rPr>
  </w:style>
  <w:style w:type="paragraph" w:customStyle="1" w:styleId="af3">
    <w:name w:val="Подпись к картинке"/>
    <w:basedOn w:val="a"/>
    <w:link w:val="af2"/>
    <w:rsid w:val="002D763D"/>
    <w:pPr>
      <w:widowControl w:val="0"/>
      <w:spacing w:after="0" w:line="257" w:lineRule="auto"/>
    </w:pPr>
    <w:rPr>
      <w:rFonts w:ascii="Arial" w:eastAsia="Arial" w:hAnsi="Arial" w:cs="Arial"/>
      <w:sz w:val="16"/>
      <w:szCs w:val="16"/>
    </w:rPr>
  </w:style>
  <w:style w:type="character" w:customStyle="1" w:styleId="23">
    <w:name w:val="Колонтитул (2)_"/>
    <w:basedOn w:val="a0"/>
    <w:link w:val="24"/>
    <w:rsid w:val="00312A29"/>
    <w:rPr>
      <w:rFonts w:ascii="Times New Roman" w:eastAsia="Times New Roman" w:hAnsi="Times New Roman" w:cs="Times New Roman"/>
      <w:sz w:val="20"/>
      <w:szCs w:val="20"/>
    </w:rPr>
  </w:style>
  <w:style w:type="paragraph" w:customStyle="1" w:styleId="24">
    <w:name w:val="Колонтитул (2)"/>
    <w:basedOn w:val="a"/>
    <w:link w:val="23"/>
    <w:rsid w:val="00312A29"/>
    <w:pPr>
      <w:widowControl w:val="0"/>
      <w:spacing w:after="0" w:line="240" w:lineRule="auto"/>
    </w:pPr>
    <w:rPr>
      <w:rFonts w:ascii="Times New Roman" w:eastAsia="Times New Roman" w:hAnsi="Times New Roman" w:cs="Times New Roman"/>
      <w:sz w:val="20"/>
      <w:szCs w:val="20"/>
    </w:rPr>
  </w:style>
  <w:style w:type="character" w:customStyle="1" w:styleId="25">
    <w:name w:val="Заголовок №2_"/>
    <w:basedOn w:val="a0"/>
    <w:link w:val="26"/>
    <w:rsid w:val="00580A57"/>
    <w:rPr>
      <w:rFonts w:ascii="Calibri" w:eastAsia="Calibri" w:hAnsi="Calibri" w:cs="Calibri"/>
      <w:b/>
      <w:bCs/>
      <w:sz w:val="36"/>
      <w:szCs w:val="36"/>
    </w:rPr>
  </w:style>
  <w:style w:type="paragraph" w:customStyle="1" w:styleId="26">
    <w:name w:val="Заголовок №2"/>
    <w:basedOn w:val="a"/>
    <w:link w:val="25"/>
    <w:rsid w:val="00580A57"/>
    <w:pPr>
      <w:widowControl w:val="0"/>
      <w:spacing w:after="340" w:line="240" w:lineRule="auto"/>
      <w:ind w:firstLine="180"/>
      <w:outlineLvl w:val="1"/>
    </w:pPr>
    <w:rPr>
      <w:rFonts w:ascii="Calibri" w:eastAsia="Calibri" w:hAnsi="Calibri" w:cs="Calibr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528756695">
      <w:bodyDiv w:val="1"/>
      <w:marLeft w:val="0"/>
      <w:marRight w:val="0"/>
      <w:marTop w:val="0"/>
      <w:marBottom w:val="0"/>
      <w:divBdr>
        <w:top w:val="none" w:sz="0" w:space="0" w:color="auto"/>
        <w:left w:val="none" w:sz="0" w:space="0" w:color="auto"/>
        <w:bottom w:val="none" w:sz="0" w:space="0" w:color="auto"/>
        <w:right w:val="none" w:sz="0" w:space="0" w:color="auto"/>
      </w:divBdr>
    </w:div>
    <w:div w:id="833955495">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D1067-8E3B-4CA5-99FB-A1637046E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22</Pages>
  <Words>6121</Words>
  <Characters>34896</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User</cp:lastModifiedBy>
  <cp:revision>17</cp:revision>
  <dcterms:created xsi:type="dcterms:W3CDTF">2021-10-05T12:49:00Z</dcterms:created>
  <dcterms:modified xsi:type="dcterms:W3CDTF">2021-11-08T06:20:00Z</dcterms:modified>
</cp:coreProperties>
</file>