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1969B1" w14:textId="14C571FF" w:rsidR="00E45A7F" w:rsidRDefault="00E45A7F" w:rsidP="00E45A7F">
      <w:pPr>
        <w:jc w:val="center"/>
        <w:rPr>
          <w:b/>
          <w:bCs/>
          <w:sz w:val="60"/>
          <w:szCs w:val="100"/>
          <w:lang w:val="en-US"/>
        </w:rPr>
      </w:pPr>
      <w:r>
        <w:rPr>
          <w:b/>
          <w:bCs/>
          <w:sz w:val="60"/>
          <w:szCs w:val="100"/>
          <w:lang w:val="en-US"/>
        </w:rPr>
        <w:t>Lesson 12:</w:t>
      </w:r>
    </w:p>
    <w:p w14:paraId="3DF8A7C2" w14:textId="77777777" w:rsidR="00E45A7F" w:rsidRDefault="00E45A7F" w:rsidP="00E45A7F">
      <w:pPr>
        <w:jc w:val="center"/>
        <w:rPr>
          <w:b/>
          <w:bCs/>
          <w:sz w:val="60"/>
          <w:szCs w:val="100"/>
          <w:lang w:val="en-US"/>
        </w:rPr>
      </w:pPr>
      <w:r>
        <w:rPr>
          <w:b/>
          <w:bCs/>
          <w:sz w:val="60"/>
          <w:szCs w:val="100"/>
          <w:lang w:val="en-US"/>
        </w:rPr>
        <w:t xml:space="preserve"> </w:t>
      </w:r>
    </w:p>
    <w:p w14:paraId="07488C01" w14:textId="1643F84A" w:rsidR="00E45A7F" w:rsidRDefault="00E45A7F" w:rsidP="00E45A7F">
      <w:pPr>
        <w:jc w:val="center"/>
        <w:rPr>
          <w:b/>
          <w:bCs/>
          <w:sz w:val="80"/>
          <w:szCs w:val="80"/>
          <w:lang w:val="en-US"/>
        </w:rPr>
      </w:pPr>
      <w:r>
        <w:rPr>
          <w:rFonts w:eastAsia="Times New Roman" w:cstheme="minorHAnsi"/>
          <w:b/>
          <w:bCs/>
          <w:sz w:val="80"/>
          <w:szCs w:val="80"/>
          <w:lang w:val="en-US" w:eastAsia="ru-RU"/>
        </w:rPr>
        <w:t xml:space="preserve">HOW TO </w:t>
      </w:r>
      <w:r w:rsidRPr="00E45A7F">
        <w:rPr>
          <w:rFonts w:eastAsia="Times New Roman" w:cstheme="minorHAnsi"/>
          <w:b/>
          <w:bCs/>
          <w:sz w:val="80"/>
          <w:szCs w:val="80"/>
          <w:lang w:val="en-US" w:eastAsia="ru-RU"/>
        </w:rPr>
        <w:t>USE AND INTERPRET GRAPHICS</w:t>
      </w:r>
    </w:p>
    <w:p w14:paraId="052FC3A1" w14:textId="77777777" w:rsidR="00E45A7F" w:rsidRDefault="00E45A7F" w:rsidP="00E45A7F">
      <w:pPr>
        <w:jc w:val="center"/>
        <w:rPr>
          <w:sz w:val="30"/>
          <w:szCs w:val="30"/>
          <w:lang w:val="en-US"/>
        </w:rPr>
      </w:pPr>
    </w:p>
    <w:p w14:paraId="1470B2FC" w14:textId="77777777" w:rsidR="00E45A7F" w:rsidRDefault="00E45A7F" w:rsidP="00E45A7F">
      <w:pPr>
        <w:jc w:val="center"/>
        <w:rPr>
          <w:sz w:val="30"/>
          <w:szCs w:val="30"/>
          <w:lang w:val="en-US"/>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E45A7F" w:rsidRPr="00693C01" w14:paraId="33E05DF2" w14:textId="77777777" w:rsidTr="00962350">
        <w:trPr>
          <w:trHeight w:val="5337"/>
        </w:trPr>
        <w:tc>
          <w:tcPr>
            <w:tcW w:w="9344" w:type="dxa"/>
          </w:tcPr>
          <w:p w14:paraId="5E711931" w14:textId="41806E07" w:rsidR="00E45A7F" w:rsidRDefault="00962350">
            <w:pPr>
              <w:tabs>
                <w:tab w:val="left" w:pos="960"/>
              </w:tabs>
              <w:rPr>
                <w:lang w:val="en-US"/>
              </w:rPr>
            </w:pPr>
            <w:r w:rsidRPr="00962350">
              <w:rPr>
                <w:noProof/>
                <w:lang w:eastAsia="ru-RU"/>
              </w:rPr>
              <w:drawing>
                <wp:inline distT="0" distB="0" distL="0" distR="0" wp14:anchorId="54CBE512" wp14:editId="04663B4D">
                  <wp:extent cx="5810842" cy="3267075"/>
                  <wp:effectExtent l="0" t="0" r="0" b="0"/>
                  <wp:docPr id="3" name="Рисунок 3" descr="C:\Users\User\Desktop\rbfcposmw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rbfcposmw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3992" cy="3268846"/>
                          </a:xfrm>
                          <a:prstGeom prst="rect">
                            <a:avLst/>
                          </a:prstGeom>
                          <a:noFill/>
                          <a:ln>
                            <a:noFill/>
                          </a:ln>
                        </pic:spPr>
                      </pic:pic>
                    </a:graphicData>
                  </a:graphic>
                </wp:inline>
              </w:drawing>
            </w:r>
          </w:p>
        </w:tc>
      </w:tr>
    </w:tbl>
    <w:p w14:paraId="4180CB08" w14:textId="2F4A12D1" w:rsidR="00E45A7F" w:rsidRPr="00962350" w:rsidRDefault="00962350" w:rsidP="00962350">
      <w:pPr>
        <w:tabs>
          <w:tab w:val="left" w:pos="0"/>
        </w:tabs>
        <w:jc w:val="center"/>
      </w:pPr>
      <w:r w:rsidRPr="00962350">
        <w:rPr>
          <w:lang w:val="en-US"/>
        </w:rPr>
        <w:t>https</w:t>
      </w:r>
      <w:r w:rsidRPr="00962350">
        <w:t>://</w:t>
      </w:r>
      <w:r w:rsidRPr="00962350">
        <w:rPr>
          <w:lang w:val="en-US"/>
        </w:rPr>
        <w:t>study</w:t>
      </w:r>
      <w:r w:rsidRPr="00962350">
        <w:t>.</w:t>
      </w:r>
      <w:r w:rsidRPr="00962350">
        <w:rPr>
          <w:lang w:val="en-US"/>
        </w:rPr>
        <w:t>com</w:t>
      </w:r>
      <w:r w:rsidRPr="00962350">
        <w:t>/</w:t>
      </w:r>
      <w:r w:rsidRPr="00962350">
        <w:rPr>
          <w:lang w:val="en-US"/>
        </w:rPr>
        <w:t>academy</w:t>
      </w:r>
      <w:r w:rsidRPr="00962350">
        <w:t>/</w:t>
      </w:r>
      <w:r w:rsidRPr="00962350">
        <w:rPr>
          <w:lang w:val="en-US"/>
        </w:rPr>
        <w:t>lesson</w:t>
      </w:r>
      <w:r w:rsidRPr="00962350">
        <w:t>/</w:t>
      </w:r>
      <w:r w:rsidRPr="00962350">
        <w:rPr>
          <w:lang w:val="en-US"/>
        </w:rPr>
        <w:t>how</w:t>
      </w:r>
      <w:r w:rsidRPr="00962350">
        <w:t>-</w:t>
      </w:r>
      <w:r w:rsidRPr="00962350">
        <w:rPr>
          <w:lang w:val="en-US"/>
        </w:rPr>
        <w:t>to</w:t>
      </w:r>
      <w:r w:rsidRPr="00962350">
        <w:t>-</w:t>
      </w:r>
      <w:r w:rsidRPr="00962350">
        <w:rPr>
          <w:lang w:val="en-US"/>
        </w:rPr>
        <w:t>interpret</w:t>
      </w:r>
      <w:r w:rsidRPr="00962350">
        <w:t>-</w:t>
      </w:r>
      <w:r w:rsidRPr="00962350">
        <w:rPr>
          <w:lang w:val="en-US"/>
        </w:rPr>
        <w:t>information</w:t>
      </w:r>
      <w:r w:rsidRPr="00962350">
        <w:t>-</w:t>
      </w:r>
      <w:r w:rsidRPr="00962350">
        <w:rPr>
          <w:lang w:val="en-US"/>
        </w:rPr>
        <w:t>from</w:t>
      </w:r>
      <w:r w:rsidRPr="00962350">
        <w:t>-</w:t>
      </w:r>
      <w:r w:rsidRPr="00962350">
        <w:rPr>
          <w:lang w:val="en-US"/>
        </w:rPr>
        <w:t>graphs</w:t>
      </w:r>
      <w:r w:rsidRPr="00962350">
        <w:t>.</w:t>
      </w:r>
      <w:r w:rsidRPr="00962350">
        <w:rPr>
          <w:lang w:val="en-US"/>
        </w:rPr>
        <w:t>html</w:t>
      </w:r>
    </w:p>
    <w:p w14:paraId="04F9BBA4" w14:textId="77777777" w:rsidR="00E45A7F" w:rsidRPr="00962350" w:rsidRDefault="00E45A7F" w:rsidP="00E45A7F">
      <w:pPr>
        <w:tabs>
          <w:tab w:val="left" w:pos="960"/>
        </w:tabs>
      </w:pPr>
    </w:p>
    <w:p w14:paraId="339112E3" w14:textId="77777777" w:rsidR="00E45A7F" w:rsidRPr="00962350" w:rsidRDefault="00E45A7F" w:rsidP="00E45A7F">
      <w:pPr>
        <w:tabs>
          <w:tab w:val="left" w:pos="960"/>
        </w:tabs>
      </w:pPr>
    </w:p>
    <w:p w14:paraId="5F8E5E09" w14:textId="77777777" w:rsidR="00E45A7F" w:rsidRPr="00962350" w:rsidRDefault="00E45A7F" w:rsidP="00E45A7F">
      <w:pPr>
        <w:tabs>
          <w:tab w:val="left" w:pos="960"/>
        </w:tabs>
      </w:pPr>
    </w:p>
    <w:p w14:paraId="73BA7BB9" w14:textId="77777777" w:rsidR="00E45A7F" w:rsidRPr="00962350" w:rsidRDefault="00E45A7F" w:rsidP="00E45A7F">
      <w:pPr>
        <w:tabs>
          <w:tab w:val="left" w:pos="960"/>
        </w:tabs>
      </w:pPr>
    </w:p>
    <w:p w14:paraId="20822D6E" w14:textId="4898F16B" w:rsidR="00E45A7F" w:rsidRDefault="00E45A7F" w:rsidP="00E45A7F">
      <w:pPr>
        <w:pStyle w:val="11"/>
        <w:spacing w:after="120" w:line="240" w:lineRule="auto"/>
        <w:jc w:val="center"/>
        <w:rPr>
          <w:rFonts w:asciiTheme="minorHAnsi" w:eastAsia="Times New Roman" w:hAnsiTheme="minorHAnsi" w:cstheme="minorHAnsi"/>
          <w:b/>
          <w:bCs/>
          <w:sz w:val="28"/>
          <w:szCs w:val="28"/>
          <w:lang w:val="en-US" w:eastAsia="ru-RU"/>
        </w:rPr>
      </w:pPr>
      <w:r>
        <w:rPr>
          <w:b/>
          <w:bCs/>
          <w:sz w:val="30"/>
          <w:szCs w:val="30"/>
          <w:lang w:val="en-US"/>
        </w:rPr>
        <w:t xml:space="preserve">Lecturer: </w:t>
      </w:r>
      <w:r>
        <w:rPr>
          <w:b/>
          <w:bCs/>
          <w:sz w:val="30"/>
          <w:szCs w:val="30"/>
          <w:lang w:val="en-US"/>
        </w:rPr>
        <w:tab/>
      </w:r>
      <w:r>
        <w:rPr>
          <w:b/>
          <w:bCs/>
          <w:sz w:val="30"/>
          <w:szCs w:val="30"/>
          <w:lang w:val="en-US"/>
        </w:rPr>
        <w:tab/>
      </w:r>
      <w:r>
        <w:rPr>
          <w:b/>
          <w:bCs/>
          <w:sz w:val="30"/>
          <w:szCs w:val="30"/>
          <w:lang w:val="en-US"/>
        </w:rPr>
        <w:tab/>
      </w:r>
      <w:r>
        <w:rPr>
          <w:b/>
          <w:bCs/>
          <w:sz w:val="30"/>
          <w:szCs w:val="30"/>
          <w:lang w:val="en-US"/>
        </w:rPr>
        <w:tab/>
      </w:r>
      <w:r>
        <w:rPr>
          <w:b/>
          <w:bCs/>
          <w:sz w:val="30"/>
          <w:szCs w:val="30"/>
          <w:lang w:val="en-US"/>
        </w:rPr>
        <w:tab/>
      </w:r>
      <w:r>
        <w:rPr>
          <w:b/>
          <w:bCs/>
          <w:sz w:val="30"/>
          <w:szCs w:val="30"/>
          <w:lang w:val="en-US"/>
        </w:rPr>
        <w:tab/>
        <w:t>M. Kurbonov</w:t>
      </w:r>
    </w:p>
    <w:p w14:paraId="643B96D3" w14:textId="77777777" w:rsidR="00E45A7F" w:rsidRDefault="00E45A7F" w:rsidP="00BE1ACE">
      <w:pPr>
        <w:pStyle w:val="11"/>
        <w:spacing w:after="120" w:line="240" w:lineRule="auto"/>
        <w:jc w:val="center"/>
        <w:rPr>
          <w:rFonts w:asciiTheme="minorHAnsi" w:eastAsia="Times New Roman" w:hAnsiTheme="minorHAnsi" w:cstheme="minorHAnsi"/>
          <w:b/>
          <w:bCs/>
          <w:sz w:val="28"/>
          <w:szCs w:val="28"/>
          <w:lang w:val="en-US" w:eastAsia="ru-RU"/>
        </w:rPr>
      </w:pPr>
    </w:p>
    <w:p w14:paraId="52B1323E" w14:textId="77777777" w:rsidR="00962350" w:rsidRDefault="00962350" w:rsidP="00BE1ACE">
      <w:pPr>
        <w:pStyle w:val="11"/>
        <w:spacing w:after="120" w:line="240" w:lineRule="auto"/>
        <w:jc w:val="center"/>
        <w:rPr>
          <w:rFonts w:asciiTheme="minorHAnsi" w:eastAsia="Times New Roman" w:hAnsiTheme="minorHAnsi" w:cstheme="minorHAnsi"/>
          <w:b/>
          <w:bCs/>
          <w:sz w:val="28"/>
          <w:szCs w:val="28"/>
          <w:lang w:val="en-US" w:eastAsia="ru-RU"/>
        </w:rPr>
      </w:pPr>
    </w:p>
    <w:p w14:paraId="4366DBBC" w14:textId="7709EC0A" w:rsidR="00BE1ACE" w:rsidRPr="00BE1ACE" w:rsidRDefault="00BE1ACE" w:rsidP="00BE1ACE">
      <w:pPr>
        <w:pStyle w:val="11"/>
        <w:spacing w:after="120" w:line="240" w:lineRule="auto"/>
        <w:jc w:val="center"/>
        <w:rPr>
          <w:rFonts w:asciiTheme="minorHAnsi" w:eastAsia="Times New Roman" w:hAnsiTheme="minorHAnsi" w:cstheme="minorHAnsi"/>
          <w:b/>
          <w:bCs/>
          <w:sz w:val="28"/>
          <w:szCs w:val="28"/>
          <w:lang w:val="en-US" w:eastAsia="ru-RU"/>
        </w:rPr>
      </w:pPr>
      <w:r w:rsidRPr="00BE1ACE">
        <w:rPr>
          <w:rFonts w:asciiTheme="minorHAnsi" w:eastAsia="Times New Roman" w:hAnsiTheme="minorHAnsi" w:cstheme="minorHAnsi"/>
          <w:b/>
          <w:bCs/>
          <w:sz w:val="28"/>
          <w:szCs w:val="28"/>
          <w:lang w:val="en-US" w:eastAsia="ru-RU"/>
        </w:rPr>
        <w:lastRenderedPageBreak/>
        <w:t xml:space="preserve">How </w:t>
      </w:r>
      <w:r w:rsidR="00E45A7F" w:rsidRPr="00BE1ACE">
        <w:rPr>
          <w:rFonts w:asciiTheme="minorHAnsi" w:eastAsia="Times New Roman" w:hAnsiTheme="minorHAnsi" w:cstheme="minorHAnsi"/>
          <w:b/>
          <w:bCs/>
          <w:sz w:val="28"/>
          <w:szCs w:val="28"/>
          <w:lang w:val="en-US" w:eastAsia="ru-RU"/>
        </w:rPr>
        <w:t>to</w:t>
      </w:r>
      <w:r w:rsidRPr="00BE1ACE">
        <w:rPr>
          <w:rFonts w:asciiTheme="minorHAnsi" w:eastAsia="Times New Roman" w:hAnsiTheme="minorHAnsi" w:cstheme="minorHAnsi"/>
          <w:b/>
          <w:bCs/>
          <w:sz w:val="28"/>
          <w:szCs w:val="28"/>
          <w:lang w:val="en-US" w:eastAsia="ru-RU"/>
        </w:rPr>
        <w:t xml:space="preserve"> Use and In</w:t>
      </w:r>
      <w:bookmarkStart w:id="0" w:name="_GoBack"/>
      <w:bookmarkEnd w:id="0"/>
      <w:r w:rsidRPr="00BE1ACE">
        <w:rPr>
          <w:rFonts w:asciiTheme="minorHAnsi" w:eastAsia="Times New Roman" w:hAnsiTheme="minorHAnsi" w:cstheme="minorHAnsi"/>
          <w:b/>
          <w:bCs/>
          <w:sz w:val="28"/>
          <w:szCs w:val="28"/>
          <w:lang w:val="en-US" w:eastAsia="ru-RU"/>
        </w:rPr>
        <w:t>terpret Graphics</w:t>
      </w:r>
    </w:p>
    <w:p w14:paraId="21C1320A" w14:textId="77777777" w:rsidR="00BE1ACE" w:rsidRPr="00BE1ACE" w:rsidRDefault="00BE1ACE" w:rsidP="00BE1ACE">
      <w:pPr>
        <w:pStyle w:val="11"/>
        <w:spacing w:after="120" w:line="240" w:lineRule="auto"/>
        <w:jc w:val="both"/>
        <w:rPr>
          <w:rFonts w:asciiTheme="minorHAnsi" w:eastAsia="Times New Roman" w:hAnsiTheme="minorHAnsi" w:cstheme="minorHAnsi"/>
          <w:b/>
          <w:bCs/>
          <w:sz w:val="28"/>
          <w:szCs w:val="28"/>
          <w:lang w:val="en-US" w:eastAsia="ru-RU"/>
        </w:rPr>
      </w:pPr>
      <w:bookmarkStart w:id="1" w:name="bookmark416"/>
      <w:r w:rsidRPr="00BE1ACE">
        <w:rPr>
          <w:rFonts w:asciiTheme="minorHAnsi" w:eastAsia="Times New Roman" w:hAnsiTheme="minorHAnsi" w:cstheme="minorHAnsi"/>
          <w:b/>
          <w:bCs/>
          <w:sz w:val="28"/>
          <w:szCs w:val="28"/>
          <w:lang w:val="en-US" w:eastAsia="ru-RU"/>
        </w:rPr>
        <w:t>What are graphics?</w:t>
      </w:r>
      <w:bookmarkEnd w:id="1"/>
    </w:p>
    <w:p w14:paraId="0BA97C0F" w14:textId="0F792905" w:rsidR="00BE1ACE" w:rsidRPr="00BE1ACE" w:rsidRDefault="00BE1ACE" w:rsidP="00BE1ACE">
      <w:pPr>
        <w:pStyle w:val="11"/>
        <w:spacing w:after="120" w:line="240" w:lineRule="auto"/>
        <w:ind w:firstLine="709"/>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sz w:val="28"/>
          <w:szCs w:val="28"/>
          <w:lang w:val="en-US" w:eastAsia="ru-RU"/>
        </w:rPr>
        <w:t>The use of graphics is a crucial part of technical documentation (Parker, 2020) - providing a visual aid to oftentimes bland and lengthy text. This can help to break up your work, reiterate and emphasize a particular point and make complex information more digestible.</w:t>
      </w:r>
    </w:p>
    <w:p w14:paraId="0008F770" w14:textId="77777777" w:rsidR="00BE1ACE" w:rsidRPr="00BE1ACE" w:rsidRDefault="00BE1ACE" w:rsidP="00BE1ACE">
      <w:pPr>
        <w:pStyle w:val="11"/>
        <w:spacing w:after="120" w:line="240" w:lineRule="auto"/>
        <w:ind w:firstLine="709"/>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sz w:val="28"/>
          <w:szCs w:val="28"/>
          <w:lang w:val="en-US" w:eastAsia="ru-RU"/>
        </w:rPr>
        <w:t>The type of graphic that you choose to illustrate your text is highly dependent on the information you wish to convey. For example, if you have written a business plan and want to show your future projections for financial growth, you would probably opt to display this information on a line graph (more on this later). Different types of graphics include:</w:t>
      </w:r>
    </w:p>
    <w:p w14:paraId="1B38C482" w14:textId="77777777" w:rsidR="00BE1ACE" w:rsidRDefault="00BE1ACE" w:rsidP="00BE1ACE">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sz w:val="28"/>
          <w:szCs w:val="28"/>
          <w:lang w:val="en-US" w:eastAsia="ru-RU"/>
        </w:rPr>
        <w:t>Tables</w:t>
      </w:r>
    </w:p>
    <w:p w14:paraId="38501D55" w14:textId="77777777" w:rsidR="00BE1ACE" w:rsidRDefault="00BE1ACE" w:rsidP="00BE1ACE">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sz w:val="28"/>
          <w:szCs w:val="28"/>
          <w:lang w:val="en-US" w:eastAsia="ru-RU"/>
        </w:rPr>
        <w:t>Charts</w:t>
      </w:r>
    </w:p>
    <w:p w14:paraId="0AE17E19" w14:textId="77777777" w:rsidR="00BE1ACE" w:rsidRDefault="00BE1ACE" w:rsidP="00BE1ACE">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sz w:val="28"/>
          <w:szCs w:val="28"/>
          <w:lang w:val="en-US" w:eastAsia="ru-RU"/>
        </w:rPr>
        <w:t>Graphs</w:t>
      </w:r>
    </w:p>
    <w:p w14:paraId="3D97B09F" w14:textId="135DA722" w:rsidR="00BE1ACE" w:rsidRPr="00BE1ACE" w:rsidRDefault="00BE1ACE" w:rsidP="00BE1ACE">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sz w:val="28"/>
          <w:szCs w:val="28"/>
          <w:lang w:val="en-US" w:eastAsia="ru-RU"/>
        </w:rPr>
        <w:t>Infographics</w:t>
      </w:r>
    </w:p>
    <w:p w14:paraId="7F5F91C2" w14:textId="77777777" w:rsidR="00BE1ACE" w:rsidRPr="00BE1ACE" w:rsidRDefault="00BE1ACE" w:rsidP="00BE1ACE">
      <w:pPr>
        <w:pStyle w:val="11"/>
        <w:spacing w:after="120" w:line="240" w:lineRule="auto"/>
        <w:jc w:val="both"/>
        <w:rPr>
          <w:rFonts w:asciiTheme="minorHAnsi" w:eastAsia="Times New Roman" w:hAnsiTheme="minorHAnsi" w:cstheme="minorHAnsi"/>
          <w:b/>
          <w:bCs/>
          <w:sz w:val="28"/>
          <w:szCs w:val="28"/>
          <w:lang w:val="en-US" w:eastAsia="ru-RU"/>
        </w:rPr>
      </w:pPr>
      <w:bookmarkStart w:id="2" w:name="bookmark418"/>
      <w:r w:rsidRPr="00BE1ACE">
        <w:rPr>
          <w:rFonts w:asciiTheme="minorHAnsi" w:eastAsia="Times New Roman" w:hAnsiTheme="minorHAnsi" w:cstheme="minorHAnsi"/>
          <w:b/>
          <w:bCs/>
          <w:sz w:val="28"/>
          <w:szCs w:val="28"/>
          <w:lang w:val="en-US" w:eastAsia="ru-RU"/>
        </w:rPr>
        <w:t>How to use graphics?</w:t>
      </w:r>
      <w:bookmarkEnd w:id="2"/>
    </w:p>
    <w:p w14:paraId="1067C30E" w14:textId="77777777" w:rsidR="00BE1ACE" w:rsidRPr="00BE1ACE" w:rsidRDefault="00BE1ACE" w:rsidP="00BE1ACE">
      <w:pPr>
        <w:pStyle w:val="11"/>
        <w:spacing w:after="120" w:line="240" w:lineRule="auto"/>
        <w:ind w:firstLine="709"/>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sz w:val="28"/>
          <w:szCs w:val="28"/>
          <w:lang w:val="en-US" w:eastAsia="ru-RU"/>
        </w:rPr>
        <w:t>Though the use of graphics may seem like a basic and straightforward process, there are a number of hidden considerations. Here are a few pointers to bear in mind (Parker, 2020):</w:t>
      </w:r>
    </w:p>
    <w:p w14:paraId="1D13AF11" w14:textId="77777777" w:rsidR="00BE1ACE" w:rsidRDefault="00BE1ACE" w:rsidP="00BE1ACE">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b/>
          <w:bCs/>
          <w:sz w:val="28"/>
          <w:szCs w:val="28"/>
          <w:lang w:val="en-US" w:eastAsia="ru-RU"/>
        </w:rPr>
        <w:t>Keep it simple.</w:t>
      </w:r>
      <w:r w:rsidRPr="00BE1ACE">
        <w:rPr>
          <w:rFonts w:asciiTheme="minorHAnsi" w:eastAsia="Times New Roman" w:hAnsiTheme="minorHAnsi" w:cstheme="minorHAnsi"/>
          <w:sz w:val="28"/>
          <w:szCs w:val="28"/>
          <w:lang w:val="en-US" w:eastAsia="ru-RU"/>
        </w:rPr>
        <w:t xml:space="preserve"> What would be the point in an overly complicated and crowded graphic? Remember that illegible graphics can be very off putting to a reader.</w:t>
      </w:r>
    </w:p>
    <w:p w14:paraId="448DE7F7" w14:textId="77777777" w:rsidR="00BE1ACE" w:rsidRDefault="00BE1ACE" w:rsidP="00BE1ACE">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b/>
          <w:bCs/>
          <w:sz w:val="28"/>
          <w:szCs w:val="28"/>
          <w:lang w:val="en-US" w:eastAsia="ru-RU"/>
        </w:rPr>
        <w:t>Use when necessary.</w:t>
      </w:r>
      <w:r w:rsidRPr="00BE1ACE">
        <w:rPr>
          <w:rFonts w:asciiTheme="minorHAnsi" w:eastAsia="Times New Roman" w:hAnsiTheme="minorHAnsi" w:cstheme="minorHAnsi"/>
          <w:sz w:val="28"/>
          <w:szCs w:val="28"/>
          <w:lang w:val="en-US" w:eastAsia="ru-RU"/>
        </w:rPr>
        <w:t xml:space="preserve"> It may be tempting to highlight every conclusion that you come to with an explanatory diagram, however, this may clutter your work. Central to using graphics is striking an important balance with your text. Only use them when they elevate your piece!</w:t>
      </w:r>
    </w:p>
    <w:p w14:paraId="0C973ACF" w14:textId="77777777" w:rsidR="00BE1ACE" w:rsidRDefault="00BE1ACE" w:rsidP="00BE1ACE">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b/>
          <w:bCs/>
          <w:sz w:val="28"/>
          <w:szCs w:val="28"/>
          <w:lang w:val="en-US" w:eastAsia="ru-RU"/>
        </w:rPr>
        <w:t>Quality is key.</w:t>
      </w:r>
      <w:r w:rsidRPr="00BE1ACE">
        <w:rPr>
          <w:rFonts w:asciiTheme="minorHAnsi" w:eastAsia="Times New Roman" w:hAnsiTheme="minorHAnsi" w:cstheme="minorHAnsi"/>
          <w:sz w:val="28"/>
          <w:szCs w:val="28"/>
          <w:lang w:val="en-US" w:eastAsia="ru-RU"/>
        </w:rPr>
        <w:t xml:space="preserve"> Graphic designs should be clean and visually appealing.</w:t>
      </w:r>
    </w:p>
    <w:p w14:paraId="0A32691A" w14:textId="282ACA14" w:rsidR="00BE1ACE" w:rsidRPr="00BE1ACE" w:rsidRDefault="00BE1ACE" w:rsidP="00BE1ACE">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b/>
          <w:bCs/>
          <w:sz w:val="28"/>
          <w:szCs w:val="28"/>
          <w:lang w:val="en-US" w:eastAsia="ru-RU"/>
        </w:rPr>
        <w:t>Choose your colors wisely.</w:t>
      </w:r>
      <w:r w:rsidRPr="00BE1ACE">
        <w:rPr>
          <w:rFonts w:asciiTheme="minorHAnsi" w:eastAsia="Times New Roman" w:hAnsiTheme="minorHAnsi" w:cstheme="minorHAnsi"/>
          <w:sz w:val="28"/>
          <w:szCs w:val="28"/>
          <w:lang w:val="en-US" w:eastAsia="ru-RU"/>
        </w:rPr>
        <w:t xml:space="preserve"> Does the color palette of your graphic fit with the rest of your work? What kind of message is this conveying? Too much red on your piece, for example, may send alarm bells to your reader. An overuse of luminous yellow may, similarly, be an eyesore. Think about the overall cohesion of your work.</w:t>
      </w:r>
    </w:p>
    <w:p w14:paraId="4AF6C7D0" w14:textId="77777777" w:rsidR="00BE1ACE" w:rsidRPr="00BE1ACE" w:rsidRDefault="00BE1ACE" w:rsidP="00BE1ACE">
      <w:pPr>
        <w:pStyle w:val="11"/>
        <w:spacing w:after="120" w:line="240" w:lineRule="auto"/>
        <w:jc w:val="both"/>
        <w:rPr>
          <w:rFonts w:asciiTheme="minorHAnsi" w:eastAsia="Times New Roman" w:hAnsiTheme="minorHAnsi" w:cstheme="minorHAnsi"/>
          <w:b/>
          <w:bCs/>
          <w:sz w:val="28"/>
          <w:szCs w:val="28"/>
          <w:lang w:val="en-US" w:eastAsia="ru-RU"/>
        </w:rPr>
      </w:pPr>
      <w:bookmarkStart w:id="3" w:name="bookmark420"/>
      <w:r w:rsidRPr="00BE1ACE">
        <w:rPr>
          <w:rFonts w:asciiTheme="minorHAnsi" w:eastAsia="Times New Roman" w:hAnsiTheme="minorHAnsi" w:cstheme="minorHAnsi"/>
          <w:b/>
          <w:bCs/>
          <w:sz w:val="28"/>
          <w:szCs w:val="28"/>
          <w:lang w:val="en-US" w:eastAsia="ru-RU"/>
        </w:rPr>
        <w:t>Tables</w:t>
      </w:r>
      <w:bookmarkEnd w:id="3"/>
    </w:p>
    <w:p w14:paraId="785C4755" w14:textId="77777777" w:rsidR="00BE1ACE" w:rsidRPr="00BE1ACE" w:rsidRDefault="00BE1ACE" w:rsidP="00BE1ACE">
      <w:pPr>
        <w:pStyle w:val="11"/>
        <w:spacing w:after="120" w:line="240" w:lineRule="auto"/>
        <w:ind w:firstLine="709"/>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sz w:val="28"/>
          <w:szCs w:val="28"/>
          <w:lang w:val="en-US" w:eastAsia="ru-RU"/>
        </w:rPr>
        <w:t>Tables are used in technical writing, when presenting categorical information, such as textual or numerical. As one of the simplest forms of graphic, there are not many complications when creating a table. However, there are a few important formatting rules.</w:t>
      </w:r>
    </w:p>
    <w:p w14:paraId="072980BE" w14:textId="46403C83" w:rsidR="00BE1ACE" w:rsidRPr="00BE1ACE" w:rsidRDefault="00BE1ACE" w:rsidP="00BE1ACE">
      <w:pPr>
        <w:pStyle w:val="11"/>
        <w:spacing w:after="120" w:line="240" w:lineRule="auto"/>
        <w:ind w:firstLine="709"/>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sz w:val="28"/>
          <w:szCs w:val="28"/>
          <w:lang w:val="en-US" w:eastAsia="ru-RU"/>
        </w:rPr>
        <w:lastRenderedPageBreak/>
        <w:t>Remember that tables are organized in rows and columns, divided by headings, with a title placed at the top or on the first row. Additionally, the far-left column is left aligned whilst the remainder of the table is central.</w:t>
      </w:r>
    </w:p>
    <w:p w14:paraId="5E3CAC0C" w14:textId="77777777" w:rsidR="00BE1ACE" w:rsidRPr="00BE1ACE" w:rsidRDefault="00BE1ACE" w:rsidP="00BE1ACE">
      <w:pPr>
        <w:pStyle w:val="11"/>
        <w:spacing w:after="120" w:line="240" w:lineRule="auto"/>
        <w:ind w:firstLine="709"/>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sz w:val="28"/>
          <w:szCs w:val="28"/>
          <w:lang w:val="en-US" w:eastAsia="ru-RU"/>
        </w:rPr>
        <w:t>When constructing a table, remember to (</w:t>
      </w:r>
      <w:proofErr w:type="spellStart"/>
      <w:r w:rsidRPr="00BE1ACE">
        <w:rPr>
          <w:rFonts w:asciiTheme="minorHAnsi" w:eastAsia="Times New Roman" w:hAnsiTheme="minorHAnsi" w:cstheme="minorHAnsi"/>
          <w:sz w:val="28"/>
          <w:szCs w:val="28"/>
          <w:lang w:val="en-US" w:eastAsia="ru-RU"/>
        </w:rPr>
        <w:t>McMurrey</w:t>
      </w:r>
      <w:proofErr w:type="spellEnd"/>
      <w:r w:rsidRPr="00BE1ACE">
        <w:rPr>
          <w:rFonts w:asciiTheme="minorHAnsi" w:eastAsia="Times New Roman" w:hAnsiTheme="minorHAnsi" w:cstheme="minorHAnsi"/>
          <w:sz w:val="28"/>
          <w:szCs w:val="28"/>
          <w:lang w:val="en-US" w:eastAsia="ru-RU"/>
        </w:rPr>
        <w:t>, 2020):</w:t>
      </w:r>
    </w:p>
    <w:p w14:paraId="6306C6A6" w14:textId="77777777" w:rsidR="00BE1ACE" w:rsidRDefault="00BE1ACE" w:rsidP="00BE1ACE">
      <w:pPr>
        <w:pStyle w:val="11"/>
        <w:numPr>
          <w:ilvl w:val="0"/>
          <w:numId w:val="39"/>
        </w:numPr>
        <w:spacing w:after="120" w:line="240" w:lineRule="auto"/>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b/>
          <w:bCs/>
          <w:sz w:val="28"/>
          <w:szCs w:val="28"/>
          <w:lang w:val="en-US" w:eastAsia="ru-RU"/>
        </w:rPr>
        <w:t>Prioritize the most important information.</w:t>
      </w:r>
      <w:r w:rsidRPr="00BE1ACE">
        <w:rPr>
          <w:rFonts w:asciiTheme="minorHAnsi" w:eastAsia="Times New Roman" w:hAnsiTheme="minorHAnsi" w:cstheme="minorHAnsi"/>
          <w:sz w:val="28"/>
          <w:szCs w:val="28"/>
          <w:lang w:val="en-US" w:eastAsia="ru-RU"/>
        </w:rPr>
        <w:t xml:space="preserve"> A mammoth 40 column table will probably take up too much space in your work and confuse your reader. Display the information that most closely supports your point.</w:t>
      </w:r>
    </w:p>
    <w:p w14:paraId="0EBEE9C9" w14:textId="77777777" w:rsidR="00BE1ACE" w:rsidRDefault="00BE1ACE" w:rsidP="00BE1ACE">
      <w:pPr>
        <w:pStyle w:val="11"/>
        <w:numPr>
          <w:ilvl w:val="0"/>
          <w:numId w:val="39"/>
        </w:numPr>
        <w:spacing w:after="120" w:line="240" w:lineRule="auto"/>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b/>
          <w:bCs/>
          <w:sz w:val="28"/>
          <w:szCs w:val="28"/>
          <w:lang w:val="en-US" w:eastAsia="ru-RU"/>
        </w:rPr>
        <w:t>Refer to your table in the text.</w:t>
      </w:r>
      <w:r w:rsidRPr="00BE1ACE">
        <w:rPr>
          <w:rFonts w:asciiTheme="minorHAnsi" w:eastAsia="Times New Roman" w:hAnsiTheme="minorHAnsi" w:cstheme="minorHAnsi"/>
          <w:sz w:val="28"/>
          <w:szCs w:val="28"/>
          <w:lang w:val="en-US" w:eastAsia="ru-RU"/>
        </w:rPr>
        <w:t xml:space="preserve"> It would seem slightly disjointed to include a table without any explanation, especially when it is included to illustrate a point. Providing a short summary of the most important parts of your table will also help your reader's understanding.</w:t>
      </w:r>
    </w:p>
    <w:p w14:paraId="6D0E666C" w14:textId="77777777" w:rsidR="00BE1ACE" w:rsidRDefault="00BE1ACE" w:rsidP="00BE1ACE">
      <w:pPr>
        <w:pStyle w:val="11"/>
        <w:numPr>
          <w:ilvl w:val="0"/>
          <w:numId w:val="39"/>
        </w:numPr>
        <w:spacing w:after="120" w:line="240" w:lineRule="auto"/>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b/>
          <w:bCs/>
          <w:sz w:val="28"/>
          <w:szCs w:val="28"/>
          <w:lang w:val="en-US" w:eastAsia="ru-RU"/>
        </w:rPr>
        <w:t>Don't put measurements in every box.</w:t>
      </w:r>
      <w:r w:rsidRPr="00BE1ACE">
        <w:rPr>
          <w:rFonts w:asciiTheme="minorHAnsi" w:eastAsia="Times New Roman" w:hAnsiTheme="minorHAnsi" w:cstheme="minorHAnsi"/>
          <w:sz w:val="28"/>
          <w:szCs w:val="28"/>
          <w:lang w:val="en-US" w:eastAsia="ru-RU"/>
        </w:rPr>
        <w:t xml:space="preserve"> If you are recording numerical data, such as that organized in dollars, there is no need to put a dollar sign in every box. Include this in the column or row heading.</w:t>
      </w:r>
    </w:p>
    <w:p w14:paraId="217F96FC" w14:textId="5C4563B1" w:rsidR="00BE1ACE" w:rsidRPr="00BE1ACE" w:rsidRDefault="00BE1ACE" w:rsidP="00BE1ACE">
      <w:pPr>
        <w:pStyle w:val="11"/>
        <w:numPr>
          <w:ilvl w:val="0"/>
          <w:numId w:val="39"/>
        </w:numPr>
        <w:spacing w:after="120" w:line="240" w:lineRule="auto"/>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b/>
          <w:bCs/>
          <w:sz w:val="28"/>
          <w:szCs w:val="28"/>
          <w:lang w:val="en-US" w:eastAsia="ru-RU"/>
        </w:rPr>
        <w:t>Include footnotes when necessary.</w:t>
      </w:r>
      <w:r w:rsidRPr="00BE1ACE">
        <w:rPr>
          <w:rFonts w:asciiTheme="minorHAnsi" w:eastAsia="Times New Roman" w:hAnsiTheme="minorHAnsi" w:cstheme="minorHAnsi"/>
          <w:sz w:val="28"/>
          <w:szCs w:val="28"/>
          <w:lang w:val="en-US" w:eastAsia="ru-RU"/>
        </w:rPr>
        <w:t xml:space="preserve"> If your table comes from a specific source, or you need to elaborate on a point, put this as a footnote at the bottom.</w:t>
      </w:r>
    </w:p>
    <w:p w14:paraId="36D01611" w14:textId="77777777" w:rsidR="00BE1ACE" w:rsidRPr="00BE1ACE" w:rsidRDefault="00BE1ACE" w:rsidP="00BE1ACE">
      <w:pPr>
        <w:pStyle w:val="11"/>
        <w:spacing w:after="120" w:line="240" w:lineRule="auto"/>
        <w:ind w:firstLine="709"/>
        <w:jc w:val="both"/>
        <w:rPr>
          <w:rFonts w:asciiTheme="minorHAnsi" w:eastAsia="Times New Roman" w:hAnsiTheme="minorHAnsi" w:cstheme="minorHAnsi"/>
          <w:sz w:val="28"/>
          <w:szCs w:val="28"/>
          <w:lang w:val="en-US" w:eastAsia="ru-RU"/>
        </w:rPr>
      </w:pPr>
      <w:r w:rsidRPr="00BE1ACE">
        <w:rPr>
          <w:rFonts w:asciiTheme="minorHAnsi" w:eastAsia="Times New Roman" w:hAnsiTheme="minorHAnsi" w:cstheme="minorHAnsi"/>
          <w:b/>
          <w:bCs/>
          <w:sz w:val="28"/>
          <w:szCs w:val="28"/>
          <w:lang w:val="en-US" w:eastAsia="ru-RU"/>
        </w:rPr>
        <w:t>Example:</w:t>
      </w:r>
      <w:r w:rsidRPr="00BE1ACE">
        <w:rPr>
          <w:rFonts w:asciiTheme="minorHAnsi" w:eastAsia="Times New Roman" w:hAnsiTheme="minorHAnsi" w:cstheme="minorHAnsi"/>
          <w:sz w:val="28"/>
          <w:szCs w:val="28"/>
          <w:lang w:val="en-US" w:eastAsia="ru-RU"/>
        </w:rPr>
        <w:t xml:space="preserve"> The following table displays numerical data.</w:t>
      </w:r>
    </w:p>
    <w:p w14:paraId="7205620F" w14:textId="22D7C4AB" w:rsidR="00BE1ACE" w:rsidRDefault="00BE1ACE" w:rsidP="00BE1ACE">
      <w:pPr>
        <w:pStyle w:val="11"/>
        <w:spacing w:after="120" w:line="240" w:lineRule="auto"/>
        <w:jc w:val="center"/>
        <w:rPr>
          <w:rFonts w:asciiTheme="minorHAnsi" w:eastAsia="Times New Roman" w:hAnsiTheme="minorHAnsi" w:cstheme="minorHAnsi"/>
          <w:b/>
          <w:bCs/>
          <w:sz w:val="28"/>
          <w:szCs w:val="28"/>
          <w:vertAlign w:val="superscript"/>
          <w:lang w:val="en-US" w:eastAsia="ru-RU"/>
        </w:rPr>
      </w:pPr>
      <w:r w:rsidRPr="00BE1ACE">
        <w:rPr>
          <w:rFonts w:asciiTheme="minorHAnsi" w:eastAsia="Times New Roman" w:hAnsiTheme="minorHAnsi" w:cstheme="minorHAnsi"/>
          <w:b/>
          <w:bCs/>
          <w:sz w:val="28"/>
          <w:szCs w:val="28"/>
          <w:lang w:val="en-US" w:eastAsia="ru-RU"/>
        </w:rPr>
        <w:t xml:space="preserve">Table </w:t>
      </w:r>
      <w:r w:rsidR="00693C01">
        <w:rPr>
          <w:rFonts w:asciiTheme="minorHAnsi" w:eastAsia="Times New Roman" w:hAnsiTheme="minorHAnsi" w:cstheme="minorHAnsi"/>
          <w:b/>
          <w:bCs/>
          <w:sz w:val="28"/>
          <w:szCs w:val="28"/>
          <w:lang w:val="en-US" w:eastAsia="ru-RU"/>
        </w:rPr>
        <w:t>1</w:t>
      </w:r>
      <w:r w:rsidRPr="00BE1ACE">
        <w:rPr>
          <w:rFonts w:asciiTheme="minorHAnsi" w:eastAsia="Times New Roman" w:hAnsiTheme="minorHAnsi" w:cstheme="minorHAnsi"/>
          <w:b/>
          <w:bCs/>
          <w:sz w:val="28"/>
          <w:szCs w:val="28"/>
          <w:lang w:val="en-US" w:eastAsia="ru-RU"/>
        </w:rPr>
        <w:t>. Pet population in the U.S. by total number (million) from 2000 to 2020</w:t>
      </w:r>
      <w:r w:rsidRPr="00BE1ACE">
        <w:rPr>
          <w:rFonts w:asciiTheme="minorHAnsi" w:eastAsia="Times New Roman" w:hAnsiTheme="minorHAnsi" w:cstheme="minorHAnsi"/>
          <w:b/>
          <w:bCs/>
          <w:sz w:val="28"/>
          <w:szCs w:val="28"/>
          <w:vertAlign w:val="superscript"/>
          <w:lang w:val="en-US" w:eastAsia="ru-RU"/>
        </w:rPr>
        <w:t>1</w:t>
      </w:r>
    </w:p>
    <w:p w14:paraId="155957D1" w14:textId="77777777" w:rsidR="00394B87" w:rsidRPr="00BE1ACE" w:rsidRDefault="00394B87" w:rsidP="00BE1ACE">
      <w:pPr>
        <w:pStyle w:val="11"/>
        <w:spacing w:after="120" w:line="240" w:lineRule="auto"/>
        <w:jc w:val="center"/>
        <w:rPr>
          <w:rFonts w:asciiTheme="minorHAnsi" w:eastAsia="Times New Roman" w:hAnsiTheme="minorHAnsi" w:cstheme="minorHAnsi"/>
          <w:b/>
          <w:bCs/>
          <w:sz w:val="28"/>
          <w:szCs w:val="28"/>
          <w:lang w:val="en-US" w:eastAsia="ru-RU"/>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701"/>
        <w:gridCol w:w="1701"/>
        <w:gridCol w:w="1701"/>
        <w:gridCol w:w="1701"/>
      </w:tblGrid>
      <w:tr w:rsidR="00394B87" w:rsidRPr="005C2769" w14:paraId="1D9333F9" w14:textId="77777777" w:rsidTr="00394B87">
        <w:trPr>
          <w:trHeight w:val="20"/>
          <w:jc w:val="center"/>
        </w:trPr>
        <w:tc>
          <w:tcPr>
            <w:tcW w:w="1701" w:type="dxa"/>
            <w:tcBorders>
              <w:top w:val="single" w:sz="4" w:space="0" w:color="auto"/>
              <w:left w:val="single" w:sz="4" w:space="0" w:color="auto"/>
            </w:tcBorders>
            <w:shd w:val="clear" w:color="auto" w:fill="auto"/>
            <w:vAlign w:val="center"/>
          </w:tcPr>
          <w:p w14:paraId="35FBCC66"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b/>
                <w:bCs/>
                <w:sz w:val="28"/>
                <w:szCs w:val="28"/>
                <w:lang w:val="en-US" w:eastAsia="ru-RU"/>
              </w:rPr>
            </w:pPr>
            <w:r w:rsidRPr="00394B87">
              <w:rPr>
                <w:rFonts w:asciiTheme="minorHAnsi" w:eastAsia="Times New Roman" w:hAnsiTheme="minorHAnsi" w:cstheme="minorHAnsi"/>
                <w:b/>
                <w:bCs/>
                <w:sz w:val="28"/>
                <w:szCs w:val="28"/>
                <w:lang w:val="en-US" w:eastAsia="ru-RU"/>
              </w:rPr>
              <w:t>Year</w:t>
            </w:r>
          </w:p>
        </w:tc>
        <w:tc>
          <w:tcPr>
            <w:tcW w:w="1701" w:type="dxa"/>
            <w:tcBorders>
              <w:top w:val="single" w:sz="4" w:space="0" w:color="auto"/>
              <w:left w:val="single" w:sz="4" w:space="0" w:color="auto"/>
            </w:tcBorders>
            <w:shd w:val="clear" w:color="auto" w:fill="auto"/>
            <w:vAlign w:val="center"/>
          </w:tcPr>
          <w:p w14:paraId="17DD46FD"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b/>
                <w:bCs/>
                <w:sz w:val="28"/>
                <w:szCs w:val="28"/>
                <w:lang w:val="en-US" w:eastAsia="ru-RU"/>
              </w:rPr>
            </w:pPr>
            <w:r w:rsidRPr="00394B87">
              <w:rPr>
                <w:rFonts w:asciiTheme="minorHAnsi" w:eastAsia="Times New Roman" w:hAnsiTheme="minorHAnsi" w:cstheme="minorHAnsi"/>
                <w:b/>
                <w:bCs/>
                <w:sz w:val="28"/>
                <w:szCs w:val="28"/>
                <w:lang w:val="en-US" w:eastAsia="ru-RU"/>
              </w:rPr>
              <w:t>Cats</w:t>
            </w:r>
          </w:p>
        </w:tc>
        <w:tc>
          <w:tcPr>
            <w:tcW w:w="1701" w:type="dxa"/>
            <w:tcBorders>
              <w:top w:val="single" w:sz="4" w:space="0" w:color="auto"/>
              <w:left w:val="single" w:sz="4" w:space="0" w:color="auto"/>
            </w:tcBorders>
            <w:shd w:val="clear" w:color="auto" w:fill="auto"/>
            <w:vAlign w:val="center"/>
          </w:tcPr>
          <w:p w14:paraId="1EF91AE6"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b/>
                <w:bCs/>
                <w:sz w:val="28"/>
                <w:szCs w:val="28"/>
                <w:lang w:val="en-US" w:eastAsia="ru-RU"/>
              </w:rPr>
            </w:pPr>
            <w:r w:rsidRPr="00394B87">
              <w:rPr>
                <w:rFonts w:asciiTheme="minorHAnsi" w:eastAsia="Times New Roman" w:hAnsiTheme="minorHAnsi" w:cstheme="minorHAnsi"/>
                <w:b/>
                <w:bCs/>
                <w:sz w:val="28"/>
                <w:szCs w:val="28"/>
                <w:lang w:val="en-US" w:eastAsia="ru-RU"/>
              </w:rPr>
              <w:t>Dogs</w:t>
            </w:r>
          </w:p>
        </w:tc>
        <w:tc>
          <w:tcPr>
            <w:tcW w:w="1701" w:type="dxa"/>
            <w:tcBorders>
              <w:top w:val="single" w:sz="4" w:space="0" w:color="auto"/>
              <w:left w:val="single" w:sz="4" w:space="0" w:color="auto"/>
              <w:right w:val="single" w:sz="4" w:space="0" w:color="auto"/>
            </w:tcBorders>
            <w:shd w:val="clear" w:color="auto" w:fill="auto"/>
            <w:vAlign w:val="center"/>
          </w:tcPr>
          <w:p w14:paraId="5589ABDE"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b/>
                <w:bCs/>
                <w:sz w:val="28"/>
                <w:szCs w:val="28"/>
                <w:lang w:val="en-US" w:eastAsia="ru-RU"/>
              </w:rPr>
            </w:pPr>
            <w:r w:rsidRPr="00394B87">
              <w:rPr>
                <w:rFonts w:asciiTheme="minorHAnsi" w:eastAsia="Times New Roman" w:hAnsiTheme="minorHAnsi" w:cstheme="minorHAnsi"/>
                <w:b/>
                <w:bCs/>
                <w:sz w:val="28"/>
                <w:szCs w:val="28"/>
                <w:lang w:val="en-US" w:eastAsia="ru-RU"/>
              </w:rPr>
              <w:t>Rabbits</w:t>
            </w:r>
          </w:p>
        </w:tc>
      </w:tr>
      <w:tr w:rsidR="00394B87" w:rsidRPr="005C2769" w14:paraId="7D0E7C9B" w14:textId="77777777" w:rsidTr="00394B87">
        <w:trPr>
          <w:trHeight w:val="20"/>
          <w:jc w:val="center"/>
        </w:trPr>
        <w:tc>
          <w:tcPr>
            <w:tcW w:w="1701" w:type="dxa"/>
            <w:tcBorders>
              <w:top w:val="single" w:sz="4" w:space="0" w:color="auto"/>
              <w:left w:val="single" w:sz="4" w:space="0" w:color="auto"/>
            </w:tcBorders>
            <w:shd w:val="clear" w:color="auto" w:fill="auto"/>
            <w:vAlign w:val="center"/>
          </w:tcPr>
          <w:p w14:paraId="333DA682"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2000</w:t>
            </w:r>
          </w:p>
        </w:tc>
        <w:tc>
          <w:tcPr>
            <w:tcW w:w="1701" w:type="dxa"/>
            <w:tcBorders>
              <w:top w:val="single" w:sz="4" w:space="0" w:color="auto"/>
              <w:left w:val="single" w:sz="4" w:space="0" w:color="auto"/>
            </w:tcBorders>
            <w:shd w:val="clear" w:color="auto" w:fill="auto"/>
            <w:vAlign w:val="center"/>
          </w:tcPr>
          <w:p w14:paraId="5F2994E7"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73</w:t>
            </w:r>
          </w:p>
        </w:tc>
        <w:tc>
          <w:tcPr>
            <w:tcW w:w="1701" w:type="dxa"/>
            <w:tcBorders>
              <w:top w:val="single" w:sz="4" w:space="0" w:color="auto"/>
              <w:left w:val="single" w:sz="4" w:space="0" w:color="auto"/>
            </w:tcBorders>
            <w:shd w:val="clear" w:color="auto" w:fill="auto"/>
            <w:vAlign w:val="center"/>
          </w:tcPr>
          <w:p w14:paraId="59424D4A"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68</w:t>
            </w:r>
          </w:p>
        </w:tc>
        <w:tc>
          <w:tcPr>
            <w:tcW w:w="1701" w:type="dxa"/>
            <w:tcBorders>
              <w:top w:val="single" w:sz="4" w:space="0" w:color="auto"/>
              <w:left w:val="single" w:sz="4" w:space="0" w:color="auto"/>
              <w:right w:val="single" w:sz="4" w:space="0" w:color="auto"/>
            </w:tcBorders>
            <w:shd w:val="clear" w:color="auto" w:fill="auto"/>
            <w:vAlign w:val="center"/>
          </w:tcPr>
          <w:p w14:paraId="5F9BF4E2"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5</w:t>
            </w:r>
          </w:p>
        </w:tc>
      </w:tr>
      <w:tr w:rsidR="00394B87" w:rsidRPr="005C2769" w14:paraId="32BCA2BC" w14:textId="77777777" w:rsidTr="00394B87">
        <w:trPr>
          <w:trHeight w:val="20"/>
          <w:jc w:val="center"/>
        </w:trPr>
        <w:tc>
          <w:tcPr>
            <w:tcW w:w="1701" w:type="dxa"/>
            <w:tcBorders>
              <w:top w:val="single" w:sz="4" w:space="0" w:color="auto"/>
              <w:left w:val="single" w:sz="4" w:space="0" w:color="auto"/>
            </w:tcBorders>
            <w:shd w:val="clear" w:color="auto" w:fill="auto"/>
            <w:vAlign w:val="center"/>
          </w:tcPr>
          <w:p w14:paraId="2FCF45D6"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2010</w:t>
            </w:r>
          </w:p>
        </w:tc>
        <w:tc>
          <w:tcPr>
            <w:tcW w:w="1701" w:type="dxa"/>
            <w:tcBorders>
              <w:top w:val="single" w:sz="4" w:space="0" w:color="auto"/>
              <w:left w:val="single" w:sz="4" w:space="0" w:color="auto"/>
            </w:tcBorders>
            <w:shd w:val="clear" w:color="auto" w:fill="auto"/>
            <w:vAlign w:val="center"/>
          </w:tcPr>
          <w:p w14:paraId="3DB70293"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86</w:t>
            </w:r>
          </w:p>
        </w:tc>
        <w:tc>
          <w:tcPr>
            <w:tcW w:w="1701" w:type="dxa"/>
            <w:tcBorders>
              <w:top w:val="single" w:sz="4" w:space="0" w:color="auto"/>
              <w:left w:val="single" w:sz="4" w:space="0" w:color="auto"/>
            </w:tcBorders>
            <w:shd w:val="clear" w:color="auto" w:fill="auto"/>
            <w:vAlign w:val="center"/>
          </w:tcPr>
          <w:p w14:paraId="30EAA775"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83</w:t>
            </w:r>
          </w:p>
        </w:tc>
        <w:tc>
          <w:tcPr>
            <w:tcW w:w="1701" w:type="dxa"/>
            <w:tcBorders>
              <w:top w:val="single" w:sz="4" w:space="0" w:color="auto"/>
              <w:left w:val="single" w:sz="4" w:space="0" w:color="auto"/>
              <w:right w:val="single" w:sz="4" w:space="0" w:color="auto"/>
            </w:tcBorders>
            <w:shd w:val="clear" w:color="auto" w:fill="auto"/>
            <w:vAlign w:val="center"/>
          </w:tcPr>
          <w:p w14:paraId="3526F61E"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6</w:t>
            </w:r>
          </w:p>
        </w:tc>
      </w:tr>
      <w:tr w:rsidR="00394B87" w:rsidRPr="005C2769" w14:paraId="1B1225F6" w14:textId="77777777" w:rsidTr="00394B87">
        <w:trPr>
          <w:trHeight w:val="20"/>
          <w:jc w:val="center"/>
        </w:trPr>
        <w:tc>
          <w:tcPr>
            <w:tcW w:w="1701" w:type="dxa"/>
            <w:tcBorders>
              <w:top w:val="single" w:sz="4" w:space="0" w:color="auto"/>
              <w:left w:val="single" w:sz="4" w:space="0" w:color="auto"/>
              <w:bottom w:val="single" w:sz="4" w:space="0" w:color="auto"/>
            </w:tcBorders>
            <w:shd w:val="clear" w:color="auto" w:fill="auto"/>
            <w:vAlign w:val="center"/>
          </w:tcPr>
          <w:p w14:paraId="09BBC4DE"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2020</w:t>
            </w:r>
          </w:p>
        </w:tc>
        <w:tc>
          <w:tcPr>
            <w:tcW w:w="1701" w:type="dxa"/>
            <w:tcBorders>
              <w:top w:val="single" w:sz="4" w:space="0" w:color="auto"/>
              <w:left w:val="single" w:sz="4" w:space="0" w:color="auto"/>
              <w:bottom w:val="single" w:sz="4" w:space="0" w:color="auto"/>
            </w:tcBorders>
            <w:shd w:val="clear" w:color="auto" w:fill="auto"/>
            <w:vAlign w:val="center"/>
          </w:tcPr>
          <w:p w14:paraId="037C1F77"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94</w:t>
            </w:r>
          </w:p>
        </w:tc>
        <w:tc>
          <w:tcPr>
            <w:tcW w:w="1701" w:type="dxa"/>
            <w:tcBorders>
              <w:top w:val="single" w:sz="4" w:space="0" w:color="auto"/>
              <w:left w:val="single" w:sz="4" w:space="0" w:color="auto"/>
              <w:bottom w:val="single" w:sz="4" w:space="0" w:color="auto"/>
            </w:tcBorders>
            <w:shd w:val="clear" w:color="auto" w:fill="auto"/>
            <w:vAlign w:val="center"/>
          </w:tcPr>
          <w:p w14:paraId="4BCFCF27"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90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4AEA79" w14:textId="77777777" w:rsidR="00394B87" w:rsidRPr="00394B87" w:rsidRDefault="00394B87" w:rsidP="00394B87">
            <w:pPr>
              <w:pStyle w:val="11"/>
              <w:spacing w:after="120" w:line="240" w:lineRule="auto"/>
              <w:ind w:left="131" w:right="77"/>
              <w:jc w:val="center"/>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8</w:t>
            </w:r>
          </w:p>
        </w:tc>
      </w:tr>
    </w:tbl>
    <w:p w14:paraId="369C5918" w14:textId="77777777" w:rsidR="00394B87" w:rsidRDefault="00394B87" w:rsidP="00394B87">
      <w:pPr>
        <w:pStyle w:val="11"/>
        <w:spacing w:after="120" w:line="240" w:lineRule="auto"/>
        <w:jc w:val="both"/>
        <w:rPr>
          <w:rFonts w:asciiTheme="minorHAnsi" w:eastAsia="Times New Roman" w:hAnsiTheme="minorHAnsi" w:cstheme="minorHAnsi"/>
          <w:sz w:val="28"/>
          <w:szCs w:val="28"/>
          <w:lang w:val="en-US" w:eastAsia="ru-RU"/>
        </w:rPr>
      </w:pPr>
    </w:p>
    <w:p w14:paraId="6C81BC53" w14:textId="1FBEE43D" w:rsidR="00394B87" w:rsidRPr="00394B87" w:rsidRDefault="00394B87" w:rsidP="00394B87">
      <w:pPr>
        <w:pStyle w:val="11"/>
        <w:spacing w:after="120" w:line="240" w:lineRule="auto"/>
        <w:jc w:val="both"/>
        <w:rPr>
          <w:rFonts w:asciiTheme="minorHAnsi" w:eastAsia="Times New Roman" w:hAnsiTheme="minorHAnsi" w:cstheme="minorHAnsi"/>
          <w:i/>
          <w:iCs/>
          <w:sz w:val="24"/>
          <w:szCs w:val="24"/>
          <w:lang w:val="en-US" w:eastAsia="ru-RU"/>
        </w:rPr>
      </w:pPr>
      <w:r w:rsidRPr="00394B87">
        <w:rPr>
          <w:rFonts w:asciiTheme="minorHAnsi" w:eastAsia="Times New Roman" w:hAnsiTheme="minorHAnsi" w:cstheme="minorHAnsi"/>
          <w:i/>
          <w:iCs/>
          <w:sz w:val="24"/>
          <w:szCs w:val="24"/>
          <w:vertAlign w:val="superscript"/>
          <w:lang w:val="en-US" w:eastAsia="ru-RU"/>
        </w:rPr>
        <w:t>1</w:t>
      </w:r>
      <w:r w:rsidRPr="00394B87">
        <w:rPr>
          <w:rFonts w:asciiTheme="minorHAnsi" w:eastAsia="Times New Roman" w:hAnsiTheme="minorHAnsi" w:cstheme="minorHAnsi"/>
          <w:i/>
          <w:iCs/>
          <w:sz w:val="24"/>
          <w:szCs w:val="24"/>
          <w:lang w:val="en-US" w:eastAsia="ru-RU"/>
        </w:rPr>
        <w:t>Source: This is an example and not an accurate estimation of the USpetpopulation.com</w:t>
      </w:r>
    </w:p>
    <w:p w14:paraId="13B4C573" w14:textId="77777777" w:rsidR="00394B87" w:rsidRPr="00394B87" w:rsidRDefault="00394B87" w:rsidP="00394B87">
      <w:pPr>
        <w:pStyle w:val="11"/>
        <w:spacing w:after="120" w:line="240" w:lineRule="auto"/>
        <w:jc w:val="both"/>
        <w:rPr>
          <w:rFonts w:asciiTheme="minorHAnsi" w:eastAsia="Times New Roman" w:hAnsiTheme="minorHAnsi" w:cstheme="minorHAnsi"/>
          <w:b/>
          <w:bCs/>
          <w:sz w:val="28"/>
          <w:szCs w:val="28"/>
          <w:lang w:val="en-US" w:eastAsia="ru-RU"/>
        </w:rPr>
      </w:pPr>
      <w:bookmarkStart w:id="4" w:name="bookmark422"/>
      <w:r w:rsidRPr="00394B87">
        <w:rPr>
          <w:rFonts w:asciiTheme="minorHAnsi" w:eastAsia="Times New Roman" w:hAnsiTheme="minorHAnsi" w:cstheme="minorHAnsi"/>
          <w:b/>
          <w:bCs/>
          <w:sz w:val="28"/>
          <w:szCs w:val="28"/>
          <w:lang w:val="en-US" w:eastAsia="ru-RU"/>
        </w:rPr>
        <w:t>Charts and graphs</w:t>
      </w:r>
      <w:bookmarkEnd w:id="4"/>
    </w:p>
    <w:p w14:paraId="1907765E" w14:textId="1A4BF3BB" w:rsidR="00394B87" w:rsidRPr="00394B87" w:rsidRDefault="00394B87" w:rsidP="00394B87">
      <w:pPr>
        <w:pStyle w:val="11"/>
        <w:spacing w:after="120" w:line="240" w:lineRule="auto"/>
        <w:ind w:firstLine="709"/>
        <w:jc w:val="both"/>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The difference between the data included in tables versus charts and graphs is not significant - in fact, you can usually opt for either when choosing a graphic. The main difference, however, is in the precision (</w:t>
      </w:r>
      <w:proofErr w:type="spellStart"/>
      <w:r w:rsidRPr="00394B87">
        <w:rPr>
          <w:rFonts w:asciiTheme="minorHAnsi" w:eastAsia="Times New Roman" w:hAnsiTheme="minorHAnsi" w:cstheme="minorHAnsi"/>
          <w:sz w:val="28"/>
          <w:szCs w:val="28"/>
          <w:lang w:val="en-US" w:eastAsia="ru-RU"/>
        </w:rPr>
        <w:t>MeMurrey</w:t>
      </w:r>
      <w:proofErr w:type="spellEnd"/>
      <w:r w:rsidRPr="00394B87">
        <w:rPr>
          <w:rFonts w:asciiTheme="minorHAnsi" w:eastAsia="Times New Roman" w:hAnsiTheme="minorHAnsi" w:cstheme="minorHAnsi"/>
          <w:sz w:val="28"/>
          <w:szCs w:val="28"/>
          <w:lang w:val="en-US" w:eastAsia="ru-RU"/>
        </w:rPr>
        <w:t xml:space="preserve">, 2020). Whilst graphs give a better overall sense of trends, such as in an increasing U.S. cat population over time, they do not provide data in as much detail as a table. You should opt for using charts of graphs, then, when you want to emphasize an observable pattern in your data. Graphs and charts may seem quite daunting, but, really, they are quite simple to use if you have the correct software installed. Many office </w:t>
      </w:r>
      <w:proofErr w:type="spellStart"/>
      <w:r w:rsidRPr="00394B87">
        <w:rPr>
          <w:rFonts w:asciiTheme="minorHAnsi" w:eastAsia="Times New Roman" w:hAnsiTheme="minorHAnsi" w:cstheme="minorHAnsi"/>
          <w:sz w:val="28"/>
          <w:szCs w:val="28"/>
          <w:lang w:val="en-US" w:eastAsia="ru-RU"/>
        </w:rPr>
        <w:t>programmes</w:t>
      </w:r>
      <w:proofErr w:type="spellEnd"/>
      <w:r w:rsidRPr="00394B87">
        <w:rPr>
          <w:rFonts w:asciiTheme="minorHAnsi" w:eastAsia="Times New Roman" w:hAnsiTheme="minorHAnsi" w:cstheme="minorHAnsi"/>
          <w:sz w:val="28"/>
          <w:szCs w:val="28"/>
          <w:lang w:val="en-US" w:eastAsia="ru-RU"/>
        </w:rPr>
        <w:t xml:space="preserve"> have easy to understand graph and chart options that can be found in the insert </w:t>
      </w:r>
      <w:r w:rsidRPr="00394B87">
        <w:rPr>
          <w:rFonts w:asciiTheme="minorHAnsi" w:eastAsia="Times New Roman" w:hAnsiTheme="minorHAnsi" w:cstheme="minorHAnsi"/>
          <w:sz w:val="28"/>
          <w:szCs w:val="28"/>
          <w:lang w:val="en-US" w:eastAsia="ru-RU"/>
        </w:rPr>
        <w:lastRenderedPageBreak/>
        <w:t>tab.</w:t>
      </w:r>
    </w:p>
    <w:p w14:paraId="4E54A05B" w14:textId="77777777" w:rsidR="00394B87" w:rsidRPr="00394B87" w:rsidRDefault="00394B87" w:rsidP="00394B87">
      <w:pPr>
        <w:pStyle w:val="11"/>
        <w:spacing w:after="120" w:line="240" w:lineRule="auto"/>
        <w:ind w:firstLine="709"/>
        <w:jc w:val="both"/>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When formatting a chart of a graph, make sure to include (</w:t>
      </w:r>
      <w:proofErr w:type="spellStart"/>
      <w:r w:rsidRPr="00394B87">
        <w:rPr>
          <w:rFonts w:asciiTheme="minorHAnsi" w:eastAsia="Times New Roman" w:hAnsiTheme="minorHAnsi" w:cstheme="minorHAnsi"/>
          <w:sz w:val="28"/>
          <w:szCs w:val="28"/>
          <w:lang w:val="en-US" w:eastAsia="ru-RU"/>
        </w:rPr>
        <w:t>McMurrey</w:t>
      </w:r>
      <w:proofErr w:type="spellEnd"/>
      <w:r w:rsidRPr="00394B87">
        <w:rPr>
          <w:rFonts w:asciiTheme="minorHAnsi" w:eastAsia="Times New Roman" w:hAnsiTheme="minorHAnsi" w:cstheme="minorHAnsi"/>
          <w:sz w:val="28"/>
          <w:szCs w:val="28"/>
          <w:lang w:val="en-US" w:eastAsia="ru-RU"/>
        </w:rPr>
        <w:t>, 2020):</w:t>
      </w:r>
    </w:p>
    <w:p w14:paraId="6CEFE023" w14:textId="77777777" w:rsidR="00394B87" w:rsidRDefault="00394B87" w:rsidP="00394B87">
      <w:pPr>
        <w:pStyle w:val="11"/>
        <w:numPr>
          <w:ilvl w:val="0"/>
          <w:numId w:val="40"/>
        </w:numPr>
        <w:spacing w:after="120" w:line="240" w:lineRule="auto"/>
        <w:jc w:val="both"/>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b/>
          <w:bCs/>
          <w:sz w:val="28"/>
          <w:szCs w:val="28"/>
          <w:lang w:val="en-US" w:eastAsia="ru-RU"/>
        </w:rPr>
        <w:t>Axis labels.</w:t>
      </w:r>
      <w:r w:rsidRPr="00394B87">
        <w:rPr>
          <w:rFonts w:asciiTheme="minorHAnsi" w:eastAsia="Times New Roman" w:hAnsiTheme="minorHAnsi" w:cstheme="minorHAnsi"/>
          <w:sz w:val="28"/>
          <w:szCs w:val="28"/>
          <w:lang w:val="en-US" w:eastAsia="ru-RU"/>
        </w:rPr>
        <w:t xml:space="preserve"> Include these where applicable. What do your y and x axis (or each pie slice) represent? Remember, the y axis is the vertical part of your graph or chart and the x axis is the horizontal section. For example, your x axis may represent years whilst your y axis may indicate total number of pets (in millions).</w:t>
      </w:r>
    </w:p>
    <w:p w14:paraId="406E6F86" w14:textId="77777777" w:rsidR="00394B87" w:rsidRDefault="00394B87" w:rsidP="00394B87">
      <w:pPr>
        <w:pStyle w:val="11"/>
        <w:numPr>
          <w:ilvl w:val="0"/>
          <w:numId w:val="40"/>
        </w:numPr>
        <w:spacing w:after="120" w:line="240" w:lineRule="auto"/>
        <w:jc w:val="both"/>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b/>
          <w:bCs/>
          <w:sz w:val="28"/>
          <w:szCs w:val="28"/>
          <w:lang w:val="en-US" w:eastAsia="ru-RU"/>
        </w:rPr>
        <w:t>Figure titles.</w:t>
      </w:r>
      <w:r w:rsidRPr="00394B87">
        <w:rPr>
          <w:rFonts w:asciiTheme="minorHAnsi" w:eastAsia="Times New Roman" w:hAnsiTheme="minorHAnsi" w:cstheme="minorHAnsi"/>
          <w:sz w:val="28"/>
          <w:szCs w:val="28"/>
          <w:lang w:val="en-US" w:eastAsia="ru-RU"/>
        </w:rPr>
        <w:t xml:space="preserve"> Place the title of your graph/chart underneath or on top. Make sure to cite the source if this is not original data.</w:t>
      </w:r>
    </w:p>
    <w:p w14:paraId="0CB05E01" w14:textId="77777777" w:rsidR="00394B87" w:rsidRDefault="00394B87" w:rsidP="00394B87">
      <w:pPr>
        <w:pStyle w:val="11"/>
        <w:numPr>
          <w:ilvl w:val="0"/>
          <w:numId w:val="40"/>
        </w:numPr>
        <w:spacing w:after="120" w:line="240" w:lineRule="auto"/>
        <w:jc w:val="both"/>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b/>
          <w:bCs/>
          <w:sz w:val="28"/>
          <w:szCs w:val="28"/>
          <w:lang w:val="en-US" w:eastAsia="ru-RU"/>
        </w:rPr>
        <w:t>Keys.</w:t>
      </w:r>
      <w:r w:rsidRPr="00394B87">
        <w:rPr>
          <w:rFonts w:asciiTheme="minorHAnsi" w:eastAsia="Times New Roman" w:hAnsiTheme="minorHAnsi" w:cstheme="minorHAnsi"/>
          <w:sz w:val="28"/>
          <w:szCs w:val="28"/>
          <w:lang w:val="en-US" w:eastAsia="ru-RU"/>
        </w:rPr>
        <w:t xml:space="preserve"> If you are presenting data from more than one category, then you will need a guide to which bits represent what. On a line graph, for example, a blue line may indicate "cats" and an orange line may indicate "dogs". Include this information in a box situated in an open space on your chart or graph.</w:t>
      </w:r>
    </w:p>
    <w:p w14:paraId="63F0ED87" w14:textId="79D21D06" w:rsidR="00394B87" w:rsidRPr="00394B87" w:rsidRDefault="00394B87" w:rsidP="00394B87">
      <w:pPr>
        <w:pStyle w:val="11"/>
        <w:numPr>
          <w:ilvl w:val="0"/>
          <w:numId w:val="40"/>
        </w:numPr>
        <w:spacing w:after="120" w:line="240" w:lineRule="auto"/>
        <w:jc w:val="both"/>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b/>
          <w:bCs/>
          <w:sz w:val="28"/>
          <w:szCs w:val="28"/>
          <w:lang w:val="en-US" w:eastAsia="ru-RU"/>
        </w:rPr>
        <w:t>Information in the text.</w:t>
      </w:r>
      <w:r w:rsidRPr="00394B87">
        <w:rPr>
          <w:rFonts w:asciiTheme="minorHAnsi" w:eastAsia="Times New Roman" w:hAnsiTheme="minorHAnsi" w:cstheme="minorHAnsi"/>
          <w:sz w:val="28"/>
          <w:szCs w:val="28"/>
          <w:lang w:val="en-US" w:eastAsia="ru-RU"/>
        </w:rPr>
        <w:t xml:space="preserve"> As with introducing a table in your work, it is essential that you reference any charts or graphs with more information in your text. Failure to do so may cause some confusion amongst your readers!</w:t>
      </w:r>
    </w:p>
    <w:p w14:paraId="2CD54A35" w14:textId="77777777" w:rsidR="00394B87" w:rsidRPr="00394B87" w:rsidRDefault="00394B87" w:rsidP="00394B87">
      <w:pPr>
        <w:pStyle w:val="11"/>
        <w:spacing w:after="120" w:line="240" w:lineRule="auto"/>
        <w:ind w:firstLine="709"/>
        <w:jc w:val="both"/>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sz w:val="28"/>
          <w:szCs w:val="28"/>
          <w:lang w:val="en-US" w:eastAsia="ru-RU"/>
        </w:rPr>
        <w:t>There are a number of different graphs and charts that you can draw from. Here are the most commonly used ones (NCES, 2020):</w:t>
      </w:r>
    </w:p>
    <w:p w14:paraId="290AC8AE" w14:textId="2C5DEE91" w:rsidR="00394B87" w:rsidRDefault="00394B87" w:rsidP="00394B87">
      <w:pPr>
        <w:pStyle w:val="11"/>
        <w:numPr>
          <w:ilvl w:val="0"/>
          <w:numId w:val="41"/>
        </w:numPr>
        <w:spacing w:after="120" w:line="240" w:lineRule="auto"/>
        <w:jc w:val="both"/>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b/>
          <w:bCs/>
          <w:sz w:val="28"/>
          <w:szCs w:val="28"/>
          <w:lang w:val="en-US" w:eastAsia="ru-RU"/>
        </w:rPr>
        <w:t>Line graphs</w:t>
      </w:r>
      <w:r w:rsidRPr="00394B87">
        <w:rPr>
          <w:rFonts w:asciiTheme="minorHAnsi" w:eastAsia="Times New Roman" w:hAnsiTheme="minorHAnsi" w:cstheme="minorHAnsi"/>
          <w:sz w:val="28"/>
          <w:szCs w:val="28"/>
          <w:lang w:val="en-US" w:eastAsia="ru-RU"/>
        </w:rPr>
        <w:t xml:space="preserve"> - Line graphs can demonstrate changes over longer and shorter periods of time. They are better to use than bar charts when there are smaller changes that you want to emphasize. They are also useful for comparing changes among different categories (i.e. cats and dogs) over the same amount of time.</w:t>
      </w:r>
    </w:p>
    <w:p w14:paraId="2A95ED98" w14:textId="6D97F0DB" w:rsidR="00394B87" w:rsidRDefault="00394B87" w:rsidP="00394B87">
      <w:pPr>
        <w:pStyle w:val="11"/>
        <w:spacing w:after="120" w:line="240" w:lineRule="auto"/>
        <w:jc w:val="center"/>
        <w:rPr>
          <w:rFonts w:asciiTheme="minorHAnsi" w:eastAsia="Times New Roman" w:hAnsiTheme="minorHAnsi" w:cstheme="minorHAnsi"/>
          <w:sz w:val="28"/>
          <w:szCs w:val="28"/>
          <w:lang w:val="en-US" w:eastAsia="ru-RU"/>
        </w:rPr>
      </w:pPr>
      <w:r>
        <w:rPr>
          <w:noProof/>
          <w:lang w:eastAsia="ru-RU"/>
        </w:rPr>
        <w:drawing>
          <wp:inline distT="0" distB="0" distL="0" distR="0" wp14:anchorId="78FFEF66" wp14:editId="7AAD591F">
            <wp:extent cx="4375434" cy="2819400"/>
            <wp:effectExtent l="0" t="0" r="6350" b="0"/>
            <wp:docPr id="30" name="Picut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rotWithShape="1">
                    <a:blip r:embed="rId9">
                      <a:extLst>
                        <a:ext uri="{BEBA8EAE-BF5A-486C-A8C5-ECC9F3942E4B}">
                          <a14:imgProps xmlns:a14="http://schemas.microsoft.com/office/drawing/2010/main">
                            <a14:imgLayer r:embed="rId10">
                              <a14:imgEffect>
                                <a14:sharpenSoften amount="50000"/>
                              </a14:imgEffect>
                              <a14:imgEffect>
                                <a14:saturation sat="33000"/>
                              </a14:imgEffect>
                              <a14:imgEffect>
                                <a14:brightnessContrast contrast="40000"/>
                              </a14:imgEffect>
                            </a14:imgLayer>
                          </a14:imgProps>
                        </a:ext>
                      </a:extLst>
                    </a:blip>
                    <a:srcRect t="16308"/>
                    <a:stretch/>
                  </pic:blipFill>
                  <pic:spPr bwMode="auto">
                    <a:xfrm>
                      <a:off x="0" y="0"/>
                      <a:ext cx="4428701" cy="2853724"/>
                    </a:xfrm>
                    <a:prstGeom prst="rect">
                      <a:avLst/>
                    </a:prstGeom>
                    <a:ln>
                      <a:noFill/>
                    </a:ln>
                    <a:extLst>
                      <a:ext uri="{53640926-AAD7-44D8-BBD7-CCE9431645EC}">
                        <a14:shadowObscured xmlns:a14="http://schemas.microsoft.com/office/drawing/2010/main"/>
                      </a:ext>
                    </a:extLst>
                  </pic:spPr>
                </pic:pic>
              </a:graphicData>
            </a:graphic>
          </wp:inline>
        </w:drawing>
      </w:r>
    </w:p>
    <w:p w14:paraId="30F35C9D" w14:textId="0906CD8F" w:rsidR="00E45A7F" w:rsidRPr="00E45A7F" w:rsidRDefault="00E45A7F" w:rsidP="00E45A7F">
      <w:pPr>
        <w:pStyle w:val="11"/>
        <w:tabs>
          <w:tab w:val="left" w:pos="365"/>
        </w:tabs>
        <w:spacing w:after="260" w:line="240" w:lineRule="auto"/>
        <w:jc w:val="center"/>
        <w:rPr>
          <w:rFonts w:asciiTheme="minorHAnsi" w:eastAsia="Times New Roman" w:hAnsiTheme="minorHAnsi" w:cstheme="minorHAnsi"/>
          <w:b/>
          <w:sz w:val="20"/>
          <w:szCs w:val="20"/>
          <w:lang w:val="en-US" w:eastAsia="ru-RU"/>
        </w:rPr>
      </w:pPr>
      <w:r w:rsidRPr="00E45A7F">
        <w:rPr>
          <w:rFonts w:asciiTheme="minorHAnsi" w:eastAsia="Times New Roman" w:hAnsiTheme="minorHAnsi" w:cstheme="minorHAnsi"/>
          <w:b/>
          <w:sz w:val="20"/>
          <w:szCs w:val="20"/>
          <w:lang w:val="en-US" w:eastAsia="ru-RU"/>
        </w:rPr>
        <w:t>Figure 1. Pet population in the US by total number (million) from 2000 to 2020</w:t>
      </w:r>
    </w:p>
    <w:p w14:paraId="19944482" w14:textId="466F2536" w:rsidR="00394B87" w:rsidRPr="00394B87" w:rsidRDefault="00394B87" w:rsidP="00394B87">
      <w:pPr>
        <w:pStyle w:val="11"/>
        <w:numPr>
          <w:ilvl w:val="0"/>
          <w:numId w:val="41"/>
        </w:numPr>
        <w:tabs>
          <w:tab w:val="left" w:pos="365"/>
        </w:tabs>
        <w:spacing w:after="260" w:line="240" w:lineRule="auto"/>
        <w:jc w:val="both"/>
        <w:rPr>
          <w:rFonts w:asciiTheme="minorHAnsi" w:eastAsia="Times New Roman" w:hAnsiTheme="minorHAnsi" w:cstheme="minorHAnsi"/>
          <w:sz w:val="28"/>
          <w:szCs w:val="28"/>
          <w:lang w:val="en-US" w:eastAsia="ru-RU"/>
        </w:rPr>
      </w:pPr>
      <w:r w:rsidRPr="00394B87">
        <w:rPr>
          <w:rFonts w:asciiTheme="minorHAnsi" w:eastAsia="Times New Roman" w:hAnsiTheme="minorHAnsi" w:cstheme="minorHAnsi"/>
          <w:b/>
          <w:bCs/>
          <w:sz w:val="28"/>
          <w:szCs w:val="28"/>
          <w:lang w:val="en-US" w:eastAsia="ru-RU"/>
        </w:rPr>
        <w:t>Pie charts</w:t>
      </w:r>
      <w:r w:rsidRPr="00394B87">
        <w:rPr>
          <w:rFonts w:asciiTheme="minorHAnsi" w:eastAsia="Times New Roman" w:hAnsiTheme="minorHAnsi" w:cstheme="minorHAnsi"/>
          <w:sz w:val="28"/>
          <w:szCs w:val="28"/>
          <w:lang w:val="en-US" w:eastAsia="ru-RU"/>
        </w:rPr>
        <w:t xml:space="preserve"> - Pie charts do not show changes over time and are best at </w:t>
      </w:r>
      <w:r w:rsidRPr="00394B87">
        <w:rPr>
          <w:rFonts w:asciiTheme="minorHAnsi" w:eastAsia="Times New Roman" w:hAnsiTheme="minorHAnsi" w:cstheme="minorHAnsi"/>
          <w:sz w:val="28"/>
          <w:szCs w:val="28"/>
          <w:lang w:val="en-US" w:eastAsia="ru-RU"/>
        </w:rPr>
        <w:lastRenderedPageBreak/>
        <w:t>comparing different parts of a whole. For example, you may wish to show the total distribution of pets (percentage) in the U.S. in the year 2000 with a pie chart.</w:t>
      </w:r>
    </w:p>
    <w:p w14:paraId="31B698B8" w14:textId="691906A0" w:rsidR="00394B87" w:rsidRDefault="00394B87" w:rsidP="00EC7674">
      <w:pPr>
        <w:pStyle w:val="11"/>
        <w:spacing w:after="120" w:line="240" w:lineRule="auto"/>
        <w:jc w:val="center"/>
        <w:rPr>
          <w:rFonts w:asciiTheme="minorHAnsi" w:eastAsia="Times New Roman" w:hAnsiTheme="minorHAnsi" w:cstheme="minorHAnsi"/>
          <w:sz w:val="28"/>
          <w:szCs w:val="28"/>
          <w:lang w:val="en-US" w:eastAsia="ru-RU"/>
        </w:rPr>
      </w:pPr>
      <w:r>
        <w:rPr>
          <w:noProof/>
          <w:lang w:eastAsia="ru-RU"/>
        </w:rPr>
        <w:drawing>
          <wp:inline distT="0" distB="0" distL="0" distR="0" wp14:anchorId="0020287B" wp14:editId="2009E087">
            <wp:extent cx="5131791" cy="3000375"/>
            <wp:effectExtent l="0" t="0" r="0" b="0"/>
            <wp:docPr id="31" name="Picut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rotWithShape="1">
                    <a:blip r:embed="rId11">
                      <a:grayscl/>
                      <a:extLst>
                        <a:ext uri="{BEBA8EAE-BF5A-486C-A8C5-ECC9F3942E4B}">
                          <a14:imgProps xmlns:a14="http://schemas.microsoft.com/office/drawing/2010/main">
                            <a14:imgLayer r:embed="rId12">
                              <a14:imgEffect>
                                <a14:sharpenSoften amount="50000"/>
                              </a14:imgEffect>
                              <a14:imgEffect>
                                <a14:brightnessContrast contrast="40000"/>
                              </a14:imgEffect>
                            </a14:imgLayer>
                          </a14:imgProps>
                        </a:ext>
                      </a:extLst>
                    </a:blip>
                    <a:srcRect t="12256"/>
                    <a:stretch/>
                  </pic:blipFill>
                  <pic:spPr bwMode="auto">
                    <a:xfrm>
                      <a:off x="0" y="0"/>
                      <a:ext cx="5156489" cy="3014815"/>
                    </a:xfrm>
                    <a:prstGeom prst="rect">
                      <a:avLst/>
                    </a:prstGeom>
                    <a:ln>
                      <a:noFill/>
                    </a:ln>
                    <a:extLst>
                      <a:ext uri="{53640926-AAD7-44D8-BBD7-CCE9431645EC}">
                        <a14:shadowObscured xmlns:a14="http://schemas.microsoft.com/office/drawing/2010/main"/>
                      </a:ext>
                    </a:extLst>
                  </pic:spPr>
                </pic:pic>
              </a:graphicData>
            </a:graphic>
          </wp:inline>
        </w:drawing>
      </w:r>
    </w:p>
    <w:p w14:paraId="3D115ABD" w14:textId="79542509" w:rsidR="00E45A7F" w:rsidRPr="00E45A7F" w:rsidRDefault="00E45A7F" w:rsidP="00E45A7F">
      <w:pPr>
        <w:pStyle w:val="11"/>
        <w:spacing w:after="120" w:line="240" w:lineRule="auto"/>
        <w:jc w:val="center"/>
        <w:rPr>
          <w:rFonts w:asciiTheme="minorHAnsi" w:eastAsia="Times New Roman" w:hAnsiTheme="minorHAnsi" w:cstheme="minorHAnsi"/>
          <w:b/>
          <w:sz w:val="20"/>
          <w:szCs w:val="20"/>
          <w:lang w:val="en-US" w:eastAsia="ru-RU"/>
        </w:rPr>
      </w:pPr>
      <w:r w:rsidRPr="00E45A7F">
        <w:rPr>
          <w:rFonts w:asciiTheme="minorHAnsi" w:eastAsia="Times New Roman" w:hAnsiTheme="minorHAnsi" w:cstheme="minorHAnsi"/>
          <w:b/>
          <w:sz w:val="20"/>
          <w:szCs w:val="20"/>
          <w:lang w:val="en-US" w:eastAsia="ru-RU"/>
        </w:rPr>
        <w:t>Figure 2. Pet population in the US by total number (million) in 2000</w:t>
      </w:r>
    </w:p>
    <w:p w14:paraId="37094408" w14:textId="5BED638F" w:rsidR="00394B87" w:rsidRPr="00EC7674" w:rsidRDefault="00EC7674" w:rsidP="00EC7674">
      <w:pPr>
        <w:pStyle w:val="11"/>
        <w:numPr>
          <w:ilvl w:val="0"/>
          <w:numId w:val="41"/>
        </w:numPr>
        <w:spacing w:after="120" w:line="240" w:lineRule="auto"/>
        <w:jc w:val="both"/>
        <w:rPr>
          <w:rFonts w:asciiTheme="minorHAnsi" w:eastAsia="Times New Roman" w:hAnsiTheme="minorHAnsi" w:cstheme="minorHAnsi"/>
          <w:sz w:val="28"/>
          <w:szCs w:val="28"/>
          <w:lang w:val="en-US" w:eastAsia="ru-RU"/>
        </w:rPr>
      </w:pPr>
      <w:r w:rsidRPr="00EC7674">
        <w:rPr>
          <w:rFonts w:asciiTheme="minorHAnsi" w:eastAsia="Times New Roman" w:hAnsiTheme="minorHAnsi" w:cstheme="minorHAnsi"/>
          <w:b/>
          <w:bCs/>
          <w:sz w:val="28"/>
          <w:szCs w:val="28"/>
          <w:lang w:val="en-US" w:eastAsia="ru-RU"/>
        </w:rPr>
        <w:t>Bar charts</w:t>
      </w:r>
      <w:r w:rsidRPr="00EC7674">
        <w:rPr>
          <w:rFonts w:asciiTheme="minorHAnsi" w:eastAsia="Times New Roman" w:hAnsiTheme="minorHAnsi" w:cstheme="minorHAnsi"/>
          <w:sz w:val="28"/>
          <w:szCs w:val="28"/>
          <w:lang w:val="en-US" w:eastAsia="ru-RU"/>
        </w:rPr>
        <w:t xml:space="preserve"> - Like line graphs, bar charts are used to make comparisons between different categories and/or to observe changes over time. Bar charts are better opted for when you want to emphasis large differences between categories.</w:t>
      </w:r>
    </w:p>
    <w:p w14:paraId="4E4F9384" w14:textId="78B8BA4E" w:rsidR="00394B87" w:rsidRDefault="00EC7674" w:rsidP="00EC7674">
      <w:pPr>
        <w:pStyle w:val="11"/>
        <w:spacing w:after="120" w:line="240" w:lineRule="auto"/>
        <w:jc w:val="center"/>
        <w:rPr>
          <w:rFonts w:asciiTheme="minorHAnsi" w:eastAsia="Times New Roman" w:hAnsiTheme="minorHAnsi" w:cstheme="minorHAnsi"/>
          <w:sz w:val="28"/>
          <w:szCs w:val="28"/>
          <w:lang w:val="en-US" w:eastAsia="ru-RU"/>
        </w:rPr>
      </w:pPr>
      <w:r>
        <w:rPr>
          <w:noProof/>
          <w:lang w:eastAsia="ru-RU"/>
        </w:rPr>
        <w:drawing>
          <wp:inline distT="0" distB="0" distL="0" distR="0" wp14:anchorId="2FF5E6B2" wp14:editId="3C277739">
            <wp:extent cx="5017374" cy="30575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sharpenSoften amount="50000"/>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l="821" t="15584"/>
                    <a:stretch/>
                  </pic:blipFill>
                  <pic:spPr bwMode="auto">
                    <a:xfrm>
                      <a:off x="0" y="0"/>
                      <a:ext cx="5037780" cy="3069960"/>
                    </a:xfrm>
                    <a:prstGeom prst="rect">
                      <a:avLst/>
                    </a:prstGeom>
                    <a:noFill/>
                    <a:ln>
                      <a:noFill/>
                    </a:ln>
                    <a:extLst>
                      <a:ext uri="{53640926-AAD7-44D8-BBD7-CCE9431645EC}">
                        <a14:shadowObscured xmlns:a14="http://schemas.microsoft.com/office/drawing/2010/main"/>
                      </a:ext>
                    </a:extLst>
                  </pic:spPr>
                </pic:pic>
              </a:graphicData>
            </a:graphic>
          </wp:inline>
        </w:drawing>
      </w:r>
    </w:p>
    <w:p w14:paraId="371B2359" w14:textId="06F753AB" w:rsidR="00394B87" w:rsidRDefault="00E45A7F" w:rsidP="00E45A7F">
      <w:pPr>
        <w:pStyle w:val="11"/>
        <w:spacing w:after="120" w:line="240" w:lineRule="auto"/>
        <w:jc w:val="center"/>
        <w:rPr>
          <w:rFonts w:asciiTheme="minorHAnsi" w:eastAsia="Times New Roman" w:hAnsiTheme="minorHAnsi" w:cstheme="minorHAnsi"/>
          <w:sz w:val="28"/>
          <w:szCs w:val="28"/>
          <w:lang w:val="en-US" w:eastAsia="ru-RU"/>
        </w:rPr>
      </w:pPr>
      <w:r w:rsidRPr="00E45A7F">
        <w:rPr>
          <w:rFonts w:asciiTheme="minorHAnsi" w:eastAsia="Times New Roman" w:hAnsiTheme="minorHAnsi" w:cstheme="minorHAnsi"/>
          <w:b/>
          <w:sz w:val="20"/>
          <w:szCs w:val="20"/>
          <w:lang w:val="en-US" w:eastAsia="ru-RU"/>
        </w:rPr>
        <w:t xml:space="preserve">Figure </w:t>
      </w:r>
      <w:r>
        <w:rPr>
          <w:rFonts w:asciiTheme="minorHAnsi" w:eastAsia="Times New Roman" w:hAnsiTheme="minorHAnsi" w:cstheme="minorHAnsi"/>
          <w:b/>
          <w:sz w:val="20"/>
          <w:szCs w:val="20"/>
          <w:lang w:val="en-US" w:eastAsia="ru-RU"/>
        </w:rPr>
        <w:t>3</w:t>
      </w:r>
      <w:r w:rsidRPr="00E45A7F">
        <w:rPr>
          <w:rFonts w:asciiTheme="minorHAnsi" w:eastAsia="Times New Roman" w:hAnsiTheme="minorHAnsi" w:cstheme="minorHAnsi"/>
          <w:b/>
          <w:sz w:val="20"/>
          <w:szCs w:val="20"/>
          <w:lang w:val="en-US" w:eastAsia="ru-RU"/>
        </w:rPr>
        <w:t xml:space="preserve">. Pet population in the US by total number (million) </w:t>
      </w:r>
      <w:r>
        <w:rPr>
          <w:rFonts w:asciiTheme="minorHAnsi" w:eastAsia="Times New Roman" w:hAnsiTheme="minorHAnsi" w:cstheme="minorHAnsi"/>
          <w:b/>
          <w:sz w:val="20"/>
          <w:szCs w:val="20"/>
          <w:lang w:val="en-US" w:eastAsia="ru-RU"/>
        </w:rPr>
        <w:t>from</w:t>
      </w:r>
      <w:r w:rsidRPr="00E45A7F">
        <w:rPr>
          <w:rFonts w:asciiTheme="minorHAnsi" w:eastAsia="Times New Roman" w:hAnsiTheme="minorHAnsi" w:cstheme="minorHAnsi"/>
          <w:b/>
          <w:sz w:val="20"/>
          <w:szCs w:val="20"/>
          <w:lang w:val="en-US" w:eastAsia="ru-RU"/>
        </w:rPr>
        <w:t xml:space="preserve"> 2000</w:t>
      </w:r>
      <w:r>
        <w:rPr>
          <w:rFonts w:asciiTheme="minorHAnsi" w:eastAsia="Times New Roman" w:hAnsiTheme="minorHAnsi" w:cstheme="minorHAnsi"/>
          <w:b/>
          <w:sz w:val="20"/>
          <w:szCs w:val="20"/>
          <w:lang w:val="en-US" w:eastAsia="ru-RU"/>
        </w:rPr>
        <w:t xml:space="preserve"> to 2020</w:t>
      </w:r>
    </w:p>
    <w:p w14:paraId="63DE570F" w14:textId="63BEB782" w:rsidR="00EC7674" w:rsidRDefault="00EC7674" w:rsidP="00394B87">
      <w:pPr>
        <w:pStyle w:val="11"/>
        <w:spacing w:after="120" w:line="240" w:lineRule="auto"/>
        <w:jc w:val="both"/>
        <w:rPr>
          <w:rFonts w:asciiTheme="minorHAnsi" w:eastAsia="Times New Roman" w:hAnsiTheme="minorHAnsi" w:cstheme="minorHAnsi"/>
          <w:sz w:val="28"/>
          <w:szCs w:val="28"/>
          <w:lang w:val="en-US" w:eastAsia="ru-RU"/>
        </w:rPr>
      </w:pPr>
    </w:p>
    <w:p w14:paraId="2692E6FF" w14:textId="6CB48646" w:rsidR="00EC7674" w:rsidRDefault="00EC7674" w:rsidP="00394B87">
      <w:pPr>
        <w:pStyle w:val="11"/>
        <w:spacing w:after="120" w:line="240" w:lineRule="auto"/>
        <w:jc w:val="both"/>
        <w:rPr>
          <w:rFonts w:asciiTheme="minorHAnsi" w:eastAsia="Times New Roman" w:hAnsiTheme="minorHAnsi" w:cstheme="minorHAnsi"/>
          <w:sz w:val="28"/>
          <w:szCs w:val="28"/>
          <w:lang w:val="en-US" w:eastAsia="ru-RU"/>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547"/>
        <w:gridCol w:w="3260"/>
        <w:gridCol w:w="3119"/>
      </w:tblGrid>
      <w:tr w:rsidR="001D28F9" w:rsidRPr="001D28F9" w14:paraId="3E9ABC0B" w14:textId="77777777" w:rsidTr="001D28F9">
        <w:trPr>
          <w:trHeight w:val="20"/>
          <w:jc w:val="center"/>
        </w:trPr>
        <w:tc>
          <w:tcPr>
            <w:tcW w:w="8926" w:type="dxa"/>
            <w:gridSpan w:val="3"/>
            <w:tcBorders>
              <w:top w:val="single" w:sz="4" w:space="0" w:color="auto"/>
              <w:left w:val="single" w:sz="4" w:space="0" w:color="auto"/>
              <w:right w:val="single" w:sz="4" w:space="0" w:color="auto"/>
            </w:tcBorders>
            <w:shd w:val="clear" w:color="auto" w:fill="auto"/>
            <w:vAlign w:val="bottom"/>
          </w:tcPr>
          <w:p w14:paraId="12A77E08" w14:textId="77777777" w:rsidR="001D28F9" w:rsidRPr="001D28F9" w:rsidRDefault="001D28F9" w:rsidP="001D28F9">
            <w:pPr>
              <w:spacing w:after="120"/>
              <w:ind w:left="130" w:right="130"/>
              <w:jc w:val="center"/>
              <w:rPr>
                <w:rFonts w:eastAsia="Times New Roman" w:cstheme="minorHAnsi"/>
                <w:b/>
                <w:bCs/>
                <w:sz w:val="28"/>
                <w:szCs w:val="28"/>
                <w:lang w:val="en-US" w:eastAsia="ru-RU"/>
              </w:rPr>
            </w:pPr>
            <w:r w:rsidRPr="001D28F9">
              <w:rPr>
                <w:rFonts w:eastAsia="Times New Roman" w:cstheme="minorHAnsi"/>
                <w:b/>
                <w:bCs/>
                <w:sz w:val="28"/>
                <w:szCs w:val="28"/>
                <w:lang w:val="en-US" w:eastAsia="ru-RU"/>
              </w:rPr>
              <w:lastRenderedPageBreak/>
              <w:t>USEFUL LANGUAGE</w:t>
            </w:r>
          </w:p>
        </w:tc>
      </w:tr>
      <w:tr w:rsidR="001D28F9" w:rsidRPr="00962350" w14:paraId="0263A054" w14:textId="77777777" w:rsidTr="001D28F9">
        <w:trPr>
          <w:trHeight w:val="20"/>
          <w:jc w:val="center"/>
        </w:trPr>
        <w:tc>
          <w:tcPr>
            <w:tcW w:w="2547" w:type="dxa"/>
            <w:tcBorders>
              <w:top w:val="single" w:sz="4" w:space="0" w:color="auto"/>
              <w:left w:val="single" w:sz="4" w:space="0" w:color="auto"/>
            </w:tcBorders>
            <w:shd w:val="clear" w:color="auto" w:fill="auto"/>
            <w:vAlign w:val="center"/>
          </w:tcPr>
          <w:p w14:paraId="512CD93F" w14:textId="77777777" w:rsidR="001D28F9" w:rsidRPr="001D28F9" w:rsidRDefault="001D28F9" w:rsidP="001D28F9">
            <w:pPr>
              <w:spacing w:after="120"/>
              <w:ind w:left="130" w:right="130"/>
              <w:rPr>
                <w:rFonts w:eastAsia="Times New Roman" w:cstheme="minorHAnsi"/>
                <w:b/>
                <w:bCs/>
                <w:sz w:val="28"/>
                <w:szCs w:val="28"/>
                <w:lang w:val="en-US" w:eastAsia="ru-RU"/>
              </w:rPr>
            </w:pPr>
            <w:r w:rsidRPr="001D28F9">
              <w:rPr>
                <w:rFonts w:eastAsia="Times New Roman" w:cstheme="minorHAnsi"/>
                <w:b/>
                <w:bCs/>
                <w:sz w:val="28"/>
                <w:szCs w:val="28"/>
                <w:lang w:val="en-US" w:eastAsia="ru-RU"/>
              </w:rPr>
              <w:t>Introducing data</w:t>
            </w:r>
          </w:p>
        </w:tc>
        <w:tc>
          <w:tcPr>
            <w:tcW w:w="6379" w:type="dxa"/>
            <w:gridSpan w:val="2"/>
            <w:tcBorders>
              <w:top w:val="single" w:sz="4" w:space="0" w:color="auto"/>
              <w:left w:val="single" w:sz="4" w:space="0" w:color="auto"/>
              <w:right w:val="single" w:sz="4" w:space="0" w:color="auto"/>
            </w:tcBorders>
            <w:shd w:val="clear" w:color="auto" w:fill="auto"/>
            <w:vAlign w:val="bottom"/>
          </w:tcPr>
          <w:p w14:paraId="40972B44"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The chart shows, the graph displays, the table exhibits, etc....</w:t>
            </w:r>
          </w:p>
        </w:tc>
      </w:tr>
      <w:tr w:rsidR="001D28F9" w:rsidRPr="001D28F9" w14:paraId="7FF3A416" w14:textId="77777777" w:rsidTr="001D28F9">
        <w:trPr>
          <w:trHeight w:val="20"/>
          <w:jc w:val="center"/>
        </w:trPr>
        <w:tc>
          <w:tcPr>
            <w:tcW w:w="2547" w:type="dxa"/>
            <w:tcBorders>
              <w:top w:val="single" w:sz="4" w:space="0" w:color="auto"/>
              <w:left w:val="single" w:sz="4" w:space="0" w:color="auto"/>
            </w:tcBorders>
            <w:shd w:val="clear" w:color="auto" w:fill="auto"/>
            <w:vAlign w:val="center"/>
          </w:tcPr>
          <w:p w14:paraId="430A7B13" w14:textId="77777777" w:rsidR="001D28F9" w:rsidRPr="001D28F9" w:rsidRDefault="001D28F9" w:rsidP="001D28F9">
            <w:pPr>
              <w:spacing w:after="120"/>
              <w:ind w:left="130" w:right="130"/>
              <w:jc w:val="center"/>
              <w:rPr>
                <w:rFonts w:eastAsia="Times New Roman" w:cstheme="minorHAnsi"/>
                <w:b/>
                <w:bCs/>
                <w:sz w:val="28"/>
                <w:szCs w:val="28"/>
                <w:lang w:val="en-US" w:eastAsia="ru-RU"/>
              </w:rPr>
            </w:pPr>
            <w:r w:rsidRPr="001D28F9">
              <w:rPr>
                <w:rFonts w:eastAsia="Times New Roman" w:cstheme="minorHAnsi"/>
                <w:b/>
                <w:bCs/>
                <w:sz w:val="28"/>
                <w:szCs w:val="28"/>
                <w:lang w:val="en-US" w:eastAsia="ru-RU"/>
              </w:rPr>
              <w:t>Describing Trends</w:t>
            </w:r>
          </w:p>
        </w:tc>
        <w:tc>
          <w:tcPr>
            <w:tcW w:w="3260" w:type="dxa"/>
            <w:tcBorders>
              <w:top w:val="single" w:sz="4" w:space="0" w:color="auto"/>
              <w:left w:val="single" w:sz="4" w:space="0" w:color="auto"/>
            </w:tcBorders>
            <w:shd w:val="clear" w:color="auto" w:fill="auto"/>
            <w:vAlign w:val="center"/>
          </w:tcPr>
          <w:p w14:paraId="04206977" w14:textId="77777777" w:rsidR="001D28F9" w:rsidRPr="001D28F9" w:rsidRDefault="001D28F9" w:rsidP="001D28F9">
            <w:pPr>
              <w:spacing w:after="120"/>
              <w:ind w:left="130" w:right="130"/>
              <w:jc w:val="center"/>
              <w:rPr>
                <w:rFonts w:eastAsia="Times New Roman" w:cstheme="minorHAnsi"/>
                <w:b/>
                <w:bCs/>
                <w:sz w:val="28"/>
                <w:szCs w:val="28"/>
                <w:lang w:val="en-US" w:eastAsia="ru-RU"/>
              </w:rPr>
            </w:pPr>
            <w:r w:rsidRPr="001D28F9">
              <w:rPr>
                <w:rFonts w:eastAsia="Times New Roman" w:cstheme="minorHAnsi"/>
                <w:b/>
                <w:bCs/>
                <w:sz w:val="28"/>
                <w:szCs w:val="28"/>
                <w:lang w:val="en-US" w:eastAsia="ru-RU"/>
              </w:rPr>
              <w:t>Kev Words</w:t>
            </w:r>
          </w:p>
        </w:tc>
        <w:tc>
          <w:tcPr>
            <w:tcW w:w="3119" w:type="dxa"/>
            <w:tcBorders>
              <w:top w:val="single" w:sz="4" w:space="0" w:color="auto"/>
              <w:left w:val="single" w:sz="4" w:space="0" w:color="auto"/>
              <w:right w:val="single" w:sz="4" w:space="0" w:color="auto"/>
            </w:tcBorders>
            <w:shd w:val="clear" w:color="auto" w:fill="auto"/>
            <w:vAlign w:val="center"/>
          </w:tcPr>
          <w:p w14:paraId="6A7AB160" w14:textId="77777777" w:rsidR="001D28F9" w:rsidRPr="001D28F9" w:rsidRDefault="001D28F9" w:rsidP="001D28F9">
            <w:pPr>
              <w:spacing w:after="120"/>
              <w:ind w:left="130" w:right="130"/>
              <w:jc w:val="center"/>
              <w:rPr>
                <w:rFonts w:eastAsia="Times New Roman" w:cstheme="minorHAnsi"/>
                <w:b/>
                <w:bCs/>
                <w:sz w:val="28"/>
                <w:szCs w:val="28"/>
                <w:lang w:val="en-US" w:eastAsia="ru-RU"/>
              </w:rPr>
            </w:pPr>
            <w:r w:rsidRPr="001D28F9">
              <w:rPr>
                <w:rFonts w:eastAsia="Times New Roman" w:cstheme="minorHAnsi"/>
                <w:b/>
                <w:bCs/>
                <w:sz w:val="28"/>
                <w:szCs w:val="28"/>
                <w:lang w:val="en-US" w:eastAsia="ru-RU"/>
              </w:rPr>
              <w:t>Example</w:t>
            </w:r>
          </w:p>
        </w:tc>
      </w:tr>
      <w:tr w:rsidR="001D28F9" w:rsidRPr="00962350" w14:paraId="46A553C5" w14:textId="77777777" w:rsidTr="001D28F9">
        <w:trPr>
          <w:trHeight w:val="20"/>
          <w:jc w:val="center"/>
        </w:trPr>
        <w:tc>
          <w:tcPr>
            <w:tcW w:w="2547" w:type="dxa"/>
            <w:tcBorders>
              <w:top w:val="single" w:sz="4" w:space="0" w:color="auto"/>
              <w:left w:val="single" w:sz="4" w:space="0" w:color="auto"/>
            </w:tcBorders>
            <w:shd w:val="clear" w:color="auto" w:fill="auto"/>
            <w:vAlign w:val="center"/>
          </w:tcPr>
          <w:p w14:paraId="40EAD5A1"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Going up</w:t>
            </w:r>
          </w:p>
        </w:tc>
        <w:tc>
          <w:tcPr>
            <w:tcW w:w="3260" w:type="dxa"/>
            <w:tcBorders>
              <w:top w:val="single" w:sz="4" w:space="0" w:color="auto"/>
              <w:left w:val="single" w:sz="4" w:space="0" w:color="auto"/>
            </w:tcBorders>
            <w:shd w:val="clear" w:color="auto" w:fill="auto"/>
            <w:vAlign w:val="center"/>
          </w:tcPr>
          <w:p w14:paraId="0C126239"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increase; upward trend; rising; an improvement; a surge; etc...</w:t>
            </w:r>
          </w:p>
        </w:tc>
        <w:tc>
          <w:tcPr>
            <w:tcW w:w="3119" w:type="dxa"/>
            <w:tcBorders>
              <w:top w:val="single" w:sz="4" w:space="0" w:color="auto"/>
              <w:left w:val="single" w:sz="4" w:space="0" w:color="auto"/>
              <w:right w:val="single" w:sz="4" w:space="0" w:color="auto"/>
            </w:tcBorders>
            <w:shd w:val="clear" w:color="auto" w:fill="auto"/>
            <w:vAlign w:val="center"/>
          </w:tcPr>
          <w:p w14:paraId="384EEB4A"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There is an increase in employment numbers.</w:t>
            </w:r>
          </w:p>
        </w:tc>
      </w:tr>
      <w:tr w:rsidR="001D28F9" w:rsidRPr="00962350" w14:paraId="61EB41A8" w14:textId="77777777" w:rsidTr="001D28F9">
        <w:trPr>
          <w:trHeight w:val="20"/>
          <w:jc w:val="center"/>
        </w:trPr>
        <w:tc>
          <w:tcPr>
            <w:tcW w:w="2547" w:type="dxa"/>
            <w:tcBorders>
              <w:top w:val="single" w:sz="4" w:space="0" w:color="auto"/>
              <w:left w:val="single" w:sz="4" w:space="0" w:color="auto"/>
            </w:tcBorders>
            <w:shd w:val="clear" w:color="auto" w:fill="auto"/>
            <w:vAlign w:val="center"/>
          </w:tcPr>
          <w:p w14:paraId="4F8B76E5"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Going down</w:t>
            </w:r>
          </w:p>
        </w:tc>
        <w:tc>
          <w:tcPr>
            <w:tcW w:w="3260" w:type="dxa"/>
            <w:tcBorders>
              <w:top w:val="single" w:sz="4" w:space="0" w:color="auto"/>
              <w:left w:val="single" w:sz="4" w:space="0" w:color="auto"/>
            </w:tcBorders>
            <w:shd w:val="clear" w:color="auto" w:fill="auto"/>
            <w:vAlign w:val="center"/>
          </w:tcPr>
          <w:p w14:paraId="345D1039"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decrease; downward trend; decreasing; a decline; a slump; etc...</w:t>
            </w:r>
          </w:p>
        </w:tc>
        <w:tc>
          <w:tcPr>
            <w:tcW w:w="3119" w:type="dxa"/>
            <w:tcBorders>
              <w:top w:val="single" w:sz="4" w:space="0" w:color="auto"/>
              <w:left w:val="single" w:sz="4" w:space="0" w:color="auto"/>
              <w:right w:val="single" w:sz="4" w:space="0" w:color="auto"/>
            </w:tcBorders>
            <w:shd w:val="clear" w:color="auto" w:fill="auto"/>
            <w:vAlign w:val="center"/>
          </w:tcPr>
          <w:p w14:paraId="71443D29"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There is a decrease in sales for the month of March.</w:t>
            </w:r>
          </w:p>
        </w:tc>
      </w:tr>
      <w:tr w:rsidR="001D28F9" w:rsidRPr="00962350" w14:paraId="1C7BC90F" w14:textId="77777777" w:rsidTr="001D28F9">
        <w:trPr>
          <w:trHeight w:val="20"/>
          <w:jc w:val="center"/>
        </w:trPr>
        <w:tc>
          <w:tcPr>
            <w:tcW w:w="2547" w:type="dxa"/>
            <w:tcBorders>
              <w:top w:val="single" w:sz="4" w:space="0" w:color="auto"/>
              <w:left w:val="single" w:sz="4" w:space="0" w:color="auto"/>
            </w:tcBorders>
            <w:shd w:val="clear" w:color="auto" w:fill="auto"/>
            <w:vAlign w:val="center"/>
          </w:tcPr>
          <w:p w14:paraId="1942BC4D"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No Change</w:t>
            </w:r>
          </w:p>
        </w:tc>
        <w:tc>
          <w:tcPr>
            <w:tcW w:w="3260" w:type="dxa"/>
            <w:tcBorders>
              <w:top w:val="single" w:sz="4" w:space="0" w:color="auto"/>
              <w:left w:val="single" w:sz="4" w:space="0" w:color="auto"/>
            </w:tcBorders>
            <w:shd w:val="clear" w:color="auto" w:fill="auto"/>
            <w:vAlign w:val="center"/>
          </w:tcPr>
          <w:p w14:paraId="303E8986"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constant; unchanged; stable; etc...</w:t>
            </w:r>
          </w:p>
        </w:tc>
        <w:tc>
          <w:tcPr>
            <w:tcW w:w="3119" w:type="dxa"/>
            <w:tcBorders>
              <w:top w:val="single" w:sz="4" w:space="0" w:color="auto"/>
              <w:left w:val="single" w:sz="4" w:space="0" w:color="auto"/>
              <w:right w:val="single" w:sz="4" w:space="0" w:color="auto"/>
            </w:tcBorders>
            <w:shd w:val="clear" w:color="auto" w:fill="auto"/>
            <w:vAlign w:val="center"/>
          </w:tcPr>
          <w:p w14:paraId="6A2EB251"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The grade distributions for the past 6 semesters remain constant.</w:t>
            </w:r>
          </w:p>
        </w:tc>
      </w:tr>
      <w:tr w:rsidR="001D28F9" w:rsidRPr="00962350" w14:paraId="396FA4A2" w14:textId="77777777" w:rsidTr="001D28F9">
        <w:trPr>
          <w:trHeight w:val="20"/>
          <w:jc w:val="center"/>
        </w:trPr>
        <w:tc>
          <w:tcPr>
            <w:tcW w:w="2547" w:type="dxa"/>
            <w:tcBorders>
              <w:top w:val="single" w:sz="4" w:space="0" w:color="auto"/>
              <w:left w:val="single" w:sz="4" w:space="0" w:color="auto"/>
            </w:tcBorders>
            <w:shd w:val="clear" w:color="auto" w:fill="auto"/>
            <w:vAlign w:val="center"/>
          </w:tcPr>
          <w:p w14:paraId="53DD130C"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Frequent Change</w:t>
            </w:r>
          </w:p>
        </w:tc>
        <w:tc>
          <w:tcPr>
            <w:tcW w:w="3260" w:type="dxa"/>
            <w:tcBorders>
              <w:top w:val="single" w:sz="4" w:space="0" w:color="auto"/>
              <w:left w:val="single" w:sz="4" w:space="0" w:color="auto"/>
            </w:tcBorders>
            <w:shd w:val="clear" w:color="auto" w:fill="auto"/>
            <w:vAlign w:val="center"/>
          </w:tcPr>
          <w:p w14:paraId="6330A1F4"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fluctuation or fluctuate</w:t>
            </w:r>
          </w:p>
        </w:tc>
        <w:tc>
          <w:tcPr>
            <w:tcW w:w="3119" w:type="dxa"/>
            <w:tcBorders>
              <w:top w:val="single" w:sz="4" w:space="0" w:color="auto"/>
              <w:left w:val="single" w:sz="4" w:space="0" w:color="auto"/>
              <w:right w:val="single" w:sz="4" w:space="0" w:color="auto"/>
            </w:tcBorders>
            <w:shd w:val="clear" w:color="auto" w:fill="auto"/>
            <w:vAlign w:val="center"/>
          </w:tcPr>
          <w:p w14:paraId="5BC1EB60"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The patient's lab results continue to fluctuate.</w:t>
            </w:r>
          </w:p>
        </w:tc>
      </w:tr>
      <w:tr w:rsidR="001D28F9" w:rsidRPr="00962350" w14:paraId="7B3D2D02" w14:textId="77777777" w:rsidTr="001D28F9">
        <w:trPr>
          <w:trHeight w:val="20"/>
          <w:jc w:val="center"/>
        </w:trPr>
        <w:tc>
          <w:tcPr>
            <w:tcW w:w="2547" w:type="dxa"/>
            <w:tcBorders>
              <w:top w:val="single" w:sz="4" w:space="0" w:color="auto"/>
              <w:left w:val="single" w:sz="4" w:space="0" w:color="auto"/>
            </w:tcBorders>
            <w:shd w:val="clear" w:color="auto" w:fill="auto"/>
            <w:vAlign w:val="center"/>
          </w:tcPr>
          <w:p w14:paraId="0B0B9DC4"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At the highest point</w:t>
            </w:r>
          </w:p>
        </w:tc>
        <w:tc>
          <w:tcPr>
            <w:tcW w:w="3260" w:type="dxa"/>
            <w:tcBorders>
              <w:top w:val="single" w:sz="4" w:space="0" w:color="auto"/>
              <w:left w:val="single" w:sz="4" w:space="0" w:color="auto"/>
            </w:tcBorders>
            <w:shd w:val="clear" w:color="auto" w:fill="auto"/>
            <w:vAlign w:val="center"/>
          </w:tcPr>
          <w:p w14:paraId="57B0238C"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at the peak; peaking</w:t>
            </w:r>
          </w:p>
        </w:tc>
        <w:tc>
          <w:tcPr>
            <w:tcW w:w="3119" w:type="dxa"/>
            <w:tcBorders>
              <w:top w:val="single" w:sz="4" w:space="0" w:color="auto"/>
              <w:left w:val="single" w:sz="4" w:space="0" w:color="auto"/>
              <w:right w:val="single" w:sz="4" w:space="0" w:color="auto"/>
            </w:tcBorders>
            <w:shd w:val="clear" w:color="auto" w:fill="auto"/>
            <w:vAlign w:val="center"/>
          </w:tcPr>
          <w:p w14:paraId="1B50864E"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This year's sales numbers peak in the month of August.</w:t>
            </w:r>
          </w:p>
        </w:tc>
      </w:tr>
      <w:tr w:rsidR="001D28F9" w:rsidRPr="00962350" w14:paraId="45B53638" w14:textId="77777777" w:rsidTr="001D28F9">
        <w:trPr>
          <w:trHeight w:val="20"/>
          <w:jc w:val="center"/>
        </w:trPr>
        <w:tc>
          <w:tcPr>
            <w:tcW w:w="2547" w:type="dxa"/>
            <w:tcBorders>
              <w:top w:val="single" w:sz="4" w:space="0" w:color="auto"/>
              <w:left w:val="single" w:sz="4" w:space="0" w:color="auto"/>
            </w:tcBorders>
            <w:shd w:val="clear" w:color="auto" w:fill="auto"/>
            <w:vAlign w:val="center"/>
          </w:tcPr>
          <w:p w14:paraId="74F49B49"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At the lowest point</w:t>
            </w:r>
          </w:p>
        </w:tc>
        <w:tc>
          <w:tcPr>
            <w:tcW w:w="3260" w:type="dxa"/>
            <w:tcBorders>
              <w:top w:val="single" w:sz="4" w:space="0" w:color="auto"/>
              <w:left w:val="single" w:sz="4" w:space="0" w:color="auto"/>
            </w:tcBorders>
            <w:shd w:val="clear" w:color="auto" w:fill="auto"/>
            <w:vAlign w:val="center"/>
          </w:tcPr>
          <w:p w14:paraId="66F63F92"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at its low point; hit the lowest point; at its trough</w:t>
            </w:r>
          </w:p>
        </w:tc>
        <w:tc>
          <w:tcPr>
            <w:tcW w:w="3119" w:type="dxa"/>
            <w:tcBorders>
              <w:top w:val="single" w:sz="4" w:space="0" w:color="auto"/>
              <w:left w:val="single" w:sz="4" w:space="0" w:color="auto"/>
              <w:right w:val="single" w:sz="4" w:space="0" w:color="auto"/>
            </w:tcBorders>
            <w:shd w:val="clear" w:color="auto" w:fill="auto"/>
            <w:vAlign w:val="center"/>
          </w:tcPr>
          <w:p w14:paraId="0FF1AE37"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The current unemployment numbers are at its lowest points since 1979.</w:t>
            </w:r>
          </w:p>
        </w:tc>
      </w:tr>
      <w:tr w:rsidR="001D28F9" w:rsidRPr="00962350" w14:paraId="26FF53E9" w14:textId="77777777" w:rsidTr="001D28F9">
        <w:trPr>
          <w:trHeight w:val="20"/>
          <w:jc w:val="center"/>
        </w:trPr>
        <w:tc>
          <w:tcPr>
            <w:tcW w:w="2547" w:type="dxa"/>
            <w:tcBorders>
              <w:top w:val="single" w:sz="4" w:space="0" w:color="auto"/>
              <w:left w:val="single" w:sz="4" w:space="0" w:color="auto"/>
            </w:tcBorders>
            <w:shd w:val="clear" w:color="auto" w:fill="auto"/>
            <w:vAlign w:val="center"/>
          </w:tcPr>
          <w:p w14:paraId="53EDCBB3"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Changes (in speed)</w:t>
            </w:r>
          </w:p>
        </w:tc>
        <w:tc>
          <w:tcPr>
            <w:tcW w:w="3260" w:type="dxa"/>
            <w:tcBorders>
              <w:top w:val="single" w:sz="4" w:space="0" w:color="auto"/>
              <w:left w:val="single" w:sz="4" w:space="0" w:color="auto"/>
            </w:tcBorders>
            <w:shd w:val="clear" w:color="auto" w:fill="auto"/>
            <w:vAlign w:val="center"/>
          </w:tcPr>
          <w:p w14:paraId="64AC6532"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quickly, gradually, slowly, etc....</w:t>
            </w:r>
          </w:p>
        </w:tc>
        <w:tc>
          <w:tcPr>
            <w:tcW w:w="3119" w:type="dxa"/>
            <w:tcBorders>
              <w:top w:val="single" w:sz="4" w:space="0" w:color="auto"/>
              <w:left w:val="single" w:sz="4" w:space="0" w:color="auto"/>
              <w:right w:val="single" w:sz="4" w:space="0" w:color="auto"/>
            </w:tcBorders>
            <w:shd w:val="clear" w:color="auto" w:fill="auto"/>
            <w:vAlign w:val="center"/>
          </w:tcPr>
          <w:p w14:paraId="44B320D5"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The patient's temperature quickly rose due to an acute infection.</w:t>
            </w:r>
          </w:p>
        </w:tc>
      </w:tr>
      <w:tr w:rsidR="001D28F9" w:rsidRPr="00962350" w14:paraId="406D232E" w14:textId="77777777" w:rsidTr="001D28F9">
        <w:trPr>
          <w:trHeight w:val="20"/>
          <w:jc w:val="center"/>
        </w:trPr>
        <w:tc>
          <w:tcPr>
            <w:tcW w:w="2547" w:type="dxa"/>
            <w:tcBorders>
              <w:top w:val="single" w:sz="4" w:space="0" w:color="auto"/>
              <w:left w:val="single" w:sz="4" w:space="0" w:color="auto"/>
            </w:tcBorders>
            <w:shd w:val="clear" w:color="auto" w:fill="auto"/>
            <w:vAlign w:val="center"/>
          </w:tcPr>
          <w:p w14:paraId="2C42E4E4"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Changes (in degree)</w:t>
            </w:r>
          </w:p>
        </w:tc>
        <w:tc>
          <w:tcPr>
            <w:tcW w:w="3260" w:type="dxa"/>
            <w:tcBorders>
              <w:top w:val="single" w:sz="4" w:space="0" w:color="auto"/>
              <w:left w:val="single" w:sz="4" w:space="0" w:color="auto"/>
            </w:tcBorders>
            <w:shd w:val="clear" w:color="auto" w:fill="auto"/>
            <w:vAlign w:val="center"/>
          </w:tcPr>
          <w:p w14:paraId="1D53D11A"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significantly, substantially, dramatically, slightly, a little, slowly, etc...</w:t>
            </w:r>
          </w:p>
        </w:tc>
        <w:tc>
          <w:tcPr>
            <w:tcW w:w="3119" w:type="dxa"/>
            <w:tcBorders>
              <w:top w:val="single" w:sz="4" w:space="0" w:color="auto"/>
              <w:left w:val="single" w:sz="4" w:space="0" w:color="auto"/>
              <w:right w:val="single" w:sz="4" w:space="0" w:color="auto"/>
            </w:tcBorders>
            <w:shd w:val="clear" w:color="auto" w:fill="auto"/>
            <w:vAlign w:val="center"/>
          </w:tcPr>
          <w:p w14:paraId="338996DB"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The student's performance improved dramatically.</w:t>
            </w:r>
          </w:p>
        </w:tc>
      </w:tr>
      <w:tr w:rsidR="001D28F9" w:rsidRPr="00962350" w14:paraId="6EB55158" w14:textId="77777777" w:rsidTr="001D28F9">
        <w:trPr>
          <w:trHeight w:val="20"/>
          <w:jc w:val="center"/>
        </w:trPr>
        <w:tc>
          <w:tcPr>
            <w:tcW w:w="2547" w:type="dxa"/>
            <w:tcBorders>
              <w:top w:val="single" w:sz="4" w:space="0" w:color="auto"/>
              <w:left w:val="single" w:sz="4" w:space="0" w:color="auto"/>
              <w:bottom w:val="single" w:sz="4" w:space="0" w:color="auto"/>
            </w:tcBorders>
            <w:shd w:val="clear" w:color="auto" w:fill="auto"/>
            <w:vAlign w:val="center"/>
          </w:tcPr>
          <w:p w14:paraId="35EB6A76"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Comparison</w:t>
            </w:r>
          </w:p>
        </w:tc>
        <w:tc>
          <w:tcPr>
            <w:tcW w:w="3260" w:type="dxa"/>
            <w:tcBorders>
              <w:top w:val="single" w:sz="4" w:space="0" w:color="auto"/>
              <w:left w:val="single" w:sz="4" w:space="0" w:color="auto"/>
              <w:bottom w:val="single" w:sz="4" w:space="0" w:color="auto"/>
            </w:tcBorders>
            <w:shd w:val="clear" w:color="auto" w:fill="auto"/>
            <w:vAlign w:val="center"/>
          </w:tcPr>
          <w:p w14:paraId="23600709" w14:textId="77777777"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whereas, in contrast, contrasting, in comparison, comparing, etc...</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5FAB9C3" w14:textId="6548FD30" w:rsidR="001D28F9" w:rsidRPr="001D28F9" w:rsidRDefault="001D28F9" w:rsidP="001D28F9">
            <w:pPr>
              <w:spacing w:after="120"/>
              <w:ind w:left="130" w:right="130"/>
              <w:rPr>
                <w:rFonts w:eastAsia="Times New Roman" w:cstheme="minorHAnsi"/>
                <w:sz w:val="28"/>
                <w:szCs w:val="28"/>
                <w:lang w:val="en-US" w:eastAsia="ru-RU"/>
              </w:rPr>
            </w:pPr>
            <w:r w:rsidRPr="001D28F9">
              <w:rPr>
                <w:rFonts w:eastAsia="Times New Roman" w:cstheme="minorHAnsi"/>
                <w:sz w:val="28"/>
                <w:szCs w:val="28"/>
                <w:lang w:val="en-US" w:eastAsia="ru-RU"/>
              </w:rPr>
              <w:t>Whereas my morning class’s highest grade was a C, my afternoon class’s highest grade was an A+.</w:t>
            </w:r>
          </w:p>
        </w:tc>
      </w:tr>
    </w:tbl>
    <w:p w14:paraId="649009C3" w14:textId="77777777" w:rsidR="00EC7674" w:rsidRDefault="00EC7674" w:rsidP="00394B87">
      <w:pPr>
        <w:pStyle w:val="11"/>
        <w:spacing w:after="120" w:line="240" w:lineRule="auto"/>
        <w:jc w:val="both"/>
        <w:rPr>
          <w:rFonts w:asciiTheme="minorHAnsi" w:eastAsia="Times New Roman" w:hAnsiTheme="minorHAnsi" w:cstheme="minorHAnsi"/>
          <w:sz w:val="28"/>
          <w:szCs w:val="28"/>
          <w:lang w:val="en-US" w:eastAsia="ru-RU"/>
        </w:rPr>
      </w:pPr>
    </w:p>
    <w:p w14:paraId="0643F6F9" w14:textId="77777777" w:rsidR="009A365A" w:rsidRPr="009A365A" w:rsidRDefault="009A365A" w:rsidP="009A365A">
      <w:pPr>
        <w:pStyle w:val="11"/>
        <w:spacing w:after="120" w:line="240" w:lineRule="auto"/>
        <w:jc w:val="both"/>
        <w:rPr>
          <w:rFonts w:asciiTheme="minorHAnsi" w:eastAsia="Times New Roman" w:hAnsiTheme="minorHAnsi" w:cstheme="minorHAnsi"/>
          <w:b/>
          <w:bCs/>
          <w:sz w:val="28"/>
          <w:szCs w:val="28"/>
          <w:lang w:val="en-US" w:eastAsia="ru-RU"/>
        </w:rPr>
      </w:pPr>
      <w:bookmarkStart w:id="5" w:name="bookmark424"/>
      <w:r w:rsidRPr="009A365A">
        <w:rPr>
          <w:rFonts w:asciiTheme="minorHAnsi" w:eastAsia="Times New Roman" w:hAnsiTheme="minorHAnsi" w:cstheme="minorHAnsi"/>
          <w:b/>
          <w:bCs/>
          <w:sz w:val="28"/>
          <w:szCs w:val="28"/>
          <w:lang w:val="en-US" w:eastAsia="ru-RU"/>
        </w:rPr>
        <w:lastRenderedPageBreak/>
        <w:t>Infographics</w:t>
      </w:r>
      <w:bookmarkEnd w:id="5"/>
    </w:p>
    <w:p w14:paraId="786650D9" w14:textId="6EDA1C85" w:rsidR="009A365A" w:rsidRPr="009A365A" w:rsidRDefault="009A365A" w:rsidP="009A365A">
      <w:pPr>
        <w:pStyle w:val="11"/>
        <w:spacing w:after="120" w:line="240" w:lineRule="auto"/>
        <w:ind w:firstLine="709"/>
        <w:jc w:val="both"/>
        <w:rPr>
          <w:rFonts w:asciiTheme="minorHAnsi" w:eastAsia="Times New Roman" w:hAnsiTheme="minorHAnsi" w:cstheme="minorHAnsi"/>
          <w:sz w:val="28"/>
          <w:szCs w:val="28"/>
          <w:lang w:val="en-US" w:eastAsia="ru-RU"/>
        </w:rPr>
      </w:pPr>
      <w:r w:rsidRPr="009A365A">
        <w:rPr>
          <w:rFonts w:asciiTheme="minorHAnsi" w:eastAsia="Times New Roman" w:hAnsiTheme="minorHAnsi" w:cstheme="minorHAnsi"/>
          <w:sz w:val="28"/>
          <w:szCs w:val="28"/>
          <w:lang w:val="en-US" w:eastAsia="ru-RU"/>
        </w:rPr>
        <w:t>Infographics are graphic representations of data, knowledge, or information. They can emphasize a particular point and make it more comprehensible. In fact, the use of infographics has been proven to enhance the ability of the human mind to digest information (Segue, 2014).</w:t>
      </w:r>
    </w:p>
    <w:p w14:paraId="08387CFC" w14:textId="6A05E790" w:rsidR="009A365A" w:rsidRPr="009A365A" w:rsidRDefault="009A365A" w:rsidP="009A365A">
      <w:pPr>
        <w:pStyle w:val="11"/>
        <w:spacing w:after="120" w:line="240" w:lineRule="auto"/>
        <w:ind w:firstLine="709"/>
        <w:jc w:val="both"/>
        <w:rPr>
          <w:rFonts w:asciiTheme="minorHAnsi" w:eastAsia="Times New Roman" w:hAnsiTheme="minorHAnsi" w:cstheme="minorHAnsi"/>
          <w:sz w:val="28"/>
          <w:szCs w:val="28"/>
          <w:lang w:val="en-US" w:eastAsia="ru-RU"/>
        </w:rPr>
      </w:pPr>
      <w:r w:rsidRPr="009A365A">
        <w:rPr>
          <w:rFonts w:asciiTheme="minorHAnsi" w:eastAsia="Times New Roman" w:hAnsiTheme="minorHAnsi" w:cstheme="minorHAnsi"/>
          <w:sz w:val="28"/>
          <w:szCs w:val="28"/>
          <w:lang w:val="en-US" w:eastAsia="ru-RU"/>
        </w:rPr>
        <w:t>There are a wide variety of infographic forms to choose from, and hundreds of free templates online - you by no means, however, have to stick to one particular format. Types of infographics include:</w:t>
      </w:r>
    </w:p>
    <w:p w14:paraId="6C967DA1" w14:textId="77777777" w:rsidR="009A365A" w:rsidRDefault="009A365A" w:rsidP="009A365A">
      <w:pPr>
        <w:pStyle w:val="11"/>
        <w:numPr>
          <w:ilvl w:val="0"/>
          <w:numId w:val="43"/>
        </w:numPr>
        <w:spacing w:after="120" w:line="240" w:lineRule="auto"/>
        <w:jc w:val="both"/>
        <w:rPr>
          <w:rFonts w:asciiTheme="minorHAnsi" w:eastAsia="Times New Roman" w:hAnsiTheme="minorHAnsi" w:cstheme="minorHAnsi"/>
          <w:sz w:val="28"/>
          <w:szCs w:val="28"/>
          <w:lang w:val="en-US" w:eastAsia="ru-RU"/>
        </w:rPr>
      </w:pPr>
      <w:r w:rsidRPr="009A365A">
        <w:rPr>
          <w:rFonts w:asciiTheme="minorHAnsi" w:eastAsia="Times New Roman" w:hAnsiTheme="minorHAnsi" w:cstheme="minorHAnsi"/>
          <w:b/>
          <w:bCs/>
          <w:sz w:val="28"/>
          <w:szCs w:val="28"/>
          <w:lang w:val="en-US" w:eastAsia="ru-RU"/>
        </w:rPr>
        <w:t>Geographic infographics.</w:t>
      </w:r>
      <w:r w:rsidRPr="009A365A">
        <w:rPr>
          <w:rFonts w:asciiTheme="minorHAnsi" w:eastAsia="Times New Roman" w:hAnsiTheme="minorHAnsi" w:cstheme="minorHAnsi"/>
          <w:sz w:val="28"/>
          <w:szCs w:val="28"/>
          <w:lang w:val="en-US" w:eastAsia="ru-RU"/>
        </w:rPr>
        <w:t xml:space="preserve"> These are useful when providing information about a specific geographic area, using a map as the key visual. The information included can range from demographic data to top things to do in the area.</w:t>
      </w:r>
    </w:p>
    <w:p w14:paraId="4774D177" w14:textId="77777777" w:rsidR="009A365A" w:rsidRDefault="009A365A" w:rsidP="009A365A">
      <w:pPr>
        <w:pStyle w:val="11"/>
        <w:numPr>
          <w:ilvl w:val="0"/>
          <w:numId w:val="43"/>
        </w:numPr>
        <w:spacing w:after="120" w:line="240" w:lineRule="auto"/>
        <w:jc w:val="both"/>
        <w:rPr>
          <w:rFonts w:asciiTheme="minorHAnsi" w:eastAsia="Times New Roman" w:hAnsiTheme="minorHAnsi" w:cstheme="minorHAnsi"/>
          <w:sz w:val="28"/>
          <w:szCs w:val="28"/>
          <w:lang w:val="en-US" w:eastAsia="ru-RU"/>
        </w:rPr>
      </w:pPr>
      <w:r w:rsidRPr="009A365A">
        <w:rPr>
          <w:rFonts w:asciiTheme="minorHAnsi" w:eastAsia="Times New Roman" w:hAnsiTheme="minorHAnsi" w:cstheme="minorHAnsi"/>
          <w:b/>
          <w:bCs/>
          <w:sz w:val="28"/>
          <w:szCs w:val="28"/>
          <w:lang w:val="en-US" w:eastAsia="ru-RU"/>
        </w:rPr>
        <w:t>Timeline infographics.</w:t>
      </w:r>
      <w:r w:rsidRPr="009A365A">
        <w:rPr>
          <w:rFonts w:asciiTheme="minorHAnsi" w:eastAsia="Times New Roman" w:hAnsiTheme="minorHAnsi" w:cstheme="minorHAnsi"/>
          <w:sz w:val="28"/>
          <w:szCs w:val="28"/>
          <w:lang w:val="en-US" w:eastAsia="ru-RU"/>
        </w:rPr>
        <w:t xml:space="preserve"> This is the type of visual used when displaying the history of something, or when highlighting important dates and events. Use aids such as lines and photos to help emphasize your graphic.</w:t>
      </w:r>
    </w:p>
    <w:p w14:paraId="185F8045" w14:textId="77777777" w:rsidR="009A365A" w:rsidRDefault="009A365A" w:rsidP="009A365A">
      <w:pPr>
        <w:pStyle w:val="11"/>
        <w:numPr>
          <w:ilvl w:val="0"/>
          <w:numId w:val="43"/>
        </w:numPr>
        <w:spacing w:after="120" w:line="240" w:lineRule="auto"/>
        <w:jc w:val="both"/>
        <w:rPr>
          <w:rFonts w:asciiTheme="minorHAnsi" w:eastAsia="Times New Roman" w:hAnsiTheme="minorHAnsi" w:cstheme="minorHAnsi"/>
          <w:sz w:val="28"/>
          <w:szCs w:val="28"/>
          <w:lang w:val="en-US" w:eastAsia="ru-RU"/>
        </w:rPr>
      </w:pPr>
      <w:r w:rsidRPr="009A365A">
        <w:rPr>
          <w:rFonts w:asciiTheme="minorHAnsi" w:eastAsia="Times New Roman" w:hAnsiTheme="minorHAnsi" w:cstheme="minorHAnsi"/>
          <w:b/>
          <w:bCs/>
          <w:sz w:val="28"/>
          <w:szCs w:val="28"/>
          <w:lang w:val="en-US" w:eastAsia="ru-RU"/>
        </w:rPr>
        <w:t>Statistical infographics.</w:t>
      </w:r>
      <w:r w:rsidRPr="009A365A">
        <w:rPr>
          <w:rFonts w:asciiTheme="minorHAnsi" w:eastAsia="Times New Roman" w:hAnsiTheme="minorHAnsi" w:cstheme="minorHAnsi"/>
          <w:sz w:val="28"/>
          <w:szCs w:val="28"/>
          <w:lang w:val="en-US" w:eastAsia="ru-RU"/>
        </w:rPr>
        <w:t xml:space="preserve"> Detailing data results, survey information, or a specific argument can be a tiresome and </w:t>
      </w:r>
      <w:proofErr w:type="spellStart"/>
      <w:r w:rsidRPr="009A365A">
        <w:rPr>
          <w:rFonts w:asciiTheme="minorHAnsi" w:eastAsia="Times New Roman" w:hAnsiTheme="minorHAnsi" w:cstheme="minorHAnsi"/>
          <w:sz w:val="28"/>
          <w:szCs w:val="28"/>
          <w:lang w:val="en-US" w:eastAsia="ru-RU"/>
        </w:rPr>
        <w:t>waffly</w:t>
      </w:r>
      <w:proofErr w:type="spellEnd"/>
      <w:r w:rsidRPr="009A365A">
        <w:rPr>
          <w:rFonts w:asciiTheme="minorHAnsi" w:eastAsia="Times New Roman" w:hAnsiTheme="minorHAnsi" w:cstheme="minorHAnsi"/>
          <w:sz w:val="28"/>
          <w:szCs w:val="28"/>
          <w:lang w:val="en-US" w:eastAsia="ru-RU"/>
        </w:rPr>
        <w:t xml:space="preserve"> enterprise. Arranging these in statistical infographics helps put the emphasis on your findings without the need for long winded jargon. You may wish to include charts and graphs in this type of visual.</w:t>
      </w:r>
    </w:p>
    <w:p w14:paraId="33515B6D" w14:textId="77777777" w:rsidR="003D72A9" w:rsidRDefault="009A365A" w:rsidP="003D72A9">
      <w:pPr>
        <w:pStyle w:val="11"/>
        <w:numPr>
          <w:ilvl w:val="0"/>
          <w:numId w:val="43"/>
        </w:numPr>
        <w:spacing w:after="120" w:line="240" w:lineRule="auto"/>
        <w:jc w:val="both"/>
        <w:rPr>
          <w:rFonts w:asciiTheme="minorHAnsi" w:eastAsia="Times New Roman" w:hAnsiTheme="minorHAnsi" w:cstheme="minorHAnsi"/>
          <w:sz w:val="28"/>
          <w:szCs w:val="28"/>
          <w:lang w:val="en-US" w:eastAsia="ru-RU"/>
        </w:rPr>
      </w:pPr>
      <w:r w:rsidRPr="009A365A">
        <w:rPr>
          <w:rFonts w:asciiTheme="minorHAnsi" w:eastAsia="Times New Roman" w:hAnsiTheme="minorHAnsi" w:cstheme="minorHAnsi"/>
          <w:b/>
          <w:bCs/>
          <w:sz w:val="28"/>
          <w:szCs w:val="28"/>
          <w:lang w:val="en-US" w:eastAsia="ru-RU"/>
        </w:rPr>
        <w:t>Informational infographics.</w:t>
      </w:r>
      <w:r w:rsidRPr="009A365A">
        <w:rPr>
          <w:rFonts w:asciiTheme="minorHAnsi" w:eastAsia="Times New Roman" w:hAnsiTheme="minorHAnsi" w:cstheme="minorHAnsi"/>
          <w:sz w:val="28"/>
          <w:szCs w:val="28"/>
          <w:lang w:val="en-US" w:eastAsia="ru-RU"/>
        </w:rPr>
        <w:t xml:space="preserve"> Use informational graphics when you want to elaborate on a concept or provide information on a particular topic. These are often split into distinct sections with headers. Include a number in your title to draw your audience in, such as "10 reasons to visit Oxford".</w:t>
      </w:r>
    </w:p>
    <w:p w14:paraId="765329E7" w14:textId="77777777" w:rsidR="003D72A9" w:rsidRDefault="009A365A" w:rsidP="003D72A9">
      <w:pPr>
        <w:pStyle w:val="11"/>
        <w:numPr>
          <w:ilvl w:val="0"/>
          <w:numId w:val="43"/>
        </w:numPr>
        <w:spacing w:after="120" w:line="240" w:lineRule="auto"/>
        <w:jc w:val="both"/>
        <w:rPr>
          <w:rFonts w:asciiTheme="minorHAnsi" w:eastAsia="Times New Roman" w:hAnsiTheme="minorHAnsi" w:cstheme="minorHAnsi"/>
          <w:sz w:val="28"/>
          <w:szCs w:val="28"/>
          <w:lang w:val="en-US" w:eastAsia="ru-RU"/>
        </w:rPr>
      </w:pPr>
      <w:r w:rsidRPr="003D72A9">
        <w:rPr>
          <w:rFonts w:asciiTheme="minorHAnsi" w:eastAsia="Times New Roman" w:hAnsiTheme="minorHAnsi" w:cstheme="minorHAnsi"/>
          <w:b/>
          <w:bCs/>
          <w:sz w:val="28"/>
          <w:szCs w:val="28"/>
          <w:lang w:val="en-US" w:eastAsia="ru-RU"/>
        </w:rPr>
        <w:t>Process infographics.</w:t>
      </w:r>
      <w:r w:rsidRPr="003D72A9">
        <w:rPr>
          <w:rFonts w:asciiTheme="minorHAnsi" w:eastAsia="Times New Roman" w:hAnsiTheme="minorHAnsi" w:cstheme="minorHAnsi"/>
          <w:sz w:val="28"/>
          <w:szCs w:val="28"/>
          <w:lang w:val="en-US" w:eastAsia="ru-RU"/>
        </w:rPr>
        <w:t xml:space="preserve"> Think about a standard flow chart - a step by step on a particular topic. This is the best type of infographic to use when providing an overview of a process.</w:t>
      </w:r>
    </w:p>
    <w:p w14:paraId="189F47A9" w14:textId="77777777" w:rsidR="003D72A9" w:rsidRDefault="009A365A" w:rsidP="003D72A9">
      <w:pPr>
        <w:pStyle w:val="11"/>
        <w:numPr>
          <w:ilvl w:val="0"/>
          <w:numId w:val="43"/>
        </w:numPr>
        <w:spacing w:after="120" w:line="240" w:lineRule="auto"/>
        <w:jc w:val="both"/>
        <w:rPr>
          <w:rFonts w:asciiTheme="minorHAnsi" w:eastAsia="Times New Roman" w:hAnsiTheme="minorHAnsi" w:cstheme="minorHAnsi"/>
          <w:sz w:val="28"/>
          <w:szCs w:val="28"/>
          <w:lang w:val="en-US" w:eastAsia="ru-RU"/>
        </w:rPr>
      </w:pPr>
      <w:r w:rsidRPr="003D72A9">
        <w:rPr>
          <w:rFonts w:asciiTheme="minorHAnsi" w:eastAsia="Times New Roman" w:hAnsiTheme="minorHAnsi" w:cstheme="minorHAnsi"/>
          <w:b/>
          <w:bCs/>
          <w:sz w:val="28"/>
          <w:szCs w:val="28"/>
          <w:lang w:val="en-US" w:eastAsia="ru-RU"/>
        </w:rPr>
        <w:t>Comparison infographics.</w:t>
      </w:r>
      <w:r w:rsidRPr="003D72A9">
        <w:rPr>
          <w:rFonts w:asciiTheme="minorHAnsi" w:eastAsia="Times New Roman" w:hAnsiTheme="minorHAnsi" w:cstheme="minorHAnsi"/>
          <w:sz w:val="28"/>
          <w:szCs w:val="28"/>
          <w:lang w:val="en-US" w:eastAsia="ru-RU"/>
        </w:rPr>
        <w:t xml:space="preserve"> Use a comparison infographic to compare two or more items. You may want to split your graphic vertically or horizontally, with key information under your item title.</w:t>
      </w:r>
    </w:p>
    <w:p w14:paraId="30F9B37D" w14:textId="77777777" w:rsidR="003D72A9" w:rsidRDefault="009A365A" w:rsidP="003D72A9">
      <w:pPr>
        <w:pStyle w:val="11"/>
        <w:numPr>
          <w:ilvl w:val="0"/>
          <w:numId w:val="43"/>
        </w:numPr>
        <w:spacing w:after="120" w:line="240" w:lineRule="auto"/>
        <w:jc w:val="both"/>
        <w:rPr>
          <w:rFonts w:asciiTheme="minorHAnsi" w:eastAsia="Times New Roman" w:hAnsiTheme="minorHAnsi" w:cstheme="minorHAnsi"/>
          <w:sz w:val="28"/>
          <w:szCs w:val="28"/>
          <w:lang w:val="en-US" w:eastAsia="ru-RU"/>
        </w:rPr>
      </w:pPr>
      <w:r w:rsidRPr="003D72A9">
        <w:rPr>
          <w:rFonts w:asciiTheme="minorHAnsi" w:eastAsia="Times New Roman" w:hAnsiTheme="minorHAnsi" w:cstheme="minorHAnsi"/>
          <w:b/>
          <w:bCs/>
          <w:sz w:val="28"/>
          <w:szCs w:val="28"/>
          <w:lang w:val="en-US" w:eastAsia="ru-RU"/>
        </w:rPr>
        <w:t>Hierarchical infographics.</w:t>
      </w:r>
      <w:r w:rsidRPr="003D72A9">
        <w:rPr>
          <w:rFonts w:asciiTheme="minorHAnsi" w:eastAsia="Times New Roman" w:hAnsiTheme="minorHAnsi" w:cstheme="minorHAnsi"/>
          <w:sz w:val="28"/>
          <w:szCs w:val="28"/>
          <w:lang w:val="en-US" w:eastAsia="ru-RU"/>
        </w:rPr>
        <w:t xml:space="preserve"> When you want to rank information, you can opt for a hierarchical infographic. This could be in the form of a pyramid, with the "most..." at the top and the "least... "at the bottom.</w:t>
      </w:r>
    </w:p>
    <w:p w14:paraId="426902CF" w14:textId="0E980B42" w:rsidR="00394B87" w:rsidRDefault="009A365A" w:rsidP="003D72A9">
      <w:pPr>
        <w:pStyle w:val="11"/>
        <w:numPr>
          <w:ilvl w:val="0"/>
          <w:numId w:val="43"/>
        </w:numPr>
        <w:spacing w:after="120" w:line="240" w:lineRule="auto"/>
        <w:jc w:val="both"/>
        <w:rPr>
          <w:rFonts w:asciiTheme="minorHAnsi" w:eastAsia="Times New Roman" w:hAnsiTheme="minorHAnsi" w:cstheme="minorHAnsi"/>
          <w:sz w:val="28"/>
          <w:szCs w:val="28"/>
          <w:lang w:val="en-US" w:eastAsia="ru-RU"/>
        </w:rPr>
      </w:pPr>
      <w:r w:rsidRPr="003D72A9">
        <w:rPr>
          <w:rFonts w:asciiTheme="minorHAnsi" w:eastAsia="Times New Roman" w:hAnsiTheme="minorHAnsi" w:cstheme="minorHAnsi"/>
          <w:b/>
          <w:bCs/>
          <w:sz w:val="28"/>
          <w:szCs w:val="28"/>
          <w:lang w:val="en-US" w:eastAsia="ru-RU"/>
        </w:rPr>
        <w:t>List infographics.</w:t>
      </w:r>
      <w:r w:rsidRPr="003D72A9">
        <w:rPr>
          <w:rFonts w:asciiTheme="minorHAnsi" w:eastAsia="Times New Roman" w:hAnsiTheme="minorHAnsi" w:cstheme="minorHAnsi"/>
          <w:sz w:val="28"/>
          <w:szCs w:val="28"/>
          <w:lang w:val="en-US" w:eastAsia="ru-RU"/>
        </w:rPr>
        <w:t xml:space="preserve"> These replace standard bullet points lists with visual representations.</w:t>
      </w:r>
    </w:p>
    <w:p w14:paraId="45181539" w14:textId="77777777" w:rsidR="00E45A7F" w:rsidRDefault="00E45A7F" w:rsidP="00A85E41">
      <w:pPr>
        <w:pStyle w:val="11"/>
        <w:spacing w:after="120" w:line="240" w:lineRule="auto"/>
        <w:jc w:val="both"/>
        <w:rPr>
          <w:rFonts w:asciiTheme="minorHAnsi" w:eastAsia="Times New Roman" w:hAnsiTheme="minorHAnsi" w:cstheme="minorHAnsi"/>
          <w:b/>
          <w:bCs/>
          <w:sz w:val="28"/>
          <w:szCs w:val="28"/>
          <w:lang w:val="en-US" w:eastAsia="ru-RU"/>
        </w:rPr>
      </w:pPr>
      <w:bookmarkStart w:id="6" w:name="bookmark430"/>
    </w:p>
    <w:p w14:paraId="4F84F06A" w14:textId="77777777" w:rsidR="00E45A7F" w:rsidRDefault="00E45A7F" w:rsidP="00A85E41">
      <w:pPr>
        <w:pStyle w:val="11"/>
        <w:spacing w:after="120" w:line="240" w:lineRule="auto"/>
        <w:jc w:val="both"/>
        <w:rPr>
          <w:rFonts w:asciiTheme="minorHAnsi" w:eastAsia="Times New Roman" w:hAnsiTheme="minorHAnsi" w:cstheme="minorHAnsi"/>
          <w:b/>
          <w:bCs/>
          <w:sz w:val="28"/>
          <w:szCs w:val="28"/>
          <w:lang w:val="en-US" w:eastAsia="ru-RU"/>
        </w:rPr>
      </w:pPr>
    </w:p>
    <w:bookmarkEnd w:id="6"/>
    <w:p w14:paraId="61612BEF" w14:textId="77777777" w:rsidR="00E45A7F" w:rsidRPr="004E71BF" w:rsidRDefault="00E45A7F" w:rsidP="00E45A7F">
      <w:pPr>
        <w:pStyle w:val="11"/>
        <w:spacing w:after="120" w:line="240" w:lineRule="auto"/>
        <w:jc w:val="both"/>
        <w:rPr>
          <w:rFonts w:asciiTheme="minorHAnsi" w:eastAsia="Times New Roman" w:hAnsiTheme="minorHAnsi" w:cstheme="minorHAnsi"/>
          <w:b/>
          <w:sz w:val="28"/>
          <w:szCs w:val="28"/>
          <w:lang w:val="en-US" w:eastAsia="ru-RU"/>
        </w:rPr>
      </w:pPr>
      <w:r w:rsidRPr="004E71BF">
        <w:rPr>
          <w:rFonts w:asciiTheme="minorHAnsi" w:eastAsia="Times New Roman" w:hAnsiTheme="minorHAnsi" w:cstheme="minorHAnsi"/>
          <w:b/>
          <w:sz w:val="28"/>
          <w:szCs w:val="28"/>
          <w:lang w:val="en-US" w:eastAsia="ru-RU"/>
        </w:rPr>
        <w:lastRenderedPageBreak/>
        <w:t xml:space="preserve">Graphics </w:t>
      </w:r>
    </w:p>
    <w:p w14:paraId="67DF4BC2" w14:textId="77777777" w:rsidR="00E45A7F" w:rsidRPr="0002074E" w:rsidRDefault="00E45A7F" w:rsidP="00E45A7F">
      <w:pPr>
        <w:pStyle w:val="11"/>
        <w:spacing w:after="120" w:line="240" w:lineRule="auto"/>
        <w:ind w:firstLine="709"/>
        <w:jc w:val="both"/>
        <w:rPr>
          <w:rFonts w:asciiTheme="minorHAnsi" w:eastAsia="Times New Roman" w:hAnsiTheme="minorHAnsi" w:cstheme="minorHAnsi"/>
          <w:sz w:val="28"/>
          <w:szCs w:val="28"/>
          <w:lang w:val="en-US" w:eastAsia="ru-RU"/>
        </w:rPr>
      </w:pPr>
      <w:r w:rsidRPr="0002074E">
        <w:rPr>
          <w:rFonts w:asciiTheme="minorHAnsi" w:eastAsia="Times New Roman" w:hAnsiTheme="minorHAnsi" w:cstheme="minorHAnsi"/>
          <w:sz w:val="28"/>
          <w:szCs w:val="28"/>
          <w:lang w:val="en-US" w:eastAsia="ru-RU"/>
        </w:rPr>
        <w:t xml:space="preserve">A picture is, of course, worth a thousand words. Unfortunately, creating professional </w:t>
      </w:r>
      <w:r w:rsidRPr="0002074E">
        <w:rPr>
          <w:rFonts w:asciiTheme="minorHAnsi" w:eastAsia="Times New Roman" w:hAnsiTheme="minorHAnsi" w:cstheme="minorHAnsi"/>
          <w:sz w:val="28"/>
          <w:szCs w:val="28"/>
          <w:lang w:val="en-US" w:eastAsia="ru-RU"/>
        </w:rPr>
        <w:softHyphen/>
        <w:t>looking graphics often takes substantially longer than writing a thousand professional-sounding words. Nevertheless, the effort is usually worth it. Effective technical communication engages readers, and nothing engages readers like beautiful pho</w:t>
      </w:r>
      <w:r w:rsidRPr="0002074E">
        <w:rPr>
          <w:rFonts w:asciiTheme="minorHAnsi" w:eastAsia="Times New Roman" w:hAnsiTheme="minorHAnsi" w:cstheme="minorHAnsi"/>
          <w:sz w:val="28"/>
          <w:szCs w:val="28"/>
          <w:lang w:val="en-US" w:eastAsia="ru-RU"/>
        </w:rPr>
        <w:softHyphen/>
        <w:t>tographs, lucid graphs, or exotic illustrations. Few people—if being truly honest with themselves—will deny that they like looking at pictures more than reading text. True, the same people might learn more from the text, but there is something satisfying and easy about pictures, while text requires effort.</w:t>
      </w:r>
    </w:p>
    <w:p w14:paraId="7C6A4CCE" w14:textId="77777777" w:rsidR="00E45A7F" w:rsidRPr="0002074E" w:rsidRDefault="00E45A7F" w:rsidP="00E45A7F">
      <w:pPr>
        <w:pStyle w:val="11"/>
        <w:spacing w:after="120" w:line="240" w:lineRule="auto"/>
        <w:jc w:val="center"/>
        <w:rPr>
          <w:rFonts w:asciiTheme="minorHAnsi" w:eastAsia="Times New Roman" w:hAnsiTheme="minorHAnsi" w:cstheme="minorHAnsi"/>
          <w:sz w:val="28"/>
          <w:szCs w:val="28"/>
          <w:lang w:val="en-US" w:eastAsia="ru-RU"/>
        </w:rPr>
      </w:pPr>
      <w:r w:rsidRPr="0002074E">
        <w:rPr>
          <w:rFonts w:asciiTheme="minorHAnsi" w:eastAsia="Times New Roman" w:hAnsiTheme="minorHAnsi" w:cstheme="minorHAnsi"/>
          <w:noProof/>
          <w:sz w:val="28"/>
          <w:szCs w:val="28"/>
          <w:lang w:eastAsia="ru-RU"/>
        </w:rPr>
        <w:drawing>
          <wp:inline distT="0" distB="0" distL="0" distR="0" wp14:anchorId="54B0EC93" wp14:editId="485E3BEE">
            <wp:extent cx="4533900" cy="2362200"/>
            <wp:effectExtent l="0" t="0" r="0" b="0"/>
            <wp:docPr id="136" name="Shape 136"/>
            <wp:cNvGraphicFramePr/>
            <a:graphic xmlns:a="http://schemas.openxmlformats.org/drawingml/2006/main">
              <a:graphicData uri="http://schemas.openxmlformats.org/drawingml/2006/picture">
                <pic:pic xmlns:pic="http://schemas.openxmlformats.org/drawingml/2006/picture">
                  <pic:nvPicPr>
                    <pic:cNvPr id="137" name="Picture box 137"/>
                    <pic:cNvPicPr/>
                  </pic:nvPicPr>
                  <pic:blipFill rotWithShape="1">
                    <a:blip r:embed="rId15">
                      <a:extLst>
                        <a:ext uri="{BEBA8EAE-BF5A-486C-A8C5-ECC9F3942E4B}">
                          <a14:imgProps xmlns:a14="http://schemas.microsoft.com/office/drawing/2010/main">
                            <a14:imgLayer r:embed="rId16">
                              <a14:imgEffect>
                                <a14:brightnessContrast bright="20000" contrast="40000"/>
                              </a14:imgEffect>
                            </a14:imgLayer>
                          </a14:imgProps>
                        </a:ext>
                        <a:ext uri="{28A0092B-C50C-407E-A947-70E740481C1C}">
                          <a14:useLocalDpi xmlns:a14="http://schemas.microsoft.com/office/drawing/2010/main" val="0"/>
                        </a:ext>
                      </a:extLst>
                    </a:blip>
                    <a:srcRect t="4431" b="2504"/>
                    <a:stretch/>
                  </pic:blipFill>
                  <pic:spPr bwMode="auto">
                    <a:xfrm>
                      <a:off x="0" y="0"/>
                      <a:ext cx="4533900" cy="2362200"/>
                    </a:xfrm>
                    <a:prstGeom prst="rect">
                      <a:avLst/>
                    </a:prstGeom>
                    <a:ln>
                      <a:noFill/>
                    </a:ln>
                    <a:extLst>
                      <a:ext uri="{53640926-AAD7-44D8-BBD7-CCE9431645EC}">
                        <a14:shadowObscured xmlns:a14="http://schemas.microsoft.com/office/drawing/2010/main"/>
                      </a:ext>
                    </a:extLst>
                  </pic:spPr>
                </pic:pic>
              </a:graphicData>
            </a:graphic>
          </wp:inline>
        </w:drawing>
      </w:r>
    </w:p>
    <w:p w14:paraId="15117A4B" w14:textId="74BC561E" w:rsidR="00E45A7F" w:rsidRPr="00123AB5" w:rsidRDefault="00E45A7F" w:rsidP="00E45A7F">
      <w:pPr>
        <w:pStyle w:val="af3"/>
        <w:spacing w:line="317" w:lineRule="auto"/>
        <w:jc w:val="center"/>
        <w:rPr>
          <w:rFonts w:asciiTheme="minorHAnsi" w:eastAsia="Times New Roman" w:hAnsiTheme="minorHAnsi" w:cstheme="minorHAnsi"/>
          <w:b/>
          <w:sz w:val="20"/>
          <w:szCs w:val="20"/>
          <w:lang w:val="en-US" w:eastAsia="ru-RU"/>
        </w:rPr>
      </w:pPr>
      <w:r w:rsidRPr="00123AB5">
        <w:rPr>
          <w:rFonts w:asciiTheme="minorHAnsi" w:eastAsia="Times New Roman" w:hAnsiTheme="minorHAnsi" w:cstheme="minorHAnsi"/>
          <w:b/>
          <w:sz w:val="20"/>
          <w:szCs w:val="20"/>
          <w:lang w:val="en-US" w:eastAsia="ru-RU"/>
        </w:rPr>
        <w:t>Figure-</w:t>
      </w:r>
      <w:r>
        <w:rPr>
          <w:rFonts w:asciiTheme="minorHAnsi" w:eastAsia="Times New Roman" w:hAnsiTheme="minorHAnsi" w:cstheme="minorHAnsi"/>
          <w:b/>
          <w:sz w:val="20"/>
          <w:szCs w:val="20"/>
          <w:lang w:val="en-US" w:eastAsia="ru-RU"/>
        </w:rPr>
        <w:t>4</w:t>
      </w:r>
      <w:r w:rsidRPr="00123AB5">
        <w:rPr>
          <w:rFonts w:asciiTheme="minorHAnsi" w:eastAsia="Times New Roman" w:hAnsiTheme="minorHAnsi" w:cstheme="minorHAnsi"/>
          <w:b/>
          <w:sz w:val="20"/>
          <w:szCs w:val="20"/>
          <w:lang w:val="en-US" w:eastAsia="ru-RU"/>
        </w:rPr>
        <w:t>. This picture is totally off topic, but you looked at it before you read the opening paragraph, simply because it is a picture.</w:t>
      </w:r>
    </w:p>
    <w:p w14:paraId="5A8D41AC" w14:textId="77777777" w:rsidR="00E45A7F" w:rsidRPr="00123AB5" w:rsidRDefault="00E45A7F" w:rsidP="00E45A7F">
      <w:pPr>
        <w:jc w:val="both"/>
        <w:rPr>
          <w:rFonts w:eastAsia="Times New Roman" w:cstheme="minorHAnsi"/>
          <w:b/>
          <w:sz w:val="28"/>
          <w:szCs w:val="28"/>
          <w:lang w:val="en-US" w:eastAsia="ru-RU"/>
        </w:rPr>
      </w:pPr>
      <w:bookmarkStart w:id="7" w:name="bookmark42"/>
      <w:r w:rsidRPr="00123AB5">
        <w:rPr>
          <w:rFonts w:eastAsia="Times New Roman" w:cstheme="minorHAnsi"/>
          <w:b/>
          <w:sz w:val="28"/>
          <w:szCs w:val="28"/>
          <w:lang w:val="en-US" w:eastAsia="ru-RU"/>
        </w:rPr>
        <w:t>Time Series</w:t>
      </w:r>
      <w:bookmarkEnd w:id="7"/>
    </w:p>
    <w:p w14:paraId="781D46B0"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A time series is a two-dimensional graph in which the x-axis represents the passage of time. The y-axis could represent just about anything. For example, consider the time series in Figure 2, which plots temperature in </w:t>
      </w:r>
      <w:proofErr w:type="spellStart"/>
      <w:r>
        <w:rPr>
          <w:rFonts w:eastAsia="Times New Roman" w:cstheme="minorHAnsi"/>
          <w:sz w:val="28"/>
          <w:szCs w:val="28"/>
          <w:lang w:val="en-US" w:eastAsia="ru-RU"/>
        </w:rPr>
        <w:t>Andijan</w:t>
      </w:r>
      <w:proofErr w:type="spellEnd"/>
      <w:r w:rsidRPr="0002074E">
        <w:rPr>
          <w:rFonts w:eastAsia="Times New Roman" w:cstheme="minorHAnsi"/>
          <w:sz w:val="28"/>
          <w:szCs w:val="28"/>
          <w:lang w:val="en-US" w:eastAsia="ru-RU"/>
        </w:rPr>
        <w:t xml:space="preserve"> over a 14-day period.</w:t>
      </w:r>
    </w:p>
    <w:p w14:paraId="162DBAA9" w14:textId="77777777" w:rsidR="00E45A7F" w:rsidRPr="0002074E" w:rsidRDefault="00E45A7F" w:rsidP="00E45A7F">
      <w:pPr>
        <w:jc w:val="center"/>
        <w:rPr>
          <w:rFonts w:eastAsia="Times New Roman" w:cstheme="minorHAnsi"/>
          <w:sz w:val="28"/>
          <w:szCs w:val="28"/>
          <w:lang w:val="en-US" w:eastAsia="ru-RU"/>
        </w:rPr>
      </w:pPr>
      <w:r w:rsidRPr="0002074E">
        <w:rPr>
          <w:rFonts w:eastAsia="Times New Roman" w:cstheme="minorHAnsi"/>
          <w:noProof/>
          <w:sz w:val="28"/>
          <w:szCs w:val="28"/>
          <w:lang w:eastAsia="ru-RU"/>
        </w:rPr>
        <w:drawing>
          <wp:inline distT="0" distB="0" distL="0" distR="0" wp14:anchorId="567817BF" wp14:editId="5833CD2E">
            <wp:extent cx="4511040" cy="2597150"/>
            <wp:effectExtent l="0" t="0" r="3810" b="0"/>
            <wp:docPr id="140" name="Picutre 140"/>
            <wp:cNvGraphicFramePr/>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17">
                      <a:extLst>
                        <a:ext uri="{BEBA8EAE-BF5A-486C-A8C5-ECC9F3942E4B}">
                          <a14:imgProps xmlns:a14="http://schemas.microsoft.com/office/drawing/2010/main">
                            <a14:imgLayer r:embed="rId18">
                              <a14:imgEffect>
                                <a14:brightnessContrast bright="20000" contrast="40000"/>
                              </a14:imgEffect>
                            </a14:imgLayer>
                          </a14:imgProps>
                        </a:ext>
                      </a:extLst>
                    </a:blip>
                    <a:stretch/>
                  </pic:blipFill>
                  <pic:spPr>
                    <a:xfrm>
                      <a:off x="0" y="0"/>
                      <a:ext cx="4511040" cy="2597150"/>
                    </a:xfrm>
                    <a:prstGeom prst="rect">
                      <a:avLst/>
                    </a:prstGeom>
                  </pic:spPr>
                </pic:pic>
              </a:graphicData>
            </a:graphic>
          </wp:inline>
        </w:drawing>
      </w:r>
    </w:p>
    <w:p w14:paraId="735EAE72" w14:textId="1A990317" w:rsidR="00E45A7F" w:rsidRPr="00123AB5" w:rsidRDefault="00E45A7F" w:rsidP="00E45A7F">
      <w:pPr>
        <w:jc w:val="center"/>
        <w:rPr>
          <w:rFonts w:eastAsia="Times New Roman" w:cstheme="minorHAnsi"/>
          <w:b/>
          <w:sz w:val="20"/>
          <w:szCs w:val="20"/>
          <w:lang w:val="en-US" w:eastAsia="ru-RU"/>
        </w:rPr>
      </w:pPr>
      <w:r w:rsidRPr="00123AB5">
        <w:rPr>
          <w:rFonts w:eastAsia="Times New Roman" w:cstheme="minorHAnsi"/>
          <w:b/>
          <w:sz w:val="20"/>
          <w:szCs w:val="20"/>
          <w:lang w:val="en-US" w:eastAsia="ru-RU"/>
        </w:rPr>
        <w:t xml:space="preserve">FIGURE </w:t>
      </w:r>
      <w:r>
        <w:rPr>
          <w:rFonts w:eastAsia="Times New Roman" w:cstheme="minorHAnsi"/>
          <w:b/>
          <w:sz w:val="20"/>
          <w:szCs w:val="20"/>
          <w:lang w:val="en-US" w:eastAsia="ru-RU"/>
        </w:rPr>
        <w:t>5</w:t>
      </w:r>
      <w:r w:rsidRPr="00123AB5">
        <w:rPr>
          <w:rFonts w:eastAsia="Times New Roman" w:cstheme="minorHAnsi"/>
          <w:b/>
          <w:sz w:val="20"/>
          <w:szCs w:val="20"/>
          <w:lang w:val="en-US" w:eastAsia="ru-RU"/>
        </w:rPr>
        <w:t xml:space="preserve">. Daily extremes in </w:t>
      </w:r>
      <w:proofErr w:type="spellStart"/>
      <w:r w:rsidRPr="00123AB5">
        <w:rPr>
          <w:rFonts w:eastAsia="Times New Roman" w:cstheme="minorHAnsi"/>
          <w:b/>
          <w:sz w:val="20"/>
          <w:szCs w:val="20"/>
          <w:lang w:val="en-US" w:eastAsia="ru-RU"/>
        </w:rPr>
        <w:t>Andijan</w:t>
      </w:r>
      <w:proofErr w:type="spellEnd"/>
      <w:r w:rsidRPr="00123AB5">
        <w:rPr>
          <w:rFonts w:eastAsia="Times New Roman" w:cstheme="minorHAnsi"/>
          <w:b/>
          <w:sz w:val="20"/>
          <w:szCs w:val="20"/>
          <w:lang w:val="en-US" w:eastAsia="ru-RU"/>
        </w:rPr>
        <w:t xml:space="preserve"> from June 1 to June 14 (a faulty graph).</w:t>
      </w:r>
    </w:p>
    <w:p w14:paraId="12574F71"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lastRenderedPageBreak/>
        <w:t>The preceding time series contains the following faults:</w:t>
      </w:r>
    </w:p>
    <w:p w14:paraId="3A8F57A0" w14:textId="77777777" w:rsidR="00E45A7F" w:rsidRDefault="00E45A7F" w:rsidP="00E45A7F">
      <w:pPr>
        <w:pStyle w:val="a8"/>
        <w:numPr>
          <w:ilvl w:val="0"/>
          <w:numId w:val="44"/>
        </w:numPr>
        <w:jc w:val="both"/>
        <w:rPr>
          <w:rFonts w:eastAsia="Times New Roman" w:cstheme="minorHAnsi"/>
          <w:sz w:val="28"/>
          <w:szCs w:val="28"/>
          <w:lang w:val="en-US" w:eastAsia="ru-RU"/>
        </w:rPr>
      </w:pPr>
      <w:r w:rsidRPr="00123AB5">
        <w:rPr>
          <w:rFonts w:eastAsia="Times New Roman" w:cstheme="minorHAnsi"/>
          <w:sz w:val="28"/>
          <w:szCs w:val="28"/>
          <w:lang w:val="en-US" w:eastAsia="ru-RU"/>
        </w:rPr>
        <w:t>The y-axis spans 100 degrees, yet the actual data only spans about 50 degrees. The compulsion to normalize graphs is very strong; however, starting the y-axis at zero wastes space, squishes data, and makes the graph less useful. Since so much space is wasted, it is harder to get an accurate read on individual data points.</w:t>
      </w:r>
    </w:p>
    <w:p w14:paraId="28216A18" w14:textId="77777777" w:rsidR="00E45A7F" w:rsidRDefault="00E45A7F" w:rsidP="00E45A7F">
      <w:pPr>
        <w:pStyle w:val="a8"/>
        <w:numPr>
          <w:ilvl w:val="0"/>
          <w:numId w:val="44"/>
        </w:numPr>
        <w:jc w:val="both"/>
        <w:rPr>
          <w:rFonts w:eastAsia="Times New Roman" w:cstheme="minorHAnsi"/>
          <w:sz w:val="28"/>
          <w:szCs w:val="28"/>
          <w:lang w:val="en-US" w:eastAsia="ru-RU"/>
        </w:rPr>
      </w:pPr>
      <w:r w:rsidRPr="00123AB5">
        <w:rPr>
          <w:rFonts w:eastAsia="Times New Roman" w:cstheme="minorHAnsi"/>
          <w:sz w:val="28"/>
          <w:szCs w:val="28"/>
          <w:lang w:val="en-US" w:eastAsia="ru-RU"/>
        </w:rPr>
        <w:t>The guiding horizontal lines at 20° intervals are too thick and strong, taking the focus away from where it should be (on the data itself).</w:t>
      </w:r>
    </w:p>
    <w:p w14:paraId="24EFF3CF" w14:textId="77777777" w:rsidR="00E45A7F" w:rsidRDefault="00E45A7F" w:rsidP="00E45A7F">
      <w:pPr>
        <w:pStyle w:val="a8"/>
        <w:numPr>
          <w:ilvl w:val="0"/>
          <w:numId w:val="44"/>
        </w:numPr>
        <w:jc w:val="both"/>
        <w:rPr>
          <w:rFonts w:eastAsia="Times New Roman" w:cstheme="minorHAnsi"/>
          <w:sz w:val="28"/>
          <w:szCs w:val="28"/>
          <w:lang w:val="en-US" w:eastAsia="ru-RU"/>
        </w:rPr>
      </w:pPr>
      <w:r w:rsidRPr="00123AB5">
        <w:rPr>
          <w:rFonts w:eastAsia="Times New Roman" w:cstheme="minorHAnsi"/>
          <w:sz w:val="28"/>
          <w:szCs w:val="28"/>
          <w:lang w:val="en-US" w:eastAsia="ru-RU"/>
        </w:rPr>
        <w:t>The axes are only partially labeled. Without reading the caption, you can’t tell what month this represents.</w:t>
      </w:r>
    </w:p>
    <w:p w14:paraId="246924EB" w14:textId="77777777" w:rsidR="00E45A7F" w:rsidRPr="00123AB5" w:rsidRDefault="00E45A7F" w:rsidP="00E45A7F">
      <w:pPr>
        <w:pStyle w:val="a8"/>
        <w:numPr>
          <w:ilvl w:val="0"/>
          <w:numId w:val="44"/>
        </w:numPr>
        <w:jc w:val="both"/>
        <w:rPr>
          <w:rFonts w:eastAsia="Times New Roman" w:cstheme="minorHAnsi"/>
          <w:sz w:val="28"/>
          <w:szCs w:val="28"/>
          <w:lang w:val="en-US" w:eastAsia="ru-RU"/>
        </w:rPr>
      </w:pPr>
      <w:r w:rsidRPr="00123AB5">
        <w:rPr>
          <w:rFonts w:eastAsia="Times New Roman" w:cstheme="minorHAnsi"/>
          <w:sz w:val="28"/>
          <w:szCs w:val="28"/>
          <w:lang w:val="en-US" w:eastAsia="ru-RU"/>
        </w:rPr>
        <w:t>The reader gets little sense of how this data relates to the norm. Was this period cooler or warmer than normal?</w:t>
      </w:r>
    </w:p>
    <w:p w14:paraId="70BA013E" w14:textId="1FDF46CF" w:rsidR="00E45A7F" w:rsidRPr="0002074E" w:rsidRDefault="00E45A7F" w:rsidP="00E45A7F">
      <w:pPr>
        <w:jc w:val="both"/>
        <w:rPr>
          <w:rFonts w:eastAsia="Times New Roman" w:cstheme="minorHAnsi"/>
          <w:sz w:val="28"/>
          <w:szCs w:val="28"/>
          <w:lang w:val="en-US" w:eastAsia="ru-RU"/>
        </w:rPr>
      </w:pPr>
      <w:r>
        <w:rPr>
          <w:rFonts w:eastAsia="Times New Roman" w:cstheme="minorHAnsi"/>
          <w:sz w:val="28"/>
          <w:szCs w:val="28"/>
          <w:lang w:val="en-US" w:eastAsia="ru-RU"/>
        </w:rPr>
        <w:tab/>
      </w:r>
      <w:r w:rsidRPr="0002074E">
        <w:rPr>
          <w:rFonts w:eastAsia="Times New Roman" w:cstheme="minorHAnsi"/>
          <w:sz w:val="28"/>
          <w:szCs w:val="28"/>
          <w:lang w:val="en-US" w:eastAsia="ru-RU"/>
        </w:rPr>
        <w:t xml:space="preserve">Figure </w:t>
      </w:r>
      <w:r w:rsidR="00267630">
        <w:rPr>
          <w:rFonts w:eastAsia="Times New Roman" w:cstheme="minorHAnsi"/>
          <w:sz w:val="28"/>
          <w:szCs w:val="28"/>
          <w:lang w:val="en-US" w:eastAsia="ru-RU"/>
        </w:rPr>
        <w:t>6</w:t>
      </w:r>
      <w:r w:rsidRPr="0002074E">
        <w:rPr>
          <w:rFonts w:eastAsia="Times New Roman" w:cstheme="minorHAnsi"/>
          <w:sz w:val="28"/>
          <w:szCs w:val="28"/>
          <w:lang w:val="en-US" w:eastAsia="ru-RU"/>
        </w:rPr>
        <w:t xml:space="preserve"> improves upon Figure </w:t>
      </w:r>
      <w:r>
        <w:rPr>
          <w:rFonts w:eastAsia="Times New Roman" w:cstheme="minorHAnsi"/>
          <w:sz w:val="28"/>
          <w:szCs w:val="28"/>
          <w:lang w:val="en-US" w:eastAsia="ru-RU"/>
        </w:rPr>
        <w:t>5</w:t>
      </w:r>
      <w:r w:rsidRPr="0002074E">
        <w:rPr>
          <w:rFonts w:eastAsia="Times New Roman" w:cstheme="minorHAnsi"/>
          <w:sz w:val="28"/>
          <w:szCs w:val="28"/>
          <w:lang w:val="en-US" w:eastAsia="ru-RU"/>
        </w:rPr>
        <w:t>.</w:t>
      </w:r>
    </w:p>
    <w:p w14:paraId="2ACE985E" w14:textId="77777777" w:rsidR="00E45A7F" w:rsidRPr="0002074E" w:rsidRDefault="00E45A7F" w:rsidP="00E45A7F">
      <w:pPr>
        <w:jc w:val="center"/>
        <w:rPr>
          <w:rFonts w:eastAsia="Times New Roman" w:cstheme="minorHAnsi"/>
          <w:sz w:val="28"/>
          <w:szCs w:val="28"/>
          <w:lang w:val="en-US" w:eastAsia="ru-RU"/>
        </w:rPr>
      </w:pPr>
      <w:r w:rsidRPr="0002074E">
        <w:rPr>
          <w:rFonts w:eastAsia="Times New Roman" w:cstheme="minorHAnsi"/>
          <w:noProof/>
          <w:sz w:val="28"/>
          <w:szCs w:val="28"/>
          <w:lang w:eastAsia="ru-RU"/>
        </w:rPr>
        <w:drawing>
          <wp:inline distT="0" distB="0" distL="0" distR="0" wp14:anchorId="565352E6" wp14:editId="55A01EB1">
            <wp:extent cx="4602480" cy="2176145"/>
            <wp:effectExtent l="0" t="0" r="7620" b="0"/>
            <wp:docPr id="149" name="Picutre 149"/>
            <wp:cNvGraphicFramePr/>
            <a:graphic xmlns:a="http://schemas.openxmlformats.org/drawingml/2006/main">
              <a:graphicData uri="http://schemas.openxmlformats.org/drawingml/2006/picture">
                <pic:pic xmlns:pic="http://schemas.openxmlformats.org/drawingml/2006/picture">
                  <pic:nvPicPr>
                    <pic:cNvPr id="149" name="Picture 149"/>
                    <pic:cNvPicPr/>
                  </pic:nvPicPr>
                  <pic:blipFill>
                    <a:blip r:embed="rId19">
                      <a:extLst>
                        <a:ext uri="{BEBA8EAE-BF5A-486C-A8C5-ECC9F3942E4B}">
                          <a14:imgProps xmlns:a14="http://schemas.microsoft.com/office/drawing/2010/main">
                            <a14:imgLayer r:embed="rId20">
                              <a14:imgEffect>
                                <a14:brightnessContrast bright="20000" contrast="40000"/>
                              </a14:imgEffect>
                            </a14:imgLayer>
                          </a14:imgProps>
                        </a:ext>
                      </a:extLst>
                    </a:blip>
                    <a:stretch/>
                  </pic:blipFill>
                  <pic:spPr>
                    <a:xfrm>
                      <a:off x="0" y="0"/>
                      <a:ext cx="4602480" cy="2176145"/>
                    </a:xfrm>
                    <a:prstGeom prst="rect">
                      <a:avLst/>
                    </a:prstGeom>
                  </pic:spPr>
                </pic:pic>
              </a:graphicData>
            </a:graphic>
          </wp:inline>
        </w:drawing>
      </w:r>
    </w:p>
    <w:p w14:paraId="52B816E7" w14:textId="77777777" w:rsidR="00E45A7F" w:rsidRPr="00123AB5" w:rsidRDefault="00E45A7F" w:rsidP="00E45A7F">
      <w:pPr>
        <w:jc w:val="center"/>
        <w:rPr>
          <w:rFonts w:eastAsia="Times New Roman" w:cstheme="minorHAnsi"/>
          <w:b/>
          <w:sz w:val="28"/>
          <w:szCs w:val="28"/>
          <w:lang w:val="en-US" w:eastAsia="ru-RU"/>
        </w:rPr>
      </w:pPr>
      <w:r w:rsidRPr="00123AB5">
        <w:rPr>
          <w:rFonts w:eastAsia="Times New Roman" w:cstheme="minorHAnsi"/>
          <w:b/>
          <w:sz w:val="28"/>
          <w:szCs w:val="28"/>
          <w:lang w:val="en-US" w:eastAsia="ru-RU"/>
        </w:rPr>
        <w:t>June 20</w:t>
      </w:r>
      <w:r>
        <w:rPr>
          <w:rFonts w:eastAsia="Times New Roman" w:cstheme="minorHAnsi"/>
          <w:b/>
          <w:sz w:val="28"/>
          <w:szCs w:val="28"/>
          <w:lang w:val="en-US" w:eastAsia="ru-RU"/>
        </w:rPr>
        <w:t>21</w:t>
      </w:r>
    </w:p>
    <w:p w14:paraId="7B538411" w14:textId="6D608489" w:rsidR="00E45A7F" w:rsidRPr="00123AB5" w:rsidRDefault="00E45A7F" w:rsidP="00E45A7F">
      <w:pPr>
        <w:jc w:val="center"/>
        <w:rPr>
          <w:rFonts w:eastAsia="Times New Roman" w:cstheme="minorHAnsi"/>
          <w:b/>
          <w:sz w:val="20"/>
          <w:szCs w:val="20"/>
          <w:lang w:val="en-US" w:eastAsia="ru-RU"/>
        </w:rPr>
      </w:pPr>
      <w:r w:rsidRPr="00123AB5">
        <w:rPr>
          <w:rFonts w:eastAsia="Times New Roman" w:cstheme="minorHAnsi"/>
          <w:b/>
          <w:sz w:val="20"/>
          <w:szCs w:val="20"/>
          <w:lang w:val="en-US" w:eastAsia="ru-RU"/>
        </w:rPr>
        <w:t xml:space="preserve">FIGURE </w:t>
      </w:r>
      <w:r>
        <w:rPr>
          <w:rFonts w:eastAsia="Times New Roman" w:cstheme="minorHAnsi"/>
          <w:b/>
          <w:sz w:val="20"/>
          <w:szCs w:val="20"/>
          <w:lang w:val="en-US" w:eastAsia="ru-RU"/>
        </w:rPr>
        <w:t>6</w:t>
      </w:r>
      <w:r w:rsidRPr="00123AB5">
        <w:rPr>
          <w:rFonts w:eastAsia="Times New Roman" w:cstheme="minorHAnsi"/>
          <w:b/>
          <w:sz w:val="20"/>
          <w:szCs w:val="20"/>
          <w:lang w:val="en-US" w:eastAsia="ru-RU"/>
        </w:rPr>
        <w:t xml:space="preserve">. Daily extremes in </w:t>
      </w:r>
      <w:proofErr w:type="spellStart"/>
      <w:r>
        <w:rPr>
          <w:rFonts w:eastAsia="Times New Roman" w:cstheme="minorHAnsi"/>
          <w:b/>
          <w:sz w:val="20"/>
          <w:szCs w:val="20"/>
          <w:lang w:val="en-US" w:eastAsia="ru-RU"/>
        </w:rPr>
        <w:t>Andijan</w:t>
      </w:r>
      <w:proofErr w:type="spellEnd"/>
      <w:r w:rsidRPr="00123AB5">
        <w:rPr>
          <w:rFonts w:eastAsia="Times New Roman" w:cstheme="minorHAnsi"/>
          <w:b/>
          <w:sz w:val="20"/>
          <w:szCs w:val="20"/>
          <w:lang w:val="en-US" w:eastAsia="ru-RU"/>
        </w:rPr>
        <w:t xml:space="preserve"> from June 1 to June 14 (better).</w:t>
      </w:r>
    </w:p>
    <w:p w14:paraId="4DFE6C72" w14:textId="77C315A0"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Figure </w:t>
      </w:r>
      <w:r>
        <w:rPr>
          <w:rFonts w:eastAsia="Times New Roman" w:cstheme="minorHAnsi"/>
          <w:sz w:val="28"/>
          <w:szCs w:val="28"/>
          <w:lang w:val="en-US" w:eastAsia="ru-RU"/>
        </w:rPr>
        <w:t>6</w:t>
      </w:r>
      <w:r w:rsidRPr="0002074E">
        <w:rPr>
          <w:rFonts w:eastAsia="Times New Roman" w:cstheme="minorHAnsi"/>
          <w:sz w:val="28"/>
          <w:szCs w:val="28"/>
          <w:lang w:val="en-US" w:eastAsia="ru-RU"/>
        </w:rPr>
        <w:t xml:space="preserve"> does a better job of illustrating detail but still does not help readers understand the aggregate. The detail obscures the big picture, making it difficult to determine whether temperatures were warmer or cooler than normal over this period. One simple solution is to add a textual summary announcing the deviation from the norm. An alternate solution is to add a second graph—such as the one shown in Figure </w:t>
      </w:r>
      <w:r>
        <w:rPr>
          <w:rFonts w:eastAsia="Times New Roman" w:cstheme="minorHAnsi"/>
          <w:sz w:val="28"/>
          <w:szCs w:val="28"/>
          <w:lang w:val="en-US" w:eastAsia="ru-RU"/>
        </w:rPr>
        <w:t>7</w:t>
      </w:r>
      <w:r w:rsidRPr="0002074E">
        <w:rPr>
          <w:rFonts w:eastAsia="Times New Roman" w:cstheme="minorHAnsi"/>
          <w:sz w:val="28"/>
          <w:szCs w:val="28"/>
          <w:lang w:val="en-US" w:eastAsia="ru-RU"/>
        </w:rPr>
        <w:t xml:space="preserve">—that focuses on the daily mean. By focusing on the mean, Figure </w:t>
      </w:r>
      <w:r>
        <w:rPr>
          <w:rFonts w:eastAsia="Times New Roman" w:cstheme="minorHAnsi"/>
          <w:sz w:val="28"/>
          <w:szCs w:val="28"/>
          <w:lang w:val="en-US" w:eastAsia="ru-RU"/>
        </w:rPr>
        <w:t>7</w:t>
      </w:r>
      <w:r w:rsidRPr="0002074E">
        <w:rPr>
          <w:rFonts w:eastAsia="Times New Roman" w:cstheme="minorHAnsi"/>
          <w:sz w:val="28"/>
          <w:szCs w:val="28"/>
          <w:lang w:val="en-US" w:eastAsia="ru-RU"/>
        </w:rPr>
        <w:t xml:space="preserve"> makes it easy to see various cool and warm periods and to realize that temperatures were above normal for the period.</w:t>
      </w:r>
    </w:p>
    <w:p w14:paraId="34933D63" w14:textId="77777777" w:rsidR="00E45A7F" w:rsidRPr="0002074E" w:rsidRDefault="00E45A7F" w:rsidP="00E45A7F">
      <w:pPr>
        <w:jc w:val="center"/>
        <w:rPr>
          <w:rFonts w:eastAsia="Times New Roman" w:cstheme="minorHAnsi"/>
          <w:sz w:val="28"/>
          <w:szCs w:val="28"/>
          <w:lang w:val="en-US" w:eastAsia="ru-RU"/>
        </w:rPr>
      </w:pPr>
      <w:r w:rsidRPr="0002074E">
        <w:rPr>
          <w:rFonts w:eastAsia="Times New Roman" w:cstheme="minorHAnsi"/>
          <w:noProof/>
          <w:sz w:val="28"/>
          <w:szCs w:val="28"/>
          <w:lang w:eastAsia="ru-RU"/>
        </w:rPr>
        <w:lastRenderedPageBreak/>
        <w:drawing>
          <wp:inline distT="0" distB="0" distL="0" distR="0" wp14:anchorId="7AC63DAB" wp14:editId="2238D35E">
            <wp:extent cx="4547870" cy="1819275"/>
            <wp:effectExtent l="0" t="0" r="5080" b="9525"/>
            <wp:docPr id="150" name="Picutre 150"/>
            <wp:cNvGraphicFramePr/>
            <a:graphic xmlns:a="http://schemas.openxmlformats.org/drawingml/2006/main">
              <a:graphicData uri="http://schemas.openxmlformats.org/drawingml/2006/picture">
                <pic:pic xmlns:pic="http://schemas.openxmlformats.org/drawingml/2006/picture">
                  <pic:nvPicPr>
                    <pic:cNvPr id="150" name="Picture 150"/>
                    <pic:cNvPicPr/>
                  </pic:nvPicPr>
                  <pic:blipFill rotWithShape="1">
                    <a:blip r:embed="rId21">
                      <a:extLst>
                        <a:ext uri="{BEBA8EAE-BF5A-486C-A8C5-ECC9F3942E4B}">
                          <a14:imgProps xmlns:a14="http://schemas.microsoft.com/office/drawing/2010/main">
                            <a14:imgLayer r:embed="rId22">
                              <a14:imgEffect>
                                <a14:brightnessContrast bright="20000" contrast="40000"/>
                              </a14:imgEffect>
                            </a14:imgLayer>
                          </a14:imgProps>
                        </a:ext>
                      </a:extLst>
                    </a:blip>
                    <a:srcRect t="-1" b="5570"/>
                    <a:stretch/>
                  </pic:blipFill>
                  <pic:spPr bwMode="auto">
                    <a:xfrm>
                      <a:off x="0" y="0"/>
                      <a:ext cx="4547870" cy="1819275"/>
                    </a:xfrm>
                    <a:prstGeom prst="rect">
                      <a:avLst/>
                    </a:prstGeom>
                    <a:ln>
                      <a:noFill/>
                    </a:ln>
                    <a:extLst>
                      <a:ext uri="{53640926-AAD7-44D8-BBD7-CCE9431645EC}">
                        <a14:shadowObscured xmlns:a14="http://schemas.microsoft.com/office/drawing/2010/main"/>
                      </a:ext>
                    </a:extLst>
                  </pic:spPr>
                </pic:pic>
              </a:graphicData>
            </a:graphic>
          </wp:inline>
        </w:drawing>
      </w:r>
    </w:p>
    <w:p w14:paraId="0FA6CEFE" w14:textId="77777777" w:rsidR="00E45A7F" w:rsidRPr="00123AB5" w:rsidRDefault="00E45A7F" w:rsidP="00E45A7F">
      <w:pPr>
        <w:jc w:val="center"/>
        <w:rPr>
          <w:rFonts w:eastAsia="Times New Roman" w:cstheme="minorHAnsi"/>
          <w:b/>
          <w:sz w:val="28"/>
          <w:szCs w:val="28"/>
          <w:lang w:val="en-US" w:eastAsia="ru-RU"/>
        </w:rPr>
      </w:pPr>
      <w:r w:rsidRPr="00123AB5">
        <w:rPr>
          <w:rFonts w:eastAsia="Times New Roman" w:cstheme="minorHAnsi"/>
          <w:b/>
          <w:sz w:val="28"/>
          <w:szCs w:val="28"/>
          <w:lang w:val="en-US" w:eastAsia="ru-RU"/>
        </w:rPr>
        <w:t>June 2021</w:t>
      </w:r>
    </w:p>
    <w:p w14:paraId="0D5F9974" w14:textId="2F9E2843" w:rsidR="00E45A7F" w:rsidRPr="00123AB5" w:rsidRDefault="00E45A7F" w:rsidP="00E45A7F">
      <w:pPr>
        <w:jc w:val="center"/>
        <w:rPr>
          <w:rFonts w:eastAsia="Times New Roman" w:cstheme="minorHAnsi"/>
          <w:b/>
          <w:sz w:val="20"/>
          <w:szCs w:val="20"/>
          <w:lang w:val="en-US" w:eastAsia="ru-RU"/>
        </w:rPr>
      </w:pPr>
      <w:r w:rsidRPr="00123AB5">
        <w:rPr>
          <w:rFonts w:eastAsia="Times New Roman" w:cstheme="minorHAnsi"/>
          <w:b/>
          <w:sz w:val="20"/>
          <w:szCs w:val="20"/>
          <w:lang w:val="en-US" w:eastAsia="ru-RU"/>
        </w:rPr>
        <w:t xml:space="preserve">FIGURE </w:t>
      </w:r>
      <w:r>
        <w:rPr>
          <w:rFonts w:eastAsia="Times New Roman" w:cstheme="minorHAnsi"/>
          <w:b/>
          <w:sz w:val="20"/>
          <w:szCs w:val="20"/>
          <w:lang w:val="en-US" w:eastAsia="ru-RU"/>
        </w:rPr>
        <w:t>7</w:t>
      </w:r>
      <w:r w:rsidRPr="00123AB5">
        <w:rPr>
          <w:rFonts w:eastAsia="Times New Roman" w:cstheme="minorHAnsi"/>
          <w:b/>
          <w:sz w:val="20"/>
          <w:szCs w:val="20"/>
          <w:lang w:val="en-US" w:eastAsia="ru-RU"/>
        </w:rPr>
        <w:t xml:space="preserve">. Actual versus expected mean temperatures in </w:t>
      </w:r>
      <w:proofErr w:type="spellStart"/>
      <w:r w:rsidRPr="00123AB5">
        <w:rPr>
          <w:rFonts w:eastAsia="Times New Roman" w:cstheme="minorHAnsi"/>
          <w:b/>
          <w:sz w:val="20"/>
          <w:szCs w:val="20"/>
          <w:lang w:val="en-US" w:eastAsia="ru-RU"/>
        </w:rPr>
        <w:t>Andijan</w:t>
      </w:r>
      <w:proofErr w:type="spellEnd"/>
      <w:r w:rsidRPr="00123AB5">
        <w:rPr>
          <w:rFonts w:eastAsia="Times New Roman" w:cstheme="minorHAnsi"/>
          <w:b/>
          <w:sz w:val="20"/>
          <w:szCs w:val="20"/>
          <w:lang w:val="en-US" w:eastAsia="ru-RU"/>
        </w:rPr>
        <w:t xml:space="preserve"> from June 1 to June 14.</w:t>
      </w:r>
    </w:p>
    <w:p w14:paraId="278EACF1" w14:textId="77777777" w:rsidR="00E45A7F" w:rsidRPr="00123AB5" w:rsidRDefault="00E45A7F" w:rsidP="00E45A7F">
      <w:pPr>
        <w:jc w:val="both"/>
        <w:rPr>
          <w:rFonts w:eastAsia="Times New Roman" w:cstheme="minorHAnsi"/>
          <w:b/>
          <w:sz w:val="28"/>
          <w:szCs w:val="28"/>
          <w:lang w:val="en-US" w:eastAsia="ru-RU"/>
        </w:rPr>
      </w:pPr>
      <w:bookmarkStart w:id="8" w:name="bookmark44"/>
      <w:r w:rsidRPr="00123AB5">
        <w:rPr>
          <w:rFonts w:eastAsia="Times New Roman" w:cstheme="minorHAnsi"/>
          <w:b/>
          <w:sz w:val="28"/>
          <w:szCs w:val="28"/>
          <w:lang w:val="en-US" w:eastAsia="ru-RU"/>
        </w:rPr>
        <w:t>Extra Detail in Online Graphics</w:t>
      </w:r>
      <w:bookmarkEnd w:id="8"/>
    </w:p>
    <w:p w14:paraId="278D5D10" w14:textId="10999A4A"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The best graphics not only present immediate information but also provide a way for inter</w:t>
      </w:r>
      <w:r w:rsidRPr="0002074E">
        <w:rPr>
          <w:rFonts w:eastAsia="Times New Roman" w:cstheme="minorHAnsi"/>
          <w:sz w:val="28"/>
          <w:szCs w:val="28"/>
          <w:lang w:val="en-US" w:eastAsia="ru-RU"/>
        </w:rPr>
        <w:softHyphen/>
        <w:t>ested readers to dive down to a greater level of detail. Achieving this multilayered presen</w:t>
      </w:r>
      <w:r w:rsidRPr="0002074E">
        <w:rPr>
          <w:rFonts w:eastAsia="Times New Roman" w:cstheme="minorHAnsi"/>
          <w:sz w:val="28"/>
          <w:szCs w:val="28"/>
          <w:lang w:val="en-US" w:eastAsia="ru-RU"/>
        </w:rPr>
        <w:softHyphen/>
        <w:t xml:space="preserve">tation is quite difficult in hard-copy graphics but relatively easy in online graphics. In a Web page, as the reader’s mouse rolls over a region of the graph, further details about that region can pop up. For example, consider the graph shown in Figure </w:t>
      </w:r>
      <w:r>
        <w:rPr>
          <w:rFonts w:eastAsia="Times New Roman" w:cstheme="minorHAnsi"/>
          <w:sz w:val="28"/>
          <w:szCs w:val="28"/>
          <w:lang w:val="en-US" w:eastAsia="ru-RU"/>
        </w:rPr>
        <w:t>8</w:t>
      </w:r>
      <w:r w:rsidRPr="0002074E">
        <w:rPr>
          <w:rFonts w:eastAsia="Times New Roman" w:cstheme="minorHAnsi"/>
          <w:sz w:val="28"/>
          <w:szCs w:val="28"/>
          <w:lang w:val="en-US" w:eastAsia="ru-RU"/>
        </w:rPr>
        <w:t>. As a visitor rolls the cursor over June 6, a second window pops up to display additional information.</w:t>
      </w:r>
    </w:p>
    <w:p w14:paraId="7537FB89" w14:textId="77777777" w:rsidR="00E45A7F" w:rsidRPr="0002074E" w:rsidRDefault="00E45A7F" w:rsidP="00E45A7F">
      <w:pPr>
        <w:jc w:val="center"/>
        <w:rPr>
          <w:rFonts w:eastAsia="Times New Roman" w:cstheme="minorHAnsi"/>
          <w:sz w:val="28"/>
          <w:szCs w:val="28"/>
          <w:lang w:val="en-US" w:eastAsia="ru-RU"/>
        </w:rPr>
      </w:pPr>
      <w:r w:rsidRPr="0002074E">
        <w:rPr>
          <w:rFonts w:eastAsia="Times New Roman" w:cstheme="minorHAnsi"/>
          <w:noProof/>
          <w:sz w:val="28"/>
          <w:szCs w:val="28"/>
          <w:lang w:eastAsia="ru-RU"/>
        </w:rPr>
        <w:drawing>
          <wp:inline distT="0" distB="0" distL="0" distR="0" wp14:anchorId="79117591" wp14:editId="2DD83343">
            <wp:extent cx="4572000" cy="3057525"/>
            <wp:effectExtent l="0" t="0" r="0" b="9525"/>
            <wp:docPr id="151" name="Picutre 151"/>
            <wp:cNvGraphicFramePr/>
            <a:graphic xmlns:a="http://schemas.openxmlformats.org/drawingml/2006/main">
              <a:graphicData uri="http://schemas.openxmlformats.org/drawingml/2006/picture">
                <pic:pic xmlns:pic="http://schemas.openxmlformats.org/drawingml/2006/picture">
                  <pic:nvPicPr>
                    <pic:cNvPr id="151" name="Picture 151"/>
                    <pic:cNvPicPr/>
                  </pic:nvPicPr>
                  <pic:blipFill rotWithShape="1">
                    <a:blip r:embed="rId23">
                      <a:extLst>
                        <a:ext uri="{BEBA8EAE-BF5A-486C-A8C5-ECC9F3942E4B}">
                          <a14:imgProps xmlns:a14="http://schemas.microsoft.com/office/drawing/2010/main">
                            <a14:imgLayer r:embed="rId24">
                              <a14:imgEffect>
                                <a14:brightnessContrast bright="20000" contrast="40000"/>
                              </a14:imgEffect>
                            </a14:imgLayer>
                          </a14:imgProps>
                        </a:ext>
                      </a:extLst>
                    </a:blip>
                    <a:srcRect b="4464"/>
                    <a:stretch/>
                  </pic:blipFill>
                  <pic:spPr bwMode="auto">
                    <a:xfrm>
                      <a:off x="0" y="0"/>
                      <a:ext cx="4572000" cy="3057525"/>
                    </a:xfrm>
                    <a:prstGeom prst="rect">
                      <a:avLst/>
                    </a:prstGeom>
                    <a:ln>
                      <a:noFill/>
                    </a:ln>
                    <a:extLst>
                      <a:ext uri="{53640926-AAD7-44D8-BBD7-CCE9431645EC}">
                        <a14:shadowObscured xmlns:a14="http://schemas.microsoft.com/office/drawing/2010/main"/>
                      </a:ext>
                    </a:extLst>
                  </pic:spPr>
                </pic:pic>
              </a:graphicData>
            </a:graphic>
          </wp:inline>
        </w:drawing>
      </w:r>
    </w:p>
    <w:p w14:paraId="7FB9B6F8" w14:textId="77777777" w:rsidR="00E45A7F" w:rsidRDefault="00E45A7F" w:rsidP="00E45A7F">
      <w:pPr>
        <w:jc w:val="center"/>
        <w:rPr>
          <w:rFonts w:eastAsia="Times New Roman" w:cstheme="minorHAnsi"/>
          <w:sz w:val="28"/>
          <w:szCs w:val="28"/>
          <w:lang w:val="en-US" w:eastAsia="ru-RU"/>
        </w:rPr>
      </w:pPr>
      <w:r w:rsidRPr="00123AB5">
        <w:rPr>
          <w:rFonts w:eastAsia="Times New Roman" w:cstheme="minorHAnsi"/>
          <w:b/>
          <w:sz w:val="28"/>
          <w:szCs w:val="28"/>
          <w:lang w:val="en-US" w:eastAsia="ru-RU"/>
        </w:rPr>
        <w:t>June 2021</w:t>
      </w:r>
    </w:p>
    <w:p w14:paraId="12AD4035" w14:textId="51D2D267" w:rsidR="00E45A7F" w:rsidRPr="00123AB5" w:rsidRDefault="00E45A7F" w:rsidP="00E45A7F">
      <w:pPr>
        <w:jc w:val="center"/>
        <w:rPr>
          <w:rFonts w:eastAsia="Times New Roman" w:cstheme="minorHAnsi"/>
          <w:b/>
          <w:sz w:val="20"/>
          <w:szCs w:val="20"/>
          <w:lang w:val="en-US" w:eastAsia="ru-RU"/>
        </w:rPr>
      </w:pPr>
      <w:r w:rsidRPr="00123AB5">
        <w:rPr>
          <w:rFonts w:eastAsia="Times New Roman" w:cstheme="minorHAnsi"/>
          <w:b/>
          <w:sz w:val="20"/>
          <w:szCs w:val="20"/>
          <w:lang w:val="en-US" w:eastAsia="ru-RU"/>
        </w:rPr>
        <w:t xml:space="preserve">FIGURE </w:t>
      </w:r>
      <w:r>
        <w:rPr>
          <w:rFonts w:eastAsia="Times New Roman" w:cstheme="minorHAnsi"/>
          <w:b/>
          <w:sz w:val="20"/>
          <w:szCs w:val="20"/>
          <w:lang w:val="en-US" w:eastAsia="ru-RU"/>
        </w:rPr>
        <w:t>8</w:t>
      </w:r>
      <w:r w:rsidRPr="00123AB5">
        <w:rPr>
          <w:rFonts w:eastAsia="Times New Roman" w:cstheme="minorHAnsi"/>
          <w:b/>
          <w:sz w:val="20"/>
          <w:szCs w:val="20"/>
          <w:lang w:val="en-US" w:eastAsia="ru-RU"/>
        </w:rPr>
        <w:t>. Clicking on a date should provide details about that date.</w:t>
      </w:r>
    </w:p>
    <w:p w14:paraId="1B84EB53"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It would have been possible for a single graph to represent all the information shown in the primary graph and the popup. However, the resulting graph would have been busy and cluttered. By separating the graphs, each graph </w:t>
      </w:r>
      <w:r w:rsidRPr="0002074E">
        <w:rPr>
          <w:rFonts w:eastAsia="Times New Roman" w:cstheme="minorHAnsi"/>
          <w:sz w:val="28"/>
          <w:szCs w:val="28"/>
          <w:lang w:val="en-US" w:eastAsia="ru-RU"/>
        </w:rPr>
        <w:lastRenderedPageBreak/>
        <w:t>stays relatively clean. Casual readers can view what they need, as can more serious viewers.</w:t>
      </w:r>
    </w:p>
    <w:p w14:paraId="5544A039" w14:textId="77777777" w:rsidR="00E45A7F" w:rsidRPr="00123AB5" w:rsidRDefault="00E45A7F" w:rsidP="00E45A7F">
      <w:pPr>
        <w:jc w:val="both"/>
        <w:rPr>
          <w:rFonts w:eastAsia="Times New Roman" w:cstheme="minorHAnsi"/>
          <w:b/>
          <w:sz w:val="28"/>
          <w:szCs w:val="28"/>
          <w:lang w:val="en-US" w:eastAsia="ru-RU"/>
        </w:rPr>
      </w:pPr>
      <w:bookmarkStart w:id="9" w:name="bookmark46"/>
      <w:r w:rsidRPr="00123AB5">
        <w:rPr>
          <w:rFonts w:eastAsia="Times New Roman" w:cstheme="minorHAnsi"/>
          <w:b/>
          <w:sz w:val="28"/>
          <w:szCs w:val="28"/>
          <w:lang w:val="en-US" w:eastAsia="ru-RU"/>
        </w:rPr>
        <w:t>Before and After</w:t>
      </w:r>
      <w:bookmarkEnd w:id="9"/>
    </w:p>
    <w:p w14:paraId="44C39914" w14:textId="37A4A995"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In a before-and-after sequence, lay out the two graphics side by side, with the “before” graphic on the left and the “after” graphic on the right (unless you are writing a manual for an audience that reads text from right to left). For example, consider the before-and- after figure shown in Figure </w:t>
      </w:r>
      <w:r>
        <w:rPr>
          <w:rFonts w:eastAsia="Times New Roman" w:cstheme="minorHAnsi"/>
          <w:sz w:val="28"/>
          <w:szCs w:val="28"/>
          <w:lang w:val="en-US" w:eastAsia="ru-RU"/>
        </w:rPr>
        <w:t>9</w:t>
      </w:r>
      <w:r w:rsidRPr="0002074E">
        <w:rPr>
          <w:rFonts w:eastAsia="Times New Roman" w:cstheme="minorHAnsi"/>
          <w:sz w:val="28"/>
          <w:szCs w:val="28"/>
          <w:lang w:val="en-US" w:eastAsia="ru-RU"/>
        </w:rPr>
        <w:t>.</w:t>
      </w:r>
    </w:p>
    <w:p w14:paraId="1ED45D19" w14:textId="77777777" w:rsidR="00E45A7F" w:rsidRPr="0002074E" w:rsidRDefault="00E45A7F" w:rsidP="00E45A7F">
      <w:pPr>
        <w:jc w:val="center"/>
        <w:rPr>
          <w:rFonts w:eastAsia="Times New Roman" w:cstheme="minorHAnsi"/>
          <w:sz w:val="28"/>
          <w:szCs w:val="28"/>
          <w:lang w:val="en-US" w:eastAsia="ru-RU"/>
        </w:rPr>
      </w:pPr>
      <w:r w:rsidRPr="0002074E">
        <w:rPr>
          <w:rFonts w:eastAsia="Times New Roman" w:cstheme="minorHAnsi"/>
          <w:noProof/>
          <w:sz w:val="28"/>
          <w:szCs w:val="28"/>
          <w:lang w:eastAsia="ru-RU"/>
        </w:rPr>
        <w:drawing>
          <wp:inline distT="0" distB="0" distL="0" distR="0" wp14:anchorId="5A336748" wp14:editId="010E1C1D">
            <wp:extent cx="4133215" cy="1383665"/>
            <wp:effectExtent l="0" t="0" r="635" b="6985"/>
            <wp:docPr id="169" name="Shape 169"/>
            <wp:cNvGraphicFramePr/>
            <a:graphic xmlns:a="http://schemas.openxmlformats.org/drawingml/2006/main">
              <a:graphicData uri="http://schemas.openxmlformats.org/drawingml/2006/picture">
                <pic:pic xmlns:pic="http://schemas.openxmlformats.org/drawingml/2006/picture">
                  <pic:nvPicPr>
                    <pic:cNvPr id="170" name="Picture box 170"/>
                    <pic:cNvPicPr/>
                  </pic:nvPicPr>
                  <pic:blipFill>
                    <a:blip r:embed="rId25">
                      <a:extLst>
                        <a:ext uri="{BEBA8EAE-BF5A-486C-A8C5-ECC9F3942E4B}">
                          <a14:imgProps xmlns:a14="http://schemas.microsoft.com/office/drawing/2010/main">
                            <a14:imgLayer r:embed="rId26">
                              <a14:imgEffect>
                                <a14:brightnessContrast bright="20000" contrast="40000"/>
                              </a14:imgEffect>
                            </a14:imgLayer>
                          </a14:imgProps>
                        </a:ext>
                        <a:ext uri="{28A0092B-C50C-407E-A947-70E740481C1C}">
                          <a14:useLocalDpi xmlns:a14="http://schemas.microsoft.com/office/drawing/2010/main" val="0"/>
                        </a:ext>
                      </a:extLst>
                    </a:blip>
                    <a:stretch/>
                  </pic:blipFill>
                  <pic:spPr>
                    <a:xfrm>
                      <a:off x="0" y="0"/>
                      <a:ext cx="4133215" cy="1383665"/>
                    </a:xfrm>
                    <a:prstGeom prst="rect">
                      <a:avLst/>
                    </a:prstGeom>
                  </pic:spPr>
                </pic:pic>
              </a:graphicData>
            </a:graphic>
          </wp:inline>
        </w:drawing>
      </w:r>
    </w:p>
    <w:p w14:paraId="540450D6" w14:textId="77777777" w:rsidR="00E45A7F" w:rsidRPr="00123AB5" w:rsidRDefault="00E45A7F" w:rsidP="00E45A7F">
      <w:pPr>
        <w:pStyle w:val="af3"/>
        <w:ind w:left="1418" w:firstLine="709"/>
        <w:jc w:val="both"/>
        <w:rPr>
          <w:rFonts w:asciiTheme="minorHAnsi" w:eastAsia="Times New Roman" w:hAnsiTheme="minorHAnsi" w:cstheme="minorHAnsi"/>
          <w:b/>
          <w:sz w:val="28"/>
          <w:szCs w:val="28"/>
          <w:lang w:val="en-US" w:eastAsia="ru-RU"/>
        </w:rPr>
      </w:pPr>
      <w:r w:rsidRPr="00123AB5">
        <w:rPr>
          <w:rFonts w:asciiTheme="minorHAnsi" w:eastAsia="Times New Roman" w:hAnsiTheme="minorHAnsi" w:cstheme="minorHAnsi"/>
          <w:b/>
          <w:sz w:val="28"/>
          <w:szCs w:val="28"/>
          <w:lang w:val="en-US" w:eastAsia="ru-RU"/>
        </w:rPr>
        <w:t xml:space="preserve">Before </w:t>
      </w:r>
      <w:proofErr w:type="spellStart"/>
      <w:r w:rsidRPr="00123AB5">
        <w:rPr>
          <w:rFonts w:asciiTheme="minorHAnsi" w:eastAsia="Times New Roman" w:hAnsiTheme="minorHAnsi" w:cstheme="minorHAnsi"/>
          <w:b/>
          <w:sz w:val="28"/>
          <w:szCs w:val="28"/>
          <w:lang w:val="en-US" w:eastAsia="ru-RU"/>
        </w:rPr>
        <w:t>Pongo</w:t>
      </w:r>
      <w:proofErr w:type="spellEnd"/>
      <w:r w:rsidRPr="00123AB5">
        <w:rPr>
          <w:rFonts w:asciiTheme="minorHAnsi" w:eastAsia="Times New Roman" w:hAnsiTheme="minorHAnsi" w:cstheme="minorHAnsi"/>
          <w:b/>
          <w:sz w:val="28"/>
          <w:szCs w:val="28"/>
          <w:lang w:val="en-US" w:eastAsia="ru-RU"/>
        </w:rPr>
        <w:tab/>
      </w:r>
      <w:r w:rsidRPr="00123AB5">
        <w:rPr>
          <w:rFonts w:asciiTheme="minorHAnsi" w:eastAsia="Times New Roman" w:hAnsiTheme="minorHAnsi" w:cstheme="minorHAnsi"/>
          <w:b/>
          <w:sz w:val="28"/>
          <w:szCs w:val="28"/>
          <w:lang w:val="en-US" w:eastAsia="ru-RU"/>
        </w:rPr>
        <w:tab/>
      </w:r>
      <w:r w:rsidRPr="00123AB5">
        <w:rPr>
          <w:rFonts w:asciiTheme="minorHAnsi" w:eastAsia="Times New Roman" w:hAnsiTheme="minorHAnsi" w:cstheme="minorHAnsi"/>
          <w:b/>
          <w:sz w:val="28"/>
          <w:szCs w:val="28"/>
          <w:lang w:val="en-US" w:eastAsia="ru-RU"/>
        </w:rPr>
        <w:tab/>
        <w:t xml:space="preserve">After </w:t>
      </w:r>
      <w:proofErr w:type="spellStart"/>
      <w:r w:rsidRPr="00123AB5">
        <w:rPr>
          <w:rFonts w:asciiTheme="minorHAnsi" w:eastAsia="Times New Roman" w:hAnsiTheme="minorHAnsi" w:cstheme="minorHAnsi"/>
          <w:b/>
          <w:sz w:val="28"/>
          <w:szCs w:val="28"/>
          <w:lang w:val="en-US" w:eastAsia="ru-RU"/>
        </w:rPr>
        <w:t>Pongo</w:t>
      </w:r>
      <w:proofErr w:type="spellEnd"/>
    </w:p>
    <w:p w14:paraId="449E09E4" w14:textId="1C245E16" w:rsidR="00E45A7F" w:rsidRPr="00123AB5" w:rsidRDefault="00E45A7F" w:rsidP="00E45A7F">
      <w:pPr>
        <w:pStyle w:val="af3"/>
        <w:jc w:val="center"/>
        <w:rPr>
          <w:rFonts w:asciiTheme="minorHAnsi" w:eastAsia="Times New Roman" w:hAnsiTheme="minorHAnsi" w:cstheme="minorHAnsi"/>
          <w:b/>
          <w:sz w:val="20"/>
          <w:szCs w:val="20"/>
          <w:lang w:val="en-US" w:eastAsia="ru-RU"/>
        </w:rPr>
      </w:pPr>
      <w:r w:rsidRPr="00123AB5">
        <w:rPr>
          <w:rFonts w:asciiTheme="minorHAnsi" w:eastAsia="Times New Roman" w:hAnsiTheme="minorHAnsi" w:cstheme="minorHAnsi"/>
          <w:b/>
          <w:sz w:val="20"/>
          <w:szCs w:val="20"/>
          <w:lang w:val="en-US" w:eastAsia="ru-RU"/>
        </w:rPr>
        <w:t xml:space="preserve">FIGURE </w:t>
      </w:r>
      <w:r w:rsidR="00A22C3E">
        <w:rPr>
          <w:rFonts w:asciiTheme="minorHAnsi" w:eastAsia="Times New Roman" w:hAnsiTheme="minorHAnsi" w:cstheme="minorHAnsi"/>
          <w:b/>
          <w:sz w:val="20"/>
          <w:szCs w:val="20"/>
          <w:lang w:val="en-US" w:eastAsia="ru-RU"/>
        </w:rPr>
        <w:t>9</w:t>
      </w:r>
      <w:r w:rsidRPr="00123AB5">
        <w:rPr>
          <w:rFonts w:asciiTheme="minorHAnsi" w:eastAsia="Times New Roman" w:hAnsiTheme="minorHAnsi" w:cstheme="minorHAnsi"/>
          <w:b/>
          <w:sz w:val="20"/>
          <w:szCs w:val="20"/>
          <w:lang w:val="en-US" w:eastAsia="ru-RU"/>
        </w:rPr>
        <w:t xml:space="preserve">. Walrus mating groups before and after introduction of </w:t>
      </w:r>
      <w:proofErr w:type="spellStart"/>
      <w:r w:rsidRPr="00123AB5">
        <w:rPr>
          <w:rFonts w:asciiTheme="minorHAnsi" w:eastAsia="Times New Roman" w:hAnsiTheme="minorHAnsi" w:cstheme="minorHAnsi"/>
          <w:b/>
          <w:sz w:val="20"/>
          <w:szCs w:val="20"/>
          <w:lang w:val="en-US" w:eastAsia="ru-RU"/>
        </w:rPr>
        <w:t>Pongo</w:t>
      </w:r>
      <w:proofErr w:type="spellEnd"/>
      <w:r w:rsidRPr="00123AB5">
        <w:rPr>
          <w:rFonts w:asciiTheme="minorHAnsi" w:eastAsia="Times New Roman" w:hAnsiTheme="minorHAnsi" w:cstheme="minorHAnsi"/>
          <w:b/>
          <w:sz w:val="20"/>
          <w:szCs w:val="20"/>
          <w:lang w:val="en-US" w:eastAsia="ru-RU"/>
        </w:rPr>
        <w:t>.</w:t>
      </w:r>
    </w:p>
    <w:p w14:paraId="7DEE5C19" w14:textId="77777777" w:rsidR="00E45A7F" w:rsidRPr="0002074E" w:rsidRDefault="00E45A7F" w:rsidP="00E45A7F">
      <w:pPr>
        <w:pStyle w:val="af3"/>
        <w:jc w:val="both"/>
        <w:rPr>
          <w:rFonts w:asciiTheme="minorHAnsi" w:eastAsia="Times New Roman" w:hAnsiTheme="minorHAnsi" w:cstheme="minorHAnsi"/>
          <w:sz w:val="28"/>
          <w:szCs w:val="28"/>
          <w:lang w:val="en-US" w:eastAsia="ru-RU"/>
        </w:rPr>
      </w:pPr>
    </w:p>
    <w:p w14:paraId="3C5016FB" w14:textId="0A87E631" w:rsidR="00E45A7F"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Many technical communicators mistakenly provide only the “after” picture, leaving readers grasping for the change. The before-and-after sequence in Figure </w:t>
      </w:r>
      <w:r w:rsidR="00A22C3E">
        <w:rPr>
          <w:rFonts w:eastAsia="Times New Roman" w:cstheme="minorHAnsi"/>
          <w:sz w:val="28"/>
          <w:szCs w:val="28"/>
          <w:lang w:val="en-US" w:eastAsia="ru-RU"/>
        </w:rPr>
        <w:t>10</w:t>
      </w:r>
      <w:r w:rsidRPr="0002074E">
        <w:rPr>
          <w:rFonts w:eastAsia="Times New Roman" w:cstheme="minorHAnsi"/>
          <w:sz w:val="28"/>
          <w:szCs w:val="28"/>
          <w:lang w:val="en-US" w:eastAsia="ru-RU"/>
        </w:rPr>
        <w:t xml:space="preserve"> is more powerful than either picture by itself.</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0"/>
        <w:gridCol w:w="4664"/>
      </w:tblGrid>
      <w:tr w:rsidR="00E45A7F" w14:paraId="40F13514" w14:textId="77777777" w:rsidTr="001501BA">
        <w:tc>
          <w:tcPr>
            <w:tcW w:w="4814" w:type="dxa"/>
            <w:vAlign w:val="center"/>
          </w:tcPr>
          <w:p w14:paraId="678E643D" w14:textId="77777777" w:rsidR="00E45A7F" w:rsidRDefault="00E45A7F" w:rsidP="001501BA">
            <w:pPr>
              <w:jc w:val="center"/>
              <w:rPr>
                <w:rFonts w:eastAsia="Times New Roman" w:cstheme="minorHAnsi"/>
                <w:sz w:val="28"/>
                <w:szCs w:val="28"/>
                <w:lang w:val="en-US" w:eastAsia="ru-RU"/>
              </w:rPr>
            </w:pPr>
            <w:r w:rsidRPr="0002074E">
              <w:rPr>
                <w:rFonts w:eastAsia="Times New Roman" w:cstheme="minorHAnsi"/>
                <w:noProof/>
                <w:sz w:val="28"/>
                <w:szCs w:val="28"/>
                <w:lang w:eastAsia="ru-RU"/>
              </w:rPr>
              <w:drawing>
                <wp:inline distT="0" distB="0" distL="0" distR="0" wp14:anchorId="155927AE" wp14:editId="1853F8F5">
                  <wp:extent cx="2200910" cy="768350"/>
                  <wp:effectExtent l="0" t="0" r="8890" b="0"/>
                  <wp:docPr id="177" name="Shape 177"/>
                  <wp:cNvGraphicFramePr/>
                  <a:graphic xmlns:a="http://schemas.openxmlformats.org/drawingml/2006/main">
                    <a:graphicData uri="http://schemas.openxmlformats.org/drawingml/2006/picture">
                      <pic:pic xmlns:pic="http://schemas.openxmlformats.org/drawingml/2006/picture">
                        <pic:nvPicPr>
                          <pic:cNvPr id="178" name="Picture box 178"/>
                          <pic:cNvPicPr/>
                        </pic:nvPicPr>
                        <pic:blipFill>
                          <a:blip r:embed="rId27">
                            <a:extLst>
                              <a:ext uri="{BEBA8EAE-BF5A-486C-A8C5-ECC9F3942E4B}">
                                <a14:imgProps xmlns:a14="http://schemas.microsoft.com/office/drawing/2010/main">
                                  <a14:imgLayer r:embed="rId28">
                                    <a14:imgEffect>
                                      <a14:brightnessContrast bright="20000" contrast="40000"/>
                                    </a14:imgEffect>
                                  </a14:imgLayer>
                                </a14:imgProps>
                              </a:ext>
                              <a:ext uri="{28A0092B-C50C-407E-A947-70E740481C1C}">
                                <a14:useLocalDpi xmlns:a14="http://schemas.microsoft.com/office/drawing/2010/main" val="0"/>
                              </a:ext>
                            </a:extLst>
                          </a:blip>
                          <a:stretch/>
                        </pic:blipFill>
                        <pic:spPr>
                          <a:xfrm>
                            <a:off x="0" y="0"/>
                            <a:ext cx="2200910" cy="768350"/>
                          </a:xfrm>
                          <a:prstGeom prst="rect">
                            <a:avLst/>
                          </a:prstGeom>
                        </pic:spPr>
                      </pic:pic>
                    </a:graphicData>
                  </a:graphic>
                </wp:inline>
              </w:drawing>
            </w:r>
          </w:p>
        </w:tc>
        <w:tc>
          <w:tcPr>
            <w:tcW w:w="4815" w:type="dxa"/>
            <w:vAlign w:val="center"/>
          </w:tcPr>
          <w:p w14:paraId="5CA855D2" w14:textId="77777777" w:rsidR="00E45A7F" w:rsidRDefault="00E45A7F" w:rsidP="001501BA">
            <w:pPr>
              <w:jc w:val="center"/>
              <w:rPr>
                <w:rFonts w:eastAsia="Times New Roman" w:cstheme="minorHAnsi"/>
                <w:sz w:val="28"/>
                <w:szCs w:val="28"/>
                <w:lang w:val="en-US" w:eastAsia="ru-RU"/>
              </w:rPr>
            </w:pPr>
            <w:r w:rsidRPr="0002074E">
              <w:rPr>
                <w:rFonts w:eastAsia="Times New Roman" w:cstheme="minorHAnsi"/>
                <w:noProof/>
                <w:sz w:val="28"/>
                <w:szCs w:val="28"/>
                <w:lang w:eastAsia="ru-RU"/>
              </w:rPr>
              <w:drawing>
                <wp:inline distT="0" distB="0" distL="0" distR="0" wp14:anchorId="68829D90" wp14:editId="75E39B9A">
                  <wp:extent cx="2054225" cy="749935"/>
                  <wp:effectExtent l="0" t="0" r="3175" b="0"/>
                  <wp:docPr id="181" name="Shape 181"/>
                  <wp:cNvGraphicFramePr/>
                  <a:graphic xmlns:a="http://schemas.openxmlformats.org/drawingml/2006/main">
                    <a:graphicData uri="http://schemas.openxmlformats.org/drawingml/2006/picture">
                      <pic:pic xmlns:pic="http://schemas.openxmlformats.org/drawingml/2006/picture">
                        <pic:nvPicPr>
                          <pic:cNvPr id="182" name="Picture box 182"/>
                          <pic:cNvPicPr/>
                        </pic:nvPicPr>
                        <pic:blipFill>
                          <a:blip r:embed="rId29">
                            <a:extLst>
                              <a:ext uri="{BEBA8EAE-BF5A-486C-A8C5-ECC9F3942E4B}">
                                <a14:imgProps xmlns:a14="http://schemas.microsoft.com/office/drawing/2010/main">
                                  <a14:imgLayer r:embed="rId30">
                                    <a14:imgEffect>
                                      <a14:brightnessContrast bright="20000" contrast="40000"/>
                                    </a14:imgEffect>
                                  </a14:imgLayer>
                                </a14:imgProps>
                              </a:ext>
                              <a:ext uri="{28A0092B-C50C-407E-A947-70E740481C1C}">
                                <a14:useLocalDpi xmlns:a14="http://schemas.microsoft.com/office/drawing/2010/main" val="0"/>
                              </a:ext>
                            </a:extLst>
                          </a:blip>
                          <a:stretch/>
                        </pic:blipFill>
                        <pic:spPr>
                          <a:xfrm>
                            <a:off x="0" y="0"/>
                            <a:ext cx="2054225" cy="749935"/>
                          </a:xfrm>
                          <a:prstGeom prst="rect">
                            <a:avLst/>
                          </a:prstGeom>
                        </pic:spPr>
                      </pic:pic>
                    </a:graphicData>
                  </a:graphic>
                </wp:inline>
              </w:drawing>
            </w:r>
          </w:p>
        </w:tc>
      </w:tr>
    </w:tbl>
    <w:p w14:paraId="008E074D" w14:textId="2DD6E20C" w:rsidR="00E45A7F" w:rsidRPr="00FF2916" w:rsidRDefault="00E45A7F" w:rsidP="00E45A7F">
      <w:pPr>
        <w:pStyle w:val="af3"/>
        <w:jc w:val="center"/>
        <w:rPr>
          <w:rFonts w:asciiTheme="minorHAnsi" w:eastAsia="Times New Roman" w:hAnsiTheme="minorHAnsi" w:cstheme="minorHAnsi"/>
          <w:b/>
          <w:sz w:val="20"/>
          <w:szCs w:val="20"/>
          <w:lang w:val="en-US" w:eastAsia="ru-RU"/>
        </w:rPr>
      </w:pPr>
      <w:r w:rsidRPr="00FF2916">
        <w:rPr>
          <w:rFonts w:asciiTheme="minorHAnsi" w:eastAsia="Times New Roman" w:hAnsiTheme="minorHAnsi" w:cstheme="minorHAnsi"/>
          <w:b/>
          <w:sz w:val="20"/>
          <w:szCs w:val="20"/>
          <w:lang w:val="en-US" w:eastAsia="ru-RU"/>
        </w:rPr>
        <w:t xml:space="preserve">FIGURE </w:t>
      </w:r>
      <w:r w:rsidR="00A22C3E">
        <w:rPr>
          <w:rFonts w:asciiTheme="minorHAnsi" w:eastAsia="Times New Roman" w:hAnsiTheme="minorHAnsi" w:cstheme="minorHAnsi"/>
          <w:b/>
          <w:sz w:val="20"/>
          <w:szCs w:val="20"/>
          <w:lang w:val="en-US" w:eastAsia="ru-RU"/>
        </w:rPr>
        <w:t>10</w:t>
      </w:r>
      <w:r w:rsidRPr="00FF2916">
        <w:rPr>
          <w:rFonts w:asciiTheme="minorHAnsi" w:eastAsia="Times New Roman" w:hAnsiTheme="minorHAnsi" w:cstheme="minorHAnsi"/>
          <w:b/>
          <w:sz w:val="20"/>
          <w:szCs w:val="20"/>
          <w:lang w:val="en-US" w:eastAsia="ru-RU"/>
        </w:rPr>
        <w:t>. A wine bottle, before and after corking.</w:t>
      </w:r>
    </w:p>
    <w:p w14:paraId="63BACFF0" w14:textId="77777777" w:rsidR="00E45A7F" w:rsidRDefault="00E45A7F" w:rsidP="00E45A7F">
      <w:pPr>
        <w:jc w:val="both"/>
        <w:rPr>
          <w:rFonts w:eastAsia="Times New Roman" w:cstheme="minorHAnsi"/>
          <w:sz w:val="28"/>
          <w:szCs w:val="28"/>
          <w:lang w:val="en-US" w:eastAsia="ru-RU"/>
        </w:rPr>
      </w:pPr>
      <w:bookmarkStart w:id="10" w:name="bookmark48"/>
    </w:p>
    <w:p w14:paraId="10C82885" w14:textId="77777777" w:rsidR="00E45A7F" w:rsidRPr="00FF2916" w:rsidRDefault="00E45A7F" w:rsidP="00E45A7F">
      <w:pPr>
        <w:jc w:val="both"/>
        <w:rPr>
          <w:rFonts w:eastAsia="Times New Roman" w:cstheme="minorHAnsi"/>
          <w:b/>
          <w:sz w:val="28"/>
          <w:szCs w:val="28"/>
          <w:lang w:val="en-US" w:eastAsia="ru-RU"/>
        </w:rPr>
      </w:pPr>
      <w:r w:rsidRPr="00FF2916">
        <w:rPr>
          <w:rFonts w:eastAsia="Times New Roman" w:cstheme="minorHAnsi"/>
          <w:b/>
          <w:sz w:val="28"/>
          <w:szCs w:val="28"/>
          <w:lang w:val="en-US" w:eastAsia="ru-RU"/>
        </w:rPr>
        <w:t>Callouts versus Embedded Text</w:t>
      </w:r>
      <w:bookmarkEnd w:id="10"/>
    </w:p>
    <w:p w14:paraId="69C73EB2"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Labeling the parts of a mechanical or biological unit is typically of great value to readers. To label the parts of a figure or photograph, rely on one of the following two mechanisms:</w:t>
      </w:r>
    </w:p>
    <w:p w14:paraId="1BBD1E57" w14:textId="77777777" w:rsidR="00E45A7F" w:rsidRDefault="00E45A7F" w:rsidP="00E45A7F">
      <w:pPr>
        <w:pStyle w:val="a8"/>
        <w:numPr>
          <w:ilvl w:val="0"/>
          <w:numId w:val="45"/>
        </w:numPr>
        <w:jc w:val="both"/>
        <w:rPr>
          <w:rFonts w:eastAsia="Times New Roman" w:cstheme="minorHAnsi"/>
          <w:sz w:val="28"/>
          <w:szCs w:val="28"/>
          <w:lang w:val="en-US" w:eastAsia="ru-RU"/>
        </w:rPr>
      </w:pPr>
      <w:r w:rsidRPr="00FF2916">
        <w:rPr>
          <w:rFonts w:eastAsia="Times New Roman" w:cstheme="minorHAnsi"/>
          <w:sz w:val="28"/>
          <w:szCs w:val="28"/>
          <w:lang w:val="en-US" w:eastAsia="ru-RU"/>
        </w:rPr>
        <w:t>callouts</w:t>
      </w:r>
    </w:p>
    <w:p w14:paraId="4141A3C1" w14:textId="77777777" w:rsidR="00E45A7F" w:rsidRPr="00FF2916" w:rsidRDefault="00E45A7F" w:rsidP="00E45A7F">
      <w:pPr>
        <w:pStyle w:val="a8"/>
        <w:numPr>
          <w:ilvl w:val="0"/>
          <w:numId w:val="45"/>
        </w:numPr>
        <w:jc w:val="both"/>
        <w:rPr>
          <w:rFonts w:eastAsia="Times New Roman" w:cstheme="minorHAnsi"/>
          <w:sz w:val="28"/>
          <w:szCs w:val="28"/>
          <w:lang w:val="en-US" w:eastAsia="ru-RU"/>
        </w:rPr>
      </w:pPr>
      <w:r w:rsidRPr="00FF2916">
        <w:rPr>
          <w:rFonts w:eastAsia="Times New Roman" w:cstheme="minorHAnsi"/>
          <w:sz w:val="28"/>
          <w:szCs w:val="28"/>
          <w:lang w:val="en-US" w:eastAsia="ru-RU"/>
        </w:rPr>
        <w:t>embedded labels</w:t>
      </w:r>
    </w:p>
    <w:p w14:paraId="0E340D24" w14:textId="0C7F4CD5"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In a </w:t>
      </w:r>
      <w:r w:rsidRPr="00FF2916">
        <w:rPr>
          <w:rFonts w:eastAsia="Times New Roman" w:cstheme="minorHAnsi"/>
          <w:b/>
          <w:sz w:val="28"/>
          <w:szCs w:val="28"/>
          <w:lang w:val="en-US" w:eastAsia="ru-RU"/>
        </w:rPr>
        <w:t>callout</w:t>
      </w:r>
      <w:r w:rsidRPr="0002074E">
        <w:rPr>
          <w:rFonts w:eastAsia="Times New Roman" w:cstheme="minorHAnsi"/>
          <w:sz w:val="28"/>
          <w:szCs w:val="28"/>
          <w:lang w:val="en-US" w:eastAsia="ru-RU"/>
        </w:rPr>
        <w:t xml:space="preserve">, the label is some distance away from the part. For example, Figure </w:t>
      </w:r>
      <w:r w:rsidR="00A22C3E">
        <w:rPr>
          <w:rFonts w:eastAsia="Times New Roman" w:cstheme="minorHAnsi"/>
          <w:sz w:val="28"/>
          <w:szCs w:val="28"/>
          <w:lang w:val="en-US" w:eastAsia="ru-RU"/>
        </w:rPr>
        <w:t>11</w:t>
      </w:r>
      <w:r w:rsidRPr="0002074E">
        <w:rPr>
          <w:rFonts w:eastAsia="Times New Roman" w:cstheme="minorHAnsi"/>
          <w:sz w:val="28"/>
          <w:szCs w:val="28"/>
          <w:lang w:val="en-US" w:eastAsia="ru-RU"/>
        </w:rPr>
        <w:t xml:space="preserve"> contains four callouts. Most artists connect the label with the part by drawing a line segment. The keys to successful callouts are as follows:</w:t>
      </w:r>
    </w:p>
    <w:p w14:paraId="7DE8D260" w14:textId="77777777" w:rsidR="00E45A7F" w:rsidRDefault="00E45A7F" w:rsidP="00E45A7F">
      <w:pPr>
        <w:pStyle w:val="a8"/>
        <w:numPr>
          <w:ilvl w:val="0"/>
          <w:numId w:val="46"/>
        </w:numPr>
        <w:jc w:val="both"/>
        <w:rPr>
          <w:rFonts w:eastAsia="Times New Roman" w:cstheme="minorHAnsi"/>
          <w:sz w:val="28"/>
          <w:szCs w:val="28"/>
          <w:lang w:val="en-US" w:eastAsia="ru-RU"/>
        </w:rPr>
      </w:pPr>
      <w:r w:rsidRPr="00FF2916">
        <w:rPr>
          <w:rFonts w:eastAsia="Times New Roman" w:cstheme="minorHAnsi"/>
          <w:sz w:val="28"/>
          <w:szCs w:val="28"/>
          <w:lang w:val="en-US" w:eastAsia="ru-RU"/>
        </w:rPr>
        <w:t>Keep the line segment short to avoid making the reader’s eyes traverse a lot of real estate to connect the label with the part.</w:t>
      </w:r>
    </w:p>
    <w:p w14:paraId="67DBA4D5" w14:textId="77777777" w:rsidR="00E45A7F" w:rsidRDefault="00E45A7F" w:rsidP="00E45A7F">
      <w:pPr>
        <w:pStyle w:val="a8"/>
        <w:numPr>
          <w:ilvl w:val="0"/>
          <w:numId w:val="46"/>
        </w:numPr>
        <w:jc w:val="both"/>
        <w:rPr>
          <w:rFonts w:eastAsia="Times New Roman" w:cstheme="minorHAnsi"/>
          <w:sz w:val="28"/>
          <w:szCs w:val="28"/>
          <w:lang w:val="en-US" w:eastAsia="ru-RU"/>
        </w:rPr>
      </w:pPr>
      <w:r w:rsidRPr="00FF2916">
        <w:rPr>
          <w:rFonts w:eastAsia="Times New Roman" w:cstheme="minorHAnsi"/>
          <w:sz w:val="28"/>
          <w:szCs w:val="28"/>
          <w:lang w:val="en-US" w:eastAsia="ru-RU"/>
        </w:rPr>
        <w:lastRenderedPageBreak/>
        <w:t>Don’t let line segments cross.</w:t>
      </w:r>
    </w:p>
    <w:p w14:paraId="704F783C" w14:textId="77777777" w:rsidR="00E45A7F" w:rsidRPr="00FF2916" w:rsidRDefault="00E45A7F" w:rsidP="00E45A7F">
      <w:pPr>
        <w:pStyle w:val="a8"/>
        <w:numPr>
          <w:ilvl w:val="0"/>
          <w:numId w:val="46"/>
        </w:numPr>
        <w:jc w:val="both"/>
        <w:rPr>
          <w:rFonts w:eastAsia="Times New Roman" w:cstheme="minorHAnsi"/>
          <w:sz w:val="28"/>
          <w:szCs w:val="28"/>
          <w:lang w:val="en-US" w:eastAsia="ru-RU"/>
        </w:rPr>
      </w:pPr>
      <w:r w:rsidRPr="00FF2916">
        <w:rPr>
          <w:rFonts w:eastAsia="Times New Roman" w:cstheme="minorHAnsi"/>
          <w:sz w:val="28"/>
          <w:szCs w:val="28"/>
          <w:lang w:val="en-US" w:eastAsia="ru-RU"/>
        </w:rPr>
        <w:t>When working in a color medium, render the line segments in a color that contrasts sharply with the figure.</w:t>
      </w:r>
    </w:p>
    <w:tbl>
      <w:tblPr>
        <w:tblStyle w:val="a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123"/>
      </w:tblGrid>
      <w:tr w:rsidR="00E45A7F" w14:paraId="03FF6DA5" w14:textId="77777777" w:rsidTr="001501BA">
        <w:trPr>
          <w:trHeight w:val="531"/>
          <w:jc w:val="center"/>
        </w:trPr>
        <w:tc>
          <w:tcPr>
            <w:tcW w:w="1843" w:type="dxa"/>
            <w:vMerge w:val="restart"/>
          </w:tcPr>
          <w:p w14:paraId="33C4957A" w14:textId="77777777" w:rsidR="00E45A7F" w:rsidRDefault="00E45A7F" w:rsidP="001501BA">
            <w:pPr>
              <w:jc w:val="both"/>
              <w:rPr>
                <w:rFonts w:eastAsia="Times New Roman" w:cstheme="minorHAnsi"/>
                <w:sz w:val="28"/>
                <w:szCs w:val="28"/>
                <w:lang w:val="en-US" w:eastAsia="ru-RU"/>
              </w:rPr>
            </w:pPr>
            <w:r>
              <w:rPr>
                <w:rFonts w:eastAsia="Times New Roman" w:cstheme="minorHAnsi"/>
                <w:b/>
                <w:bCs/>
                <w:i/>
                <w:iCs/>
                <w:noProof/>
                <w:sz w:val="28"/>
                <w:szCs w:val="28"/>
                <w:lang w:eastAsia="ru-RU"/>
              </w:rPr>
              <mc:AlternateContent>
                <mc:Choice Requires="wps">
                  <w:drawing>
                    <wp:anchor distT="0" distB="0" distL="114300" distR="114300" simplePos="0" relativeHeight="251659264" behindDoc="0" locked="0" layoutInCell="1" allowOverlap="1" wp14:anchorId="37D555E3" wp14:editId="0E4CB185">
                      <wp:simplePos x="0" y="0"/>
                      <wp:positionH relativeFrom="column">
                        <wp:posOffset>353695</wp:posOffset>
                      </wp:positionH>
                      <wp:positionV relativeFrom="paragraph">
                        <wp:posOffset>474345</wp:posOffset>
                      </wp:positionV>
                      <wp:extent cx="790575" cy="0"/>
                      <wp:effectExtent l="0" t="0" r="28575" b="19050"/>
                      <wp:wrapNone/>
                      <wp:docPr id="4" name="Прямая соединительная линия 4"/>
                      <wp:cNvGraphicFramePr/>
                      <a:graphic xmlns:a="http://schemas.openxmlformats.org/drawingml/2006/main">
                        <a:graphicData uri="http://schemas.microsoft.com/office/word/2010/wordprocessingShape">
                          <wps:wsp>
                            <wps:cNvCnPr/>
                            <wps:spPr>
                              <a:xfrm>
                                <a:off x="0" y="0"/>
                                <a:ext cx="790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74C3F1" id="Прямая соединительная линия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85pt,37.35pt" to="90.1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" strokecolor="black [3200]" strokeweight=".5pt">
                      <v:stroke joinstyle="miter"/>
                    </v:line>
                  </w:pict>
                </mc:Fallback>
              </mc:AlternateContent>
            </w:r>
            <w:r>
              <w:rPr>
                <w:rFonts w:eastAsia="Times New Roman" w:cstheme="minorHAnsi"/>
                <w:b/>
                <w:bCs/>
                <w:i/>
                <w:iCs/>
                <w:noProof/>
                <w:sz w:val="28"/>
                <w:szCs w:val="28"/>
                <w:lang w:eastAsia="ru-RU"/>
              </w:rPr>
              <mc:AlternateContent>
                <mc:Choice Requires="wps">
                  <w:drawing>
                    <wp:anchor distT="0" distB="0" distL="114300" distR="114300" simplePos="0" relativeHeight="251662336" behindDoc="0" locked="0" layoutInCell="1" allowOverlap="1" wp14:anchorId="2F42FCCE" wp14:editId="37E93B3C">
                      <wp:simplePos x="0" y="0"/>
                      <wp:positionH relativeFrom="column">
                        <wp:posOffset>320675</wp:posOffset>
                      </wp:positionH>
                      <wp:positionV relativeFrom="paragraph">
                        <wp:posOffset>1765300</wp:posOffset>
                      </wp:positionV>
                      <wp:extent cx="838200" cy="0"/>
                      <wp:effectExtent l="0" t="0" r="19050" b="19050"/>
                      <wp:wrapNone/>
                      <wp:docPr id="7" name="Прямая соединительная линия 7"/>
                      <wp:cNvGraphicFramePr/>
                      <a:graphic xmlns:a="http://schemas.openxmlformats.org/drawingml/2006/main">
                        <a:graphicData uri="http://schemas.microsoft.com/office/word/2010/wordprocessingShape">
                          <wps:wsp>
                            <wps:cNvCnPr/>
                            <wps:spPr>
                              <a:xfrm>
                                <a:off x="0" y="0"/>
                                <a:ext cx="838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C4E27A" id="Прямая соединительная линия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5.25pt,139pt" to="91.2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" strokecolor="black [3200]" strokeweight=".5pt">
                      <v:stroke joinstyle="miter"/>
                    </v:line>
                  </w:pict>
                </mc:Fallback>
              </mc:AlternateContent>
            </w:r>
            <w:r>
              <w:rPr>
                <w:rFonts w:eastAsia="Times New Roman" w:cstheme="minorHAnsi"/>
                <w:b/>
                <w:bCs/>
                <w:i/>
                <w:iCs/>
                <w:noProof/>
                <w:sz w:val="28"/>
                <w:szCs w:val="28"/>
                <w:lang w:eastAsia="ru-RU"/>
              </w:rPr>
              <mc:AlternateContent>
                <mc:Choice Requires="wps">
                  <w:drawing>
                    <wp:anchor distT="0" distB="0" distL="114300" distR="114300" simplePos="0" relativeHeight="251661312" behindDoc="0" locked="0" layoutInCell="1" allowOverlap="1" wp14:anchorId="099242D1" wp14:editId="4B1A137B">
                      <wp:simplePos x="0" y="0"/>
                      <wp:positionH relativeFrom="column">
                        <wp:posOffset>330200</wp:posOffset>
                      </wp:positionH>
                      <wp:positionV relativeFrom="paragraph">
                        <wp:posOffset>993775</wp:posOffset>
                      </wp:positionV>
                      <wp:extent cx="819150" cy="0"/>
                      <wp:effectExtent l="0" t="0" r="19050" b="19050"/>
                      <wp:wrapNone/>
                      <wp:docPr id="6" name="Прямая соединительная линия 6"/>
                      <wp:cNvGraphicFramePr/>
                      <a:graphic xmlns:a="http://schemas.openxmlformats.org/drawingml/2006/main">
                        <a:graphicData uri="http://schemas.microsoft.com/office/word/2010/wordprocessingShape">
                          <wps:wsp>
                            <wps:cNvCnPr/>
                            <wps:spPr>
                              <a:xfrm>
                                <a:off x="0" y="0"/>
                                <a:ext cx="819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2F5297" id="Прямая соединительная линия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pt,78.25pt" to="90.5pt,7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" strokecolor="black [3200]" strokeweight=".5pt">
                      <v:stroke joinstyle="miter"/>
                    </v:line>
                  </w:pict>
                </mc:Fallback>
              </mc:AlternateContent>
            </w:r>
            <w:r>
              <w:rPr>
                <w:rFonts w:eastAsia="Times New Roman" w:cstheme="minorHAnsi"/>
                <w:b/>
                <w:bCs/>
                <w:i/>
                <w:iCs/>
                <w:noProof/>
                <w:sz w:val="28"/>
                <w:szCs w:val="28"/>
                <w:lang w:eastAsia="ru-RU"/>
              </w:rPr>
              <mc:AlternateContent>
                <mc:Choice Requires="wps">
                  <w:drawing>
                    <wp:anchor distT="0" distB="0" distL="114300" distR="114300" simplePos="0" relativeHeight="251660288" behindDoc="0" locked="0" layoutInCell="1" allowOverlap="1" wp14:anchorId="426A416E" wp14:editId="015CFA72">
                      <wp:simplePos x="0" y="0"/>
                      <wp:positionH relativeFrom="column">
                        <wp:posOffset>349250</wp:posOffset>
                      </wp:positionH>
                      <wp:positionV relativeFrom="paragraph">
                        <wp:posOffset>117475</wp:posOffset>
                      </wp:positionV>
                      <wp:extent cx="800100" cy="0"/>
                      <wp:effectExtent l="0" t="0" r="19050" b="19050"/>
                      <wp:wrapNone/>
                      <wp:docPr id="5" name="Прямая соединительная линия 5"/>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B9F4D0" id="Прямая соединительная линия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5pt,9.25pt" to="90.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" strokecolor="black [3200]" strokeweight=".5pt">
                      <v:stroke joinstyle="miter"/>
                    </v:line>
                  </w:pict>
                </mc:Fallback>
              </mc:AlternateContent>
            </w:r>
            <w:r w:rsidRPr="0002074E">
              <w:rPr>
                <w:rFonts w:eastAsia="Times New Roman" w:cstheme="minorHAnsi"/>
                <w:b/>
                <w:bCs/>
                <w:i/>
                <w:iCs/>
                <w:noProof/>
                <w:sz w:val="28"/>
                <w:szCs w:val="28"/>
                <w:lang w:eastAsia="ru-RU"/>
              </w:rPr>
              <w:drawing>
                <wp:inline distT="0" distB="0" distL="0" distR="0" wp14:anchorId="6700A6F4" wp14:editId="1F11B9AF">
                  <wp:extent cx="384175" cy="2328545"/>
                  <wp:effectExtent l="0" t="0" r="0" b="0"/>
                  <wp:docPr id="183" name="Shape 183"/>
                  <wp:cNvGraphicFramePr/>
                  <a:graphic xmlns:a="http://schemas.openxmlformats.org/drawingml/2006/main">
                    <a:graphicData uri="http://schemas.openxmlformats.org/drawingml/2006/picture">
                      <pic:pic xmlns:pic="http://schemas.openxmlformats.org/drawingml/2006/picture">
                        <pic:nvPicPr>
                          <pic:cNvPr id="184" name="Picture box 184"/>
                          <pic:cNvPicPr/>
                        </pic:nvPicPr>
                        <pic:blipFill>
                          <a:blip r:embed="rId31">
                            <a:extLst>
                              <a:ext uri="{BEBA8EAE-BF5A-486C-A8C5-ECC9F3942E4B}">
                                <a14:imgProps xmlns:a14="http://schemas.microsoft.com/office/drawing/2010/main">
                                  <a14:imgLayer r:embed="rId32">
                                    <a14:imgEffect>
                                      <a14:brightnessContrast bright="20000" contrast="-40000"/>
                                    </a14:imgEffect>
                                  </a14:imgLayer>
                                </a14:imgProps>
                              </a:ext>
                              <a:ext uri="{28A0092B-C50C-407E-A947-70E740481C1C}">
                                <a14:useLocalDpi xmlns:a14="http://schemas.microsoft.com/office/drawing/2010/main" val="0"/>
                              </a:ext>
                            </a:extLst>
                          </a:blip>
                          <a:stretch/>
                        </pic:blipFill>
                        <pic:spPr>
                          <a:xfrm>
                            <a:off x="0" y="0"/>
                            <a:ext cx="384175" cy="2328545"/>
                          </a:xfrm>
                          <a:prstGeom prst="rect">
                            <a:avLst/>
                          </a:prstGeom>
                        </pic:spPr>
                      </pic:pic>
                    </a:graphicData>
                  </a:graphic>
                </wp:inline>
              </w:drawing>
            </w:r>
          </w:p>
        </w:tc>
        <w:tc>
          <w:tcPr>
            <w:tcW w:w="3123" w:type="dxa"/>
          </w:tcPr>
          <w:p w14:paraId="17A73094" w14:textId="77777777" w:rsidR="00E45A7F" w:rsidRDefault="00E45A7F" w:rsidP="001501BA">
            <w:pPr>
              <w:jc w:val="both"/>
              <w:rPr>
                <w:rFonts w:eastAsia="Times New Roman" w:cstheme="minorHAnsi"/>
                <w:sz w:val="28"/>
                <w:szCs w:val="28"/>
                <w:lang w:val="en-US" w:eastAsia="ru-RU"/>
              </w:rPr>
            </w:pPr>
            <w:r w:rsidRPr="0002074E">
              <w:rPr>
                <w:rFonts w:eastAsia="Times New Roman" w:cstheme="minorHAnsi"/>
                <w:sz w:val="28"/>
                <w:szCs w:val="28"/>
                <w:lang w:val="en-US" w:eastAsia="ru-RU"/>
              </w:rPr>
              <w:t>Distal phalanx</w:t>
            </w:r>
          </w:p>
        </w:tc>
      </w:tr>
      <w:tr w:rsidR="00E45A7F" w14:paraId="21B6FEA9" w14:textId="77777777" w:rsidTr="001501BA">
        <w:trPr>
          <w:trHeight w:val="851"/>
          <w:jc w:val="center"/>
        </w:trPr>
        <w:tc>
          <w:tcPr>
            <w:tcW w:w="1843" w:type="dxa"/>
            <w:vMerge/>
          </w:tcPr>
          <w:p w14:paraId="791DF82D" w14:textId="77777777" w:rsidR="00E45A7F" w:rsidRDefault="00E45A7F" w:rsidP="001501BA">
            <w:pPr>
              <w:jc w:val="both"/>
              <w:rPr>
                <w:rFonts w:eastAsia="Times New Roman" w:cstheme="minorHAnsi"/>
                <w:sz w:val="28"/>
                <w:szCs w:val="28"/>
                <w:lang w:val="en-US" w:eastAsia="ru-RU"/>
              </w:rPr>
            </w:pPr>
          </w:p>
        </w:tc>
        <w:tc>
          <w:tcPr>
            <w:tcW w:w="3123" w:type="dxa"/>
          </w:tcPr>
          <w:p w14:paraId="0DC6E11E" w14:textId="77777777" w:rsidR="00E45A7F" w:rsidRDefault="00E45A7F" w:rsidP="001501BA">
            <w:pPr>
              <w:jc w:val="both"/>
              <w:rPr>
                <w:rFonts w:eastAsia="Times New Roman" w:cstheme="minorHAnsi"/>
                <w:sz w:val="28"/>
                <w:szCs w:val="28"/>
                <w:lang w:val="en-US" w:eastAsia="ru-RU"/>
              </w:rPr>
            </w:pPr>
            <w:r w:rsidRPr="0002074E">
              <w:rPr>
                <w:rFonts w:eastAsia="Times New Roman" w:cstheme="minorHAnsi"/>
                <w:sz w:val="28"/>
                <w:szCs w:val="28"/>
                <w:lang w:val="en-US" w:eastAsia="ru-RU"/>
              </w:rPr>
              <w:t>Middle phalanx</w:t>
            </w:r>
          </w:p>
        </w:tc>
      </w:tr>
      <w:tr w:rsidR="00E45A7F" w14:paraId="56B2D1D7" w14:textId="77777777" w:rsidTr="001501BA">
        <w:trPr>
          <w:trHeight w:val="1118"/>
          <w:jc w:val="center"/>
        </w:trPr>
        <w:tc>
          <w:tcPr>
            <w:tcW w:w="1843" w:type="dxa"/>
            <w:vMerge/>
          </w:tcPr>
          <w:p w14:paraId="04546D2B" w14:textId="77777777" w:rsidR="00E45A7F" w:rsidRDefault="00E45A7F" w:rsidP="001501BA">
            <w:pPr>
              <w:jc w:val="both"/>
              <w:rPr>
                <w:rFonts w:eastAsia="Times New Roman" w:cstheme="minorHAnsi"/>
                <w:sz w:val="28"/>
                <w:szCs w:val="28"/>
                <w:lang w:val="en-US" w:eastAsia="ru-RU"/>
              </w:rPr>
            </w:pPr>
          </w:p>
        </w:tc>
        <w:tc>
          <w:tcPr>
            <w:tcW w:w="3123" w:type="dxa"/>
          </w:tcPr>
          <w:p w14:paraId="35ECC0F2" w14:textId="77777777" w:rsidR="00E45A7F" w:rsidRDefault="00E45A7F" w:rsidP="001501BA">
            <w:pPr>
              <w:jc w:val="both"/>
              <w:rPr>
                <w:rFonts w:eastAsia="Times New Roman" w:cstheme="minorHAnsi"/>
                <w:sz w:val="28"/>
                <w:szCs w:val="28"/>
                <w:lang w:val="en-US" w:eastAsia="ru-RU"/>
              </w:rPr>
            </w:pPr>
            <w:r w:rsidRPr="00FF2916">
              <w:rPr>
                <w:rFonts w:eastAsia="Times New Roman" w:cstheme="minorHAnsi"/>
                <w:sz w:val="28"/>
                <w:szCs w:val="28"/>
                <w:lang w:val="en-US" w:eastAsia="ru-RU"/>
              </w:rPr>
              <w:t>Proximal phalanx</w:t>
            </w:r>
          </w:p>
        </w:tc>
      </w:tr>
      <w:tr w:rsidR="00E45A7F" w14:paraId="0A978822" w14:textId="77777777" w:rsidTr="001501BA">
        <w:trPr>
          <w:jc w:val="center"/>
        </w:trPr>
        <w:tc>
          <w:tcPr>
            <w:tcW w:w="1843" w:type="dxa"/>
            <w:vMerge/>
          </w:tcPr>
          <w:p w14:paraId="2528FB5A" w14:textId="77777777" w:rsidR="00E45A7F" w:rsidRDefault="00E45A7F" w:rsidP="001501BA">
            <w:pPr>
              <w:jc w:val="both"/>
              <w:rPr>
                <w:rFonts w:eastAsia="Times New Roman" w:cstheme="minorHAnsi"/>
                <w:sz w:val="28"/>
                <w:szCs w:val="28"/>
                <w:lang w:val="en-US" w:eastAsia="ru-RU"/>
              </w:rPr>
            </w:pPr>
          </w:p>
        </w:tc>
        <w:tc>
          <w:tcPr>
            <w:tcW w:w="3123" w:type="dxa"/>
          </w:tcPr>
          <w:p w14:paraId="303F61CB" w14:textId="77777777" w:rsidR="00E45A7F" w:rsidRDefault="00E45A7F" w:rsidP="001501BA">
            <w:pPr>
              <w:jc w:val="both"/>
              <w:rPr>
                <w:rFonts w:eastAsia="Times New Roman" w:cstheme="minorHAnsi"/>
                <w:sz w:val="28"/>
                <w:szCs w:val="28"/>
                <w:lang w:val="en-US" w:eastAsia="ru-RU"/>
              </w:rPr>
            </w:pPr>
            <w:r w:rsidRPr="00FF2916">
              <w:rPr>
                <w:rFonts w:eastAsia="Times New Roman" w:cstheme="minorHAnsi"/>
                <w:sz w:val="28"/>
                <w:szCs w:val="28"/>
                <w:lang w:val="en-US" w:eastAsia="ru-RU"/>
              </w:rPr>
              <w:t>Metacarpal</w:t>
            </w:r>
          </w:p>
        </w:tc>
      </w:tr>
    </w:tbl>
    <w:p w14:paraId="724E3C97" w14:textId="4E8A0DFA" w:rsidR="00E45A7F" w:rsidRPr="00FF2916" w:rsidRDefault="00E45A7F" w:rsidP="00E45A7F">
      <w:pPr>
        <w:jc w:val="center"/>
        <w:rPr>
          <w:rFonts w:eastAsia="Times New Roman" w:cstheme="minorHAnsi"/>
          <w:b/>
          <w:sz w:val="20"/>
          <w:szCs w:val="20"/>
          <w:lang w:val="en-US" w:eastAsia="ru-RU"/>
        </w:rPr>
      </w:pPr>
      <w:r w:rsidRPr="00FF2916">
        <w:rPr>
          <w:rFonts w:eastAsia="Times New Roman" w:cstheme="minorHAnsi"/>
          <w:b/>
          <w:sz w:val="20"/>
          <w:szCs w:val="20"/>
          <w:lang w:val="en-US" w:eastAsia="ru-RU"/>
        </w:rPr>
        <w:t xml:space="preserve">FIGURE </w:t>
      </w:r>
      <w:r w:rsidR="00A22C3E">
        <w:rPr>
          <w:rFonts w:eastAsia="Times New Roman" w:cstheme="minorHAnsi"/>
          <w:b/>
          <w:sz w:val="20"/>
          <w:szCs w:val="20"/>
          <w:lang w:val="en-US" w:eastAsia="ru-RU"/>
        </w:rPr>
        <w:t>11</w:t>
      </w:r>
      <w:r w:rsidRPr="00FF2916">
        <w:rPr>
          <w:rFonts w:eastAsia="Times New Roman" w:cstheme="minorHAnsi"/>
          <w:b/>
          <w:sz w:val="20"/>
          <w:szCs w:val="20"/>
          <w:lang w:val="en-US" w:eastAsia="ru-RU"/>
        </w:rPr>
        <w:t>. Using callouts to label bones in the human little finger.</w:t>
      </w:r>
    </w:p>
    <w:p w14:paraId="3E776E8F" w14:textId="32F08C31" w:rsidR="00E45A7F" w:rsidRPr="0002074E" w:rsidRDefault="00E45A7F" w:rsidP="00E45A7F">
      <w:pPr>
        <w:pStyle w:val="32"/>
        <w:spacing w:after="0" w:line="240" w:lineRule="auto"/>
        <w:ind w:firstLine="709"/>
        <w:jc w:val="both"/>
        <w:rPr>
          <w:rFonts w:asciiTheme="minorHAnsi" w:eastAsia="Times New Roman" w:hAnsiTheme="minorHAnsi" w:cstheme="minorHAnsi"/>
          <w:b w:val="0"/>
          <w:bCs w:val="0"/>
          <w:i w:val="0"/>
          <w:iCs w:val="0"/>
          <w:sz w:val="28"/>
          <w:szCs w:val="28"/>
          <w:lang w:val="en-US" w:eastAsia="ru-RU"/>
        </w:rPr>
      </w:pPr>
      <w:r w:rsidRPr="00FF2916">
        <w:rPr>
          <w:rFonts w:asciiTheme="minorHAnsi" w:eastAsia="Times New Roman" w:hAnsiTheme="minorHAnsi" w:cstheme="minorHAnsi"/>
          <w:b w:val="0"/>
          <w:bCs w:val="0"/>
          <w:i w:val="0"/>
          <w:iCs w:val="0"/>
          <w:sz w:val="28"/>
          <w:szCs w:val="28"/>
          <w:lang w:val="en-US" w:eastAsia="ru-RU"/>
        </w:rPr>
        <w:t xml:space="preserve">An embedded label is affixed to the part itself. In other words, the label is stamped directly on the part. Therefore, an embedded label has no need of a line segment to connect the part to the label. For example, Figure </w:t>
      </w:r>
      <w:r w:rsidR="00A22C3E">
        <w:rPr>
          <w:rFonts w:asciiTheme="minorHAnsi" w:eastAsia="Times New Roman" w:hAnsiTheme="minorHAnsi" w:cstheme="minorHAnsi"/>
          <w:b w:val="0"/>
          <w:bCs w:val="0"/>
          <w:i w:val="0"/>
          <w:iCs w:val="0"/>
          <w:sz w:val="28"/>
          <w:szCs w:val="28"/>
          <w:lang w:val="en-US" w:eastAsia="ru-RU"/>
        </w:rPr>
        <w:t>12</w:t>
      </w:r>
      <w:r w:rsidRPr="00FF2916">
        <w:rPr>
          <w:rFonts w:asciiTheme="minorHAnsi" w:eastAsia="Times New Roman" w:hAnsiTheme="minorHAnsi" w:cstheme="minorHAnsi"/>
          <w:b w:val="0"/>
          <w:bCs w:val="0"/>
          <w:i w:val="0"/>
          <w:iCs w:val="0"/>
          <w:sz w:val="28"/>
          <w:szCs w:val="28"/>
          <w:lang w:val="en-US" w:eastAsia="ru-RU"/>
        </w:rPr>
        <w:t xml:space="preserve"> contains three embedded labels.</w:t>
      </w:r>
      <w:r w:rsidRPr="0002074E">
        <w:rPr>
          <w:rFonts w:asciiTheme="minorHAnsi" w:eastAsia="Times New Roman" w:hAnsiTheme="minorHAnsi" w:cstheme="minorHAnsi"/>
          <w:b w:val="0"/>
          <w:bCs w:val="0"/>
          <w:i w:val="0"/>
          <w:iCs w:val="0"/>
          <w:sz w:val="28"/>
          <w:szCs w:val="28"/>
          <w:lang w:val="en-US" w:eastAsia="ru-RU"/>
        </w:rPr>
        <w:tab/>
      </w:r>
    </w:p>
    <w:p w14:paraId="06D9279D" w14:textId="77777777" w:rsidR="00E45A7F" w:rsidRPr="0002074E" w:rsidRDefault="00E45A7F" w:rsidP="00E45A7F">
      <w:pPr>
        <w:tabs>
          <w:tab w:val="left" w:pos="921"/>
        </w:tabs>
        <w:jc w:val="center"/>
        <w:rPr>
          <w:rFonts w:eastAsia="Times New Roman" w:cstheme="minorHAnsi"/>
          <w:sz w:val="28"/>
          <w:szCs w:val="28"/>
          <w:lang w:val="en-US" w:eastAsia="ru-RU"/>
        </w:rPr>
      </w:pPr>
      <w:r w:rsidRPr="0002074E">
        <w:rPr>
          <w:rFonts w:eastAsia="Times New Roman" w:cstheme="minorHAnsi"/>
          <w:noProof/>
          <w:sz w:val="28"/>
          <w:szCs w:val="28"/>
          <w:lang w:eastAsia="ru-RU"/>
        </w:rPr>
        <w:drawing>
          <wp:inline distT="0" distB="0" distL="0" distR="0" wp14:anchorId="060D21C1" wp14:editId="40D49EE9">
            <wp:extent cx="2700655" cy="2334895"/>
            <wp:effectExtent l="0" t="0" r="4445" b="8255"/>
            <wp:docPr id="189" name="Picutre 189"/>
            <wp:cNvGraphicFramePr/>
            <a:graphic xmlns:a="http://schemas.openxmlformats.org/drawingml/2006/main">
              <a:graphicData uri="http://schemas.openxmlformats.org/drawingml/2006/picture">
                <pic:pic xmlns:pic="http://schemas.openxmlformats.org/drawingml/2006/picture">
                  <pic:nvPicPr>
                    <pic:cNvPr id="189" name="Picture 189"/>
                    <pic:cNvPicPr/>
                  </pic:nvPicPr>
                  <pic:blipFill>
                    <a:blip r:embed="rId33">
                      <a:extLst>
                        <a:ext uri="{BEBA8EAE-BF5A-486C-A8C5-ECC9F3942E4B}">
                          <a14:imgProps xmlns:a14="http://schemas.microsoft.com/office/drawing/2010/main">
                            <a14:imgLayer r:embed="rId34">
                              <a14:imgEffect>
                                <a14:brightnessContrast bright="20000" contrast="-40000"/>
                              </a14:imgEffect>
                            </a14:imgLayer>
                          </a14:imgProps>
                        </a:ext>
                      </a:extLst>
                    </a:blip>
                    <a:stretch/>
                  </pic:blipFill>
                  <pic:spPr>
                    <a:xfrm>
                      <a:off x="0" y="0"/>
                      <a:ext cx="2700655" cy="2334895"/>
                    </a:xfrm>
                    <a:prstGeom prst="rect">
                      <a:avLst/>
                    </a:prstGeom>
                  </pic:spPr>
                </pic:pic>
              </a:graphicData>
            </a:graphic>
          </wp:inline>
        </w:drawing>
      </w:r>
    </w:p>
    <w:p w14:paraId="53D16656" w14:textId="36A0DC85" w:rsidR="00E45A7F" w:rsidRPr="0002074E" w:rsidRDefault="00E45A7F" w:rsidP="00E45A7F">
      <w:pPr>
        <w:jc w:val="center"/>
        <w:rPr>
          <w:rFonts w:eastAsia="Times New Roman" w:cstheme="minorHAnsi"/>
          <w:sz w:val="28"/>
          <w:szCs w:val="28"/>
          <w:lang w:val="en-US" w:eastAsia="ru-RU"/>
        </w:rPr>
      </w:pPr>
      <w:r w:rsidRPr="00FF2916">
        <w:rPr>
          <w:rFonts w:eastAsia="Times New Roman" w:cstheme="minorHAnsi"/>
          <w:b/>
          <w:sz w:val="20"/>
          <w:szCs w:val="20"/>
          <w:lang w:val="en-US" w:eastAsia="ru-RU"/>
        </w:rPr>
        <w:t xml:space="preserve">FIGURE </w:t>
      </w:r>
      <w:r w:rsidR="00A22C3E">
        <w:rPr>
          <w:rFonts w:eastAsia="Times New Roman" w:cstheme="minorHAnsi"/>
          <w:b/>
          <w:sz w:val="20"/>
          <w:szCs w:val="20"/>
          <w:lang w:val="en-US" w:eastAsia="ru-RU"/>
        </w:rPr>
        <w:t>12</w:t>
      </w:r>
      <w:r w:rsidRPr="00FF2916">
        <w:rPr>
          <w:rFonts w:eastAsia="Times New Roman" w:cstheme="minorHAnsi"/>
          <w:b/>
          <w:sz w:val="20"/>
          <w:szCs w:val="20"/>
          <w:lang w:val="en-US" w:eastAsia="ru-RU"/>
        </w:rPr>
        <w:t xml:space="preserve">. Using </w:t>
      </w:r>
      <w:r>
        <w:rPr>
          <w:rFonts w:eastAsia="Times New Roman" w:cstheme="minorHAnsi"/>
          <w:b/>
          <w:sz w:val="20"/>
          <w:szCs w:val="20"/>
          <w:lang w:val="en-US" w:eastAsia="ru-RU"/>
        </w:rPr>
        <w:t>embedded labels to identify parts of the human digestive system</w:t>
      </w:r>
      <w:r w:rsidRPr="00FF2916">
        <w:rPr>
          <w:rFonts w:eastAsia="Times New Roman" w:cstheme="minorHAnsi"/>
          <w:b/>
          <w:sz w:val="20"/>
          <w:szCs w:val="20"/>
          <w:lang w:val="en-US" w:eastAsia="ru-RU"/>
        </w:rPr>
        <w:t>.</w:t>
      </w:r>
    </w:p>
    <w:p w14:paraId="234FC2D7" w14:textId="0AE8347A"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An effective embedded label should not disturb the reader’s view of the part itself. In Figure </w:t>
      </w:r>
      <w:r w:rsidR="00A22C3E">
        <w:rPr>
          <w:rFonts w:eastAsia="Times New Roman" w:cstheme="minorHAnsi"/>
          <w:sz w:val="28"/>
          <w:szCs w:val="28"/>
          <w:lang w:val="en-US" w:eastAsia="ru-RU"/>
        </w:rPr>
        <w:t>12</w:t>
      </w:r>
      <w:r w:rsidRPr="0002074E">
        <w:rPr>
          <w:rFonts w:eastAsia="Times New Roman" w:cstheme="minorHAnsi"/>
          <w:sz w:val="28"/>
          <w:szCs w:val="28"/>
          <w:lang w:val="en-US" w:eastAsia="ru-RU"/>
        </w:rPr>
        <w:t>, for example, the embedded labels are small enough that they do not interfere with the outline shapes of the digestive organs, although the “Pancreas” label is awfully close to the border.</w:t>
      </w:r>
    </w:p>
    <w:p w14:paraId="45F28487" w14:textId="77777777" w:rsidR="00E45A7F" w:rsidRPr="00A52245" w:rsidRDefault="00E45A7F" w:rsidP="00E45A7F">
      <w:pPr>
        <w:jc w:val="both"/>
        <w:rPr>
          <w:rFonts w:eastAsia="Times New Roman" w:cstheme="minorHAnsi"/>
          <w:b/>
          <w:sz w:val="28"/>
          <w:szCs w:val="28"/>
          <w:lang w:val="en-US" w:eastAsia="ru-RU"/>
        </w:rPr>
      </w:pPr>
      <w:bookmarkStart w:id="11" w:name="bookmark50"/>
      <w:r w:rsidRPr="00A52245">
        <w:rPr>
          <w:rFonts w:eastAsia="Times New Roman" w:cstheme="minorHAnsi"/>
          <w:b/>
          <w:sz w:val="28"/>
          <w:szCs w:val="28"/>
          <w:lang w:val="en-US" w:eastAsia="ru-RU"/>
        </w:rPr>
        <w:t>Callouts versus Embedded Labels</w:t>
      </w:r>
      <w:bookmarkEnd w:id="11"/>
    </w:p>
    <w:p w14:paraId="03D30165"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Most professional graphic artists greatly prefer callouts over embedded labels. When the parts you are labelling are skinny, you have no choice but to use </w:t>
      </w:r>
      <w:r w:rsidRPr="0002074E">
        <w:rPr>
          <w:rFonts w:eastAsia="Times New Roman" w:cstheme="minorHAnsi"/>
          <w:sz w:val="28"/>
          <w:szCs w:val="28"/>
          <w:lang w:val="en-US" w:eastAsia="ru-RU"/>
        </w:rPr>
        <w:lastRenderedPageBreak/>
        <w:t>callouts. For example, you cannot fit embedded labels inside the bones of your little finger.</w:t>
      </w:r>
    </w:p>
    <w:p w14:paraId="50E924B5"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As a technical communicator, I’m less concerned about the sanctity of artwork than about communicating effectively. Therefore, I do not feel quite as negatively about embedded labels as most professional graphic artists. In some cases, I feel that callouts force readers’ eyes to work unnecessarily hard. For example, when a diagram contains many parts jum</w:t>
      </w:r>
      <w:r w:rsidRPr="0002074E">
        <w:rPr>
          <w:rFonts w:eastAsia="Times New Roman" w:cstheme="minorHAnsi"/>
          <w:sz w:val="28"/>
          <w:szCs w:val="28"/>
          <w:lang w:val="en-US" w:eastAsia="ru-RU"/>
        </w:rPr>
        <w:softHyphen/>
        <w:t>bled together like a jigsaw puzzle, it is easier to read embedded labels than to traverse a lengthy line segment to a callout label far, far away.</w:t>
      </w:r>
    </w:p>
    <w:p w14:paraId="1B320341" w14:textId="77777777" w:rsidR="00E45A7F" w:rsidRPr="00A52245" w:rsidRDefault="00E45A7F" w:rsidP="00E45A7F">
      <w:pPr>
        <w:ind w:firstLine="709"/>
        <w:jc w:val="both"/>
        <w:rPr>
          <w:rFonts w:eastAsia="Times New Roman" w:cstheme="minorHAnsi"/>
          <w:b/>
          <w:sz w:val="28"/>
          <w:szCs w:val="28"/>
          <w:lang w:val="en-US" w:eastAsia="ru-RU"/>
        </w:rPr>
      </w:pPr>
      <w:bookmarkStart w:id="12" w:name="bookmark52"/>
      <w:r w:rsidRPr="00A52245">
        <w:rPr>
          <w:rFonts w:eastAsia="Times New Roman" w:cstheme="minorHAnsi"/>
          <w:b/>
          <w:sz w:val="28"/>
          <w:szCs w:val="28"/>
          <w:lang w:val="en-US" w:eastAsia="ru-RU"/>
        </w:rPr>
        <w:t>Graphics That Orient Readers</w:t>
      </w:r>
      <w:bookmarkEnd w:id="12"/>
    </w:p>
    <w:p w14:paraId="68B3A3BC"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When walking in a highly </w:t>
      </w:r>
      <w:proofErr w:type="spellStart"/>
      <w:r w:rsidRPr="0002074E">
        <w:rPr>
          <w:rFonts w:eastAsia="Times New Roman" w:cstheme="minorHAnsi"/>
          <w:sz w:val="28"/>
          <w:szCs w:val="28"/>
          <w:lang w:val="en-US" w:eastAsia="ru-RU"/>
        </w:rPr>
        <w:t>touristed</w:t>
      </w:r>
      <w:proofErr w:type="spellEnd"/>
      <w:r w:rsidRPr="0002074E">
        <w:rPr>
          <w:rFonts w:eastAsia="Times New Roman" w:cstheme="minorHAnsi"/>
          <w:sz w:val="28"/>
          <w:szCs w:val="28"/>
          <w:lang w:val="en-US" w:eastAsia="ru-RU"/>
        </w:rPr>
        <w:t xml:space="preserve"> area, most people like to see the same map repeated every few blocks. The only thing that changes in these maps is the position of the blessedly comforting words You are here. You can use a similar mechanism to orient technical read</w:t>
      </w:r>
      <w:r w:rsidRPr="0002074E">
        <w:rPr>
          <w:rFonts w:eastAsia="Times New Roman" w:cstheme="minorHAnsi"/>
          <w:sz w:val="28"/>
          <w:szCs w:val="28"/>
          <w:lang w:val="en-US" w:eastAsia="ru-RU"/>
        </w:rPr>
        <w:softHyphen/>
        <w:t>ers. Instead of a map, repeat the same block diagram at the start of each chapter in your book. In place of the magic words You are here, help readers get their bearings by high</w:t>
      </w:r>
      <w:r w:rsidRPr="0002074E">
        <w:rPr>
          <w:rFonts w:eastAsia="Times New Roman" w:cstheme="minorHAnsi"/>
          <w:sz w:val="28"/>
          <w:szCs w:val="28"/>
          <w:lang w:val="en-US" w:eastAsia="ru-RU"/>
        </w:rPr>
        <w:softHyphen/>
        <w:t>lighting the relevant section of the diagram.</w:t>
      </w:r>
    </w:p>
    <w:p w14:paraId="4E9D5C4E"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For example, </w:t>
      </w:r>
      <w:r>
        <w:rPr>
          <w:rFonts w:eastAsia="Times New Roman" w:cstheme="minorHAnsi"/>
          <w:sz w:val="28"/>
          <w:szCs w:val="28"/>
          <w:lang w:val="en-US" w:eastAsia="ru-RU"/>
        </w:rPr>
        <w:t>s</w:t>
      </w:r>
      <w:r w:rsidRPr="0002074E">
        <w:rPr>
          <w:rFonts w:eastAsia="Times New Roman" w:cstheme="minorHAnsi"/>
          <w:sz w:val="28"/>
          <w:szCs w:val="28"/>
          <w:lang w:val="en-US" w:eastAsia="ru-RU"/>
        </w:rPr>
        <w:t>uppose your document contains an introductory chapter followed by three chapters, entitled “Canid,” “Coyote,” and “Gray Wolf.” In this case, consider placing Figure 10.</w:t>
      </w:r>
    </w:p>
    <w:tbl>
      <w:tblPr>
        <w:tblOverlap w:val="never"/>
        <w:tblW w:w="0" w:type="auto"/>
        <w:jc w:val="center"/>
        <w:tblLayout w:type="fixed"/>
        <w:tblCellMar>
          <w:left w:w="10" w:type="dxa"/>
          <w:right w:w="10" w:type="dxa"/>
        </w:tblCellMar>
        <w:tblLook w:val="04A0" w:firstRow="1" w:lastRow="0" w:firstColumn="1" w:lastColumn="0" w:noHBand="0" w:noVBand="1"/>
      </w:tblPr>
      <w:tblGrid>
        <w:gridCol w:w="2405"/>
        <w:gridCol w:w="2405"/>
      </w:tblGrid>
      <w:tr w:rsidR="00E45A7F" w:rsidRPr="00A52245" w14:paraId="1ADE19A3" w14:textId="77777777" w:rsidTr="001501BA">
        <w:trPr>
          <w:trHeight w:hRule="exact" w:val="494"/>
          <w:jc w:val="center"/>
        </w:trPr>
        <w:tc>
          <w:tcPr>
            <w:tcW w:w="2405" w:type="dxa"/>
            <w:tcBorders>
              <w:top w:val="single" w:sz="4" w:space="0" w:color="auto"/>
              <w:left w:val="single" w:sz="4" w:space="0" w:color="auto"/>
            </w:tcBorders>
            <w:shd w:val="clear" w:color="auto" w:fill="auto"/>
            <w:vAlign w:val="center"/>
          </w:tcPr>
          <w:p w14:paraId="05EB0397" w14:textId="77777777" w:rsidR="00E45A7F" w:rsidRPr="00A52245" w:rsidRDefault="00E45A7F" w:rsidP="001501BA">
            <w:pPr>
              <w:jc w:val="center"/>
              <w:rPr>
                <w:rFonts w:eastAsia="Times New Roman" w:cstheme="minorHAnsi"/>
                <w:b/>
                <w:sz w:val="28"/>
                <w:szCs w:val="28"/>
                <w:lang w:val="en-US" w:eastAsia="ru-RU"/>
              </w:rPr>
            </w:pPr>
            <w:r w:rsidRPr="00A52245">
              <w:rPr>
                <w:rFonts w:eastAsia="Times New Roman" w:cstheme="minorHAnsi"/>
                <w:b/>
                <w:sz w:val="28"/>
                <w:szCs w:val="28"/>
                <w:lang w:val="en-US" w:eastAsia="ru-RU"/>
              </w:rPr>
              <w:t>Gray Wolf</w:t>
            </w:r>
          </w:p>
        </w:tc>
        <w:tc>
          <w:tcPr>
            <w:tcW w:w="2405" w:type="dxa"/>
            <w:tcBorders>
              <w:top w:val="single" w:sz="4" w:space="0" w:color="auto"/>
              <w:left w:val="single" w:sz="4" w:space="0" w:color="auto"/>
              <w:right w:val="single" w:sz="4" w:space="0" w:color="auto"/>
            </w:tcBorders>
            <w:shd w:val="clear" w:color="auto" w:fill="auto"/>
            <w:vAlign w:val="center"/>
          </w:tcPr>
          <w:p w14:paraId="23F576DF" w14:textId="77777777" w:rsidR="00E45A7F" w:rsidRPr="00A52245" w:rsidRDefault="00E45A7F" w:rsidP="001501BA">
            <w:pPr>
              <w:jc w:val="center"/>
              <w:rPr>
                <w:rFonts w:eastAsia="Times New Roman" w:cstheme="minorHAnsi"/>
                <w:b/>
                <w:sz w:val="28"/>
                <w:szCs w:val="28"/>
                <w:lang w:val="en-US" w:eastAsia="ru-RU"/>
              </w:rPr>
            </w:pPr>
            <w:r w:rsidRPr="00A52245">
              <w:rPr>
                <w:rFonts w:eastAsia="Times New Roman" w:cstheme="minorHAnsi"/>
                <w:b/>
                <w:sz w:val="28"/>
                <w:szCs w:val="28"/>
                <w:lang w:val="en-US" w:eastAsia="ru-RU"/>
              </w:rPr>
              <w:t>Coyote</w:t>
            </w:r>
          </w:p>
        </w:tc>
      </w:tr>
      <w:tr w:rsidR="00E45A7F" w:rsidRPr="00A52245" w14:paraId="34C9FB7D" w14:textId="77777777" w:rsidTr="001501BA">
        <w:trPr>
          <w:trHeight w:hRule="exact" w:val="499"/>
          <w:jc w:val="center"/>
        </w:trPr>
        <w:tc>
          <w:tcPr>
            <w:tcW w:w="4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A46C6" w14:textId="77777777" w:rsidR="00E45A7F" w:rsidRPr="00A52245" w:rsidRDefault="00E45A7F" w:rsidP="001501BA">
            <w:pPr>
              <w:jc w:val="center"/>
              <w:rPr>
                <w:rFonts w:eastAsia="Times New Roman" w:cstheme="minorHAnsi"/>
                <w:b/>
                <w:sz w:val="28"/>
                <w:szCs w:val="28"/>
                <w:lang w:val="en-US" w:eastAsia="ru-RU"/>
              </w:rPr>
            </w:pPr>
            <w:r w:rsidRPr="00A52245">
              <w:rPr>
                <w:rFonts w:eastAsia="Times New Roman" w:cstheme="minorHAnsi"/>
                <w:b/>
                <w:sz w:val="28"/>
                <w:szCs w:val="28"/>
                <w:lang w:val="en-US" w:eastAsia="ru-RU"/>
              </w:rPr>
              <w:t>Canid</w:t>
            </w:r>
          </w:p>
        </w:tc>
      </w:tr>
    </w:tbl>
    <w:p w14:paraId="43C1B0EB" w14:textId="5D4630D5" w:rsidR="00E45A7F" w:rsidRPr="00A52245" w:rsidRDefault="00E45A7F" w:rsidP="00E45A7F">
      <w:pPr>
        <w:jc w:val="center"/>
        <w:rPr>
          <w:rFonts w:eastAsia="Times New Roman" w:cstheme="minorHAnsi"/>
          <w:b/>
          <w:sz w:val="20"/>
          <w:szCs w:val="20"/>
          <w:lang w:val="en-US" w:eastAsia="ru-RU"/>
        </w:rPr>
      </w:pPr>
      <w:r w:rsidRPr="00A52245">
        <w:rPr>
          <w:rFonts w:eastAsia="Times New Roman" w:cstheme="minorHAnsi"/>
          <w:b/>
          <w:sz w:val="20"/>
          <w:szCs w:val="20"/>
          <w:lang w:val="en-US" w:eastAsia="ru-RU"/>
        </w:rPr>
        <w:t xml:space="preserve">FIGURE </w:t>
      </w:r>
      <w:r w:rsidR="00A22C3E">
        <w:rPr>
          <w:rFonts w:eastAsia="Times New Roman" w:cstheme="minorHAnsi"/>
          <w:b/>
          <w:sz w:val="20"/>
          <w:szCs w:val="20"/>
          <w:lang w:val="en-US" w:eastAsia="ru-RU"/>
        </w:rPr>
        <w:t>13</w:t>
      </w:r>
    </w:p>
    <w:p w14:paraId="78ACFE49" w14:textId="7ECEC3BE"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In each chapter, repeat the preceding figure, but highlight the relevant topic. For example, place Figure 1</w:t>
      </w:r>
      <w:r w:rsidR="00A22C3E">
        <w:rPr>
          <w:rFonts w:eastAsia="Times New Roman" w:cstheme="minorHAnsi"/>
          <w:sz w:val="28"/>
          <w:szCs w:val="28"/>
          <w:lang w:val="en-US" w:eastAsia="ru-RU"/>
        </w:rPr>
        <w:t>4</w:t>
      </w:r>
      <w:r w:rsidRPr="0002074E">
        <w:rPr>
          <w:rFonts w:eastAsia="Times New Roman" w:cstheme="minorHAnsi"/>
          <w:sz w:val="28"/>
          <w:szCs w:val="28"/>
          <w:lang w:val="en-US" w:eastAsia="ru-RU"/>
        </w:rPr>
        <w:t xml:space="preserve"> at the beginning of the “Coyote” chapter.</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405"/>
        <w:gridCol w:w="2419"/>
      </w:tblGrid>
      <w:tr w:rsidR="00E45A7F" w:rsidRPr="00A52245" w14:paraId="6165199E" w14:textId="77777777" w:rsidTr="001501BA">
        <w:trPr>
          <w:trHeight w:hRule="exact" w:val="509"/>
          <w:jc w:val="center"/>
        </w:trPr>
        <w:tc>
          <w:tcPr>
            <w:tcW w:w="2405" w:type="dxa"/>
            <w:shd w:val="clear" w:color="auto" w:fill="auto"/>
            <w:vAlign w:val="center"/>
          </w:tcPr>
          <w:p w14:paraId="1FA42B56" w14:textId="77777777" w:rsidR="00E45A7F" w:rsidRPr="00A52245" w:rsidRDefault="00E45A7F" w:rsidP="001501BA">
            <w:pPr>
              <w:jc w:val="center"/>
              <w:rPr>
                <w:rFonts w:eastAsia="Times New Roman" w:cstheme="minorHAnsi"/>
                <w:b/>
                <w:sz w:val="28"/>
                <w:szCs w:val="28"/>
                <w:lang w:val="en-US" w:eastAsia="ru-RU"/>
              </w:rPr>
            </w:pPr>
            <w:r w:rsidRPr="00A52245">
              <w:rPr>
                <w:rFonts w:eastAsia="Times New Roman" w:cstheme="minorHAnsi"/>
                <w:b/>
                <w:sz w:val="28"/>
                <w:szCs w:val="28"/>
                <w:lang w:val="en-US" w:eastAsia="ru-RU"/>
              </w:rPr>
              <w:t>Gray Wolf</w:t>
            </w:r>
          </w:p>
        </w:tc>
        <w:tc>
          <w:tcPr>
            <w:tcW w:w="2419" w:type="dxa"/>
            <w:shd w:val="clear" w:color="auto" w:fill="A5A8AB"/>
            <w:vAlign w:val="center"/>
          </w:tcPr>
          <w:p w14:paraId="781F3C9C" w14:textId="77777777" w:rsidR="00E45A7F" w:rsidRPr="00A52245" w:rsidRDefault="00E45A7F" w:rsidP="001501BA">
            <w:pPr>
              <w:jc w:val="center"/>
              <w:rPr>
                <w:rFonts w:eastAsia="Times New Roman" w:cstheme="minorHAnsi"/>
                <w:b/>
                <w:sz w:val="28"/>
                <w:szCs w:val="28"/>
                <w:lang w:val="en-US" w:eastAsia="ru-RU"/>
              </w:rPr>
            </w:pPr>
            <w:r w:rsidRPr="00A52245">
              <w:rPr>
                <w:rFonts w:eastAsia="Times New Roman" w:cstheme="minorHAnsi"/>
                <w:b/>
                <w:sz w:val="28"/>
                <w:szCs w:val="28"/>
                <w:lang w:val="en-US" w:eastAsia="ru-RU"/>
              </w:rPr>
              <w:t>Coyote</w:t>
            </w:r>
          </w:p>
        </w:tc>
      </w:tr>
      <w:tr w:rsidR="00E45A7F" w:rsidRPr="00A52245" w14:paraId="26DB9A97" w14:textId="77777777" w:rsidTr="001501BA">
        <w:trPr>
          <w:trHeight w:hRule="exact" w:val="494"/>
          <w:jc w:val="center"/>
        </w:trPr>
        <w:tc>
          <w:tcPr>
            <w:tcW w:w="4824" w:type="dxa"/>
            <w:gridSpan w:val="2"/>
            <w:shd w:val="clear" w:color="auto" w:fill="auto"/>
            <w:vAlign w:val="center"/>
          </w:tcPr>
          <w:p w14:paraId="7E94A06E" w14:textId="77777777" w:rsidR="00E45A7F" w:rsidRPr="00A52245" w:rsidRDefault="00E45A7F" w:rsidP="001501BA">
            <w:pPr>
              <w:jc w:val="center"/>
              <w:rPr>
                <w:rFonts w:eastAsia="Times New Roman" w:cstheme="minorHAnsi"/>
                <w:b/>
                <w:sz w:val="28"/>
                <w:szCs w:val="28"/>
                <w:lang w:val="en-US" w:eastAsia="ru-RU"/>
              </w:rPr>
            </w:pPr>
            <w:r w:rsidRPr="00A52245">
              <w:rPr>
                <w:rFonts w:eastAsia="Times New Roman" w:cstheme="minorHAnsi"/>
                <w:b/>
                <w:sz w:val="28"/>
                <w:szCs w:val="28"/>
                <w:lang w:val="en-US" w:eastAsia="ru-RU"/>
              </w:rPr>
              <w:t>Canid</w:t>
            </w:r>
          </w:p>
        </w:tc>
      </w:tr>
    </w:tbl>
    <w:p w14:paraId="51C66BCB" w14:textId="5450B40E" w:rsidR="00E45A7F" w:rsidRPr="00A52245" w:rsidRDefault="00E45A7F" w:rsidP="00E45A7F">
      <w:pPr>
        <w:jc w:val="center"/>
        <w:rPr>
          <w:rFonts w:eastAsia="Times New Roman" w:cstheme="minorHAnsi"/>
          <w:b/>
          <w:sz w:val="20"/>
          <w:szCs w:val="20"/>
          <w:lang w:val="en-US" w:eastAsia="ru-RU"/>
        </w:rPr>
      </w:pPr>
      <w:r w:rsidRPr="00A52245">
        <w:rPr>
          <w:rFonts w:eastAsia="Times New Roman" w:cstheme="minorHAnsi"/>
          <w:b/>
          <w:sz w:val="20"/>
          <w:szCs w:val="20"/>
          <w:lang w:val="en-US" w:eastAsia="ru-RU"/>
        </w:rPr>
        <w:t>FIGURE 1</w:t>
      </w:r>
      <w:r w:rsidR="00A22C3E">
        <w:rPr>
          <w:rFonts w:eastAsia="Times New Roman" w:cstheme="minorHAnsi"/>
          <w:b/>
          <w:sz w:val="20"/>
          <w:szCs w:val="20"/>
          <w:lang w:val="en-US" w:eastAsia="ru-RU"/>
        </w:rPr>
        <w:t>4</w:t>
      </w:r>
      <w:r w:rsidRPr="00A52245">
        <w:rPr>
          <w:rFonts w:eastAsia="Times New Roman" w:cstheme="minorHAnsi"/>
          <w:b/>
          <w:sz w:val="20"/>
          <w:szCs w:val="20"/>
          <w:lang w:val="en-US" w:eastAsia="ru-RU"/>
        </w:rPr>
        <w:t>. The figure you place at the beginning of the “Coyote" chapter.</w:t>
      </w:r>
    </w:p>
    <w:p w14:paraId="44223BE3"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This method of presentation is simple to implement (after all, you only have to draw the picture once) and highly effective.</w:t>
      </w:r>
    </w:p>
    <w:p w14:paraId="706057F1" w14:textId="77777777" w:rsidR="00E45A7F" w:rsidRPr="00A52245" w:rsidRDefault="00E45A7F" w:rsidP="00E45A7F">
      <w:pPr>
        <w:jc w:val="both"/>
        <w:rPr>
          <w:rFonts w:eastAsia="Times New Roman" w:cstheme="minorHAnsi"/>
          <w:b/>
          <w:sz w:val="28"/>
          <w:szCs w:val="28"/>
          <w:lang w:val="en-US" w:eastAsia="ru-RU"/>
        </w:rPr>
      </w:pPr>
      <w:bookmarkStart w:id="13" w:name="bookmark54"/>
      <w:r w:rsidRPr="00A52245">
        <w:rPr>
          <w:rFonts w:eastAsia="Times New Roman" w:cstheme="minorHAnsi"/>
          <w:b/>
          <w:sz w:val="28"/>
          <w:szCs w:val="28"/>
          <w:lang w:val="en-US" w:eastAsia="ru-RU"/>
        </w:rPr>
        <w:t>Screenshots</w:t>
      </w:r>
      <w:bookmarkEnd w:id="13"/>
    </w:p>
    <w:p w14:paraId="3B1AA8A5" w14:textId="3DA01EB1"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One way to document a graphical user interface (GUI) is to take screenshots of its menus. A screenshot is a “picture” of a portion of the image displayed on a computer monitor. For example, Figure 1</w:t>
      </w:r>
      <w:r w:rsidR="00A22C3E">
        <w:rPr>
          <w:rFonts w:eastAsia="Times New Roman" w:cstheme="minorHAnsi"/>
          <w:sz w:val="28"/>
          <w:szCs w:val="28"/>
          <w:lang w:val="en-US" w:eastAsia="ru-RU"/>
        </w:rPr>
        <w:t>5</w:t>
      </w:r>
      <w:r w:rsidRPr="0002074E">
        <w:rPr>
          <w:rFonts w:eastAsia="Times New Roman" w:cstheme="minorHAnsi"/>
          <w:sz w:val="28"/>
          <w:szCs w:val="28"/>
          <w:lang w:val="en-US" w:eastAsia="ru-RU"/>
        </w:rPr>
        <w:t xml:space="preserve"> shows a screenshot. Most installation </w:t>
      </w:r>
      <w:r w:rsidRPr="0002074E">
        <w:rPr>
          <w:rFonts w:eastAsia="Times New Roman" w:cstheme="minorHAnsi"/>
          <w:sz w:val="28"/>
          <w:szCs w:val="28"/>
          <w:lang w:val="en-US" w:eastAsia="ru-RU"/>
        </w:rPr>
        <w:lastRenderedPageBreak/>
        <w:t>and administration manuals feature plenty of screenshots. In addition, online help often contains screenshots.</w:t>
      </w:r>
    </w:p>
    <w:p w14:paraId="08C49198" w14:textId="77777777" w:rsidR="00E45A7F" w:rsidRDefault="00E45A7F" w:rsidP="00E45A7F">
      <w:pPr>
        <w:jc w:val="both"/>
        <w:rPr>
          <w:rFonts w:eastAsia="Times New Roman" w:cstheme="minorHAnsi"/>
          <w:sz w:val="28"/>
          <w:szCs w:val="28"/>
          <w:lang w:val="en-US" w:eastAsia="ru-RU"/>
        </w:rPr>
      </w:pPr>
    </w:p>
    <w:p w14:paraId="78122AEA" w14:textId="77777777" w:rsidR="00E45A7F" w:rsidRDefault="00E45A7F" w:rsidP="00E45A7F">
      <w:pPr>
        <w:jc w:val="center"/>
        <w:rPr>
          <w:rFonts w:eastAsia="Times New Roman" w:cstheme="minorHAnsi"/>
          <w:b/>
          <w:sz w:val="28"/>
          <w:szCs w:val="28"/>
          <w:lang w:val="en-US" w:eastAsia="ru-RU"/>
        </w:rPr>
      </w:pPr>
      <w:r w:rsidRPr="00A52245">
        <w:rPr>
          <w:rFonts w:eastAsia="Times New Roman" w:cstheme="minorHAnsi"/>
          <w:b/>
          <w:sz w:val="28"/>
          <w:szCs w:val="28"/>
          <w:lang w:val="en-US" w:eastAsia="ru-RU"/>
        </w:rPr>
        <w:t>Display Choices</w:t>
      </w:r>
    </w:p>
    <w:p w14:paraId="6C0543C6" w14:textId="77777777" w:rsidR="00E45A7F" w:rsidRPr="00A52245" w:rsidRDefault="00E45A7F" w:rsidP="00E45A7F">
      <w:pPr>
        <w:jc w:val="center"/>
        <w:rPr>
          <w:rFonts w:eastAsia="Times New Roman" w:cstheme="minorHAnsi"/>
          <w:b/>
          <w:sz w:val="28"/>
          <w:szCs w:val="28"/>
          <w:lang w:val="en-US" w:eastAsia="ru-RU"/>
        </w:rPr>
      </w:pPr>
      <w:r w:rsidRPr="0087316E">
        <w:rPr>
          <w:rFonts w:eastAsia="Times New Roman" w:cstheme="minorHAnsi"/>
          <w:b/>
          <w:noProof/>
          <w:sz w:val="28"/>
          <w:szCs w:val="28"/>
          <w:lang w:eastAsia="ru-RU"/>
        </w:rPr>
        <w:drawing>
          <wp:inline distT="0" distB="0" distL="0" distR="0" wp14:anchorId="37E13A85" wp14:editId="568ECD0B">
            <wp:extent cx="3057525" cy="1581150"/>
            <wp:effectExtent l="0" t="0" r="9525" b="0"/>
            <wp:docPr id="8" name="Рисунок 8" descr="C:\Users\User\Desktop\IMG_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_0038.jpg"/>
                    <pic:cNvPicPr>
                      <a:picLocks noChangeAspect="1" noChangeArrowheads="1"/>
                    </pic:cNvPicPr>
                  </pic:nvPicPr>
                  <pic:blipFill>
                    <a:blip r:embed="rId35" cstate="print">
                      <a:extLst>
                        <a:ext uri="{BEBA8EAE-BF5A-486C-A8C5-ECC9F3942E4B}">
                          <a14:imgProps xmlns:a14="http://schemas.microsoft.com/office/drawing/2010/main">
                            <a14:imgLayer r:embed="rId36">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057525" cy="1581150"/>
                    </a:xfrm>
                    <a:prstGeom prst="rect">
                      <a:avLst/>
                    </a:prstGeom>
                    <a:noFill/>
                    <a:ln>
                      <a:noFill/>
                    </a:ln>
                  </pic:spPr>
                </pic:pic>
              </a:graphicData>
            </a:graphic>
          </wp:inline>
        </w:drawing>
      </w:r>
    </w:p>
    <w:p w14:paraId="2105EB02" w14:textId="487E2748" w:rsidR="00E45A7F" w:rsidRPr="0087316E" w:rsidRDefault="00E45A7F" w:rsidP="00E45A7F">
      <w:pPr>
        <w:jc w:val="center"/>
        <w:rPr>
          <w:rFonts w:eastAsia="Times New Roman" w:cstheme="minorHAnsi"/>
          <w:b/>
          <w:sz w:val="20"/>
          <w:szCs w:val="20"/>
          <w:lang w:val="en-US" w:eastAsia="ru-RU"/>
        </w:rPr>
      </w:pPr>
      <w:r w:rsidRPr="0087316E">
        <w:rPr>
          <w:rFonts w:eastAsia="Times New Roman" w:cstheme="minorHAnsi"/>
          <w:b/>
          <w:sz w:val="20"/>
          <w:szCs w:val="20"/>
          <w:lang w:val="en-US" w:eastAsia="ru-RU"/>
        </w:rPr>
        <w:t>FIGURE 1</w:t>
      </w:r>
      <w:r w:rsidR="00A22C3E">
        <w:rPr>
          <w:rFonts w:eastAsia="Times New Roman" w:cstheme="minorHAnsi"/>
          <w:b/>
          <w:sz w:val="20"/>
          <w:szCs w:val="20"/>
          <w:lang w:val="en-US" w:eastAsia="ru-RU"/>
        </w:rPr>
        <w:t>5</w:t>
      </w:r>
      <w:r w:rsidRPr="0087316E">
        <w:rPr>
          <w:rFonts w:eastAsia="Times New Roman" w:cstheme="minorHAnsi"/>
          <w:b/>
          <w:sz w:val="20"/>
          <w:szCs w:val="20"/>
          <w:lang w:val="en-US" w:eastAsia="ru-RU"/>
        </w:rPr>
        <w:t>. A sample screenshot.</w:t>
      </w:r>
    </w:p>
    <w:p w14:paraId="7B156ABD"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Writers import screenshots into the documentation. Then, writers provide text explaining what the screenshot illustrates or what the reader should do when confronted with the menu in the screenshot.</w:t>
      </w:r>
    </w:p>
    <w:p w14:paraId="7FACCBA5" w14:textId="183D8C51"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Suppose a writer is documenting “Starting Window Dimensions.” Good screenshots focus readers’ attention on the current topic, so Figure 1</w:t>
      </w:r>
      <w:r w:rsidR="00A22C3E">
        <w:rPr>
          <w:rFonts w:eastAsia="Times New Roman" w:cstheme="minorHAnsi"/>
          <w:sz w:val="28"/>
          <w:szCs w:val="28"/>
          <w:lang w:val="en-US" w:eastAsia="ru-RU"/>
        </w:rPr>
        <w:t>5</w:t>
      </w:r>
      <w:r w:rsidRPr="0002074E">
        <w:rPr>
          <w:rFonts w:eastAsia="Times New Roman" w:cstheme="minorHAnsi"/>
          <w:sz w:val="28"/>
          <w:szCs w:val="28"/>
          <w:lang w:val="en-US" w:eastAsia="ru-RU"/>
        </w:rPr>
        <w:t xml:space="preserve"> is not a great screenshot. After all, it not only shows “Starting Window Dimensions” but also irrelevant, distracting informa</w:t>
      </w:r>
      <w:r w:rsidRPr="0002074E">
        <w:rPr>
          <w:rFonts w:eastAsia="Times New Roman" w:cstheme="minorHAnsi"/>
          <w:sz w:val="28"/>
          <w:szCs w:val="28"/>
          <w:lang w:val="en-US" w:eastAsia="ru-RU"/>
        </w:rPr>
        <w:softHyphen/>
        <w:t>tion about “Font Family” and “Font Size.” One way to reduce distractions is to eliminate them, leaving only the relevant portion of the screen, as shown in Figure 1</w:t>
      </w:r>
      <w:r w:rsidR="00A22C3E">
        <w:rPr>
          <w:rFonts w:eastAsia="Times New Roman" w:cstheme="minorHAnsi"/>
          <w:sz w:val="28"/>
          <w:szCs w:val="28"/>
          <w:lang w:val="en-US" w:eastAsia="ru-RU"/>
        </w:rPr>
        <w:t>6</w:t>
      </w:r>
      <w:r w:rsidRPr="0002074E">
        <w:rPr>
          <w:rFonts w:eastAsia="Times New Roman" w:cstheme="minorHAnsi"/>
          <w:sz w:val="28"/>
          <w:szCs w:val="28"/>
          <w:lang w:val="en-US" w:eastAsia="ru-RU"/>
        </w:rPr>
        <w:t>.</w:t>
      </w:r>
    </w:p>
    <w:p w14:paraId="230D63DE" w14:textId="3AE6D2D8" w:rsidR="00E45A7F" w:rsidRPr="0002074E" w:rsidRDefault="00A22C3E" w:rsidP="00E45A7F">
      <w:pPr>
        <w:ind w:firstLine="709"/>
        <w:jc w:val="both"/>
        <w:rPr>
          <w:rFonts w:eastAsia="Times New Roman" w:cstheme="minorHAnsi"/>
          <w:sz w:val="28"/>
          <w:szCs w:val="28"/>
          <w:lang w:val="en-US" w:eastAsia="ru-RU"/>
        </w:rPr>
      </w:pPr>
      <w:r>
        <w:rPr>
          <w:rFonts w:eastAsia="Times New Roman" w:cstheme="minorHAnsi"/>
          <w:sz w:val="28"/>
          <w:szCs w:val="28"/>
          <w:lang w:val="en-US" w:eastAsia="ru-RU"/>
        </w:rPr>
        <w:t>The screenshot in Figure 16</w:t>
      </w:r>
      <w:r w:rsidR="00E45A7F" w:rsidRPr="0002074E">
        <w:rPr>
          <w:rFonts w:eastAsia="Times New Roman" w:cstheme="minorHAnsi"/>
          <w:sz w:val="28"/>
          <w:szCs w:val="28"/>
          <w:lang w:val="en-US" w:eastAsia="ru-RU"/>
        </w:rPr>
        <w:t xml:space="preserve"> is useful only if the reader knows the context (“Display Choices” screen) in which “Starting Window Dimensions” appears. A nice way to have your cake and eat it too is to take a screenshot of the entire screen and then highlight the relevant po</w:t>
      </w:r>
      <w:r>
        <w:rPr>
          <w:rFonts w:eastAsia="Times New Roman" w:cstheme="minorHAnsi"/>
          <w:sz w:val="28"/>
          <w:szCs w:val="28"/>
          <w:lang w:val="en-US" w:eastAsia="ru-RU"/>
        </w:rPr>
        <w:t>rtion. For example, in Figure 17</w:t>
      </w:r>
      <w:r w:rsidR="00E45A7F" w:rsidRPr="0002074E">
        <w:rPr>
          <w:rFonts w:eastAsia="Times New Roman" w:cstheme="minorHAnsi"/>
          <w:sz w:val="28"/>
          <w:szCs w:val="28"/>
          <w:lang w:val="en-US" w:eastAsia="ru-RU"/>
        </w:rPr>
        <w:t xml:space="preserve"> a thick circle makes it easy for the reader to focus on the “Starting Window Dimensions” section.</w:t>
      </w:r>
    </w:p>
    <w:p w14:paraId="53BCF6EA" w14:textId="77777777" w:rsidR="00E45A7F" w:rsidRPr="0087316E" w:rsidRDefault="00E45A7F" w:rsidP="00E45A7F">
      <w:pPr>
        <w:jc w:val="center"/>
        <w:rPr>
          <w:rFonts w:eastAsia="Times New Roman" w:cstheme="minorHAnsi"/>
          <w:b/>
          <w:sz w:val="28"/>
          <w:szCs w:val="28"/>
          <w:lang w:val="en-US" w:eastAsia="ru-RU"/>
        </w:rPr>
      </w:pPr>
      <w:r w:rsidRPr="0087316E">
        <w:rPr>
          <w:rFonts w:eastAsia="Times New Roman" w:cstheme="minorHAnsi"/>
          <w:b/>
          <w:sz w:val="28"/>
          <w:szCs w:val="28"/>
          <w:lang w:val="en-US" w:eastAsia="ru-RU"/>
        </w:rPr>
        <w:t>Starting Window Dimensions</w:t>
      </w:r>
    </w:p>
    <w:p w14:paraId="135962DA" w14:textId="77777777" w:rsidR="00E45A7F" w:rsidRDefault="00E45A7F" w:rsidP="00E45A7F">
      <w:pPr>
        <w:jc w:val="center"/>
        <w:rPr>
          <w:rFonts w:eastAsia="Times New Roman" w:cstheme="minorHAnsi"/>
          <w:sz w:val="28"/>
          <w:szCs w:val="28"/>
          <w:lang w:val="en-US" w:eastAsia="ru-RU"/>
        </w:rPr>
      </w:pPr>
      <w:r w:rsidRPr="0087316E">
        <w:rPr>
          <w:rFonts w:eastAsia="Times New Roman" w:cstheme="minorHAnsi"/>
          <w:noProof/>
          <w:sz w:val="28"/>
          <w:szCs w:val="28"/>
          <w:lang w:eastAsia="ru-RU"/>
        </w:rPr>
        <w:drawing>
          <wp:inline distT="0" distB="0" distL="0" distR="0" wp14:anchorId="3F5CF8D6" wp14:editId="6CC2FB69">
            <wp:extent cx="1504950" cy="1123950"/>
            <wp:effectExtent l="0" t="0" r="0" b="0"/>
            <wp:docPr id="9" name="Рисунок 9" descr="C:\Users\User\Desktop\IMG_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IMG_0039.jpg"/>
                    <pic:cNvPicPr>
                      <a:picLocks noChangeAspect="1" noChangeArrowheads="1"/>
                    </pic:cNvPicPr>
                  </pic:nvPicPr>
                  <pic:blipFill>
                    <a:blip r:embed="rId37" cstate="print">
                      <a:extLst>
                        <a:ext uri="{BEBA8EAE-BF5A-486C-A8C5-ECC9F3942E4B}">
                          <a14:imgProps xmlns:a14="http://schemas.microsoft.com/office/drawing/2010/main">
                            <a14:imgLayer r:embed="rId38">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504950" cy="1123950"/>
                    </a:xfrm>
                    <a:prstGeom prst="rect">
                      <a:avLst/>
                    </a:prstGeom>
                    <a:noFill/>
                    <a:ln>
                      <a:noFill/>
                    </a:ln>
                  </pic:spPr>
                </pic:pic>
              </a:graphicData>
            </a:graphic>
          </wp:inline>
        </w:drawing>
      </w:r>
    </w:p>
    <w:p w14:paraId="6731F1A0" w14:textId="13F6EC6F" w:rsidR="00E45A7F" w:rsidRPr="0087316E" w:rsidRDefault="00A22C3E" w:rsidP="00E45A7F">
      <w:pPr>
        <w:jc w:val="center"/>
        <w:rPr>
          <w:rFonts w:eastAsia="Times New Roman" w:cstheme="minorHAnsi"/>
          <w:b/>
          <w:sz w:val="20"/>
          <w:szCs w:val="20"/>
          <w:lang w:val="en-US" w:eastAsia="ru-RU"/>
        </w:rPr>
      </w:pPr>
      <w:r>
        <w:rPr>
          <w:rFonts w:eastAsia="Times New Roman" w:cstheme="minorHAnsi"/>
          <w:b/>
          <w:sz w:val="20"/>
          <w:szCs w:val="20"/>
          <w:lang w:val="en-US" w:eastAsia="ru-RU"/>
        </w:rPr>
        <w:t>FIGURE 16</w:t>
      </w:r>
      <w:r w:rsidR="00E45A7F" w:rsidRPr="0087316E">
        <w:rPr>
          <w:rFonts w:eastAsia="Times New Roman" w:cstheme="minorHAnsi"/>
          <w:b/>
          <w:sz w:val="20"/>
          <w:szCs w:val="20"/>
          <w:lang w:val="en-US" w:eastAsia="ru-RU"/>
        </w:rPr>
        <w:t>. A subset of the full screen.</w:t>
      </w:r>
    </w:p>
    <w:p w14:paraId="020F7C51" w14:textId="77777777" w:rsidR="00E45A7F" w:rsidRPr="0002074E" w:rsidRDefault="00E45A7F" w:rsidP="00E45A7F">
      <w:pPr>
        <w:jc w:val="center"/>
        <w:rPr>
          <w:rFonts w:eastAsia="Times New Roman" w:cstheme="minorHAnsi"/>
          <w:sz w:val="28"/>
          <w:szCs w:val="28"/>
          <w:lang w:val="en-US" w:eastAsia="ru-RU"/>
        </w:rPr>
      </w:pPr>
      <w:r w:rsidRPr="0099175D">
        <w:rPr>
          <w:rFonts w:eastAsia="Times New Roman" w:cstheme="minorHAnsi"/>
          <w:noProof/>
          <w:sz w:val="28"/>
          <w:szCs w:val="28"/>
          <w:lang w:eastAsia="ru-RU"/>
        </w:rPr>
        <w:lastRenderedPageBreak/>
        <w:drawing>
          <wp:inline distT="0" distB="0" distL="0" distR="0" wp14:anchorId="0F33EAE7" wp14:editId="55C747DB">
            <wp:extent cx="3048000" cy="1847850"/>
            <wp:effectExtent l="0" t="0" r="0" b="0"/>
            <wp:docPr id="10" name="Рисунок 10" descr="C:\Users\User\Desktop\IMG_00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IMG_00391.jpg"/>
                    <pic:cNvPicPr>
                      <a:picLocks noChangeAspect="1" noChangeArrowheads="1"/>
                    </pic:cNvPicPr>
                  </pic:nvPicPr>
                  <pic:blipFill>
                    <a:blip r:embed="rId39" cstate="print">
                      <a:extLst>
                        <a:ext uri="{BEBA8EAE-BF5A-486C-A8C5-ECC9F3942E4B}">
                          <a14:imgProps xmlns:a14="http://schemas.microsoft.com/office/drawing/2010/main">
                            <a14:imgLayer r:embed="rId4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048000" cy="1847850"/>
                    </a:xfrm>
                    <a:prstGeom prst="rect">
                      <a:avLst/>
                    </a:prstGeom>
                    <a:noFill/>
                    <a:ln>
                      <a:noFill/>
                    </a:ln>
                  </pic:spPr>
                </pic:pic>
              </a:graphicData>
            </a:graphic>
          </wp:inline>
        </w:drawing>
      </w:r>
    </w:p>
    <w:p w14:paraId="2720E633" w14:textId="5C2DDB69" w:rsidR="00E45A7F" w:rsidRPr="0099175D" w:rsidRDefault="00E45A7F" w:rsidP="00E45A7F">
      <w:pPr>
        <w:jc w:val="center"/>
        <w:rPr>
          <w:rFonts w:eastAsia="Times New Roman" w:cstheme="minorHAnsi"/>
          <w:b/>
          <w:sz w:val="20"/>
          <w:szCs w:val="20"/>
          <w:lang w:val="en-US" w:eastAsia="ru-RU"/>
        </w:rPr>
      </w:pPr>
      <w:r w:rsidRPr="0099175D">
        <w:rPr>
          <w:rFonts w:eastAsia="Times New Roman" w:cstheme="minorHAnsi"/>
          <w:b/>
          <w:sz w:val="20"/>
          <w:szCs w:val="20"/>
          <w:lang w:val="en-US" w:eastAsia="ru-RU"/>
        </w:rPr>
        <w:t>FIGURE 1</w:t>
      </w:r>
      <w:r w:rsidR="00A22C3E">
        <w:rPr>
          <w:rFonts w:eastAsia="Times New Roman" w:cstheme="minorHAnsi"/>
          <w:b/>
          <w:sz w:val="20"/>
          <w:szCs w:val="20"/>
          <w:lang w:val="en-US" w:eastAsia="ru-RU"/>
        </w:rPr>
        <w:t>7</w:t>
      </w:r>
      <w:r w:rsidRPr="0099175D">
        <w:rPr>
          <w:rFonts w:eastAsia="Times New Roman" w:cstheme="minorHAnsi"/>
          <w:b/>
          <w:sz w:val="20"/>
          <w:szCs w:val="20"/>
          <w:lang w:val="en-US" w:eastAsia="ru-RU"/>
        </w:rPr>
        <w:t>. The full screenshot with the relevant section highlighted.</w:t>
      </w:r>
    </w:p>
    <w:p w14:paraId="342C03E7" w14:textId="55737CEA"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If you are producing screenshots for a color medium, render the highlighting shape (such as the circle in Figure 1</w:t>
      </w:r>
      <w:r w:rsidR="00A22C3E">
        <w:rPr>
          <w:rFonts w:eastAsia="Times New Roman" w:cstheme="minorHAnsi"/>
          <w:sz w:val="28"/>
          <w:szCs w:val="28"/>
          <w:lang w:val="en-US" w:eastAsia="ru-RU"/>
        </w:rPr>
        <w:t>7</w:t>
      </w:r>
      <w:r w:rsidRPr="0002074E">
        <w:rPr>
          <w:rFonts w:eastAsia="Times New Roman" w:cstheme="minorHAnsi"/>
          <w:sz w:val="28"/>
          <w:szCs w:val="28"/>
          <w:lang w:val="en-US" w:eastAsia="ru-RU"/>
        </w:rPr>
        <w:t>) in a color that contrasts sharply with the underlying screenshot. For example, if the screenshot contains a lot of blue and no yellow, then highlighting with yellow will do a great job of catching a reader’s eye. If the screenshot is black and white only, then render the highlight shape in red.</w:t>
      </w:r>
    </w:p>
    <w:p w14:paraId="179E8971" w14:textId="77777777" w:rsidR="00E45A7F" w:rsidRPr="0099175D" w:rsidRDefault="00E45A7F" w:rsidP="00E45A7F">
      <w:pPr>
        <w:jc w:val="both"/>
        <w:rPr>
          <w:rFonts w:eastAsia="Times New Roman" w:cstheme="minorHAnsi"/>
          <w:b/>
          <w:sz w:val="28"/>
          <w:szCs w:val="28"/>
          <w:lang w:val="en-US" w:eastAsia="ru-RU"/>
        </w:rPr>
      </w:pPr>
      <w:r w:rsidRPr="0099175D">
        <w:rPr>
          <w:rFonts w:eastAsia="Times New Roman" w:cstheme="minorHAnsi"/>
          <w:b/>
          <w:sz w:val="28"/>
          <w:szCs w:val="28"/>
          <w:lang w:val="en-US" w:eastAsia="ru-RU"/>
        </w:rPr>
        <w:t>The Cost of Screenshots</w:t>
      </w:r>
    </w:p>
    <w:p w14:paraId="380B6355" w14:textId="77777777" w:rsidR="00E45A7F"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It is tempting to believe that documentation built around screenshots is cheaper to produce than documentation built primarily around text. In fact, screenshot documentation is more expensive to maintain because screens tend to change more frequently than the accompanying text. Even a tiny change to a screen means that you must reshoot it. (Readers get nervous when a screenshot does not exactly match the menu that readers see.) The worst-case scenario is when designers change the background color or background image or font of every screen, which forces the writer to reshoot every screenshot in the book.</w:t>
      </w:r>
      <w:bookmarkStart w:id="14" w:name="bookmark56"/>
    </w:p>
    <w:p w14:paraId="27EE7EF5" w14:textId="77777777" w:rsidR="00E45A7F" w:rsidRPr="0099175D" w:rsidRDefault="00E45A7F" w:rsidP="00E45A7F">
      <w:pPr>
        <w:jc w:val="both"/>
        <w:rPr>
          <w:rFonts w:eastAsia="Times New Roman" w:cstheme="minorHAnsi"/>
          <w:b/>
          <w:sz w:val="28"/>
          <w:szCs w:val="28"/>
          <w:lang w:val="en-US" w:eastAsia="ru-RU"/>
        </w:rPr>
      </w:pPr>
      <w:r w:rsidRPr="0099175D">
        <w:rPr>
          <w:rFonts w:eastAsia="Times New Roman" w:cstheme="minorHAnsi"/>
          <w:b/>
          <w:sz w:val="28"/>
          <w:szCs w:val="28"/>
          <w:lang w:val="en-US" w:eastAsia="ru-RU"/>
        </w:rPr>
        <w:t>Color Blindness</w:t>
      </w:r>
      <w:bookmarkEnd w:id="14"/>
    </w:p>
    <w:p w14:paraId="038956FF"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A significant percentage of men with European ancestry are color-blind. A tiny percentage of women with European ancestry are also color-blind, but the condition (like baldness) is primarily a male phenomenon. The wise technical communicator loves the power of color but understands that color-coding frustrates many readers.</w:t>
      </w:r>
    </w:p>
    <w:p w14:paraId="46DB2DE2"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Contrary to popular belief, color-blind individuals do not see the world in black and white. Instead, most color-blind individuals perceive green and red as pretty much the same color. All the subtle hues between green and red also blend into a single color.</w:t>
      </w:r>
    </w:p>
    <w:p w14:paraId="617C083F"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Nearly everyone—even those categorized as color-blind—can distinguish blue from red. Therefore, if you need to color-code a figure with only two colors, red and blue would be your best choices.</w:t>
      </w:r>
    </w:p>
    <w:p w14:paraId="6E554E39"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lastRenderedPageBreak/>
        <w:t>Many maps provide continuous color-coding. For example, consider a map showing the sea surface temperature over a vast ocean. Such maps usually rely on a principle that a lead</w:t>
      </w:r>
      <w:r w:rsidRPr="0002074E">
        <w:rPr>
          <w:rFonts w:eastAsia="Times New Roman" w:cstheme="minorHAnsi"/>
          <w:sz w:val="28"/>
          <w:szCs w:val="28"/>
          <w:lang w:val="en-US" w:eastAsia="ru-RU"/>
        </w:rPr>
        <w:softHyphen/>
        <w:t>ing graphics theoretician1 calls “the least-perceptible difference.” This widely used principle suggests that a map should illustrate a subtle change in value with a subtle (but perceptible) change in color. For example, if a sea surface temperature of 72° is keyed as orange, then a sea surface of temperature of 73° should be keyed as a slightly redder shade of orange. This principle has great aesthetic appeal but is beyond frustrating to the color-blind. In fact, many people without color blindness find it difficult to distinguish close colors.</w:t>
      </w:r>
    </w:p>
    <w:p w14:paraId="59A6CBC7" w14:textId="20103B65" w:rsidR="00E45A7F"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An alternate approach for continuous maps (and one that will also work in a black-and- white medium such as this book) is to rely on shading instead of color. For example, the continuous map shown in Figure </w:t>
      </w:r>
      <w:r w:rsidR="00A22C3E">
        <w:rPr>
          <w:rFonts w:eastAsia="Times New Roman" w:cstheme="minorHAnsi"/>
          <w:sz w:val="28"/>
          <w:szCs w:val="28"/>
          <w:lang w:val="en-US" w:eastAsia="ru-RU"/>
        </w:rPr>
        <w:t>18</w:t>
      </w:r>
      <w:r w:rsidRPr="0002074E">
        <w:rPr>
          <w:rFonts w:eastAsia="Times New Roman" w:cstheme="minorHAnsi"/>
          <w:sz w:val="28"/>
          <w:szCs w:val="28"/>
          <w:lang w:val="en-US" w:eastAsia="ru-RU"/>
        </w:rPr>
        <w:t xml:space="preserve"> shows sea surface temperatures coded with shades of gray.</w:t>
      </w:r>
    </w:p>
    <w:p w14:paraId="6EE480DC" w14:textId="77777777" w:rsidR="00E45A7F" w:rsidRPr="0002074E" w:rsidRDefault="00E45A7F" w:rsidP="00E45A7F">
      <w:pPr>
        <w:jc w:val="center"/>
        <w:rPr>
          <w:rFonts w:eastAsia="Times New Roman" w:cstheme="minorHAnsi"/>
          <w:sz w:val="28"/>
          <w:szCs w:val="28"/>
          <w:lang w:val="en-US" w:eastAsia="ru-RU"/>
        </w:rPr>
      </w:pPr>
      <w:r w:rsidRPr="0099175D">
        <w:rPr>
          <w:rFonts w:eastAsia="Times New Roman" w:cstheme="minorHAnsi"/>
          <w:noProof/>
          <w:sz w:val="28"/>
          <w:szCs w:val="28"/>
          <w:lang w:eastAsia="ru-RU"/>
        </w:rPr>
        <w:drawing>
          <wp:inline distT="0" distB="0" distL="0" distR="0" wp14:anchorId="591C6F47" wp14:editId="10EBED10">
            <wp:extent cx="4248150" cy="2428875"/>
            <wp:effectExtent l="0" t="0" r="0" b="9525"/>
            <wp:docPr id="11" name="Рисунок 11" descr="C:\Users\User\Desktop\IMG_0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IMG_0041.jpg"/>
                    <pic:cNvPicPr>
                      <a:picLocks noChangeAspect="1" noChangeArrowheads="1"/>
                    </pic:cNvPicPr>
                  </pic:nvPicPr>
                  <pic:blipFill>
                    <a:blip r:embed="rId41" cstate="print">
                      <a:extLst>
                        <a:ext uri="{BEBA8EAE-BF5A-486C-A8C5-ECC9F3942E4B}">
                          <a14:imgProps xmlns:a14="http://schemas.microsoft.com/office/drawing/2010/main">
                            <a14:imgLayer r:embed="rId42">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248150" cy="2428875"/>
                    </a:xfrm>
                    <a:prstGeom prst="rect">
                      <a:avLst/>
                    </a:prstGeom>
                    <a:noFill/>
                    <a:ln>
                      <a:noFill/>
                    </a:ln>
                  </pic:spPr>
                </pic:pic>
              </a:graphicData>
            </a:graphic>
          </wp:inline>
        </w:drawing>
      </w:r>
    </w:p>
    <w:p w14:paraId="4F306385" w14:textId="48127CD0" w:rsidR="00E45A7F" w:rsidRPr="0099175D" w:rsidRDefault="00E45A7F" w:rsidP="00E45A7F">
      <w:pPr>
        <w:pStyle w:val="af3"/>
        <w:jc w:val="center"/>
        <w:rPr>
          <w:rFonts w:asciiTheme="minorHAnsi" w:eastAsia="Times New Roman" w:hAnsiTheme="minorHAnsi" w:cstheme="minorHAnsi"/>
          <w:b/>
          <w:sz w:val="20"/>
          <w:szCs w:val="20"/>
          <w:lang w:val="en-US" w:eastAsia="ru-RU"/>
        </w:rPr>
      </w:pPr>
      <w:r w:rsidRPr="0099175D">
        <w:rPr>
          <w:rFonts w:asciiTheme="minorHAnsi" w:eastAsia="Times New Roman" w:hAnsiTheme="minorHAnsi" w:cstheme="minorHAnsi"/>
          <w:b/>
          <w:sz w:val="20"/>
          <w:szCs w:val="20"/>
          <w:lang w:val="en-US" w:eastAsia="ru-RU"/>
        </w:rPr>
        <w:t>FIGURE 1</w:t>
      </w:r>
      <w:r w:rsidR="00A22C3E">
        <w:rPr>
          <w:rFonts w:asciiTheme="minorHAnsi" w:eastAsia="Times New Roman" w:hAnsiTheme="minorHAnsi" w:cstheme="minorHAnsi"/>
          <w:b/>
          <w:sz w:val="20"/>
          <w:szCs w:val="20"/>
          <w:lang w:val="en-US" w:eastAsia="ru-RU"/>
        </w:rPr>
        <w:t>8</w:t>
      </w:r>
      <w:r>
        <w:rPr>
          <w:rFonts w:asciiTheme="minorHAnsi" w:eastAsia="Times New Roman" w:hAnsiTheme="minorHAnsi" w:cstheme="minorHAnsi"/>
          <w:b/>
          <w:sz w:val="20"/>
          <w:szCs w:val="20"/>
          <w:lang w:val="en-US" w:eastAsia="ru-RU"/>
        </w:rPr>
        <w:t>.</w:t>
      </w:r>
      <w:r w:rsidRPr="0099175D">
        <w:rPr>
          <w:rFonts w:asciiTheme="minorHAnsi" w:eastAsia="Times New Roman" w:hAnsiTheme="minorHAnsi" w:cstheme="minorHAnsi"/>
          <w:b/>
          <w:sz w:val="20"/>
          <w:szCs w:val="20"/>
          <w:lang w:val="en-US" w:eastAsia="ru-RU"/>
        </w:rPr>
        <w:t xml:space="preserve"> Sea surface temperatures in gray scale.</w:t>
      </w:r>
    </w:p>
    <w:p w14:paraId="0E66B8DD" w14:textId="2F86B0AD"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Many people find it difficult to distinguish between close shades of gray. Although Figure 1</w:t>
      </w:r>
      <w:r w:rsidR="00A22C3E">
        <w:rPr>
          <w:rFonts w:eastAsia="Times New Roman" w:cstheme="minorHAnsi"/>
          <w:sz w:val="28"/>
          <w:szCs w:val="28"/>
          <w:lang w:val="en-US" w:eastAsia="ru-RU"/>
        </w:rPr>
        <w:t>9</w:t>
      </w:r>
      <w:r w:rsidRPr="0002074E">
        <w:rPr>
          <w:rFonts w:eastAsia="Times New Roman" w:cstheme="minorHAnsi"/>
          <w:sz w:val="28"/>
          <w:szCs w:val="28"/>
          <w:lang w:val="en-US" w:eastAsia="ru-RU"/>
        </w:rPr>
        <w:t xml:space="preserve"> is an aesthetic disaster, most people will find it easier to understand than Figure 1</w:t>
      </w:r>
      <w:r w:rsidR="00A22C3E">
        <w:rPr>
          <w:rFonts w:eastAsia="Times New Roman" w:cstheme="minorHAnsi"/>
          <w:sz w:val="28"/>
          <w:szCs w:val="28"/>
          <w:lang w:val="en-US" w:eastAsia="ru-RU"/>
        </w:rPr>
        <w:t>8</w:t>
      </w:r>
      <w:r w:rsidRPr="0002074E">
        <w:rPr>
          <w:rFonts w:eastAsia="Times New Roman" w:cstheme="minorHAnsi"/>
          <w:sz w:val="28"/>
          <w:szCs w:val="28"/>
          <w:lang w:val="en-US" w:eastAsia="ru-RU"/>
        </w:rPr>
        <w:t>.</w:t>
      </w:r>
    </w:p>
    <w:p w14:paraId="15CEBE12" w14:textId="77777777" w:rsidR="00E45A7F" w:rsidRDefault="00E45A7F" w:rsidP="00E45A7F">
      <w:pPr>
        <w:jc w:val="center"/>
        <w:rPr>
          <w:rFonts w:eastAsia="Times New Roman" w:cstheme="minorHAnsi"/>
          <w:sz w:val="28"/>
          <w:szCs w:val="28"/>
          <w:lang w:val="en-US" w:eastAsia="ru-RU"/>
        </w:rPr>
      </w:pPr>
      <w:bookmarkStart w:id="15" w:name="bookmark58"/>
      <w:r w:rsidRPr="0099175D">
        <w:rPr>
          <w:rFonts w:eastAsia="Times New Roman" w:cstheme="minorHAnsi"/>
          <w:noProof/>
          <w:sz w:val="28"/>
          <w:szCs w:val="28"/>
          <w:lang w:eastAsia="ru-RU"/>
        </w:rPr>
        <w:drawing>
          <wp:inline distT="0" distB="0" distL="0" distR="0" wp14:anchorId="388F8559" wp14:editId="0219A5C1">
            <wp:extent cx="4238625" cy="2190750"/>
            <wp:effectExtent l="0" t="0" r="9525" b="0"/>
            <wp:docPr id="12" name="Рисунок 12" descr="C:\Users\User\Desktop\IMG_00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IMG_00411.jpg"/>
                    <pic:cNvPicPr>
                      <a:picLocks noChangeAspect="1" noChangeArrowheads="1"/>
                    </pic:cNvPicPr>
                  </pic:nvPicPr>
                  <pic:blipFill>
                    <a:blip r:embed="rId43" cstate="print">
                      <a:extLst>
                        <a:ext uri="{BEBA8EAE-BF5A-486C-A8C5-ECC9F3942E4B}">
                          <a14:imgProps xmlns:a14="http://schemas.microsoft.com/office/drawing/2010/main">
                            <a14:imgLayer r:embed="rId44">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238625" cy="2190750"/>
                    </a:xfrm>
                    <a:prstGeom prst="rect">
                      <a:avLst/>
                    </a:prstGeom>
                    <a:noFill/>
                    <a:ln>
                      <a:noFill/>
                    </a:ln>
                  </pic:spPr>
                </pic:pic>
              </a:graphicData>
            </a:graphic>
          </wp:inline>
        </w:drawing>
      </w:r>
    </w:p>
    <w:p w14:paraId="375E6C77" w14:textId="1BFB6979" w:rsidR="00E45A7F" w:rsidRDefault="00E45A7F" w:rsidP="00E45A7F">
      <w:pPr>
        <w:jc w:val="center"/>
        <w:rPr>
          <w:rFonts w:eastAsia="Times New Roman" w:cstheme="minorHAnsi"/>
          <w:sz w:val="28"/>
          <w:szCs w:val="28"/>
          <w:lang w:val="en-US" w:eastAsia="ru-RU"/>
        </w:rPr>
      </w:pPr>
      <w:r w:rsidRPr="0099175D">
        <w:rPr>
          <w:rFonts w:eastAsia="Times New Roman" w:cstheme="minorHAnsi"/>
          <w:b/>
          <w:sz w:val="20"/>
          <w:szCs w:val="20"/>
          <w:lang w:val="en-US" w:eastAsia="ru-RU"/>
        </w:rPr>
        <w:t>FIGURE 1</w:t>
      </w:r>
      <w:r w:rsidR="00A22C3E">
        <w:rPr>
          <w:rFonts w:eastAsia="Times New Roman" w:cstheme="minorHAnsi"/>
          <w:b/>
          <w:sz w:val="20"/>
          <w:szCs w:val="20"/>
          <w:lang w:val="en-US" w:eastAsia="ru-RU"/>
        </w:rPr>
        <w:t>9</w:t>
      </w:r>
      <w:r>
        <w:rPr>
          <w:rFonts w:eastAsia="Times New Roman" w:cstheme="minorHAnsi"/>
          <w:b/>
          <w:sz w:val="20"/>
          <w:szCs w:val="20"/>
          <w:lang w:val="en-US" w:eastAsia="ru-RU"/>
        </w:rPr>
        <w:t>.</w:t>
      </w:r>
      <w:r w:rsidRPr="0099175D">
        <w:rPr>
          <w:rFonts w:eastAsia="Times New Roman" w:cstheme="minorHAnsi"/>
          <w:b/>
          <w:sz w:val="20"/>
          <w:szCs w:val="20"/>
          <w:lang w:val="en-US" w:eastAsia="ru-RU"/>
        </w:rPr>
        <w:t xml:space="preserve"> Sea surface temperatures in gray scale</w:t>
      </w:r>
      <w:r>
        <w:rPr>
          <w:rFonts w:eastAsia="Times New Roman" w:cstheme="minorHAnsi"/>
          <w:b/>
          <w:sz w:val="20"/>
          <w:szCs w:val="20"/>
          <w:lang w:val="en-US" w:eastAsia="ru-RU"/>
        </w:rPr>
        <w:t xml:space="preserve"> and various backgrounds</w:t>
      </w:r>
      <w:r w:rsidRPr="0099175D">
        <w:rPr>
          <w:rFonts w:eastAsia="Times New Roman" w:cstheme="minorHAnsi"/>
          <w:b/>
          <w:sz w:val="20"/>
          <w:szCs w:val="20"/>
          <w:lang w:val="en-US" w:eastAsia="ru-RU"/>
        </w:rPr>
        <w:t>.</w:t>
      </w:r>
    </w:p>
    <w:p w14:paraId="3C73E659" w14:textId="77777777" w:rsidR="00E45A7F" w:rsidRPr="0099175D" w:rsidRDefault="00E45A7F" w:rsidP="00E45A7F">
      <w:pPr>
        <w:jc w:val="both"/>
        <w:rPr>
          <w:rFonts w:eastAsia="Times New Roman" w:cstheme="minorHAnsi"/>
          <w:b/>
          <w:sz w:val="28"/>
          <w:szCs w:val="28"/>
          <w:lang w:val="en-US" w:eastAsia="ru-RU"/>
        </w:rPr>
      </w:pPr>
      <w:r w:rsidRPr="0099175D">
        <w:rPr>
          <w:rFonts w:eastAsia="Times New Roman" w:cstheme="minorHAnsi"/>
          <w:b/>
          <w:sz w:val="28"/>
          <w:szCs w:val="28"/>
          <w:lang w:val="en-US" w:eastAsia="ru-RU"/>
        </w:rPr>
        <w:lastRenderedPageBreak/>
        <w:t>Block Diagrams</w:t>
      </w:r>
      <w:bookmarkEnd w:id="15"/>
    </w:p>
    <w:p w14:paraId="4558CB5C" w14:textId="77777777" w:rsidR="00E45A7F" w:rsidRPr="0002074E" w:rsidRDefault="00E45A7F" w:rsidP="00E45A7F">
      <w:pPr>
        <w:ind w:firstLine="709"/>
        <w:jc w:val="both"/>
        <w:rPr>
          <w:rFonts w:eastAsia="Times New Roman" w:cstheme="minorHAnsi"/>
          <w:sz w:val="28"/>
          <w:szCs w:val="28"/>
          <w:lang w:val="en-US" w:eastAsia="ru-RU"/>
        </w:rPr>
      </w:pPr>
      <w:r w:rsidRPr="0099175D">
        <w:rPr>
          <w:rFonts w:eastAsia="Times New Roman" w:cstheme="minorHAnsi"/>
          <w:b/>
          <w:sz w:val="28"/>
          <w:szCs w:val="28"/>
          <w:lang w:val="en-US" w:eastAsia="ru-RU"/>
        </w:rPr>
        <w:t>Block diagrams</w:t>
      </w:r>
      <w:r w:rsidRPr="0002074E">
        <w:rPr>
          <w:rFonts w:eastAsia="Times New Roman" w:cstheme="minorHAnsi"/>
          <w:sz w:val="28"/>
          <w:szCs w:val="28"/>
          <w:lang w:val="en-US" w:eastAsia="ru-RU"/>
        </w:rPr>
        <w:t xml:space="preserve"> typically consist of a set of rectangles (or other geometric shapes) with embedded labels. Artists visually connect the rectangles by stacking them to suggest a hier</w:t>
      </w:r>
      <w:r w:rsidRPr="0002074E">
        <w:rPr>
          <w:rFonts w:eastAsia="Times New Roman" w:cstheme="minorHAnsi"/>
          <w:sz w:val="28"/>
          <w:szCs w:val="28"/>
          <w:lang w:val="en-US" w:eastAsia="ru-RU"/>
        </w:rPr>
        <w:softHyphen/>
        <w:t>archy or by shooting arrows from one rectangle to another.</w:t>
      </w:r>
    </w:p>
    <w:p w14:paraId="7A7E58E4" w14:textId="79DD18B0" w:rsidR="00E45A7F" w:rsidRDefault="00E45A7F" w:rsidP="00E45A7F">
      <w:pPr>
        <w:ind w:firstLine="709"/>
        <w:jc w:val="both"/>
        <w:rPr>
          <w:rFonts w:eastAsia="Times New Roman" w:cstheme="minorHAnsi"/>
          <w:sz w:val="28"/>
          <w:szCs w:val="28"/>
          <w:lang w:val="en-US" w:eastAsia="ru-RU"/>
        </w:rPr>
      </w:pPr>
      <w:r>
        <w:rPr>
          <w:rFonts w:eastAsia="Times New Roman" w:cstheme="minorHAnsi"/>
          <w:noProof/>
          <w:sz w:val="28"/>
          <w:szCs w:val="28"/>
          <w:lang w:eastAsia="ru-RU"/>
        </w:rPr>
        <w:drawing>
          <wp:anchor distT="0" distB="0" distL="114300" distR="114300" simplePos="0" relativeHeight="251664384" behindDoc="0" locked="0" layoutInCell="1" allowOverlap="1" wp14:anchorId="6E4415EA" wp14:editId="4509A553">
            <wp:simplePos x="0" y="0"/>
            <wp:positionH relativeFrom="column">
              <wp:posOffset>3100070</wp:posOffset>
            </wp:positionH>
            <wp:positionV relativeFrom="paragraph">
              <wp:posOffset>1634490</wp:posOffset>
            </wp:positionV>
            <wp:extent cx="1761454" cy="1408170"/>
            <wp:effectExtent l="0" t="0" r="0" b="1905"/>
            <wp:wrapTopAndBottom/>
            <wp:docPr id="277" name="Shape 277"/>
            <wp:cNvGraphicFramePr/>
            <a:graphic xmlns:a="http://schemas.openxmlformats.org/drawingml/2006/main">
              <a:graphicData uri="http://schemas.openxmlformats.org/drawingml/2006/picture">
                <pic:pic xmlns:pic="http://schemas.openxmlformats.org/drawingml/2006/picture">
                  <pic:nvPicPr>
                    <pic:cNvPr id="277" name="Shape 277"/>
                    <pic:cNvPicPr/>
                  </pic:nvPicPr>
                  <pic:blipFill>
                    <a:blip r:embed="rId45">
                      <a:extLst>
                        <a:ext uri="{BEBA8EAE-BF5A-486C-A8C5-ECC9F3942E4B}">
                          <a14:imgProps xmlns:a14="http://schemas.microsoft.com/office/drawing/2010/main">
                            <a14:imgLayer r:embed="rId46">
                              <a14:imgEffect>
                                <a14:brightnessContrast contrast="40000"/>
                              </a14:imgEffect>
                            </a14:imgLayer>
                          </a14:imgProps>
                        </a:ext>
                        <a:ext uri="{28A0092B-C50C-407E-A947-70E740481C1C}">
                          <a14:useLocalDpi xmlns:a14="http://schemas.microsoft.com/office/drawing/2010/main" val="0"/>
                        </a:ext>
                      </a:extLst>
                    </a:blip>
                    <a:stretch/>
                  </pic:blipFill>
                  <pic:spPr>
                    <a:xfrm>
                      <a:off x="0" y="0"/>
                      <a:ext cx="1761454" cy="1408170"/>
                    </a:xfrm>
                    <a:prstGeom prst="rect">
                      <a:avLst/>
                    </a:prstGeom>
                  </pic:spPr>
                </pic:pic>
              </a:graphicData>
            </a:graphic>
          </wp:anchor>
        </w:drawing>
      </w:r>
      <w:r>
        <w:rPr>
          <w:noProof/>
          <w:lang w:eastAsia="ru-RU"/>
        </w:rPr>
        <w:drawing>
          <wp:anchor distT="0" distB="0" distL="114300" distR="114300" simplePos="0" relativeHeight="251663360" behindDoc="0" locked="0" layoutInCell="1" allowOverlap="1" wp14:anchorId="1E18299C" wp14:editId="200111F3">
            <wp:simplePos x="0" y="0"/>
            <wp:positionH relativeFrom="column">
              <wp:posOffset>566420</wp:posOffset>
            </wp:positionH>
            <wp:positionV relativeFrom="paragraph">
              <wp:posOffset>1743075</wp:posOffset>
            </wp:positionV>
            <wp:extent cx="2279015" cy="1371600"/>
            <wp:effectExtent l="0" t="0" r="6985" b="0"/>
            <wp:wrapTopAndBottom/>
            <wp:docPr id="1" name="Shape 275"/>
            <wp:cNvGraphicFramePr/>
            <a:graphic xmlns:a="http://schemas.openxmlformats.org/drawingml/2006/main">
              <a:graphicData uri="http://schemas.openxmlformats.org/drawingml/2006/picture">
                <pic:pic xmlns:pic="http://schemas.openxmlformats.org/drawingml/2006/picture">
                  <pic:nvPicPr>
                    <pic:cNvPr id="1" name="Shape 275"/>
                    <pic:cNvPicPr/>
                  </pic:nvPicPr>
                  <pic:blipFill rotWithShape="1">
                    <a:blip r:embed="rId47">
                      <a:extLst>
                        <a:ext uri="{BEBA8EAE-BF5A-486C-A8C5-ECC9F3942E4B}">
                          <a14:imgProps xmlns:a14="http://schemas.microsoft.com/office/drawing/2010/main">
                            <a14:imgLayer r:embed="rId48">
                              <a14:imgEffect>
                                <a14:brightnessContrast contrast="40000"/>
                              </a14:imgEffect>
                            </a14:imgLayer>
                          </a14:imgProps>
                        </a:ext>
                      </a:extLst>
                    </a:blip>
                    <a:srcRect b="11035"/>
                    <a:stretch/>
                  </pic:blipFill>
                  <pic:spPr bwMode="auto">
                    <a:xfrm>
                      <a:off x="0" y="0"/>
                      <a:ext cx="2279015" cy="13716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02074E">
        <w:rPr>
          <w:rFonts w:eastAsia="Times New Roman" w:cstheme="minorHAnsi"/>
          <w:sz w:val="28"/>
          <w:szCs w:val="28"/>
          <w:lang w:val="en-US" w:eastAsia="ru-RU"/>
        </w:rPr>
        <w:t>Block diagrams have become the bread-and-butter illustration of many engineers. Microsoft Visio makes it rather easy to draw block diagrams, but even with a powerful drawing package, many block diagrams still look pretty miserable. The key to creating pro</w:t>
      </w:r>
      <w:r w:rsidRPr="0002074E">
        <w:rPr>
          <w:rFonts w:eastAsia="Times New Roman" w:cstheme="minorHAnsi"/>
          <w:sz w:val="28"/>
          <w:szCs w:val="28"/>
          <w:lang w:val="en-US" w:eastAsia="ru-RU"/>
        </w:rPr>
        <w:softHyphen/>
        <w:t xml:space="preserve">fessional-looking block diagrams is consistency; you have to be consistent both within a single graphic and among all the graphics in a document. To study this principle, consider the rather inconsistent graphic shown in Figure </w:t>
      </w:r>
      <w:r w:rsidR="00A22C3E">
        <w:rPr>
          <w:rFonts w:eastAsia="Times New Roman" w:cstheme="minorHAnsi"/>
          <w:sz w:val="28"/>
          <w:szCs w:val="28"/>
          <w:lang w:val="en-US" w:eastAsia="ru-RU"/>
        </w:rPr>
        <w:t>20</w:t>
      </w:r>
      <w:r w:rsidRPr="0002074E">
        <w:rPr>
          <w:rFonts w:eastAsia="Times New Roman" w:cstheme="minorHAnsi"/>
          <w:sz w:val="28"/>
          <w:szCs w:val="28"/>
          <w:lang w:val="en-US" w:eastAsia="ru-RU"/>
        </w:rPr>
        <w:t>.</w:t>
      </w:r>
    </w:p>
    <w:p w14:paraId="5C25262D" w14:textId="478883A9" w:rsidR="00E45A7F" w:rsidRPr="0002074E" w:rsidRDefault="00E45A7F" w:rsidP="00E45A7F">
      <w:pPr>
        <w:jc w:val="center"/>
        <w:rPr>
          <w:rFonts w:eastAsia="Times New Roman" w:cstheme="minorHAnsi"/>
          <w:sz w:val="28"/>
          <w:szCs w:val="28"/>
          <w:lang w:val="en-US" w:eastAsia="ru-RU"/>
        </w:rPr>
      </w:pPr>
      <w:r w:rsidRPr="0099175D">
        <w:rPr>
          <w:rFonts w:eastAsia="Times New Roman" w:cstheme="minorHAnsi"/>
          <w:b/>
          <w:sz w:val="20"/>
          <w:szCs w:val="20"/>
          <w:lang w:val="en-US" w:eastAsia="ru-RU"/>
        </w:rPr>
        <w:t xml:space="preserve">FIGURE </w:t>
      </w:r>
      <w:r w:rsidR="00A22C3E">
        <w:rPr>
          <w:rFonts w:eastAsia="Times New Roman" w:cstheme="minorHAnsi"/>
          <w:b/>
          <w:sz w:val="20"/>
          <w:szCs w:val="20"/>
          <w:lang w:val="en-US" w:eastAsia="ru-RU"/>
        </w:rPr>
        <w:t>20</w:t>
      </w:r>
      <w:r>
        <w:rPr>
          <w:rFonts w:eastAsia="Times New Roman" w:cstheme="minorHAnsi"/>
          <w:b/>
          <w:sz w:val="20"/>
          <w:szCs w:val="20"/>
          <w:lang w:val="en-US" w:eastAsia="ru-RU"/>
        </w:rPr>
        <w:t>.</w:t>
      </w:r>
      <w:r w:rsidRPr="0099175D">
        <w:rPr>
          <w:rFonts w:eastAsia="Times New Roman" w:cstheme="minorHAnsi"/>
          <w:b/>
          <w:sz w:val="20"/>
          <w:szCs w:val="20"/>
          <w:lang w:val="en-US" w:eastAsia="ru-RU"/>
        </w:rPr>
        <w:t xml:space="preserve"> </w:t>
      </w:r>
      <w:r>
        <w:rPr>
          <w:rFonts w:eastAsia="Times New Roman" w:cstheme="minorHAnsi"/>
          <w:b/>
          <w:sz w:val="20"/>
          <w:szCs w:val="20"/>
          <w:lang w:val="en-US" w:eastAsia="ru-RU"/>
        </w:rPr>
        <w:t>An inconsistence block diagram</w:t>
      </w:r>
      <w:r w:rsidRPr="0099175D">
        <w:rPr>
          <w:rFonts w:eastAsia="Times New Roman" w:cstheme="minorHAnsi"/>
          <w:b/>
          <w:sz w:val="20"/>
          <w:szCs w:val="20"/>
          <w:lang w:val="en-US" w:eastAsia="ru-RU"/>
        </w:rPr>
        <w:t>.</w:t>
      </w:r>
    </w:p>
    <w:p w14:paraId="18367639"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What’s wrong with this picture? Let me list the ways:</w:t>
      </w:r>
    </w:p>
    <w:p w14:paraId="7C62356E" w14:textId="77777777" w:rsidR="00E45A7F" w:rsidRDefault="00E45A7F" w:rsidP="00E45A7F">
      <w:pPr>
        <w:pStyle w:val="a8"/>
        <w:numPr>
          <w:ilvl w:val="0"/>
          <w:numId w:val="47"/>
        </w:numPr>
        <w:jc w:val="both"/>
        <w:rPr>
          <w:rFonts w:eastAsia="Times New Roman" w:cstheme="minorHAnsi"/>
          <w:sz w:val="28"/>
          <w:szCs w:val="28"/>
          <w:lang w:val="en-US" w:eastAsia="ru-RU"/>
        </w:rPr>
      </w:pPr>
      <w:r w:rsidRPr="000844FB">
        <w:rPr>
          <w:rFonts w:eastAsia="Times New Roman" w:cstheme="minorHAnsi"/>
          <w:b/>
          <w:sz w:val="28"/>
          <w:szCs w:val="28"/>
          <w:lang w:val="en-US" w:eastAsia="ru-RU"/>
        </w:rPr>
        <w:t>The text is set in two different fonts.</w:t>
      </w:r>
      <w:r w:rsidRPr="000844FB">
        <w:rPr>
          <w:rFonts w:eastAsia="Times New Roman" w:cstheme="minorHAnsi"/>
          <w:sz w:val="28"/>
          <w:szCs w:val="28"/>
          <w:lang w:val="en-US" w:eastAsia="ru-RU"/>
        </w:rPr>
        <w:t xml:space="preserve"> Notice that Client C is set in a different font than the text in other boxes. It is a good idea to use the same font family within a figure and throughout all the figures in a document. If you need to draw attention to text, then apply italics, bold, or color.</w:t>
      </w:r>
    </w:p>
    <w:p w14:paraId="5EA8BD29" w14:textId="77777777" w:rsidR="00E45A7F" w:rsidRDefault="00E45A7F" w:rsidP="00E45A7F">
      <w:pPr>
        <w:pStyle w:val="a8"/>
        <w:numPr>
          <w:ilvl w:val="0"/>
          <w:numId w:val="47"/>
        </w:numPr>
        <w:jc w:val="both"/>
        <w:rPr>
          <w:rFonts w:eastAsia="Times New Roman" w:cstheme="minorHAnsi"/>
          <w:sz w:val="28"/>
          <w:szCs w:val="28"/>
          <w:lang w:val="en-US" w:eastAsia="ru-RU"/>
        </w:rPr>
      </w:pPr>
      <w:r w:rsidRPr="000844FB">
        <w:rPr>
          <w:rFonts w:eastAsia="Times New Roman" w:cstheme="minorHAnsi"/>
          <w:b/>
          <w:sz w:val="28"/>
          <w:szCs w:val="28"/>
          <w:lang w:val="en-US" w:eastAsia="ru-RU"/>
        </w:rPr>
        <w:t xml:space="preserve">The text alignment differs. </w:t>
      </w:r>
      <w:r w:rsidRPr="000844FB">
        <w:rPr>
          <w:rFonts w:eastAsia="Times New Roman" w:cstheme="minorHAnsi"/>
          <w:sz w:val="28"/>
          <w:szCs w:val="28"/>
          <w:lang w:val="en-US" w:eastAsia="ru-RU"/>
        </w:rPr>
        <w:t>Some of the text is left aligned (for example, Client B) but other text (for example, Client C) is centered. Even worse, some of the text is vertically aligned with the top of the box (for example, Server 1) while other text is vertically centered (for example, Server 2).</w:t>
      </w:r>
    </w:p>
    <w:p w14:paraId="0A6DC602" w14:textId="77777777" w:rsidR="00E45A7F" w:rsidRDefault="00E45A7F" w:rsidP="00E45A7F">
      <w:pPr>
        <w:pStyle w:val="a8"/>
        <w:numPr>
          <w:ilvl w:val="0"/>
          <w:numId w:val="47"/>
        </w:numPr>
        <w:jc w:val="both"/>
        <w:rPr>
          <w:rFonts w:eastAsia="Times New Roman" w:cstheme="minorHAnsi"/>
          <w:sz w:val="28"/>
          <w:szCs w:val="28"/>
          <w:lang w:val="en-US" w:eastAsia="ru-RU"/>
        </w:rPr>
      </w:pPr>
      <w:r w:rsidRPr="000844FB">
        <w:rPr>
          <w:rFonts w:eastAsia="Times New Roman" w:cstheme="minorHAnsi"/>
          <w:b/>
          <w:sz w:val="28"/>
          <w:szCs w:val="28"/>
          <w:lang w:val="en-US" w:eastAsia="ru-RU"/>
        </w:rPr>
        <w:t>The arrowheads differ.</w:t>
      </w:r>
      <w:r w:rsidRPr="000844FB">
        <w:rPr>
          <w:rFonts w:eastAsia="Times New Roman" w:cstheme="minorHAnsi"/>
          <w:sz w:val="28"/>
          <w:szCs w:val="28"/>
          <w:lang w:val="en-US" w:eastAsia="ru-RU"/>
        </w:rPr>
        <w:t xml:space="preserve"> Needless to say, all the arrowheads in a document should have the same shape, size, and color.</w:t>
      </w:r>
    </w:p>
    <w:p w14:paraId="3051F4B9" w14:textId="77777777" w:rsidR="00E45A7F" w:rsidRDefault="00E45A7F" w:rsidP="00E45A7F">
      <w:pPr>
        <w:pStyle w:val="a8"/>
        <w:numPr>
          <w:ilvl w:val="0"/>
          <w:numId w:val="47"/>
        </w:numPr>
        <w:jc w:val="both"/>
        <w:rPr>
          <w:rFonts w:eastAsia="Times New Roman" w:cstheme="minorHAnsi"/>
          <w:sz w:val="28"/>
          <w:szCs w:val="28"/>
          <w:lang w:val="en-US" w:eastAsia="ru-RU"/>
        </w:rPr>
      </w:pPr>
      <w:r w:rsidRPr="000844FB">
        <w:rPr>
          <w:rFonts w:eastAsia="Times New Roman" w:cstheme="minorHAnsi"/>
          <w:b/>
          <w:sz w:val="28"/>
          <w:szCs w:val="28"/>
          <w:lang w:val="en-US" w:eastAsia="ru-RU"/>
        </w:rPr>
        <w:t>The arrows start and end from different sorts of places.</w:t>
      </w:r>
      <w:r w:rsidRPr="000844FB">
        <w:rPr>
          <w:rFonts w:eastAsia="Times New Roman" w:cstheme="minorHAnsi"/>
          <w:sz w:val="28"/>
          <w:szCs w:val="28"/>
          <w:lang w:val="en-US" w:eastAsia="ru-RU"/>
        </w:rPr>
        <w:t xml:space="preserve"> If possible, arrows should all start from and end at the midpoint of a line segment; for example, the arrow connecting Client C and Server 2 connects nicely, but the arrow from Client A to Server 1 is lost in space.</w:t>
      </w:r>
    </w:p>
    <w:p w14:paraId="5326274F" w14:textId="77777777" w:rsidR="00E45A7F" w:rsidRDefault="00E45A7F" w:rsidP="00E45A7F">
      <w:pPr>
        <w:pStyle w:val="a8"/>
        <w:numPr>
          <w:ilvl w:val="0"/>
          <w:numId w:val="47"/>
        </w:numPr>
        <w:jc w:val="both"/>
        <w:rPr>
          <w:rFonts w:eastAsia="Times New Roman" w:cstheme="minorHAnsi"/>
          <w:sz w:val="28"/>
          <w:szCs w:val="28"/>
          <w:lang w:val="en-US" w:eastAsia="ru-RU"/>
        </w:rPr>
      </w:pPr>
      <w:r w:rsidRPr="000844FB">
        <w:rPr>
          <w:rFonts w:eastAsia="Times New Roman" w:cstheme="minorHAnsi"/>
          <w:b/>
          <w:sz w:val="28"/>
          <w:szCs w:val="28"/>
          <w:lang w:val="en-US" w:eastAsia="ru-RU"/>
        </w:rPr>
        <w:t>Some of the boxes are three-dimensional and others are two-dimensional.</w:t>
      </w:r>
      <w:r w:rsidRPr="000844FB">
        <w:rPr>
          <w:rFonts w:eastAsia="Times New Roman" w:cstheme="minorHAnsi"/>
          <w:sz w:val="28"/>
          <w:szCs w:val="28"/>
          <w:lang w:val="en-US" w:eastAsia="ru-RU"/>
        </w:rPr>
        <w:t xml:space="preserve"> All the elements in graphics should typically have the same number of dimensions. How</w:t>
      </w:r>
      <w:r w:rsidRPr="000844FB">
        <w:rPr>
          <w:rFonts w:eastAsia="Times New Roman" w:cstheme="minorHAnsi"/>
          <w:sz w:val="28"/>
          <w:szCs w:val="28"/>
          <w:lang w:val="en-US" w:eastAsia="ru-RU"/>
        </w:rPr>
        <w:softHyphen/>
        <w:t>ever, if you do mix dimensions, at least render related elements (for example, all cli</w:t>
      </w:r>
      <w:r w:rsidRPr="000844FB">
        <w:rPr>
          <w:rFonts w:eastAsia="Times New Roman" w:cstheme="minorHAnsi"/>
          <w:sz w:val="28"/>
          <w:szCs w:val="28"/>
          <w:lang w:val="en-US" w:eastAsia="ru-RU"/>
        </w:rPr>
        <w:softHyphen/>
        <w:t>ent boxes) in the same number of dimensions.</w:t>
      </w:r>
    </w:p>
    <w:p w14:paraId="79BEF430" w14:textId="77777777" w:rsidR="00E45A7F" w:rsidRDefault="00E45A7F" w:rsidP="00E45A7F">
      <w:pPr>
        <w:pStyle w:val="a8"/>
        <w:numPr>
          <w:ilvl w:val="0"/>
          <w:numId w:val="47"/>
        </w:numPr>
        <w:jc w:val="both"/>
        <w:rPr>
          <w:rFonts w:eastAsia="Times New Roman" w:cstheme="minorHAnsi"/>
          <w:sz w:val="28"/>
          <w:szCs w:val="28"/>
          <w:lang w:val="en-US" w:eastAsia="ru-RU"/>
        </w:rPr>
      </w:pPr>
      <w:r w:rsidRPr="000844FB">
        <w:rPr>
          <w:rFonts w:eastAsia="Times New Roman" w:cstheme="minorHAnsi"/>
          <w:b/>
          <w:sz w:val="28"/>
          <w:szCs w:val="28"/>
          <w:lang w:val="en-US" w:eastAsia="ru-RU"/>
        </w:rPr>
        <w:lastRenderedPageBreak/>
        <w:t>The size of the rectangles varies without reason.</w:t>
      </w:r>
      <w:r w:rsidRPr="000844FB">
        <w:rPr>
          <w:rFonts w:eastAsia="Times New Roman" w:cstheme="minorHAnsi"/>
          <w:sz w:val="28"/>
          <w:szCs w:val="28"/>
          <w:lang w:val="en-US" w:eastAsia="ru-RU"/>
        </w:rPr>
        <w:t xml:space="preserve"> There is no compelling reason why Client C is larger than Client A or Client B; all client boxes should be the same size and all server boxes should be the same size.</w:t>
      </w:r>
    </w:p>
    <w:p w14:paraId="2DAAC442" w14:textId="77777777" w:rsidR="00E45A7F" w:rsidRDefault="00E45A7F" w:rsidP="00E45A7F">
      <w:pPr>
        <w:pStyle w:val="a8"/>
        <w:numPr>
          <w:ilvl w:val="0"/>
          <w:numId w:val="47"/>
        </w:numPr>
        <w:jc w:val="both"/>
        <w:rPr>
          <w:rFonts w:eastAsia="Times New Roman" w:cstheme="minorHAnsi"/>
          <w:sz w:val="28"/>
          <w:szCs w:val="28"/>
          <w:lang w:val="en-US" w:eastAsia="ru-RU"/>
        </w:rPr>
      </w:pPr>
      <w:r w:rsidRPr="000844FB">
        <w:rPr>
          <w:rFonts w:eastAsia="Times New Roman" w:cstheme="minorHAnsi"/>
          <w:b/>
          <w:sz w:val="28"/>
          <w:szCs w:val="28"/>
          <w:lang w:val="en-US" w:eastAsia="ru-RU"/>
        </w:rPr>
        <w:t>The rectangles for related elements are not aligned.</w:t>
      </w:r>
      <w:r w:rsidRPr="000844FB">
        <w:rPr>
          <w:rFonts w:eastAsia="Times New Roman" w:cstheme="minorHAnsi"/>
          <w:sz w:val="28"/>
          <w:szCs w:val="28"/>
          <w:lang w:val="en-US" w:eastAsia="ru-RU"/>
        </w:rPr>
        <w:t xml:space="preserve"> The three client boxes should align horizontally, as should the two server boxes.</w:t>
      </w:r>
    </w:p>
    <w:p w14:paraId="0B37E455" w14:textId="77777777" w:rsidR="00E45A7F" w:rsidRDefault="00E45A7F" w:rsidP="00E45A7F">
      <w:pPr>
        <w:pStyle w:val="a8"/>
        <w:numPr>
          <w:ilvl w:val="0"/>
          <w:numId w:val="47"/>
        </w:numPr>
        <w:jc w:val="both"/>
        <w:rPr>
          <w:rFonts w:eastAsia="Times New Roman" w:cstheme="minorHAnsi"/>
          <w:sz w:val="28"/>
          <w:szCs w:val="28"/>
          <w:lang w:val="en-US" w:eastAsia="ru-RU"/>
        </w:rPr>
      </w:pPr>
      <w:r w:rsidRPr="000844FB">
        <w:rPr>
          <w:rFonts w:eastAsia="Times New Roman" w:cstheme="minorHAnsi"/>
          <w:b/>
          <w:sz w:val="28"/>
          <w:szCs w:val="28"/>
          <w:lang w:val="en-US" w:eastAsia="ru-RU"/>
        </w:rPr>
        <w:t>The left edge of the graphic is not left aligned.</w:t>
      </w:r>
      <w:r w:rsidRPr="000844FB">
        <w:rPr>
          <w:rFonts w:eastAsia="Times New Roman" w:cstheme="minorHAnsi"/>
          <w:sz w:val="28"/>
          <w:szCs w:val="28"/>
          <w:lang w:val="en-US" w:eastAsia="ru-RU"/>
        </w:rPr>
        <w:t xml:space="preserve"> You should align graphics as closely as possible with the left edge of the body text on the page. In this book, for example, body text is indented one inch from the margin; therefore, the left edge of all figures in this book are indented one inch from the margin.</w:t>
      </w:r>
    </w:p>
    <w:p w14:paraId="7A3F47E0" w14:textId="77777777" w:rsidR="00E45A7F" w:rsidRPr="000844FB" w:rsidRDefault="00E45A7F" w:rsidP="00E45A7F">
      <w:pPr>
        <w:pStyle w:val="a8"/>
        <w:numPr>
          <w:ilvl w:val="0"/>
          <w:numId w:val="47"/>
        </w:numPr>
        <w:jc w:val="both"/>
        <w:rPr>
          <w:rFonts w:eastAsia="Times New Roman" w:cstheme="minorHAnsi"/>
          <w:sz w:val="28"/>
          <w:szCs w:val="28"/>
          <w:lang w:val="en-US" w:eastAsia="ru-RU"/>
        </w:rPr>
      </w:pPr>
      <w:r w:rsidRPr="000844FB">
        <w:rPr>
          <w:rFonts w:eastAsia="Times New Roman" w:cstheme="minorHAnsi"/>
          <w:b/>
          <w:sz w:val="28"/>
          <w:szCs w:val="28"/>
          <w:lang w:val="en-US" w:eastAsia="ru-RU"/>
        </w:rPr>
        <w:t>The width of the line segments in the rectangles varies.</w:t>
      </w:r>
      <w:r w:rsidRPr="000844FB">
        <w:rPr>
          <w:rFonts w:eastAsia="Times New Roman" w:cstheme="minorHAnsi"/>
          <w:sz w:val="28"/>
          <w:szCs w:val="28"/>
          <w:lang w:val="en-US" w:eastAsia="ru-RU"/>
        </w:rPr>
        <w:t xml:space="preserve"> Note that the rectangle bounding Client A is thicker than the rectangle bounding Client B.</w:t>
      </w:r>
    </w:p>
    <w:p w14:paraId="68B542A6" w14:textId="1BEB2F83" w:rsidR="00E45A7F" w:rsidRPr="0002074E" w:rsidRDefault="00E45A7F" w:rsidP="00E45A7F">
      <w:pPr>
        <w:ind w:firstLine="360"/>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Figure </w:t>
      </w:r>
      <w:r w:rsidR="00A22C3E">
        <w:rPr>
          <w:rFonts w:eastAsia="Times New Roman" w:cstheme="minorHAnsi"/>
          <w:sz w:val="28"/>
          <w:szCs w:val="28"/>
          <w:lang w:val="en-US" w:eastAsia="ru-RU"/>
        </w:rPr>
        <w:t>21</w:t>
      </w:r>
      <w:r w:rsidRPr="0002074E">
        <w:rPr>
          <w:rFonts w:eastAsia="Times New Roman" w:cstheme="minorHAnsi"/>
          <w:sz w:val="28"/>
          <w:szCs w:val="28"/>
          <w:lang w:val="en-US" w:eastAsia="ru-RU"/>
        </w:rPr>
        <w:t xml:space="preserve"> corrects these problems.</w:t>
      </w:r>
    </w:p>
    <w:p w14:paraId="0CCAD843" w14:textId="77777777" w:rsidR="00E45A7F" w:rsidRPr="0002074E" w:rsidRDefault="00E45A7F" w:rsidP="00E45A7F">
      <w:pPr>
        <w:jc w:val="center"/>
        <w:rPr>
          <w:rFonts w:eastAsia="Times New Roman" w:cstheme="minorHAnsi"/>
          <w:sz w:val="28"/>
          <w:szCs w:val="28"/>
          <w:lang w:val="en-US" w:eastAsia="ru-RU"/>
        </w:rPr>
      </w:pPr>
      <w:r w:rsidRPr="0002074E">
        <w:rPr>
          <w:rFonts w:eastAsia="Times New Roman" w:cstheme="minorHAnsi"/>
          <w:noProof/>
          <w:sz w:val="28"/>
          <w:szCs w:val="28"/>
          <w:lang w:eastAsia="ru-RU"/>
        </w:rPr>
        <w:drawing>
          <wp:inline distT="0" distB="0" distL="0" distR="0" wp14:anchorId="641A6DAB" wp14:editId="64EE2384">
            <wp:extent cx="4273550" cy="1164590"/>
            <wp:effectExtent l="0" t="0" r="0" b="0"/>
            <wp:docPr id="279" name="Picutre 279"/>
            <wp:cNvGraphicFramePr/>
            <a:graphic xmlns:a="http://schemas.openxmlformats.org/drawingml/2006/main">
              <a:graphicData uri="http://schemas.openxmlformats.org/drawingml/2006/picture">
                <pic:pic xmlns:pic="http://schemas.openxmlformats.org/drawingml/2006/picture">
                  <pic:nvPicPr>
                    <pic:cNvPr id="279" name="Picture 279"/>
                    <pic:cNvPicPr/>
                  </pic:nvPicPr>
                  <pic:blipFill>
                    <a:blip r:embed="rId49">
                      <a:extLst>
                        <a:ext uri="{BEBA8EAE-BF5A-486C-A8C5-ECC9F3942E4B}">
                          <a14:imgProps xmlns:a14="http://schemas.microsoft.com/office/drawing/2010/main">
                            <a14:imgLayer r:embed="rId50">
                              <a14:imgEffect>
                                <a14:brightnessContrast contrast="40000"/>
                              </a14:imgEffect>
                            </a14:imgLayer>
                          </a14:imgProps>
                        </a:ext>
                      </a:extLst>
                    </a:blip>
                    <a:stretch/>
                  </pic:blipFill>
                  <pic:spPr>
                    <a:xfrm>
                      <a:off x="0" y="0"/>
                      <a:ext cx="4273550" cy="1164590"/>
                    </a:xfrm>
                    <a:prstGeom prst="rect">
                      <a:avLst/>
                    </a:prstGeom>
                  </pic:spPr>
                </pic:pic>
              </a:graphicData>
            </a:graphic>
          </wp:inline>
        </w:drawing>
      </w:r>
    </w:p>
    <w:p w14:paraId="5CD742C7" w14:textId="50BF93D6" w:rsidR="00E45A7F" w:rsidRPr="00AA6358" w:rsidRDefault="00E45A7F" w:rsidP="00E45A7F">
      <w:pPr>
        <w:jc w:val="center"/>
        <w:rPr>
          <w:rFonts w:eastAsia="Times New Roman" w:cstheme="minorHAnsi"/>
          <w:b/>
          <w:sz w:val="20"/>
          <w:szCs w:val="20"/>
          <w:lang w:val="en-US" w:eastAsia="ru-RU"/>
        </w:rPr>
      </w:pPr>
      <w:r w:rsidRPr="00AA6358">
        <w:rPr>
          <w:rFonts w:eastAsia="Times New Roman" w:cstheme="minorHAnsi"/>
          <w:b/>
          <w:sz w:val="20"/>
          <w:szCs w:val="20"/>
          <w:lang w:val="en-US" w:eastAsia="ru-RU"/>
        </w:rPr>
        <w:t xml:space="preserve">FIGURE </w:t>
      </w:r>
      <w:r w:rsidR="00A22C3E">
        <w:rPr>
          <w:rFonts w:eastAsia="Times New Roman" w:cstheme="minorHAnsi"/>
          <w:b/>
          <w:sz w:val="20"/>
          <w:szCs w:val="20"/>
          <w:lang w:val="en-US" w:eastAsia="ru-RU"/>
        </w:rPr>
        <w:t>21</w:t>
      </w:r>
      <w:r w:rsidRPr="00AA6358">
        <w:rPr>
          <w:rFonts w:eastAsia="Times New Roman" w:cstheme="minorHAnsi"/>
          <w:b/>
          <w:sz w:val="20"/>
          <w:szCs w:val="20"/>
          <w:lang w:val="en-US" w:eastAsia="ru-RU"/>
        </w:rPr>
        <w:t>. A consistent block diagram.</w:t>
      </w:r>
    </w:p>
    <w:p w14:paraId="4929AE39"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The consistency notes mentioned here are mere guidelines. Clever artists can sometimes break these rules and emerge with beautiful figures that still look perfectly professional.</w:t>
      </w:r>
      <w:bookmarkStart w:id="16" w:name="bookmark60"/>
    </w:p>
    <w:p w14:paraId="5F0DAA0E" w14:textId="77777777" w:rsidR="00E45A7F" w:rsidRDefault="00E45A7F" w:rsidP="00E45A7F">
      <w:pPr>
        <w:jc w:val="both"/>
        <w:rPr>
          <w:rFonts w:eastAsia="Times New Roman" w:cstheme="minorHAnsi"/>
          <w:b/>
          <w:sz w:val="28"/>
          <w:szCs w:val="28"/>
          <w:lang w:val="en-US" w:eastAsia="ru-RU"/>
        </w:rPr>
      </w:pPr>
      <w:r w:rsidRPr="00AA6358">
        <w:rPr>
          <w:rFonts w:eastAsia="Times New Roman" w:cstheme="minorHAnsi"/>
          <w:b/>
          <w:sz w:val="28"/>
          <w:szCs w:val="28"/>
          <w:lang w:val="en-US" w:eastAsia="ru-RU"/>
        </w:rPr>
        <w:t>Text That Supplements Figures</w:t>
      </w:r>
      <w:bookmarkEnd w:id="16"/>
    </w:p>
    <w:p w14:paraId="2A41C3C3"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The text surrounding a figure should enhance the figure. (For that matter, the figure should enhance the text surrounding it.) This page provides a few principles regarding the prose near a figure.</w:t>
      </w:r>
    </w:p>
    <w:p w14:paraId="37FFE02A" w14:textId="77777777" w:rsidR="00E45A7F" w:rsidRPr="00AA6358" w:rsidRDefault="00E45A7F" w:rsidP="00E45A7F">
      <w:pPr>
        <w:jc w:val="both"/>
        <w:rPr>
          <w:rFonts w:eastAsia="Times New Roman" w:cstheme="minorHAnsi"/>
          <w:b/>
          <w:sz w:val="28"/>
          <w:szCs w:val="28"/>
          <w:lang w:val="en-US" w:eastAsia="ru-RU"/>
        </w:rPr>
      </w:pPr>
      <w:bookmarkStart w:id="17" w:name="bookmark62"/>
      <w:r w:rsidRPr="00AA6358">
        <w:rPr>
          <w:rFonts w:eastAsia="Times New Roman" w:cstheme="minorHAnsi"/>
          <w:b/>
          <w:sz w:val="28"/>
          <w:szCs w:val="28"/>
          <w:lang w:val="en-US" w:eastAsia="ru-RU"/>
        </w:rPr>
        <w:t>Keep Illustrations Close to Text</w:t>
      </w:r>
      <w:bookmarkEnd w:id="17"/>
    </w:p>
    <w:p w14:paraId="6E477A4E"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Keep illustrations physically close to the text that introduces them. Don’t put the relevant illustration five pages later (except in a lab report where the illustrations, by custom, go at the end).</w:t>
      </w:r>
    </w:p>
    <w:p w14:paraId="472BF460" w14:textId="77777777" w:rsidR="00E45A7F" w:rsidRPr="00AA6358" w:rsidRDefault="00E45A7F" w:rsidP="00E45A7F">
      <w:pPr>
        <w:jc w:val="both"/>
        <w:rPr>
          <w:rFonts w:eastAsia="Times New Roman" w:cstheme="minorHAnsi"/>
          <w:b/>
          <w:sz w:val="28"/>
          <w:szCs w:val="28"/>
          <w:lang w:val="en-US" w:eastAsia="ru-RU"/>
        </w:rPr>
      </w:pPr>
      <w:bookmarkStart w:id="18" w:name="bookmark64"/>
      <w:r w:rsidRPr="00AA6358">
        <w:rPr>
          <w:rFonts w:eastAsia="Times New Roman" w:cstheme="minorHAnsi"/>
          <w:b/>
          <w:sz w:val="28"/>
          <w:szCs w:val="28"/>
          <w:lang w:val="en-US" w:eastAsia="ru-RU"/>
        </w:rPr>
        <w:t>Focus Attention</w:t>
      </w:r>
      <w:bookmarkEnd w:id="18"/>
    </w:p>
    <w:p w14:paraId="7C4AF265" w14:textId="0DFC56DF"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The paragraph that precedes a figure should help focus the reader’s attention on the figure that will follow. In some cases, the paragraph should highlight a particular portion of the figure that the reader should study. For example, notice how the following text refers to the relevant portion of Figure </w:t>
      </w:r>
      <w:r w:rsidR="00A22C3E">
        <w:rPr>
          <w:rFonts w:eastAsia="Times New Roman" w:cstheme="minorHAnsi"/>
          <w:sz w:val="28"/>
          <w:szCs w:val="28"/>
          <w:lang w:val="en-US" w:eastAsia="ru-RU"/>
        </w:rPr>
        <w:t>22</w:t>
      </w:r>
      <w:r w:rsidRPr="0002074E">
        <w:rPr>
          <w:rFonts w:eastAsia="Times New Roman" w:cstheme="minorHAnsi"/>
          <w:sz w:val="28"/>
          <w:szCs w:val="28"/>
          <w:lang w:val="en-US" w:eastAsia="ru-RU"/>
        </w:rPr>
        <w:t>.</w:t>
      </w:r>
    </w:p>
    <w:tbl>
      <w:tblPr>
        <w:tblStyle w:val="a7"/>
        <w:tblW w:w="0" w:type="auto"/>
        <w:tblLook w:val="04A0" w:firstRow="1" w:lastRow="0" w:firstColumn="1" w:lastColumn="0" w:noHBand="0" w:noVBand="1"/>
      </w:tblPr>
      <w:tblGrid>
        <w:gridCol w:w="9344"/>
      </w:tblGrid>
      <w:tr w:rsidR="00E45A7F" w14:paraId="186746C5" w14:textId="77777777" w:rsidTr="001501BA">
        <w:tc>
          <w:tcPr>
            <w:tcW w:w="9344" w:type="dxa"/>
          </w:tcPr>
          <w:p w14:paraId="6241FFA1" w14:textId="77777777" w:rsidR="00E45A7F" w:rsidRDefault="00E45A7F" w:rsidP="001501BA">
            <w:pPr>
              <w:jc w:val="both"/>
              <w:rPr>
                <w:rFonts w:eastAsia="Times New Roman" w:cstheme="minorHAnsi"/>
                <w:sz w:val="28"/>
                <w:szCs w:val="28"/>
                <w:lang w:val="en-US" w:eastAsia="ru-RU"/>
              </w:rPr>
            </w:pPr>
            <w:r w:rsidRPr="0002074E">
              <w:rPr>
                <w:rFonts w:eastAsia="Times New Roman" w:cstheme="minorHAnsi"/>
                <w:sz w:val="28"/>
                <w:szCs w:val="28"/>
                <w:lang w:val="en-US" w:eastAsia="ru-RU"/>
              </w:rPr>
              <w:lastRenderedPageBreak/>
              <w:t>Plug the printer cable into the parallel printer interface, which is shown in the lower right corner of the following figure:</w:t>
            </w:r>
          </w:p>
          <w:p w14:paraId="18F8B5E8" w14:textId="77777777" w:rsidR="00E45A7F" w:rsidRDefault="00E45A7F" w:rsidP="001501BA">
            <w:pPr>
              <w:jc w:val="center"/>
              <w:rPr>
                <w:rFonts w:eastAsia="Times New Roman" w:cstheme="minorHAnsi"/>
                <w:sz w:val="28"/>
                <w:szCs w:val="28"/>
                <w:lang w:val="en-US" w:eastAsia="ru-RU"/>
              </w:rPr>
            </w:pPr>
            <w:r w:rsidRPr="0002074E">
              <w:rPr>
                <w:rFonts w:eastAsia="Times New Roman" w:cstheme="minorHAnsi"/>
                <w:noProof/>
                <w:sz w:val="28"/>
                <w:szCs w:val="28"/>
                <w:lang w:eastAsia="ru-RU"/>
              </w:rPr>
              <w:drawing>
                <wp:inline distT="0" distB="0" distL="0" distR="0" wp14:anchorId="1ED57C76" wp14:editId="7F1477DB">
                  <wp:extent cx="4304030" cy="1402080"/>
                  <wp:effectExtent l="0" t="0" r="1270" b="7620"/>
                  <wp:docPr id="288" name="Picutre 288"/>
                  <wp:cNvGraphicFramePr/>
                  <a:graphic xmlns:a="http://schemas.openxmlformats.org/drawingml/2006/main">
                    <a:graphicData uri="http://schemas.openxmlformats.org/drawingml/2006/picture">
                      <pic:pic xmlns:pic="http://schemas.openxmlformats.org/drawingml/2006/picture">
                        <pic:nvPicPr>
                          <pic:cNvPr id="288" name="Picture 288"/>
                          <pic:cNvPicPr/>
                        </pic:nvPicPr>
                        <pic:blipFill>
                          <a:blip r:embed="rId51">
                            <a:extLst>
                              <a:ext uri="{BEBA8EAE-BF5A-486C-A8C5-ECC9F3942E4B}">
                                <a14:imgProps xmlns:a14="http://schemas.microsoft.com/office/drawing/2010/main">
                                  <a14:imgLayer r:embed="rId52">
                                    <a14:imgEffect>
                                      <a14:brightnessContrast contrast="40000"/>
                                    </a14:imgEffect>
                                  </a14:imgLayer>
                                </a14:imgProps>
                              </a:ext>
                            </a:extLst>
                          </a:blip>
                          <a:stretch/>
                        </pic:blipFill>
                        <pic:spPr>
                          <a:xfrm>
                            <a:off x="0" y="0"/>
                            <a:ext cx="4304030" cy="1402080"/>
                          </a:xfrm>
                          <a:prstGeom prst="rect">
                            <a:avLst/>
                          </a:prstGeom>
                        </pic:spPr>
                      </pic:pic>
                    </a:graphicData>
                  </a:graphic>
                </wp:inline>
              </w:drawing>
            </w:r>
          </w:p>
        </w:tc>
      </w:tr>
    </w:tbl>
    <w:p w14:paraId="4D12C3F7" w14:textId="138048F9" w:rsidR="00E45A7F" w:rsidRPr="00AA6358" w:rsidRDefault="00E45A7F" w:rsidP="00E45A7F">
      <w:pPr>
        <w:jc w:val="center"/>
        <w:rPr>
          <w:rFonts w:eastAsia="Times New Roman" w:cstheme="minorHAnsi"/>
          <w:b/>
          <w:sz w:val="20"/>
          <w:szCs w:val="20"/>
          <w:lang w:val="en-US" w:eastAsia="ru-RU"/>
        </w:rPr>
      </w:pPr>
      <w:r w:rsidRPr="00AA6358">
        <w:rPr>
          <w:rFonts w:eastAsia="Times New Roman" w:cstheme="minorHAnsi"/>
          <w:b/>
          <w:sz w:val="20"/>
          <w:szCs w:val="20"/>
          <w:lang w:val="en-US" w:eastAsia="ru-RU"/>
        </w:rPr>
        <w:t xml:space="preserve">FIGURE </w:t>
      </w:r>
      <w:r w:rsidR="00A22C3E">
        <w:rPr>
          <w:rFonts w:eastAsia="Times New Roman" w:cstheme="minorHAnsi"/>
          <w:b/>
          <w:sz w:val="20"/>
          <w:szCs w:val="20"/>
          <w:lang w:val="en-US" w:eastAsia="ru-RU"/>
        </w:rPr>
        <w:t>22</w:t>
      </w:r>
      <w:r w:rsidRPr="00AA6358">
        <w:rPr>
          <w:rFonts w:eastAsia="Times New Roman" w:cstheme="minorHAnsi"/>
          <w:b/>
          <w:sz w:val="20"/>
          <w:szCs w:val="20"/>
          <w:lang w:val="en-US" w:eastAsia="ru-RU"/>
        </w:rPr>
        <w:t>. The text preceding a figure should introduce the figure.</w:t>
      </w:r>
    </w:p>
    <w:p w14:paraId="63F4B0BF" w14:textId="77777777" w:rsidR="00E45A7F" w:rsidRPr="00AA6358" w:rsidRDefault="00E45A7F" w:rsidP="00E45A7F">
      <w:pPr>
        <w:jc w:val="both"/>
        <w:rPr>
          <w:rFonts w:eastAsia="Times New Roman" w:cstheme="minorHAnsi"/>
          <w:b/>
          <w:sz w:val="28"/>
          <w:szCs w:val="28"/>
          <w:lang w:val="en-US" w:eastAsia="ru-RU"/>
        </w:rPr>
      </w:pPr>
      <w:bookmarkStart w:id="19" w:name="bookmark66"/>
      <w:r w:rsidRPr="00AA6358">
        <w:rPr>
          <w:rFonts w:eastAsia="Times New Roman" w:cstheme="minorHAnsi"/>
          <w:b/>
          <w:sz w:val="28"/>
          <w:szCs w:val="28"/>
          <w:lang w:val="en-US" w:eastAsia="ru-RU"/>
        </w:rPr>
        <w:t>Use Terminology Consistently</w:t>
      </w:r>
      <w:bookmarkEnd w:id="19"/>
    </w:p>
    <w:p w14:paraId="3D2D7D4F" w14:textId="4A235241"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 xml:space="preserve">Use the exact same terminology within the figure and the text surrounding it. Failure to adhere to this subtle point has caused readers immeasurable pain. For example, notice the “parallel port interface” callout in Figure </w:t>
      </w:r>
      <w:r w:rsidR="00A22C3E">
        <w:rPr>
          <w:rFonts w:eastAsia="Times New Roman" w:cstheme="minorHAnsi"/>
          <w:sz w:val="28"/>
          <w:szCs w:val="28"/>
          <w:lang w:val="en-US" w:eastAsia="ru-RU"/>
        </w:rPr>
        <w:t>22</w:t>
      </w:r>
      <w:r w:rsidRPr="0002074E">
        <w:rPr>
          <w:rFonts w:eastAsia="Times New Roman" w:cstheme="minorHAnsi"/>
          <w:sz w:val="28"/>
          <w:szCs w:val="28"/>
          <w:lang w:val="en-US" w:eastAsia="ru-RU"/>
        </w:rPr>
        <w:t>. If the paragraph preceding the figure had referred to this region as the “parallel interface” or the “printer interface,” you’d be sur</w:t>
      </w:r>
      <w:r w:rsidRPr="0002074E">
        <w:rPr>
          <w:rFonts w:eastAsia="Times New Roman" w:cstheme="minorHAnsi"/>
          <w:sz w:val="28"/>
          <w:szCs w:val="28"/>
          <w:lang w:val="en-US" w:eastAsia="ru-RU"/>
        </w:rPr>
        <w:softHyphen/>
        <w:t>prised how many readers would wonder what you were referring to. Even a simple slip like referring to this region as the “Parallel Port Interface” (in uppercase) would trip up quite a few readers.</w:t>
      </w:r>
    </w:p>
    <w:p w14:paraId="152D0516" w14:textId="77777777" w:rsidR="00E45A7F" w:rsidRPr="00AA6358" w:rsidRDefault="00E45A7F" w:rsidP="00E45A7F">
      <w:pPr>
        <w:jc w:val="both"/>
        <w:rPr>
          <w:rFonts w:eastAsia="Times New Roman" w:cstheme="minorHAnsi"/>
          <w:b/>
          <w:sz w:val="28"/>
          <w:szCs w:val="28"/>
          <w:lang w:val="en-US" w:eastAsia="ru-RU"/>
        </w:rPr>
      </w:pPr>
      <w:bookmarkStart w:id="20" w:name="bookmark68"/>
      <w:r w:rsidRPr="00AA6358">
        <w:rPr>
          <w:rFonts w:eastAsia="Times New Roman" w:cstheme="minorHAnsi"/>
          <w:b/>
          <w:sz w:val="28"/>
          <w:szCs w:val="28"/>
          <w:lang w:val="en-US" w:eastAsia="ru-RU"/>
        </w:rPr>
        <w:t>Technical Photography</w:t>
      </w:r>
      <w:bookmarkEnd w:id="20"/>
    </w:p>
    <w:p w14:paraId="7B28D81B"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Digital photography holds enormous value for technical communication. The following elements have recently come together to make technical photography highly desirable:</w:t>
      </w:r>
    </w:p>
    <w:p w14:paraId="68F79012" w14:textId="77777777" w:rsidR="00E45A7F" w:rsidRDefault="00E45A7F" w:rsidP="00E45A7F">
      <w:pPr>
        <w:pStyle w:val="a8"/>
        <w:numPr>
          <w:ilvl w:val="0"/>
          <w:numId w:val="48"/>
        </w:numPr>
        <w:jc w:val="both"/>
        <w:rPr>
          <w:rFonts w:eastAsia="Times New Roman" w:cstheme="minorHAnsi"/>
          <w:sz w:val="28"/>
          <w:szCs w:val="28"/>
          <w:lang w:val="en-US" w:eastAsia="ru-RU"/>
        </w:rPr>
      </w:pPr>
      <w:r w:rsidRPr="00AA6358">
        <w:rPr>
          <w:rFonts w:eastAsia="Times New Roman" w:cstheme="minorHAnsi"/>
          <w:sz w:val="28"/>
          <w:szCs w:val="28"/>
          <w:lang w:val="en-US" w:eastAsia="ru-RU"/>
        </w:rPr>
        <w:t>High-resolution cameras and storage media have become relatively inexpensive.</w:t>
      </w:r>
    </w:p>
    <w:p w14:paraId="7C5F03F0" w14:textId="77777777" w:rsidR="00E45A7F" w:rsidRDefault="00E45A7F" w:rsidP="00E45A7F">
      <w:pPr>
        <w:pStyle w:val="a8"/>
        <w:numPr>
          <w:ilvl w:val="0"/>
          <w:numId w:val="48"/>
        </w:numPr>
        <w:jc w:val="both"/>
        <w:rPr>
          <w:rFonts w:eastAsia="Times New Roman" w:cstheme="minorHAnsi"/>
          <w:sz w:val="28"/>
          <w:szCs w:val="28"/>
          <w:lang w:val="en-US" w:eastAsia="ru-RU"/>
        </w:rPr>
      </w:pPr>
      <w:r w:rsidRPr="00AA6358">
        <w:rPr>
          <w:rFonts w:eastAsia="Times New Roman" w:cstheme="minorHAnsi"/>
          <w:sz w:val="28"/>
          <w:szCs w:val="28"/>
          <w:lang w:val="en-US" w:eastAsia="ru-RU"/>
        </w:rPr>
        <w:t>High-resolution color printing is inexpensive.</w:t>
      </w:r>
    </w:p>
    <w:p w14:paraId="642702A0" w14:textId="77777777" w:rsidR="00E45A7F" w:rsidRDefault="00E45A7F" w:rsidP="00E45A7F">
      <w:pPr>
        <w:pStyle w:val="a8"/>
        <w:numPr>
          <w:ilvl w:val="0"/>
          <w:numId w:val="48"/>
        </w:numPr>
        <w:jc w:val="both"/>
        <w:rPr>
          <w:rFonts w:eastAsia="Times New Roman" w:cstheme="minorHAnsi"/>
          <w:sz w:val="28"/>
          <w:szCs w:val="28"/>
          <w:lang w:val="en-US" w:eastAsia="ru-RU"/>
        </w:rPr>
      </w:pPr>
      <w:r w:rsidRPr="00AA6358">
        <w:rPr>
          <w:rFonts w:eastAsia="Times New Roman" w:cstheme="minorHAnsi"/>
          <w:sz w:val="28"/>
          <w:szCs w:val="28"/>
          <w:lang w:val="en-US" w:eastAsia="ru-RU"/>
        </w:rPr>
        <w:t>High-bandwidth networks to transfer high-resolution photographs have become ubiquitous.</w:t>
      </w:r>
    </w:p>
    <w:p w14:paraId="479C9874" w14:textId="77777777" w:rsidR="00E45A7F" w:rsidRPr="00AA6358" w:rsidRDefault="00E45A7F" w:rsidP="00E45A7F">
      <w:pPr>
        <w:pStyle w:val="a8"/>
        <w:numPr>
          <w:ilvl w:val="0"/>
          <w:numId w:val="48"/>
        </w:numPr>
        <w:jc w:val="both"/>
        <w:rPr>
          <w:rFonts w:eastAsia="Times New Roman" w:cstheme="minorHAnsi"/>
          <w:sz w:val="28"/>
          <w:szCs w:val="28"/>
          <w:lang w:val="en-US" w:eastAsia="ru-RU"/>
        </w:rPr>
      </w:pPr>
      <w:r w:rsidRPr="00AA6358">
        <w:rPr>
          <w:rFonts w:eastAsia="Times New Roman" w:cstheme="minorHAnsi"/>
          <w:sz w:val="28"/>
          <w:szCs w:val="28"/>
          <w:lang w:val="en-US" w:eastAsia="ru-RU"/>
        </w:rPr>
        <w:t>Most end users now have programs that display digital photos.</w:t>
      </w:r>
    </w:p>
    <w:p w14:paraId="5D917C4C"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Despite these advances, technical photography remains a challenging medium to master. The primary challenge is figuring out how to use technical photographs to enhance the technical story you are telling. Of course, some photographs are obvious. For example, if you are describing a certain airplane, displaying a photograph of the airplane is always a sound idea. However, suppose you are describing the aerodynamic performance of a new airplane wing. A photograph of the wing alone probably won’t be all that valuable.</w:t>
      </w:r>
    </w:p>
    <w:p w14:paraId="315A4780"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lastRenderedPageBreak/>
        <w:t>I would urge you to consult a digital photography manual for details on aperture, shutter speed, and so on. In the next few pages, I only want to focus on a few common techniques for telling a technical story.</w:t>
      </w:r>
    </w:p>
    <w:p w14:paraId="6F75D5CF" w14:textId="77777777" w:rsidR="00E45A7F" w:rsidRPr="00AA6358" w:rsidRDefault="00E45A7F" w:rsidP="00E45A7F">
      <w:pPr>
        <w:jc w:val="both"/>
        <w:rPr>
          <w:rFonts w:eastAsia="Times New Roman" w:cstheme="minorHAnsi"/>
          <w:b/>
          <w:sz w:val="28"/>
          <w:szCs w:val="28"/>
          <w:lang w:val="en-US" w:eastAsia="ru-RU"/>
        </w:rPr>
      </w:pPr>
      <w:bookmarkStart w:id="21" w:name="bookmark70"/>
      <w:r w:rsidRPr="00AA6358">
        <w:rPr>
          <w:rFonts w:eastAsia="Times New Roman" w:cstheme="minorHAnsi"/>
          <w:b/>
          <w:sz w:val="28"/>
          <w:szCs w:val="28"/>
          <w:lang w:val="en-US" w:eastAsia="ru-RU"/>
        </w:rPr>
        <w:t>Layout: White Space</w:t>
      </w:r>
      <w:bookmarkEnd w:id="21"/>
    </w:p>
    <w:p w14:paraId="16985E03"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White space is the part of a printed page that contains no information. Since paper is usu</w:t>
      </w:r>
      <w:r w:rsidRPr="0002074E">
        <w:rPr>
          <w:rFonts w:eastAsia="Times New Roman" w:cstheme="minorHAnsi"/>
          <w:sz w:val="28"/>
          <w:szCs w:val="28"/>
          <w:lang w:val="en-US" w:eastAsia="ru-RU"/>
        </w:rPr>
        <w:softHyphen/>
        <w:t>ally white, white space literally refers to the white sections of the page, or the sections that do not contain ink. In a Web page, the white space is the background color. Thus, even if the background color is teal, teal blocks of the Web page are still termed white space.</w:t>
      </w:r>
    </w:p>
    <w:p w14:paraId="6E5B5DA6" w14:textId="77777777" w:rsidR="00E45A7F"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A key principle of layout is as follows:</w:t>
      </w:r>
    </w:p>
    <w:tbl>
      <w:tblPr>
        <w:tblStyle w:val="a7"/>
        <w:tblW w:w="0" w:type="auto"/>
        <w:tblLook w:val="04A0" w:firstRow="1" w:lastRow="0" w:firstColumn="1" w:lastColumn="0" w:noHBand="0" w:noVBand="1"/>
      </w:tblPr>
      <w:tblGrid>
        <w:gridCol w:w="9344"/>
      </w:tblGrid>
      <w:tr w:rsidR="00E45A7F" w14:paraId="0EF006F2" w14:textId="77777777" w:rsidTr="001501BA">
        <w:tc>
          <w:tcPr>
            <w:tcW w:w="9344" w:type="dxa"/>
          </w:tcPr>
          <w:p w14:paraId="42248ADD" w14:textId="77777777" w:rsidR="00E45A7F" w:rsidRPr="00AA6358" w:rsidRDefault="00E45A7F" w:rsidP="001501BA">
            <w:pPr>
              <w:jc w:val="center"/>
              <w:rPr>
                <w:rFonts w:eastAsia="Times New Roman" w:cstheme="minorHAnsi"/>
                <w:b/>
                <w:sz w:val="28"/>
                <w:szCs w:val="28"/>
                <w:lang w:val="en-US" w:eastAsia="ru-RU"/>
              </w:rPr>
            </w:pPr>
            <w:r w:rsidRPr="00AA6358">
              <w:rPr>
                <w:rFonts w:eastAsia="Times New Roman" w:cstheme="minorHAnsi"/>
                <w:b/>
                <w:sz w:val="28"/>
                <w:szCs w:val="28"/>
                <w:lang w:val="en-US" w:eastAsia="ru-RU"/>
              </w:rPr>
              <w:t>White space is good.</w:t>
            </w:r>
          </w:p>
        </w:tc>
      </w:tr>
    </w:tbl>
    <w:p w14:paraId="29473068" w14:textId="77777777" w:rsidR="00E45A7F" w:rsidRDefault="00E45A7F" w:rsidP="00E45A7F">
      <w:pPr>
        <w:jc w:val="both"/>
        <w:rPr>
          <w:rFonts w:eastAsia="Times New Roman" w:cstheme="minorHAnsi"/>
          <w:sz w:val="28"/>
          <w:szCs w:val="28"/>
          <w:lang w:val="en-US" w:eastAsia="ru-RU"/>
        </w:rPr>
      </w:pPr>
    </w:p>
    <w:p w14:paraId="2B18CBFE" w14:textId="77777777" w:rsidR="00E45A7F"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The corollary to this principle is as follows:</w:t>
      </w:r>
    </w:p>
    <w:tbl>
      <w:tblPr>
        <w:tblStyle w:val="a7"/>
        <w:tblW w:w="0" w:type="auto"/>
        <w:tblLook w:val="04A0" w:firstRow="1" w:lastRow="0" w:firstColumn="1" w:lastColumn="0" w:noHBand="0" w:noVBand="1"/>
      </w:tblPr>
      <w:tblGrid>
        <w:gridCol w:w="9344"/>
      </w:tblGrid>
      <w:tr w:rsidR="00E45A7F" w14:paraId="2005245D" w14:textId="77777777" w:rsidTr="001501BA">
        <w:tc>
          <w:tcPr>
            <w:tcW w:w="9344" w:type="dxa"/>
          </w:tcPr>
          <w:p w14:paraId="71568A50" w14:textId="77777777" w:rsidR="00E45A7F" w:rsidRPr="00D42C5F" w:rsidRDefault="00E45A7F" w:rsidP="001501BA">
            <w:pPr>
              <w:jc w:val="center"/>
              <w:rPr>
                <w:rFonts w:eastAsia="Times New Roman" w:cstheme="minorHAnsi"/>
                <w:b/>
                <w:sz w:val="28"/>
                <w:szCs w:val="28"/>
                <w:lang w:val="en-US" w:eastAsia="ru-RU"/>
              </w:rPr>
            </w:pPr>
            <w:r w:rsidRPr="00D42C5F">
              <w:rPr>
                <w:rFonts w:eastAsia="Times New Roman" w:cstheme="minorHAnsi"/>
                <w:b/>
                <w:sz w:val="28"/>
                <w:szCs w:val="28"/>
                <w:lang w:val="en-US" w:eastAsia="ru-RU"/>
              </w:rPr>
              <w:t>Clutter is bad.</w:t>
            </w:r>
          </w:p>
        </w:tc>
      </w:tr>
    </w:tbl>
    <w:p w14:paraId="0050BCA9" w14:textId="77777777" w:rsidR="00E45A7F" w:rsidRPr="0002074E" w:rsidRDefault="00E45A7F" w:rsidP="00E45A7F">
      <w:pPr>
        <w:jc w:val="both"/>
        <w:rPr>
          <w:rFonts w:eastAsia="Times New Roman" w:cstheme="minorHAnsi"/>
          <w:sz w:val="28"/>
          <w:szCs w:val="28"/>
          <w:lang w:val="en-US" w:eastAsia="ru-RU"/>
        </w:rPr>
      </w:pPr>
    </w:p>
    <w:p w14:paraId="34624DB4"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In a technical manual, readers love white space. Cramming too much visual information into a small space makes readers nervous. White space is an island. White space is a place for the reader to rest before attacking the next topic.</w:t>
      </w:r>
    </w:p>
    <w:p w14:paraId="3A4BAF9C" w14:textId="433C19BC"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When creating illustrations, always consider white space. For example, consider Figure 2</w:t>
      </w:r>
      <w:r w:rsidR="00A22C3E">
        <w:rPr>
          <w:rFonts w:eastAsia="Times New Roman" w:cstheme="minorHAnsi"/>
          <w:sz w:val="28"/>
          <w:szCs w:val="28"/>
          <w:lang w:val="en-US" w:eastAsia="ru-RU"/>
        </w:rPr>
        <w:t>3</w:t>
      </w:r>
      <w:r w:rsidRPr="0002074E">
        <w:rPr>
          <w:rFonts w:eastAsia="Times New Roman" w:cstheme="minorHAnsi"/>
          <w:sz w:val="28"/>
          <w:szCs w:val="28"/>
          <w:lang w:val="en-US" w:eastAsia="ru-RU"/>
        </w:rPr>
        <w:t>, which suffers from a serious white space deficit.</w:t>
      </w:r>
    </w:p>
    <w:tbl>
      <w:tblPr>
        <w:tblStyle w:val="a7"/>
        <w:tblW w:w="0" w:type="auto"/>
        <w:tblLook w:val="04A0" w:firstRow="1" w:lastRow="0" w:firstColumn="1" w:lastColumn="0" w:noHBand="0" w:noVBand="1"/>
      </w:tblPr>
      <w:tblGrid>
        <w:gridCol w:w="2405"/>
        <w:gridCol w:w="851"/>
        <w:gridCol w:w="2551"/>
        <w:gridCol w:w="709"/>
        <w:gridCol w:w="2828"/>
      </w:tblGrid>
      <w:tr w:rsidR="00E45A7F" w:rsidRPr="00962350" w14:paraId="358C5D0B" w14:textId="77777777" w:rsidTr="001501BA">
        <w:tc>
          <w:tcPr>
            <w:tcW w:w="2405" w:type="dxa"/>
            <w:vAlign w:val="center"/>
          </w:tcPr>
          <w:p w14:paraId="049CC4E6" w14:textId="708732F9" w:rsidR="00E45A7F" w:rsidRPr="00D42C5F" w:rsidRDefault="00E45A7F" w:rsidP="001501BA">
            <w:pPr>
              <w:jc w:val="center"/>
              <w:rPr>
                <w:rFonts w:eastAsia="Times New Roman" w:cstheme="minorHAnsi"/>
                <w:sz w:val="24"/>
                <w:szCs w:val="24"/>
                <w:lang w:val="en-US" w:eastAsia="ru-RU"/>
              </w:rPr>
            </w:pPr>
            <w:r w:rsidRPr="00D42C5F">
              <w:rPr>
                <w:rFonts w:eastAsia="Times New Roman" w:cstheme="minorHAnsi"/>
                <w:sz w:val="24"/>
                <w:szCs w:val="24"/>
                <w:lang w:val="en-US" w:eastAsia="ru-RU"/>
              </w:rPr>
              <w:t>DBMS (Database Management System)</w:t>
            </w:r>
          </w:p>
        </w:tc>
        <w:tc>
          <w:tcPr>
            <w:tcW w:w="851" w:type="dxa"/>
            <w:tcBorders>
              <w:top w:val="nil"/>
              <w:bottom w:val="nil"/>
            </w:tcBorders>
          </w:tcPr>
          <w:p w14:paraId="0D3A5B23" w14:textId="77777777" w:rsidR="00E45A7F" w:rsidRPr="00D42C5F" w:rsidRDefault="00E45A7F" w:rsidP="001501BA">
            <w:pPr>
              <w:jc w:val="both"/>
              <w:rPr>
                <w:rFonts w:eastAsia="Times New Roman" w:cstheme="minorHAnsi"/>
                <w:sz w:val="24"/>
                <w:szCs w:val="24"/>
                <w:lang w:val="en-US" w:eastAsia="ru-RU"/>
              </w:rPr>
            </w:pPr>
          </w:p>
        </w:tc>
        <w:tc>
          <w:tcPr>
            <w:tcW w:w="2551" w:type="dxa"/>
            <w:vAlign w:val="center"/>
          </w:tcPr>
          <w:p w14:paraId="12C70E4E" w14:textId="0DBB6B01" w:rsidR="00E45A7F" w:rsidRPr="00D42C5F" w:rsidRDefault="00E45A7F" w:rsidP="001501BA">
            <w:pPr>
              <w:jc w:val="center"/>
              <w:rPr>
                <w:rFonts w:eastAsia="Times New Roman" w:cstheme="minorHAnsi"/>
                <w:sz w:val="24"/>
                <w:szCs w:val="24"/>
                <w:lang w:val="en-US" w:eastAsia="ru-RU"/>
              </w:rPr>
            </w:pPr>
            <w:r w:rsidRPr="00D42C5F">
              <w:rPr>
                <w:rFonts w:eastAsia="Times New Roman" w:cstheme="minorHAnsi"/>
                <w:sz w:val="24"/>
                <w:szCs w:val="24"/>
                <w:lang w:val="en-US" w:eastAsia="ru-RU"/>
              </w:rPr>
              <w:t>JDBC (Java Database Connector) Driver</w:t>
            </w:r>
          </w:p>
        </w:tc>
        <w:tc>
          <w:tcPr>
            <w:tcW w:w="709" w:type="dxa"/>
            <w:tcBorders>
              <w:top w:val="nil"/>
              <w:bottom w:val="nil"/>
            </w:tcBorders>
          </w:tcPr>
          <w:p w14:paraId="797C8FD6" w14:textId="77777777" w:rsidR="00E45A7F" w:rsidRPr="00D42C5F" w:rsidRDefault="00E45A7F" w:rsidP="001501BA">
            <w:pPr>
              <w:jc w:val="both"/>
              <w:rPr>
                <w:rFonts w:eastAsia="Times New Roman" w:cstheme="minorHAnsi"/>
                <w:sz w:val="24"/>
                <w:szCs w:val="24"/>
                <w:lang w:val="en-US" w:eastAsia="ru-RU"/>
              </w:rPr>
            </w:pPr>
          </w:p>
        </w:tc>
        <w:tc>
          <w:tcPr>
            <w:tcW w:w="2828" w:type="dxa"/>
            <w:vAlign w:val="center"/>
          </w:tcPr>
          <w:p w14:paraId="3AA70C37" w14:textId="77777777" w:rsidR="00E45A7F" w:rsidRPr="00D42C5F" w:rsidRDefault="00E45A7F" w:rsidP="001501BA">
            <w:pPr>
              <w:jc w:val="center"/>
              <w:rPr>
                <w:rFonts w:eastAsia="Times New Roman" w:cstheme="minorHAnsi"/>
                <w:sz w:val="24"/>
                <w:szCs w:val="24"/>
                <w:lang w:val="en-US" w:eastAsia="ru-RU"/>
              </w:rPr>
            </w:pPr>
            <w:r w:rsidRPr="00D42C5F">
              <w:rPr>
                <w:rFonts w:eastAsia="Times New Roman" w:cstheme="minorHAnsi"/>
                <w:sz w:val="24"/>
                <w:szCs w:val="24"/>
                <w:lang w:val="en-US" w:eastAsia="ru-RU"/>
              </w:rPr>
              <w:t>J2EE (Java 2 Enterprise Edition) Application Server</w:t>
            </w:r>
          </w:p>
        </w:tc>
      </w:tr>
    </w:tbl>
    <w:p w14:paraId="64DA3846" w14:textId="083C6BD0" w:rsidR="00E45A7F" w:rsidRPr="00D42C5F" w:rsidRDefault="00A22C3E" w:rsidP="00E45A7F">
      <w:pPr>
        <w:jc w:val="center"/>
        <w:rPr>
          <w:rFonts w:eastAsia="Times New Roman" w:cstheme="minorHAnsi"/>
          <w:b/>
          <w:sz w:val="20"/>
          <w:szCs w:val="20"/>
          <w:lang w:val="en-US" w:eastAsia="ru-RU"/>
        </w:rPr>
      </w:pPr>
      <w:r>
        <w:rPr>
          <w:rFonts w:eastAsia="Times New Roman" w:cstheme="minorHAnsi"/>
          <w:b/>
          <w:sz w:val="20"/>
          <w:szCs w:val="20"/>
          <w:lang w:val="en-US" w:eastAsia="ru-RU"/>
        </w:rPr>
        <w:t>FIGURE 23</w:t>
      </w:r>
      <w:r w:rsidR="00E45A7F" w:rsidRPr="00D42C5F">
        <w:rPr>
          <w:rFonts w:eastAsia="Times New Roman" w:cstheme="minorHAnsi"/>
          <w:b/>
          <w:sz w:val="20"/>
          <w:szCs w:val="20"/>
          <w:lang w:val="en-US" w:eastAsia="ru-RU"/>
        </w:rPr>
        <w:t>. Not enough white space.</w:t>
      </w:r>
    </w:p>
    <w:p w14:paraId="22ADC7FF" w14:textId="61E6B591"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Just looking at Figure 2</w:t>
      </w:r>
      <w:r w:rsidR="00A22C3E">
        <w:rPr>
          <w:rFonts w:eastAsia="Times New Roman" w:cstheme="minorHAnsi"/>
          <w:sz w:val="28"/>
          <w:szCs w:val="28"/>
          <w:lang w:val="en-US" w:eastAsia="ru-RU"/>
        </w:rPr>
        <w:t>3</w:t>
      </w:r>
      <w:r w:rsidRPr="0002074E">
        <w:rPr>
          <w:rFonts w:eastAsia="Times New Roman" w:cstheme="minorHAnsi"/>
          <w:sz w:val="28"/>
          <w:szCs w:val="28"/>
          <w:lang w:val="en-US" w:eastAsia="ru-RU"/>
        </w:rPr>
        <w:t xml:space="preserve"> makes me feel claustrophobic. This figure’s sins are as follows:</w:t>
      </w:r>
    </w:p>
    <w:p w14:paraId="7FDE510F" w14:textId="77777777" w:rsidR="00E45A7F" w:rsidRDefault="00E45A7F" w:rsidP="00E45A7F">
      <w:pPr>
        <w:pStyle w:val="a8"/>
        <w:numPr>
          <w:ilvl w:val="0"/>
          <w:numId w:val="49"/>
        </w:numPr>
        <w:jc w:val="both"/>
        <w:rPr>
          <w:rFonts w:eastAsia="Times New Roman" w:cstheme="minorHAnsi"/>
          <w:sz w:val="28"/>
          <w:szCs w:val="28"/>
          <w:lang w:val="en-US" w:eastAsia="ru-RU"/>
        </w:rPr>
      </w:pPr>
      <w:r w:rsidRPr="00D42C5F">
        <w:rPr>
          <w:rFonts w:eastAsia="Times New Roman" w:cstheme="minorHAnsi"/>
          <w:sz w:val="28"/>
          <w:szCs w:val="28"/>
          <w:lang w:val="en-US" w:eastAsia="ru-RU"/>
        </w:rPr>
        <w:t>White space is missing above the top of the figure and below its caption. Notice how scrunched the entire figure appears. Because of the absence of white space, some readers might not even notice the existence of the figure at all.</w:t>
      </w:r>
    </w:p>
    <w:p w14:paraId="0ED89AF9" w14:textId="77777777" w:rsidR="00E45A7F" w:rsidRDefault="00E45A7F" w:rsidP="00E45A7F">
      <w:pPr>
        <w:pStyle w:val="a8"/>
        <w:numPr>
          <w:ilvl w:val="0"/>
          <w:numId w:val="49"/>
        </w:numPr>
        <w:jc w:val="both"/>
        <w:rPr>
          <w:rFonts w:eastAsia="Times New Roman" w:cstheme="minorHAnsi"/>
          <w:sz w:val="28"/>
          <w:szCs w:val="28"/>
          <w:lang w:val="en-US" w:eastAsia="ru-RU"/>
        </w:rPr>
      </w:pPr>
      <w:r w:rsidRPr="00D42C5F">
        <w:rPr>
          <w:rFonts w:eastAsia="Times New Roman" w:cstheme="minorHAnsi"/>
          <w:sz w:val="28"/>
          <w:szCs w:val="28"/>
          <w:lang w:val="en-US" w:eastAsia="ru-RU"/>
        </w:rPr>
        <w:t>The artist has placed too much text inside the three rectangles; the text is cluttered and hard to read. Notice how the text bumps up against the rectangles.</w:t>
      </w:r>
    </w:p>
    <w:p w14:paraId="26BDF2F0" w14:textId="77777777" w:rsidR="00E45A7F" w:rsidRPr="00D42C5F" w:rsidRDefault="00E45A7F" w:rsidP="00E45A7F">
      <w:pPr>
        <w:pStyle w:val="a8"/>
        <w:numPr>
          <w:ilvl w:val="0"/>
          <w:numId w:val="49"/>
        </w:numPr>
        <w:jc w:val="both"/>
        <w:rPr>
          <w:rFonts w:eastAsia="Times New Roman" w:cstheme="minorHAnsi"/>
          <w:sz w:val="28"/>
          <w:szCs w:val="28"/>
          <w:lang w:val="en-US" w:eastAsia="ru-RU"/>
        </w:rPr>
      </w:pPr>
      <w:r w:rsidRPr="00D42C5F">
        <w:rPr>
          <w:rFonts w:eastAsia="Times New Roman" w:cstheme="minorHAnsi"/>
          <w:sz w:val="28"/>
          <w:szCs w:val="28"/>
          <w:lang w:val="en-US" w:eastAsia="ru-RU"/>
        </w:rPr>
        <w:t>The rectangles are too close to each other.</w:t>
      </w:r>
    </w:p>
    <w:p w14:paraId="601DA8AB" w14:textId="75A09EAA"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lastRenderedPageBreak/>
        <w:t xml:space="preserve">Figure </w:t>
      </w:r>
      <w:r w:rsidR="00A22C3E">
        <w:rPr>
          <w:rFonts w:eastAsia="Times New Roman" w:cstheme="minorHAnsi"/>
          <w:sz w:val="28"/>
          <w:szCs w:val="28"/>
          <w:lang w:val="en-US" w:eastAsia="ru-RU"/>
        </w:rPr>
        <w:t>24</w:t>
      </w:r>
      <w:r w:rsidRPr="0002074E">
        <w:rPr>
          <w:rFonts w:eastAsia="Times New Roman" w:cstheme="minorHAnsi"/>
          <w:sz w:val="28"/>
          <w:szCs w:val="28"/>
          <w:lang w:val="en-US" w:eastAsia="ru-RU"/>
        </w:rPr>
        <w:t xml:space="preserve"> exaggerates white space somewhat to make a point. Notice that the text inside the rectangles has been stripped down to the essentials. (Text preceding or following this figure should expand the acronyms.)</w:t>
      </w:r>
    </w:p>
    <w:p w14:paraId="6CDC8CE6" w14:textId="77777777" w:rsidR="00E45A7F" w:rsidRPr="0002074E" w:rsidRDefault="00E45A7F" w:rsidP="00E45A7F">
      <w:pPr>
        <w:jc w:val="center"/>
        <w:rPr>
          <w:rFonts w:eastAsia="Times New Roman" w:cstheme="minorHAnsi"/>
          <w:sz w:val="28"/>
          <w:szCs w:val="28"/>
          <w:lang w:val="en-US" w:eastAsia="ru-RU"/>
        </w:rPr>
      </w:pPr>
      <w:r w:rsidRPr="0002074E">
        <w:rPr>
          <w:rFonts w:eastAsia="Times New Roman" w:cstheme="minorHAnsi"/>
          <w:noProof/>
          <w:sz w:val="28"/>
          <w:szCs w:val="28"/>
          <w:lang w:eastAsia="ru-RU"/>
        </w:rPr>
        <w:drawing>
          <wp:inline distT="0" distB="0" distL="0" distR="0" wp14:anchorId="4A263DDE" wp14:editId="382059B2">
            <wp:extent cx="4474210" cy="2340610"/>
            <wp:effectExtent l="0" t="0" r="2540" b="2540"/>
            <wp:docPr id="308" name="Shape 308"/>
            <wp:cNvGraphicFramePr/>
            <a:graphic xmlns:a="http://schemas.openxmlformats.org/drawingml/2006/main">
              <a:graphicData uri="http://schemas.openxmlformats.org/drawingml/2006/picture">
                <pic:pic xmlns:pic="http://schemas.openxmlformats.org/drawingml/2006/picture">
                  <pic:nvPicPr>
                    <pic:cNvPr id="309" name="Picture box 309"/>
                    <pic:cNvPicPr/>
                  </pic:nvPicPr>
                  <pic:blipFill>
                    <a:blip r:embed="rId53">
                      <a:extLst>
                        <a:ext uri="{BEBA8EAE-BF5A-486C-A8C5-ECC9F3942E4B}">
                          <a14:imgProps xmlns:a14="http://schemas.microsoft.com/office/drawing/2010/main">
                            <a14:imgLayer r:embed="rId54">
                              <a14:imgEffect>
                                <a14:brightnessContrast contrast="40000"/>
                              </a14:imgEffect>
                            </a14:imgLayer>
                          </a14:imgProps>
                        </a:ext>
                        <a:ext uri="{28A0092B-C50C-407E-A947-70E740481C1C}">
                          <a14:useLocalDpi xmlns:a14="http://schemas.microsoft.com/office/drawing/2010/main" val="0"/>
                        </a:ext>
                      </a:extLst>
                    </a:blip>
                    <a:stretch/>
                  </pic:blipFill>
                  <pic:spPr>
                    <a:xfrm>
                      <a:off x="0" y="0"/>
                      <a:ext cx="4474210" cy="2340610"/>
                    </a:xfrm>
                    <a:prstGeom prst="rect">
                      <a:avLst/>
                    </a:prstGeom>
                  </pic:spPr>
                </pic:pic>
              </a:graphicData>
            </a:graphic>
          </wp:inline>
        </w:drawing>
      </w:r>
    </w:p>
    <w:p w14:paraId="64163928" w14:textId="02EF2A5F" w:rsidR="00E45A7F" w:rsidRPr="00D42C5F" w:rsidRDefault="00E45A7F" w:rsidP="00E45A7F">
      <w:pPr>
        <w:jc w:val="center"/>
        <w:rPr>
          <w:rFonts w:eastAsia="Times New Roman" w:cstheme="minorHAnsi"/>
          <w:b/>
          <w:sz w:val="20"/>
          <w:szCs w:val="20"/>
          <w:lang w:val="en-US" w:eastAsia="ru-RU"/>
        </w:rPr>
      </w:pPr>
      <w:r w:rsidRPr="00D42C5F">
        <w:rPr>
          <w:rFonts w:eastAsia="Times New Roman" w:cstheme="minorHAnsi"/>
          <w:b/>
          <w:sz w:val="20"/>
          <w:szCs w:val="20"/>
          <w:lang w:val="en-US" w:eastAsia="ru-RU"/>
        </w:rPr>
        <w:t xml:space="preserve">FIGURE </w:t>
      </w:r>
      <w:r w:rsidR="00A22C3E">
        <w:rPr>
          <w:rFonts w:eastAsia="Times New Roman" w:cstheme="minorHAnsi"/>
          <w:b/>
          <w:sz w:val="20"/>
          <w:szCs w:val="20"/>
          <w:lang w:val="en-US" w:eastAsia="ru-RU"/>
        </w:rPr>
        <w:t>24</w:t>
      </w:r>
      <w:r w:rsidRPr="00D42C5F">
        <w:rPr>
          <w:rFonts w:eastAsia="Times New Roman" w:cstheme="minorHAnsi"/>
          <w:b/>
          <w:sz w:val="20"/>
          <w:szCs w:val="20"/>
          <w:lang w:val="en-US" w:eastAsia="ru-RU"/>
        </w:rPr>
        <w:t>. Rearranging the elements to enhance white space.</w:t>
      </w:r>
    </w:p>
    <w:p w14:paraId="439B990F"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Note that it is not always appropriate to recast a horizontal drawing as a vertical drawing because a vertical drawing can imply a hierarchy.</w:t>
      </w:r>
    </w:p>
    <w:p w14:paraId="434BB302" w14:textId="77777777" w:rsidR="00E45A7F" w:rsidRPr="00D42C5F" w:rsidRDefault="00E45A7F" w:rsidP="00E45A7F">
      <w:pPr>
        <w:jc w:val="both"/>
        <w:rPr>
          <w:rFonts w:eastAsia="Times New Roman" w:cstheme="minorHAnsi"/>
          <w:b/>
          <w:sz w:val="28"/>
          <w:szCs w:val="28"/>
          <w:lang w:val="en-US" w:eastAsia="ru-RU"/>
        </w:rPr>
      </w:pPr>
      <w:r w:rsidRPr="00D42C5F">
        <w:rPr>
          <w:rFonts w:eastAsia="Times New Roman" w:cstheme="minorHAnsi"/>
          <w:b/>
          <w:sz w:val="28"/>
          <w:szCs w:val="28"/>
          <w:lang w:val="en-US" w:eastAsia="ru-RU"/>
        </w:rPr>
        <w:t>QUANTUM LEAP</w:t>
      </w:r>
    </w:p>
    <w:p w14:paraId="4A1F3668" w14:textId="77777777" w:rsidR="00E45A7F" w:rsidRPr="0002074E"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Many people center graphics halfway between the left margin and the right margin. However, most graphic artists prefer to lay graphics out flush with the left edge of their captions.</w:t>
      </w:r>
    </w:p>
    <w:p w14:paraId="2A771617" w14:textId="77777777" w:rsidR="00E45A7F" w:rsidRPr="00D42C5F" w:rsidRDefault="00E45A7F" w:rsidP="00E45A7F">
      <w:pPr>
        <w:jc w:val="both"/>
        <w:rPr>
          <w:rFonts w:eastAsia="Times New Roman" w:cstheme="minorHAnsi"/>
          <w:b/>
          <w:sz w:val="28"/>
          <w:szCs w:val="28"/>
          <w:lang w:val="en-US" w:eastAsia="ru-RU"/>
        </w:rPr>
      </w:pPr>
      <w:bookmarkStart w:id="22" w:name="bookmark72"/>
      <w:r w:rsidRPr="00D42C5F">
        <w:rPr>
          <w:rFonts w:eastAsia="Times New Roman" w:cstheme="minorHAnsi"/>
          <w:b/>
          <w:sz w:val="28"/>
          <w:szCs w:val="28"/>
          <w:lang w:val="en-US" w:eastAsia="ru-RU"/>
        </w:rPr>
        <w:t>Summary of Graphics</w:t>
      </w:r>
      <w:bookmarkEnd w:id="22"/>
    </w:p>
    <w:p w14:paraId="35972FD2" w14:textId="77777777" w:rsidR="00E45A7F" w:rsidRDefault="00E45A7F" w:rsidP="00E45A7F">
      <w:pPr>
        <w:ind w:firstLine="709"/>
        <w:jc w:val="both"/>
        <w:rPr>
          <w:rFonts w:eastAsia="Times New Roman" w:cstheme="minorHAnsi"/>
          <w:sz w:val="28"/>
          <w:szCs w:val="28"/>
          <w:lang w:val="en-US" w:eastAsia="ru-RU"/>
        </w:rPr>
      </w:pPr>
      <w:r w:rsidRPr="0002074E">
        <w:rPr>
          <w:rFonts w:eastAsia="Times New Roman" w:cstheme="minorHAnsi"/>
          <w:sz w:val="28"/>
          <w:szCs w:val="28"/>
          <w:lang w:val="en-US" w:eastAsia="ru-RU"/>
        </w:rPr>
        <w:t>When reviewing graphics in your document or Web site, ask yourself the following questions:</w:t>
      </w:r>
    </w:p>
    <w:p w14:paraId="04125F5D" w14:textId="77777777" w:rsidR="00E45A7F" w:rsidRDefault="00E45A7F" w:rsidP="00E45A7F">
      <w:pPr>
        <w:pStyle w:val="a8"/>
        <w:numPr>
          <w:ilvl w:val="0"/>
          <w:numId w:val="50"/>
        </w:numPr>
        <w:jc w:val="both"/>
        <w:rPr>
          <w:rFonts w:eastAsia="Times New Roman" w:cstheme="minorHAnsi"/>
          <w:sz w:val="28"/>
          <w:szCs w:val="28"/>
          <w:lang w:val="en-US" w:eastAsia="ru-RU"/>
        </w:rPr>
      </w:pPr>
      <w:r w:rsidRPr="00D42C5F">
        <w:rPr>
          <w:rFonts w:eastAsia="Times New Roman" w:cstheme="minorHAnsi"/>
          <w:sz w:val="28"/>
          <w:szCs w:val="28"/>
          <w:lang w:val="en-US" w:eastAsia="ru-RU"/>
        </w:rPr>
        <w:t>Does the illustration supplement the body text? Does the body text surrounding the illustration help to explain the illustration? Does the body text use the same termi</w:t>
      </w:r>
      <w:r w:rsidRPr="00D42C5F">
        <w:rPr>
          <w:rFonts w:eastAsia="Times New Roman" w:cstheme="minorHAnsi"/>
          <w:sz w:val="28"/>
          <w:szCs w:val="28"/>
          <w:lang w:val="en-US" w:eastAsia="ru-RU"/>
        </w:rPr>
        <w:softHyphen/>
        <w:t>nology as labels inside the illustration?</w:t>
      </w:r>
    </w:p>
    <w:p w14:paraId="4FE11E9E" w14:textId="77777777" w:rsidR="00E45A7F" w:rsidRDefault="00E45A7F" w:rsidP="00E45A7F">
      <w:pPr>
        <w:pStyle w:val="a8"/>
        <w:numPr>
          <w:ilvl w:val="0"/>
          <w:numId w:val="50"/>
        </w:numPr>
        <w:jc w:val="both"/>
        <w:rPr>
          <w:rFonts w:eastAsia="Times New Roman" w:cstheme="minorHAnsi"/>
          <w:sz w:val="28"/>
          <w:szCs w:val="28"/>
          <w:lang w:val="en-US" w:eastAsia="ru-RU"/>
        </w:rPr>
      </w:pPr>
      <w:r w:rsidRPr="00D42C5F">
        <w:rPr>
          <w:rFonts w:eastAsia="Times New Roman" w:cstheme="minorHAnsi"/>
          <w:sz w:val="28"/>
          <w:szCs w:val="28"/>
          <w:lang w:val="en-US" w:eastAsia="ru-RU"/>
        </w:rPr>
        <w:t>Does the illustration contain a caption? By convention, the caption for an illustration is just below the illustration. Does the caption accurately convey the purpose of the illustration?</w:t>
      </w:r>
    </w:p>
    <w:p w14:paraId="0A607735" w14:textId="77777777" w:rsidR="00E45A7F" w:rsidRDefault="00E45A7F" w:rsidP="00E45A7F">
      <w:pPr>
        <w:pStyle w:val="a8"/>
        <w:numPr>
          <w:ilvl w:val="0"/>
          <w:numId w:val="50"/>
        </w:numPr>
        <w:jc w:val="both"/>
        <w:rPr>
          <w:rFonts w:eastAsia="Times New Roman" w:cstheme="minorHAnsi"/>
          <w:sz w:val="28"/>
          <w:szCs w:val="28"/>
          <w:lang w:val="en-US" w:eastAsia="ru-RU"/>
        </w:rPr>
      </w:pPr>
      <w:r w:rsidRPr="00D42C5F">
        <w:rPr>
          <w:rFonts w:eastAsia="Times New Roman" w:cstheme="minorHAnsi"/>
          <w:sz w:val="28"/>
          <w:szCs w:val="28"/>
          <w:lang w:val="en-US" w:eastAsia="ru-RU"/>
        </w:rPr>
        <w:t>If the illustration contains labels, are the labels consistent? For example, a single illus</w:t>
      </w:r>
      <w:r w:rsidRPr="00D42C5F">
        <w:rPr>
          <w:rFonts w:eastAsia="Times New Roman" w:cstheme="minorHAnsi"/>
          <w:sz w:val="28"/>
          <w:szCs w:val="28"/>
          <w:lang w:val="en-US" w:eastAsia="ru-RU"/>
        </w:rPr>
        <w:softHyphen/>
        <w:t>tration should not mix callouts and embedded labels. Is the font consistent through</w:t>
      </w:r>
      <w:r w:rsidRPr="00D42C5F">
        <w:rPr>
          <w:rFonts w:eastAsia="Times New Roman" w:cstheme="minorHAnsi"/>
          <w:sz w:val="28"/>
          <w:szCs w:val="28"/>
          <w:lang w:val="en-US" w:eastAsia="ru-RU"/>
        </w:rPr>
        <w:softHyphen/>
        <w:t>out the illustration?</w:t>
      </w:r>
    </w:p>
    <w:p w14:paraId="31C9DDA2" w14:textId="77777777" w:rsidR="00E45A7F" w:rsidRDefault="00E45A7F" w:rsidP="00E45A7F">
      <w:pPr>
        <w:pStyle w:val="a8"/>
        <w:numPr>
          <w:ilvl w:val="0"/>
          <w:numId w:val="50"/>
        </w:numPr>
        <w:jc w:val="both"/>
        <w:rPr>
          <w:rFonts w:eastAsia="Times New Roman" w:cstheme="minorHAnsi"/>
          <w:sz w:val="28"/>
          <w:szCs w:val="28"/>
          <w:lang w:val="en-US" w:eastAsia="ru-RU"/>
        </w:rPr>
      </w:pPr>
      <w:r w:rsidRPr="00D42C5F">
        <w:rPr>
          <w:rFonts w:eastAsia="Times New Roman" w:cstheme="minorHAnsi"/>
          <w:sz w:val="28"/>
          <w:szCs w:val="28"/>
          <w:lang w:val="en-US" w:eastAsia="ru-RU"/>
        </w:rPr>
        <w:t>Is the illustration working too hard to cram in as much information as possible? An illustration is a little like a paragraph—when it starts to contain too much informa</w:t>
      </w:r>
      <w:r w:rsidRPr="00D42C5F">
        <w:rPr>
          <w:rFonts w:eastAsia="Times New Roman" w:cstheme="minorHAnsi"/>
          <w:sz w:val="28"/>
          <w:szCs w:val="28"/>
          <w:lang w:val="en-US" w:eastAsia="ru-RU"/>
        </w:rPr>
        <w:softHyphen/>
        <w:t>tion, you should divide it in two.</w:t>
      </w:r>
    </w:p>
    <w:p w14:paraId="28485E3A" w14:textId="77777777" w:rsidR="00E45A7F" w:rsidRDefault="00E45A7F" w:rsidP="00E45A7F">
      <w:pPr>
        <w:pStyle w:val="a8"/>
        <w:numPr>
          <w:ilvl w:val="0"/>
          <w:numId w:val="50"/>
        </w:numPr>
        <w:jc w:val="both"/>
        <w:rPr>
          <w:rFonts w:eastAsia="Times New Roman" w:cstheme="minorHAnsi"/>
          <w:sz w:val="28"/>
          <w:szCs w:val="28"/>
          <w:lang w:val="en-US" w:eastAsia="ru-RU"/>
        </w:rPr>
      </w:pPr>
      <w:r w:rsidRPr="00D42C5F">
        <w:rPr>
          <w:rFonts w:eastAsia="Times New Roman" w:cstheme="minorHAnsi"/>
          <w:sz w:val="28"/>
          <w:szCs w:val="28"/>
          <w:lang w:val="en-US" w:eastAsia="ru-RU"/>
        </w:rPr>
        <w:t>If this is a graph, are both axes clearly labeled? Are the units clearly labeled?</w:t>
      </w:r>
    </w:p>
    <w:p w14:paraId="3601390D" w14:textId="7B53B0C2" w:rsidR="00E45A7F" w:rsidRPr="003D72A9" w:rsidRDefault="00E45A7F" w:rsidP="00E45A7F">
      <w:pPr>
        <w:ind w:firstLine="709"/>
        <w:jc w:val="both"/>
        <w:rPr>
          <w:rFonts w:eastAsia="Times New Roman" w:cstheme="minorHAnsi"/>
          <w:sz w:val="28"/>
          <w:szCs w:val="28"/>
          <w:lang w:val="en-US" w:eastAsia="ru-RU"/>
        </w:rPr>
      </w:pPr>
      <w:r w:rsidRPr="00D42C5F">
        <w:rPr>
          <w:rFonts w:eastAsia="Times New Roman" w:cstheme="minorHAnsi"/>
          <w:sz w:val="28"/>
          <w:szCs w:val="28"/>
          <w:lang w:val="en-US" w:eastAsia="ru-RU"/>
        </w:rPr>
        <w:lastRenderedPageBreak/>
        <w:t>Have you optimized the presentation of your graphics by providing a proper layout? Do pointers push readers’ eyes off the page? Does the page contain enough white space, or does it look cluttered?</w:t>
      </w:r>
    </w:p>
    <w:p w14:paraId="1F950B95" w14:textId="7946B7EC" w:rsidR="00DC3D01" w:rsidRPr="00F5001A" w:rsidRDefault="00DC3D01" w:rsidP="00DC3D01">
      <w:pPr>
        <w:jc w:val="center"/>
        <w:rPr>
          <w:rFonts w:cstheme="minorHAnsi"/>
          <w:b/>
          <w:bCs/>
          <w:sz w:val="28"/>
          <w:szCs w:val="28"/>
          <w:lang w:val="en-US"/>
        </w:rPr>
      </w:pPr>
      <w:r w:rsidRPr="00F5001A">
        <w:rPr>
          <w:rFonts w:cstheme="minorHAnsi"/>
          <w:b/>
          <w:bCs/>
          <w:sz w:val="28"/>
          <w:szCs w:val="28"/>
          <w:lang w:val="en-US"/>
        </w:rPr>
        <w:t>References:</w:t>
      </w:r>
    </w:p>
    <w:p w14:paraId="6A15AF24" w14:textId="51D588CF" w:rsidR="00DC3D01" w:rsidRPr="00F5001A" w:rsidRDefault="00DC3D01" w:rsidP="00523402">
      <w:pPr>
        <w:pStyle w:val="a8"/>
        <w:numPr>
          <w:ilvl w:val="0"/>
          <w:numId w:val="1"/>
        </w:numPr>
        <w:jc w:val="both"/>
        <w:rPr>
          <w:rFonts w:cstheme="minorHAnsi"/>
          <w:sz w:val="28"/>
          <w:szCs w:val="28"/>
          <w:lang w:val="en-US"/>
        </w:rPr>
      </w:pPr>
      <w:r w:rsidRPr="00F5001A">
        <w:rPr>
          <w:rFonts w:cstheme="minorHAnsi"/>
          <w:sz w:val="28"/>
          <w:szCs w:val="28"/>
          <w:lang w:val="en-US"/>
        </w:rPr>
        <w:t>Technical Writing, Serena Henning, JP Publishing, LLC, 2020</w:t>
      </w:r>
    </w:p>
    <w:p w14:paraId="247C5BAC" w14:textId="4BE5D042" w:rsidR="00DC3D01" w:rsidRPr="00F5001A" w:rsidRDefault="00DC3D01" w:rsidP="00523402">
      <w:pPr>
        <w:pStyle w:val="a8"/>
        <w:numPr>
          <w:ilvl w:val="0"/>
          <w:numId w:val="1"/>
        </w:numPr>
        <w:jc w:val="both"/>
        <w:rPr>
          <w:rFonts w:cstheme="minorHAnsi"/>
          <w:sz w:val="28"/>
          <w:szCs w:val="28"/>
          <w:lang w:val="en-US"/>
        </w:rPr>
      </w:pPr>
      <w:r w:rsidRPr="00F5001A">
        <w:rPr>
          <w:rFonts w:cstheme="minorHAnsi"/>
          <w:sz w:val="28"/>
          <w:szCs w:val="28"/>
          <w:lang w:val="en-US"/>
        </w:rPr>
        <w:t>Technical Writing Process, Kieran Morgan, Better on Publications, 2015</w:t>
      </w:r>
    </w:p>
    <w:p w14:paraId="4A73639F" w14:textId="2EF7F3B9" w:rsidR="00DC3D01" w:rsidRPr="00F5001A" w:rsidRDefault="00DC3D01" w:rsidP="00523402">
      <w:pPr>
        <w:pStyle w:val="a8"/>
        <w:numPr>
          <w:ilvl w:val="0"/>
          <w:numId w:val="1"/>
        </w:numPr>
        <w:jc w:val="both"/>
        <w:rPr>
          <w:rFonts w:cstheme="minorHAnsi"/>
          <w:sz w:val="28"/>
          <w:szCs w:val="28"/>
          <w:lang w:val="en-US"/>
        </w:rPr>
      </w:pPr>
      <w:r w:rsidRPr="00F5001A">
        <w:rPr>
          <w:rFonts w:cstheme="minorHAnsi"/>
          <w:sz w:val="28"/>
          <w:szCs w:val="28"/>
          <w:lang w:val="en-US"/>
        </w:rPr>
        <w:t xml:space="preserve">Spring into Technical Writing for Engineers and Scientists, Barry J. Rosenberg, Pearson Education, </w:t>
      </w:r>
      <w:proofErr w:type="spellStart"/>
      <w:r w:rsidRPr="00F5001A">
        <w:rPr>
          <w:rFonts w:cstheme="minorHAnsi"/>
          <w:sz w:val="28"/>
          <w:szCs w:val="28"/>
          <w:lang w:val="en-US"/>
        </w:rPr>
        <w:t>Inc</w:t>
      </w:r>
      <w:proofErr w:type="spellEnd"/>
      <w:r w:rsidRPr="00F5001A">
        <w:rPr>
          <w:rFonts w:cstheme="minorHAnsi"/>
          <w:sz w:val="28"/>
          <w:szCs w:val="28"/>
          <w:lang w:val="en-US"/>
        </w:rPr>
        <w:t>, 2005</w:t>
      </w:r>
    </w:p>
    <w:p w14:paraId="794DC25E" w14:textId="18AC77C5" w:rsidR="00F91C0F" w:rsidRPr="00F5001A" w:rsidRDefault="00F91C0F" w:rsidP="00523402">
      <w:pPr>
        <w:pStyle w:val="a8"/>
        <w:numPr>
          <w:ilvl w:val="0"/>
          <w:numId w:val="1"/>
        </w:numPr>
        <w:jc w:val="both"/>
        <w:rPr>
          <w:rFonts w:cstheme="minorHAnsi"/>
          <w:sz w:val="28"/>
          <w:szCs w:val="28"/>
          <w:lang w:val="en-US"/>
        </w:rPr>
      </w:pPr>
      <w:r w:rsidRPr="00F5001A">
        <w:rPr>
          <w:rFonts w:cstheme="minorHAnsi"/>
          <w:sz w:val="28"/>
          <w:szCs w:val="28"/>
          <w:lang w:val="en-US"/>
        </w:rPr>
        <w:t xml:space="preserve">Technical Writing A-Z, Trever M. Young, </w:t>
      </w:r>
      <w:proofErr w:type="spellStart"/>
      <w:r w:rsidRPr="00F5001A">
        <w:rPr>
          <w:rFonts w:cstheme="minorHAnsi"/>
          <w:sz w:val="28"/>
          <w:szCs w:val="28"/>
          <w:lang w:val="en-US"/>
        </w:rPr>
        <w:t>Asme</w:t>
      </w:r>
      <w:proofErr w:type="spellEnd"/>
      <w:r w:rsidRPr="00F5001A">
        <w:rPr>
          <w:rFonts w:cstheme="minorHAnsi"/>
          <w:sz w:val="28"/>
          <w:szCs w:val="28"/>
          <w:lang w:val="en-US"/>
        </w:rPr>
        <w:t xml:space="preserve"> Press, 2009</w:t>
      </w:r>
    </w:p>
    <w:sectPr w:rsidR="00F91C0F" w:rsidRPr="00F5001A" w:rsidSect="007B4562">
      <w:headerReference w:type="default" r:id="rId55"/>
      <w:footerReference w:type="default" r:id="rId56"/>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2B5B9" w14:textId="77777777" w:rsidR="005B5599" w:rsidRDefault="005B5599" w:rsidP="00E95DE8">
      <w:pPr>
        <w:spacing w:after="0" w:line="240" w:lineRule="auto"/>
      </w:pPr>
      <w:r>
        <w:separator/>
      </w:r>
    </w:p>
  </w:endnote>
  <w:endnote w:type="continuationSeparator" w:id="0">
    <w:p w14:paraId="65FEA5A6" w14:textId="77777777" w:rsidR="005B5599" w:rsidRDefault="005B5599"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4C228C" w14:textId="77777777" w:rsidR="005B5599" w:rsidRDefault="005B5599" w:rsidP="00E95DE8">
      <w:pPr>
        <w:spacing w:after="0" w:line="240" w:lineRule="auto"/>
      </w:pPr>
      <w:r>
        <w:separator/>
      </w:r>
    </w:p>
  </w:footnote>
  <w:footnote w:type="continuationSeparator" w:id="0">
    <w:p w14:paraId="43D68839" w14:textId="77777777" w:rsidR="005B5599" w:rsidRDefault="005B5599"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B05B6" w14:textId="05AD8DA6" w:rsidR="00E95DE8" w:rsidRPr="00E95DE8" w:rsidRDefault="00E95DE8" w:rsidP="00E95DE8">
    <w:pPr>
      <w:pStyle w:val="a9"/>
      <w:jc w:val="right"/>
      <w:rPr>
        <w:b/>
        <w:bCs/>
        <w:lang w:val="en-US"/>
      </w:rPr>
    </w:pPr>
    <w:r w:rsidRPr="00E95DE8">
      <w:rPr>
        <w:b/>
        <w:bCs/>
        <w:lang w:val="en-US"/>
      </w:rPr>
      <w:t>TECHNICAL WRITING</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345E87"/>
    <w:multiLevelType w:val="hybridMultilevel"/>
    <w:tmpl w:val="79402C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65548E"/>
    <w:multiLevelType w:val="multilevel"/>
    <w:tmpl w:val="0398257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D5A68E6"/>
    <w:multiLevelType w:val="multilevel"/>
    <w:tmpl w:val="FC62D604"/>
    <w:lvl w:ilvl="0">
      <w:start w:val="1"/>
      <w:numFmt w:val="lowerLetter"/>
      <w:lvlText w:val="%1."/>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DB4D1D"/>
    <w:multiLevelType w:val="hybridMultilevel"/>
    <w:tmpl w:val="4588C9D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E2304DF"/>
    <w:multiLevelType w:val="hybridMultilevel"/>
    <w:tmpl w:val="23DC3A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D36263"/>
    <w:multiLevelType w:val="hybridMultilevel"/>
    <w:tmpl w:val="7E5C35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D33AF7"/>
    <w:multiLevelType w:val="hybridMultilevel"/>
    <w:tmpl w:val="C434846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AF38B3"/>
    <w:multiLevelType w:val="hybridMultilevel"/>
    <w:tmpl w:val="E806BC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F04494"/>
    <w:multiLevelType w:val="hybridMultilevel"/>
    <w:tmpl w:val="2BAE0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D092AD0"/>
    <w:multiLevelType w:val="hybridMultilevel"/>
    <w:tmpl w:val="3F9E00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B67674"/>
    <w:multiLevelType w:val="hybridMultilevel"/>
    <w:tmpl w:val="1D1C1B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EF960C2"/>
    <w:multiLevelType w:val="hybridMultilevel"/>
    <w:tmpl w:val="9FA4FC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58C32FC"/>
    <w:multiLevelType w:val="multilevel"/>
    <w:tmpl w:val="7256C830"/>
    <w:lvl w:ilvl="0">
      <w:start w:val="1"/>
      <w:numFmt w:val="bullet"/>
      <w:lvlText w:val="•"/>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6110A69"/>
    <w:multiLevelType w:val="hybridMultilevel"/>
    <w:tmpl w:val="159AF4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5D1EEF"/>
    <w:multiLevelType w:val="hybridMultilevel"/>
    <w:tmpl w:val="F50A2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AE9760B"/>
    <w:multiLevelType w:val="hybridMultilevel"/>
    <w:tmpl w:val="C9F65E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C766711"/>
    <w:multiLevelType w:val="hybridMultilevel"/>
    <w:tmpl w:val="753AAB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F0E770E"/>
    <w:multiLevelType w:val="hybridMultilevel"/>
    <w:tmpl w:val="CC40391A"/>
    <w:lvl w:ilvl="0" w:tplc="C0948D0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994109"/>
    <w:multiLevelType w:val="multilevel"/>
    <w:tmpl w:val="907A23B8"/>
    <w:lvl w:ilvl="0">
      <w:start w:val="1"/>
      <w:numFmt w:val="decimal"/>
      <w:lvlText w:val="%1."/>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05A16A8"/>
    <w:multiLevelType w:val="hybridMultilevel"/>
    <w:tmpl w:val="3CE6A33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71667D"/>
    <w:multiLevelType w:val="hybridMultilevel"/>
    <w:tmpl w:val="38240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8473C7C"/>
    <w:multiLevelType w:val="hybridMultilevel"/>
    <w:tmpl w:val="54AA4E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CA3799E"/>
    <w:multiLevelType w:val="multilevel"/>
    <w:tmpl w:val="DA3E25C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DC862B8"/>
    <w:multiLevelType w:val="multilevel"/>
    <w:tmpl w:val="E1D429CC"/>
    <w:lvl w:ilvl="0">
      <w:start w:val="1"/>
      <w:numFmt w:val="bullet"/>
      <w:lvlText w:val="•"/>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E6C7C92"/>
    <w:multiLevelType w:val="multilevel"/>
    <w:tmpl w:val="5F64F668"/>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F7E7738"/>
    <w:multiLevelType w:val="multilevel"/>
    <w:tmpl w:val="DF6849E4"/>
    <w:lvl w:ilvl="0">
      <w:start w:val="1"/>
      <w:numFmt w:val="decimal"/>
      <w:lvlText w:val="%1."/>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1B17461"/>
    <w:multiLevelType w:val="hybridMultilevel"/>
    <w:tmpl w:val="A9EEAEFA"/>
    <w:lvl w:ilvl="0" w:tplc="04190019">
      <w:start w:val="10"/>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28E079D"/>
    <w:multiLevelType w:val="hybridMultilevel"/>
    <w:tmpl w:val="6B7615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CF1C6F"/>
    <w:multiLevelType w:val="hybridMultilevel"/>
    <w:tmpl w:val="FE0805D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B9438A1"/>
    <w:multiLevelType w:val="multilevel"/>
    <w:tmpl w:val="8750A0C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C7977BE"/>
    <w:multiLevelType w:val="multilevel"/>
    <w:tmpl w:val="26FAAD10"/>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D1D1748"/>
    <w:multiLevelType w:val="hybridMultilevel"/>
    <w:tmpl w:val="EBA80F40"/>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DA4447E"/>
    <w:multiLevelType w:val="hybridMultilevel"/>
    <w:tmpl w:val="98A8CA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F8575E1"/>
    <w:multiLevelType w:val="hybridMultilevel"/>
    <w:tmpl w:val="1D78D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16D0189"/>
    <w:multiLevelType w:val="hybridMultilevel"/>
    <w:tmpl w:val="1500F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2445465"/>
    <w:multiLevelType w:val="hybridMultilevel"/>
    <w:tmpl w:val="F312B9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96117A1"/>
    <w:multiLevelType w:val="hybridMultilevel"/>
    <w:tmpl w:val="73D402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743A81"/>
    <w:multiLevelType w:val="hybridMultilevel"/>
    <w:tmpl w:val="AE94E6C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A04518"/>
    <w:multiLevelType w:val="hybridMultilevel"/>
    <w:tmpl w:val="B8D8E5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794133"/>
    <w:multiLevelType w:val="multilevel"/>
    <w:tmpl w:val="F4A0602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CDE55DF"/>
    <w:multiLevelType w:val="hybridMultilevel"/>
    <w:tmpl w:val="0D92E6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ED10BA2"/>
    <w:multiLevelType w:val="hybridMultilevel"/>
    <w:tmpl w:val="EE2CC6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08209AA"/>
    <w:multiLevelType w:val="multilevel"/>
    <w:tmpl w:val="C5F0FC1A"/>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25732D5"/>
    <w:multiLevelType w:val="hybridMultilevel"/>
    <w:tmpl w:val="B7B64A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3DD29D6"/>
    <w:multiLevelType w:val="multilevel"/>
    <w:tmpl w:val="86A613D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4C90A5A"/>
    <w:multiLevelType w:val="multilevel"/>
    <w:tmpl w:val="8B06DAA8"/>
    <w:lvl w:ilvl="0">
      <w:start w:val="2"/>
      <w:numFmt w:val="decimal"/>
      <w:lvlText w:val="%1)"/>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84E1214"/>
    <w:multiLevelType w:val="hybridMultilevel"/>
    <w:tmpl w:val="61427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84F3A3E"/>
    <w:multiLevelType w:val="multilevel"/>
    <w:tmpl w:val="18D88986"/>
    <w:lvl w:ilvl="0">
      <w:start w:val="1"/>
      <w:numFmt w:val="decimal"/>
      <w:lvlText w:val="%1."/>
      <w:lvlJc w:val="left"/>
      <w:rPr>
        <w:rFonts w:ascii="Calibri" w:eastAsia="Calibri" w:hAnsi="Calibri" w:cs="Calibri"/>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7EEC7340"/>
    <w:multiLevelType w:val="hybridMultilevel"/>
    <w:tmpl w:val="B37884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12"/>
  </w:num>
  <w:num w:numId="5">
    <w:abstractNumId w:val="29"/>
  </w:num>
  <w:num w:numId="6">
    <w:abstractNumId w:val="11"/>
  </w:num>
  <w:num w:numId="7">
    <w:abstractNumId w:val="1"/>
  </w:num>
  <w:num w:numId="8">
    <w:abstractNumId w:val="26"/>
  </w:num>
  <w:num w:numId="9">
    <w:abstractNumId w:val="28"/>
  </w:num>
  <w:num w:numId="10">
    <w:abstractNumId w:val="3"/>
  </w:num>
  <w:num w:numId="11">
    <w:abstractNumId w:val="2"/>
  </w:num>
  <w:num w:numId="12">
    <w:abstractNumId w:val="20"/>
  </w:num>
  <w:num w:numId="13">
    <w:abstractNumId w:val="27"/>
  </w:num>
  <w:num w:numId="14">
    <w:abstractNumId w:val="22"/>
  </w:num>
  <w:num w:numId="15">
    <w:abstractNumId w:val="25"/>
  </w:num>
  <w:num w:numId="16">
    <w:abstractNumId w:val="23"/>
  </w:num>
  <w:num w:numId="17">
    <w:abstractNumId w:val="8"/>
  </w:num>
  <w:num w:numId="18">
    <w:abstractNumId w:val="7"/>
  </w:num>
  <w:num w:numId="19">
    <w:abstractNumId w:val="45"/>
  </w:num>
  <w:num w:numId="20">
    <w:abstractNumId w:val="13"/>
  </w:num>
  <w:num w:numId="21">
    <w:abstractNumId w:val="19"/>
  </w:num>
  <w:num w:numId="22">
    <w:abstractNumId w:val="49"/>
  </w:num>
  <w:num w:numId="23">
    <w:abstractNumId w:val="17"/>
  </w:num>
  <w:num w:numId="24">
    <w:abstractNumId w:val="38"/>
  </w:num>
  <w:num w:numId="25">
    <w:abstractNumId w:val="36"/>
  </w:num>
  <w:num w:numId="26">
    <w:abstractNumId w:val="31"/>
  </w:num>
  <w:num w:numId="27">
    <w:abstractNumId w:val="40"/>
  </w:num>
  <w:num w:numId="28">
    <w:abstractNumId w:val="46"/>
  </w:num>
  <w:num w:numId="29">
    <w:abstractNumId w:val="43"/>
  </w:num>
  <w:num w:numId="30">
    <w:abstractNumId w:val="37"/>
  </w:num>
  <w:num w:numId="31">
    <w:abstractNumId w:val="5"/>
  </w:num>
  <w:num w:numId="32">
    <w:abstractNumId w:val="33"/>
  </w:num>
  <w:num w:numId="33">
    <w:abstractNumId w:val="32"/>
  </w:num>
  <w:num w:numId="34">
    <w:abstractNumId w:val="10"/>
  </w:num>
  <w:num w:numId="35">
    <w:abstractNumId w:val="30"/>
  </w:num>
  <w:num w:numId="36">
    <w:abstractNumId w:val="24"/>
  </w:num>
  <w:num w:numId="37">
    <w:abstractNumId w:val="14"/>
  </w:num>
  <w:num w:numId="38">
    <w:abstractNumId w:val="9"/>
  </w:num>
  <w:num w:numId="39">
    <w:abstractNumId w:val="15"/>
  </w:num>
  <w:num w:numId="40">
    <w:abstractNumId w:val="42"/>
  </w:num>
  <w:num w:numId="41">
    <w:abstractNumId w:val="18"/>
  </w:num>
  <w:num w:numId="42">
    <w:abstractNumId w:val="48"/>
  </w:num>
  <w:num w:numId="43">
    <w:abstractNumId w:val="21"/>
  </w:num>
  <w:num w:numId="44">
    <w:abstractNumId w:val="39"/>
  </w:num>
  <w:num w:numId="45">
    <w:abstractNumId w:val="34"/>
  </w:num>
  <w:num w:numId="46">
    <w:abstractNumId w:val="41"/>
  </w:num>
  <w:num w:numId="47">
    <w:abstractNumId w:val="44"/>
  </w:num>
  <w:num w:numId="48">
    <w:abstractNumId w:val="47"/>
  </w:num>
  <w:num w:numId="49">
    <w:abstractNumId w:val="35"/>
  </w:num>
  <w:num w:numId="50">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196"/>
    <w:rsid w:val="000027E3"/>
    <w:rsid w:val="00002D4B"/>
    <w:rsid w:val="000346A9"/>
    <w:rsid w:val="0005551C"/>
    <w:rsid w:val="000D7208"/>
    <w:rsid w:val="000E08EB"/>
    <w:rsid w:val="000E3AD8"/>
    <w:rsid w:val="001740C0"/>
    <w:rsid w:val="001A0ABC"/>
    <w:rsid w:val="001B15B0"/>
    <w:rsid w:val="001C0B0E"/>
    <w:rsid w:val="001C1EF4"/>
    <w:rsid w:val="001C42C2"/>
    <w:rsid w:val="001D28F9"/>
    <w:rsid w:val="002251CD"/>
    <w:rsid w:val="00231455"/>
    <w:rsid w:val="00234F02"/>
    <w:rsid w:val="00236BBE"/>
    <w:rsid w:val="00260D51"/>
    <w:rsid w:val="00267630"/>
    <w:rsid w:val="00280BCB"/>
    <w:rsid w:val="00281EB6"/>
    <w:rsid w:val="00286067"/>
    <w:rsid w:val="0029280F"/>
    <w:rsid w:val="002A201C"/>
    <w:rsid w:val="002A205C"/>
    <w:rsid w:val="002D763D"/>
    <w:rsid w:val="002E16A8"/>
    <w:rsid w:val="002F205C"/>
    <w:rsid w:val="00312A29"/>
    <w:rsid w:val="00317839"/>
    <w:rsid w:val="0033508C"/>
    <w:rsid w:val="00350F74"/>
    <w:rsid w:val="00394B87"/>
    <w:rsid w:val="00395011"/>
    <w:rsid w:val="003A49C9"/>
    <w:rsid w:val="003D72A9"/>
    <w:rsid w:val="00446ABB"/>
    <w:rsid w:val="00460002"/>
    <w:rsid w:val="004629C5"/>
    <w:rsid w:val="004B2597"/>
    <w:rsid w:val="004D0D76"/>
    <w:rsid w:val="004D2529"/>
    <w:rsid w:val="00515018"/>
    <w:rsid w:val="00523402"/>
    <w:rsid w:val="00523D68"/>
    <w:rsid w:val="00544E7E"/>
    <w:rsid w:val="005630A5"/>
    <w:rsid w:val="005722EC"/>
    <w:rsid w:val="00580E54"/>
    <w:rsid w:val="00586518"/>
    <w:rsid w:val="005963B5"/>
    <w:rsid w:val="005B5599"/>
    <w:rsid w:val="005E4931"/>
    <w:rsid w:val="005F0CFC"/>
    <w:rsid w:val="005F3C10"/>
    <w:rsid w:val="00633BAB"/>
    <w:rsid w:val="006669EF"/>
    <w:rsid w:val="00691A89"/>
    <w:rsid w:val="00693C01"/>
    <w:rsid w:val="006B122F"/>
    <w:rsid w:val="006B23FB"/>
    <w:rsid w:val="006C2D66"/>
    <w:rsid w:val="006D381A"/>
    <w:rsid w:val="006F50DE"/>
    <w:rsid w:val="00732585"/>
    <w:rsid w:val="0076025C"/>
    <w:rsid w:val="007A0B59"/>
    <w:rsid w:val="007B4562"/>
    <w:rsid w:val="008A1E3B"/>
    <w:rsid w:val="008A691B"/>
    <w:rsid w:val="008B11F8"/>
    <w:rsid w:val="008C4B96"/>
    <w:rsid w:val="008F59DD"/>
    <w:rsid w:val="009270BB"/>
    <w:rsid w:val="0093262B"/>
    <w:rsid w:val="00945122"/>
    <w:rsid w:val="00962350"/>
    <w:rsid w:val="00970A78"/>
    <w:rsid w:val="00993C0A"/>
    <w:rsid w:val="009A365A"/>
    <w:rsid w:val="009A7490"/>
    <w:rsid w:val="009B02B8"/>
    <w:rsid w:val="009D01ED"/>
    <w:rsid w:val="009F5256"/>
    <w:rsid w:val="00A22C3E"/>
    <w:rsid w:val="00A2322B"/>
    <w:rsid w:val="00A41CDC"/>
    <w:rsid w:val="00A46F5E"/>
    <w:rsid w:val="00A72F9D"/>
    <w:rsid w:val="00A74951"/>
    <w:rsid w:val="00A85E41"/>
    <w:rsid w:val="00A96E24"/>
    <w:rsid w:val="00AA2B4B"/>
    <w:rsid w:val="00AD2048"/>
    <w:rsid w:val="00AE04FB"/>
    <w:rsid w:val="00AF2790"/>
    <w:rsid w:val="00B07634"/>
    <w:rsid w:val="00B13607"/>
    <w:rsid w:val="00B16440"/>
    <w:rsid w:val="00B714F1"/>
    <w:rsid w:val="00B944E1"/>
    <w:rsid w:val="00BC5C69"/>
    <w:rsid w:val="00BE1ACE"/>
    <w:rsid w:val="00C22794"/>
    <w:rsid w:val="00C3758A"/>
    <w:rsid w:val="00C40A52"/>
    <w:rsid w:val="00C449A6"/>
    <w:rsid w:val="00C718B7"/>
    <w:rsid w:val="00C77AB7"/>
    <w:rsid w:val="00C8558C"/>
    <w:rsid w:val="00CC135C"/>
    <w:rsid w:val="00CC1B49"/>
    <w:rsid w:val="00CE3776"/>
    <w:rsid w:val="00CE5908"/>
    <w:rsid w:val="00D27376"/>
    <w:rsid w:val="00D3512C"/>
    <w:rsid w:val="00D40508"/>
    <w:rsid w:val="00D53042"/>
    <w:rsid w:val="00D64E4D"/>
    <w:rsid w:val="00D77E23"/>
    <w:rsid w:val="00DC3D01"/>
    <w:rsid w:val="00E06D58"/>
    <w:rsid w:val="00E1653B"/>
    <w:rsid w:val="00E2595A"/>
    <w:rsid w:val="00E45A7F"/>
    <w:rsid w:val="00E7762C"/>
    <w:rsid w:val="00E95DE8"/>
    <w:rsid w:val="00EC7674"/>
    <w:rsid w:val="00F1070F"/>
    <w:rsid w:val="00F1778C"/>
    <w:rsid w:val="00F22A6E"/>
    <w:rsid w:val="00F363DC"/>
    <w:rsid w:val="00F46711"/>
    <w:rsid w:val="00F5001A"/>
    <w:rsid w:val="00F51532"/>
    <w:rsid w:val="00F54641"/>
    <w:rsid w:val="00F81A45"/>
    <w:rsid w:val="00F84F37"/>
    <w:rsid w:val="00F91C0F"/>
    <w:rsid w:val="00FA7B36"/>
    <w:rsid w:val="00FB7487"/>
    <w:rsid w:val="00FC2DEF"/>
    <w:rsid w:val="00FD318D"/>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F5326"/>
  <w15:docId w15:val="{9EB891B1-D6E2-4840-A4AB-95AC73E6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character" w:customStyle="1" w:styleId="ad">
    <w:name w:val="Основной текст_"/>
    <w:basedOn w:val="a0"/>
    <w:link w:val="11"/>
    <w:rsid w:val="0029280F"/>
    <w:rPr>
      <w:rFonts w:ascii="Tahoma" w:eastAsia="Tahoma" w:hAnsi="Tahoma" w:cs="Tahoma"/>
    </w:rPr>
  </w:style>
  <w:style w:type="paragraph" w:customStyle="1" w:styleId="11">
    <w:name w:val="Основной текст1"/>
    <w:basedOn w:val="a"/>
    <w:link w:val="ad"/>
    <w:rsid w:val="0029280F"/>
    <w:pPr>
      <w:widowControl w:val="0"/>
      <w:spacing w:after="240" w:line="346" w:lineRule="auto"/>
    </w:pPr>
    <w:rPr>
      <w:rFonts w:ascii="Tahoma" w:eastAsia="Tahoma" w:hAnsi="Tahoma" w:cs="Tahoma"/>
    </w:rPr>
  </w:style>
  <w:style w:type="character" w:customStyle="1" w:styleId="21">
    <w:name w:val="Основной текст (2)_"/>
    <w:basedOn w:val="a0"/>
    <w:link w:val="22"/>
    <w:rsid w:val="00F1778C"/>
    <w:rPr>
      <w:rFonts w:ascii="Tahoma" w:eastAsia="Tahoma" w:hAnsi="Tahoma" w:cs="Tahoma"/>
      <w:sz w:val="18"/>
      <w:szCs w:val="18"/>
    </w:rPr>
  </w:style>
  <w:style w:type="paragraph" w:customStyle="1" w:styleId="22">
    <w:name w:val="Основной текст (2)"/>
    <w:basedOn w:val="a"/>
    <w:link w:val="21"/>
    <w:rsid w:val="00F1778C"/>
    <w:pPr>
      <w:widowControl w:val="0"/>
      <w:spacing w:after="180" w:line="377" w:lineRule="auto"/>
      <w:ind w:left="360" w:firstLine="20"/>
    </w:pPr>
    <w:rPr>
      <w:rFonts w:ascii="Tahoma" w:eastAsia="Tahoma" w:hAnsi="Tahoma" w:cs="Tahoma"/>
      <w:sz w:val="18"/>
      <w:szCs w:val="18"/>
    </w:rPr>
  </w:style>
  <w:style w:type="character" w:customStyle="1" w:styleId="4">
    <w:name w:val="Заголовок №4_"/>
    <w:basedOn w:val="a0"/>
    <w:link w:val="40"/>
    <w:rsid w:val="00F1778C"/>
    <w:rPr>
      <w:rFonts w:ascii="Tahoma" w:eastAsia="Tahoma" w:hAnsi="Tahoma" w:cs="Tahoma"/>
      <w:b/>
      <w:bCs/>
      <w:sz w:val="34"/>
      <w:szCs w:val="34"/>
    </w:rPr>
  </w:style>
  <w:style w:type="paragraph" w:customStyle="1" w:styleId="40">
    <w:name w:val="Заголовок №4"/>
    <w:basedOn w:val="a"/>
    <w:link w:val="4"/>
    <w:rsid w:val="00F1778C"/>
    <w:pPr>
      <w:widowControl w:val="0"/>
      <w:spacing w:after="300" w:line="240" w:lineRule="auto"/>
      <w:ind w:firstLine="110"/>
      <w:outlineLvl w:val="3"/>
    </w:pPr>
    <w:rPr>
      <w:rFonts w:ascii="Tahoma" w:eastAsia="Tahoma" w:hAnsi="Tahoma" w:cs="Tahoma"/>
      <w:b/>
      <w:bCs/>
      <w:sz w:val="34"/>
      <w:szCs w:val="34"/>
    </w:rPr>
  </w:style>
  <w:style w:type="character" w:customStyle="1" w:styleId="7">
    <w:name w:val="Основной текст (7)_"/>
    <w:basedOn w:val="a0"/>
    <w:link w:val="70"/>
    <w:rsid w:val="00F1778C"/>
    <w:rPr>
      <w:rFonts w:ascii="Tahoma" w:eastAsia="Tahoma" w:hAnsi="Tahoma" w:cs="Tahoma"/>
      <w:sz w:val="14"/>
      <w:szCs w:val="14"/>
    </w:rPr>
  </w:style>
  <w:style w:type="paragraph" w:customStyle="1" w:styleId="70">
    <w:name w:val="Основной текст (7)"/>
    <w:basedOn w:val="a"/>
    <w:link w:val="7"/>
    <w:rsid w:val="00F1778C"/>
    <w:pPr>
      <w:widowControl w:val="0"/>
      <w:spacing w:after="40" w:line="276" w:lineRule="auto"/>
      <w:ind w:left="140" w:hanging="140"/>
    </w:pPr>
    <w:rPr>
      <w:rFonts w:ascii="Tahoma" w:eastAsia="Tahoma" w:hAnsi="Tahoma" w:cs="Tahoma"/>
      <w:sz w:val="14"/>
      <w:szCs w:val="14"/>
    </w:rPr>
  </w:style>
  <w:style w:type="character" w:customStyle="1" w:styleId="41">
    <w:name w:val="Основной текст (4)_"/>
    <w:basedOn w:val="a0"/>
    <w:link w:val="42"/>
    <w:rsid w:val="000346A9"/>
    <w:rPr>
      <w:rFonts w:ascii="Tahoma" w:eastAsia="Tahoma" w:hAnsi="Tahoma" w:cs="Tahoma"/>
      <w:b/>
      <w:bCs/>
      <w:sz w:val="28"/>
      <w:szCs w:val="28"/>
    </w:rPr>
  </w:style>
  <w:style w:type="paragraph" w:customStyle="1" w:styleId="42">
    <w:name w:val="Основной текст (4)"/>
    <w:basedOn w:val="a"/>
    <w:link w:val="41"/>
    <w:rsid w:val="000346A9"/>
    <w:pPr>
      <w:widowControl w:val="0"/>
      <w:spacing w:after="240" w:line="240" w:lineRule="auto"/>
      <w:ind w:firstLine="120"/>
    </w:pPr>
    <w:rPr>
      <w:rFonts w:ascii="Tahoma" w:eastAsia="Tahoma" w:hAnsi="Tahoma" w:cs="Tahoma"/>
      <w:b/>
      <w:bCs/>
      <w:sz w:val="28"/>
      <w:szCs w:val="28"/>
    </w:rPr>
  </w:style>
  <w:style w:type="character" w:customStyle="1" w:styleId="31">
    <w:name w:val="Основной текст (3)_"/>
    <w:basedOn w:val="a0"/>
    <w:link w:val="32"/>
    <w:rsid w:val="00B714F1"/>
    <w:rPr>
      <w:rFonts w:ascii="Arial" w:eastAsia="Arial" w:hAnsi="Arial" w:cs="Arial"/>
      <w:b/>
      <w:bCs/>
      <w:i/>
      <w:iCs/>
      <w:sz w:val="20"/>
      <w:szCs w:val="20"/>
    </w:rPr>
  </w:style>
  <w:style w:type="paragraph" w:customStyle="1" w:styleId="32">
    <w:name w:val="Основной текст (3)"/>
    <w:basedOn w:val="a"/>
    <w:link w:val="31"/>
    <w:rsid w:val="00B714F1"/>
    <w:pPr>
      <w:widowControl w:val="0"/>
      <w:spacing w:after="110" w:line="401" w:lineRule="auto"/>
    </w:pPr>
    <w:rPr>
      <w:rFonts w:ascii="Arial" w:eastAsia="Arial" w:hAnsi="Arial" w:cs="Arial"/>
      <w:b/>
      <w:bCs/>
      <w:i/>
      <w:iCs/>
      <w:sz w:val="20"/>
      <w:szCs w:val="20"/>
    </w:rPr>
  </w:style>
  <w:style w:type="character" w:customStyle="1" w:styleId="ae">
    <w:name w:val="Другое_"/>
    <w:basedOn w:val="a0"/>
    <w:link w:val="af"/>
    <w:rsid w:val="00F84F37"/>
    <w:rPr>
      <w:rFonts w:ascii="Tahoma" w:eastAsia="Tahoma" w:hAnsi="Tahoma" w:cs="Tahoma"/>
    </w:rPr>
  </w:style>
  <w:style w:type="paragraph" w:customStyle="1" w:styleId="af">
    <w:name w:val="Другое"/>
    <w:basedOn w:val="a"/>
    <w:link w:val="ae"/>
    <w:rsid w:val="00F84F37"/>
    <w:pPr>
      <w:widowControl w:val="0"/>
      <w:spacing w:after="240" w:line="346" w:lineRule="auto"/>
    </w:pPr>
    <w:rPr>
      <w:rFonts w:ascii="Tahoma" w:eastAsia="Tahoma" w:hAnsi="Tahoma" w:cs="Tahoma"/>
    </w:rPr>
  </w:style>
  <w:style w:type="character" w:customStyle="1" w:styleId="5">
    <w:name w:val="Заголовок №5_"/>
    <w:basedOn w:val="a0"/>
    <w:link w:val="50"/>
    <w:rsid w:val="00236BBE"/>
    <w:rPr>
      <w:rFonts w:ascii="Tahoma" w:eastAsia="Tahoma" w:hAnsi="Tahoma" w:cs="Tahoma"/>
      <w:b/>
      <w:bCs/>
      <w:sz w:val="26"/>
      <w:szCs w:val="26"/>
    </w:rPr>
  </w:style>
  <w:style w:type="paragraph" w:customStyle="1" w:styleId="50">
    <w:name w:val="Заголовок №5"/>
    <w:basedOn w:val="a"/>
    <w:link w:val="5"/>
    <w:rsid w:val="00236BBE"/>
    <w:pPr>
      <w:widowControl w:val="0"/>
      <w:spacing w:after="260" w:line="240" w:lineRule="auto"/>
      <w:ind w:firstLine="300"/>
      <w:outlineLvl w:val="4"/>
    </w:pPr>
    <w:rPr>
      <w:rFonts w:ascii="Tahoma" w:eastAsia="Tahoma" w:hAnsi="Tahoma" w:cs="Tahoma"/>
      <w:b/>
      <w:bCs/>
      <w:sz w:val="26"/>
      <w:szCs w:val="26"/>
    </w:rPr>
  </w:style>
  <w:style w:type="character" w:customStyle="1" w:styleId="af0">
    <w:name w:val="Колонтитул_"/>
    <w:basedOn w:val="a0"/>
    <w:link w:val="af1"/>
    <w:rsid w:val="00D27376"/>
    <w:rPr>
      <w:rFonts w:ascii="Tahoma" w:eastAsia="Tahoma" w:hAnsi="Tahoma" w:cs="Tahoma"/>
      <w:i/>
      <w:iCs/>
    </w:rPr>
  </w:style>
  <w:style w:type="paragraph" w:customStyle="1" w:styleId="af1">
    <w:name w:val="Колонтитул"/>
    <w:basedOn w:val="a"/>
    <w:link w:val="af0"/>
    <w:rsid w:val="00D27376"/>
    <w:pPr>
      <w:widowControl w:val="0"/>
      <w:spacing w:after="0" w:line="240" w:lineRule="auto"/>
    </w:pPr>
    <w:rPr>
      <w:rFonts w:ascii="Tahoma" w:eastAsia="Tahoma" w:hAnsi="Tahoma" w:cs="Tahoma"/>
      <w:i/>
      <w:iCs/>
    </w:rPr>
  </w:style>
  <w:style w:type="character" w:customStyle="1" w:styleId="UnresolvedMention">
    <w:name w:val="Unresolved Mention"/>
    <w:basedOn w:val="a0"/>
    <w:uiPriority w:val="99"/>
    <w:semiHidden/>
    <w:unhideWhenUsed/>
    <w:rsid w:val="00691A89"/>
    <w:rPr>
      <w:color w:val="605E5C"/>
      <w:shd w:val="clear" w:color="auto" w:fill="E1DFDD"/>
    </w:rPr>
  </w:style>
  <w:style w:type="character" w:customStyle="1" w:styleId="12">
    <w:name w:val="Заголовок №1_"/>
    <w:basedOn w:val="a0"/>
    <w:link w:val="13"/>
    <w:rsid w:val="00633BAB"/>
    <w:rPr>
      <w:rFonts w:ascii="Calibri" w:eastAsia="Calibri" w:hAnsi="Calibri" w:cs="Calibri"/>
      <w:sz w:val="40"/>
      <w:szCs w:val="40"/>
    </w:rPr>
  </w:style>
  <w:style w:type="paragraph" w:customStyle="1" w:styleId="13">
    <w:name w:val="Заголовок №1"/>
    <w:basedOn w:val="a"/>
    <w:link w:val="12"/>
    <w:rsid w:val="00633BAB"/>
    <w:pPr>
      <w:widowControl w:val="0"/>
      <w:spacing w:after="80" w:line="240" w:lineRule="auto"/>
      <w:jc w:val="center"/>
      <w:outlineLvl w:val="0"/>
    </w:pPr>
    <w:rPr>
      <w:rFonts w:ascii="Calibri" w:eastAsia="Calibri" w:hAnsi="Calibri" w:cs="Calibri"/>
      <w:sz w:val="40"/>
      <w:szCs w:val="40"/>
    </w:rPr>
  </w:style>
  <w:style w:type="character" w:customStyle="1" w:styleId="33">
    <w:name w:val="Заголовок №3_"/>
    <w:basedOn w:val="a0"/>
    <w:link w:val="34"/>
    <w:rsid w:val="002D763D"/>
    <w:rPr>
      <w:rFonts w:ascii="Calibri" w:eastAsia="Calibri" w:hAnsi="Calibri" w:cs="Calibri"/>
      <w:b/>
      <w:bCs/>
      <w:sz w:val="32"/>
      <w:szCs w:val="32"/>
    </w:rPr>
  </w:style>
  <w:style w:type="paragraph" w:customStyle="1" w:styleId="34">
    <w:name w:val="Заголовок №3"/>
    <w:basedOn w:val="a"/>
    <w:link w:val="33"/>
    <w:rsid w:val="002D763D"/>
    <w:pPr>
      <w:widowControl w:val="0"/>
      <w:spacing w:after="210" w:line="240" w:lineRule="auto"/>
      <w:jc w:val="center"/>
      <w:outlineLvl w:val="2"/>
    </w:pPr>
    <w:rPr>
      <w:rFonts w:ascii="Calibri" w:eastAsia="Calibri" w:hAnsi="Calibri" w:cs="Calibri"/>
      <w:b/>
      <w:bCs/>
      <w:sz w:val="32"/>
      <w:szCs w:val="32"/>
    </w:rPr>
  </w:style>
  <w:style w:type="character" w:customStyle="1" w:styleId="af2">
    <w:name w:val="Подпись к картинке_"/>
    <w:basedOn w:val="a0"/>
    <w:link w:val="af3"/>
    <w:rsid w:val="002D763D"/>
    <w:rPr>
      <w:rFonts w:ascii="Arial" w:eastAsia="Arial" w:hAnsi="Arial" w:cs="Arial"/>
      <w:sz w:val="16"/>
      <w:szCs w:val="16"/>
    </w:rPr>
  </w:style>
  <w:style w:type="paragraph" w:customStyle="1" w:styleId="af3">
    <w:name w:val="Подпись к картинке"/>
    <w:basedOn w:val="a"/>
    <w:link w:val="af2"/>
    <w:rsid w:val="002D763D"/>
    <w:pPr>
      <w:widowControl w:val="0"/>
      <w:spacing w:after="0" w:line="257" w:lineRule="auto"/>
    </w:pPr>
    <w:rPr>
      <w:rFonts w:ascii="Arial" w:eastAsia="Arial" w:hAnsi="Arial" w:cs="Arial"/>
      <w:sz w:val="16"/>
      <w:szCs w:val="16"/>
    </w:rPr>
  </w:style>
  <w:style w:type="character" w:customStyle="1" w:styleId="23">
    <w:name w:val="Колонтитул (2)_"/>
    <w:basedOn w:val="a0"/>
    <w:link w:val="24"/>
    <w:rsid w:val="00312A29"/>
    <w:rPr>
      <w:rFonts w:ascii="Times New Roman" w:eastAsia="Times New Roman" w:hAnsi="Times New Roman" w:cs="Times New Roman"/>
      <w:sz w:val="20"/>
      <w:szCs w:val="20"/>
    </w:rPr>
  </w:style>
  <w:style w:type="paragraph" w:customStyle="1" w:styleId="24">
    <w:name w:val="Колонтитул (2)"/>
    <w:basedOn w:val="a"/>
    <w:link w:val="23"/>
    <w:rsid w:val="00312A29"/>
    <w:pPr>
      <w:widowControl w:val="0"/>
      <w:spacing w:after="0" w:line="240" w:lineRule="auto"/>
    </w:pPr>
    <w:rPr>
      <w:rFonts w:ascii="Times New Roman" w:eastAsia="Times New Roman" w:hAnsi="Times New Roman" w:cs="Times New Roman"/>
      <w:sz w:val="20"/>
      <w:szCs w:val="20"/>
    </w:rPr>
  </w:style>
  <w:style w:type="character" w:customStyle="1" w:styleId="af4">
    <w:name w:val="Подпись к таблице_"/>
    <w:basedOn w:val="a0"/>
    <w:link w:val="af5"/>
    <w:rsid w:val="00394B87"/>
    <w:rPr>
      <w:rFonts w:ascii="Times New Roman" w:eastAsia="Times New Roman" w:hAnsi="Times New Roman" w:cs="Times New Roman"/>
      <w:sz w:val="16"/>
      <w:szCs w:val="16"/>
    </w:rPr>
  </w:style>
  <w:style w:type="paragraph" w:customStyle="1" w:styleId="af5">
    <w:name w:val="Подпись к таблице"/>
    <w:basedOn w:val="a"/>
    <w:link w:val="af4"/>
    <w:rsid w:val="00394B87"/>
    <w:pPr>
      <w:widowControl w:val="0"/>
      <w:spacing w:after="0" w:line="240" w:lineRule="auto"/>
    </w:pPr>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843667310">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microsoft.com/office/2007/relationships/hdphoto" Target="media/hdphoto5.wdp"/><Relationship Id="rId26" Type="http://schemas.microsoft.com/office/2007/relationships/hdphoto" Target="media/hdphoto9.wdp"/><Relationship Id="rId39" Type="http://schemas.openxmlformats.org/officeDocument/2006/relationships/image" Target="media/image17.png"/><Relationship Id="rId21" Type="http://schemas.openxmlformats.org/officeDocument/2006/relationships/image" Target="media/image8.png"/><Relationship Id="rId34" Type="http://schemas.microsoft.com/office/2007/relationships/hdphoto" Target="media/hdphoto13.wdp"/><Relationship Id="rId42" Type="http://schemas.microsoft.com/office/2007/relationships/hdphoto" Target="media/hdphoto17.wdp"/><Relationship Id="rId47" Type="http://schemas.openxmlformats.org/officeDocument/2006/relationships/image" Target="media/image21.png"/><Relationship Id="rId50" Type="http://schemas.microsoft.com/office/2007/relationships/hdphoto" Target="media/hdphoto21.wdp"/><Relationship Id="rId55" Type="http://schemas.openxmlformats.org/officeDocument/2006/relationships/header" Target="header1.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png"/><Relationship Id="rId38" Type="http://schemas.microsoft.com/office/2007/relationships/hdphoto" Target="media/hdphoto15.wdp"/><Relationship Id="rId46" Type="http://schemas.microsoft.com/office/2007/relationships/hdphoto" Target="media/hdphoto19.wdp"/><Relationship Id="rId2" Type="http://schemas.openxmlformats.org/officeDocument/2006/relationships/numbering" Target="numbering.xml"/><Relationship Id="rId16" Type="http://schemas.microsoft.com/office/2007/relationships/hdphoto" Target="media/hdphoto4.wdp"/><Relationship Id="rId20" Type="http://schemas.microsoft.com/office/2007/relationships/hdphoto" Target="media/hdphoto6.wdp"/><Relationship Id="rId29" Type="http://schemas.openxmlformats.org/officeDocument/2006/relationships/image" Target="media/image12.png"/><Relationship Id="rId41" Type="http://schemas.openxmlformats.org/officeDocument/2006/relationships/image" Target="media/image18.png"/><Relationship Id="rId54" Type="http://schemas.microsoft.com/office/2007/relationships/hdphoto" Target="media/hdphoto23.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07/relationships/hdphoto" Target="media/hdphoto8.wdp"/><Relationship Id="rId32" Type="http://schemas.microsoft.com/office/2007/relationships/hdphoto" Target="media/hdphoto12.wdp"/><Relationship Id="rId37" Type="http://schemas.openxmlformats.org/officeDocument/2006/relationships/image" Target="media/image16.png"/><Relationship Id="rId40" Type="http://schemas.microsoft.com/office/2007/relationships/hdphoto" Target="media/hdphoto16.wdp"/><Relationship Id="rId45" Type="http://schemas.openxmlformats.org/officeDocument/2006/relationships/image" Target="media/image20.png"/><Relationship Id="rId53" Type="http://schemas.openxmlformats.org/officeDocument/2006/relationships/image" Target="media/image24.pn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png"/><Relationship Id="rId28" Type="http://schemas.microsoft.com/office/2007/relationships/hdphoto" Target="media/hdphoto10.wdp"/><Relationship Id="rId36" Type="http://schemas.microsoft.com/office/2007/relationships/hdphoto" Target="media/hdphoto14.wdp"/><Relationship Id="rId49" Type="http://schemas.openxmlformats.org/officeDocument/2006/relationships/image" Target="media/image22.png"/><Relationship Id="rId57"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7.png"/><Relationship Id="rId31" Type="http://schemas.openxmlformats.org/officeDocument/2006/relationships/image" Target="media/image13.png"/><Relationship Id="rId44" Type="http://schemas.microsoft.com/office/2007/relationships/hdphoto" Target="media/hdphoto18.wdp"/><Relationship Id="rId52" Type="http://schemas.microsoft.com/office/2007/relationships/hdphoto" Target="media/hdphoto22.wdp"/><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3.wdp"/><Relationship Id="rId22" Type="http://schemas.microsoft.com/office/2007/relationships/hdphoto" Target="media/hdphoto7.wdp"/><Relationship Id="rId27" Type="http://schemas.openxmlformats.org/officeDocument/2006/relationships/image" Target="media/image11.png"/><Relationship Id="rId30" Type="http://schemas.microsoft.com/office/2007/relationships/hdphoto" Target="media/hdphoto11.wdp"/><Relationship Id="rId35" Type="http://schemas.openxmlformats.org/officeDocument/2006/relationships/image" Target="media/image15.png"/><Relationship Id="rId43" Type="http://schemas.openxmlformats.org/officeDocument/2006/relationships/image" Target="media/image19.png"/><Relationship Id="rId48" Type="http://schemas.microsoft.com/office/2007/relationships/hdphoto" Target="media/hdphoto20.wdp"/><Relationship Id="rId5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23.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12B07-AFA0-4C31-A706-819539F72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841</TotalTime>
  <Pages>22</Pages>
  <Words>4801</Words>
  <Characters>27369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User</cp:lastModifiedBy>
  <cp:revision>19</cp:revision>
  <dcterms:created xsi:type="dcterms:W3CDTF">2021-10-05T12:49:00Z</dcterms:created>
  <dcterms:modified xsi:type="dcterms:W3CDTF">2021-11-08T06:11:00Z</dcterms:modified>
</cp:coreProperties>
</file>