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A637E" w14:textId="05849C50" w:rsidR="00494AA8" w:rsidRPr="00F11513" w:rsidRDefault="00F11513" w:rsidP="00F11513">
      <w:pPr>
        <w:spacing w:after="0" w:line="360" w:lineRule="auto"/>
        <w:jc w:val="center"/>
        <w:rPr>
          <w:rFonts w:ascii="Goudy Old Style" w:hAnsi="Goudy Old Style" w:cstheme="minorHAnsi"/>
          <w:b/>
          <w:sz w:val="24"/>
          <w:szCs w:val="24"/>
        </w:rPr>
      </w:pPr>
      <w:r w:rsidRPr="00F11513">
        <w:rPr>
          <w:rFonts w:ascii="Goudy Old Style" w:hAnsi="Goudy Old Style" w:cstheme="minorHAnsi"/>
          <w:b/>
          <w:noProof/>
          <w:sz w:val="24"/>
          <w:szCs w:val="24"/>
        </w:rPr>
        <mc:AlternateContent>
          <mc:Choice Requires="wps">
            <w:drawing>
              <wp:anchor distT="0" distB="0" distL="114300" distR="114300" simplePos="0" relativeHeight="251659264" behindDoc="1" locked="0" layoutInCell="1" allowOverlap="1" wp14:anchorId="4B6D5485" wp14:editId="3C5059A5">
                <wp:simplePos x="0" y="0"/>
                <wp:positionH relativeFrom="column">
                  <wp:posOffset>0</wp:posOffset>
                </wp:positionH>
                <wp:positionV relativeFrom="paragraph">
                  <wp:posOffset>0</wp:posOffset>
                </wp:positionV>
                <wp:extent cx="6000750" cy="1143000"/>
                <wp:effectExtent l="0" t="0" r="19050" b="19050"/>
                <wp:wrapNone/>
                <wp:docPr id="26" name="Rectangle 26"/>
                <wp:cNvGraphicFramePr/>
                <a:graphic xmlns:a="http://schemas.openxmlformats.org/drawingml/2006/main">
                  <a:graphicData uri="http://schemas.microsoft.com/office/word/2010/wordprocessingShape">
                    <wps:wsp>
                      <wps:cNvSpPr/>
                      <wps:spPr>
                        <a:xfrm>
                          <a:off x="0" y="0"/>
                          <a:ext cx="6000750" cy="1143000"/>
                        </a:xfrm>
                        <a:prstGeom prst="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ADEB03" id="Rectangle 26" o:spid="_x0000_s1026" style="position:absolute;margin-left:0;margin-top:0;width:472.5pt;height:9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px9pAIAANMFAAAOAAAAZHJzL2Uyb0RvYy54bWysVE1v2zAMvQ/YfxB0X21n6VdQpwhadBjQ&#10;tUXboWdFlmIDsqhJSpzs14+SbCftig0YdpFFkXwkn0leXG5bRTbCugZ0SYujnBKhOVSNXpX0+/PN&#10;pzNKnGe6Ygq0KOlOOHo5//jhojMzMYEaVCUsQRDtZp0pae29mWWZ47VomTsCIzQqJdiWeRTtKqss&#10;6xC9Vdkkz0+yDmxlLHDhHL5eJyWdR3wpBff3UjrhiSop5ubjaeO5DGc2v2CzlWWmbnifBvuHLFrW&#10;aAw6Ql0zz8jaNr9BtQ234ED6Iw5tBlI2XMQasJoif1PNU82MiLUgOc6MNLn/B8vvNg+WNFVJJyeU&#10;aNbiP3pE1pheKUHwDQnqjJuh3ZN5sL3k8Bqq3Urbhi/WQbaR1N1Iqth6wvHxJM/z02PknqOuKKaf&#10;UQ6o2d7dWOe/CGhJuJTUYvxIJtvcOp9MB5MQzYFqqptGqSiEThFXypINw3+8XBXRVa3bb1Clt/Pj&#10;fcjYWME8JvAKSem/gftt0Wd+4Ih1BM8ssJR4iTe/UyLgKf0oJBKMTExiZmMGKTnGudA+Je1qVon0&#10;HFIeaBo9Ys4RMCBLZGDE7gFekzFgJwp7++Aq4mSMzvmfEkvOo0eMDNqPzm2jwb4HoLCqPnKyH0hK&#10;1ASWllDtsP0spLl0ht802AK3zPkHZnEQsW1wufh7PKSCrqTQ3yipwf587z3Y43yglpIOB7uk7sea&#10;WUGJ+qpxcs6L6TRsgihMj08nKNhDzfJQo9ftFWBfFbjGDI/XYO/VcJUW2hfcQYsQFVVMc4xdUu7t&#10;IFz5tHBwi3GxWEQznH7D/K1+MjyAB1ZDiz9vX5g1/Rx4HKE7GJYAm70Zh2QbPDUs1h5kE2dlz2vP&#10;N26O2Dj9lgur6VCOVvtdPP8FAAD//wMAUEsDBBQABgAIAAAAIQD7/0vY3AAAAAUBAAAPAAAAZHJz&#10;L2Rvd25yZXYueG1sTI9BT8JAEIXvJP6HzZh4IbCrAcHaLSEYD57EakKPS3doq93ZprtA+feOXvQy&#10;yct7efO9dDW4VpywD40nDbdTBQKp9LahSsPH+/NkCSJEQ9a0nlDDBQOssqtRahLrz/SGpzxWgkso&#10;JEZDHWOXSBnKGp0JU98hsXfwvTORZV9J25szl7tW3il1L51piD/UpsNNjeVXfnQaPkOxG49nT+6y&#10;2y5eVe674lC8aH1zPawfQUQc4l8YfvAZHTJm2vsj2SBaDTwk/l72HmZzlnsOLZUCmaXyP332DQAA&#10;//8DAFBLAQItABQABgAIAAAAIQC2gziS/gAAAOEBAAATAAAAAAAAAAAAAAAAAAAAAABbQ29udGVu&#10;dF9UeXBlc10ueG1sUEsBAi0AFAAGAAgAAAAhADj9If/WAAAAlAEAAAsAAAAAAAAAAAAAAAAALwEA&#10;AF9yZWxzLy5yZWxzUEsBAi0AFAAGAAgAAAAhAFU2nH2kAgAA0wUAAA4AAAAAAAAAAAAAAAAALgIA&#10;AGRycy9lMm9Eb2MueG1sUEsBAi0AFAAGAAgAAAAhAPv/S9jcAAAABQEAAA8AAAAAAAAAAAAAAAAA&#10;/gQAAGRycy9kb3ducmV2LnhtbFBLBQYAAAAABAAEAPMAAAAHBgAAAAA=&#10;" fillcolor="#f2f2f2 [3052]" strokecolor="black [3213]" strokeweight="1pt"/>
            </w:pict>
          </mc:Fallback>
        </mc:AlternateContent>
      </w:r>
      <w:r w:rsidR="00494AA8" w:rsidRPr="00F11513">
        <w:rPr>
          <w:rFonts w:ascii="Goudy Old Style" w:hAnsi="Goudy Old Style" w:cstheme="minorHAnsi"/>
          <w:b/>
          <w:sz w:val="24"/>
          <w:szCs w:val="24"/>
        </w:rPr>
        <w:t>Basic Mathematics</w:t>
      </w:r>
    </w:p>
    <w:p w14:paraId="1527B610" w14:textId="77777777" w:rsidR="00494AA8" w:rsidRPr="00F11513" w:rsidRDefault="00494AA8" w:rsidP="00F11513">
      <w:pPr>
        <w:spacing w:after="0" w:line="360" w:lineRule="auto"/>
        <w:jc w:val="center"/>
        <w:rPr>
          <w:rFonts w:ascii="Goudy Old Style" w:hAnsi="Goudy Old Style" w:cstheme="minorHAnsi"/>
          <w:b/>
          <w:sz w:val="24"/>
          <w:szCs w:val="24"/>
        </w:rPr>
      </w:pPr>
      <w:r w:rsidRPr="00F11513">
        <w:rPr>
          <w:rFonts w:ascii="Goudy Old Style" w:hAnsi="Goudy Old Style" w:cstheme="minorHAnsi"/>
          <w:b/>
          <w:sz w:val="24"/>
          <w:szCs w:val="24"/>
        </w:rPr>
        <w:t>Lecture 2</w:t>
      </w:r>
    </w:p>
    <w:p w14:paraId="2F803CC2" w14:textId="77777777" w:rsidR="00494AA8" w:rsidRPr="00F11513" w:rsidRDefault="00494AA8" w:rsidP="00F11513">
      <w:pPr>
        <w:spacing w:after="0" w:line="360" w:lineRule="auto"/>
        <w:jc w:val="center"/>
        <w:rPr>
          <w:rFonts w:ascii="Goudy Old Style" w:hAnsi="Goudy Old Style" w:cstheme="minorHAnsi"/>
          <w:b/>
          <w:sz w:val="24"/>
          <w:szCs w:val="24"/>
        </w:rPr>
      </w:pPr>
      <w:r w:rsidRPr="00F11513">
        <w:rPr>
          <w:rFonts w:ascii="Goudy Old Style" w:hAnsi="Goudy Old Style" w:cstheme="minorHAnsi"/>
          <w:b/>
          <w:sz w:val="24"/>
          <w:szCs w:val="24"/>
        </w:rPr>
        <w:t>Application of Venn diagrams</w:t>
      </w:r>
    </w:p>
    <w:p w14:paraId="65A7BA1D" w14:textId="77777777" w:rsidR="00494AA8" w:rsidRPr="00F11513" w:rsidRDefault="00494AA8" w:rsidP="00F11513">
      <w:pPr>
        <w:spacing w:after="0" w:line="360" w:lineRule="auto"/>
        <w:jc w:val="center"/>
        <w:rPr>
          <w:rFonts w:ascii="Goudy Old Style" w:hAnsi="Goudy Old Style" w:cstheme="minorHAnsi"/>
          <w:b/>
          <w:sz w:val="24"/>
          <w:szCs w:val="24"/>
        </w:rPr>
      </w:pPr>
      <w:r w:rsidRPr="00F11513">
        <w:rPr>
          <w:rFonts w:ascii="Goudy Old Style" w:hAnsi="Goudy Old Style" w:cstheme="minorHAnsi"/>
          <w:b/>
          <w:sz w:val="24"/>
          <w:szCs w:val="24"/>
        </w:rPr>
        <w:t>Lecturer: Kahenya, N.P</w:t>
      </w:r>
    </w:p>
    <w:p w14:paraId="3F9FB56D" w14:textId="77777777" w:rsidR="00F11513" w:rsidRDefault="00F11513" w:rsidP="00F11513">
      <w:pPr>
        <w:spacing w:after="0" w:line="360" w:lineRule="auto"/>
        <w:jc w:val="center"/>
        <w:rPr>
          <w:rFonts w:ascii="Goudy Old Style" w:hAnsi="Goudy Old Style"/>
          <w:b/>
          <w:sz w:val="24"/>
          <w:szCs w:val="24"/>
        </w:rPr>
      </w:pPr>
    </w:p>
    <w:p w14:paraId="6E9BC9FE" w14:textId="2258B18A" w:rsidR="00494AA8" w:rsidRPr="00F11513" w:rsidRDefault="00494AA8" w:rsidP="00F11513">
      <w:pPr>
        <w:spacing w:after="0" w:line="360" w:lineRule="auto"/>
        <w:jc w:val="center"/>
        <w:rPr>
          <w:rFonts w:ascii="Goudy Old Style" w:hAnsi="Goudy Old Style"/>
          <w:b/>
          <w:sz w:val="24"/>
          <w:szCs w:val="24"/>
        </w:rPr>
      </w:pPr>
      <w:r w:rsidRPr="00F11513">
        <w:rPr>
          <w:rFonts w:ascii="Goudy Old Style" w:hAnsi="Goudy Old Style"/>
          <w:b/>
          <w:sz w:val="24"/>
          <w:szCs w:val="24"/>
        </w:rPr>
        <w:t>Introduction to Lecture 2</w:t>
      </w:r>
    </w:p>
    <w:p w14:paraId="0D724372" w14:textId="1983EFAD" w:rsidR="00F11513" w:rsidRPr="00F11513" w:rsidRDefault="00F11513" w:rsidP="00EA067F">
      <w:pPr>
        <w:rPr>
          <w:rFonts w:ascii="Goudy Old Style" w:hAnsi="Goudy Old Style"/>
          <w:bCs/>
          <w:sz w:val="24"/>
          <w:szCs w:val="24"/>
        </w:rPr>
      </w:pPr>
      <w:r>
        <w:rPr>
          <w:rFonts w:ascii="Goudy Old Style" w:hAnsi="Goudy Old Style"/>
          <w:bCs/>
          <w:sz w:val="24"/>
          <w:szCs w:val="24"/>
        </w:rPr>
        <w:t>This lecture will focus on how to solve real-life problems involving the concept of set theory.</w:t>
      </w:r>
    </w:p>
    <w:p w14:paraId="69A0FED8" w14:textId="58186B08" w:rsidR="00494AA8" w:rsidRPr="00F11513" w:rsidRDefault="00494AA8" w:rsidP="00EA067F">
      <w:pPr>
        <w:rPr>
          <w:rFonts w:ascii="Goudy Old Style" w:hAnsi="Goudy Old Style"/>
          <w:b/>
          <w:sz w:val="24"/>
          <w:szCs w:val="24"/>
        </w:rPr>
      </w:pPr>
      <w:r w:rsidRPr="00F11513">
        <w:rPr>
          <w:rFonts w:ascii="Goudy Old Style" w:hAnsi="Goudy Old Style"/>
          <w:b/>
          <w:sz w:val="24"/>
          <w:szCs w:val="24"/>
        </w:rPr>
        <w:t>Intended learning outcomes</w:t>
      </w:r>
    </w:p>
    <w:p w14:paraId="3BCF08D1" w14:textId="4BD0E662" w:rsidR="00694C7C" w:rsidRPr="00F11513" w:rsidRDefault="00694C7C" w:rsidP="00EA067F">
      <w:pPr>
        <w:rPr>
          <w:rFonts w:ascii="Goudy Old Style" w:hAnsi="Goudy Old Style"/>
          <w:bCs/>
          <w:sz w:val="24"/>
          <w:szCs w:val="24"/>
        </w:rPr>
      </w:pPr>
      <w:r w:rsidRPr="00F11513">
        <w:rPr>
          <w:rFonts w:ascii="Goudy Old Style" w:hAnsi="Goudy Old Style"/>
          <w:bCs/>
          <w:sz w:val="24"/>
          <w:szCs w:val="24"/>
        </w:rPr>
        <w:t>At the end of this lecture you will be able to;</w:t>
      </w:r>
    </w:p>
    <w:p w14:paraId="08468A91" w14:textId="2E18D937" w:rsidR="00F3226E" w:rsidRPr="00F11513" w:rsidRDefault="00F3226E" w:rsidP="00EA067F">
      <w:pPr>
        <w:pStyle w:val="ListParagraph"/>
        <w:numPr>
          <w:ilvl w:val="0"/>
          <w:numId w:val="2"/>
        </w:numPr>
        <w:rPr>
          <w:rFonts w:ascii="Goudy Old Style" w:hAnsi="Goudy Old Style"/>
          <w:bCs/>
          <w:sz w:val="24"/>
          <w:szCs w:val="24"/>
        </w:rPr>
      </w:pPr>
      <w:r w:rsidRPr="00F11513">
        <w:rPr>
          <w:rFonts w:ascii="Goudy Old Style" w:hAnsi="Goudy Old Style"/>
          <w:bCs/>
          <w:sz w:val="24"/>
          <w:szCs w:val="24"/>
        </w:rPr>
        <w:t xml:space="preserve">Solve </w:t>
      </w:r>
      <w:r w:rsidR="00F11513" w:rsidRPr="00F11513">
        <w:rPr>
          <w:rFonts w:ascii="Goudy Old Style" w:hAnsi="Goudy Old Style"/>
          <w:bCs/>
          <w:sz w:val="24"/>
          <w:szCs w:val="24"/>
        </w:rPr>
        <w:t xml:space="preserve">real-life </w:t>
      </w:r>
      <w:r w:rsidRPr="00F11513">
        <w:rPr>
          <w:rFonts w:ascii="Goudy Old Style" w:hAnsi="Goudy Old Style"/>
          <w:bCs/>
          <w:sz w:val="24"/>
          <w:szCs w:val="24"/>
        </w:rPr>
        <w:t xml:space="preserve">problems involving set theory. </w:t>
      </w:r>
    </w:p>
    <w:p w14:paraId="5BE1CB51" w14:textId="77777777" w:rsidR="00F3226E" w:rsidRPr="00F11513" w:rsidRDefault="00F3226E" w:rsidP="00EA067F">
      <w:pPr>
        <w:pStyle w:val="ListParagraph"/>
        <w:numPr>
          <w:ilvl w:val="0"/>
          <w:numId w:val="2"/>
        </w:numPr>
        <w:rPr>
          <w:rFonts w:ascii="Goudy Old Style" w:hAnsi="Goudy Old Style"/>
          <w:bCs/>
          <w:sz w:val="24"/>
          <w:szCs w:val="24"/>
        </w:rPr>
      </w:pPr>
      <w:r w:rsidRPr="00F11513">
        <w:rPr>
          <w:rFonts w:ascii="Goudy Old Style" w:hAnsi="Goudy Old Style"/>
          <w:bCs/>
          <w:sz w:val="24"/>
          <w:szCs w:val="24"/>
        </w:rPr>
        <w:t>Apply Venn diagrams to solve problems.</w:t>
      </w:r>
    </w:p>
    <w:p w14:paraId="605DA21F" w14:textId="1C88A884" w:rsidR="00494AA8" w:rsidRPr="00F11513" w:rsidRDefault="00494AA8" w:rsidP="00EA067F">
      <w:pPr>
        <w:rPr>
          <w:rFonts w:ascii="Goudy Old Style" w:hAnsi="Goudy Old Style"/>
          <w:b/>
          <w:sz w:val="24"/>
          <w:szCs w:val="24"/>
        </w:rPr>
      </w:pPr>
      <w:r w:rsidRPr="00F11513">
        <w:rPr>
          <w:rFonts w:ascii="Goudy Old Style" w:hAnsi="Goudy Old Style"/>
          <w:b/>
          <w:sz w:val="24"/>
          <w:szCs w:val="24"/>
        </w:rPr>
        <w:t>References</w:t>
      </w:r>
    </w:p>
    <w:p w14:paraId="39BC1844" w14:textId="1A5193AB" w:rsidR="00F11513" w:rsidRPr="00F11513" w:rsidRDefault="00F11513" w:rsidP="00EA067F">
      <w:pPr>
        <w:spacing w:line="360" w:lineRule="auto"/>
        <w:rPr>
          <w:rFonts w:ascii="Goudy Old Style" w:hAnsi="Goudy Old Style" w:cstheme="minorHAnsi"/>
          <w:bCs/>
          <w:sz w:val="24"/>
          <w:szCs w:val="24"/>
        </w:rPr>
      </w:pPr>
      <w:r w:rsidRPr="00F11513">
        <w:rPr>
          <w:rFonts w:ascii="Goudy Old Style" w:hAnsi="Goudy Old Style" w:cstheme="minorHAnsi"/>
          <w:bCs/>
          <w:sz w:val="24"/>
          <w:szCs w:val="24"/>
        </w:rPr>
        <w:t xml:space="preserve">These lecture notes should be complemented with relevant topics in </w:t>
      </w:r>
      <w:r w:rsidRPr="00F11513">
        <w:rPr>
          <w:rFonts w:ascii="Goudy Old Style" w:hAnsi="Goudy Old Style" w:cstheme="minorHAnsi"/>
          <w:bCs/>
          <w:sz w:val="24"/>
          <w:szCs w:val="24"/>
        </w:rPr>
        <w:fldChar w:fldCharType="begin" w:fldLock="1"/>
      </w:r>
      <w:r w:rsidR="00634959">
        <w:rPr>
          <w:rFonts w:ascii="Goudy Old Style" w:hAnsi="Goudy Old Style" w:cstheme="minorHAnsi"/>
          <w:bCs/>
          <w:sz w:val="24"/>
          <w:szCs w:val="24"/>
        </w:rPr>
        <w:instrText>ADDIN CSL_CITATION {"citationItems":[{"id":"ITEM-1","itemData":{"ISBN":"978-0131979215","author":[{"dropping-particle":"","family":"Antony","given":"Croft","non-dropping-particle":"","parse-names":false,"suffix":""},{"dropping-particle":"","family":"Robert","given":"Davison","non-dropping-particle":"","parse-names":false,"suffix":""}],"id":"ITEM-1","issued":{"date-parts":[["2006"]]},"publisher":"Prentice Hall","title":"Foundation Maths","type":"book"},"uris":["http://www.mendeley.com/documents/?uuid=5ac78492-a505-4d9a-9f91-96f1fb8d8eb0"]},{"id":"ITEM-2","itemData":{"author":[{"dropping-particle":"","family":"Kahenya","given":"Paul","non-dropping-particle":"","parse-names":false,"suffix":""}],"id":"ITEM-2","issued":{"date-parts":[["2017"]]},"publisher":"LAP Lambert Academic Publishers","title":"Foundation Maths","type":"book"},"uris":["http://www.mendeley.com/documents/?uuid=03ee28db-498d-40fd-b058-7110e1fa5237"]},{"id":"ITEM-3","itemData":{"author":[{"dropping-particle":"","family":"Seymour","given":"Lipschutz","non-dropping-particle":"","parse-names":false,"suffix":""}],"id":"ITEM-3","issued":{"date-parts":[["2020"]]},"publisher":"McGraw-Hill","title":"Set Theory and Related Topics","type":"book"},"uris":["http://www.mendeley.com/documents/?uuid=6d90b5dd-902d-4ebd-8466-1f3d90ac43cd"]},{"id":"ITEM-4","itemData":{"author":[{"dropping-particle":"","family":"Murray","given":"Spiegel","non-dropping-particle":"","parse-names":false,"suffix":""},{"dropping-particle":"","family":"Robert","given":"Moyer","non-dropping-particle":"","parse-names":false,"suffix":""}],"id":"ITEM-4","issued":{"date-parts":[["2009"]]},"publisher":"McGraw-Hill","title":"College Algebra","type":"book"},"uris":["http://www.mendeley.com/documents/?uuid=d02fe2d2-650c-49e3-990a-757fc03611ff"]}],"mendeley":{"formattedCitation":"(Antony &amp; Robert, 2006; Kahenya, 2017; Murray &amp; Robert, 2009; Seymour, 2020)","manualFormatting":"(Antony &amp; Robert, 2006; Kahenya, 2017; Spiegel &amp; Robert, 2009; Seymour, 2020)","plainTextFormattedCitation":"(Antony &amp; Robert, 2006; Kahenya, 2017; Murray &amp; Robert, 2009; Seymour, 2020)","previouslyFormattedCitation":"(Antony &amp; Robert, 2006; Kahenya, 2017; Murray, Spiegel; Robert, 2009; Seymour, 2020)"},"properties":{"noteIndex":0},"schema":"https://github.com/citation-style-language/schema/raw/master/csl-citation.json"}</w:instrText>
      </w:r>
      <w:r w:rsidRPr="00F11513">
        <w:rPr>
          <w:rFonts w:ascii="Goudy Old Style" w:hAnsi="Goudy Old Style" w:cstheme="minorHAnsi"/>
          <w:bCs/>
          <w:sz w:val="24"/>
          <w:szCs w:val="24"/>
        </w:rPr>
        <w:fldChar w:fldCharType="separate"/>
      </w:r>
      <w:r w:rsidRPr="00F11513">
        <w:rPr>
          <w:rFonts w:ascii="Goudy Old Style" w:hAnsi="Goudy Old Style" w:cstheme="minorHAnsi"/>
          <w:bCs/>
          <w:noProof/>
          <w:sz w:val="24"/>
          <w:szCs w:val="24"/>
        </w:rPr>
        <w:t>(Antony &amp; Robert, 2006; Kahenya, 2017; Spiegel</w:t>
      </w:r>
      <w:r w:rsidR="00C332B1">
        <w:rPr>
          <w:rFonts w:ascii="Goudy Old Style" w:hAnsi="Goudy Old Style" w:cstheme="minorHAnsi"/>
          <w:bCs/>
          <w:noProof/>
          <w:sz w:val="24"/>
          <w:szCs w:val="24"/>
        </w:rPr>
        <w:t xml:space="preserve"> &amp; </w:t>
      </w:r>
      <w:r w:rsidRPr="00F11513">
        <w:rPr>
          <w:rFonts w:ascii="Goudy Old Style" w:hAnsi="Goudy Old Style" w:cstheme="minorHAnsi"/>
          <w:bCs/>
          <w:noProof/>
          <w:sz w:val="24"/>
          <w:szCs w:val="24"/>
        </w:rPr>
        <w:t>Robert, 2009; Seymour, 2020)</w:t>
      </w:r>
      <w:r w:rsidRPr="00F11513">
        <w:rPr>
          <w:rFonts w:ascii="Goudy Old Style" w:hAnsi="Goudy Old Style" w:cstheme="minorHAnsi"/>
          <w:bCs/>
          <w:sz w:val="24"/>
          <w:szCs w:val="24"/>
        </w:rPr>
        <w:fldChar w:fldCharType="end"/>
      </w:r>
    </w:p>
    <w:p w14:paraId="0321708F" w14:textId="77777777" w:rsidR="00494AA8" w:rsidRPr="00F11513" w:rsidRDefault="00494AA8" w:rsidP="00F11513">
      <w:pPr>
        <w:jc w:val="center"/>
        <w:rPr>
          <w:rFonts w:ascii="Goudy Old Style" w:hAnsi="Goudy Old Style"/>
          <w:b/>
          <w:sz w:val="24"/>
          <w:szCs w:val="24"/>
        </w:rPr>
      </w:pPr>
      <w:r w:rsidRPr="00F11513">
        <w:rPr>
          <w:rFonts w:ascii="Goudy Old Style" w:hAnsi="Goudy Old Style"/>
          <w:b/>
          <w:sz w:val="24"/>
          <w:szCs w:val="24"/>
        </w:rPr>
        <w:t>Introduction</w:t>
      </w:r>
    </w:p>
    <w:p w14:paraId="34E7C3A4" w14:textId="1AF441AA" w:rsidR="00494AA8" w:rsidRPr="00F11513" w:rsidRDefault="00F11513" w:rsidP="00494AA8">
      <w:pPr>
        <w:rPr>
          <w:rFonts w:ascii="Goudy Old Style" w:hAnsi="Goudy Old Style"/>
          <w:sz w:val="24"/>
          <w:szCs w:val="24"/>
        </w:rPr>
      </w:pPr>
      <w:r>
        <w:rPr>
          <w:rFonts w:ascii="Goudy Old Style" w:hAnsi="Goudy Old Style"/>
          <w:sz w:val="24"/>
          <w:szCs w:val="24"/>
        </w:rPr>
        <w:t xml:space="preserve">The idea of Venn diagrams was introduced in Lecture 1. </w:t>
      </w:r>
      <w:r w:rsidR="00494AA8" w:rsidRPr="00F11513">
        <w:rPr>
          <w:rFonts w:ascii="Goudy Old Style" w:hAnsi="Goudy Old Style"/>
          <w:sz w:val="24"/>
          <w:szCs w:val="24"/>
        </w:rPr>
        <w:t>Venn diagrams are named after the English mathematician John Venn (1834 – 1923). Venn diagrams are used to show the relationship between finite sets. Venn diagrams can be applied to show relationships in real life situation. They can show relationship between family members, employees, components of a machine, animals in the park among other relationship</w:t>
      </w:r>
      <w:r>
        <w:rPr>
          <w:rFonts w:ascii="Goudy Old Style" w:hAnsi="Goudy Old Style"/>
          <w:sz w:val="24"/>
          <w:szCs w:val="24"/>
        </w:rPr>
        <w:t>s</w:t>
      </w:r>
      <w:r w:rsidR="00494AA8" w:rsidRPr="00F11513">
        <w:rPr>
          <w:rFonts w:ascii="Goudy Old Style" w:hAnsi="Goudy Old Style"/>
          <w:sz w:val="24"/>
          <w:szCs w:val="24"/>
        </w:rPr>
        <w:t xml:space="preserve"> in real life.</w:t>
      </w:r>
    </w:p>
    <w:p w14:paraId="3A492C12" w14:textId="77777777" w:rsidR="00494AA8" w:rsidRPr="00F11513" w:rsidRDefault="00494AA8" w:rsidP="00DE5991">
      <w:pPr>
        <w:jc w:val="center"/>
        <w:rPr>
          <w:rFonts w:ascii="Goudy Old Style" w:hAnsi="Goudy Old Style"/>
          <w:b/>
          <w:bCs/>
          <w:sz w:val="24"/>
          <w:szCs w:val="24"/>
        </w:rPr>
      </w:pPr>
      <w:r w:rsidRPr="00F11513">
        <w:rPr>
          <w:rFonts w:ascii="Goudy Old Style" w:hAnsi="Goudy Old Style"/>
          <w:b/>
          <w:bCs/>
          <w:sz w:val="24"/>
          <w:szCs w:val="24"/>
        </w:rPr>
        <w:t>Sets and Venn diagrams</w:t>
      </w:r>
    </w:p>
    <w:p w14:paraId="242C6F94" w14:textId="03D529E2" w:rsidR="00494AA8" w:rsidRDefault="00494AA8" w:rsidP="00494AA8">
      <w:pPr>
        <w:rPr>
          <w:rFonts w:ascii="Goudy Old Style" w:hAnsi="Goudy Old Style"/>
          <w:sz w:val="24"/>
          <w:szCs w:val="24"/>
        </w:rPr>
      </w:pPr>
      <w:r w:rsidRPr="00F11513">
        <w:rPr>
          <w:rFonts w:ascii="Goudy Old Style" w:hAnsi="Goudy Old Style"/>
          <w:sz w:val="24"/>
          <w:szCs w:val="24"/>
        </w:rPr>
        <w:t>In a Venn diagram, a rectangle is normally used to represent the universal set while circles or ovals are used to represent the subsets.</w:t>
      </w:r>
      <w:r w:rsidR="00A8596A">
        <w:rPr>
          <w:rFonts w:ascii="Goudy Old Style" w:hAnsi="Goudy Old Style"/>
          <w:sz w:val="24"/>
          <w:szCs w:val="24"/>
        </w:rPr>
        <w:t xml:space="preserve"> One can use Venn diagrams to solve problems involving set theory. </w:t>
      </w:r>
      <w:r w:rsidR="00DE5991">
        <w:rPr>
          <w:rFonts w:ascii="Goudy Old Style" w:hAnsi="Goudy Old Style"/>
          <w:sz w:val="24"/>
          <w:szCs w:val="24"/>
        </w:rPr>
        <w:t xml:space="preserve">Using </w:t>
      </w:r>
      <w:r w:rsidR="00D20E6F">
        <w:rPr>
          <w:rFonts w:ascii="Goudy Old Style" w:hAnsi="Goudy Old Style"/>
          <w:sz w:val="24"/>
          <w:szCs w:val="24"/>
        </w:rPr>
        <w:t xml:space="preserve">Venn </w:t>
      </w:r>
      <w:r w:rsidR="00DE5991">
        <w:rPr>
          <w:rFonts w:ascii="Goudy Old Style" w:hAnsi="Goudy Old Style"/>
          <w:sz w:val="24"/>
          <w:szCs w:val="24"/>
        </w:rPr>
        <w:t xml:space="preserve">diagrams may be tedious and even complicated especially when the number </w:t>
      </w:r>
      <w:r w:rsidR="00D20E6F">
        <w:rPr>
          <w:rFonts w:ascii="Goudy Old Style" w:hAnsi="Goudy Old Style"/>
          <w:sz w:val="24"/>
          <w:szCs w:val="24"/>
        </w:rPr>
        <w:t>o</w:t>
      </w:r>
      <w:r w:rsidR="00DE5991">
        <w:rPr>
          <w:rFonts w:ascii="Goudy Old Style" w:hAnsi="Goudy Old Style"/>
          <w:sz w:val="24"/>
          <w:szCs w:val="24"/>
        </w:rPr>
        <w:t xml:space="preserve">f sets </w:t>
      </w:r>
      <w:r w:rsidR="00D20E6F">
        <w:rPr>
          <w:rFonts w:ascii="Goudy Old Style" w:hAnsi="Goudy Old Style"/>
          <w:sz w:val="24"/>
          <w:szCs w:val="24"/>
        </w:rPr>
        <w:t>involved are many</w:t>
      </w:r>
      <w:r w:rsidR="00DE5991">
        <w:rPr>
          <w:rFonts w:ascii="Goudy Old Style" w:hAnsi="Goudy Old Style"/>
          <w:sz w:val="24"/>
          <w:szCs w:val="24"/>
        </w:rPr>
        <w:t>. The best option is to use the laws of algebra of set to solve such complicated problems.</w:t>
      </w:r>
    </w:p>
    <w:p w14:paraId="23B48484" w14:textId="7157C056" w:rsidR="00D20E6F" w:rsidRDefault="00D20E6F" w:rsidP="00353856">
      <w:pPr>
        <w:jc w:val="center"/>
        <w:rPr>
          <w:rFonts w:ascii="Goudy Old Style" w:hAnsi="Goudy Old Style"/>
          <w:sz w:val="24"/>
          <w:szCs w:val="24"/>
        </w:rPr>
      </w:pPr>
      <w:r>
        <w:rPr>
          <w:rFonts w:ascii="Goudy Old Style" w:hAnsi="Goudy Old Style"/>
          <w:noProof/>
          <w:sz w:val="24"/>
          <w:szCs w:val="24"/>
        </w:rPr>
        <w:drawing>
          <wp:inline distT="0" distB="0" distL="0" distR="0" wp14:anchorId="16C57235" wp14:editId="215876EF">
            <wp:extent cx="1733550" cy="1190625"/>
            <wp:effectExtent l="0" t="0" r="19050" b="2857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E7A95F5" w14:textId="77777777" w:rsidR="00353856" w:rsidRDefault="00353856" w:rsidP="00494AA8">
      <w:pPr>
        <w:rPr>
          <w:rFonts w:ascii="Goudy Old Style" w:hAnsi="Goudy Old Style"/>
          <w:sz w:val="24"/>
          <w:szCs w:val="24"/>
        </w:rPr>
      </w:pPr>
    </w:p>
    <w:p w14:paraId="2193D862" w14:textId="0C6345F8" w:rsidR="00F11513" w:rsidRDefault="00F11513" w:rsidP="00F11513">
      <w:pPr>
        <w:jc w:val="center"/>
        <w:rPr>
          <w:rFonts w:ascii="Goudy Old Style" w:hAnsi="Goudy Old Style"/>
          <w:b/>
          <w:bCs/>
          <w:sz w:val="24"/>
          <w:szCs w:val="24"/>
        </w:rPr>
      </w:pPr>
      <w:r>
        <w:rPr>
          <w:rFonts w:ascii="Goudy Old Style" w:hAnsi="Goudy Old Style"/>
          <w:b/>
          <w:bCs/>
          <w:sz w:val="24"/>
          <w:szCs w:val="24"/>
        </w:rPr>
        <w:lastRenderedPageBreak/>
        <w:t xml:space="preserve">Solving problems using </w:t>
      </w:r>
      <w:r w:rsidR="009979A8">
        <w:rPr>
          <w:rFonts w:ascii="Goudy Old Style" w:hAnsi="Goudy Old Style"/>
          <w:b/>
          <w:bCs/>
          <w:sz w:val="24"/>
          <w:szCs w:val="24"/>
        </w:rPr>
        <w:t>the laws of the algebra of set</w:t>
      </w:r>
    </w:p>
    <w:p w14:paraId="3466019E" w14:textId="1FDA7BDB" w:rsidR="00F11513" w:rsidRDefault="009979A8" w:rsidP="009979A8">
      <w:pPr>
        <w:rPr>
          <w:rFonts w:ascii="Goudy Old Style" w:hAnsi="Goudy Old Style"/>
          <w:sz w:val="24"/>
          <w:szCs w:val="24"/>
        </w:rPr>
      </w:pPr>
      <w:r w:rsidRPr="009979A8">
        <w:rPr>
          <w:rFonts w:ascii="Goudy Old Style" w:hAnsi="Goudy Old Style"/>
          <w:sz w:val="24"/>
          <w:szCs w:val="24"/>
        </w:rPr>
        <w:t>One can use the laws of set theory to</w:t>
      </w:r>
      <w:r>
        <w:rPr>
          <w:rFonts w:ascii="Goudy Old Style" w:hAnsi="Goudy Old Style"/>
          <w:sz w:val="24"/>
          <w:szCs w:val="24"/>
        </w:rPr>
        <w:t xml:space="preserve"> solve problems involving sets. These laws were discussed in lecture 1. These are the laws of idempotent, associative, commutative, involution, </w:t>
      </w:r>
      <w:r w:rsidR="00A923D5">
        <w:rPr>
          <w:rFonts w:ascii="Goudy Old Style" w:hAnsi="Goudy Old Style"/>
          <w:sz w:val="24"/>
          <w:szCs w:val="24"/>
        </w:rPr>
        <w:t>D</w:t>
      </w:r>
      <w:r>
        <w:rPr>
          <w:rFonts w:ascii="Goudy Old Style" w:hAnsi="Goudy Old Style"/>
          <w:sz w:val="24"/>
          <w:szCs w:val="24"/>
        </w:rPr>
        <w:t xml:space="preserve">e Morgan’s </w:t>
      </w:r>
      <w:r w:rsidR="00A923D5">
        <w:rPr>
          <w:rFonts w:ascii="Goudy Old Style" w:hAnsi="Goudy Old Style"/>
          <w:sz w:val="24"/>
          <w:szCs w:val="24"/>
        </w:rPr>
        <w:t xml:space="preserve">laws, </w:t>
      </w:r>
      <w:r>
        <w:rPr>
          <w:rFonts w:ascii="Goudy Old Style" w:hAnsi="Goudy Old Style"/>
          <w:sz w:val="24"/>
          <w:szCs w:val="24"/>
        </w:rPr>
        <w:t>among others.</w:t>
      </w:r>
    </w:p>
    <w:p w14:paraId="6FA8ED49" w14:textId="23E2A751" w:rsidR="00A8596A" w:rsidRDefault="009979A8" w:rsidP="009979A8">
      <w:pPr>
        <w:rPr>
          <w:rFonts w:ascii="Goudy Old Style" w:hAnsi="Goudy Old Style"/>
          <w:sz w:val="24"/>
          <w:szCs w:val="24"/>
        </w:rPr>
      </w:pPr>
      <w:r>
        <w:rPr>
          <w:rFonts w:ascii="Goudy Old Style" w:hAnsi="Goudy Old Style"/>
          <w:b/>
          <w:bCs/>
          <w:sz w:val="24"/>
          <w:szCs w:val="24"/>
        </w:rPr>
        <w:t xml:space="preserve">Example 1: </w:t>
      </w:r>
      <w:r w:rsidR="00A8596A">
        <w:rPr>
          <w:rFonts w:ascii="Goudy Old Style" w:hAnsi="Goudy Old Style"/>
          <w:sz w:val="24"/>
          <w:szCs w:val="24"/>
        </w:rPr>
        <w:t>A survey was carried out on 60 students to determine how many had either a Samsung or a Techno or both smartphones. It was observed that: 23 students had a Samsung phone</w:t>
      </w:r>
      <w:r w:rsidR="00DE5991">
        <w:rPr>
          <w:rFonts w:ascii="Goudy Old Style" w:hAnsi="Goudy Old Style"/>
          <w:sz w:val="24"/>
          <w:szCs w:val="24"/>
        </w:rPr>
        <w:t xml:space="preserve"> A</w:t>
      </w:r>
      <w:r w:rsidR="00A8596A">
        <w:rPr>
          <w:rFonts w:ascii="Goudy Old Style" w:hAnsi="Goudy Old Style"/>
          <w:sz w:val="24"/>
          <w:szCs w:val="24"/>
        </w:rPr>
        <w:t>,</w:t>
      </w:r>
      <w:r w:rsidR="00DE5991">
        <w:rPr>
          <w:rFonts w:ascii="Goudy Old Style" w:hAnsi="Goudy Old Style"/>
          <w:sz w:val="24"/>
          <w:szCs w:val="24"/>
        </w:rPr>
        <w:t xml:space="preserve"> </w:t>
      </w:r>
      <w:r w:rsidR="00A8596A">
        <w:rPr>
          <w:rFonts w:ascii="Goudy Old Style" w:hAnsi="Goudy Old Style"/>
          <w:sz w:val="24"/>
          <w:szCs w:val="24"/>
        </w:rPr>
        <w:t>35 students had a Techno phone</w:t>
      </w:r>
      <w:r w:rsidR="00DE5991">
        <w:rPr>
          <w:rFonts w:ascii="Goudy Old Style" w:hAnsi="Goudy Old Style"/>
          <w:sz w:val="24"/>
          <w:szCs w:val="24"/>
        </w:rPr>
        <w:t xml:space="preserve"> B</w:t>
      </w:r>
      <w:r w:rsidR="00A8596A">
        <w:rPr>
          <w:rFonts w:ascii="Goudy Old Style" w:hAnsi="Goudy Old Style"/>
          <w:sz w:val="24"/>
          <w:szCs w:val="24"/>
        </w:rPr>
        <w:t>, and 7 students had both phones. Determine:</w:t>
      </w:r>
    </w:p>
    <w:p w14:paraId="678C0ADA" w14:textId="6D870AA0" w:rsidR="00A8596A" w:rsidRDefault="00A8596A" w:rsidP="00A8596A">
      <w:pPr>
        <w:pStyle w:val="ListParagraph"/>
        <w:numPr>
          <w:ilvl w:val="0"/>
          <w:numId w:val="3"/>
        </w:numPr>
        <w:rPr>
          <w:rFonts w:ascii="Goudy Old Style" w:hAnsi="Goudy Old Style"/>
          <w:sz w:val="24"/>
          <w:szCs w:val="24"/>
        </w:rPr>
      </w:pPr>
      <w:r>
        <w:rPr>
          <w:rFonts w:ascii="Goudy Old Style" w:hAnsi="Goudy Old Style"/>
          <w:sz w:val="24"/>
          <w:szCs w:val="24"/>
        </w:rPr>
        <w:t>The number of students who had a smartphone</w:t>
      </w:r>
    </w:p>
    <w:p w14:paraId="70AF7F07" w14:textId="64EE51EC" w:rsidR="00A8596A" w:rsidRDefault="00DE5991" w:rsidP="00A8596A">
      <w:pPr>
        <w:pStyle w:val="ListParagraph"/>
        <w:numPr>
          <w:ilvl w:val="0"/>
          <w:numId w:val="3"/>
        </w:numPr>
        <w:rPr>
          <w:rFonts w:ascii="Goudy Old Style" w:hAnsi="Goudy Old Style"/>
          <w:sz w:val="24"/>
          <w:szCs w:val="24"/>
        </w:rPr>
      </w:pPr>
      <w:r>
        <w:rPr>
          <w:rFonts w:ascii="Goudy Old Style" w:hAnsi="Goudy Old Style"/>
          <w:sz w:val="24"/>
          <w:szCs w:val="24"/>
        </w:rPr>
        <w:t>The number of students who had exactly one phone.</w:t>
      </w:r>
    </w:p>
    <w:p w14:paraId="25C9B296" w14:textId="61B35FE5" w:rsidR="00DE5991" w:rsidRDefault="00DE5991" w:rsidP="00A8596A">
      <w:pPr>
        <w:pStyle w:val="ListParagraph"/>
        <w:numPr>
          <w:ilvl w:val="0"/>
          <w:numId w:val="3"/>
        </w:numPr>
        <w:rPr>
          <w:rFonts w:ascii="Goudy Old Style" w:hAnsi="Goudy Old Style"/>
          <w:sz w:val="24"/>
          <w:szCs w:val="24"/>
        </w:rPr>
      </w:pPr>
      <w:r>
        <w:rPr>
          <w:rFonts w:ascii="Goudy Old Style" w:hAnsi="Goudy Old Style"/>
          <w:sz w:val="24"/>
          <w:szCs w:val="24"/>
        </w:rPr>
        <w:t>The number of students who had neither the phone.</w:t>
      </w:r>
    </w:p>
    <w:p w14:paraId="2E441CF5" w14:textId="77777777" w:rsidR="002C3460" w:rsidRDefault="00DE5991" w:rsidP="00DE5991">
      <w:pPr>
        <w:rPr>
          <w:rFonts w:ascii="Goudy Old Style" w:eastAsiaTheme="minorEastAsia" w:hAnsi="Goudy Old Style"/>
        </w:rPr>
      </w:pPr>
      <w:r>
        <w:rPr>
          <w:rFonts w:ascii="Goudy Old Style" w:hAnsi="Goudy Old Style"/>
          <w:b/>
          <w:bCs/>
          <w:sz w:val="24"/>
          <w:szCs w:val="24"/>
        </w:rPr>
        <w:t xml:space="preserve">Solution: (i) </w:t>
      </w:r>
      <w:r>
        <w:rPr>
          <w:rFonts w:ascii="Goudy Old Style" w:hAnsi="Goudy Old Style"/>
          <w:sz w:val="24"/>
          <w:szCs w:val="24"/>
        </w:rPr>
        <w:t>T</w:t>
      </w:r>
      <w:r w:rsidRPr="00DE5991">
        <w:rPr>
          <w:rFonts w:ascii="Goudy Old Style" w:hAnsi="Goudy Old Style"/>
          <w:sz w:val="24"/>
          <w:szCs w:val="24"/>
        </w:rPr>
        <w:t>he number of students who had smartphone</w:t>
      </w:r>
      <w:r>
        <w:rPr>
          <w:rFonts w:ascii="Goudy Old Style" w:hAnsi="Goudy Old Style"/>
          <w:sz w:val="24"/>
          <w:szCs w:val="24"/>
        </w:rPr>
        <w:t xml:space="preserve"> i.e. </w:t>
      </w:r>
      <m:oMath>
        <m:r>
          <m:rPr>
            <m:sty m:val="p"/>
          </m:rPr>
          <w:rPr>
            <w:rFonts w:ascii="Cambria Math" w:hAnsi="Cambria Math"/>
            <w:sz w:val="24"/>
            <w:szCs w:val="24"/>
          </w:rPr>
          <m:t>|A∪B|</m:t>
        </m:r>
      </m:oMath>
      <w:r w:rsidR="002C3460">
        <w:rPr>
          <w:rFonts w:ascii="Goudy Old Style" w:eastAsiaTheme="minorEastAsia" w:hAnsi="Goudy Old Style"/>
          <w:iCs/>
          <w:sz w:val="24"/>
          <w:szCs w:val="24"/>
        </w:rPr>
        <w:t xml:space="preserve">. In our previous lecture 1 we know that; </w:t>
      </w:r>
      <m:oMath>
        <m:d>
          <m:dPr>
            <m:begChr m:val="|"/>
            <m:endChr m:val="|"/>
            <m:ctrlPr>
              <w:rPr>
                <w:rFonts w:ascii="Cambria Math" w:hAnsi="Cambria Math" w:cstheme="minorHAnsi"/>
              </w:rPr>
            </m:ctrlPr>
          </m:dPr>
          <m:e>
            <m:r>
              <m:rPr>
                <m:sty m:val="p"/>
              </m:rPr>
              <w:rPr>
                <w:rFonts w:ascii="Cambria Math" w:hAnsi="Cambria Math" w:cstheme="minorHAnsi"/>
              </w:rPr>
              <m:t>A∪B</m:t>
            </m:r>
          </m:e>
        </m:d>
        <m:r>
          <m:rPr>
            <m:sty m:val="p"/>
          </m:rPr>
          <w:rPr>
            <w:rFonts w:ascii="Cambria Math" w:hAnsi="Cambria Math" w:cstheme="minorHAnsi"/>
          </w:rPr>
          <m:t>=</m:t>
        </m:r>
        <m:d>
          <m:dPr>
            <m:begChr m:val="|"/>
            <m:endChr m:val="|"/>
            <m:ctrlPr>
              <w:rPr>
                <w:rFonts w:ascii="Cambria Math" w:hAnsi="Cambria Math" w:cstheme="minorHAnsi"/>
              </w:rPr>
            </m:ctrlPr>
          </m:dPr>
          <m:e>
            <m:r>
              <m:rPr>
                <m:sty m:val="p"/>
              </m:rPr>
              <w:rPr>
                <w:rFonts w:ascii="Cambria Math" w:hAnsi="Cambria Math" w:cstheme="minorHAnsi"/>
              </w:rPr>
              <m:t>A</m:t>
            </m:r>
          </m:e>
        </m:d>
        <m:r>
          <m:rPr>
            <m:sty m:val="p"/>
          </m:rPr>
          <w:rPr>
            <w:rFonts w:ascii="Cambria Math" w:hAnsi="Cambria Math" w:cstheme="minorHAnsi"/>
          </w:rPr>
          <m:t>+</m:t>
        </m:r>
        <m:d>
          <m:dPr>
            <m:begChr m:val="|"/>
            <m:endChr m:val="|"/>
            <m:ctrlPr>
              <w:rPr>
                <w:rFonts w:ascii="Cambria Math" w:hAnsi="Cambria Math" w:cstheme="minorHAnsi"/>
              </w:rPr>
            </m:ctrlPr>
          </m:dPr>
          <m:e>
            <m:r>
              <m:rPr>
                <m:sty m:val="p"/>
              </m:rPr>
              <w:rPr>
                <w:rFonts w:ascii="Cambria Math" w:hAnsi="Cambria Math" w:cstheme="minorHAnsi"/>
              </w:rPr>
              <m:t>B</m:t>
            </m:r>
          </m:e>
        </m:d>
        <m:r>
          <m:rPr>
            <m:sty m:val="p"/>
          </m:rPr>
          <w:rPr>
            <w:rFonts w:ascii="Cambria Math" w:hAnsi="Cambria Math" w:cstheme="minorHAnsi"/>
          </w:rPr>
          <m:t>-|A∩B|</m:t>
        </m:r>
      </m:oMath>
      <w:r w:rsidR="002C3460">
        <w:rPr>
          <w:rFonts w:ascii="Goudy Old Style" w:eastAsiaTheme="minorEastAsia" w:hAnsi="Goudy Old Style"/>
        </w:rPr>
        <w:t>. Hence we have;</w:t>
      </w:r>
    </w:p>
    <w:p w14:paraId="6768C7D0" w14:textId="71C0B798" w:rsidR="002C3460" w:rsidRDefault="002C3460" w:rsidP="00DE5991">
      <w:pPr>
        <w:rPr>
          <w:rFonts w:ascii="Goudy Old Style" w:eastAsiaTheme="minorEastAsia" w:hAnsi="Goudy Old Style"/>
        </w:rPr>
      </w:pPr>
      <w:r>
        <w:rPr>
          <w:rFonts w:ascii="Goudy Old Style" w:eastAsiaTheme="minorEastAsia" w:hAnsi="Goudy Old Style"/>
        </w:rPr>
        <w:t xml:space="preserve"> </w:t>
      </w:r>
      <m:oMath>
        <m:d>
          <m:dPr>
            <m:begChr m:val="|"/>
            <m:endChr m:val="|"/>
            <m:ctrlPr>
              <w:rPr>
                <w:rFonts w:ascii="Cambria Math" w:hAnsi="Cambria Math" w:cstheme="minorHAnsi"/>
              </w:rPr>
            </m:ctrlPr>
          </m:dPr>
          <m:e>
            <m:r>
              <m:rPr>
                <m:sty m:val="p"/>
              </m:rPr>
              <w:rPr>
                <w:rFonts w:ascii="Cambria Math" w:hAnsi="Cambria Math" w:cstheme="minorHAnsi"/>
              </w:rPr>
              <m:t>A∪B</m:t>
            </m:r>
          </m:e>
        </m:d>
        <m:r>
          <m:rPr>
            <m:sty m:val="p"/>
          </m:rPr>
          <w:rPr>
            <w:rFonts w:ascii="Cambria Math" w:hAnsi="Cambria Math" w:cstheme="minorHAnsi"/>
          </w:rPr>
          <m:t>=</m:t>
        </m:r>
        <m:d>
          <m:dPr>
            <m:begChr m:val="|"/>
            <m:endChr m:val="|"/>
            <m:ctrlPr>
              <w:rPr>
                <w:rFonts w:ascii="Cambria Math" w:hAnsi="Cambria Math" w:cstheme="minorHAnsi"/>
              </w:rPr>
            </m:ctrlPr>
          </m:dPr>
          <m:e>
            <m:r>
              <m:rPr>
                <m:sty m:val="p"/>
              </m:rPr>
              <w:rPr>
                <w:rFonts w:ascii="Cambria Math" w:hAnsi="Cambria Math" w:cstheme="minorHAnsi"/>
              </w:rPr>
              <m:t>A</m:t>
            </m:r>
          </m:e>
        </m:d>
        <m:r>
          <m:rPr>
            <m:sty m:val="p"/>
          </m:rPr>
          <w:rPr>
            <w:rFonts w:ascii="Cambria Math" w:hAnsi="Cambria Math" w:cstheme="minorHAnsi"/>
          </w:rPr>
          <m:t>+</m:t>
        </m:r>
        <m:d>
          <m:dPr>
            <m:begChr m:val="|"/>
            <m:endChr m:val="|"/>
            <m:ctrlPr>
              <w:rPr>
                <w:rFonts w:ascii="Cambria Math" w:hAnsi="Cambria Math" w:cstheme="minorHAnsi"/>
              </w:rPr>
            </m:ctrlPr>
          </m:dPr>
          <m:e>
            <m:r>
              <m:rPr>
                <m:sty m:val="p"/>
              </m:rPr>
              <w:rPr>
                <w:rFonts w:ascii="Cambria Math" w:hAnsi="Cambria Math" w:cstheme="minorHAnsi"/>
              </w:rPr>
              <m:t>B</m:t>
            </m:r>
          </m:e>
        </m:d>
        <m:r>
          <m:rPr>
            <m:sty m:val="p"/>
          </m:rPr>
          <w:rPr>
            <w:rFonts w:ascii="Cambria Math" w:hAnsi="Cambria Math" w:cstheme="minorHAnsi"/>
          </w:rPr>
          <m:t>-</m:t>
        </m:r>
        <m:d>
          <m:dPr>
            <m:begChr m:val="|"/>
            <m:endChr m:val="|"/>
            <m:ctrlPr>
              <w:rPr>
                <w:rFonts w:ascii="Cambria Math" w:hAnsi="Cambria Math" w:cstheme="minorHAnsi"/>
              </w:rPr>
            </m:ctrlPr>
          </m:dPr>
          <m:e>
            <m:r>
              <m:rPr>
                <m:sty m:val="p"/>
              </m:rPr>
              <w:rPr>
                <w:rFonts w:ascii="Cambria Math" w:hAnsi="Cambria Math" w:cstheme="minorHAnsi"/>
              </w:rPr>
              <m:t>A∩B</m:t>
            </m:r>
          </m:e>
        </m:d>
        <m:r>
          <m:rPr>
            <m:sty m:val="p"/>
          </m:rPr>
          <w:rPr>
            <w:rFonts w:ascii="Cambria Math" w:hAnsi="Cambria Math" w:cstheme="minorHAnsi"/>
          </w:rPr>
          <m:t>=23+35-7=51 students</m:t>
        </m:r>
      </m:oMath>
    </w:p>
    <w:p w14:paraId="0950449A" w14:textId="32EEEE25" w:rsidR="002C3460" w:rsidRPr="00FA0217" w:rsidRDefault="002C3460" w:rsidP="00FA0217">
      <w:pPr>
        <w:pStyle w:val="ListParagraph"/>
        <w:numPr>
          <w:ilvl w:val="0"/>
          <w:numId w:val="4"/>
        </w:numPr>
        <w:rPr>
          <w:rFonts w:ascii="Goudy Old Style" w:eastAsiaTheme="minorEastAsia" w:hAnsi="Goudy Old Style"/>
          <w:iCs/>
          <w:sz w:val="24"/>
          <w:szCs w:val="24"/>
        </w:rPr>
      </w:pPr>
      <w:r w:rsidRPr="00FA0217">
        <w:rPr>
          <w:rFonts w:ascii="Goudy Old Style" w:eastAsiaTheme="minorEastAsia" w:hAnsi="Goudy Old Style"/>
          <w:iCs/>
          <w:sz w:val="24"/>
          <w:szCs w:val="24"/>
        </w:rPr>
        <w:t>The number of students who had exactly one phone.</w:t>
      </w:r>
    </w:p>
    <w:p w14:paraId="4DD1F6C3" w14:textId="1DE3BAA4" w:rsidR="00CF735E" w:rsidRPr="00CF735E" w:rsidRDefault="002C3460" w:rsidP="002C3460">
      <w:pPr>
        <w:rPr>
          <w:rFonts w:ascii="Goudy Old Style" w:eastAsiaTheme="minorEastAsia" w:hAnsi="Goudy Old Style"/>
          <w:iCs/>
          <w:sz w:val="24"/>
          <w:szCs w:val="24"/>
        </w:rPr>
      </w:pPr>
      <w:r w:rsidRPr="00CF735E">
        <w:rPr>
          <w:rFonts w:ascii="Goudy Old Style" w:eastAsiaTheme="minorEastAsia" w:hAnsi="Goudy Old Style"/>
          <w:iCs/>
          <w:sz w:val="24"/>
          <w:szCs w:val="24"/>
        </w:rPr>
        <w:t xml:space="preserve">Those who had exactly a Samsung phone A i.e. </w:t>
      </w:r>
      <m:oMath>
        <m:r>
          <w:rPr>
            <w:rFonts w:ascii="Cambria Math" w:eastAsiaTheme="minorEastAsia" w:hAnsi="Cambria Math"/>
            <w:sz w:val="24"/>
            <w:szCs w:val="24"/>
          </w:rPr>
          <m:t>|A-B|</m:t>
        </m:r>
      </m:oMath>
      <w:r w:rsidRPr="00CF735E">
        <w:rPr>
          <w:rFonts w:ascii="Goudy Old Style" w:eastAsiaTheme="minorEastAsia" w:hAnsi="Goudy Old Style"/>
          <w:iCs/>
          <w:sz w:val="24"/>
          <w:szCs w:val="24"/>
        </w:rPr>
        <w:t xml:space="preserve">. We have . </w:t>
      </w:r>
      <m:oMath>
        <m:d>
          <m:dPr>
            <m:begChr m:val="|"/>
            <m:endChr m:val="|"/>
            <m:ctrlPr>
              <w:rPr>
                <w:rFonts w:ascii="Cambria Math" w:eastAsiaTheme="minorEastAsia" w:hAnsi="Cambria Math"/>
                <w:iCs/>
                <w:sz w:val="24"/>
                <w:szCs w:val="24"/>
              </w:rPr>
            </m:ctrlPr>
          </m:dPr>
          <m:e>
            <m:r>
              <m:rPr>
                <m:sty m:val="p"/>
              </m:rPr>
              <w:rPr>
                <w:rFonts w:ascii="Cambria Math" w:eastAsiaTheme="minorEastAsia" w:hAnsi="Cambria Math"/>
                <w:sz w:val="24"/>
                <w:szCs w:val="24"/>
              </w:rPr>
              <m:t>A-B</m:t>
            </m:r>
          </m:e>
        </m:d>
        <m:r>
          <m:rPr>
            <m:sty m:val="p"/>
          </m:rPr>
          <w:rPr>
            <w:rFonts w:ascii="Cambria Math" w:eastAsiaTheme="minorEastAsia" w:hAnsi="Cambria Math"/>
            <w:sz w:val="24"/>
            <w:szCs w:val="24"/>
          </w:rPr>
          <m:t>=</m:t>
        </m:r>
        <m:d>
          <m:dPr>
            <m:begChr m:val="|"/>
            <m:endChr m:val="|"/>
            <m:ctrlPr>
              <w:rPr>
                <w:rFonts w:ascii="Cambria Math" w:eastAsiaTheme="minorEastAsia" w:hAnsi="Cambria Math"/>
                <w:iCs/>
                <w:sz w:val="24"/>
                <w:szCs w:val="24"/>
              </w:rPr>
            </m:ctrlPr>
          </m:dPr>
          <m:e>
            <m:r>
              <m:rPr>
                <m:sty m:val="p"/>
              </m:rPr>
              <w:rPr>
                <w:rFonts w:ascii="Cambria Math" w:eastAsiaTheme="minorEastAsia" w:hAnsi="Cambria Math"/>
                <w:sz w:val="24"/>
                <w:szCs w:val="24"/>
              </w:rPr>
              <m:t>A</m:t>
            </m:r>
          </m:e>
        </m:d>
        <m:r>
          <m:rPr>
            <m:sty m:val="p"/>
          </m:rPr>
          <w:rPr>
            <w:rFonts w:ascii="Cambria Math" w:eastAsiaTheme="minorEastAsia" w:hAnsi="Cambria Math"/>
            <w:sz w:val="24"/>
            <w:szCs w:val="24"/>
          </w:rPr>
          <m:t>-|A∩B|</m:t>
        </m:r>
      </m:oMath>
      <w:r w:rsidR="00CF735E" w:rsidRPr="00CF735E">
        <w:rPr>
          <w:rFonts w:ascii="Goudy Old Style" w:eastAsiaTheme="minorEastAsia" w:hAnsi="Goudy Old Style"/>
          <w:iCs/>
          <w:sz w:val="24"/>
          <w:szCs w:val="24"/>
        </w:rPr>
        <w:t>.</w:t>
      </w:r>
    </w:p>
    <w:p w14:paraId="55947B5E" w14:textId="7E00D726" w:rsidR="00CF735E" w:rsidRPr="00CF735E" w:rsidRDefault="00CF735E" w:rsidP="002C3460">
      <w:pPr>
        <w:rPr>
          <w:rFonts w:ascii="Goudy Old Style" w:eastAsiaTheme="minorEastAsia" w:hAnsi="Goudy Old Style"/>
          <w:iCs/>
          <w:sz w:val="24"/>
          <w:szCs w:val="24"/>
        </w:rPr>
      </w:pPr>
      <w:r w:rsidRPr="00CF735E">
        <w:rPr>
          <w:rFonts w:ascii="Goudy Old Style" w:eastAsiaTheme="minorEastAsia" w:hAnsi="Goudy Old Style"/>
          <w:iCs/>
          <w:sz w:val="24"/>
          <w:szCs w:val="24"/>
        </w:rPr>
        <w:t xml:space="preserve">Hence we get; . </w:t>
      </w:r>
      <m:oMath>
        <m:d>
          <m:dPr>
            <m:begChr m:val="|"/>
            <m:endChr m:val="|"/>
            <m:ctrlPr>
              <w:rPr>
                <w:rFonts w:ascii="Cambria Math" w:eastAsiaTheme="minorEastAsia" w:hAnsi="Cambria Math"/>
                <w:iCs/>
                <w:sz w:val="24"/>
                <w:szCs w:val="24"/>
              </w:rPr>
            </m:ctrlPr>
          </m:dPr>
          <m:e>
            <m:r>
              <m:rPr>
                <m:sty m:val="p"/>
              </m:rPr>
              <w:rPr>
                <w:rFonts w:ascii="Cambria Math" w:eastAsiaTheme="minorEastAsia" w:hAnsi="Cambria Math"/>
                <w:sz w:val="24"/>
                <w:szCs w:val="24"/>
              </w:rPr>
              <m:t>A-B</m:t>
            </m:r>
          </m:e>
        </m:d>
        <m:r>
          <m:rPr>
            <m:sty m:val="p"/>
          </m:rPr>
          <w:rPr>
            <w:rFonts w:ascii="Cambria Math" w:eastAsiaTheme="minorEastAsia" w:hAnsi="Cambria Math"/>
            <w:sz w:val="24"/>
            <w:szCs w:val="24"/>
          </w:rPr>
          <m:t>=</m:t>
        </m:r>
        <m:d>
          <m:dPr>
            <m:begChr m:val="|"/>
            <m:endChr m:val="|"/>
            <m:ctrlPr>
              <w:rPr>
                <w:rFonts w:ascii="Cambria Math" w:eastAsiaTheme="minorEastAsia" w:hAnsi="Cambria Math"/>
                <w:iCs/>
                <w:sz w:val="24"/>
                <w:szCs w:val="24"/>
              </w:rPr>
            </m:ctrlPr>
          </m:dPr>
          <m:e>
            <m:r>
              <m:rPr>
                <m:sty m:val="p"/>
              </m:rPr>
              <w:rPr>
                <w:rFonts w:ascii="Cambria Math" w:eastAsiaTheme="minorEastAsia" w:hAnsi="Cambria Math"/>
                <w:sz w:val="24"/>
                <w:szCs w:val="24"/>
              </w:rPr>
              <m:t>A</m:t>
            </m:r>
          </m:e>
        </m:d>
        <m:r>
          <m:rPr>
            <m:sty m:val="p"/>
          </m:rPr>
          <w:rPr>
            <w:rFonts w:ascii="Cambria Math" w:eastAsiaTheme="minorEastAsia" w:hAnsi="Cambria Math"/>
            <w:sz w:val="24"/>
            <w:szCs w:val="24"/>
          </w:rPr>
          <m:t>-</m:t>
        </m:r>
        <m:d>
          <m:dPr>
            <m:begChr m:val="|"/>
            <m:endChr m:val="|"/>
            <m:ctrlPr>
              <w:rPr>
                <w:rFonts w:ascii="Cambria Math" w:eastAsiaTheme="minorEastAsia" w:hAnsi="Cambria Math"/>
                <w:iCs/>
                <w:sz w:val="24"/>
                <w:szCs w:val="24"/>
              </w:rPr>
            </m:ctrlPr>
          </m:dPr>
          <m:e>
            <m:r>
              <m:rPr>
                <m:sty m:val="p"/>
              </m:rPr>
              <w:rPr>
                <w:rFonts w:ascii="Cambria Math" w:eastAsiaTheme="minorEastAsia" w:hAnsi="Cambria Math"/>
                <w:sz w:val="24"/>
                <w:szCs w:val="24"/>
              </w:rPr>
              <m:t>A∩B</m:t>
            </m:r>
          </m:e>
        </m:d>
        <m:r>
          <m:rPr>
            <m:sty m:val="p"/>
          </m:rPr>
          <w:rPr>
            <w:rFonts w:ascii="Cambria Math" w:eastAsiaTheme="minorEastAsia" w:hAnsi="Cambria Math"/>
            <w:sz w:val="24"/>
            <w:szCs w:val="24"/>
          </w:rPr>
          <m:t>=23-7=16 students had a Samsung phone only.</m:t>
        </m:r>
      </m:oMath>
    </w:p>
    <w:p w14:paraId="494E5990" w14:textId="58F8800A" w:rsidR="00FA0217" w:rsidRDefault="00CF735E" w:rsidP="002C3460">
      <w:pPr>
        <w:rPr>
          <w:rFonts w:ascii="Goudy Old Style" w:eastAsiaTheme="minorEastAsia" w:hAnsi="Goudy Old Style"/>
          <w:sz w:val="24"/>
          <w:szCs w:val="24"/>
        </w:rPr>
      </w:pPr>
      <w:r>
        <w:rPr>
          <w:rFonts w:ascii="Goudy Old Style" w:eastAsiaTheme="minorEastAsia" w:hAnsi="Goudy Old Style"/>
          <w:iCs/>
          <w:sz w:val="24"/>
          <w:szCs w:val="24"/>
        </w:rPr>
        <w:t>Those who had exactly a Techno phone B i.</w:t>
      </w:r>
      <w:r w:rsidRPr="00CF735E">
        <w:rPr>
          <w:rFonts w:ascii="Goudy Old Style" w:eastAsiaTheme="minorEastAsia" w:hAnsi="Goudy Old Style"/>
          <w:i/>
          <w:sz w:val="24"/>
          <w:szCs w:val="24"/>
        </w:rPr>
        <w:t>e.</w:t>
      </w:r>
      <m:oMath>
        <m:d>
          <m:dPr>
            <m:begChr m:val="|"/>
            <m:endChr m:val="|"/>
            <m:ctrlPr>
              <w:rPr>
                <w:rFonts w:ascii="Cambria Math" w:eastAsiaTheme="minorEastAsia" w:hAnsi="Cambria Math"/>
                <w:iCs/>
                <w:sz w:val="24"/>
                <w:szCs w:val="24"/>
              </w:rPr>
            </m:ctrlPr>
          </m:dPr>
          <m:e>
            <m:r>
              <m:rPr>
                <m:sty m:val="p"/>
              </m:rPr>
              <w:rPr>
                <w:rFonts w:ascii="Cambria Math" w:eastAsiaTheme="minorEastAsia" w:hAnsi="Cambria Math"/>
                <w:sz w:val="24"/>
                <w:szCs w:val="24"/>
              </w:rPr>
              <m:t>B-A</m:t>
            </m:r>
          </m:e>
        </m:d>
      </m:oMath>
      <w:r w:rsidRPr="00CF735E">
        <w:rPr>
          <w:rFonts w:ascii="Goudy Old Style" w:eastAsiaTheme="minorEastAsia" w:hAnsi="Goudy Old Style"/>
          <w:iCs/>
          <w:sz w:val="24"/>
          <w:szCs w:val="24"/>
        </w:rPr>
        <w:t>.</w:t>
      </w:r>
      <w:r>
        <w:rPr>
          <w:rFonts w:ascii="Goudy Old Style" w:eastAsiaTheme="minorEastAsia" w:hAnsi="Goudy Old Style"/>
          <w:iCs/>
          <w:sz w:val="24"/>
          <w:szCs w:val="24"/>
        </w:rPr>
        <w:t xml:space="preserve"> We hav</w:t>
      </w:r>
      <w:r w:rsidRPr="00CF735E">
        <w:rPr>
          <w:rFonts w:ascii="Goudy Old Style" w:eastAsiaTheme="minorEastAsia" w:hAnsi="Goudy Old Style"/>
          <w:iCs/>
          <w:sz w:val="24"/>
          <w:szCs w:val="24"/>
        </w:rPr>
        <w:t xml:space="preserve">e </w:t>
      </w:r>
      <m:oMath>
        <m:d>
          <m:dPr>
            <m:begChr m:val="|"/>
            <m:endChr m:val="|"/>
            <m:ctrlPr>
              <w:rPr>
                <w:rFonts w:ascii="Cambria Math" w:eastAsiaTheme="minorEastAsia" w:hAnsi="Cambria Math"/>
                <w:sz w:val="24"/>
                <w:szCs w:val="24"/>
              </w:rPr>
            </m:ctrlPr>
          </m:dPr>
          <m:e>
            <m:r>
              <m:rPr>
                <m:sty m:val="p"/>
              </m:rPr>
              <w:rPr>
                <w:rFonts w:ascii="Cambria Math" w:eastAsiaTheme="minorEastAsia" w:hAnsi="Cambria Math"/>
                <w:sz w:val="24"/>
                <w:szCs w:val="24"/>
              </w:rPr>
              <m:t>B-A</m:t>
            </m:r>
          </m:e>
        </m:d>
        <m:r>
          <m:rPr>
            <m:sty m:val="p"/>
          </m:rPr>
          <w:rPr>
            <w:rFonts w:ascii="Cambria Math" w:eastAsiaTheme="minorEastAsia" w:hAnsi="Cambria Math"/>
            <w:sz w:val="24"/>
            <w:szCs w:val="24"/>
          </w:rPr>
          <m:t>=</m:t>
        </m:r>
        <m:d>
          <m:dPr>
            <m:begChr m:val="|"/>
            <m:endChr m:val="|"/>
            <m:ctrlPr>
              <w:rPr>
                <w:rFonts w:ascii="Cambria Math" w:eastAsiaTheme="minorEastAsia" w:hAnsi="Cambria Math"/>
                <w:sz w:val="24"/>
                <w:szCs w:val="24"/>
              </w:rPr>
            </m:ctrlPr>
          </m:dPr>
          <m:e>
            <m:r>
              <m:rPr>
                <m:sty m:val="p"/>
              </m:rPr>
              <w:rPr>
                <w:rFonts w:ascii="Cambria Math" w:eastAsiaTheme="minorEastAsia" w:hAnsi="Cambria Math"/>
                <w:sz w:val="24"/>
                <w:szCs w:val="24"/>
              </w:rPr>
              <m:t>B</m:t>
            </m:r>
          </m:e>
        </m:d>
        <m:r>
          <m:rPr>
            <m:sty m:val="p"/>
          </m:rPr>
          <w:rPr>
            <w:rFonts w:ascii="Cambria Math" w:eastAsiaTheme="minorEastAsia" w:hAnsi="Cambria Math"/>
            <w:sz w:val="24"/>
            <w:szCs w:val="24"/>
          </w:rPr>
          <m:t>-|A∩B|</m:t>
        </m:r>
      </m:oMath>
      <w:r>
        <w:rPr>
          <w:rFonts w:ascii="Goudy Old Style" w:eastAsiaTheme="minorEastAsia" w:hAnsi="Goudy Old Style"/>
          <w:sz w:val="24"/>
          <w:szCs w:val="24"/>
        </w:rPr>
        <w:t xml:space="preserve">. Hence we get; </w:t>
      </w:r>
      <m:oMath>
        <m:d>
          <m:dPr>
            <m:begChr m:val="|"/>
            <m:endChr m:val="|"/>
            <m:ctrlPr>
              <w:rPr>
                <w:rFonts w:ascii="Cambria Math" w:eastAsiaTheme="minorEastAsia" w:hAnsi="Cambria Math"/>
                <w:sz w:val="24"/>
                <w:szCs w:val="24"/>
              </w:rPr>
            </m:ctrlPr>
          </m:dPr>
          <m:e>
            <m:r>
              <m:rPr>
                <m:sty m:val="p"/>
              </m:rPr>
              <w:rPr>
                <w:rFonts w:ascii="Cambria Math" w:eastAsiaTheme="minorEastAsia" w:hAnsi="Cambria Math"/>
                <w:sz w:val="24"/>
                <w:szCs w:val="24"/>
              </w:rPr>
              <m:t>B-A</m:t>
            </m:r>
          </m:e>
        </m:d>
        <m:r>
          <m:rPr>
            <m:sty m:val="p"/>
          </m:rPr>
          <w:rPr>
            <w:rFonts w:ascii="Cambria Math" w:eastAsiaTheme="minorEastAsia" w:hAnsi="Cambria Math"/>
            <w:sz w:val="24"/>
            <w:szCs w:val="24"/>
          </w:rPr>
          <m:t>=</m:t>
        </m:r>
        <m:d>
          <m:dPr>
            <m:begChr m:val="|"/>
            <m:endChr m:val="|"/>
            <m:ctrlPr>
              <w:rPr>
                <w:rFonts w:ascii="Cambria Math" w:eastAsiaTheme="minorEastAsia" w:hAnsi="Cambria Math"/>
                <w:sz w:val="24"/>
                <w:szCs w:val="24"/>
              </w:rPr>
            </m:ctrlPr>
          </m:dPr>
          <m:e>
            <m:r>
              <m:rPr>
                <m:sty m:val="p"/>
              </m:rPr>
              <w:rPr>
                <w:rFonts w:ascii="Cambria Math" w:eastAsiaTheme="minorEastAsia" w:hAnsi="Cambria Math"/>
                <w:sz w:val="24"/>
                <w:szCs w:val="24"/>
              </w:rPr>
              <m:t>B</m:t>
            </m:r>
          </m:e>
        </m:d>
        <m:r>
          <m:rPr>
            <m:sty m:val="p"/>
          </m:rPr>
          <w:rPr>
            <w:rFonts w:ascii="Cambria Math" w:eastAsiaTheme="minorEastAsia" w:hAnsi="Cambria Math"/>
            <w:sz w:val="24"/>
            <w:szCs w:val="24"/>
          </w:rPr>
          <m:t>-</m:t>
        </m:r>
        <m:d>
          <m:dPr>
            <m:begChr m:val="|"/>
            <m:endChr m:val="|"/>
            <m:ctrlPr>
              <w:rPr>
                <w:rFonts w:ascii="Cambria Math" w:eastAsiaTheme="minorEastAsia" w:hAnsi="Cambria Math"/>
                <w:sz w:val="24"/>
                <w:szCs w:val="24"/>
              </w:rPr>
            </m:ctrlPr>
          </m:dPr>
          <m:e>
            <m:r>
              <m:rPr>
                <m:sty m:val="p"/>
              </m:rPr>
              <w:rPr>
                <w:rFonts w:ascii="Cambria Math" w:eastAsiaTheme="minorEastAsia" w:hAnsi="Cambria Math"/>
                <w:sz w:val="24"/>
                <w:szCs w:val="24"/>
              </w:rPr>
              <m:t>A∩B</m:t>
            </m:r>
          </m:e>
        </m:d>
        <m:r>
          <m:rPr>
            <m:sty m:val="p"/>
          </m:rPr>
          <w:rPr>
            <w:rFonts w:ascii="Cambria Math" w:eastAsiaTheme="minorEastAsia" w:hAnsi="Cambria Math"/>
            <w:sz w:val="24"/>
            <w:szCs w:val="24"/>
          </w:rPr>
          <m:t>=35-7=28 students had only a Techno phone B</m:t>
        </m:r>
      </m:oMath>
      <w:r w:rsidR="00FA0217">
        <w:rPr>
          <w:rFonts w:ascii="Goudy Old Style" w:eastAsiaTheme="minorEastAsia" w:hAnsi="Goudy Old Style"/>
          <w:sz w:val="24"/>
          <w:szCs w:val="24"/>
        </w:rPr>
        <w:t>.</w:t>
      </w:r>
    </w:p>
    <w:p w14:paraId="5054F259" w14:textId="2F71DC60" w:rsidR="00FA0217" w:rsidRPr="00FA0217" w:rsidRDefault="00FA0217" w:rsidP="002C3460">
      <w:pPr>
        <w:rPr>
          <w:rFonts w:ascii="Goudy Old Style" w:eastAsiaTheme="minorEastAsia" w:hAnsi="Goudy Old Style"/>
          <w:sz w:val="24"/>
          <w:szCs w:val="24"/>
        </w:rPr>
      </w:pPr>
      <w:r>
        <w:rPr>
          <w:rFonts w:ascii="Goudy Old Style" w:eastAsiaTheme="minorEastAsia" w:hAnsi="Goudy Old Style"/>
          <w:sz w:val="24"/>
          <w:szCs w:val="24"/>
        </w:rPr>
        <w:t>Th</w:t>
      </w:r>
      <w:r w:rsidR="005338F8">
        <w:rPr>
          <w:rFonts w:ascii="Goudy Old Style" w:eastAsiaTheme="minorEastAsia" w:hAnsi="Goudy Old Style"/>
          <w:sz w:val="24"/>
          <w:szCs w:val="24"/>
        </w:rPr>
        <w:t xml:space="preserve">erefore, </w:t>
      </w:r>
      <w:r>
        <w:rPr>
          <w:rFonts w:ascii="Goudy Old Style" w:eastAsiaTheme="minorEastAsia" w:hAnsi="Goudy Old Style"/>
          <w:sz w:val="24"/>
          <w:szCs w:val="24"/>
        </w:rPr>
        <w:t>we had 28 + 16 = 44 students who had exactly one of the phones.</w:t>
      </w:r>
    </w:p>
    <w:p w14:paraId="02163DAE" w14:textId="254583E9" w:rsidR="00FA0217" w:rsidRPr="00FA0217" w:rsidRDefault="00FA0217" w:rsidP="00FA0217">
      <w:pPr>
        <w:pStyle w:val="ListParagraph"/>
        <w:numPr>
          <w:ilvl w:val="0"/>
          <w:numId w:val="2"/>
        </w:numPr>
        <w:ind w:left="0" w:firstLine="360"/>
        <w:rPr>
          <w:rFonts w:ascii="Goudy Old Style" w:hAnsi="Goudy Old Style"/>
          <w:sz w:val="24"/>
          <w:szCs w:val="24"/>
        </w:rPr>
      </w:pPr>
      <w:r>
        <w:rPr>
          <w:rFonts w:ascii="Goudy Old Style" w:hAnsi="Goudy Old Style"/>
          <w:sz w:val="24"/>
          <w:szCs w:val="24"/>
        </w:rPr>
        <w:t xml:space="preserve">The number of students who had neither the phone. These are students who neither had a Samsung phone A nor a Techno phone B i.e. </w:t>
      </w:r>
      <m:oMath>
        <m:r>
          <m:rPr>
            <m:sty m:val="p"/>
          </m:rPr>
          <w:rPr>
            <w:rFonts w:ascii="Cambria Math" w:hAnsi="Cambria Math"/>
            <w:sz w:val="24"/>
            <w:szCs w:val="24"/>
          </w:rPr>
          <m:t>|</m:t>
        </m:r>
        <m:sSup>
          <m:sSupPr>
            <m:ctrlPr>
              <w:rPr>
                <w:rFonts w:ascii="Cambria Math" w:hAnsi="Cambria Math"/>
                <w:iCs/>
                <w:sz w:val="24"/>
                <w:szCs w:val="24"/>
              </w:rPr>
            </m:ctrlPr>
          </m:sSupPr>
          <m:e>
            <m:r>
              <m:rPr>
                <m:sty m:val="p"/>
              </m:rPr>
              <w:rPr>
                <w:rFonts w:ascii="Cambria Math" w:hAnsi="Cambria Math"/>
                <w:sz w:val="24"/>
                <w:szCs w:val="24"/>
              </w:rPr>
              <m:t>A</m:t>
            </m:r>
          </m:e>
          <m:sup>
            <m:r>
              <m:rPr>
                <m:sty m:val="p"/>
              </m:rPr>
              <w:rPr>
                <w:rFonts w:ascii="Cambria Math" w:hAnsi="Cambria Math"/>
                <w:sz w:val="24"/>
                <w:szCs w:val="24"/>
              </w:rPr>
              <m:t>c</m:t>
            </m:r>
          </m:sup>
        </m:sSup>
        <m:r>
          <m:rPr>
            <m:sty m:val="p"/>
          </m:rPr>
          <w:rPr>
            <w:rFonts w:ascii="Cambria Math" w:hAnsi="Cambria Math"/>
            <w:sz w:val="24"/>
            <w:szCs w:val="24"/>
          </w:rPr>
          <m:t>∩</m:t>
        </m:r>
        <m:sSup>
          <m:sSupPr>
            <m:ctrlPr>
              <w:rPr>
                <w:rFonts w:ascii="Cambria Math" w:hAnsi="Cambria Math"/>
                <w:iCs/>
                <w:sz w:val="24"/>
                <w:szCs w:val="24"/>
              </w:rPr>
            </m:ctrlPr>
          </m:sSupPr>
          <m:e>
            <m:r>
              <m:rPr>
                <m:sty m:val="p"/>
              </m:rPr>
              <w:rPr>
                <w:rFonts w:ascii="Cambria Math" w:hAnsi="Cambria Math"/>
                <w:sz w:val="24"/>
                <w:szCs w:val="24"/>
              </w:rPr>
              <m:t>B</m:t>
            </m:r>
          </m:e>
          <m:sup>
            <m:r>
              <m:rPr>
                <m:sty m:val="p"/>
              </m:rPr>
              <w:rPr>
                <w:rFonts w:ascii="Cambria Math" w:hAnsi="Cambria Math"/>
                <w:sz w:val="24"/>
                <w:szCs w:val="24"/>
              </w:rPr>
              <m:t>c</m:t>
            </m:r>
          </m:sup>
        </m:sSup>
        <m:r>
          <m:rPr>
            <m:sty m:val="p"/>
          </m:rPr>
          <w:rPr>
            <w:rFonts w:ascii="Cambria Math" w:hAnsi="Cambria Math"/>
            <w:sz w:val="24"/>
            <w:szCs w:val="24"/>
          </w:rPr>
          <m:t>|</m:t>
        </m:r>
      </m:oMath>
      <w:r>
        <w:rPr>
          <w:rFonts w:ascii="Goudy Old Style" w:eastAsiaTheme="minorEastAsia" w:hAnsi="Goudy Old Style"/>
          <w:iCs/>
          <w:sz w:val="24"/>
          <w:szCs w:val="24"/>
        </w:rPr>
        <w:t>. Using De Morgan’s laws we have;</w:t>
      </w:r>
    </w:p>
    <w:p w14:paraId="76E2392A" w14:textId="3CD114B8" w:rsidR="00FA0217" w:rsidRPr="00FA0217" w:rsidRDefault="006F5361" w:rsidP="00FA0217">
      <w:pPr>
        <w:rPr>
          <w:rFonts w:ascii="Goudy Old Style" w:eastAsiaTheme="minorEastAsia" w:hAnsi="Goudy Old Style"/>
          <w:sz w:val="24"/>
          <w:szCs w:val="24"/>
        </w:rPr>
      </w:pPr>
      <m:oMathPara>
        <m:oMath>
          <m:sSup>
            <m:sSupPr>
              <m:ctrlPr>
                <w:rPr>
                  <w:rFonts w:ascii="Cambria Math" w:hAnsi="Cambria Math"/>
                  <w:sz w:val="24"/>
                  <w:szCs w:val="24"/>
                </w:rPr>
              </m:ctrlPr>
            </m:sSupPr>
            <m:e>
              <m:r>
                <m:rPr>
                  <m:sty m:val="p"/>
                </m:rPr>
                <w:rPr>
                  <w:rFonts w:ascii="Cambria Math" w:hAnsi="Cambria Math"/>
                  <w:sz w:val="24"/>
                  <w:szCs w:val="24"/>
                </w:rPr>
                <m:t>A</m:t>
              </m:r>
            </m:e>
            <m:sup>
              <m:r>
                <m:rPr>
                  <m:sty m:val="p"/>
                </m:rPr>
                <w:rPr>
                  <w:rFonts w:ascii="Cambria Math" w:hAnsi="Cambria Math"/>
                  <w:sz w:val="24"/>
                  <w:szCs w:val="24"/>
                </w:rPr>
                <m:t>c</m:t>
              </m:r>
            </m:sup>
          </m:sSup>
          <m:r>
            <m:rPr>
              <m:sty m:val="p"/>
            </m:rPr>
            <w:rPr>
              <w:rFonts w:ascii="Cambria Math" w:hAnsi="Cambria Math"/>
              <w:sz w:val="24"/>
              <w:szCs w:val="24"/>
            </w:rPr>
            <m:t>∩</m:t>
          </m:r>
          <m:sSup>
            <m:sSupPr>
              <m:ctrlPr>
                <w:rPr>
                  <w:rFonts w:ascii="Cambria Math" w:hAnsi="Cambria Math"/>
                  <w:sz w:val="24"/>
                  <w:szCs w:val="24"/>
                </w:rPr>
              </m:ctrlPr>
            </m:sSupPr>
            <m:e>
              <m:r>
                <m:rPr>
                  <m:sty m:val="p"/>
                </m:rPr>
                <w:rPr>
                  <w:rFonts w:ascii="Cambria Math" w:hAnsi="Cambria Math"/>
                  <w:sz w:val="24"/>
                  <w:szCs w:val="24"/>
                </w:rPr>
                <m:t>B</m:t>
              </m:r>
            </m:e>
            <m:sup>
              <m:r>
                <m:rPr>
                  <m:sty m:val="p"/>
                </m:rPr>
                <w:rPr>
                  <w:rFonts w:ascii="Cambria Math" w:hAnsi="Cambria Math"/>
                  <w:sz w:val="24"/>
                  <w:szCs w:val="24"/>
                </w:rPr>
                <m:t>c</m:t>
              </m:r>
            </m:sup>
          </m:sSup>
          <m:r>
            <m:rPr>
              <m:sty m:val="p"/>
            </m:rPr>
            <w:rPr>
              <w:rFonts w:ascii="Cambria Math" w:hAnsi="Cambria Math"/>
              <w:sz w:val="24"/>
              <w:szCs w:val="24"/>
            </w:rPr>
            <m:t>=</m:t>
          </m:r>
          <m:sSup>
            <m:sSupPr>
              <m:ctrlPr>
                <w:rPr>
                  <w:rFonts w:ascii="Cambria Math" w:hAnsi="Cambria Math"/>
                  <w:sz w:val="24"/>
                  <w:szCs w:val="24"/>
                </w:rPr>
              </m:ctrlPr>
            </m:sSupPr>
            <m:e>
              <m:d>
                <m:dPr>
                  <m:ctrlPr>
                    <w:rPr>
                      <w:rFonts w:ascii="Cambria Math" w:hAnsi="Cambria Math"/>
                      <w:sz w:val="24"/>
                      <w:szCs w:val="24"/>
                    </w:rPr>
                  </m:ctrlPr>
                </m:dPr>
                <m:e>
                  <m:r>
                    <m:rPr>
                      <m:sty m:val="p"/>
                    </m:rPr>
                    <w:rPr>
                      <w:rFonts w:ascii="Cambria Math" w:hAnsi="Cambria Math"/>
                      <w:sz w:val="24"/>
                      <w:szCs w:val="24"/>
                    </w:rPr>
                    <m:t>A∪B</m:t>
                  </m:r>
                </m:e>
              </m:d>
            </m:e>
            <m:sup>
              <m:r>
                <m:rPr>
                  <m:sty m:val="p"/>
                </m:rPr>
                <w:rPr>
                  <w:rFonts w:ascii="Cambria Math" w:hAnsi="Cambria Math"/>
                  <w:sz w:val="24"/>
                  <w:szCs w:val="24"/>
                </w:rPr>
                <m:t>C</m:t>
              </m:r>
            </m:sup>
          </m:sSup>
        </m:oMath>
      </m:oMathPara>
    </w:p>
    <w:p w14:paraId="18707339" w14:textId="10E16518" w:rsidR="00FA0217" w:rsidRDefault="00FA0217" w:rsidP="009F3108">
      <w:pPr>
        <w:rPr>
          <w:rFonts w:ascii="Goudy Old Style" w:eastAsiaTheme="minorEastAsia" w:hAnsi="Goudy Old Style"/>
          <w:sz w:val="24"/>
          <w:szCs w:val="24"/>
        </w:rPr>
      </w:pPr>
      <w:r>
        <w:rPr>
          <w:rFonts w:ascii="Goudy Old Style" w:eastAsiaTheme="minorEastAsia" w:hAnsi="Goudy Old Style"/>
          <w:sz w:val="24"/>
          <w:szCs w:val="24"/>
        </w:rPr>
        <w:t>Hence we have;</w:t>
      </w:r>
      <w:r w:rsidR="009F3108">
        <w:rPr>
          <w:rFonts w:ascii="Goudy Old Style" w:eastAsiaTheme="minorEastAsia" w:hAnsi="Goudy Old Style"/>
          <w:sz w:val="24"/>
          <w:szCs w:val="24"/>
        </w:rPr>
        <w:t xml:space="preserve">  </w:t>
      </w:r>
      <m:oMath>
        <m:d>
          <m:dPr>
            <m:begChr m:val="|"/>
            <m:endChr m:val="|"/>
            <m:ctrlPr>
              <w:rPr>
                <w:rFonts w:ascii="Cambria Math" w:hAnsi="Cambria Math"/>
                <w:sz w:val="24"/>
                <w:szCs w:val="24"/>
              </w:rPr>
            </m:ctrlPr>
          </m:dPr>
          <m:e>
            <m:sSup>
              <m:sSupPr>
                <m:ctrlPr>
                  <w:rPr>
                    <w:rFonts w:ascii="Cambria Math" w:hAnsi="Cambria Math"/>
                    <w:sz w:val="24"/>
                    <w:szCs w:val="24"/>
                  </w:rPr>
                </m:ctrlPr>
              </m:sSupPr>
              <m:e>
                <m:r>
                  <m:rPr>
                    <m:sty m:val="p"/>
                  </m:rPr>
                  <w:rPr>
                    <w:rFonts w:ascii="Cambria Math" w:hAnsi="Cambria Math"/>
                    <w:sz w:val="24"/>
                    <w:szCs w:val="24"/>
                  </w:rPr>
                  <m:t>A</m:t>
                </m:r>
              </m:e>
              <m:sup>
                <m:r>
                  <m:rPr>
                    <m:sty m:val="p"/>
                  </m:rPr>
                  <w:rPr>
                    <w:rFonts w:ascii="Cambria Math" w:hAnsi="Cambria Math"/>
                    <w:sz w:val="24"/>
                    <w:szCs w:val="24"/>
                  </w:rPr>
                  <m:t>c</m:t>
                </m:r>
              </m:sup>
            </m:sSup>
            <m:r>
              <m:rPr>
                <m:sty m:val="p"/>
              </m:rPr>
              <w:rPr>
                <w:rFonts w:ascii="Cambria Math" w:hAnsi="Cambria Math"/>
                <w:sz w:val="24"/>
                <w:szCs w:val="24"/>
              </w:rPr>
              <m:t>∩</m:t>
            </m:r>
            <m:sSup>
              <m:sSupPr>
                <m:ctrlPr>
                  <w:rPr>
                    <w:rFonts w:ascii="Cambria Math" w:hAnsi="Cambria Math"/>
                    <w:sz w:val="24"/>
                    <w:szCs w:val="24"/>
                  </w:rPr>
                </m:ctrlPr>
              </m:sSupPr>
              <m:e>
                <m:r>
                  <m:rPr>
                    <m:sty m:val="p"/>
                  </m:rPr>
                  <w:rPr>
                    <w:rFonts w:ascii="Cambria Math" w:hAnsi="Cambria Math"/>
                    <w:sz w:val="24"/>
                    <w:szCs w:val="24"/>
                  </w:rPr>
                  <m:t>B</m:t>
                </m:r>
              </m:e>
              <m:sup>
                <m:r>
                  <m:rPr>
                    <m:sty m:val="p"/>
                  </m:rPr>
                  <w:rPr>
                    <w:rFonts w:ascii="Cambria Math" w:hAnsi="Cambria Math"/>
                    <w:sz w:val="24"/>
                    <w:szCs w:val="24"/>
                  </w:rPr>
                  <m:t>c</m:t>
                </m:r>
              </m:sup>
            </m:sSup>
          </m:e>
        </m:d>
        <m:r>
          <m:rPr>
            <m:sty m:val="p"/>
          </m:rPr>
          <w:rPr>
            <w:rFonts w:ascii="Cambria Math" w:hAnsi="Cambria Math"/>
            <w:sz w:val="24"/>
            <w:szCs w:val="24"/>
          </w:rPr>
          <m:t>=</m:t>
        </m:r>
        <m:d>
          <m:dPr>
            <m:begChr m:val="|"/>
            <m:endChr m:val="|"/>
            <m:ctrlPr>
              <w:rPr>
                <w:rFonts w:ascii="Cambria Math" w:eastAsiaTheme="minorEastAsia" w:hAnsi="Cambria Math"/>
                <w:sz w:val="24"/>
                <w:szCs w:val="24"/>
              </w:rPr>
            </m:ctrlPr>
          </m:dPr>
          <m:e>
            <m:sSup>
              <m:sSupPr>
                <m:ctrlPr>
                  <w:rPr>
                    <w:rFonts w:ascii="Cambria Math" w:hAnsi="Cambria Math"/>
                    <w:sz w:val="24"/>
                    <w:szCs w:val="24"/>
                  </w:rPr>
                </m:ctrlPr>
              </m:sSupPr>
              <m:e>
                <m:d>
                  <m:dPr>
                    <m:ctrlPr>
                      <w:rPr>
                        <w:rFonts w:ascii="Cambria Math" w:hAnsi="Cambria Math"/>
                        <w:sz w:val="24"/>
                        <w:szCs w:val="24"/>
                      </w:rPr>
                    </m:ctrlPr>
                  </m:dPr>
                  <m:e>
                    <m:r>
                      <m:rPr>
                        <m:sty m:val="p"/>
                      </m:rPr>
                      <w:rPr>
                        <w:rFonts w:ascii="Cambria Math" w:hAnsi="Cambria Math"/>
                        <w:sz w:val="24"/>
                        <w:szCs w:val="24"/>
                      </w:rPr>
                      <m:t>A∪B</m:t>
                    </m:r>
                  </m:e>
                </m:d>
              </m:e>
              <m:sup>
                <m:r>
                  <m:rPr>
                    <m:sty m:val="p"/>
                  </m:rPr>
                  <w:rPr>
                    <w:rFonts w:ascii="Cambria Math" w:hAnsi="Cambria Math"/>
                    <w:sz w:val="24"/>
                    <w:szCs w:val="24"/>
                  </w:rPr>
                  <m:t>C</m:t>
                </m:r>
              </m:sup>
            </m:sSup>
            <m:ctrlPr>
              <w:rPr>
                <w:rFonts w:ascii="Cambria Math" w:hAnsi="Cambria Math"/>
                <w:sz w:val="24"/>
                <w:szCs w:val="24"/>
              </w:rPr>
            </m:ctrlPr>
          </m:e>
        </m:d>
        <m:r>
          <m:rPr>
            <m:sty m:val="p"/>
          </m:rPr>
          <w:rPr>
            <w:rFonts w:ascii="Cambria Math" w:hAnsi="Cambria Math"/>
            <w:sz w:val="24"/>
            <w:szCs w:val="24"/>
          </w:rPr>
          <m:t>=</m:t>
        </m:r>
        <m:d>
          <m:dPr>
            <m:begChr m:val="|"/>
            <m:endChr m:val="|"/>
            <m:ctrlPr>
              <w:rPr>
                <w:rFonts w:ascii="Cambria Math" w:hAnsi="Cambria Math"/>
                <w:sz w:val="24"/>
                <w:szCs w:val="24"/>
              </w:rPr>
            </m:ctrlPr>
          </m:dPr>
          <m:e>
            <m:r>
              <m:rPr>
                <m:sty m:val="p"/>
              </m:rPr>
              <w:rPr>
                <w:rFonts w:ascii="Cambria Math" w:hAnsi="Cambria Math"/>
                <w:sz w:val="24"/>
                <w:szCs w:val="24"/>
              </w:rPr>
              <m:t>ξ</m:t>
            </m:r>
          </m:e>
        </m:d>
        <m:r>
          <m:rPr>
            <m:sty m:val="p"/>
          </m:rPr>
          <w:rPr>
            <w:rFonts w:ascii="Cambria Math" w:hAnsi="Cambria Math"/>
            <w:sz w:val="24"/>
            <w:szCs w:val="24"/>
          </w:rPr>
          <m:t>-</m:t>
        </m:r>
        <m:d>
          <m:dPr>
            <m:begChr m:val="|"/>
            <m:endChr m:val="|"/>
            <m:ctrlPr>
              <w:rPr>
                <w:rFonts w:ascii="Cambria Math" w:hAnsi="Cambria Math"/>
                <w:sz w:val="24"/>
                <w:szCs w:val="24"/>
              </w:rPr>
            </m:ctrlPr>
          </m:dPr>
          <m:e>
            <m:r>
              <m:rPr>
                <m:sty m:val="p"/>
              </m:rPr>
              <w:rPr>
                <w:rFonts w:ascii="Cambria Math" w:hAnsi="Cambria Math"/>
                <w:sz w:val="24"/>
                <w:szCs w:val="24"/>
              </w:rPr>
              <m:t>A∪B</m:t>
            </m:r>
          </m:e>
        </m:d>
        <m:r>
          <m:rPr>
            <m:sty m:val="p"/>
          </m:rPr>
          <w:rPr>
            <w:rFonts w:ascii="Cambria Math" w:hAnsi="Cambria Math"/>
            <w:sz w:val="24"/>
            <w:szCs w:val="24"/>
          </w:rPr>
          <m:t>=60-51=9 students</m:t>
        </m:r>
      </m:oMath>
      <w:r w:rsidR="00DC14C3">
        <w:rPr>
          <w:rFonts w:ascii="Goudy Old Style" w:eastAsiaTheme="minorEastAsia" w:hAnsi="Goudy Old Style"/>
          <w:sz w:val="24"/>
          <w:szCs w:val="24"/>
        </w:rPr>
        <w:t>.</w:t>
      </w:r>
    </w:p>
    <w:p w14:paraId="3B55BAE7" w14:textId="77777777" w:rsidR="00AC3F53" w:rsidRDefault="00DC14C3" w:rsidP="00375B7B">
      <w:pPr>
        <w:rPr>
          <w:rFonts w:ascii="Goudy Old Style" w:hAnsi="Goudy Old Style"/>
          <w:sz w:val="24"/>
          <w:szCs w:val="24"/>
        </w:rPr>
      </w:pPr>
      <w:r>
        <w:rPr>
          <w:rFonts w:ascii="Goudy Old Style" w:hAnsi="Goudy Old Style"/>
          <w:b/>
          <w:bCs/>
          <w:sz w:val="24"/>
          <w:szCs w:val="24"/>
        </w:rPr>
        <w:t xml:space="preserve">Example 2: </w:t>
      </w:r>
      <w:r w:rsidR="00913EC8">
        <w:rPr>
          <w:rFonts w:ascii="Goudy Old Style" w:hAnsi="Goudy Old Style"/>
          <w:sz w:val="24"/>
          <w:szCs w:val="24"/>
        </w:rPr>
        <w:t>In a certain company it was observed that</w:t>
      </w:r>
      <w:r w:rsidR="00570C6C">
        <w:rPr>
          <w:rFonts w:ascii="Goudy Old Style" w:hAnsi="Goudy Old Style"/>
          <w:sz w:val="24"/>
          <w:szCs w:val="24"/>
        </w:rPr>
        <w:t>;</w:t>
      </w:r>
      <w:r w:rsidR="00375B7B">
        <w:rPr>
          <w:rFonts w:ascii="Goudy Old Style" w:hAnsi="Goudy Old Style"/>
          <w:sz w:val="24"/>
          <w:szCs w:val="24"/>
        </w:rPr>
        <w:t xml:space="preserve"> </w:t>
      </w:r>
    </w:p>
    <w:p w14:paraId="02691A66" w14:textId="2D417FAC" w:rsidR="00570C6C" w:rsidRDefault="00570C6C" w:rsidP="00AC3F53">
      <w:pPr>
        <w:ind w:firstLine="720"/>
        <w:rPr>
          <w:rFonts w:ascii="Goudy Old Style" w:hAnsi="Goudy Old Style"/>
          <w:sz w:val="24"/>
          <w:szCs w:val="24"/>
        </w:rPr>
      </w:pPr>
      <w:r>
        <w:rPr>
          <w:rFonts w:ascii="Goudy Old Style" w:hAnsi="Goudy Old Style"/>
          <w:sz w:val="24"/>
          <w:szCs w:val="24"/>
        </w:rPr>
        <w:t>18 worked in the Finance F department</w:t>
      </w:r>
      <w:r w:rsidR="00375B7B">
        <w:rPr>
          <w:rFonts w:ascii="Goudy Old Style" w:hAnsi="Goudy Old Style"/>
          <w:sz w:val="24"/>
          <w:szCs w:val="24"/>
        </w:rPr>
        <w:t xml:space="preserve">, </w:t>
      </w:r>
    </w:p>
    <w:p w14:paraId="17779691" w14:textId="1C1CE8DB" w:rsidR="00570C6C" w:rsidRDefault="00570C6C" w:rsidP="00570C6C">
      <w:pPr>
        <w:ind w:firstLine="720"/>
        <w:rPr>
          <w:rFonts w:ascii="Goudy Old Style" w:hAnsi="Goudy Old Style"/>
          <w:sz w:val="24"/>
          <w:szCs w:val="24"/>
        </w:rPr>
      </w:pPr>
      <w:r>
        <w:rPr>
          <w:rFonts w:ascii="Goudy Old Style" w:hAnsi="Goudy Old Style"/>
          <w:sz w:val="24"/>
          <w:szCs w:val="24"/>
        </w:rPr>
        <w:t>11 worked in the Transport T department.</w:t>
      </w:r>
    </w:p>
    <w:p w14:paraId="1C1DD85A" w14:textId="522EB3FE" w:rsidR="00570C6C" w:rsidRDefault="00570C6C" w:rsidP="00570C6C">
      <w:pPr>
        <w:ind w:firstLine="720"/>
        <w:rPr>
          <w:rFonts w:ascii="Goudy Old Style" w:hAnsi="Goudy Old Style"/>
          <w:sz w:val="24"/>
          <w:szCs w:val="24"/>
        </w:rPr>
      </w:pPr>
      <w:r>
        <w:rPr>
          <w:rFonts w:ascii="Goudy Old Style" w:hAnsi="Goudy Old Style"/>
          <w:sz w:val="24"/>
          <w:szCs w:val="24"/>
        </w:rPr>
        <w:t>24 worked in the Cleaning  C department.</w:t>
      </w:r>
    </w:p>
    <w:p w14:paraId="529764E7" w14:textId="36A05C0B" w:rsidR="00570C6C" w:rsidRDefault="00570C6C" w:rsidP="00570C6C">
      <w:pPr>
        <w:ind w:firstLine="720"/>
        <w:rPr>
          <w:rFonts w:ascii="Goudy Old Style" w:hAnsi="Goudy Old Style"/>
          <w:sz w:val="24"/>
          <w:szCs w:val="24"/>
        </w:rPr>
      </w:pPr>
      <w:r>
        <w:rPr>
          <w:rFonts w:ascii="Goudy Old Style" w:hAnsi="Goudy Old Style"/>
          <w:sz w:val="24"/>
          <w:szCs w:val="24"/>
        </w:rPr>
        <w:t>7 in Finance and Transport department.</w:t>
      </w:r>
    </w:p>
    <w:p w14:paraId="40F7D463" w14:textId="21DAA8CF" w:rsidR="00570C6C" w:rsidRDefault="00570C6C" w:rsidP="00570C6C">
      <w:pPr>
        <w:ind w:left="720"/>
        <w:rPr>
          <w:rFonts w:ascii="Goudy Old Style" w:hAnsi="Goudy Old Style"/>
          <w:sz w:val="24"/>
          <w:szCs w:val="24"/>
        </w:rPr>
      </w:pPr>
      <w:r>
        <w:rPr>
          <w:rFonts w:ascii="Goudy Old Style" w:hAnsi="Goudy Old Style"/>
          <w:sz w:val="24"/>
          <w:szCs w:val="24"/>
        </w:rPr>
        <w:t>11 in Finance and Cleaning  department.</w:t>
      </w:r>
    </w:p>
    <w:p w14:paraId="2F592FC2" w14:textId="59D5E95F" w:rsidR="00375B7B" w:rsidRDefault="00570C6C" w:rsidP="00570C6C">
      <w:pPr>
        <w:ind w:firstLine="720"/>
        <w:rPr>
          <w:rFonts w:ascii="Goudy Old Style" w:hAnsi="Goudy Old Style"/>
          <w:sz w:val="24"/>
          <w:szCs w:val="24"/>
        </w:rPr>
      </w:pPr>
      <w:r>
        <w:rPr>
          <w:rFonts w:ascii="Goudy Old Style" w:hAnsi="Goudy Old Style"/>
          <w:sz w:val="24"/>
          <w:szCs w:val="24"/>
        </w:rPr>
        <w:t>5 in Transport and Cleaning  department</w:t>
      </w:r>
      <w:r w:rsidR="00AC3F53">
        <w:rPr>
          <w:rFonts w:ascii="Goudy Old Style" w:hAnsi="Goudy Old Style"/>
          <w:sz w:val="24"/>
          <w:szCs w:val="24"/>
        </w:rPr>
        <w:t xml:space="preserve">, and </w:t>
      </w:r>
      <w:r w:rsidR="00375B7B">
        <w:rPr>
          <w:rFonts w:ascii="Goudy Old Style" w:hAnsi="Goudy Old Style"/>
          <w:sz w:val="24"/>
          <w:szCs w:val="24"/>
        </w:rPr>
        <w:t>2 worked in all three departments.</w:t>
      </w:r>
    </w:p>
    <w:p w14:paraId="1A936666" w14:textId="738598BC" w:rsidR="00570C6C" w:rsidRDefault="00570C6C" w:rsidP="00570C6C">
      <w:pPr>
        <w:rPr>
          <w:rFonts w:ascii="Goudy Old Style" w:eastAsiaTheme="minorEastAsia" w:hAnsi="Goudy Old Style"/>
          <w:iCs/>
          <w:sz w:val="24"/>
          <w:szCs w:val="24"/>
        </w:rPr>
      </w:pPr>
      <w:r>
        <w:rPr>
          <w:rFonts w:ascii="Goudy Old Style" w:hAnsi="Goudy Old Style"/>
          <w:sz w:val="24"/>
          <w:szCs w:val="24"/>
        </w:rPr>
        <w:t xml:space="preserve">Find the number of persons who worked in at least one of the departments i.e. </w:t>
      </w:r>
      <m:oMath>
        <m:r>
          <m:rPr>
            <m:sty m:val="p"/>
          </m:rPr>
          <w:rPr>
            <w:rFonts w:ascii="Cambria Math" w:hAnsi="Cambria Math"/>
            <w:sz w:val="24"/>
            <w:szCs w:val="24"/>
          </w:rPr>
          <m:t>|F∪T∪C|</m:t>
        </m:r>
      </m:oMath>
    </w:p>
    <w:p w14:paraId="7018BDFC" w14:textId="3E0BFFF5" w:rsidR="00375B7B" w:rsidRDefault="00375B7B" w:rsidP="00375B7B">
      <w:pPr>
        <w:spacing w:after="0" w:line="360" w:lineRule="auto"/>
        <w:jc w:val="both"/>
        <w:rPr>
          <w:rFonts w:ascii="Goudy Old Style" w:eastAsiaTheme="minorEastAsia" w:hAnsi="Goudy Old Style"/>
          <w:iCs/>
        </w:rPr>
      </w:pPr>
      <w:r>
        <w:rPr>
          <w:rFonts w:ascii="Goudy Old Style" w:eastAsiaTheme="minorEastAsia" w:hAnsi="Goudy Old Style"/>
          <w:b/>
          <w:bCs/>
          <w:iCs/>
          <w:sz w:val="24"/>
          <w:szCs w:val="24"/>
        </w:rPr>
        <w:lastRenderedPageBreak/>
        <w:t>S</w:t>
      </w:r>
      <w:r w:rsidR="00570C6C" w:rsidRPr="00375B7B">
        <w:rPr>
          <w:rFonts w:ascii="Goudy Old Style" w:eastAsiaTheme="minorEastAsia" w:hAnsi="Goudy Old Style"/>
          <w:b/>
          <w:bCs/>
          <w:iCs/>
          <w:sz w:val="24"/>
          <w:szCs w:val="24"/>
        </w:rPr>
        <w:t xml:space="preserve">olution: </w:t>
      </w:r>
      <w:r w:rsidRPr="00375B7B">
        <w:rPr>
          <w:rFonts w:ascii="Goudy Old Style" w:eastAsiaTheme="minorEastAsia" w:hAnsi="Goudy Old Style"/>
          <w:iCs/>
          <w:sz w:val="24"/>
          <w:szCs w:val="24"/>
        </w:rPr>
        <w:t xml:space="preserve"> From lecture 1 we </w:t>
      </w:r>
      <w:r w:rsidR="0020566A">
        <w:rPr>
          <w:rFonts w:ascii="Goudy Old Style" w:eastAsiaTheme="minorEastAsia" w:hAnsi="Goudy Old Style"/>
          <w:iCs/>
          <w:sz w:val="24"/>
          <w:szCs w:val="24"/>
        </w:rPr>
        <w:t xml:space="preserve">noted; </w:t>
      </w:r>
      <m:oMath>
        <m:d>
          <m:dPr>
            <m:begChr m:val="|"/>
            <m:endChr m:val="|"/>
            <m:ctrlPr>
              <w:rPr>
                <w:rFonts w:ascii="Cambria Math" w:hAnsi="Cambria Math" w:cstheme="minorHAnsi"/>
                <w:iCs/>
              </w:rPr>
            </m:ctrlPr>
          </m:dPr>
          <m:e>
            <m:r>
              <m:rPr>
                <m:sty m:val="p"/>
              </m:rPr>
              <w:rPr>
                <w:rFonts w:ascii="Cambria Math" w:hAnsi="Cambria Math" w:cstheme="minorHAnsi"/>
              </w:rPr>
              <m:t>A∪B∪C</m:t>
            </m:r>
          </m:e>
        </m:d>
        <m:r>
          <m:rPr>
            <m:sty m:val="p"/>
          </m:rPr>
          <w:rPr>
            <w:rFonts w:ascii="Cambria Math" w:hAnsi="Cambria Math" w:cstheme="minorHAnsi"/>
          </w:rPr>
          <m:t>=</m:t>
        </m:r>
        <m:d>
          <m:dPr>
            <m:begChr m:val="|"/>
            <m:endChr m:val="|"/>
            <m:ctrlPr>
              <w:rPr>
                <w:rFonts w:ascii="Cambria Math" w:hAnsi="Cambria Math" w:cstheme="minorHAnsi"/>
                <w:iCs/>
              </w:rPr>
            </m:ctrlPr>
          </m:dPr>
          <m:e>
            <m:r>
              <m:rPr>
                <m:sty m:val="p"/>
              </m:rPr>
              <w:rPr>
                <w:rFonts w:ascii="Cambria Math" w:hAnsi="Cambria Math" w:cstheme="minorHAnsi"/>
              </w:rPr>
              <m:t>A</m:t>
            </m:r>
          </m:e>
        </m:d>
        <m:r>
          <m:rPr>
            <m:sty m:val="p"/>
          </m:rPr>
          <w:rPr>
            <w:rFonts w:ascii="Cambria Math" w:hAnsi="Cambria Math" w:cstheme="minorHAnsi"/>
          </w:rPr>
          <m:t>+</m:t>
        </m:r>
        <m:d>
          <m:dPr>
            <m:begChr m:val="|"/>
            <m:endChr m:val="|"/>
            <m:ctrlPr>
              <w:rPr>
                <w:rFonts w:ascii="Cambria Math" w:hAnsi="Cambria Math" w:cstheme="minorHAnsi"/>
                <w:iCs/>
              </w:rPr>
            </m:ctrlPr>
          </m:dPr>
          <m:e>
            <m:r>
              <m:rPr>
                <m:sty m:val="p"/>
              </m:rPr>
              <w:rPr>
                <w:rFonts w:ascii="Cambria Math" w:hAnsi="Cambria Math" w:cstheme="minorHAnsi"/>
              </w:rPr>
              <m:t>B</m:t>
            </m:r>
          </m:e>
        </m:d>
        <m:r>
          <m:rPr>
            <m:sty m:val="p"/>
          </m:rPr>
          <w:rPr>
            <w:rFonts w:ascii="Cambria Math" w:hAnsi="Cambria Math" w:cstheme="minorHAnsi"/>
          </w:rPr>
          <m:t>+</m:t>
        </m:r>
        <m:d>
          <m:dPr>
            <m:begChr m:val="|"/>
            <m:endChr m:val="|"/>
            <m:ctrlPr>
              <w:rPr>
                <w:rFonts w:ascii="Cambria Math" w:hAnsi="Cambria Math" w:cstheme="minorHAnsi"/>
                <w:iCs/>
              </w:rPr>
            </m:ctrlPr>
          </m:dPr>
          <m:e>
            <m:r>
              <m:rPr>
                <m:sty m:val="p"/>
              </m:rPr>
              <w:rPr>
                <w:rFonts w:ascii="Cambria Math" w:hAnsi="Cambria Math" w:cstheme="minorHAnsi"/>
              </w:rPr>
              <m:t>C</m:t>
            </m:r>
          </m:e>
        </m:d>
        <m:r>
          <m:rPr>
            <m:sty m:val="p"/>
          </m:rPr>
          <w:rPr>
            <w:rFonts w:ascii="Cambria Math" w:hAnsi="Cambria Math" w:cstheme="minorHAnsi"/>
          </w:rPr>
          <m:t>-</m:t>
        </m:r>
        <m:d>
          <m:dPr>
            <m:begChr m:val="|"/>
            <m:endChr m:val="|"/>
            <m:ctrlPr>
              <w:rPr>
                <w:rFonts w:ascii="Cambria Math" w:hAnsi="Cambria Math" w:cstheme="minorHAnsi"/>
                <w:iCs/>
              </w:rPr>
            </m:ctrlPr>
          </m:dPr>
          <m:e>
            <m:r>
              <m:rPr>
                <m:sty m:val="p"/>
              </m:rPr>
              <w:rPr>
                <w:rFonts w:ascii="Cambria Math" w:hAnsi="Cambria Math" w:cstheme="minorHAnsi"/>
              </w:rPr>
              <m:t>A∩B</m:t>
            </m:r>
          </m:e>
        </m:d>
        <m:r>
          <m:rPr>
            <m:sty m:val="p"/>
          </m:rPr>
          <w:rPr>
            <w:rFonts w:ascii="Cambria Math" w:hAnsi="Cambria Math" w:cstheme="minorHAnsi"/>
          </w:rPr>
          <m:t>-</m:t>
        </m:r>
        <m:d>
          <m:dPr>
            <m:begChr m:val="|"/>
            <m:endChr m:val="|"/>
            <m:ctrlPr>
              <w:rPr>
                <w:rFonts w:ascii="Cambria Math" w:hAnsi="Cambria Math" w:cstheme="minorHAnsi"/>
                <w:iCs/>
              </w:rPr>
            </m:ctrlPr>
          </m:dPr>
          <m:e>
            <m:r>
              <m:rPr>
                <m:sty m:val="p"/>
              </m:rPr>
              <w:rPr>
                <w:rFonts w:ascii="Cambria Math" w:hAnsi="Cambria Math" w:cstheme="minorHAnsi"/>
              </w:rPr>
              <m:t>A∩C</m:t>
            </m:r>
          </m:e>
        </m:d>
        <m:r>
          <m:rPr>
            <m:sty m:val="p"/>
          </m:rPr>
          <w:rPr>
            <w:rFonts w:ascii="Cambria Math" w:hAnsi="Cambria Math" w:cstheme="minorHAnsi"/>
          </w:rPr>
          <m:t>+</m:t>
        </m:r>
        <m:d>
          <m:dPr>
            <m:begChr m:val="|"/>
            <m:endChr m:val="|"/>
            <m:ctrlPr>
              <w:rPr>
                <w:rFonts w:ascii="Cambria Math" w:hAnsi="Cambria Math" w:cstheme="minorHAnsi"/>
                <w:iCs/>
              </w:rPr>
            </m:ctrlPr>
          </m:dPr>
          <m:e>
            <m:r>
              <m:rPr>
                <m:sty m:val="p"/>
              </m:rPr>
              <w:rPr>
                <w:rFonts w:ascii="Cambria Math" w:hAnsi="Cambria Math" w:cstheme="minorHAnsi"/>
              </w:rPr>
              <m:t>B∩C</m:t>
            </m:r>
          </m:e>
        </m:d>
        <m:r>
          <m:rPr>
            <m:sty m:val="p"/>
          </m:rPr>
          <w:rPr>
            <w:rFonts w:ascii="Cambria Math" w:hAnsi="Cambria Math" w:cstheme="minorHAnsi"/>
          </w:rPr>
          <m:t>+|A∩B∩C|</m:t>
        </m:r>
      </m:oMath>
      <w:r>
        <w:rPr>
          <w:rFonts w:ascii="Goudy Old Style" w:eastAsiaTheme="minorEastAsia" w:hAnsi="Goudy Old Style"/>
          <w:iCs/>
        </w:rPr>
        <w:t>. Hence;</w:t>
      </w:r>
    </w:p>
    <w:p w14:paraId="592BF4A0" w14:textId="162A55C0" w:rsidR="00375B7B" w:rsidRPr="00375B7B" w:rsidRDefault="006F5361" w:rsidP="00375B7B">
      <w:pPr>
        <w:pStyle w:val="ListParagraph"/>
        <w:spacing w:after="0" w:line="360" w:lineRule="auto"/>
        <w:ind w:left="567"/>
        <w:jc w:val="both"/>
        <w:rPr>
          <w:rFonts w:ascii="Goudy Old Style" w:eastAsiaTheme="minorEastAsia" w:hAnsi="Goudy Old Style" w:cstheme="minorHAnsi"/>
          <w:iCs/>
        </w:rPr>
      </w:pPr>
      <m:oMathPara>
        <m:oMathParaPr>
          <m:jc m:val="left"/>
        </m:oMathParaPr>
        <m:oMath>
          <m:d>
            <m:dPr>
              <m:begChr m:val="|"/>
              <m:endChr m:val="|"/>
              <m:ctrlPr>
                <w:rPr>
                  <w:rFonts w:ascii="Cambria Math" w:hAnsi="Cambria Math" w:cstheme="minorHAnsi"/>
                  <w:iCs/>
                </w:rPr>
              </m:ctrlPr>
            </m:dPr>
            <m:e>
              <m:r>
                <m:rPr>
                  <m:sty m:val="p"/>
                </m:rPr>
                <w:rPr>
                  <w:rFonts w:ascii="Cambria Math" w:hAnsi="Cambria Math" w:cstheme="minorHAnsi"/>
                </w:rPr>
                <m:t>F∪T∪C</m:t>
              </m:r>
            </m:e>
          </m:d>
          <m:r>
            <m:rPr>
              <m:sty m:val="p"/>
            </m:rPr>
            <w:rPr>
              <w:rFonts w:ascii="Cambria Math" w:hAnsi="Cambria Math" w:cstheme="minorHAnsi"/>
            </w:rPr>
            <m:t>=</m:t>
          </m:r>
          <m:d>
            <m:dPr>
              <m:begChr m:val="|"/>
              <m:endChr m:val="|"/>
              <m:ctrlPr>
                <w:rPr>
                  <w:rFonts w:ascii="Cambria Math" w:hAnsi="Cambria Math" w:cstheme="minorHAnsi"/>
                  <w:iCs/>
                </w:rPr>
              </m:ctrlPr>
            </m:dPr>
            <m:e>
              <m:r>
                <m:rPr>
                  <m:sty m:val="p"/>
                </m:rPr>
                <w:rPr>
                  <w:rFonts w:ascii="Cambria Math" w:hAnsi="Cambria Math" w:cstheme="minorHAnsi"/>
                </w:rPr>
                <m:t>F</m:t>
              </m:r>
            </m:e>
          </m:d>
          <m:r>
            <m:rPr>
              <m:sty m:val="p"/>
            </m:rPr>
            <w:rPr>
              <w:rFonts w:ascii="Cambria Math" w:hAnsi="Cambria Math" w:cstheme="minorHAnsi"/>
            </w:rPr>
            <m:t>+</m:t>
          </m:r>
          <m:d>
            <m:dPr>
              <m:begChr m:val="|"/>
              <m:endChr m:val="|"/>
              <m:ctrlPr>
                <w:rPr>
                  <w:rFonts w:ascii="Cambria Math" w:hAnsi="Cambria Math" w:cstheme="minorHAnsi"/>
                  <w:iCs/>
                </w:rPr>
              </m:ctrlPr>
            </m:dPr>
            <m:e>
              <m:r>
                <m:rPr>
                  <m:sty m:val="p"/>
                </m:rPr>
                <w:rPr>
                  <w:rFonts w:ascii="Cambria Math" w:hAnsi="Cambria Math" w:cstheme="minorHAnsi"/>
                </w:rPr>
                <m:t>T</m:t>
              </m:r>
            </m:e>
          </m:d>
          <m:r>
            <m:rPr>
              <m:sty m:val="p"/>
            </m:rPr>
            <w:rPr>
              <w:rFonts w:ascii="Cambria Math" w:hAnsi="Cambria Math" w:cstheme="minorHAnsi"/>
            </w:rPr>
            <m:t>+</m:t>
          </m:r>
          <m:d>
            <m:dPr>
              <m:begChr m:val="|"/>
              <m:endChr m:val="|"/>
              <m:ctrlPr>
                <w:rPr>
                  <w:rFonts w:ascii="Cambria Math" w:hAnsi="Cambria Math" w:cstheme="minorHAnsi"/>
                  <w:iCs/>
                </w:rPr>
              </m:ctrlPr>
            </m:dPr>
            <m:e>
              <m:r>
                <m:rPr>
                  <m:sty m:val="p"/>
                </m:rPr>
                <w:rPr>
                  <w:rFonts w:ascii="Cambria Math" w:hAnsi="Cambria Math" w:cstheme="minorHAnsi"/>
                </w:rPr>
                <m:t>C</m:t>
              </m:r>
            </m:e>
          </m:d>
          <m:r>
            <m:rPr>
              <m:sty m:val="p"/>
            </m:rPr>
            <w:rPr>
              <w:rFonts w:ascii="Cambria Math" w:hAnsi="Cambria Math" w:cstheme="minorHAnsi"/>
            </w:rPr>
            <m:t>-</m:t>
          </m:r>
          <m:d>
            <m:dPr>
              <m:begChr m:val="|"/>
              <m:endChr m:val="|"/>
              <m:ctrlPr>
                <w:rPr>
                  <w:rFonts w:ascii="Cambria Math" w:hAnsi="Cambria Math" w:cstheme="minorHAnsi"/>
                  <w:iCs/>
                </w:rPr>
              </m:ctrlPr>
            </m:dPr>
            <m:e>
              <m:r>
                <m:rPr>
                  <m:sty m:val="p"/>
                </m:rPr>
                <w:rPr>
                  <w:rFonts w:ascii="Cambria Math" w:hAnsi="Cambria Math" w:cstheme="minorHAnsi"/>
                </w:rPr>
                <m:t>F∩T</m:t>
              </m:r>
            </m:e>
          </m:d>
          <m:r>
            <m:rPr>
              <m:sty m:val="p"/>
            </m:rPr>
            <w:rPr>
              <w:rFonts w:ascii="Cambria Math" w:hAnsi="Cambria Math" w:cstheme="minorHAnsi"/>
            </w:rPr>
            <m:t>-</m:t>
          </m:r>
          <m:d>
            <m:dPr>
              <m:begChr m:val="|"/>
              <m:endChr m:val="|"/>
              <m:ctrlPr>
                <w:rPr>
                  <w:rFonts w:ascii="Cambria Math" w:hAnsi="Cambria Math" w:cstheme="minorHAnsi"/>
                  <w:iCs/>
                </w:rPr>
              </m:ctrlPr>
            </m:dPr>
            <m:e>
              <m:r>
                <m:rPr>
                  <m:sty m:val="p"/>
                </m:rPr>
                <w:rPr>
                  <w:rFonts w:ascii="Cambria Math" w:hAnsi="Cambria Math" w:cstheme="minorHAnsi"/>
                </w:rPr>
                <m:t>F∩C</m:t>
              </m:r>
            </m:e>
          </m:d>
          <m:r>
            <m:rPr>
              <m:sty m:val="p"/>
            </m:rPr>
            <w:rPr>
              <w:rFonts w:ascii="Cambria Math" w:hAnsi="Cambria Math" w:cstheme="minorHAnsi"/>
            </w:rPr>
            <m:t>+</m:t>
          </m:r>
          <m:d>
            <m:dPr>
              <m:begChr m:val="|"/>
              <m:endChr m:val="|"/>
              <m:ctrlPr>
                <w:rPr>
                  <w:rFonts w:ascii="Cambria Math" w:hAnsi="Cambria Math" w:cstheme="minorHAnsi"/>
                  <w:iCs/>
                </w:rPr>
              </m:ctrlPr>
            </m:dPr>
            <m:e>
              <m:r>
                <m:rPr>
                  <m:sty m:val="p"/>
                </m:rPr>
                <w:rPr>
                  <w:rFonts w:ascii="Cambria Math" w:hAnsi="Cambria Math" w:cstheme="minorHAnsi"/>
                </w:rPr>
                <m:t>T∩C</m:t>
              </m:r>
            </m:e>
          </m:d>
          <m:r>
            <m:rPr>
              <m:sty m:val="p"/>
            </m:rPr>
            <w:rPr>
              <w:rFonts w:ascii="Cambria Math" w:hAnsi="Cambria Math" w:cstheme="minorHAnsi"/>
            </w:rPr>
            <m:t>+|F∩T∩C|</m:t>
          </m:r>
        </m:oMath>
      </m:oMathPara>
    </w:p>
    <w:p w14:paraId="712864B7" w14:textId="36B0D631" w:rsidR="00375B7B" w:rsidRPr="00375B7B" w:rsidRDefault="00375B7B" w:rsidP="00375B7B">
      <w:pPr>
        <w:pStyle w:val="ListParagraph"/>
        <w:spacing w:after="0" w:line="360" w:lineRule="auto"/>
        <w:ind w:left="567"/>
        <w:jc w:val="both"/>
        <w:rPr>
          <w:rFonts w:ascii="Goudy Old Style" w:eastAsiaTheme="minorEastAsia" w:hAnsi="Goudy Old Style" w:cstheme="minorHAnsi"/>
          <w:sz w:val="24"/>
          <w:szCs w:val="24"/>
        </w:rPr>
      </w:pPr>
      <m:oMath>
        <m:r>
          <m:rPr>
            <m:sty m:val="p"/>
          </m:rPr>
          <w:rPr>
            <w:rFonts w:ascii="Cambria Math" w:eastAsiaTheme="minorEastAsia" w:hAnsi="Cambria Math" w:cstheme="minorHAnsi"/>
            <w:sz w:val="24"/>
            <w:szCs w:val="24"/>
          </w:rPr>
          <m:t>=18+11+24-7-11-5+2=32 persons</m:t>
        </m:r>
      </m:oMath>
      <w:r>
        <w:rPr>
          <w:rFonts w:ascii="Goudy Old Style" w:eastAsiaTheme="minorEastAsia" w:hAnsi="Goudy Old Style" w:cstheme="minorHAnsi"/>
          <w:sz w:val="24"/>
          <w:szCs w:val="24"/>
        </w:rPr>
        <w:t>.</w:t>
      </w:r>
    </w:p>
    <w:p w14:paraId="57C14DB7" w14:textId="77777777" w:rsidR="00494AA8" w:rsidRPr="00F11513" w:rsidRDefault="00494AA8" w:rsidP="00F11513">
      <w:pPr>
        <w:jc w:val="center"/>
        <w:rPr>
          <w:rFonts w:ascii="Goudy Old Style" w:hAnsi="Goudy Old Style"/>
          <w:b/>
          <w:bCs/>
          <w:sz w:val="24"/>
          <w:szCs w:val="24"/>
        </w:rPr>
      </w:pPr>
      <w:r w:rsidRPr="00F11513">
        <w:rPr>
          <w:rFonts w:ascii="Goudy Old Style" w:hAnsi="Goudy Old Style"/>
          <w:b/>
          <w:bCs/>
          <w:sz w:val="24"/>
          <w:szCs w:val="24"/>
        </w:rPr>
        <w:t>Application of Venn diagrams</w:t>
      </w:r>
    </w:p>
    <w:p w14:paraId="2DCF543A" w14:textId="13B24ECF" w:rsidR="00494AA8" w:rsidRPr="00F11513" w:rsidRDefault="00494AA8" w:rsidP="00494AA8">
      <w:pPr>
        <w:rPr>
          <w:rFonts w:ascii="Goudy Old Style" w:eastAsiaTheme="minorEastAsia" w:hAnsi="Goudy Old Style"/>
          <w:sz w:val="24"/>
          <w:szCs w:val="24"/>
        </w:rPr>
      </w:pPr>
      <w:r w:rsidRPr="00F11513">
        <w:rPr>
          <w:rFonts w:ascii="Goudy Old Style" w:eastAsiaTheme="minorEastAsia" w:hAnsi="Goudy Old Style"/>
          <w:b/>
          <w:bCs/>
          <w:sz w:val="24"/>
          <w:szCs w:val="24"/>
        </w:rPr>
        <w:t xml:space="preserve">Example 1: </w:t>
      </w:r>
      <w:r w:rsidRPr="00F11513">
        <w:rPr>
          <w:rFonts w:ascii="Goudy Old Style" w:eastAsiaTheme="minorEastAsia" w:hAnsi="Goudy Old Style"/>
          <w:sz w:val="24"/>
          <w:szCs w:val="24"/>
        </w:rPr>
        <w:t xml:space="preserve">A survey was carried in a </w:t>
      </w:r>
      <w:r w:rsidR="002D0DD8">
        <w:rPr>
          <w:rFonts w:ascii="Goudy Old Style" w:eastAsiaTheme="minorEastAsia" w:hAnsi="Goudy Old Style"/>
          <w:sz w:val="24"/>
          <w:szCs w:val="24"/>
        </w:rPr>
        <w:t>picnic</w:t>
      </w:r>
      <w:r w:rsidRPr="00F11513">
        <w:rPr>
          <w:rFonts w:ascii="Goudy Old Style" w:eastAsiaTheme="minorEastAsia" w:hAnsi="Goudy Old Style"/>
          <w:sz w:val="24"/>
          <w:szCs w:val="24"/>
        </w:rPr>
        <w:t>. It was noted that 17 people took Fanta</w:t>
      </w:r>
      <w:r w:rsidR="00107771">
        <w:rPr>
          <w:rFonts w:ascii="Goudy Old Style" w:eastAsiaTheme="minorEastAsia" w:hAnsi="Goudy Old Style"/>
          <w:sz w:val="24"/>
          <w:szCs w:val="24"/>
        </w:rPr>
        <w:t xml:space="preserve"> F</w:t>
      </w:r>
      <w:r w:rsidRPr="00F11513">
        <w:rPr>
          <w:rFonts w:ascii="Goudy Old Style" w:eastAsiaTheme="minorEastAsia" w:hAnsi="Goudy Old Style"/>
          <w:sz w:val="24"/>
          <w:szCs w:val="24"/>
        </w:rPr>
        <w:t>, 25 took coke</w:t>
      </w:r>
      <w:r w:rsidR="00107771">
        <w:rPr>
          <w:rFonts w:ascii="Goudy Old Style" w:eastAsiaTheme="minorEastAsia" w:hAnsi="Goudy Old Style"/>
          <w:sz w:val="24"/>
          <w:szCs w:val="24"/>
        </w:rPr>
        <w:t xml:space="preserve"> C</w:t>
      </w:r>
      <w:r w:rsidRPr="00F11513">
        <w:rPr>
          <w:rFonts w:ascii="Goudy Old Style" w:eastAsiaTheme="minorEastAsia" w:hAnsi="Goudy Old Style"/>
          <w:sz w:val="24"/>
          <w:szCs w:val="24"/>
        </w:rPr>
        <w:t>, and 28 took sprite</w:t>
      </w:r>
      <w:r w:rsidR="00107771">
        <w:rPr>
          <w:rFonts w:ascii="Goudy Old Style" w:eastAsiaTheme="minorEastAsia" w:hAnsi="Goudy Old Style"/>
          <w:sz w:val="24"/>
          <w:szCs w:val="24"/>
        </w:rPr>
        <w:t xml:space="preserve"> S</w:t>
      </w:r>
      <w:r w:rsidRPr="00F11513">
        <w:rPr>
          <w:rFonts w:ascii="Goudy Old Style" w:eastAsiaTheme="minorEastAsia" w:hAnsi="Goudy Old Style"/>
          <w:sz w:val="24"/>
          <w:szCs w:val="24"/>
        </w:rPr>
        <w:t>. 9 people took a Fanta and coke, 12 took a coke and sprite, and 7 took a Fanta and sprite. Suppose 51 people were in the survey and 5 people never took any of these three drinks. Use a Venn diagram to determine how many took all the three types of drinks</w:t>
      </w:r>
      <w:r w:rsidR="00107771">
        <w:rPr>
          <w:rFonts w:ascii="Goudy Old Style" w:eastAsiaTheme="minorEastAsia" w:hAnsi="Goudy Old Style"/>
          <w:sz w:val="24"/>
          <w:szCs w:val="24"/>
        </w:rPr>
        <w:t xml:space="preserve"> i.e. </w:t>
      </w:r>
      <m:oMath>
        <m:r>
          <m:rPr>
            <m:sty m:val="p"/>
          </m:rPr>
          <w:rPr>
            <w:rFonts w:ascii="Cambria Math" w:eastAsiaTheme="minorEastAsia" w:hAnsi="Cambria Math"/>
            <w:sz w:val="24"/>
            <w:szCs w:val="24"/>
          </w:rPr>
          <m:t>n(F∩C∩S)</m:t>
        </m:r>
      </m:oMath>
      <w:r w:rsidRPr="00107771">
        <w:rPr>
          <w:rFonts w:ascii="Goudy Old Style" w:eastAsiaTheme="minorEastAsia" w:hAnsi="Goudy Old Style"/>
          <w:iCs/>
          <w:sz w:val="24"/>
          <w:szCs w:val="24"/>
        </w:rPr>
        <w:t>.</w:t>
      </w:r>
      <w:r w:rsidRPr="00F11513">
        <w:rPr>
          <w:rFonts w:ascii="Goudy Old Style" w:eastAsiaTheme="minorEastAsia" w:hAnsi="Goudy Old Style"/>
          <w:sz w:val="24"/>
          <w:szCs w:val="24"/>
        </w:rPr>
        <w:t xml:space="preserve"> </w:t>
      </w:r>
    </w:p>
    <w:p w14:paraId="05DEFA62" w14:textId="272C9698" w:rsidR="00494AA8" w:rsidRDefault="00494AA8" w:rsidP="00494AA8">
      <w:pPr>
        <w:rPr>
          <w:rFonts w:ascii="Goudy Old Style" w:eastAsiaTheme="minorEastAsia" w:hAnsi="Goudy Old Style"/>
          <w:sz w:val="24"/>
          <w:szCs w:val="24"/>
        </w:rPr>
      </w:pPr>
      <w:r w:rsidRPr="00F11513">
        <w:rPr>
          <w:rFonts w:ascii="Goudy Old Style" w:eastAsiaTheme="minorEastAsia" w:hAnsi="Goudy Old Style"/>
          <w:b/>
          <w:bCs/>
          <w:sz w:val="24"/>
          <w:szCs w:val="24"/>
        </w:rPr>
        <w:t xml:space="preserve">Solution: </w:t>
      </w:r>
      <w:r w:rsidRPr="00F11513">
        <w:rPr>
          <w:rFonts w:ascii="Goudy Old Style" w:eastAsiaTheme="minorEastAsia" w:hAnsi="Goudy Old Style"/>
          <w:sz w:val="24"/>
          <w:szCs w:val="24"/>
        </w:rPr>
        <w:t>One need to draw a Venn diagram to represent the above relationships. Let the number of people who tool all the three types of drinks t</w:t>
      </w:r>
      <w:r w:rsidRPr="00107771">
        <w:rPr>
          <w:rFonts w:ascii="Goudy Old Style" w:eastAsiaTheme="minorEastAsia" w:hAnsi="Goudy Old Style"/>
          <w:sz w:val="24"/>
          <w:szCs w:val="24"/>
        </w:rPr>
        <w:t xml:space="preserve">o be </w:t>
      </w:r>
      <m:oMath>
        <m:r>
          <m:rPr>
            <m:sty m:val="p"/>
          </m:rPr>
          <w:rPr>
            <w:rFonts w:ascii="Cambria Math" w:eastAsiaTheme="minorEastAsia" w:hAnsi="Cambria Math"/>
            <w:sz w:val="24"/>
            <w:szCs w:val="24"/>
          </w:rPr>
          <m:t>x i.e. n</m:t>
        </m:r>
        <m:d>
          <m:dPr>
            <m:ctrlPr>
              <w:rPr>
                <w:rFonts w:ascii="Cambria Math" w:eastAsiaTheme="minorEastAsia" w:hAnsi="Cambria Math"/>
                <w:sz w:val="24"/>
                <w:szCs w:val="24"/>
              </w:rPr>
            </m:ctrlPr>
          </m:dPr>
          <m:e>
            <m:r>
              <m:rPr>
                <m:sty m:val="p"/>
              </m:rPr>
              <w:rPr>
                <w:rFonts w:ascii="Cambria Math" w:eastAsiaTheme="minorEastAsia" w:hAnsi="Cambria Math"/>
                <w:sz w:val="24"/>
                <w:szCs w:val="24"/>
              </w:rPr>
              <m:t>F∩C∩S</m:t>
            </m:r>
          </m:e>
        </m:d>
        <m:r>
          <m:rPr>
            <m:sty m:val="p"/>
          </m:rPr>
          <w:rPr>
            <w:rFonts w:ascii="Cambria Math" w:eastAsiaTheme="minorEastAsia" w:hAnsi="Cambria Math"/>
            <w:sz w:val="24"/>
            <w:szCs w:val="24"/>
          </w:rPr>
          <m:t>=x</m:t>
        </m:r>
        <m:r>
          <w:rPr>
            <w:rFonts w:ascii="Cambria Math" w:eastAsiaTheme="minorEastAsia" w:hAnsi="Cambria Math"/>
            <w:sz w:val="24"/>
            <w:szCs w:val="24"/>
          </w:rPr>
          <m:t>.</m:t>
        </m:r>
      </m:oMath>
      <w:r w:rsidRPr="00F11513">
        <w:rPr>
          <w:rFonts w:ascii="Goudy Old Style" w:eastAsiaTheme="minorEastAsia" w:hAnsi="Goudy Old Style"/>
          <w:sz w:val="24"/>
          <w:szCs w:val="24"/>
        </w:rPr>
        <w:t xml:space="preserve"> Starting from the middlemost region and then moving outwards one can easily label the other regions, as shown below.</w:t>
      </w:r>
    </w:p>
    <w:p w14:paraId="107C9AF3" w14:textId="40AC64AD" w:rsidR="00107771" w:rsidRPr="00F11513" w:rsidRDefault="00107771" w:rsidP="00107771">
      <w:pPr>
        <w:jc w:val="center"/>
        <w:rPr>
          <w:rFonts w:ascii="Goudy Old Style" w:eastAsiaTheme="minorEastAsia" w:hAnsi="Goudy Old Style"/>
          <w:sz w:val="24"/>
          <w:szCs w:val="24"/>
        </w:rPr>
      </w:pPr>
      <w:r>
        <w:rPr>
          <w:rFonts w:ascii="Goudy Old Style" w:eastAsiaTheme="minorEastAsia" w:hAnsi="Goudy Old Style"/>
          <w:noProof/>
          <w:sz w:val="24"/>
          <w:szCs w:val="24"/>
        </w:rPr>
        <w:drawing>
          <wp:inline distT="0" distB="0" distL="0" distR="0" wp14:anchorId="37974DB3" wp14:editId="3E1EDA60">
            <wp:extent cx="4086225" cy="33242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86225" cy="3324225"/>
                    </a:xfrm>
                    <a:prstGeom prst="rect">
                      <a:avLst/>
                    </a:prstGeom>
                    <a:noFill/>
                    <a:ln>
                      <a:noFill/>
                    </a:ln>
                  </pic:spPr>
                </pic:pic>
              </a:graphicData>
            </a:graphic>
          </wp:inline>
        </w:drawing>
      </w:r>
    </w:p>
    <w:p w14:paraId="658BB697" w14:textId="77777777" w:rsidR="00494AA8" w:rsidRPr="00F11513" w:rsidRDefault="00494AA8" w:rsidP="00494AA8">
      <w:pPr>
        <w:rPr>
          <w:rFonts w:ascii="Goudy Old Style" w:eastAsiaTheme="minorEastAsia" w:hAnsi="Goudy Old Style"/>
          <w:sz w:val="24"/>
          <w:szCs w:val="24"/>
        </w:rPr>
      </w:pPr>
      <w:r w:rsidRPr="00F11513">
        <w:rPr>
          <w:rFonts w:ascii="Goudy Old Style" w:eastAsiaTheme="minorEastAsia" w:hAnsi="Goudy Old Style"/>
          <w:sz w:val="24"/>
          <w:szCs w:val="24"/>
        </w:rPr>
        <w:t>One end up with the following equation and solve for x.</w:t>
      </w:r>
    </w:p>
    <w:p w14:paraId="116E61E0" w14:textId="77777777" w:rsidR="009E013C" w:rsidRPr="009E013C" w:rsidRDefault="009E013C" w:rsidP="00494AA8">
      <w:pPr>
        <w:rPr>
          <w:rFonts w:ascii="Goudy Old Style" w:eastAsiaTheme="minorEastAsia" w:hAnsi="Goudy Old Style"/>
          <w:sz w:val="24"/>
          <w:szCs w:val="24"/>
        </w:rPr>
      </w:pPr>
      <m:oMathPara>
        <m:oMathParaPr>
          <m:jc m:val="left"/>
        </m:oMathParaPr>
        <m:oMath>
          <m:r>
            <m:rPr>
              <m:sty m:val="p"/>
            </m:rPr>
            <w:rPr>
              <w:rFonts w:ascii="Cambria Math" w:eastAsiaTheme="minorEastAsia" w:hAnsi="Cambria Math"/>
              <w:sz w:val="24"/>
              <w:szCs w:val="24"/>
            </w:rPr>
            <m:t>51-5=46</m:t>
          </m:r>
        </m:oMath>
      </m:oMathPara>
    </w:p>
    <w:p w14:paraId="3BE8B6D1" w14:textId="7E90BB4D" w:rsidR="00494AA8" w:rsidRPr="00F11513" w:rsidRDefault="00494AA8" w:rsidP="00494AA8">
      <w:pPr>
        <w:rPr>
          <w:rFonts w:ascii="Goudy Old Style" w:eastAsiaTheme="minorEastAsia" w:hAnsi="Goudy Old Style"/>
          <w:iCs/>
          <w:sz w:val="24"/>
          <w:szCs w:val="24"/>
        </w:rPr>
      </w:pPr>
      <m:oMathPara>
        <m:oMathParaPr>
          <m:jc m:val="left"/>
        </m:oMathParaPr>
        <m:oMath>
          <m:r>
            <m:rPr>
              <m:sty m:val="p"/>
            </m:rPr>
            <w:rPr>
              <w:rFonts w:ascii="Cambria Math" w:eastAsiaTheme="minorEastAsia" w:hAnsi="Cambria Math"/>
              <w:sz w:val="24"/>
              <w:szCs w:val="24"/>
            </w:rPr>
            <m:t>=x+</m:t>
          </m:r>
          <m:d>
            <m:dPr>
              <m:ctrlPr>
                <w:rPr>
                  <w:rFonts w:ascii="Cambria Math" w:eastAsiaTheme="minorEastAsia" w:hAnsi="Cambria Math"/>
                  <w:iCs/>
                  <w:sz w:val="24"/>
                  <w:szCs w:val="24"/>
                </w:rPr>
              </m:ctrlPr>
            </m:dPr>
            <m:e>
              <m:r>
                <m:rPr>
                  <m:sty m:val="p"/>
                </m:rPr>
                <w:rPr>
                  <w:rFonts w:ascii="Cambria Math" w:eastAsiaTheme="minorEastAsia" w:hAnsi="Cambria Math"/>
                  <w:sz w:val="24"/>
                  <w:szCs w:val="24"/>
                </w:rPr>
                <m:t>9-x</m:t>
              </m:r>
            </m:e>
          </m:d>
          <m:r>
            <m:rPr>
              <m:sty m:val="p"/>
            </m:rPr>
            <w:rPr>
              <w:rFonts w:ascii="Cambria Math" w:eastAsiaTheme="minorEastAsia" w:hAnsi="Cambria Math"/>
              <w:sz w:val="24"/>
              <w:szCs w:val="24"/>
            </w:rPr>
            <m:t>+</m:t>
          </m:r>
          <m:d>
            <m:dPr>
              <m:ctrlPr>
                <w:rPr>
                  <w:rFonts w:ascii="Cambria Math" w:eastAsiaTheme="minorEastAsia" w:hAnsi="Cambria Math"/>
                  <w:iCs/>
                  <w:sz w:val="24"/>
                  <w:szCs w:val="24"/>
                </w:rPr>
              </m:ctrlPr>
            </m:dPr>
            <m:e>
              <m:r>
                <m:rPr>
                  <m:sty m:val="p"/>
                </m:rPr>
                <w:rPr>
                  <w:rFonts w:ascii="Cambria Math" w:eastAsiaTheme="minorEastAsia" w:hAnsi="Cambria Math"/>
                  <w:sz w:val="24"/>
                  <w:szCs w:val="24"/>
                </w:rPr>
                <m:t>12-x</m:t>
              </m:r>
            </m:e>
          </m:d>
          <m:r>
            <m:rPr>
              <m:sty m:val="p"/>
            </m:rPr>
            <w:rPr>
              <w:rFonts w:ascii="Cambria Math" w:eastAsiaTheme="minorEastAsia" w:hAnsi="Cambria Math"/>
              <w:sz w:val="24"/>
              <w:szCs w:val="24"/>
            </w:rPr>
            <m:t>+</m:t>
          </m:r>
          <m:d>
            <m:dPr>
              <m:ctrlPr>
                <w:rPr>
                  <w:rFonts w:ascii="Cambria Math" w:eastAsiaTheme="minorEastAsia" w:hAnsi="Cambria Math"/>
                  <w:iCs/>
                  <w:sz w:val="24"/>
                  <w:szCs w:val="24"/>
                </w:rPr>
              </m:ctrlPr>
            </m:dPr>
            <m:e>
              <m:r>
                <m:rPr>
                  <m:sty m:val="p"/>
                </m:rPr>
                <w:rPr>
                  <w:rFonts w:ascii="Cambria Math" w:eastAsiaTheme="minorEastAsia" w:hAnsi="Cambria Math"/>
                  <w:sz w:val="24"/>
                  <w:szCs w:val="24"/>
                </w:rPr>
                <m:t>7-x</m:t>
              </m:r>
            </m:e>
          </m:d>
          <m:r>
            <m:rPr>
              <m:sty m:val="p"/>
            </m:rPr>
            <w:rPr>
              <w:rFonts w:ascii="Cambria Math" w:eastAsiaTheme="minorEastAsia" w:hAnsi="Cambria Math"/>
              <w:sz w:val="24"/>
              <w:szCs w:val="24"/>
            </w:rPr>
            <m:t>+</m:t>
          </m:r>
          <m:d>
            <m:dPr>
              <m:ctrlPr>
                <w:rPr>
                  <w:rFonts w:ascii="Cambria Math" w:eastAsiaTheme="minorEastAsia" w:hAnsi="Cambria Math"/>
                  <w:iCs/>
                  <w:sz w:val="24"/>
                  <w:szCs w:val="24"/>
                </w:rPr>
              </m:ctrlPr>
            </m:dPr>
            <m:e>
              <m:r>
                <m:rPr>
                  <m:sty m:val="p"/>
                </m:rPr>
                <w:rPr>
                  <w:rFonts w:ascii="Cambria Math" w:eastAsiaTheme="minorEastAsia" w:hAnsi="Cambria Math"/>
                  <w:sz w:val="24"/>
                  <w:szCs w:val="24"/>
                </w:rPr>
                <m:t>1+x</m:t>
              </m:r>
            </m:e>
          </m:d>
          <m:r>
            <m:rPr>
              <m:sty m:val="p"/>
            </m:rPr>
            <w:rPr>
              <w:rFonts w:ascii="Cambria Math" w:eastAsiaTheme="minorEastAsia" w:hAnsi="Cambria Math"/>
              <w:sz w:val="24"/>
              <w:szCs w:val="24"/>
            </w:rPr>
            <m:t>+</m:t>
          </m:r>
          <m:d>
            <m:dPr>
              <m:ctrlPr>
                <w:rPr>
                  <w:rFonts w:ascii="Cambria Math" w:eastAsiaTheme="minorEastAsia" w:hAnsi="Cambria Math"/>
                  <w:iCs/>
                  <w:sz w:val="24"/>
                  <w:szCs w:val="24"/>
                </w:rPr>
              </m:ctrlPr>
            </m:dPr>
            <m:e>
              <m:r>
                <m:rPr>
                  <m:sty m:val="p"/>
                </m:rPr>
                <w:rPr>
                  <w:rFonts w:ascii="Cambria Math" w:eastAsiaTheme="minorEastAsia" w:hAnsi="Cambria Math"/>
                  <w:sz w:val="24"/>
                  <w:szCs w:val="24"/>
                </w:rPr>
                <m:t>4+x</m:t>
              </m:r>
            </m:e>
          </m:d>
          <m:r>
            <m:rPr>
              <m:sty m:val="p"/>
            </m:rPr>
            <w:rPr>
              <w:rFonts w:ascii="Cambria Math" w:eastAsiaTheme="minorEastAsia" w:hAnsi="Cambria Math"/>
              <w:sz w:val="24"/>
              <w:szCs w:val="24"/>
            </w:rPr>
            <m:t>+(9+x)</m:t>
          </m:r>
        </m:oMath>
      </m:oMathPara>
    </w:p>
    <w:p w14:paraId="69BA4258" w14:textId="77777777" w:rsidR="00494AA8" w:rsidRPr="00F11513" w:rsidRDefault="00494AA8" w:rsidP="00494AA8">
      <w:pPr>
        <w:rPr>
          <w:rFonts w:ascii="Goudy Old Style" w:eastAsiaTheme="minorEastAsia" w:hAnsi="Goudy Old Style"/>
          <w:iCs/>
          <w:sz w:val="24"/>
          <w:szCs w:val="24"/>
        </w:rPr>
      </w:pPr>
      <m:oMath>
        <m:r>
          <m:rPr>
            <m:sty m:val="p"/>
          </m:rPr>
          <w:rPr>
            <w:rFonts w:ascii="Cambria Math" w:eastAsiaTheme="minorEastAsia" w:hAnsi="Cambria Math"/>
            <w:sz w:val="24"/>
            <w:szCs w:val="24"/>
          </w:rPr>
          <m:t>46=x+42=&gt;x=4</m:t>
        </m:r>
      </m:oMath>
      <w:r w:rsidRPr="00F11513">
        <w:rPr>
          <w:rFonts w:ascii="Goudy Old Style" w:eastAsiaTheme="minorEastAsia" w:hAnsi="Goudy Old Style"/>
          <w:iCs/>
          <w:sz w:val="24"/>
          <w:szCs w:val="24"/>
        </w:rPr>
        <w:t xml:space="preserve"> people.</w:t>
      </w:r>
    </w:p>
    <w:p w14:paraId="7566C938" w14:textId="77777777" w:rsidR="00ED6A43" w:rsidRDefault="00494AA8" w:rsidP="00ED6A43">
      <w:pPr>
        <w:rPr>
          <w:rFonts w:ascii="Goudy Old Style" w:eastAsiaTheme="minorEastAsia" w:hAnsi="Goudy Old Style"/>
          <w:sz w:val="24"/>
          <w:szCs w:val="24"/>
        </w:rPr>
      </w:pPr>
      <w:r w:rsidRPr="00F11513">
        <w:rPr>
          <w:rFonts w:ascii="Goudy Old Style" w:eastAsiaTheme="minorEastAsia" w:hAnsi="Goudy Old Style"/>
          <w:b/>
          <w:bCs/>
          <w:sz w:val="24"/>
          <w:szCs w:val="24"/>
        </w:rPr>
        <w:lastRenderedPageBreak/>
        <w:t xml:space="preserve">Example 2:  </w:t>
      </w:r>
      <w:r w:rsidRPr="00F11513">
        <w:rPr>
          <w:rFonts w:ascii="Goudy Old Style" w:eastAsiaTheme="minorEastAsia" w:hAnsi="Goudy Old Style"/>
          <w:sz w:val="24"/>
          <w:szCs w:val="24"/>
        </w:rPr>
        <w:t>The following table represent the number of people who ate 3 types of fruits.</w:t>
      </w:r>
      <w:r w:rsidR="00ED6A43">
        <w:rPr>
          <w:rFonts w:ascii="Goudy Old Style" w:eastAsiaTheme="minorEastAsia" w:hAnsi="Goudy Old Style"/>
          <w:sz w:val="24"/>
          <w:szCs w:val="24"/>
        </w:rPr>
        <w:t xml:space="preserve"> </w:t>
      </w:r>
      <w:r w:rsidR="00ED6A43" w:rsidRPr="00F11513">
        <w:rPr>
          <w:rFonts w:ascii="Goudy Old Style" w:eastAsiaTheme="minorEastAsia" w:hAnsi="Goudy Old Style"/>
          <w:sz w:val="24"/>
          <w:szCs w:val="24"/>
        </w:rPr>
        <w:t>Suppose the total number of people was 21, use a Venn diagram to determine the number of people that ate;</w:t>
      </w:r>
      <w:r w:rsidR="00ED6A43">
        <w:rPr>
          <w:rFonts w:ascii="Goudy Old Style" w:eastAsiaTheme="minorEastAsia" w:hAnsi="Goudy Old Style"/>
          <w:sz w:val="24"/>
          <w:szCs w:val="24"/>
        </w:rPr>
        <w:t xml:space="preserve"> </w:t>
      </w:r>
    </w:p>
    <w:p w14:paraId="2D298EF3" w14:textId="77777777" w:rsidR="00ED6A43" w:rsidRDefault="00ED6A43" w:rsidP="00ED6A43">
      <w:pPr>
        <w:pStyle w:val="ListParagraph"/>
        <w:numPr>
          <w:ilvl w:val="0"/>
          <w:numId w:val="7"/>
        </w:numPr>
        <w:rPr>
          <w:rFonts w:ascii="Goudy Old Style" w:eastAsiaTheme="minorEastAsia" w:hAnsi="Goudy Old Style"/>
          <w:sz w:val="24"/>
          <w:szCs w:val="24"/>
        </w:rPr>
      </w:pPr>
      <w:r w:rsidRPr="00ED6A43">
        <w:rPr>
          <w:rFonts w:ascii="Goudy Old Style" w:eastAsiaTheme="minorEastAsia" w:hAnsi="Goudy Old Style"/>
          <w:sz w:val="24"/>
          <w:szCs w:val="24"/>
        </w:rPr>
        <w:t>Oranges</w:t>
      </w:r>
    </w:p>
    <w:p w14:paraId="609B3D1C" w14:textId="77777777" w:rsidR="00ED6A43" w:rsidRDefault="00ED6A43" w:rsidP="00ED6A43">
      <w:pPr>
        <w:pStyle w:val="ListParagraph"/>
        <w:numPr>
          <w:ilvl w:val="0"/>
          <w:numId w:val="7"/>
        </w:numPr>
        <w:rPr>
          <w:rFonts w:ascii="Goudy Old Style" w:eastAsiaTheme="minorEastAsia" w:hAnsi="Goudy Old Style"/>
          <w:sz w:val="24"/>
          <w:szCs w:val="24"/>
        </w:rPr>
      </w:pPr>
      <w:r w:rsidRPr="00F11513">
        <w:rPr>
          <w:rFonts w:ascii="Goudy Old Style" w:eastAsiaTheme="minorEastAsia" w:hAnsi="Goudy Old Style"/>
          <w:sz w:val="24"/>
          <w:szCs w:val="24"/>
        </w:rPr>
        <w:t>Orange or apple but not a mango</w:t>
      </w:r>
      <w:r>
        <w:rPr>
          <w:rFonts w:ascii="Goudy Old Style" w:eastAsiaTheme="minorEastAsia" w:hAnsi="Goudy Old Style"/>
          <w:sz w:val="24"/>
          <w:szCs w:val="24"/>
        </w:rPr>
        <w:t xml:space="preserve"> </w:t>
      </w:r>
    </w:p>
    <w:p w14:paraId="7258659F" w14:textId="77777777" w:rsidR="00ED6A43" w:rsidRDefault="00ED6A43" w:rsidP="00ED6A43">
      <w:pPr>
        <w:pStyle w:val="ListParagraph"/>
        <w:numPr>
          <w:ilvl w:val="0"/>
          <w:numId w:val="7"/>
        </w:numPr>
        <w:rPr>
          <w:rFonts w:ascii="Goudy Old Style" w:eastAsiaTheme="minorEastAsia" w:hAnsi="Goudy Old Style"/>
          <w:sz w:val="24"/>
          <w:szCs w:val="24"/>
        </w:rPr>
      </w:pPr>
      <w:r w:rsidRPr="00F11513">
        <w:rPr>
          <w:rFonts w:ascii="Goudy Old Style" w:eastAsiaTheme="minorEastAsia" w:hAnsi="Goudy Old Style"/>
          <w:sz w:val="24"/>
          <w:szCs w:val="24"/>
        </w:rPr>
        <w:t>Apple only Apple but not an orange</w:t>
      </w:r>
      <w:r>
        <w:rPr>
          <w:rFonts w:ascii="Goudy Old Style" w:eastAsiaTheme="minorEastAsia" w:hAnsi="Goudy Old Style"/>
          <w:sz w:val="24"/>
          <w:szCs w:val="24"/>
        </w:rPr>
        <w:t xml:space="preserve"> </w:t>
      </w:r>
    </w:p>
    <w:p w14:paraId="17217D8F" w14:textId="3E843E57" w:rsidR="00ED6A43" w:rsidRPr="00ED6A43" w:rsidRDefault="00ED6A43" w:rsidP="00ED6A43">
      <w:pPr>
        <w:pStyle w:val="ListParagraph"/>
        <w:numPr>
          <w:ilvl w:val="0"/>
          <w:numId w:val="7"/>
        </w:numPr>
        <w:rPr>
          <w:rFonts w:ascii="Goudy Old Style" w:eastAsiaTheme="minorEastAsia" w:hAnsi="Goudy Old Style"/>
          <w:sz w:val="24"/>
          <w:szCs w:val="24"/>
        </w:rPr>
      </w:pPr>
      <w:r>
        <w:rPr>
          <w:rFonts w:ascii="Goudy Old Style" w:eastAsiaTheme="minorEastAsia" w:hAnsi="Goudy Old Style"/>
          <w:sz w:val="24"/>
          <w:szCs w:val="24"/>
        </w:rPr>
        <w:t>All the three fruits</w:t>
      </w:r>
    </w:p>
    <w:p w14:paraId="198F3897" w14:textId="7ADAA4A6" w:rsidR="00494AA8" w:rsidRPr="00F11513" w:rsidRDefault="00494AA8" w:rsidP="00494AA8">
      <w:pPr>
        <w:rPr>
          <w:rFonts w:ascii="Goudy Old Style" w:eastAsiaTheme="minorEastAsia" w:hAnsi="Goudy Old Style"/>
          <w:sz w:val="24"/>
          <w:szCs w:val="24"/>
        </w:rPr>
      </w:pPr>
    </w:p>
    <w:tbl>
      <w:tblPr>
        <w:tblStyle w:val="TableGrid"/>
        <w:tblW w:w="0" w:type="auto"/>
        <w:jc w:val="center"/>
        <w:tblLook w:val="04A0" w:firstRow="1" w:lastRow="0" w:firstColumn="1" w:lastColumn="0" w:noHBand="0" w:noVBand="1"/>
      </w:tblPr>
      <w:tblGrid>
        <w:gridCol w:w="2425"/>
        <w:gridCol w:w="1980"/>
      </w:tblGrid>
      <w:tr w:rsidR="00494AA8" w:rsidRPr="00F11513" w14:paraId="74AA4FB8" w14:textId="77777777" w:rsidTr="00860391">
        <w:trPr>
          <w:jc w:val="center"/>
        </w:trPr>
        <w:tc>
          <w:tcPr>
            <w:tcW w:w="2425" w:type="dxa"/>
          </w:tcPr>
          <w:p w14:paraId="267AC85B" w14:textId="77777777" w:rsidR="00494AA8" w:rsidRPr="00F11513" w:rsidRDefault="00494AA8" w:rsidP="00B0478D">
            <w:pPr>
              <w:pStyle w:val="ListParagraph"/>
              <w:ind w:left="0"/>
              <w:rPr>
                <w:rFonts w:ascii="Goudy Old Style" w:eastAsiaTheme="minorEastAsia" w:hAnsi="Goudy Old Style"/>
                <w:b/>
                <w:bCs/>
                <w:sz w:val="24"/>
                <w:szCs w:val="24"/>
              </w:rPr>
            </w:pPr>
            <w:r w:rsidRPr="00F11513">
              <w:rPr>
                <w:rFonts w:ascii="Goudy Old Style" w:eastAsiaTheme="minorEastAsia" w:hAnsi="Goudy Old Style"/>
                <w:b/>
                <w:bCs/>
                <w:sz w:val="24"/>
                <w:szCs w:val="24"/>
              </w:rPr>
              <w:t>Type of Fruit</w:t>
            </w:r>
          </w:p>
        </w:tc>
        <w:tc>
          <w:tcPr>
            <w:tcW w:w="1980" w:type="dxa"/>
          </w:tcPr>
          <w:p w14:paraId="4F651A2F" w14:textId="77777777" w:rsidR="00494AA8" w:rsidRPr="00F11513" w:rsidRDefault="00494AA8" w:rsidP="00B0478D">
            <w:pPr>
              <w:pStyle w:val="ListParagraph"/>
              <w:ind w:left="0"/>
              <w:rPr>
                <w:rFonts w:ascii="Goudy Old Style" w:eastAsiaTheme="minorEastAsia" w:hAnsi="Goudy Old Style"/>
                <w:b/>
                <w:bCs/>
                <w:sz w:val="24"/>
                <w:szCs w:val="24"/>
              </w:rPr>
            </w:pPr>
            <w:r w:rsidRPr="00F11513">
              <w:rPr>
                <w:rFonts w:ascii="Goudy Old Style" w:eastAsiaTheme="minorEastAsia" w:hAnsi="Goudy Old Style"/>
                <w:b/>
                <w:bCs/>
                <w:sz w:val="24"/>
                <w:szCs w:val="24"/>
              </w:rPr>
              <w:t>No. of people</w:t>
            </w:r>
          </w:p>
        </w:tc>
      </w:tr>
      <w:tr w:rsidR="00494AA8" w:rsidRPr="00F11513" w14:paraId="0FAD6A73" w14:textId="77777777" w:rsidTr="00860391">
        <w:trPr>
          <w:jc w:val="center"/>
        </w:trPr>
        <w:tc>
          <w:tcPr>
            <w:tcW w:w="2425" w:type="dxa"/>
          </w:tcPr>
          <w:p w14:paraId="44C12D18" w14:textId="77777777" w:rsidR="00494AA8" w:rsidRPr="00F11513" w:rsidRDefault="00494AA8" w:rsidP="00B0478D">
            <w:pPr>
              <w:pStyle w:val="ListParagraph"/>
              <w:ind w:left="0"/>
              <w:rPr>
                <w:rFonts w:ascii="Goudy Old Style" w:eastAsiaTheme="minorEastAsia" w:hAnsi="Goudy Old Style"/>
                <w:sz w:val="24"/>
                <w:szCs w:val="24"/>
              </w:rPr>
            </w:pPr>
            <w:r w:rsidRPr="00F11513">
              <w:rPr>
                <w:rFonts w:ascii="Goudy Old Style" w:eastAsiaTheme="minorEastAsia" w:hAnsi="Goudy Old Style"/>
                <w:sz w:val="24"/>
                <w:szCs w:val="24"/>
              </w:rPr>
              <w:t>Mango only</w:t>
            </w:r>
          </w:p>
        </w:tc>
        <w:tc>
          <w:tcPr>
            <w:tcW w:w="1980" w:type="dxa"/>
          </w:tcPr>
          <w:p w14:paraId="41EBD73F" w14:textId="77777777" w:rsidR="00494AA8" w:rsidRPr="00F11513" w:rsidRDefault="00494AA8" w:rsidP="00B0478D">
            <w:pPr>
              <w:pStyle w:val="ListParagraph"/>
              <w:ind w:left="0"/>
              <w:rPr>
                <w:rFonts w:ascii="Goudy Old Style" w:eastAsiaTheme="minorEastAsia" w:hAnsi="Goudy Old Style"/>
                <w:sz w:val="24"/>
                <w:szCs w:val="24"/>
              </w:rPr>
            </w:pPr>
            <w:r w:rsidRPr="00F11513">
              <w:rPr>
                <w:rFonts w:ascii="Goudy Old Style" w:eastAsiaTheme="minorEastAsia" w:hAnsi="Goudy Old Style"/>
                <w:sz w:val="24"/>
                <w:szCs w:val="24"/>
              </w:rPr>
              <w:t>3</w:t>
            </w:r>
          </w:p>
        </w:tc>
      </w:tr>
      <w:tr w:rsidR="00494AA8" w:rsidRPr="00F11513" w14:paraId="7C1F4501" w14:textId="77777777" w:rsidTr="00860391">
        <w:trPr>
          <w:jc w:val="center"/>
        </w:trPr>
        <w:tc>
          <w:tcPr>
            <w:tcW w:w="2425" w:type="dxa"/>
          </w:tcPr>
          <w:p w14:paraId="0AD97A19" w14:textId="77777777" w:rsidR="00494AA8" w:rsidRPr="00F11513" w:rsidRDefault="00494AA8" w:rsidP="00B0478D">
            <w:pPr>
              <w:pStyle w:val="ListParagraph"/>
              <w:ind w:left="0"/>
              <w:rPr>
                <w:rFonts w:ascii="Goudy Old Style" w:eastAsiaTheme="minorEastAsia" w:hAnsi="Goudy Old Style"/>
                <w:sz w:val="24"/>
                <w:szCs w:val="24"/>
              </w:rPr>
            </w:pPr>
            <w:r w:rsidRPr="00F11513">
              <w:rPr>
                <w:rFonts w:ascii="Goudy Old Style" w:eastAsiaTheme="minorEastAsia" w:hAnsi="Goudy Old Style"/>
                <w:sz w:val="24"/>
                <w:szCs w:val="24"/>
              </w:rPr>
              <w:t>Mango but not orange</w:t>
            </w:r>
          </w:p>
        </w:tc>
        <w:tc>
          <w:tcPr>
            <w:tcW w:w="1980" w:type="dxa"/>
          </w:tcPr>
          <w:p w14:paraId="542DCD06" w14:textId="77777777" w:rsidR="00494AA8" w:rsidRPr="00F11513" w:rsidRDefault="00494AA8" w:rsidP="00B0478D">
            <w:pPr>
              <w:pStyle w:val="ListParagraph"/>
              <w:ind w:left="0"/>
              <w:rPr>
                <w:rFonts w:ascii="Goudy Old Style" w:eastAsiaTheme="minorEastAsia" w:hAnsi="Goudy Old Style"/>
                <w:sz w:val="24"/>
                <w:szCs w:val="24"/>
              </w:rPr>
            </w:pPr>
            <w:r w:rsidRPr="00F11513">
              <w:rPr>
                <w:rFonts w:ascii="Goudy Old Style" w:eastAsiaTheme="minorEastAsia" w:hAnsi="Goudy Old Style"/>
                <w:sz w:val="24"/>
                <w:szCs w:val="24"/>
              </w:rPr>
              <w:t>7</w:t>
            </w:r>
          </w:p>
        </w:tc>
      </w:tr>
      <w:tr w:rsidR="00494AA8" w:rsidRPr="00F11513" w14:paraId="722C20E1" w14:textId="77777777" w:rsidTr="00860391">
        <w:trPr>
          <w:jc w:val="center"/>
        </w:trPr>
        <w:tc>
          <w:tcPr>
            <w:tcW w:w="2425" w:type="dxa"/>
          </w:tcPr>
          <w:p w14:paraId="56A731CC" w14:textId="77777777" w:rsidR="00494AA8" w:rsidRPr="00F11513" w:rsidRDefault="00494AA8" w:rsidP="00B0478D">
            <w:pPr>
              <w:pStyle w:val="ListParagraph"/>
              <w:ind w:left="0"/>
              <w:rPr>
                <w:rFonts w:ascii="Goudy Old Style" w:eastAsiaTheme="minorEastAsia" w:hAnsi="Goudy Old Style"/>
                <w:sz w:val="24"/>
                <w:szCs w:val="24"/>
              </w:rPr>
            </w:pPr>
            <w:r w:rsidRPr="00F11513">
              <w:rPr>
                <w:rFonts w:ascii="Goudy Old Style" w:eastAsiaTheme="minorEastAsia" w:hAnsi="Goudy Old Style"/>
                <w:sz w:val="24"/>
                <w:szCs w:val="24"/>
              </w:rPr>
              <w:t xml:space="preserve">Mango and Apple </w:t>
            </w:r>
          </w:p>
        </w:tc>
        <w:tc>
          <w:tcPr>
            <w:tcW w:w="1980" w:type="dxa"/>
          </w:tcPr>
          <w:p w14:paraId="672E3174" w14:textId="77777777" w:rsidR="00494AA8" w:rsidRPr="00F11513" w:rsidRDefault="00494AA8" w:rsidP="00B0478D">
            <w:pPr>
              <w:pStyle w:val="ListParagraph"/>
              <w:ind w:left="0"/>
              <w:rPr>
                <w:rFonts w:ascii="Goudy Old Style" w:eastAsiaTheme="minorEastAsia" w:hAnsi="Goudy Old Style"/>
                <w:sz w:val="24"/>
                <w:szCs w:val="24"/>
              </w:rPr>
            </w:pPr>
            <w:r w:rsidRPr="00F11513">
              <w:rPr>
                <w:rFonts w:ascii="Goudy Old Style" w:eastAsiaTheme="minorEastAsia" w:hAnsi="Goudy Old Style"/>
                <w:sz w:val="24"/>
                <w:szCs w:val="24"/>
              </w:rPr>
              <w:t>5</w:t>
            </w:r>
          </w:p>
        </w:tc>
      </w:tr>
      <w:tr w:rsidR="00494AA8" w:rsidRPr="00F11513" w14:paraId="3F09510E" w14:textId="77777777" w:rsidTr="00860391">
        <w:trPr>
          <w:jc w:val="center"/>
        </w:trPr>
        <w:tc>
          <w:tcPr>
            <w:tcW w:w="2425" w:type="dxa"/>
          </w:tcPr>
          <w:p w14:paraId="21F64D9A" w14:textId="77777777" w:rsidR="00494AA8" w:rsidRPr="00F11513" w:rsidRDefault="00494AA8" w:rsidP="00B0478D">
            <w:pPr>
              <w:pStyle w:val="ListParagraph"/>
              <w:ind w:left="0"/>
              <w:rPr>
                <w:rFonts w:ascii="Goudy Old Style" w:eastAsiaTheme="minorEastAsia" w:hAnsi="Goudy Old Style"/>
                <w:sz w:val="24"/>
                <w:szCs w:val="24"/>
              </w:rPr>
            </w:pPr>
            <w:r w:rsidRPr="00F11513">
              <w:rPr>
                <w:rFonts w:ascii="Goudy Old Style" w:eastAsiaTheme="minorEastAsia" w:hAnsi="Goudy Old Style"/>
                <w:sz w:val="24"/>
                <w:szCs w:val="24"/>
              </w:rPr>
              <w:t>Mango</w:t>
            </w:r>
          </w:p>
        </w:tc>
        <w:tc>
          <w:tcPr>
            <w:tcW w:w="1980" w:type="dxa"/>
          </w:tcPr>
          <w:p w14:paraId="010BDC26" w14:textId="77777777" w:rsidR="00494AA8" w:rsidRPr="00F11513" w:rsidRDefault="00494AA8" w:rsidP="00B0478D">
            <w:pPr>
              <w:pStyle w:val="ListParagraph"/>
              <w:ind w:left="0"/>
              <w:rPr>
                <w:rFonts w:ascii="Goudy Old Style" w:eastAsiaTheme="minorEastAsia" w:hAnsi="Goudy Old Style"/>
                <w:sz w:val="24"/>
                <w:szCs w:val="24"/>
              </w:rPr>
            </w:pPr>
            <w:r w:rsidRPr="00F11513">
              <w:rPr>
                <w:rFonts w:ascii="Goudy Old Style" w:eastAsiaTheme="minorEastAsia" w:hAnsi="Goudy Old Style"/>
                <w:sz w:val="24"/>
                <w:szCs w:val="24"/>
              </w:rPr>
              <w:t>10</w:t>
            </w:r>
          </w:p>
        </w:tc>
      </w:tr>
      <w:tr w:rsidR="00494AA8" w:rsidRPr="00F11513" w14:paraId="2F06ED9D" w14:textId="77777777" w:rsidTr="00860391">
        <w:trPr>
          <w:jc w:val="center"/>
        </w:trPr>
        <w:tc>
          <w:tcPr>
            <w:tcW w:w="2425" w:type="dxa"/>
          </w:tcPr>
          <w:p w14:paraId="63776937" w14:textId="77777777" w:rsidR="00494AA8" w:rsidRPr="00F11513" w:rsidRDefault="00494AA8" w:rsidP="00B0478D">
            <w:pPr>
              <w:pStyle w:val="ListParagraph"/>
              <w:ind w:left="0"/>
              <w:rPr>
                <w:rFonts w:ascii="Goudy Old Style" w:eastAsiaTheme="minorEastAsia" w:hAnsi="Goudy Old Style"/>
                <w:sz w:val="24"/>
                <w:szCs w:val="24"/>
              </w:rPr>
            </w:pPr>
            <w:r w:rsidRPr="00F11513">
              <w:rPr>
                <w:rFonts w:ascii="Goudy Old Style" w:eastAsiaTheme="minorEastAsia" w:hAnsi="Goudy Old Style"/>
                <w:sz w:val="24"/>
                <w:szCs w:val="24"/>
              </w:rPr>
              <w:t>Orange and apple</w:t>
            </w:r>
          </w:p>
        </w:tc>
        <w:tc>
          <w:tcPr>
            <w:tcW w:w="1980" w:type="dxa"/>
          </w:tcPr>
          <w:p w14:paraId="770C5432" w14:textId="77777777" w:rsidR="00494AA8" w:rsidRPr="00F11513" w:rsidRDefault="00494AA8" w:rsidP="00B0478D">
            <w:pPr>
              <w:pStyle w:val="ListParagraph"/>
              <w:ind w:left="0"/>
              <w:rPr>
                <w:rFonts w:ascii="Goudy Old Style" w:eastAsiaTheme="minorEastAsia" w:hAnsi="Goudy Old Style"/>
                <w:sz w:val="24"/>
                <w:szCs w:val="24"/>
              </w:rPr>
            </w:pPr>
            <w:r w:rsidRPr="00F11513">
              <w:rPr>
                <w:rFonts w:ascii="Goudy Old Style" w:eastAsiaTheme="minorEastAsia" w:hAnsi="Goudy Old Style"/>
                <w:sz w:val="24"/>
                <w:szCs w:val="24"/>
              </w:rPr>
              <w:t>6</w:t>
            </w:r>
          </w:p>
        </w:tc>
      </w:tr>
      <w:tr w:rsidR="00494AA8" w:rsidRPr="00F11513" w14:paraId="619DC30D" w14:textId="77777777" w:rsidTr="00860391">
        <w:trPr>
          <w:jc w:val="center"/>
        </w:trPr>
        <w:tc>
          <w:tcPr>
            <w:tcW w:w="2425" w:type="dxa"/>
          </w:tcPr>
          <w:p w14:paraId="37D665CB" w14:textId="77777777" w:rsidR="00494AA8" w:rsidRPr="00F11513" w:rsidRDefault="00494AA8" w:rsidP="00B0478D">
            <w:pPr>
              <w:pStyle w:val="ListParagraph"/>
              <w:ind w:left="0"/>
              <w:rPr>
                <w:rFonts w:ascii="Goudy Old Style" w:eastAsiaTheme="minorEastAsia" w:hAnsi="Goudy Old Style"/>
                <w:sz w:val="24"/>
                <w:szCs w:val="24"/>
              </w:rPr>
            </w:pPr>
            <w:r w:rsidRPr="00F11513">
              <w:rPr>
                <w:rFonts w:ascii="Goudy Old Style" w:eastAsiaTheme="minorEastAsia" w:hAnsi="Goudy Old Style"/>
                <w:sz w:val="24"/>
                <w:szCs w:val="24"/>
              </w:rPr>
              <w:t>Apple</w:t>
            </w:r>
          </w:p>
        </w:tc>
        <w:tc>
          <w:tcPr>
            <w:tcW w:w="1980" w:type="dxa"/>
          </w:tcPr>
          <w:p w14:paraId="370BFAB5" w14:textId="77777777" w:rsidR="00494AA8" w:rsidRPr="00F11513" w:rsidRDefault="00494AA8" w:rsidP="00B0478D">
            <w:pPr>
              <w:pStyle w:val="ListParagraph"/>
              <w:ind w:left="0"/>
              <w:rPr>
                <w:rFonts w:ascii="Goudy Old Style" w:eastAsiaTheme="minorEastAsia" w:hAnsi="Goudy Old Style"/>
                <w:sz w:val="24"/>
                <w:szCs w:val="24"/>
              </w:rPr>
            </w:pPr>
            <w:r w:rsidRPr="00F11513">
              <w:rPr>
                <w:rFonts w:ascii="Goudy Old Style" w:eastAsiaTheme="minorEastAsia" w:hAnsi="Goudy Old Style"/>
                <w:sz w:val="24"/>
                <w:szCs w:val="24"/>
              </w:rPr>
              <w:t>12</w:t>
            </w:r>
          </w:p>
        </w:tc>
      </w:tr>
    </w:tbl>
    <w:p w14:paraId="02137732" w14:textId="38DFC360" w:rsidR="009463D6" w:rsidRDefault="009463D6" w:rsidP="00494AA8">
      <w:pPr>
        <w:rPr>
          <w:rFonts w:ascii="Goudy Old Style" w:eastAsiaTheme="minorEastAsia" w:hAnsi="Goudy Old Style"/>
          <w:sz w:val="24"/>
          <w:szCs w:val="24"/>
        </w:rPr>
      </w:pPr>
      <w:r>
        <w:rPr>
          <w:rFonts w:ascii="Goudy Old Style" w:eastAsiaTheme="minorEastAsia" w:hAnsi="Goudy Old Style"/>
          <w:sz w:val="24"/>
          <w:szCs w:val="24"/>
        </w:rPr>
        <w:t>The shaded part of the Venn diagram represents each row of the table above.</w:t>
      </w:r>
    </w:p>
    <w:p w14:paraId="7B56F9DC" w14:textId="5B1C685C" w:rsidR="009463D6" w:rsidRDefault="009463D6" w:rsidP="00494AA8">
      <w:pPr>
        <w:rPr>
          <w:rFonts w:ascii="Goudy Old Style" w:eastAsiaTheme="minorEastAsia" w:hAnsi="Goudy Old Style"/>
          <w:sz w:val="24"/>
          <w:szCs w:val="24"/>
        </w:rPr>
      </w:pPr>
      <w:r>
        <w:rPr>
          <w:rFonts w:ascii="Goudy Old Style" w:eastAsiaTheme="minorEastAsia" w:hAnsi="Goudy Old Style"/>
          <w:sz w:val="24"/>
          <w:szCs w:val="24"/>
        </w:rPr>
        <w:t>Row 1: Mango only – 3 people</w:t>
      </w:r>
    </w:p>
    <w:p w14:paraId="011C89A3" w14:textId="05BB3F9A" w:rsidR="009463D6" w:rsidRDefault="005F29A4" w:rsidP="009463D6">
      <w:pPr>
        <w:jc w:val="center"/>
        <w:rPr>
          <w:rFonts w:ascii="Goudy Old Style" w:eastAsiaTheme="minorEastAsia" w:hAnsi="Goudy Old Style"/>
          <w:sz w:val="24"/>
          <w:szCs w:val="24"/>
        </w:rPr>
      </w:pPr>
      <w:r>
        <w:rPr>
          <w:rFonts w:ascii="Goudy Old Style" w:eastAsiaTheme="minorEastAsia" w:hAnsi="Goudy Old Style"/>
          <w:noProof/>
          <w:sz w:val="24"/>
          <w:szCs w:val="24"/>
        </w:rPr>
        <w:drawing>
          <wp:inline distT="0" distB="0" distL="0" distR="0" wp14:anchorId="411BD899" wp14:editId="454D226B">
            <wp:extent cx="1499616" cy="1472184"/>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99616" cy="1472184"/>
                    </a:xfrm>
                    <a:prstGeom prst="rect">
                      <a:avLst/>
                    </a:prstGeom>
                    <a:noFill/>
                    <a:ln>
                      <a:noFill/>
                    </a:ln>
                  </pic:spPr>
                </pic:pic>
              </a:graphicData>
            </a:graphic>
          </wp:inline>
        </w:drawing>
      </w:r>
    </w:p>
    <w:p w14:paraId="2412B067" w14:textId="1905C64C" w:rsidR="009463D6" w:rsidRDefault="009463D6" w:rsidP="00494AA8">
      <w:pPr>
        <w:rPr>
          <w:rFonts w:ascii="Goudy Old Style" w:eastAsiaTheme="minorEastAsia" w:hAnsi="Goudy Old Style"/>
          <w:sz w:val="24"/>
          <w:szCs w:val="24"/>
        </w:rPr>
      </w:pPr>
      <w:r>
        <w:rPr>
          <w:rFonts w:ascii="Goudy Old Style" w:eastAsiaTheme="minorEastAsia" w:hAnsi="Goudy Old Style"/>
          <w:sz w:val="24"/>
          <w:szCs w:val="24"/>
        </w:rPr>
        <w:t>Row 2: Mango but not orange</w:t>
      </w:r>
      <w:r w:rsidR="005F29A4">
        <w:rPr>
          <w:rFonts w:ascii="Goudy Old Style" w:eastAsiaTheme="minorEastAsia" w:hAnsi="Goudy Old Style"/>
          <w:sz w:val="24"/>
          <w:szCs w:val="24"/>
        </w:rPr>
        <w:t xml:space="preserve"> – 7 people </w:t>
      </w:r>
    </w:p>
    <w:p w14:paraId="524E343A" w14:textId="4937C364" w:rsidR="009463D6" w:rsidRDefault="00B76617" w:rsidP="009463D6">
      <w:pPr>
        <w:jc w:val="center"/>
        <w:rPr>
          <w:rFonts w:ascii="Goudy Old Style" w:eastAsiaTheme="minorEastAsia" w:hAnsi="Goudy Old Style"/>
          <w:sz w:val="24"/>
          <w:szCs w:val="24"/>
        </w:rPr>
      </w:pPr>
      <w:r>
        <w:rPr>
          <w:rFonts w:ascii="Goudy Old Style" w:eastAsiaTheme="minorEastAsia" w:hAnsi="Goudy Old Style"/>
          <w:noProof/>
          <w:sz w:val="24"/>
          <w:szCs w:val="24"/>
        </w:rPr>
        <w:drawing>
          <wp:inline distT="0" distB="0" distL="0" distR="0" wp14:anchorId="5BCDC8D6" wp14:editId="3B2E48C6">
            <wp:extent cx="1463040" cy="1435608"/>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63040" cy="1435608"/>
                    </a:xfrm>
                    <a:prstGeom prst="rect">
                      <a:avLst/>
                    </a:prstGeom>
                    <a:noFill/>
                    <a:ln>
                      <a:noFill/>
                    </a:ln>
                  </pic:spPr>
                </pic:pic>
              </a:graphicData>
            </a:graphic>
          </wp:inline>
        </w:drawing>
      </w:r>
    </w:p>
    <w:p w14:paraId="23CF5364" w14:textId="77777777" w:rsidR="007766BD" w:rsidRDefault="007766BD" w:rsidP="00494AA8">
      <w:pPr>
        <w:rPr>
          <w:rFonts w:ascii="Goudy Old Style" w:eastAsiaTheme="minorEastAsia" w:hAnsi="Goudy Old Style"/>
          <w:sz w:val="24"/>
          <w:szCs w:val="24"/>
        </w:rPr>
      </w:pPr>
    </w:p>
    <w:p w14:paraId="2B2C6F8B" w14:textId="77777777" w:rsidR="007766BD" w:rsidRDefault="007766BD" w:rsidP="00494AA8">
      <w:pPr>
        <w:rPr>
          <w:rFonts w:ascii="Goudy Old Style" w:eastAsiaTheme="minorEastAsia" w:hAnsi="Goudy Old Style"/>
          <w:sz w:val="24"/>
          <w:szCs w:val="24"/>
        </w:rPr>
      </w:pPr>
    </w:p>
    <w:p w14:paraId="7A1FDC00" w14:textId="77777777" w:rsidR="007766BD" w:rsidRDefault="007766BD" w:rsidP="00494AA8">
      <w:pPr>
        <w:rPr>
          <w:rFonts w:ascii="Goudy Old Style" w:eastAsiaTheme="minorEastAsia" w:hAnsi="Goudy Old Style"/>
          <w:sz w:val="24"/>
          <w:szCs w:val="24"/>
        </w:rPr>
      </w:pPr>
    </w:p>
    <w:p w14:paraId="659A0289" w14:textId="77777777" w:rsidR="007766BD" w:rsidRDefault="007766BD" w:rsidP="00494AA8">
      <w:pPr>
        <w:rPr>
          <w:rFonts w:ascii="Goudy Old Style" w:eastAsiaTheme="minorEastAsia" w:hAnsi="Goudy Old Style"/>
          <w:sz w:val="24"/>
          <w:szCs w:val="24"/>
        </w:rPr>
      </w:pPr>
    </w:p>
    <w:p w14:paraId="2B7B085B" w14:textId="3347D3ED" w:rsidR="005F29A4" w:rsidRDefault="005F29A4" w:rsidP="00494AA8">
      <w:pPr>
        <w:rPr>
          <w:rFonts w:ascii="Goudy Old Style" w:eastAsiaTheme="minorEastAsia" w:hAnsi="Goudy Old Style"/>
          <w:sz w:val="24"/>
          <w:szCs w:val="24"/>
        </w:rPr>
      </w:pPr>
      <w:r>
        <w:rPr>
          <w:rFonts w:ascii="Goudy Old Style" w:eastAsiaTheme="minorEastAsia" w:hAnsi="Goudy Old Style"/>
          <w:sz w:val="24"/>
          <w:szCs w:val="24"/>
        </w:rPr>
        <w:lastRenderedPageBreak/>
        <w:t>Row 3: Mango and Apples – 5 people</w:t>
      </w:r>
    </w:p>
    <w:p w14:paraId="48AC1CC1" w14:textId="71D39ADA" w:rsidR="005F29A4" w:rsidRDefault="005F29A4" w:rsidP="005F29A4">
      <w:pPr>
        <w:jc w:val="center"/>
        <w:rPr>
          <w:rFonts w:ascii="Goudy Old Style" w:eastAsiaTheme="minorEastAsia" w:hAnsi="Goudy Old Style"/>
          <w:sz w:val="24"/>
          <w:szCs w:val="24"/>
        </w:rPr>
      </w:pPr>
      <w:r>
        <w:rPr>
          <w:rFonts w:ascii="Goudy Old Style" w:eastAsiaTheme="minorEastAsia" w:hAnsi="Goudy Old Style"/>
          <w:noProof/>
          <w:sz w:val="24"/>
          <w:szCs w:val="24"/>
        </w:rPr>
        <w:drawing>
          <wp:inline distT="0" distB="0" distL="0" distR="0" wp14:anchorId="650F7234" wp14:editId="79AAAEF7">
            <wp:extent cx="1481328" cy="1453896"/>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81328" cy="1453896"/>
                    </a:xfrm>
                    <a:prstGeom prst="rect">
                      <a:avLst/>
                    </a:prstGeom>
                    <a:noFill/>
                    <a:ln>
                      <a:noFill/>
                    </a:ln>
                  </pic:spPr>
                </pic:pic>
              </a:graphicData>
            </a:graphic>
          </wp:inline>
        </w:drawing>
      </w:r>
    </w:p>
    <w:p w14:paraId="391AEEA8" w14:textId="48236E64" w:rsidR="00B76617" w:rsidRDefault="005F29A4" w:rsidP="00494AA8">
      <w:pPr>
        <w:rPr>
          <w:rFonts w:ascii="Goudy Old Style" w:eastAsiaTheme="minorEastAsia" w:hAnsi="Goudy Old Style"/>
          <w:sz w:val="24"/>
          <w:szCs w:val="24"/>
        </w:rPr>
      </w:pPr>
      <w:r>
        <w:rPr>
          <w:rFonts w:ascii="Goudy Old Style" w:eastAsiaTheme="minorEastAsia" w:hAnsi="Goudy Old Style"/>
          <w:sz w:val="24"/>
          <w:szCs w:val="24"/>
        </w:rPr>
        <w:t xml:space="preserve">Row 4: </w:t>
      </w:r>
      <w:r w:rsidR="00B76617">
        <w:rPr>
          <w:rFonts w:ascii="Goudy Old Style" w:eastAsiaTheme="minorEastAsia" w:hAnsi="Goudy Old Style"/>
          <w:sz w:val="24"/>
          <w:szCs w:val="24"/>
        </w:rPr>
        <w:t>Mango – 10 people.</w:t>
      </w:r>
    </w:p>
    <w:p w14:paraId="7D476B03" w14:textId="3F5F90C3" w:rsidR="00B76617" w:rsidRDefault="00B76617" w:rsidP="008B3C28">
      <w:pPr>
        <w:jc w:val="center"/>
        <w:rPr>
          <w:rFonts w:ascii="Goudy Old Style" w:eastAsiaTheme="minorEastAsia" w:hAnsi="Goudy Old Style"/>
          <w:sz w:val="24"/>
          <w:szCs w:val="24"/>
        </w:rPr>
      </w:pPr>
      <w:r>
        <w:rPr>
          <w:rFonts w:ascii="Goudy Old Style" w:eastAsiaTheme="minorEastAsia" w:hAnsi="Goudy Old Style"/>
          <w:noProof/>
          <w:sz w:val="24"/>
          <w:szCs w:val="24"/>
        </w:rPr>
        <w:drawing>
          <wp:inline distT="0" distB="0" distL="0" distR="0" wp14:anchorId="697FD30D" wp14:editId="24072E2C">
            <wp:extent cx="1499616" cy="1481328"/>
            <wp:effectExtent l="0" t="0" r="5715"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99616" cy="1481328"/>
                    </a:xfrm>
                    <a:prstGeom prst="rect">
                      <a:avLst/>
                    </a:prstGeom>
                    <a:noFill/>
                    <a:ln>
                      <a:noFill/>
                    </a:ln>
                  </pic:spPr>
                </pic:pic>
              </a:graphicData>
            </a:graphic>
          </wp:inline>
        </w:drawing>
      </w:r>
    </w:p>
    <w:p w14:paraId="34CF4748" w14:textId="7A50B936" w:rsidR="00B76617" w:rsidRDefault="00B76617" w:rsidP="00494AA8">
      <w:pPr>
        <w:rPr>
          <w:rFonts w:ascii="Goudy Old Style" w:eastAsiaTheme="minorEastAsia" w:hAnsi="Goudy Old Style"/>
          <w:sz w:val="24"/>
          <w:szCs w:val="24"/>
        </w:rPr>
      </w:pPr>
      <w:r>
        <w:rPr>
          <w:rFonts w:ascii="Goudy Old Style" w:eastAsiaTheme="minorEastAsia" w:hAnsi="Goudy Old Style"/>
          <w:sz w:val="24"/>
          <w:szCs w:val="24"/>
        </w:rPr>
        <w:t>Row 5</w:t>
      </w:r>
      <w:r w:rsidR="008B3C28">
        <w:rPr>
          <w:rFonts w:ascii="Goudy Old Style" w:eastAsiaTheme="minorEastAsia" w:hAnsi="Goudy Old Style"/>
          <w:sz w:val="24"/>
          <w:szCs w:val="24"/>
        </w:rPr>
        <w:t>: Mango and Apple – 6 people.</w:t>
      </w:r>
    </w:p>
    <w:p w14:paraId="4636F404" w14:textId="77777777" w:rsidR="00B76617" w:rsidRDefault="00B76617" w:rsidP="008B3C28">
      <w:pPr>
        <w:jc w:val="center"/>
        <w:rPr>
          <w:rFonts w:ascii="Goudy Old Style" w:eastAsiaTheme="minorEastAsia" w:hAnsi="Goudy Old Style"/>
          <w:sz w:val="24"/>
          <w:szCs w:val="24"/>
        </w:rPr>
      </w:pPr>
      <w:r>
        <w:rPr>
          <w:rFonts w:ascii="Goudy Old Style" w:eastAsiaTheme="minorEastAsia" w:hAnsi="Goudy Old Style"/>
          <w:noProof/>
          <w:sz w:val="24"/>
          <w:szCs w:val="24"/>
        </w:rPr>
        <w:drawing>
          <wp:inline distT="0" distB="0" distL="0" distR="0" wp14:anchorId="73265CA9" wp14:editId="3C94C1B2">
            <wp:extent cx="1499616" cy="1453896"/>
            <wp:effectExtent l="0" t="0" r="571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99616" cy="1453896"/>
                    </a:xfrm>
                    <a:prstGeom prst="rect">
                      <a:avLst/>
                    </a:prstGeom>
                    <a:noFill/>
                    <a:ln>
                      <a:noFill/>
                    </a:ln>
                  </pic:spPr>
                </pic:pic>
              </a:graphicData>
            </a:graphic>
          </wp:inline>
        </w:drawing>
      </w:r>
    </w:p>
    <w:p w14:paraId="1644843F" w14:textId="22AB01F3" w:rsidR="00B76617" w:rsidRDefault="00B76617" w:rsidP="00494AA8">
      <w:pPr>
        <w:rPr>
          <w:rFonts w:ascii="Goudy Old Style" w:eastAsiaTheme="minorEastAsia" w:hAnsi="Goudy Old Style"/>
          <w:sz w:val="24"/>
          <w:szCs w:val="24"/>
        </w:rPr>
      </w:pPr>
      <w:r>
        <w:rPr>
          <w:rFonts w:ascii="Goudy Old Style" w:eastAsiaTheme="minorEastAsia" w:hAnsi="Goudy Old Style"/>
          <w:sz w:val="24"/>
          <w:szCs w:val="24"/>
        </w:rPr>
        <w:t>Row</w:t>
      </w:r>
      <w:r w:rsidR="008B3C28">
        <w:rPr>
          <w:rFonts w:ascii="Goudy Old Style" w:eastAsiaTheme="minorEastAsia" w:hAnsi="Goudy Old Style"/>
          <w:sz w:val="24"/>
          <w:szCs w:val="24"/>
        </w:rPr>
        <w:t xml:space="preserve"> 6</w:t>
      </w:r>
      <w:r>
        <w:rPr>
          <w:rFonts w:ascii="Goudy Old Style" w:eastAsiaTheme="minorEastAsia" w:hAnsi="Goudy Old Style"/>
          <w:sz w:val="24"/>
          <w:szCs w:val="24"/>
        </w:rPr>
        <w:t>: Apple – 12 people.</w:t>
      </w:r>
    </w:p>
    <w:p w14:paraId="61ABA180" w14:textId="77777777" w:rsidR="00B76617" w:rsidRDefault="00B76617" w:rsidP="008B3C28">
      <w:pPr>
        <w:jc w:val="center"/>
        <w:rPr>
          <w:rFonts w:ascii="Goudy Old Style" w:eastAsiaTheme="minorEastAsia" w:hAnsi="Goudy Old Style"/>
          <w:sz w:val="24"/>
          <w:szCs w:val="24"/>
        </w:rPr>
      </w:pPr>
      <w:r>
        <w:rPr>
          <w:rFonts w:ascii="Goudy Old Style" w:eastAsiaTheme="minorEastAsia" w:hAnsi="Goudy Old Style"/>
          <w:noProof/>
          <w:sz w:val="24"/>
          <w:szCs w:val="24"/>
        </w:rPr>
        <w:drawing>
          <wp:inline distT="0" distB="0" distL="0" distR="0" wp14:anchorId="1C4050B1" wp14:editId="31D78E26">
            <wp:extent cx="1481328" cy="1463040"/>
            <wp:effectExtent l="0" t="0" r="508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81328" cy="1463040"/>
                    </a:xfrm>
                    <a:prstGeom prst="rect">
                      <a:avLst/>
                    </a:prstGeom>
                    <a:noFill/>
                    <a:ln>
                      <a:noFill/>
                    </a:ln>
                  </pic:spPr>
                </pic:pic>
              </a:graphicData>
            </a:graphic>
          </wp:inline>
        </w:drawing>
      </w:r>
    </w:p>
    <w:p w14:paraId="2FAFA5F9" w14:textId="77777777" w:rsidR="007766BD" w:rsidRDefault="007766BD" w:rsidP="00494AA8">
      <w:pPr>
        <w:rPr>
          <w:rFonts w:ascii="Goudy Old Style" w:eastAsiaTheme="minorEastAsia" w:hAnsi="Goudy Old Style"/>
          <w:sz w:val="24"/>
          <w:szCs w:val="24"/>
        </w:rPr>
      </w:pPr>
    </w:p>
    <w:p w14:paraId="2427FF3D" w14:textId="77777777" w:rsidR="007766BD" w:rsidRDefault="007766BD" w:rsidP="00494AA8">
      <w:pPr>
        <w:rPr>
          <w:rFonts w:ascii="Goudy Old Style" w:eastAsiaTheme="minorEastAsia" w:hAnsi="Goudy Old Style"/>
          <w:sz w:val="24"/>
          <w:szCs w:val="24"/>
        </w:rPr>
      </w:pPr>
    </w:p>
    <w:p w14:paraId="5F3213A6" w14:textId="77777777" w:rsidR="007766BD" w:rsidRDefault="007766BD" w:rsidP="00494AA8">
      <w:pPr>
        <w:rPr>
          <w:rFonts w:ascii="Goudy Old Style" w:eastAsiaTheme="minorEastAsia" w:hAnsi="Goudy Old Style"/>
          <w:sz w:val="24"/>
          <w:szCs w:val="24"/>
        </w:rPr>
      </w:pPr>
    </w:p>
    <w:p w14:paraId="5A74A598" w14:textId="2D77923E" w:rsidR="00494AA8" w:rsidRPr="00F11513" w:rsidRDefault="00494AA8" w:rsidP="00494AA8">
      <w:pPr>
        <w:rPr>
          <w:rFonts w:ascii="Goudy Old Style" w:eastAsiaTheme="minorEastAsia" w:hAnsi="Goudy Old Style"/>
          <w:sz w:val="24"/>
          <w:szCs w:val="24"/>
        </w:rPr>
      </w:pPr>
      <w:r w:rsidRPr="00F11513">
        <w:rPr>
          <w:rFonts w:ascii="Goudy Old Style" w:eastAsiaTheme="minorEastAsia" w:hAnsi="Goudy Old Style"/>
          <w:sz w:val="24"/>
          <w:szCs w:val="24"/>
        </w:rPr>
        <w:lastRenderedPageBreak/>
        <w:t xml:space="preserve">The </w:t>
      </w:r>
      <w:r w:rsidR="00ED6A43">
        <w:rPr>
          <w:rFonts w:ascii="Goudy Old Style" w:eastAsiaTheme="minorEastAsia" w:hAnsi="Goudy Old Style"/>
          <w:sz w:val="24"/>
          <w:szCs w:val="24"/>
        </w:rPr>
        <w:t>six Venn diagrams above</w:t>
      </w:r>
      <w:r w:rsidRPr="00F11513">
        <w:rPr>
          <w:rFonts w:ascii="Goudy Old Style" w:eastAsiaTheme="minorEastAsia" w:hAnsi="Goudy Old Style"/>
          <w:sz w:val="24"/>
          <w:szCs w:val="24"/>
        </w:rPr>
        <w:t xml:space="preserve"> can be represented in </w:t>
      </w:r>
      <w:r w:rsidR="00ED6A43">
        <w:rPr>
          <w:rFonts w:ascii="Goudy Old Style" w:eastAsiaTheme="minorEastAsia" w:hAnsi="Goudy Old Style"/>
          <w:sz w:val="24"/>
          <w:szCs w:val="24"/>
        </w:rPr>
        <w:t xml:space="preserve">one </w:t>
      </w:r>
      <w:r w:rsidRPr="00F11513">
        <w:rPr>
          <w:rFonts w:ascii="Goudy Old Style" w:eastAsiaTheme="minorEastAsia" w:hAnsi="Goudy Old Style"/>
          <w:sz w:val="24"/>
          <w:szCs w:val="24"/>
        </w:rPr>
        <w:t>Venn diagram as shown below.</w:t>
      </w:r>
    </w:p>
    <w:p w14:paraId="4801AF6E" w14:textId="00B879E4" w:rsidR="00494AA8" w:rsidRDefault="00CB5D0C" w:rsidP="00494AA8">
      <w:pPr>
        <w:pStyle w:val="ListParagraph"/>
        <w:jc w:val="center"/>
        <w:rPr>
          <w:rFonts w:ascii="Goudy Old Style" w:eastAsiaTheme="minorEastAsia" w:hAnsi="Goudy Old Style"/>
          <w:sz w:val="24"/>
          <w:szCs w:val="24"/>
        </w:rPr>
      </w:pPr>
      <w:r>
        <w:rPr>
          <w:rFonts w:ascii="Goudy Old Style" w:eastAsiaTheme="minorEastAsia" w:hAnsi="Goudy Old Style"/>
          <w:noProof/>
          <w:sz w:val="24"/>
          <w:szCs w:val="24"/>
        </w:rPr>
        <w:drawing>
          <wp:inline distT="0" distB="0" distL="0" distR="0" wp14:anchorId="53177691" wp14:editId="7281CAED">
            <wp:extent cx="1527048" cy="1481328"/>
            <wp:effectExtent l="0" t="0" r="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27048" cy="1481328"/>
                    </a:xfrm>
                    <a:prstGeom prst="rect">
                      <a:avLst/>
                    </a:prstGeom>
                    <a:noFill/>
                    <a:ln>
                      <a:noFill/>
                    </a:ln>
                  </pic:spPr>
                </pic:pic>
              </a:graphicData>
            </a:graphic>
          </wp:inline>
        </w:drawing>
      </w:r>
    </w:p>
    <w:p w14:paraId="2285DB4D" w14:textId="038D480C" w:rsidR="00127F93" w:rsidRDefault="00127F93" w:rsidP="00127F93">
      <w:pPr>
        <w:rPr>
          <w:rFonts w:ascii="Goudy Old Style" w:eastAsiaTheme="minorEastAsia" w:hAnsi="Goudy Old Style"/>
          <w:sz w:val="24"/>
          <w:szCs w:val="24"/>
        </w:rPr>
      </w:pPr>
      <w:r>
        <w:rPr>
          <w:rFonts w:ascii="Goudy Old Style" w:eastAsiaTheme="minorEastAsia" w:hAnsi="Goudy Old Style"/>
          <w:sz w:val="24"/>
          <w:szCs w:val="24"/>
        </w:rPr>
        <w:t>The number of people who ate Oranges only is x since it is not indicate in the Table. To get x we have; 21 – [3 + 2 + 1+ 4 + 5 + 2] = 4 people.</w:t>
      </w:r>
    </w:p>
    <w:p w14:paraId="7D33B57E" w14:textId="5C1C305B" w:rsidR="00127F93" w:rsidRPr="00127F93" w:rsidRDefault="00127F93" w:rsidP="00127F93">
      <w:pPr>
        <w:pStyle w:val="ListParagraph"/>
        <w:ind w:hanging="720"/>
        <w:rPr>
          <w:rFonts w:ascii="Goudy Old Style" w:eastAsiaTheme="minorEastAsia" w:hAnsi="Goudy Old Style"/>
          <w:b/>
          <w:bCs/>
          <w:sz w:val="24"/>
          <w:szCs w:val="24"/>
        </w:rPr>
      </w:pPr>
      <w:r w:rsidRPr="00127F93">
        <w:rPr>
          <w:rFonts w:ascii="Goudy Old Style" w:eastAsiaTheme="minorEastAsia" w:hAnsi="Goudy Old Style"/>
          <w:b/>
          <w:bCs/>
          <w:sz w:val="24"/>
          <w:szCs w:val="24"/>
        </w:rPr>
        <w:t>Solution:</w:t>
      </w:r>
    </w:p>
    <w:p w14:paraId="27E872CB" w14:textId="77777777" w:rsidR="00494AA8" w:rsidRPr="00F11513" w:rsidRDefault="00494AA8" w:rsidP="00494AA8">
      <w:pPr>
        <w:pStyle w:val="ListParagraph"/>
        <w:numPr>
          <w:ilvl w:val="0"/>
          <w:numId w:val="1"/>
        </w:numPr>
        <w:ind w:left="720"/>
        <w:rPr>
          <w:rFonts w:ascii="Goudy Old Style" w:eastAsiaTheme="minorEastAsia" w:hAnsi="Goudy Old Style"/>
          <w:sz w:val="24"/>
          <w:szCs w:val="24"/>
        </w:rPr>
      </w:pPr>
      <w:r w:rsidRPr="00F11513">
        <w:rPr>
          <w:rFonts w:ascii="Goudy Old Style" w:eastAsiaTheme="minorEastAsia" w:hAnsi="Goudy Old Style"/>
          <w:sz w:val="24"/>
          <w:szCs w:val="24"/>
        </w:rPr>
        <w:t>Oranges – 12 people (See shaded part)</w:t>
      </w:r>
    </w:p>
    <w:p w14:paraId="1B889D61" w14:textId="77777777" w:rsidR="00494AA8" w:rsidRPr="00F11513" w:rsidRDefault="00494AA8" w:rsidP="00494AA8">
      <w:pPr>
        <w:pStyle w:val="ListParagraph"/>
        <w:ind w:left="1440"/>
        <w:jc w:val="center"/>
        <w:rPr>
          <w:rFonts w:ascii="Goudy Old Style" w:eastAsiaTheme="minorEastAsia" w:hAnsi="Goudy Old Style"/>
          <w:sz w:val="24"/>
          <w:szCs w:val="24"/>
        </w:rPr>
      </w:pPr>
      <w:r w:rsidRPr="00F11513">
        <w:rPr>
          <w:rFonts w:ascii="Goudy Old Style" w:eastAsiaTheme="minorEastAsia" w:hAnsi="Goudy Old Style"/>
          <w:noProof/>
          <w:sz w:val="24"/>
          <w:szCs w:val="24"/>
        </w:rPr>
        <w:drawing>
          <wp:inline distT="0" distB="0" distL="0" distR="0" wp14:anchorId="457BA537" wp14:editId="2E17A13A">
            <wp:extent cx="2514600" cy="224942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14600" cy="2249424"/>
                    </a:xfrm>
                    <a:prstGeom prst="rect">
                      <a:avLst/>
                    </a:prstGeom>
                    <a:noFill/>
                    <a:ln>
                      <a:noFill/>
                    </a:ln>
                  </pic:spPr>
                </pic:pic>
              </a:graphicData>
            </a:graphic>
          </wp:inline>
        </w:drawing>
      </w:r>
    </w:p>
    <w:p w14:paraId="630A5E97" w14:textId="45B846AA" w:rsidR="00494AA8" w:rsidRPr="00F11513" w:rsidRDefault="00494AA8" w:rsidP="00494AA8">
      <w:pPr>
        <w:pStyle w:val="ListParagraph"/>
        <w:numPr>
          <w:ilvl w:val="0"/>
          <w:numId w:val="1"/>
        </w:numPr>
        <w:ind w:left="720"/>
        <w:rPr>
          <w:rFonts w:ascii="Goudy Old Style" w:eastAsiaTheme="minorEastAsia" w:hAnsi="Goudy Old Style"/>
          <w:sz w:val="24"/>
          <w:szCs w:val="24"/>
        </w:rPr>
      </w:pPr>
      <w:r w:rsidRPr="00F11513">
        <w:rPr>
          <w:rFonts w:ascii="Goudy Old Style" w:eastAsiaTheme="minorEastAsia" w:hAnsi="Goudy Old Style"/>
          <w:sz w:val="24"/>
          <w:szCs w:val="24"/>
        </w:rPr>
        <w:t>Orange or apple but not a mango</w:t>
      </w:r>
      <w:r w:rsidR="00127F93">
        <w:rPr>
          <w:rFonts w:ascii="Goudy Old Style" w:eastAsiaTheme="minorEastAsia" w:hAnsi="Goudy Old Style"/>
          <w:sz w:val="24"/>
          <w:szCs w:val="24"/>
        </w:rPr>
        <w:t xml:space="preserve"> i.e. </w:t>
      </w:r>
      <m:oMath>
        <m:d>
          <m:dPr>
            <m:begChr m:val="|"/>
            <m:endChr m:val="|"/>
            <m:ctrlPr>
              <w:rPr>
                <w:rFonts w:ascii="Cambria Math" w:eastAsiaTheme="minorEastAsia" w:hAnsi="Cambria Math"/>
                <w:iCs/>
                <w:sz w:val="24"/>
                <w:szCs w:val="24"/>
              </w:rPr>
            </m:ctrlPr>
          </m:dPr>
          <m:e>
            <m:d>
              <m:dPr>
                <m:ctrlPr>
                  <w:rPr>
                    <w:rFonts w:ascii="Cambria Math" w:eastAsiaTheme="minorEastAsia" w:hAnsi="Cambria Math"/>
                    <w:iCs/>
                    <w:sz w:val="24"/>
                    <w:szCs w:val="24"/>
                  </w:rPr>
                </m:ctrlPr>
              </m:dPr>
              <m:e>
                <m:r>
                  <m:rPr>
                    <m:sty m:val="p"/>
                  </m:rPr>
                  <w:rPr>
                    <w:rFonts w:ascii="Cambria Math" w:eastAsiaTheme="minorEastAsia" w:hAnsi="Cambria Math"/>
                    <w:sz w:val="24"/>
                    <w:szCs w:val="24"/>
                  </w:rPr>
                  <m:t>O∪A</m:t>
                </m:r>
              </m:e>
            </m:d>
            <m:r>
              <m:rPr>
                <m:sty m:val="p"/>
              </m:rPr>
              <w:rPr>
                <w:rFonts w:ascii="Cambria Math" w:eastAsiaTheme="minorEastAsia" w:hAnsi="Cambria Math"/>
                <w:sz w:val="24"/>
                <w:szCs w:val="24"/>
              </w:rPr>
              <m:t>∩</m:t>
            </m:r>
            <m:sSup>
              <m:sSupPr>
                <m:ctrlPr>
                  <w:rPr>
                    <w:rFonts w:ascii="Cambria Math" w:eastAsiaTheme="minorEastAsia" w:hAnsi="Cambria Math"/>
                    <w:iCs/>
                    <w:sz w:val="24"/>
                    <w:szCs w:val="24"/>
                  </w:rPr>
                </m:ctrlPr>
              </m:sSupPr>
              <m:e>
                <m:r>
                  <m:rPr>
                    <m:sty m:val="p"/>
                  </m:rPr>
                  <w:rPr>
                    <w:rFonts w:ascii="Cambria Math" w:eastAsiaTheme="minorEastAsia" w:hAnsi="Cambria Math"/>
                    <w:sz w:val="24"/>
                    <w:szCs w:val="24"/>
                  </w:rPr>
                  <m:t>M</m:t>
                </m:r>
              </m:e>
              <m:sup>
                <m:r>
                  <m:rPr>
                    <m:sty m:val="p"/>
                  </m:rPr>
                  <w:rPr>
                    <w:rFonts w:ascii="Cambria Math" w:eastAsiaTheme="minorEastAsia" w:hAnsi="Cambria Math"/>
                    <w:sz w:val="24"/>
                    <w:szCs w:val="24"/>
                  </w:rPr>
                  <m:t>C</m:t>
                </m:r>
              </m:sup>
            </m:sSup>
          </m:e>
        </m:d>
        <m:r>
          <m:rPr>
            <m:sty m:val="p"/>
          </m:rPr>
          <w:rPr>
            <w:rFonts w:ascii="Cambria Math" w:eastAsiaTheme="minorEastAsia" w:hAnsi="Cambria Math"/>
            <w:sz w:val="24"/>
            <w:szCs w:val="24"/>
          </w:rPr>
          <m:t>=</m:t>
        </m:r>
        <m:r>
          <w:rPr>
            <w:rFonts w:ascii="Cambria Math" w:eastAsiaTheme="minorEastAsia" w:hAnsi="Cambria Math"/>
            <w:sz w:val="24"/>
            <w:szCs w:val="24"/>
          </w:rPr>
          <m:t>11</m:t>
        </m:r>
      </m:oMath>
      <w:r w:rsidR="00127F93">
        <w:rPr>
          <w:rFonts w:ascii="Goudy Old Style" w:eastAsiaTheme="minorEastAsia" w:hAnsi="Goudy Old Style"/>
          <w:sz w:val="24"/>
          <w:szCs w:val="24"/>
        </w:rPr>
        <w:t xml:space="preserve"> p</w:t>
      </w:r>
      <w:r w:rsidRPr="00F11513">
        <w:rPr>
          <w:rFonts w:ascii="Goudy Old Style" w:eastAsiaTheme="minorEastAsia" w:hAnsi="Goudy Old Style"/>
          <w:sz w:val="24"/>
          <w:szCs w:val="24"/>
        </w:rPr>
        <w:t>eople (see shaded part)</w:t>
      </w:r>
      <w:r w:rsidR="001E4E29">
        <w:rPr>
          <w:rFonts w:ascii="Goudy Old Style" w:eastAsiaTheme="minorEastAsia" w:hAnsi="Goudy Old Style"/>
          <w:sz w:val="24"/>
          <w:szCs w:val="24"/>
        </w:rPr>
        <w:t>.</w:t>
      </w:r>
    </w:p>
    <w:p w14:paraId="1FDBA438" w14:textId="6457708C" w:rsidR="00494AA8" w:rsidRDefault="00494AA8" w:rsidP="00494AA8">
      <w:pPr>
        <w:pStyle w:val="ListParagraph"/>
        <w:ind w:left="1440"/>
        <w:jc w:val="center"/>
        <w:rPr>
          <w:rFonts w:ascii="Goudy Old Style" w:eastAsiaTheme="minorEastAsia" w:hAnsi="Goudy Old Style"/>
          <w:sz w:val="24"/>
          <w:szCs w:val="24"/>
        </w:rPr>
      </w:pPr>
      <w:r w:rsidRPr="00F11513">
        <w:rPr>
          <w:rFonts w:ascii="Goudy Old Style" w:eastAsiaTheme="minorEastAsia" w:hAnsi="Goudy Old Style"/>
          <w:noProof/>
          <w:sz w:val="24"/>
          <w:szCs w:val="24"/>
        </w:rPr>
        <w:drawing>
          <wp:inline distT="0" distB="0" distL="0" distR="0" wp14:anchorId="060B279E" wp14:editId="5B90F626">
            <wp:extent cx="2578608" cy="221284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78608" cy="2212848"/>
                    </a:xfrm>
                    <a:prstGeom prst="rect">
                      <a:avLst/>
                    </a:prstGeom>
                    <a:noFill/>
                    <a:ln>
                      <a:noFill/>
                    </a:ln>
                  </pic:spPr>
                </pic:pic>
              </a:graphicData>
            </a:graphic>
          </wp:inline>
        </w:drawing>
      </w:r>
    </w:p>
    <w:p w14:paraId="098586E0" w14:textId="6293F4F2" w:rsidR="007766BD" w:rsidRDefault="007766BD" w:rsidP="00494AA8">
      <w:pPr>
        <w:pStyle w:val="ListParagraph"/>
        <w:ind w:left="1440"/>
        <w:jc w:val="center"/>
        <w:rPr>
          <w:rFonts w:ascii="Goudy Old Style" w:eastAsiaTheme="minorEastAsia" w:hAnsi="Goudy Old Style"/>
          <w:sz w:val="24"/>
          <w:szCs w:val="24"/>
        </w:rPr>
      </w:pPr>
    </w:p>
    <w:p w14:paraId="6128E33F" w14:textId="78A2C0F9" w:rsidR="007766BD" w:rsidRDefault="007766BD" w:rsidP="00494AA8">
      <w:pPr>
        <w:pStyle w:val="ListParagraph"/>
        <w:ind w:left="1440"/>
        <w:jc w:val="center"/>
        <w:rPr>
          <w:rFonts w:ascii="Goudy Old Style" w:eastAsiaTheme="minorEastAsia" w:hAnsi="Goudy Old Style"/>
          <w:sz w:val="24"/>
          <w:szCs w:val="24"/>
        </w:rPr>
      </w:pPr>
    </w:p>
    <w:p w14:paraId="16D20F8A" w14:textId="13AAD702" w:rsidR="007766BD" w:rsidRDefault="007766BD" w:rsidP="00494AA8">
      <w:pPr>
        <w:pStyle w:val="ListParagraph"/>
        <w:ind w:left="1440"/>
        <w:jc w:val="center"/>
        <w:rPr>
          <w:rFonts w:ascii="Goudy Old Style" w:eastAsiaTheme="minorEastAsia" w:hAnsi="Goudy Old Style"/>
          <w:sz w:val="24"/>
          <w:szCs w:val="24"/>
        </w:rPr>
      </w:pPr>
    </w:p>
    <w:p w14:paraId="1C073235" w14:textId="77777777" w:rsidR="007766BD" w:rsidRPr="00F11513" w:rsidRDefault="007766BD" w:rsidP="00494AA8">
      <w:pPr>
        <w:pStyle w:val="ListParagraph"/>
        <w:ind w:left="1440"/>
        <w:jc w:val="center"/>
        <w:rPr>
          <w:rFonts w:ascii="Goudy Old Style" w:eastAsiaTheme="minorEastAsia" w:hAnsi="Goudy Old Style"/>
          <w:sz w:val="24"/>
          <w:szCs w:val="24"/>
        </w:rPr>
      </w:pPr>
    </w:p>
    <w:p w14:paraId="4837B842" w14:textId="634005F7" w:rsidR="00494AA8" w:rsidRPr="00F11513" w:rsidRDefault="00494AA8" w:rsidP="00494AA8">
      <w:pPr>
        <w:pStyle w:val="ListParagraph"/>
        <w:numPr>
          <w:ilvl w:val="0"/>
          <w:numId w:val="1"/>
        </w:numPr>
        <w:ind w:left="720"/>
        <w:rPr>
          <w:rFonts w:ascii="Goudy Old Style" w:eastAsiaTheme="minorEastAsia" w:hAnsi="Goudy Old Style"/>
          <w:sz w:val="24"/>
          <w:szCs w:val="24"/>
        </w:rPr>
      </w:pPr>
      <w:r w:rsidRPr="00F11513">
        <w:rPr>
          <w:rFonts w:ascii="Goudy Old Style" w:eastAsiaTheme="minorEastAsia" w:hAnsi="Goudy Old Style"/>
          <w:sz w:val="24"/>
          <w:szCs w:val="24"/>
        </w:rPr>
        <w:lastRenderedPageBreak/>
        <w:t>Apple only  – 2 people (see shaded part)</w:t>
      </w:r>
      <w:r w:rsidR="001E4E29">
        <w:rPr>
          <w:rFonts w:ascii="Goudy Old Style" w:eastAsiaTheme="minorEastAsia" w:hAnsi="Goudy Old Style"/>
          <w:sz w:val="24"/>
          <w:szCs w:val="24"/>
        </w:rPr>
        <w:t>.</w:t>
      </w:r>
    </w:p>
    <w:p w14:paraId="1CA4937F" w14:textId="77777777" w:rsidR="00494AA8" w:rsidRPr="00F11513" w:rsidRDefault="00494AA8" w:rsidP="00494AA8">
      <w:pPr>
        <w:pStyle w:val="ListParagraph"/>
        <w:ind w:left="1440"/>
        <w:jc w:val="center"/>
        <w:rPr>
          <w:rFonts w:ascii="Goudy Old Style" w:eastAsiaTheme="minorEastAsia" w:hAnsi="Goudy Old Style"/>
          <w:sz w:val="24"/>
          <w:szCs w:val="24"/>
        </w:rPr>
      </w:pPr>
      <w:r w:rsidRPr="00F11513">
        <w:rPr>
          <w:rFonts w:ascii="Goudy Old Style" w:eastAsiaTheme="minorEastAsia" w:hAnsi="Goudy Old Style"/>
          <w:noProof/>
          <w:sz w:val="24"/>
          <w:szCs w:val="24"/>
        </w:rPr>
        <w:drawing>
          <wp:inline distT="0" distB="0" distL="0" distR="0" wp14:anchorId="737687EC" wp14:editId="2A31BFBB">
            <wp:extent cx="2459736" cy="229514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59736" cy="2295144"/>
                    </a:xfrm>
                    <a:prstGeom prst="rect">
                      <a:avLst/>
                    </a:prstGeom>
                    <a:noFill/>
                    <a:ln>
                      <a:noFill/>
                    </a:ln>
                  </pic:spPr>
                </pic:pic>
              </a:graphicData>
            </a:graphic>
          </wp:inline>
        </w:drawing>
      </w:r>
    </w:p>
    <w:p w14:paraId="5C84E97F" w14:textId="74E83CC5" w:rsidR="00494AA8" w:rsidRPr="00F11513" w:rsidRDefault="001E4E29" w:rsidP="00494AA8">
      <w:pPr>
        <w:pStyle w:val="ListParagraph"/>
        <w:numPr>
          <w:ilvl w:val="0"/>
          <w:numId w:val="1"/>
        </w:numPr>
        <w:ind w:left="720"/>
        <w:rPr>
          <w:rFonts w:ascii="Goudy Old Style" w:eastAsiaTheme="minorEastAsia" w:hAnsi="Goudy Old Style"/>
          <w:sz w:val="24"/>
          <w:szCs w:val="24"/>
        </w:rPr>
      </w:pPr>
      <w:r w:rsidRPr="00F11513">
        <w:rPr>
          <w:rFonts w:ascii="Goudy Old Style" w:eastAsiaTheme="minorEastAsia" w:hAnsi="Goudy Old Style"/>
          <w:sz w:val="24"/>
          <w:szCs w:val="24"/>
        </w:rPr>
        <w:t xml:space="preserve">Apple but not an orange </w:t>
      </w:r>
      <w:r w:rsidR="00494AA8" w:rsidRPr="00F11513">
        <w:rPr>
          <w:rFonts w:ascii="Goudy Old Style" w:eastAsiaTheme="minorEastAsia" w:hAnsi="Goudy Old Style"/>
          <w:sz w:val="24"/>
          <w:szCs w:val="24"/>
        </w:rPr>
        <w:t>– 6 people (see shaded part)</w:t>
      </w:r>
      <w:r>
        <w:rPr>
          <w:rFonts w:ascii="Goudy Old Style" w:eastAsiaTheme="minorEastAsia" w:hAnsi="Goudy Old Style"/>
          <w:sz w:val="24"/>
          <w:szCs w:val="24"/>
        </w:rPr>
        <w:t>.</w:t>
      </w:r>
    </w:p>
    <w:p w14:paraId="71FE9D74" w14:textId="77777777" w:rsidR="00494AA8" w:rsidRPr="00F11513" w:rsidRDefault="00494AA8" w:rsidP="00494AA8">
      <w:pPr>
        <w:pStyle w:val="ListParagraph"/>
        <w:ind w:left="1440"/>
        <w:jc w:val="center"/>
        <w:rPr>
          <w:rFonts w:ascii="Goudy Old Style" w:eastAsiaTheme="minorEastAsia" w:hAnsi="Goudy Old Style"/>
          <w:sz w:val="24"/>
          <w:szCs w:val="24"/>
        </w:rPr>
      </w:pPr>
      <w:r w:rsidRPr="00F11513">
        <w:rPr>
          <w:rFonts w:ascii="Goudy Old Style" w:eastAsiaTheme="minorEastAsia" w:hAnsi="Goudy Old Style"/>
          <w:noProof/>
          <w:sz w:val="24"/>
          <w:szCs w:val="24"/>
        </w:rPr>
        <w:drawing>
          <wp:inline distT="0" distB="0" distL="0" distR="0" wp14:anchorId="08354003" wp14:editId="0C704DF3">
            <wp:extent cx="2523744" cy="223113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23744" cy="2231136"/>
                    </a:xfrm>
                    <a:prstGeom prst="rect">
                      <a:avLst/>
                    </a:prstGeom>
                    <a:noFill/>
                    <a:ln>
                      <a:noFill/>
                    </a:ln>
                  </pic:spPr>
                </pic:pic>
              </a:graphicData>
            </a:graphic>
          </wp:inline>
        </w:drawing>
      </w:r>
    </w:p>
    <w:p w14:paraId="4FEB4FB2" w14:textId="510CEF60" w:rsidR="00494AA8" w:rsidRPr="00F11513" w:rsidRDefault="00494AA8" w:rsidP="00494AA8">
      <w:pPr>
        <w:pStyle w:val="ListParagraph"/>
        <w:numPr>
          <w:ilvl w:val="0"/>
          <w:numId w:val="1"/>
        </w:numPr>
        <w:ind w:left="720"/>
        <w:rPr>
          <w:rFonts w:ascii="Goudy Old Style" w:eastAsiaTheme="minorEastAsia" w:hAnsi="Goudy Old Style"/>
          <w:sz w:val="24"/>
          <w:szCs w:val="24"/>
        </w:rPr>
      </w:pPr>
      <w:r w:rsidRPr="00F11513">
        <w:rPr>
          <w:rFonts w:ascii="Goudy Old Style" w:eastAsiaTheme="minorEastAsia" w:hAnsi="Goudy Old Style"/>
          <w:sz w:val="24"/>
          <w:szCs w:val="24"/>
        </w:rPr>
        <w:t xml:space="preserve">All types of fruits </w:t>
      </w:r>
      <w:r w:rsidR="001E4E29">
        <w:rPr>
          <w:rFonts w:ascii="Goudy Old Style" w:eastAsiaTheme="minorEastAsia" w:hAnsi="Goudy Old Style"/>
          <w:sz w:val="24"/>
          <w:szCs w:val="24"/>
        </w:rPr>
        <w:t xml:space="preserve">i.e. </w:t>
      </w:r>
      <m:oMath>
        <m:d>
          <m:dPr>
            <m:begChr m:val="|"/>
            <m:endChr m:val="|"/>
            <m:ctrlPr>
              <w:rPr>
                <w:rFonts w:ascii="Cambria Math" w:eastAsiaTheme="minorEastAsia" w:hAnsi="Cambria Math"/>
                <w:iCs/>
                <w:sz w:val="24"/>
                <w:szCs w:val="24"/>
              </w:rPr>
            </m:ctrlPr>
          </m:dPr>
          <m:e>
            <m:r>
              <m:rPr>
                <m:sty m:val="p"/>
              </m:rPr>
              <w:rPr>
                <w:rFonts w:ascii="Cambria Math" w:eastAsiaTheme="minorEastAsia" w:hAnsi="Cambria Math"/>
                <w:sz w:val="24"/>
                <w:szCs w:val="24"/>
              </w:rPr>
              <m:t>M∩O∩A</m:t>
            </m:r>
          </m:e>
        </m:d>
        <m:r>
          <m:rPr>
            <m:sty m:val="p"/>
          </m:rPr>
          <w:rPr>
            <w:rFonts w:ascii="Cambria Math" w:eastAsiaTheme="minorEastAsia" w:hAnsi="Cambria Math"/>
            <w:sz w:val="24"/>
            <w:szCs w:val="24"/>
          </w:rPr>
          <m:t>=1</m:t>
        </m:r>
      </m:oMath>
      <w:r w:rsidRPr="00F11513">
        <w:rPr>
          <w:rFonts w:ascii="Goudy Old Style" w:eastAsiaTheme="minorEastAsia" w:hAnsi="Goudy Old Style"/>
          <w:sz w:val="24"/>
          <w:szCs w:val="24"/>
        </w:rPr>
        <w:t>–</w:t>
      </w:r>
      <w:r w:rsidR="001E4E29">
        <w:rPr>
          <w:rFonts w:ascii="Goudy Old Style" w:eastAsiaTheme="minorEastAsia" w:hAnsi="Goudy Old Style"/>
          <w:sz w:val="24"/>
          <w:szCs w:val="24"/>
        </w:rPr>
        <w:t xml:space="preserve"> </w:t>
      </w:r>
      <w:r w:rsidRPr="00F11513">
        <w:rPr>
          <w:rFonts w:ascii="Goudy Old Style" w:eastAsiaTheme="minorEastAsia" w:hAnsi="Goudy Old Style"/>
          <w:sz w:val="24"/>
          <w:szCs w:val="24"/>
        </w:rPr>
        <w:t>person (see shaded part below)</w:t>
      </w:r>
      <w:r w:rsidR="001E4E29">
        <w:rPr>
          <w:rFonts w:ascii="Goudy Old Style" w:eastAsiaTheme="minorEastAsia" w:hAnsi="Goudy Old Style"/>
          <w:sz w:val="24"/>
          <w:szCs w:val="24"/>
        </w:rPr>
        <w:t>.</w:t>
      </w:r>
    </w:p>
    <w:p w14:paraId="115D3084" w14:textId="77777777" w:rsidR="00494AA8" w:rsidRPr="00F11513" w:rsidRDefault="00494AA8" w:rsidP="00494AA8">
      <w:pPr>
        <w:pStyle w:val="ListParagraph"/>
        <w:ind w:left="1440"/>
        <w:jc w:val="center"/>
        <w:rPr>
          <w:rFonts w:ascii="Goudy Old Style" w:eastAsiaTheme="minorEastAsia" w:hAnsi="Goudy Old Style"/>
          <w:sz w:val="24"/>
          <w:szCs w:val="24"/>
        </w:rPr>
      </w:pPr>
      <w:r w:rsidRPr="00F11513">
        <w:rPr>
          <w:rFonts w:ascii="Goudy Old Style" w:eastAsiaTheme="minorEastAsia" w:hAnsi="Goudy Old Style"/>
          <w:noProof/>
          <w:sz w:val="24"/>
          <w:szCs w:val="24"/>
        </w:rPr>
        <w:drawing>
          <wp:inline distT="0" distB="0" distL="0" distR="0" wp14:anchorId="662C285F" wp14:editId="4B6B2AD5">
            <wp:extent cx="2487168" cy="2276856"/>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87168" cy="2276856"/>
                    </a:xfrm>
                    <a:prstGeom prst="rect">
                      <a:avLst/>
                    </a:prstGeom>
                    <a:noFill/>
                    <a:ln>
                      <a:noFill/>
                    </a:ln>
                  </pic:spPr>
                </pic:pic>
              </a:graphicData>
            </a:graphic>
          </wp:inline>
        </w:drawing>
      </w:r>
    </w:p>
    <w:p w14:paraId="3F1AEB0E" w14:textId="77777777" w:rsidR="00494AA8" w:rsidRPr="00F11513" w:rsidRDefault="00494AA8" w:rsidP="00494AA8">
      <w:pPr>
        <w:rPr>
          <w:rFonts w:ascii="Goudy Old Style" w:hAnsi="Goudy Old Style"/>
          <w:sz w:val="24"/>
          <w:szCs w:val="24"/>
        </w:rPr>
      </w:pPr>
    </w:p>
    <w:p w14:paraId="4CC9598A" w14:textId="5B1DE3DC" w:rsidR="0031381D" w:rsidRDefault="0031381D">
      <w:pPr>
        <w:rPr>
          <w:rFonts w:ascii="Goudy Old Style" w:hAnsi="Goudy Old Style"/>
          <w:b/>
          <w:bCs/>
          <w:sz w:val="24"/>
          <w:szCs w:val="24"/>
        </w:rPr>
      </w:pPr>
    </w:p>
    <w:p w14:paraId="24BB4923" w14:textId="77777777" w:rsidR="007766BD" w:rsidRDefault="007766BD">
      <w:pPr>
        <w:rPr>
          <w:rFonts w:ascii="Goudy Old Style" w:hAnsi="Goudy Old Style"/>
          <w:b/>
          <w:bCs/>
          <w:sz w:val="24"/>
          <w:szCs w:val="24"/>
        </w:rPr>
      </w:pPr>
    </w:p>
    <w:p w14:paraId="1C3C8B1F" w14:textId="72A205E7" w:rsidR="00E368B3" w:rsidRDefault="005D4DDC">
      <w:pPr>
        <w:rPr>
          <w:rFonts w:ascii="Goudy Old Style" w:hAnsi="Goudy Old Style"/>
          <w:b/>
          <w:bCs/>
          <w:sz w:val="24"/>
          <w:szCs w:val="24"/>
        </w:rPr>
      </w:pPr>
      <w:r>
        <w:rPr>
          <w:rFonts w:ascii="Goudy Old Style" w:hAnsi="Goudy Old Style"/>
          <w:b/>
          <w:bCs/>
          <w:sz w:val="24"/>
          <w:szCs w:val="24"/>
        </w:rPr>
        <w:lastRenderedPageBreak/>
        <w:t>Exercise</w:t>
      </w:r>
    </w:p>
    <w:p w14:paraId="323D97D1" w14:textId="1EFF93BD" w:rsidR="000F32D5" w:rsidRDefault="000F32D5" w:rsidP="001E4E29">
      <w:pPr>
        <w:pStyle w:val="ListParagraph"/>
        <w:numPr>
          <w:ilvl w:val="0"/>
          <w:numId w:val="5"/>
        </w:numPr>
        <w:ind w:hanging="720"/>
        <w:rPr>
          <w:rFonts w:ascii="Goudy Old Style" w:hAnsi="Goudy Old Style"/>
          <w:sz w:val="24"/>
          <w:szCs w:val="24"/>
        </w:rPr>
      </w:pPr>
      <w:r w:rsidRPr="000F32D5">
        <w:rPr>
          <w:rFonts w:ascii="Goudy Old Style" w:hAnsi="Goudy Old Style"/>
          <w:sz w:val="24"/>
          <w:szCs w:val="24"/>
        </w:rPr>
        <w:t xml:space="preserve">Represent the following non-empty sets in separate Venn diagram, by shading the appropriate region where applicable. </w:t>
      </w:r>
      <w:r>
        <w:rPr>
          <w:rFonts w:ascii="Goudy Old Style" w:hAnsi="Goudy Old Style"/>
          <w:sz w:val="24"/>
          <w:szCs w:val="24"/>
        </w:rPr>
        <w:t xml:space="preserve">The sets are subsets of the universal set </w:t>
      </w:r>
      <m:oMath>
        <m:r>
          <w:rPr>
            <w:rFonts w:ascii="Cambria Math" w:hAnsi="Cambria Math"/>
            <w:sz w:val="24"/>
            <w:szCs w:val="24"/>
          </w:rPr>
          <m:t>ξ</m:t>
        </m:r>
      </m:oMath>
      <w:r>
        <w:rPr>
          <w:rFonts w:ascii="Goudy Old Style" w:eastAsiaTheme="minorEastAsia" w:hAnsi="Goudy Old Style"/>
          <w:sz w:val="24"/>
          <w:szCs w:val="24"/>
        </w:rPr>
        <w:t>.</w:t>
      </w:r>
    </w:p>
    <w:p w14:paraId="7D8F1B79" w14:textId="77777777" w:rsidR="000F32D5" w:rsidRPr="000F32D5" w:rsidRDefault="006F5361" w:rsidP="000F32D5">
      <w:pPr>
        <w:pStyle w:val="ListParagraph"/>
        <w:numPr>
          <w:ilvl w:val="0"/>
          <w:numId w:val="10"/>
        </w:numPr>
        <w:rPr>
          <w:rFonts w:ascii="Goudy Old Style" w:eastAsiaTheme="minorEastAsia" w:hAnsi="Goudy Old Style"/>
          <w:iCs/>
          <w:sz w:val="24"/>
          <w:szCs w:val="24"/>
        </w:rPr>
      </w:pPr>
      <m:oMath>
        <m:d>
          <m:dPr>
            <m:ctrlPr>
              <w:rPr>
                <w:rFonts w:ascii="Cambria Math" w:hAnsi="Cambria Math"/>
                <w:iCs/>
                <w:sz w:val="24"/>
                <w:szCs w:val="24"/>
              </w:rPr>
            </m:ctrlPr>
          </m:dPr>
          <m:e>
            <m:r>
              <m:rPr>
                <m:sty m:val="p"/>
              </m:rPr>
              <w:rPr>
                <w:rFonts w:ascii="Cambria Math" w:hAnsi="Cambria Math"/>
                <w:sz w:val="24"/>
                <w:szCs w:val="24"/>
              </w:rPr>
              <m:t>P∪Q</m:t>
            </m:r>
          </m:e>
        </m:d>
        <m:r>
          <m:rPr>
            <m:sty m:val="p"/>
          </m:rPr>
          <w:rPr>
            <w:rFonts w:ascii="Cambria Math" w:hAnsi="Cambria Math"/>
            <w:sz w:val="24"/>
            <w:szCs w:val="24"/>
          </w:rPr>
          <m:t>∩</m:t>
        </m:r>
        <m:sSup>
          <m:sSupPr>
            <m:ctrlPr>
              <w:rPr>
                <w:rFonts w:ascii="Cambria Math" w:hAnsi="Cambria Math"/>
                <w:iCs/>
                <w:sz w:val="24"/>
                <w:szCs w:val="24"/>
              </w:rPr>
            </m:ctrlPr>
          </m:sSupPr>
          <m:e>
            <m:r>
              <m:rPr>
                <m:sty m:val="p"/>
              </m:rPr>
              <w:rPr>
                <w:rFonts w:ascii="Cambria Math" w:hAnsi="Cambria Math"/>
                <w:sz w:val="24"/>
                <w:szCs w:val="24"/>
              </w:rPr>
              <m:t>R</m:t>
            </m:r>
          </m:e>
          <m:sup>
            <m:r>
              <m:rPr>
                <m:sty m:val="p"/>
              </m:rPr>
              <w:rPr>
                <w:rFonts w:ascii="Cambria Math" w:hAnsi="Cambria Math"/>
                <w:sz w:val="24"/>
                <w:szCs w:val="24"/>
              </w:rPr>
              <m:t>c</m:t>
            </m:r>
          </m:sup>
        </m:sSup>
      </m:oMath>
    </w:p>
    <w:p w14:paraId="3820C8CD" w14:textId="77777777" w:rsidR="000F32D5" w:rsidRPr="000F32D5" w:rsidRDefault="000F32D5" w:rsidP="000F32D5">
      <w:pPr>
        <w:pStyle w:val="ListParagraph"/>
        <w:numPr>
          <w:ilvl w:val="0"/>
          <w:numId w:val="10"/>
        </w:numPr>
        <w:rPr>
          <w:rFonts w:ascii="Goudy Old Style" w:eastAsiaTheme="minorEastAsia" w:hAnsi="Goudy Old Style"/>
          <w:iCs/>
          <w:sz w:val="24"/>
          <w:szCs w:val="24"/>
        </w:rPr>
      </w:pPr>
      <m:oMath>
        <m:r>
          <m:rPr>
            <m:sty m:val="p"/>
          </m:rPr>
          <w:rPr>
            <w:rFonts w:ascii="Cambria Math" w:hAnsi="Cambria Math"/>
            <w:sz w:val="24"/>
            <w:szCs w:val="24"/>
          </w:rPr>
          <m:t>A⊃B</m:t>
        </m:r>
      </m:oMath>
    </w:p>
    <w:p w14:paraId="40C336A0" w14:textId="77777777" w:rsidR="000F32D5" w:rsidRPr="000F32D5" w:rsidRDefault="000F32D5" w:rsidP="000F32D5">
      <w:pPr>
        <w:pStyle w:val="ListParagraph"/>
        <w:numPr>
          <w:ilvl w:val="0"/>
          <w:numId w:val="10"/>
        </w:numPr>
        <w:rPr>
          <w:rFonts w:ascii="Goudy Old Style" w:eastAsiaTheme="minorEastAsia" w:hAnsi="Goudy Old Style"/>
          <w:iCs/>
          <w:sz w:val="24"/>
          <w:szCs w:val="24"/>
        </w:rPr>
      </w:pPr>
      <m:oMath>
        <m:r>
          <m:rPr>
            <m:sty m:val="p"/>
          </m:rPr>
          <w:rPr>
            <w:rFonts w:ascii="Cambria Math" w:hAnsi="Cambria Math"/>
            <w:sz w:val="24"/>
            <w:szCs w:val="24"/>
          </w:rPr>
          <m:t xml:space="preserve"> X∩Y=∅</m:t>
        </m:r>
      </m:oMath>
    </w:p>
    <w:p w14:paraId="225941E2" w14:textId="77777777" w:rsidR="000F32D5" w:rsidRPr="000F32D5" w:rsidRDefault="000F32D5" w:rsidP="000F32D5">
      <w:pPr>
        <w:pStyle w:val="ListParagraph"/>
        <w:numPr>
          <w:ilvl w:val="0"/>
          <w:numId w:val="10"/>
        </w:numPr>
        <w:rPr>
          <w:rFonts w:ascii="Goudy Old Style" w:eastAsiaTheme="minorEastAsia" w:hAnsi="Goudy Old Style"/>
          <w:iCs/>
          <w:sz w:val="24"/>
          <w:szCs w:val="24"/>
        </w:rPr>
      </w:pPr>
      <m:oMath>
        <m:r>
          <m:rPr>
            <m:sty m:val="p"/>
          </m:rPr>
          <w:rPr>
            <w:rFonts w:ascii="Cambria Math" w:hAnsi="Cambria Math"/>
            <w:sz w:val="24"/>
            <w:szCs w:val="24"/>
          </w:rPr>
          <m:t>A∩</m:t>
        </m:r>
        <m:d>
          <m:dPr>
            <m:ctrlPr>
              <w:rPr>
                <w:rFonts w:ascii="Cambria Math" w:hAnsi="Cambria Math"/>
                <w:iCs/>
                <w:sz w:val="24"/>
                <w:szCs w:val="24"/>
              </w:rPr>
            </m:ctrlPr>
          </m:dPr>
          <m:e>
            <m:r>
              <m:rPr>
                <m:sty m:val="p"/>
              </m:rPr>
              <w:rPr>
                <w:rFonts w:ascii="Cambria Math" w:hAnsi="Cambria Math"/>
                <w:sz w:val="24"/>
                <w:szCs w:val="24"/>
              </w:rPr>
              <m:t>B∪C</m:t>
            </m:r>
          </m:e>
        </m:d>
      </m:oMath>
    </w:p>
    <w:p w14:paraId="2210B34E" w14:textId="3493C9BD" w:rsidR="000F32D5" w:rsidRDefault="006F5361" w:rsidP="000F32D5">
      <w:pPr>
        <w:pStyle w:val="ListParagraph"/>
        <w:numPr>
          <w:ilvl w:val="0"/>
          <w:numId w:val="10"/>
        </w:numPr>
        <w:rPr>
          <w:rFonts w:ascii="Goudy Old Style" w:eastAsiaTheme="minorEastAsia" w:hAnsi="Goudy Old Style"/>
          <w:iCs/>
          <w:sz w:val="24"/>
          <w:szCs w:val="24"/>
        </w:rPr>
      </w:pPr>
      <m:oMath>
        <m:sSup>
          <m:sSupPr>
            <m:ctrlPr>
              <w:rPr>
                <w:rFonts w:ascii="Cambria Math" w:hAnsi="Cambria Math"/>
                <w:iCs/>
                <w:sz w:val="24"/>
                <w:szCs w:val="24"/>
              </w:rPr>
            </m:ctrlPr>
          </m:sSupPr>
          <m:e>
            <m:r>
              <m:rPr>
                <m:sty m:val="p"/>
              </m:rPr>
              <w:rPr>
                <w:rFonts w:ascii="Cambria Math" w:hAnsi="Cambria Math"/>
                <w:sz w:val="24"/>
                <w:szCs w:val="24"/>
              </w:rPr>
              <m:t>H</m:t>
            </m:r>
          </m:e>
          <m:sup>
            <m:r>
              <m:rPr>
                <m:sty m:val="p"/>
              </m:rPr>
              <w:rPr>
                <w:rFonts w:ascii="Cambria Math" w:hAnsi="Cambria Math"/>
                <w:sz w:val="24"/>
                <w:szCs w:val="24"/>
              </w:rPr>
              <m:t>c</m:t>
            </m:r>
          </m:sup>
        </m:sSup>
      </m:oMath>
    </w:p>
    <w:p w14:paraId="24AF1734" w14:textId="22501040" w:rsidR="000F32D5" w:rsidRPr="000F32D5" w:rsidRDefault="006F5361" w:rsidP="000F32D5">
      <w:pPr>
        <w:pStyle w:val="ListParagraph"/>
        <w:numPr>
          <w:ilvl w:val="0"/>
          <w:numId w:val="10"/>
        </w:numPr>
        <w:rPr>
          <w:rFonts w:ascii="Goudy Old Style" w:eastAsiaTheme="minorEastAsia" w:hAnsi="Goudy Old Style"/>
          <w:sz w:val="24"/>
          <w:szCs w:val="24"/>
        </w:rPr>
      </w:pPr>
      <m:oMath>
        <m:acc>
          <m:accPr>
            <m:chr m:val="̿"/>
            <m:ctrlPr>
              <w:rPr>
                <w:rFonts w:ascii="Cambria Math" w:eastAsiaTheme="minorEastAsia" w:hAnsi="Cambria Math"/>
                <w:sz w:val="24"/>
                <w:szCs w:val="24"/>
              </w:rPr>
            </m:ctrlPr>
          </m:accPr>
          <m:e>
            <m:r>
              <m:rPr>
                <m:sty m:val="p"/>
              </m:rPr>
              <w:rPr>
                <w:rFonts w:ascii="Cambria Math" w:eastAsiaTheme="minorEastAsia" w:hAnsi="Cambria Math"/>
                <w:sz w:val="24"/>
                <w:szCs w:val="24"/>
              </w:rPr>
              <m:t>X</m:t>
            </m:r>
          </m:e>
        </m:acc>
      </m:oMath>
    </w:p>
    <w:p w14:paraId="148A2D70" w14:textId="571741A1" w:rsidR="005D4DDC" w:rsidRDefault="005D4DDC" w:rsidP="001E4E29">
      <w:pPr>
        <w:pStyle w:val="ListParagraph"/>
        <w:numPr>
          <w:ilvl w:val="0"/>
          <w:numId w:val="5"/>
        </w:numPr>
        <w:ind w:hanging="720"/>
        <w:rPr>
          <w:rFonts w:ascii="Goudy Old Style" w:hAnsi="Goudy Old Style"/>
          <w:sz w:val="24"/>
          <w:szCs w:val="24"/>
        </w:rPr>
      </w:pPr>
      <w:r>
        <w:rPr>
          <w:rFonts w:ascii="Goudy Old Style" w:hAnsi="Goudy Old Style"/>
          <w:sz w:val="24"/>
          <w:szCs w:val="24"/>
        </w:rPr>
        <w:t xml:space="preserve">90 people boarded a bus from the market. It was observed that; 40 had apples A, 63 had bananas B, and 13 had both fruits. </w:t>
      </w:r>
      <w:r w:rsidR="00DC14C3">
        <w:rPr>
          <w:rFonts w:ascii="Goudy Old Style" w:hAnsi="Goudy Old Style"/>
          <w:sz w:val="24"/>
          <w:szCs w:val="24"/>
        </w:rPr>
        <w:t>Using laws of sets to d</w:t>
      </w:r>
      <w:r>
        <w:rPr>
          <w:rFonts w:ascii="Goudy Old Style" w:hAnsi="Goudy Old Style"/>
          <w:sz w:val="24"/>
          <w:szCs w:val="24"/>
        </w:rPr>
        <w:t xml:space="preserve">etermine the number of passengers </w:t>
      </w:r>
      <w:r w:rsidR="00DC14C3">
        <w:rPr>
          <w:rFonts w:ascii="Goudy Old Style" w:hAnsi="Goudy Old Style"/>
          <w:sz w:val="24"/>
          <w:szCs w:val="24"/>
        </w:rPr>
        <w:t>had fruits A and B, exactly one on of the two fruits, and neither of the fruits.</w:t>
      </w:r>
    </w:p>
    <w:p w14:paraId="0084062A" w14:textId="73B2DAD6" w:rsidR="001E4E29" w:rsidRPr="007C0641" w:rsidRDefault="001E4E29" w:rsidP="001E4E29">
      <w:pPr>
        <w:pStyle w:val="ListParagraph"/>
        <w:numPr>
          <w:ilvl w:val="0"/>
          <w:numId w:val="5"/>
        </w:numPr>
        <w:ind w:hanging="720"/>
        <w:rPr>
          <w:rFonts w:ascii="Goudy Old Style" w:hAnsi="Goudy Old Style"/>
          <w:sz w:val="24"/>
          <w:szCs w:val="24"/>
        </w:rPr>
      </w:pPr>
      <w:r w:rsidRPr="001E4E29">
        <w:rPr>
          <w:rFonts w:ascii="Goudy Old Style" w:eastAsiaTheme="minorEastAsia" w:hAnsi="Goudy Old Style" w:cs="Times New Roman"/>
          <w:sz w:val="24"/>
          <w:szCs w:val="24"/>
        </w:rPr>
        <w:t>Study the Venn diagram below that represent the number of people in a party who consumed certain beverages i.e. Tea T, Soda S, Fresh juice F, and others. Use the information to attempt the following questions</w:t>
      </w:r>
      <w:r>
        <w:rPr>
          <w:rFonts w:ascii="Goudy Old Style" w:eastAsiaTheme="minorEastAsia" w:hAnsi="Goudy Old Style" w:cs="Times New Roman"/>
          <w:sz w:val="24"/>
          <w:szCs w:val="24"/>
        </w:rPr>
        <w:t>;</w:t>
      </w:r>
    </w:p>
    <w:p w14:paraId="301CD334" w14:textId="113DA96D" w:rsidR="007C0641" w:rsidRPr="007C0641" w:rsidRDefault="007C0641" w:rsidP="007C0641">
      <w:pPr>
        <w:pStyle w:val="ListParagraph"/>
        <w:numPr>
          <w:ilvl w:val="0"/>
          <w:numId w:val="9"/>
        </w:numPr>
        <w:rPr>
          <w:rFonts w:ascii="Goudy Old Style" w:hAnsi="Goudy Old Style" w:cs="Times New Roman"/>
          <w:sz w:val="24"/>
          <w:szCs w:val="24"/>
        </w:rPr>
      </w:pPr>
      <w:r w:rsidRPr="007C0641">
        <w:rPr>
          <w:rFonts w:ascii="Goudy Old Style" w:hAnsi="Goudy Old Style" w:cs="Times New Roman"/>
          <w:sz w:val="24"/>
          <w:szCs w:val="24"/>
        </w:rPr>
        <w:t>Supposed 3 people did not honor the invitation to attend the party, find how many people were invited.</w:t>
      </w:r>
      <w:r w:rsidRPr="007C0641">
        <w:rPr>
          <w:rFonts w:ascii="Goudy Old Style" w:hAnsi="Goudy Old Style" w:cs="Times New Roman"/>
          <w:sz w:val="24"/>
          <w:szCs w:val="24"/>
        </w:rPr>
        <w:tab/>
      </w:r>
      <w:r w:rsidRPr="007C0641">
        <w:rPr>
          <w:rFonts w:ascii="Goudy Old Style" w:hAnsi="Goudy Old Style" w:cs="Times New Roman"/>
          <w:sz w:val="24"/>
          <w:szCs w:val="24"/>
        </w:rPr>
        <w:tab/>
      </w:r>
      <w:r w:rsidRPr="007C0641">
        <w:rPr>
          <w:rFonts w:ascii="Goudy Old Style" w:hAnsi="Goudy Old Style" w:cs="Times New Roman"/>
          <w:sz w:val="24"/>
          <w:szCs w:val="24"/>
        </w:rPr>
        <w:tab/>
      </w:r>
      <w:r w:rsidRPr="007C0641">
        <w:rPr>
          <w:rFonts w:ascii="Goudy Old Style" w:hAnsi="Goudy Old Style" w:cs="Times New Roman"/>
          <w:sz w:val="24"/>
          <w:szCs w:val="24"/>
        </w:rPr>
        <w:tab/>
      </w:r>
      <w:r w:rsidRPr="007C0641">
        <w:rPr>
          <w:rFonts w:ascii="Goudy Old Style" w:hAnsi="Goudy Old Style" w:cs="Times New Roman"/>
          <w:sz w:val="24"/>
          <w:szCs w:val="24"/>
        </w:rPr>
        <w:tab/>
      </w:r>
      <w:r w:rsidRPr="007C0641">
        <w:rPr>
          <w:rFonts w:ascii="Goudy Old Style" w:hAnsi="Goudy Old Style" w:cs="Times New Roman"/>
          <w:sz w:val="24"/>
          <w:szCs w:val="24"/>
        </w:rPr>
        <w:tab/>
      </w:r>
      <w:r w:rsidRPr="007C0641">
        <w:rPr>
          <w:rFonts w:ascii="Goudy Old Style" w:hAnsi="Goudy Old Style" w:cs="Times New Roman"/>
          <w:sz w:val="24"/>
          <w:szCs w:val="24"/>
        </w:rPr>
        <w:tab/>
      </w:r>
      <w:r w:rsidRPr="007C0641">
        <w:rPr>
          <w:rFonts w:ascii="Goudy Old Style" w:hAnsi="Goudy Old Style" w:cs="Times New Roman"/>
          <w:sz w:val="24"/>
          <w:szCs w:val="24"/>
        </w:rPr>
        <w:tab/>
      </w:r>
      <w:r w:rsidRPr="007C0641">
        <w:rPr>
          <w:rFonts w:ascii="Goudy Old Style" w:hAnsi="Goudy Old Style" w:cs="Times New Roman"/>
          <w:sz w:val="24"/>
          <w:szCs w:val="24"/>
        </w:rPr>
        <w:tab/>
      </w:r>
    </w:p>
    <w:p w14:paraId="5CDF2C55" w14:textId="32FB4C4A" w:rsidR="007C0641" w:rsidRPr="007C0641" w:rsidRDefault="007C0641" w:rsidP="007C0641">
      <w:pPr>
        <w:pStyle w:val="ListParagraph"/>
        <w:numPr>
          <w:ilvl w:val="0"/>
          <w:numId w:val="9"/>
        </w:numPr>
        <w:rPr>
          <w:rFonts w:ascii="Goudy Old Style" w:hAnsi="Goudy Old Style" w:cs="Times New Roman"/>
          <w:sz w:val="24"/>
          <w:szCs w:val="24"/>
        </w:rPr>
      </w:pPr>
      <w:r w:rsidRPr="007C0641">
        <w:rPr>
          <w:rFonts w:ascii="Goudy Old Style" w:hAnsi="Goudy Old Style" w:cs="Times New Roman"/>
          <w:sz w:val="24"/>
          <w:szCs w:val="24"/>
        </w:rPr>
        <w:t>How many people drunk all the drinks i.e. tea, soda, and fresh juice.</w:t>
      </w:r>
      <w:r w:rsidRPr="007C0641">
        <w:rPr>
          <w:rFonts w:ascii="Goudy Old Style" w:hAnsi="Goudy Old Style" w:cs="Times New Roman"/>
          <w:sz w:val="24"/>
          <w:szCs w:val="24"/>
        </w:rPr>
        <w:tab/>
      </w:r>
      <w:r w:rsidRPr="007C0641">
        <w:rPr>
          <w:rFonts w:ascii="Goudy Old Style" w:hAnsi="Goudy Old Style" w:cs="Times New Roman"/>
          <w:sz w:val="24"/>
          <w:szCs w:val="24"/>
        </w:rPr>
        <w:tab/>
      </w:r>
    </w:p>
    <w:p w14:paraId="78B4ACCA" w14:textId="6DAA7D49" w:rsidR="007C0641" w:rsidRPr="007C0641" w:rsidRDefault="007C0641" w:rsidP="007C0641">
      <w:pPr>
        <w:pStyle w:val="ListParagraph"/>
        <w:numPr>
          <w:ilvl w:val="0"/>
          <w:numId w:val="9"/>
        </w:numPr>
        <w:rPr>
          <w:rFonts w:ascii="Goudy Old Style" w:hAnsi="Goudy Old Style" w:cs="Times New Roman"/>
          <w:sz w:val="24"/>
          <w:szCs w:val="24"/>
        </w:rPr>
      </w:pPr>
      <w:r w:rsidRPr="007C0641">
        <w:rPr>
          <w:rFonts w:ascii="Goudy Old Style" w:hAnsi="Goudy Old Style" w:cs="Times New Roman"/>
          <w:sz w:val="24"/>
          <w:szCs w:val="24"/>
        </w:rPr>
        <w:t>How many people took at least one of the three drinks i.e. tea, soda, and fresh juice.</w:t>
      </w:r>
      <w:r w:rsidRPr="007C0641">
        <w:rPr>
          <w:rFonts w:ascii="Goudy Old Style" w:hAnsi="Goudy Old Style" w:cs="Times New Roman"/>
          <w:sz w:val="24"/>
          <w:szCs w:val="24"/>
        </w:rPr>
        <w:tab/>
      </w:r>
    </w:p>
    <w:p w14:paraId="4655C183" w14:textId="3D6252B8" w:rsidR="007C0641" w:rsidRPr="007C0641" w:rsidRDefault="007C0641" w:rsidP="007C0641">
      <w:pPr>
        <w:pStyle w:val="ListParagraph"/>
        <w:numPr>
          <w:ilvl w:val="0"/>
          <w:numId w:val="9"/>
        </w:numPr>
        <w:rPr>
          <w:rFonts w:ascii="Goudy Old Style" w:hAnsi="Goudy Old Style" w:cs="Times New Roman"/>
          <w:sz w:val="24"/>
          <w:szCs w:val="24"/>
        </w:rPr>
      </w:pPr>
      <w:r w:rsidRPr="007C0641">
        <w:rPr>
          <w:rFonts w:ascii="Goudy Old Style" w:hAnsi="Goudy Old Style" w:cs="Times New Roman"/>
          <w:sz w:val="24"/>
          <w:szCs w:val="24"/>
        </w:rPr>
        <w:t>How many too exactly one of the drinks i.e. tea, soda, and fresh juice.</w:t>
      </w:r>
      <w:r w:rsidRPr="007C0641">
        <w:rPr>
          <w:rFonts w:ascii="Goudy Old Style" w:hAnsi="Goudy Old Style" w:cs="Times New Roman"/>
          <w:sz w:val="24"/>
          <w:szCs w:val="24"/>
        </w:rPr>
        <w:tab/>
      </w:r>
      <w:r w:rsidRPr="007C0641">
        <w:rPr>
          <w:rFonts w:ascii="Goudy Old Style" w:hAnsi="Goudy Old Style" w:cs="Times New Roman"/>
          <w:sz w:val="24"/>
          <w:szCs w:val="24"/>
        </w:rPr>
        <w:tab/>
      </w:r>
    </w:p>
    <w:p w14:paraId="62ED8971" w14:textId="69722772" w:rsidR="007C0641" w:rsidRPr="007C0641" w:rsidRDefault="007C0641" w:rsidP="007C0641">
      <w:pPr>
        <w:pStyle w:val="ListParagraph"/>
        <w:numPr>
          <w:ilvl w:val="0"/>
          <w:numId w:val="9"/>
        </w:numPr>
        <w:rPr>
          <w:rFonts w:ascii="Goudy Old Style" w:hAnsi="Goudy Old Style" w:cs="Times New Roman"/>
          <w:iCs/>
          <w:sz w:val="24"/>
          <w:szCs w:val="24"/>
        </w:rPr>
      </w:pPr>
      <m:oMath>
        <m:r>
          <m:rPr>
            <m:sty m:val="p"/>
          </m:rPr>
          <w:rPr>
            <w:rFonts w:ascii="Cambria Math" w:hAnsi="Cambria Math" w:cs="Times New Roman"/>
            <w:sz w:val="24"/>
            <w:szCs w:val="24"/>
          </w:rPr>
          <m:t>n(T∪S)</m:t>
        </m:r>
      </m:oMath>
      <w:r w:rsidRPr="007C0641">
        <w:rPr>
          <w:rFonts w:ascii="Goudy Old Style" w:eastAsiaTheme="minorEastAsia" w:hAnsi="Goudy Old Style" w:cs="Times New Roman"/>
          <w:iCs/>
          <w:sz w:val="24"/>
          <w:szCs w:val="24"/>
        </w:rPr>
        <w:tab/>
      </w:r>
      <w:r w:rsidRPr="007C0641">
        <w:rPr>
          <w:rFonts w:ascii="Goudy Old Style" w:eastAsiaTheme="minorEastAsia" w:hAnsi="Goudy Old Style" w:cs="Times New Roman"/>
          <w:iCs/>
          <w:sz w:val="24"/>
          <w:szCs w:val="24"/>
        </w:rPr>
        <w:tab/>
      </w:r>
      <w:r w:rsidRPr="007C0641">
        <w:rPr>
          <w:rFonts w:ascii="Goudy Old Style" w:eastAsiaTheme="minorEastAsia" w:hAnsi="Goudy Old Style" w:cs="Times New Roman"/>
          <w:iCs/>
          <w:sz w:val="24"/>
          <w:szCs w:val="24"/>
        </w:rPr>
        <w:tab/>
      </w:r>
      <w:r w:rsidRPr="007C0641">
        <w:rPr>
          <w:rFonts w:ascii="Goudy Old Style" w:eastAsiaTheme="minorEastAsia" w:hAnsi="Goudy Old Style" w:cs="Times New Roman"/>
          <w:iCs/>
          <w:sz w:val="24"/>
          <w:szCs w:val="24"/>
        </w:rPr>
        <w:tab/>
      </w:r>
      <w:r w:rsidRPr="007C0641">
        <w:rPr>
          <w:rFonts w:ascii="Goudy Old Style" w:eastAsiaTheme="minorEastAsia" w:hAnsi="Goudy Old Style" w:cs="Times New Roman"/>
          <w:iCs/>
          <w:sz w:val="24"/>
          <w:szCs w:val="24"/>
        </w:rPr>
        <w:tab/>
      </w:r>
      <w:r w:rsidRPr="007C0641">
        <w:rPr>
          <w:rFonts w:ascii="Goudy Old Style" w:eastAsiaTheme="minorEastAsia" w:hAnsi="Goudy Old Style" w:cs="Times New Roman"/>
          <w:iCs/>
          <w:sz w:val="24"/>
          <w:szCs w:val="24"/>
        </w:rPr>
        <w:tab/>
      </w:r>
      <w:r w:rsidRPr="007C0641">
        <w:rPr>
          <w:rFonts w:ascii="Goudy Old Style" w:eastAsiaTheme="minorEastAsia" w:hAnsi="Goudy Old Style" w:cs="Times New Roman"/>
          <w:iCs/>
          <w:sz w:val="24"/>
          <w:szCs w:val="24"/>
        </w:rPr>
        <w:tab/>
      </w:r>
      <w:r w:rsidRPr="007C0641">
        <w:rPr>
          <w:rFonts w:ascii="Goudy Old Style" w:eastAsiaTheme="minorEastAsia" w:hAnsi="Goudy Old Style" w:cs="Times New Roman"/>
          <w:iCs/>
          <w:sz w:val="24"/>
          <w:szCs w:val="24"/>
        </w:rPr>
        <w:tab/>
      </w:r>
      <w:r w:rsidRPr="007C0641">
        <w:rPr>
          <w:rFonts w:ascii="Goudy Old Style" w:eastAsiaTheme="minorEastAsia" w:hAnsi="Goudy Old Style" w:cs="Times New Roman"/>
          <w:iCs/>
          <w:sz w:val="24"/>
          <w:szCs w:val="24"/>
        </w:rPr>
        <w:tab/>
      </w:r>
      <w:r w:rsidRPr="007C0641">
        <w:rPr>
          <w:rFonts w:ascii="Goudy Old Style" w:eastAsiaTheme="minorEastAsia" w:hAnsi="Goudy Old Style" w:cs="Times New Roman"/>
          <w:iCs/>
          <w:sz w:val="24"/>
          <w:szCs w:val="24"/>
        </w:rPr>
        <w:tab/>
      </w:r>
    </w:p>
    <w:p w14:paraId="4DBE9F7F" w14:textId="1E6B89FE" w:rsidR="007C0641" w:rsidRPr="007C0641" w:rsidRDefault="007C0641" w:rsidP="007C0641">
      <w:pPr>
        <w:pStyle w:val="ListParagraph"/>
        <w:numPr>
          <w:ilvl w:val="0"/>
          <w:numId w:val="9"/>
        </w:numPr>
        <w:rPr>
          <w:rFonts w:ascii="Goudy Old Style" w:hAnsi="Goudy Old Style" w:cs="Times New Roman"/>
          <w:iCs/>
          <w:sz w:val="24"/>
          <w:szCs w:val="24"/>
        </w:rPr>
      </w:pPr>
      <m:oMath>
        <m:r>
          <m:rPr>
            <m:sty m:val="p"/>
          </m:rPr>
          <w:rPr>
            <w:rFonts w:ascii="Cambria Math" w:hAnsi="Cambria Math" w:cs="Times New Roman"/>
            <w:sz w:val="24"/>
            <w:szCs w:val="24"/>
          </w:rPr>
          <m:t>|</m:t>
        </m:r>
        <m:d>
          <m:dPr>
            <m:ctrlPr>
              <w:rPr>
                <w:rFonts w:ascii="Cambria Math" w:hAnsi="Cambria Math" w:cs="Times New Roman"/>
                <w:iCs/>
                <w:sz w:val="24"/>
                <w:szCs w:val="24"/>
              </w:rPr>
            </m:ctrlPr>
          </m:dPr>
          <m:e>
            <m:r>
              <m:rPr>
                <m:sty m:val="p"/>
              </m:rPr>
              <w:rPr>
                <w:rFonts w:ascii="Cambria Math" w:hAnsi="Cambria Math" w:cs="Times New Roman"/>
                <w:sz w:val="24"/>
                <w:szCs w:val="24"/>
              </w:rPr>
              <m:t>F∩S</m:t>
            </m:r>
          </m:e>
        </m:d>
        <m:r>
          <m:rPr>
            <m:sty m:val="p"/>
          </m:rPr>
          <w:rPr>
            <w:rFonts w:ascii="Cambria Math" w:hAnsi="Cambria Math" w:cs="Times New Roman"/>
            <w:sz w:val="24"/>
            <w:szCs w:val="24"/>
          </w:rPr>
          <m:t>∩</m:t>
        </m:r>
        <m:sSup>
          <m:sSupPr>
            <m:ctrlPr>
              <w:rPr>
                <w:rFonts w:ascii="Cambria Math" w:hAnsi="Cambria Math" w:cs="Times New Roman"/>
                <w:iCs/>
                <w:sz w:val="24"/>
                <w:szCs w:val="24"/>
              </w:rPr>
            </m:ctrlPr>
          </m:sSupPr>
          <m:e>
            <m:r>
              <m:rPr>
                <m:sty m:val="p"/>
              </m:rPr>
              <w:rPr>
                <w:rFonts w:ascii="Cambria Math" w:hAnsi="Cambria Math" w:cs="Times New Roman"/>
                <w:sz w:val="24"/>
                <w:szCs w:val="24"/>
              </w:rPr>
              <m:t>T</m:t>
            </m:r>
          </m:e>
          <m:sup>
            <m:r>
              <m:rPr>
                <m:sty m:val="p"/>
              </m:rPr>
              <w:rPr>
                <w:rFonts w:ascii="Cambria Math" w:hAnsi="Cambria Math" w:cs="Times New Roman"/>
                <w:sz w:val="24"/>
                <w:szCs w:val="24"/>
              </w:rPr>
              <m:t>c</m:t>
            </m:r>
          </m:sup>
        </m:sSup>
        <m:r>
          <m:rPr>
            <m:sty m:val="p"/>
          </m:rPr>
          <w:rPr>
            <w:rFonts w:ascii="Cambria Math" w:hAnsi="Cambria Math" w:cs="Times New Roman"/>
            <w:sz w:val="24"/>
            <w:szCs w:val="24"/>
          </w:rPr>
          <m:t>|</m:t>
        </m:r>
      </m:oMath>
      <w:r w:rsidRPr="007C0641">
        <w:rPr>
          <w:rFonts w:ascii="Goudy Old Style" w:eastAsiaTheme="minorEastAsia" w:hAnsi="Goudy Old Style" w:cs="Times New Roman"/>
          <w:iCs/>
          <w:sz w:val="24"/>
          <w:szCs w:val="24"/>
        </w:rPr>
        <w:tab/>
      </w:r>
      <w:r w:rsidRPr="007C0641">
        <w:rPr>
          <w:rFonts w:ascii="Goudy Old Style" w:eastAsiaTheme="minorEastAsia" w:hAnsi="Goudy Old Style" w:cs="Times New Roman"/>
          <w:iCs/>
          <w:sz w:val="24"/>
          <w:szCs w:val="24"/>
        </w:rPr>
        <w:tab/>
      </w:r>
      <w:r w:rsidRPr="007C0641">
        <w:rPr>
          <w:rFonts w:ascii="Goudy Old Style" w:eastAsiaTheme="minorEastAsia" w:hAnsi="Goudy Old Style" w:cs="Times New Roman"/>
          <w:iCs/>
          <w:sz w:val="24"/>
          <w:szCs w:val="24"/>
        </w:rPr>
        <w:tab/>
      </w:r>
      <w:r w:rsidRPr="007C0641">
        <w:rPr>
          <w:rFonts w:ascii="Goudy Old Style" w:eastAsiaTheme="minorEastAsia" w:hAnsi="Goudy Old Style" w:cs="Times New Roman"/>
          <w:iCs/>
          <w:sz w:val="24"/>
          <w:szCs w:val="24"/>
        </w:rPr>
        <w:tab/>
      </w:r>
      <w:r w:rsidRPr="007C0641">
        <w:rPr>
          <w:rFonts w:ascii="Goudy Old Style" w:eastAsiaTheme="minorEastAsia" w:hAnsi="Goudy Old Style" w:cs="Times New Roman"/>
          <w:iCs/>
          <w:sz w:val="24"/>
          <w:szCs w:val="24"/>
        </w:rPr>
        <w:tab/>
      </w:r>
      <w:r w:rsidRPr="007C0641">
        <w:rPr>
          <w:rFonts w:ascii="Goudy Old Style" w:eastAsiaTheme="minorEastAsia" w:hAnsi="Goudy Old Style" w:cs="Times New Roman"/>
          <w:iCs/>
          <w:sz w:val="24"/>
          <w:szCs w:val="24"/>
        </w:rPr>
        <w:tab/>
      </w:r>
      <w:r w:rsidRPr="007C0641">
        <w:rPr>
          <w:rFonts w:ascii="Goudy Old Style" w:eastAsiaTheme="minorEastAsia" w:hAnsi="Goudy Old Style" w:cs="Times New Roman"/>
          <w:iCs/>
          <w:sz w:val="24"/>
          <w:szCs w:val="24"/>
        </w:rPr>
        <w:tab/>
      </w:r>
      <w:r w:rsidRPr="007C0641">
        <w:rPr>
          <w:rFonts w:ascii="Goudy Old Style" w:eastAsiaTheme="minorEastAsia" w:hAnsi="Goudy Old Style" w:cs="Times New Roman"/>
          <w:iCs/>
          <w:sz w:val="24"/>
          <w:szCs w:val="24"/>
        </w:rPr>
        <w:tab/>
      </w:r>
      <w:r w:rsidRPr="007C0641">
        <w:rPr>
          <w:rFonts w:ascii="Goudy Old Style" w:eastAsiaTheme="minorEastAsia" w:hAnsi="Goudy Old Style" w:cs="Times New Roman"/>
          <w:iCs/>
          <w:sz w:val="24"/>
          <w:szCs w:val="24"/>
        </w:rPr>
        <w:tab/>
      </w:r>
    </w:p>
    <w:p w14:paraId="24F9B71C" w14:textId="000C418D" w:rsidR="007C0641" w:rsidRPr="007C0641" w:rsidRDefault="007C0641" w:rsidP="007C0641">
      <w:pPr>
        <w:pStyle w:val="ListParagraph"/>
        <w:numPr>
          <w:ilvl w:val="0"/>
          <w:numId w:val="9"/>
        </w:numPr>
        <w:rPr>
          <w:rFonts w:ascii="Times New Roman" w:hAnsi="Times New Roman" w:cs="Times New Roman"/>
          <w:iCs/>
        </w:rPr>
      </w:pPr>
      <w:r w:rsidRPr="007C0641">
        <w:rPr>
          <w:rFonts w:ascii="Goudy Old Style" w:eastAsiaTheme="minorEastAsia" w:hAnsi="Goudy Old Style" w:cs="Times New Roman"/>
          <w:iCs/>
          <w:sz w:val="24"/>
          <w:szCs w:val="24"/>
        </w:rPr>
        <w:t>How many took both fresh juice and tea but not soda.</w:t>
      </w:r>
      <w:r w:rsidRPr="007C0641">
        <w:rPr>
          <w:rFonts w:ascii="Goudy Old Style" w:eastAsiaTheme="minorEastAsia" w:hAnsi="Goudy Old Style" w:cs="Times New Roman"/>
          <w:iCs/>
          <w:sz w:val="24"/>
          <w:szCs w:val="24"/>
        </w:rPr>
        <w:tab/>
      </w:r>
      <w:r w:rsidRPr="007C0641">
        <w:rPr>
          <w:rFonts w:ascii="Times New Roman" w:eastAsiaTheme="minorEastAsia" w:hAnsi="Times New Roman" w:cs="Times New Roman"/>
          <w:iCs/>
        </w:rPr>
        <w:tab/>
      </w:r>
      <w:r w:rsidRPr="007C0641">
        <w:rPr>
          <w:rFonts w:ascii="Times New Roman" w:eastAsiaTheme="minorEastAsia" w:hAnsi="Times New Roman" w:cs="Times New Roman"/>
          <w:iCs/>
        </w:rPr>
        <w:tab/>
      </w:r>
      <w:r w:rsidRPr="007C0641">
        <w:rPr>
          <w:rFonts w:ascii="Times New Roman" w:eastAsiaTheme="minorEastAsia" w:hAnsi="Times New Roman" w:cs="Times New Roman"/>
          <w:iCs/>
        </w:rPr>
        <w:tab/>
      </w:r>
      <w:r w:rsidRPr="007C0641">
        <w:rPr>
          <w:rFonts w:ascii="Times New Roman" w:eastAsiaTheme="minorEastAsia" w:hAnsi="Times New Roman" w:cs="Times New Roman"/>
          <w:iCs/>
        </w:rPr>
        <w:tab/>
      </w:r>
    </w:p>
    <w:p w14:paraId="2F822D9E" w14:textId="67795F9C" w:rsidR="007C0641" w:rsidRPr="001E4E29" w:rsidRDefault="007C0641" w:rsidP="007C0641">
      <w:pPr>
        <w:pStyle w:val="ListParagraph"/>
        <w:jc w:val="center"/>
        <w:rPr>
          <w:rFonts w:ascii="Goudy Old Style" w:hAnsi="Goudy Old Style"/>
          <w:sz w:val="24"/>
          <w:szCs w:val="24"/>
        </w:rPr>
      </w:pPr>
      <w:r>
        <w:rPr>
          <w:rFonts w:ascii="Times New Roman" w:hAnsi="Times New Roman" w:cs="Times New Roman"/>
          <w:noProof/>
        </w:rPr>
        <w:drawing>
          <wp:inline distT="0" distB="0" distL="0" distR="0" wp14:anchorId="3655C8E7" wp14:editId="6F46142B">
            <wp:extent cx="2752344" cy="2459736"/>
            <wp:effectExtent l="0" t="0" r="0" b="0"/>
            <wp:docPr id="1" name="Picture 1"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venn diagram&#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52344" cy="2459736"/>
                    </a:xfrm>
                    <a:prstGeom prst="rect">
                      <a:avLst/>
                    </a:prstGeom>
                    <a:noFill/>
                    <a:ln>
                      <a:noFill/>
                    </a:ln>
                  </pic:spPr>
                </pic:pic>
              </a:graphicData>
            </a:graphic>
          </wp:inline>
        </w:drawing>
      </w:r>
    </w:p>
    <w:p w14:paraId="02AF3A06" w14:textId="11A186E6" w:rsidR="001E4E29" w:rsidRDefault="00BE33C3" w:rsidP="001E4E29">
      <w:pPr>
        <w:pStyle w:val="ListParagraph"/>
        <w:numPr>
          <w:ilvl w:val="0"/>
          <w:numId w:val="5"/>
        </w:numPr>
        <w:ind w:hanging="720"/>
        <w:rPr>
          <w:rFonts w:ascii="Goudy Old Style" w:hAnsi="Goudy Old Style"/>
          <w:sz w:val="24"/>
          <w:szCs w:val="24"/>
        </w:rPr>
      </w:pPr>
      <w:r>
        <w:rPr>
          <w:rFonts w:ascii="Goudy Old Style" w:hAnsi="Goudy Old Style"/>
          <w:sz w:val="24"/>
          <w:szCs w:val="24"/>
        </w:rPr>
        <w:t xml:space="preserve">In a class of </w:t>
      </w:r>
      <w:r w:rsidR="0067050E">
        <w:rPr>
          <w:rFonts w:ascii="Goudy Old Style" w:hAnsi="Goudy Old Style"/>
          <w:sz w:val="24"/>
          <w:szCs w:val="24"/>
        </w:rPr>
        <w:t>70 students, 43 uses a blue pen, 31 uses a black pen, and 11 uses both blue and black pens. Find the number of students who;</w:t>
      </w:r>
    </w:p>
    <w:p w14:paraId="7CC0D3EF" w14:textId="0416071D" w:rsidR="0067050E" w:rsidRDefault="0067050E" w:rsidP="0067050E">
      <w:pPr>
        <w:pStyle w:val="ListParagraph"/>
        <w:numPr>
          <w:ilvl w:val="0"/>
          <w:numId w:val="11"/>
        </w:numPr>
        <w:rPr>
          <w:rFonts w:ascii="Goudy Old Style" w:hAnsi="Goudy Old Style"/>
          <w:sz w:val="24"/>
          <w:szCs w:val="24"/>
        </w:rPr>
      </w:pPr>
      <w:r>
        <w:rPr>
          <w:rFonts w:ascii="Goudy Old Style" w:hAnsi="Goudy Old Style"/>
          <w:sz w:val="24"/>
          <w:szCs w:val="24"/>
        </w:rPr>
        <w:t>Do not use a blue pen.</w:t>
      </w:r>
    </w:p>
    <w:p w14:paraId="5C1B85A0" w14:textId="599AEBF7" w:rsidR="0067050E" w:rsidRDefault="0067050E" w:rsidP="0067050E">
      <w:pPr>
        <w:pStyle w:val="ListParagraph"/>
        <w:numPr>
          <w:ilvl w:val="0"/>
          <w:numId w:val="11"/>
        </w:numPr>
        <w:rPr>
          <w:rFonts w:ascii="Goudy Old Style" w:hAnsi="Goudy Old Style"/>
          <w:sz w:val="24"/>
          <w:szCs w:val="24"/>
        </w:rPr>
      </w:pPr>
      <w:r>
        <w:rPr>
          <w:rFonts w:ascii="Goudy Old Style" w:hAnsi="Goudy Old Style"/>
          <w:sz w:val="24"/>
          <w:szCs w:val="24"/>
        </w:rPr>
        <w:t>Do not use a black pen.</w:t>
      </w:r>
    </w:p>
    <w:p w14:paraId="275B4317" w14:textId="13245365" w:rsidR="0067050E" w:rsidRDefault="0067050E" w:rsidP="0067050E">
      <w:pPr>
        <w:pStyle w:val="ListParagraph"/>
        <w:numPr>
          <w:ilvl w:val="0"/>
          <w:numId w:val="11"/>
        </w:numPr>
        <w:rPr>
          <w:rFonts w:ascii="Goudy Old Style" w:hAnsi="Goudy Old Style"/>
          <w:sz w:val="24"/>
          <w:szCs w:val="24"/>
        </w:rPr>
      </w:pPr>
      <w:r>
        <w:rPr>
          <w:rFonts w:ascii="Goudy Old Style" w:hAnsi="Goudy Old Style"/>
          <w:sz w:val="24"/>
          <w:szCs w:val="24"/>
        </w:rPr>
        <w:t>Uses a blue or black pen</w:t>
      </w:r>
      <w:r w:rsidR="00716F31">
        <w:rPr>
          <w:rFonts w:ascii="Goudy Old Style" w:hAnsi="Goudy Old Style"/>
          <w:sz w:val="24"/>
          <w:szCs w:val="24"/>
        </w:rPr>
        <w:t>.</w:t>
      </w:r>
    </w:p>
    <w:p w14:paraId="73A00A94" w14:textId="5A0AFCB9" w:rsidR="00716F31" w:rsidRDefault="00716F31" w:rsidP="0067050E">
      <w:pPr>
        <w:pStyle w:val="ListParagraph"/>
        <w:numPr>
          <w:ilvl w:val="0"/>
          <w:numId w:val="11"/>
        </w:numPr>
        <w:rPr>
          <w:rFonts w:ascii="Goudy Old Style" w:hAnsi="Goudy Old Style"/>
          <w:sz w:val="24"/>
          <w:szCs w:val="24"/>
        </w:rPr>
      </w:pPr>
      <w:r>
        <w:rPr>
          <w:rFonts w:ascii="Goudy Old Style" w:hAnsi="Goudy Old Style"/>
          <w:sz w:val="24"/>
          <w:szCs w:val="24"/>
        </w:rPr>
        <w:lastRenderedPageBreak/>
        <w:t>Uses a blue pen but not a black pen.</w:t>
      </w:r>
    </w:p>
    <w:p w14:paraId="728E30CD" w14:textId="032D0E65" w:rsidR="00716F31" w:rsidRDefault="00716F31" w:rsidP="0067050E">
      <w:pPr>
        <w:pStyle w:val="ListParagraph"/>
        <w:numPr>
          <w:ilvl w:val="0"/>
          <w:numId w:val="11"/>
        </w:numPr>
        <w:rPr>
          <w:rFonts w:ascii="Goudy Old Style" w:hAnsi="Goudy Old Style"/>
          <w:sz w:val="24"/>
          <w:szCs w:val="24"/>
        </w:rPr>
      </w:pPr>
      <w:r>
        <w:rPr>
          <w:rFonts w:ascii="Goudy Old Style" w:hAnsi="Goudy Old Style"/>
          <w:sz w:val="24"/>
          <w:szCs w:val="24"/>
        </w:rPr>
        <w:t>Uses exactly one of the two pens.</w:t>
      </w:r>
    </w:p>
    <w:p w14:paraId="728DEBF1" w14:textId="69986ABE" w:rsidR="00716F31" w:rsidRDefault="00716F31" w:rsidP="0067050E">
      <w:pPr>
        <w:pStyle w:val="ListParagraph"/>
        <w:numPr>
          <w:ilvl w:val="0"/>
          <w:numId w:val="11"/>
        </w:numPr>
        <w:rPr>
          <w:rFonts w:ascii="Goudy Old Style" w:hAnsi="Goudy Old Style"/>
          <w:sz w:val="24"/>
          <w:szCs w:val="24"/>
        </w:rPr>
      </w:pPr>
      <w:r>
        <w:rPr>
          <w:rFonts w:ascii="Goudy Old Style" w:hAnsi="Goudy Old Style"/>
          <w:sz w:val="24"/>
          <w:szCs w:val="24"/>
        </w:rPr>
        <w:t>Uses neither a blue nor a black pen.</w:t>
      </w:r>
    </w:p>
    <w:p w14:paraId="778A59BC" w14:textId="5CA63737" w:rsidR="0067050E" w:rsidRDefault="00F10A28" w:rsidP="001E4E29">
      <w:pPr>
        <w:pStyle w:val="ListParagraph"/>
        <w:numPr>
          <w:ilvl w:val="0"/>
          <w:numId w:val="5"/>
        </w:numPr>
        <w:ind w:hanging="720"/>
        <w:rPr>
          <w:rFonts w:ascii="Goudy Old Style" w:hAnsi="Goudy Old Style"/>
          <w:sz w:val="24"/>
          <w:szCs w:val="24"/>
        </w:rPr>
      </w:pPr>
      <w:r>
        <w:rPr>
          <w:rFonts w:ascii="Goudy Old Style" w:hAnsi="Goudy Old Style"/>
          <w:sz w:val="24"/>
          <w:szCs w:val="24"/>
        </w:rPr>
        <w:t xml:space="preserve">In a survey of a sample of </w:t>
      </w:r>
      <w:r w:rsidR="000A65F1">
        <w:rPr>
          <w:rFonts w:ascii="Goudy Old Style" w:hAnsi="Goudy Old Style"/>
          <w:sz w:val="24"/>
          <w:szCs w:val="24"/>
        </w:rPr>
        <w:t>33</w:t>
      </w:r>
      <w:r>
        <w:rPr>
          <w:rFonts w:ascii="Goudy Old Style" w:hAnsi="Goudy Old Style"/>
          <w:sz w:val="24"/>
          <w:szCs w:val="24"/>
        </w:rPr>
        <w:t xml:space="preserve"> companies</w:t>
      </w:r>
      <w:r w:rsidR="00E16613">
        <w:rPr>
          <w:rFonts w:ascii="Goudy Old Style" w:hAnsi="Goudy Old Style"/>
          <w:sz w:val="24"/>
          <w:szCs w:val="24"/>
        </w:rPr>
        <w:t xml:space="preserve"> on what application is used for their virtual meetings, it was observed that:</w:t>
      </w:r>
    </w:p>
    <w:p w14:paraId="3D533D09" w14:textId="1AF0CE52" w:rsidR="00E16613" w:rsidRDefault="00E16613" w:rsidP="00E16613">
      <w:pPr>
        <w:pStyle w:val="ListParagraph"/>
        <w:rPr>
          <w:rFonts w:ascii="Goudy Old Style" w:hAnsi="Goudy Old Style"/>
          <w:sz w:val="24"/>
          <w:szCs w:val="24"/>
        </w:rPr>
      </w:pPr>
      <w:r>
        <w:rPr>
          <w:rFonts w:ascii="Goudy Old Style" w:hAnsi="Goudy Old Style"/>
          <w:sz w:val="24"/>
          <w:szCs w:val="24"/>
        </w:rPr>
        <w:t>14 uses Skype.</w:t>
      </w:r>
      <w:r>
        <w:rPr>
          <w:rFonts w:ascii="Goudy Old Style" w:hAnsi="Goudy Old Style"/>
          <w:sz w:val="24"/>
          <w:szCs w:val="24"/>
        </w:rPr>
        <w:tab/>
      </w:r>
      <w:r>
        <w:rPr>
          <w:rFonts w:ascii="Goudy Old Style" w:hAnsi="Goudy Old Style"/>
          <w:sz w:val="24"/>
          <w:szCs w:val="24"/>
        </w:rPr>
        <w:tab/>
      </w:r>
      <w:r>
        <w:rPr>
          <w:rFonts w:ascii="Goudy Old Style" w:hAnsi="Goudy Old Style"/>
          <w:sz w:val="24"/>
          <w:szCs w:val="24"/>
        </w:rPr>
        <w:tab/>
      </w:r>
      <w:r>
        <w:rPr>
          <w:rFonts w:ascii="Goudy Old Style" w:hAnsi="Goudy Old Style"/>
          <w:sz w:val="24"/>
          <w:szCs w:val="24"/>
        </w:rPr>
        <w:tab/>
      </w:r>
      <w:r>
        <w:rPr>
          <w:rFonts w:ascii="Goudy Old Style" w:hAnsi="Goudy Old Style"/>
          <w:sz w:val="24"/>
          <w:szCs w:val="24"/>
        </w:rPr>
        <w:tab/>
        <w:t xml:space="preserve">4 uses both Skype and </w:t>
      </w:r>
      <w:proofErr w:type="spellStart"/>
      <w:r>
        <w:rPr>
          <w:rFonts w:ascii="Goudy Old Style" w:hAnsi="Goudy Old Style"/>
          <w:sz w:val="24"/>
          <w:szCs w:val="24"/>
        </w:rPr>
        <w:t>GoogleMeet</w:t>
      </w:r>
      <w:proofErr w:type="spellEnd"/>
      <w:r>
        <w:rPr>
          <w:rFonts w:ascii="Goudy Old Style" w:hAnsi="Goudy Old Style"/>
          <w:sz w:val="24"/>
          <w:szCs w:val="24"/>
        </w:rPr>
        <w:t>.</w:t>
      </w:r>
    </w:p>
    <w:p w14:paraId="5E30E7F8" w14:textId="4336770C" w:rsidR="00E16613" w:rsidRDefault="00E16613" w:rsidP="00E16613">
      <w:pPr>
        <w:pStyle w:val="ListParagraph"/>
        <w:rPr>
          <w:rFonts w:ascii="Goudy Old Style" w:hAnsi="Goudy Old Style"/>
          <w:sz w:val="24"/>
          <w:szCs w:val="24"/>
        </w:rPr>
      </w:pPr>
      <w:r>
        <w:rPr>
          <w:rFonts w:ascii="Goudy Old Style" w:hAnsi="Goudy Old Style"/>
          <w:sz w:val="24"/>
          <w:szCs w:val="24"/>
        </w:rPr>
        <w:t xml:space="preserve">16 uses </w:t>
      </w:r>
      <w:proofErr w:type="spellStart"/>
      <w:r>
        <w:rPr>
          <w:rFonts w:ascii="Goudy Old Style" w:hAnsi="Goudy Old Style"/>
          <w:sz w:val="24"/>
          <w:szCs w:val="24"/>
        </w:rPr>
        <w:t>GoogleMeet</w:t>
      </w:r>
      <w:proofErr w:type="spellEnd"/>
      <w:r>
        <w:rPr>
          <w:rFonts w:ascii="Goudy Old Style" w:hAnsi="Goudy Old Style"/>
          <w:sz w:val="24"/>
          <w:szCs w:val="24"/>
        </w:rPr>
        <w:t>.</w:t>
      </w:r>
      <w:r>
        <w:rPr>
          <w:rFonts w:ascii="Goudy Old Style" w:hAnsi="Goudy Old Style"/>
          <w:sz w:val="24"/>
          <w:szCs w:val="24"/>
        </w:rPr>
        <w:tab/>
      </w:r>
      <w:r>
        <w:rPr>
          <w:rFonts w:ascii="Goudy Old Style" w:hAnsi="Goudy Old Style"/>
          <w:sz w:val="24"/>
          <w:szCs w:val="24"/>
        </w:rPr>
        <w:tab/>
      </w:r>
      <w:r>
        <w:rPr>
          <w:rFonts w:ascii="Goudy Old Style" w:hAnsi="Goudy Old Style"/>
          <w:sz w:val="24"/>
          <w:szCs w:val="24"/>
        </w:rPr>
        <w:tab/>
      </w:r>
      <w:r>
        <w:rPr>
          <w:rFonts w:ascii="Goudy Old Style" w:hAnsi="Goudy Old Style"/>
          <w:sz w:val="24"/>
          <w:szCs w:val="24"/>
        </w:rPr>
        <w:tab/>
        <w:t xml:space="preserve">10 uses both </w:t>
      </w:r>
      <w:proofErr w:type="spellStart"/>
      <w:r>
        <w:rPr>
          <w:rFonts w:ascii="Goudy Old Style" w:hAnsi="Goudy Old Style"/>
          <w:sz w:val="24"/>
          <w:szCs w:val="24"/>
        </w:rPr>
        <w:t>GoogleMeet</w:t>
      </w:r>
      <w:proofErr w:type="spellEnd"/>
      <w:r>
        <w:rPr>
          <w:rFonts w:ascii="Goudy Old Style" w:hAnsi="Goudy Old Style"/>
          <w:sz w:val="24"/>
          <w:szCs w:val="24"/>
        </w:rPr>
        <w:t xml:space="preserve"> and Teams.</w:t>
      </w:r>
    </w:p>
    <w:p w14:paraId="77571756" w14:textId="491D322B" w:rsidR="00E16613" w:rsidRDefault="00E16613" w:rsidP="00E16613">
      <w:pPr>
        <w:pStyle w:val="ListParagraph"/>
        <w:rPr>
          <w:rFonts w:ascii="Goudy Old Style" w:hAnsi="Goudy Old Style"/>
          <w:sz w:val="24"/>
          <w:szCs w:val="24"/>
        </w:rPr>
      </w:pPr>
      <w:r>
        <w:rPr>
          <w:rFonts w:ascii="Goudy Old Style" w:hAnsi="Goudy Old Style"/>
          <w:sz w:val="24"/>
          <w:szCs w:val="24"/>
        </w:rPr>
        <w:t>17 uses Teams.</w:t>
      </w:r>
      <w:r>
        <w:rPr>
          <w:rFonts w:ascii="Goudy Old Style" w:hAnsi="Goudy Old Style"/>
          <w:sz w:val="24"/>
          <w:szCs w:val="24"/>
        </w:rPr>
        <w:tab/>
      </w:r>
      <w:r>
        <w:rPr>
          <w:rFonts w:ascii="Goudy Old Style" w:hAnsi="Goudy Old Style"/>
          <w:sz w:val="24"/>
          <w:szCs w:val="24"/>
        </w:rPr>
        <w:tab/>
      </w:r>
      <w:r>
        <w:rPr>
          <w:rFonts w:ascii="Goudy Old Style" w:hAnsi="Goudy Old Style"/>
          <w:sz w:val="24"/>
          <w:szCs w:val="24"/>
        </w:rPr>
        <w:tab/>
      </w:r>
      <w:r>
        <w:rPr>
          <w:rFonts w:ascii="Goudy Old Style" w:hAnsi="Goudy Old Style"/>
          <w:sz w:val="24"/>
          <w:szCs w:val="24"/>
        </w:rPr>
        <w:tab/>
      </w:r>
      <w:r>
        <w:rPr>
          <w:rFonts w:ascii="Goudy Old Style" w:hAnsi="Goudy Old Style"/>
          <w:sz w:val="24"/>
          <w:szCs w:val="24"/>
        </w:rPr>
        <w:tab/>
        <w:t>7 uses both Skype and Teams.</w:t>
      </w:r>
    </w:p>
    <w:p w14:paraId="001A80B4" w14:textId="51269C50" w:rsidR="00E16613" w:rsidRDefault="00E16613" w:rsidP="00E16613">
      <w:pPr>
        <w:pStyle w:val="ListParagraph"/>
        <w:rPr>
          <w:rFonts w:ascii="Goudy Old Style" w:hAnsi="Goudy Old Style"/>
          <w:sz w:val="24"/>
          <w:szCs w:val="24"/>
        </w:rPr>
      </w:pPr>
      <w:r>
        <w:rPr>
          <w:rFonts w:ascii="Goudy Old Style" w:hAnsi="Goudy Old Style"/>
          <w:sz w:val="24"/>
          <w:szCs w:val="24"/>
        </w:rPr>
        <w:t>3 uses all the applications.</w:t>
      </w:r>
    </w:p>
    <w:p w14:paraId="085CE83D" w14:textId="21B0A245" w:rsidR="000A65F1" w:rsidRDefault="00E16613" w:rsidP="000A65F1">
      <w:pPr>
        <w:pStyle w:val="ListParagraph"/>
        <w:rPr>
          <w:rFonts w:ascii="Goudy Old Style" w:hAnsi="Goudy Old Style"/>
          <w:sz w:val="24"/>
          <w:szCs w:val="24"/>
        </w:rPr>
      </w:pPr>
      <w:r>
        <w:rPr>
          <w:rFonts w:ascii="Goudy Old Style" w:hAnsi="Goudy Old Style"/>
          <w:sz w:val="24"/>
          <w:szCs w:val="24"/>
        </w:rPr>
        <w:t>Use the information to determine number of companies that uses; (i) Skype only</w:t>
      </w:r>
      <w:r w:rsidR="000A65F1">
        <w:rPr>
          <w:rFonts w:ascii="Goudy Old Style" w:hAnsi="Goudy Old Style"/>
          <w:sz w:val="24"/>
          <w:szCs w:val="24"/>
        </w:rPr>
        <w:t>,</w:t>
      </w:r>
      <w:r>
        <w:rPr>
          <w:rFonts w:ascii="Goudy Old Style" w:hAnsi="Goudy Old Style"/>
          <w:sz w:val="24"/>
          <w:szCs w:val="24"/>
        </w:rPr>
        <w:t xml:space="preserve"> (ii) Teams only</w:t>
      </w:r>
      <w:r w:rsidR="000A65F1">
        <w:rPr>
          <w:rFonts w:ascii="Goudy Old Style" w:hAnsi="Goudy Old Style"/>
          <w:sz w:val="24"/>
          <w:szCs w:val="24"/>
        </w:rPr>
        <w:t xml:space="preserve">, </w:t>
      </w:r>
      <w:r>
        <w:rPr>
          <w:rFonts w:ascii="Goudy Old Style" w:hAnsi="Goudy Old Style"/>
          <w:sz w:val="24"/>
          <w:szCs w:val="24"/>
        </w:rPr>
        <w:t>(iii)</w:t>
      </w:r>
      <w:r w:rsidR="000A65F1">
        <w:rPr>
          <w:rFonts w:ascii="Goudy Old Style" w:hAnsi="Goudy Old Style"/>
          <w:sz w:val="24"/>
          <w:szCs w:val="24"/>
        </w:rPr>
        <w:t xml:space="preserve"> Skype and Teams but not </w:t>
      </w:r>
      <w:proofErr w:type="spellStart"/>
      <w:r w:rsidR="000A65F1">
        <w:rPr>
          <w:rFonts w:ascii="Goudy Old Style" w:hAnsi="Goudy Old Style"/>
          <w:sz w:val="24"/>
          <w:szCs w:val="24"/>
        </w:rPr>
        <w:t>GoogleMeet</w:t>
      </w:r>
      <w:proofErr w:type="spellEnd"/>
      <w:r w:rsidR="000A65F1">
        <w:rPr>
          <w:rFonts w:ascii="Goudy Old Style" w:hAnsi="Goudy Old Style"/>
          <w:sz w:val="24"/>
          <w:szCs w:val="24"/>
        </w:rPr>
        <w:t>, (iv) only one of the application, (v) at least one of the application,(vi) none of the application.</w:t>
      </w:r>
    </w:p>
    <w:p w14:paraId="104DF8ED" w14:textId="77777777" w:rsidR="007766BD" w:rsidRDefault="007766BD" w:rsidP="000A65F1">
      <w:pPr>
        <w:pStyle w:val="ListParagraph"/>
        <w:rPr>
          <w:rFonts w:ascii="Goudy Old Style" w:hAnsi="Goudy Old Style"/>
          <w:sz w:val="24"/>
          <w:szCs w:val="24"/>
        </w:rPr>
      </w:pPr>
    </w:p>
    <w:p w14:paraId="296CE099" w14:textId="731DE98C" w:rsidR="00634959" w:rsidRDefault="00634959" w:rsidP="00634959">
      <w:pPr>
        <w:widowControl w:val="0"/>
        <w:autoSpaceDE w:val="0"/>
        <w:autoSpaceDN w:val="0"/>
        <w:adjustRightInd w:val="0"/>
        <w:spacing w:line="240" w:lineRule="auto"/>
        <w:rPr>
          <w:rFonts w:ascii="Times New Roman" w:hAnsi="Times New Roman" w:cs="Times New Roman"/>
          <w:sz w:val="24"/>
          <w:szCs w:val="24"/>
        </w:rPr>
      </w:pPr>
      <w:r>
        <w:rPr>
          <w:rFonts w:ascii="Goudy Old Style" w:hAnsi="Goudy Old Style" w:cstheme="minorHAnsi"/>
          <w:b/>
          <w:bCs/>
          <w:noProof/>
        </w:rPr>
        <mc:AlternateContent>
          <mc:Choice Requires="wps">
            <w:drawing>
              <wp:anchor distT="0" distB="0" distL="114300" distR="114300" simplePos="0" relativeHeight="251661312" behindDoc="1" locked="0" layoutInCell="1" allowOverlap="1" wp14:anchorId="5D958EE7" wp14:editId="7236CE07">
                <wp:simplePos x="0" y="0"/>
                <wp:positionH relativeFrom="column">
                  <wp:posOffset>-85725</wp:posOffset>
                </wp:positionH>
                <wp:positionV relativeFrom="paragraph">
                  <wp:posOffset>-47625</wp:posOffset>
                </wp:positionV>
                <wp:extent cx="6305550" cy="163830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6305550" cy="1638300"/>
                        </a:xfrm>
                        <a:prstGeom prst="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B8CD8E" id="Rectangle 25" o:spid="_x0000_s1026" style="position:absolute;margin-left:-6.75pt;margin-top:-3.75pt;width:496.5pt;height:129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YGzqAIAANMFAAAOAAAAZHJzL2Uyb0RvYy54bWysVN9PGzEMfp+0/yHK+7i7QhlUXFEFYprE&#10;oAImntNc0jspibMk7bX76+fkflAY2qRpL7k4tj/b39m+uNxpRbbC+QZMSYujnBJhOFSNWZf0+9PN&#10;pzNKfGCmYgqMKOleeHo5//jhorUzMYEaVCUcQRDjZ60taR2CnWWZ57XQzB+BFQaVEpxmAUW3zirH&#10;WkTXKpvk+WnWgqusAy68x9frTknnCV9KwcO9lF4EokqKuYV0unSu4pnNL9hs7ZitG96nwf4hC80a&#10;g0FHqGsWGNm45jco3XAHHmQ44qAzkLLhItWA1RT5m2oea2ZFqgXJ8Xakyf8/WH63XTrSVCWdTCkx&#10;TOM/ekDWmFkrQfANCWqtn6Hdo126XvJ4jdXupNPxi3WQXSJ1P5IqdoFwfDw9zqfTKXLPUVecHp8d&#10;54n27MXdOh++CNAkXkrqMH4ik21vfcCQaDqYxGgeVFPdNEolIXaKuFKObBn+49W6SK5qo79B1b2d&#10;T/MxZGqsaJ5QXyEp8zfwsCsiH5jOgSNK0TOLLHW8pFvYKxHxlHkQEglGJiYpszGDLjnGuTChS9rX&#10;rBLdc0x5oGn0SKETYESWyMCI3QO8JmPA7nLu7aOrSJMxOud/SqxzHj1SZDBhdNaNAfcegMKq+sid&#10;/UBSR01kaQXVHtvPQTeX3vKbBlvglvmwZA4HEdsGl0u4x0MqaEsK/Y2SGtzP996jPc4HailpcbBL&#10;6n9smBOUqK8GJ+e8ODmJmyAJJ9PPExTcoWZ1qDEbfQXYVwWuMcvTNdoHNVylA/2MO2gRo6KKGY6x&#10;S8qDG4Sr0C0c3GJcLBbJDKffsnBrHi2P4JHV2OJPu2fmbD8HAUfoDoYlwGZvxqGzjZ4GFpsAskmz&#10;8sJrzzdujtQ4/ZaLq+lQTlYvu3j+CwAA//8DAFBLAwQUAAYACAAAACEAU9o/6OEAAAAKAQAADwAA&#10;AGRycy9kb3ducmV2LnhtbEyPQU/DMAyF70j8h8hIXKYt2aArK00nBOLAadAhrces9dpC41RNtnX/&#10;HnOCk5/lp+fvpevRduKEg28daZjPFAik0lUt1Ro+t6/TBxA+GKpM5wg1XNDDOru+Sk1SuTN94CkP&#10;teAQ8onR0ITQJ1L6skFr/Mz1SHw7uMGawOtQy2owZw63nVwotZTWtMQfGtPjc4Pld360Gr58sZtM&#10;7l/sZfceb1Tu+uJQvGl9ezM+PYIIOIY/M/ziMzpkzLR3R6q86DRM53cRW1nEPNmwilcs9hoWkYpA&#10;Zqn8XyH7AQAA//8DAFBLAQItABQABgAIAAAAIQC2gziS/gAAAOEBAAATAAAAAAAAAAAAAAAAAAAA&#10;AABbQ29udGVudF9UeXBlc10ueG1sUEsBAi0AFAAGAAgAAAAhADj9If/WAAAAlAEAAAsAAAAAAAAA&#10;AAAAAAAALwEAAF9yZWxzLy5yZWxzUEsBAi0AFAAGAAgAAAAhAHxJgbOoAgAA0wUAAA4AAAAAAAAA&#10;AAAAAAAALgIAAGRycy9lMm9Eb2MueG1sUEsBAi0AFAAGAAgAAAAhAFPaP+jhAAAACgEAAA8AAAAA&#10;AAAAAAAAAAAAAgUAAGRycy9kb3ducmV2LnhtbFBLBQYAAAAABAAEAPMAAAAQBgAAAAA=&#10;" fillcolor="#f2f2f2 [3052]" strokecolor="black [3213]" strokeweight="1pt"/>
            </w:pict>
          </mc:Fallback>
        </mc:AlternateContent>
      </w:r>
      <w:r>
        <w:rPr>
          <w:rFonts w:ascii="Goudy Old Style" w:hAnsi="Goudy Old Style"/>
          <w:sz w:val="24"/>
          <w:szCs w:val="24"/>
        </w:rPr>
        <w:fldChar w:fldCharType="begin" w:fldLock="1"/>
      </w:r>
      <w:r>
        <w:rPr>
          <w:rFonts w:ascii="Goudy Old Style" w:hAnsi="Goudy Old Style"/>
          <w:sz w:val="24"/>
          <w:szCs w:val="24"/>
        </w:rPr>
        <w:instrText xml:space="preserve">ADDIN Mendeley Bibliography CSL_BIBLIOGRAPHY </w:instrText>
      </w:r>
      <w:r>
        <w:rPr>
          <w:rFonts w:ascii="Goudy Old Style" w:hAnsi="Goudy Old Style"/>
          <w:sz w:val="24"/>
          <w:szCs w:val="24"/>
        </w:rPr>
        <w:fldChar w:fldCharType="separate"/>
      </w:r>
      <w:r w:rsidRPr="00634959">
        <w:rPr>
          <w:rFonts w:ascii="Goudy Old Style" w:hAnsi="Goudy Old Style"/>
          <w:noProof/>
          <w:sz w:val="24"/>
          <w:szCs w:val="24"/>
        </w:rPr>
        <w:t>Bibliography</w:t>
      </w:r>
      <w:r>
        <w:rPr>
          <w:rFonts w:ascii="Goudy Old Style" w:hAnsi="Goudy Old Style"/>
          <w:sz w:val="24"/>
          <w:szCs w:val="24"/>
        </w:rPr>
        <w:fldChar w:fldCharType="end"/>
      </w:r>
    </w:p>
    <w:p w14:paraId="50F12792" w14:textId="77777777" w:rsidR="00634959" w:rsidRDefault="00634959">
      <w:pPr>
        <w:widowControl w:val="0"/>
        <w:autoSpaceDE w:val="0"/>
        <w:autoSpaceDN w:val="0"/>
        <w:adjustRightInd w:val="0"/>
        <w:spacing w:after="140" w:line="288" w:lineRule="auto"/>
        <w:ind w:left="480" w:hanging="480"/>
        <w:rPr>
          <w:rFonts w:ascii="Times New Roman" w:hAnsi="Times New Roman" w:cs="Times New Roman"/>
          <w:sz w:val="24"/>
          <w:szCs w:val="24"/>
        </w:rPr>
      </w:pPr>
      <w:r>
        <w:rPr>
          <w:rFonts w:ascii="Times New Roman" w:hAnsi="Times New Roman" w:cs="Times New Roman"/>
          <w:sz w:val="24"/>
          <w:szCs w:val="24"/>
        </w:rPr>
        <w:t xml:space="preserve">Antony, C., &amp; Robert, D. (2006). </w:t>
      </w:r>
      <w:r>
        <w:rPr>
          <w:rFonts w:ascii="Times New Roman" w:hAnsi="Times New Roman" w:cs="Times New Roman"/>
          <w:i/>
          <w:iCs/>
          <w:sz w:val="24"/>
          <w:szCs w:val="24"/>
        </w:rPr>
        <w:t>Foundation Maths</w:t>
      </w:r>
      <w:r>
        <w:rPr>
          <w:rFonts w:ascii="Times New Roman" w:hAnsi="Times New Roman" w:cs="Times New Roman"/>
          <w:sz w:val="24"/>
          <w:szCs w:val="24"/>
        </w:rPr>
        <w:t>. Prentice Hall.</w:t>
      </w:r>
    </w:p>
    <w:p w14:paraId="4E87EBA6" w14:textId="77777777" w:rsidR="00634959" w:rsidRDefault="00634959">
      <w:pPr>
        <w:widowControl w:val="0"/>
        <w:autoSpaceDE w:val="0"/>
        <w:autoSpaceDN w:val="0"/>
        <w:adjustRightInd w:val="0"/>
        <w:spacing w:after="140" w:line="288" w:lineRule="auto"/>
        <w:ind w:left="480" w:hanging="480"/>
        <w:rPr>
          <w:rFonts w:ascii="Times New Roman" w:hAnsi="Times New Roman" w:cs="Times New Roman"/>
          <w:sz w:val="24"/>
          <w:szCs w:val="24"/>
        </w:rPr>
      </w:pPr>
      <w:r>
        <w:rPr>
          <w:rFonts w:ascii="Times New Roman" w:hAnsi="Times New Roman" w:cs="Times New Roman"/>
          <w:sz w:val="24"/>
          <w:szCs w:val="24"/>
        </w:rPr>
        <w:t xml:space="preserve">Kahenya, P. (2017). </w:t>
      </w:r>
      <w:r>
        <w:rPr>
          <w:rFonts w:ascii="Times New Roman" w:hAnsi="Times New Roman" w:cs="Times New Roman"/>
          <w:i/>
          <w:iCs/>
          <w:sz w:val="24"/>
          <w:szCs w:val="24"/>
        </w:rPr>
        <w:t>Foundation Maths</w:t>
      </w:r>
      <w:r>
        <w:rPr>
          <w:rFonts w:ascii="Times New Roman" w:hAnsi="Times New Roman" w:cs="Times New Roman"/>
          <w:sz w:val="24"/>
          <w:szCs w:val="24"/>
        </w:rPr>
        <w:t>. LAP Lambert Academic Publishers.</w:t>
      </w:r>
    </w:p>
    <w:p w14:paraId="4F681074" w14:textId="77777777" w:rsidR="00634959" w:rsidRDefault="00634959">
      <w:pPr>
        <w:widowControl w:val="0"/>
        <w:autoSpaceDE w:val="0"/>
        <w:autoSpaceDN w:val="0"/>
        <w:adjustRightInd w:val="0"/>
        <w:spacing w:after="140" w:line="288" w:lineRule="auto"/>
        <w:ind w:left="480" w:hanging="480"/>
        <w:rPr>
          <w:rFonts w:ascii="Times New Roman" w:hAnsi="Times New Roman" w:cs="Times New Roman"/>
          <w:sz w:val="24"/>
          <w:szCs w:val="24"/>
        </w:rPr>
      </w:pPr>
      <w:r>
        <w:rPr>
          <w:rFonts w:ascii="Times New Roman" w:hAnsi="Times New Roman" w:cs="Times New Roman"/>
          <w:sz w:val="24"/>
          <w:szCs w:val="24"/>
        </w:rPr>
        <w:t xml:space="preserve">Murray, S., &amp; Robert, M. (2009). </w:t>
      </w:r>
      <w:r>
        <w:rPr>
          <w:rFonts w:ascii="Times New Roman" w:hAnsi="Times New Roman" w:cs="Times New Roman"/>
          <w:i/>
          <w:iCs/>
          <w:sz w:val="24"/>
          <w:szCs w:val="24"/>
        </w:rPr>
        <w:t>College Algebra</w:t>
      </w:r>
      <w:r>
        <w:rPr>
          <w:rFonts w:ascii="Times New Roman" w:hAnsi="Times New Roman" w:cs="Times New Roman"/>
          <w:sz w:val="24"/>
          <w:szCs w:val="24"/>
        </w:rPr>
        <w:t>. McGraw-Hill.</w:t>
      </w:r>
    </w:p>
    <w:p w14:paraId="664C011D" w14:textId="77777777" w:rsidR="00634959" w:rsidRDefault="00634959">
      <w:pPr>
        <w:widowControl w:val="0"/>
        <w:autoSpaceDE w:val="0"/>
        <w:autoSpaceDN w:val="0"/>
        <w:adjustRightInd w:val="0"/>
        <w:spacing w:after="140" w:line="288" w:lineRule="auto"/>
        <w:ind w:left="480" w:hanging="480"/>
      </w:pPr>
      <w:r>
        <w:rPr>
          <w:rFonts w:ascii="Times New Roman" w:hAnsi="Times New Roman" w:cs="Times New Roman"/>
          <w:sz w:val="24"/>
          <w:szCs w:val="24"/>
        </w:rPr>
        <w:t xml:space="preserve">Seymour, L. (2020). </w:t>
      </w:r>
      <w:r>
        <w:rPr>
          <w:rFonts w:ascii="Times New Roman" w:hAnsi="Times New Roman" w:cs="Times New Roman"/>
          <w:i/>
          <w:iCs/>
          <w:sz w:val="24"/>
          <w:szCs w:val="24"/>
        </w:rPr>
        <w:t>Set Theory and Related Topics</w:t>
      </w:r>
      <w:r>
        <w:rPr>
          <w:rFonts w:ascii="Times New Roman" w:hAnsi="Times New Roman" w:cs="Times New Roman"/>
          <w:sz w:val="24"/>
          <w:szCs w:val="24"/>
        </w:rPr>
        <w:t>. McGraw-Hill.</w:t>
      </w:r>
    </w:p>
    <w:p w14:paraId="3185A09A" w14:textId="0CD3A09C" w:rsidR="00BC546E" w:rsidRPr="001E4E29" w:rsidRDefault="00BC546E" w:rsidP="000A65F1">
      <w:pPr>
        <w:pStyle w:val="ListParagraph"/>
        <w:rPr>
          <w:rFonts w:ascii="Goudy Old Style" w:hAnsi="Goudy Old Style"/>
          <w:sz w:val="24"/>
          <w:szCs w:val="24"/>
        </w:rPr>
      </w:pPr>
    </w:p>
    <w:sectPr w:rsidR="00BC546E" w:rsidRPr="001E4E29" w:rsidSect="00387DFE">
      <w:footerReference w:type="default" r:id="rId27"/>
      <w:pgSz w:w="12240" w:h="15840"/>
      <w:pgMar w:top="1440" w:right="1440"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D5B09" w14:textId="77777777" w:rsidR="006F5361" w:rsidRDefault="006F5361">
      <w:pPr>
        <w:spacing w:after="0" w:line="240" w:lineRule="auto"/>
      </w:pPr>
      <w:r>
        <w:separator/>
      </w:r>
    </w:p>
  </w:endnote>
  <w:endnote w:type="continuationSeparator" w:id="0">
    <w:p w14:paraId="4A57295A" w14:textId="77777777" w:rsidR="006F5361" w:rsidRDefault="006F53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5716898"/>
      <w:docPartObj>
        <w:docPartGallery w:val="Page Numbers (Bottom of Page)"/>
        <w:docPartUnique/>
      </w:docPartObj>
    </w:sdtPr>
    <w:sdtEndPr>
      <w:rPr>
        <w:noProof/>
      </w:rPr>
    </w:sdtEndPr>
    <w:sdtContent>
      <w:p w14:paraId="23BEF07D" w14:textId="77777777" w:rsidR="00B0478D" w:rsidRDefault="00494A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1CBC41" w14:textId="77777777" w:rsidR="00B0478D" w:rsidRDefault="00B047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28CE5" w14:textId="77777777" w:rsidR="006F5361" w:rsidRDefault="006F5361">
      <w:pPr>
        <w:spacing w:after="0" w:line="240" w:lineRule="auto"/>
      </w:pPr>
      <w:r>
        <w:separator/>
      </w:r>
    </w:p>
  </w:footnote>
  <w:footnote w:type="continuationSeparator" w:id="0">
    <w:p w14:paraId="2A9BB5DD" w14:textId="77777777" w:rsidR="006F5361" w:rsidRDefault="006F53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25DA6"/>
    <w:multiLevelType w:val="hybridMultilevel"/>
    <w:tmpl w:val="D2243F28"/>
    <w:lvl w:ilvl="0" w:tplc="A490997C">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2F4CCB"/>
    <w:multiLevelType w:val="hybridMultilevel"/>
    <w:tmpl w:val="D390F97E"/>
    <w:lvl w:ilvl="0" w:tplc="EAA0B7C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321FF6"/>
    <w:multiLevelType w:val="hybridMultilevel"/>
    <w:tmpl w:val="22AC8772"/>
    <w:lvl w:ilvl="0" w:tplc="FFBE9FBA">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236657"/>
    <w:multiLevelType w:val="hybridMultilevel"/>
    <w:tmpl w:val="A95CA366"/>
    <w:lvl w:ilvl="0" w:tplc="5AEA387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2F25C9"/>
    <w:multiLevelType w:val="hybridMultilevel"/>
    <w:tmpl w:val="26A4E33C"/>
    <w:lvl w:ilvl="0" w:tplc="2A9857A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D925470"/>
    <w:multiLevelType w:val="hybridMultilevel"/>
    <w:tmpl w:val="BC4413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40142E"/>
    <w:multiLevelType w:val="hybridMultilevel"/>
    <w:tmpl w:val="DF5C6236"/>
    <w:lvl w:ilvl="0" w:tplc="229E8E1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8F10992"/>
    <w:multiLevelType w:val="hybridMultilevel"/>
    <w:tmpl w:val="C63212F4"/>
    <w:lvl w:ilvl="0" w:tplc="738C54AC">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8F0433B"/>
    <w:multiLevelType w:val="hybridMultilevel"/>
    <w:tmpl w:val="B1D82758"/>
    <w:lvl w:ilvl="0" w:tplc="1B36649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596376"/>
    <w:multiLevelType w:val="hybridMultilevel"/>
    <w:tmpl w:val="77C41376"/>
    <w:lvl w:ilvl="0" w:tplc="948A1AC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4710BF6"/>
    <w:multiLevelType w:val="hybridMultilevel"/>
    <w:tmpl w:val="CCF6B19E"/>
    <w:lvl w:ilvl="0" w:tplc="CF7A28E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
  </w:num>
  <w:num w:numId="3">
    <w:abstractNumId w:val="8"/>
  </w:num>
  <w:num w:numId="4">
    <w:abstractNumId w:val="2"/>
  </w:num>
  <w:num w:numId="5">
    <w:abstractNumId w:val="5"/>
  </w:num>
  <w:num w:numId="6">
    <w:abstractNumId w:val="0"/>
  </w:num>
  <w:num w:numId="7">
    <w:abstractNumId w:val="9"/>
  </w:num>
  <w:num w:numId="8">
    <w:abstractNumId w:val="3"/>
  </w:num>
  <w:num w:numId="9">
    <w:abstractNumId w:val="7"/>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A8"/>
    <w:rsid w:val="000A65F1"/>
    <w:rsid w:val="000B684C"/>
    <w:rsid w:val="000F32D5"/>
    <w:rsid w:val="00107771"/>
    <w:rsid w:val="00127F93"/>
    <w:rsid w:val="001E4E29"/>
    <w:rsid w:val="0020566A"/>
    <w:rsid w:val="002C3460"/>
    <w:rsid w:val="002D0DD8"/>
    <w:rsid w:val="00307E20"/>
    <w:rsid w:val="0031381D"/>
    <w:rsid w:val="00353856"/>
    <w:rsid w:val="00375B7B"/>
    <w:rsid w:val="00376511"/>
    <w:rsid w:val="00387DFE"/>
    <w:rsid w:val="00494AA8"/>
    <w:rsid w:val="005338F8"/>
    <w:rsid w:val="00570C6C"/>
    <w:rsid w:val="005D4DDC"/>
    <w:rsid w:val="005F29A4"/>
    <w:rsid w:val="00634959"/>
    <w:rsid w:val="0067050E"/>
    <w:rsid w:val="00694C7C"/>
    <w:rsid w:val="006F5361"/>
    <w:rsid w:val="00716F31"/>
    <w:rsid w:val="007766BD"/>
    <w:rsid w:val="007C0641"/>
    <w:rsid w:val="007F6C22"/>
    <w:rsid w:val="00860391"/>
    <w:rsid w:val="008B3C28"/>
    <w:rsid w:val="00913EC8"/>
    <w:rsid w:val="009463D6"/>
    <w:rsid w:val="0096777E"/>
    <w:rsid w:val="009979A8"/>
    <w:rsid w:val="009E013C"/>
    <w:rsid w:val="009F3108"/>
    <w:rsid w:val="00A8596A"/>
    <w:rsid w:val="00A923D5"/>
    <w:rsid w:val="00AC3F53"/>
    <w:rsid w:val="00B0478D"/>
    <w:rsid w:val="00B46488"/>
    <w:rsid w:val="00B76617"/>
    <w:rsid w:val="00BC546E"/>
    <w:rsid w:val="00BE33C3"/>
    <w:rsid w:val="00C332B1"/>
    <w:rsid w:val="00C36D1C"/>
    <w:rsid w:val="00CB5D0C"/>
    <w:rsid w:val="00CC67B5"/>
    <w:rsid w:val="00CF735E"/>
    <w:rsid w:val="00D20E6F"/>
    <w:rsid w:val="00DC14C3"/>
    <w:rsid w:val="00DE5991"/>
    <w:rsid w:val="00E16613"/>
    <w:rsid w:val="00E368B3"/>
    <w:rsid w:val="00E74111"/>
    <w:rsid w:val="00EA067F"/>
    <w:rsid w:val="00ED6A43"/>
    <w:rsid w:val="00F10A28"/>
    <w:rsid w:val="00F11513"/>
    <w:rsid w:val="00F3226E"/>
    <w:rsid w:val="00FA02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9434FD"/>
  <w15:docId w15:val="{2D63CB0F-5D09-45BF-B227-A2D17CBC4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A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4AA8"/>
    <w:pPr>
      <w:ind w:left="720"/>
      <w:contextualSpacing/>
    </w:pPr>
  </w:style>
  <w:style w:type="table" w:styleId="TableGrid">
    <w:name w:val="Table Grid"/>
    <w:basedOn w:val="TableNormal"/>
    <w:uiPriority w:val="39"/>
    <w:rsid w:val="00494A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494A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4AA8"/>
  </w:style>
  <w:style w:type="character" w:styleId="PlaceholderText">
    <w:name w:val="Placeholder Text"/>
    <w:basedOn w:val="DefaultParagraphFont"/>
    <w:uiPriority w:val="99"/>
    <w:semiHidden/>
    <w:rsid w:val="00DE599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D4782CA-8465-4289-86BB-430037AC1EED}" type="doc">
      <dgm:prSet loTypeId="urn:microsoft.com/office/officeart/2005/8/layout/venn1" loCatId="relationship" qsTypeId="urn:microsoft.com/office/officeart/2005/8/quickstyle/simple1" qsCatId="simple" csTypeId="urn:microsoft.com/office/officeart/2005/8/colors/accent1_2" csCatId="accent1" phldr="1"/>
      <dgm:spPr/>
    </dgm:pt>
    <dgm:pt modelId="{C870A3B7-A2AA-4533-8E7E-4920339B5CDF}">
      <dgm:prSet phldrT="[Text]"/>
      <dgm:spPr>
        <a:noFill/>
        <a:ln>
          <a:solidFill>
            <a:schemeClr val="tx1"/>
          </a:solidFill>
        </a:ln>
      </dgm:spPr>
      <dgm:t>
        <a:bodyPr/>
        <a:lstStyle/>
        <a:p>
          <a:pPr algn="ctr"/>
          <a:r>
            <a:rPr lang="en-US">
              <a:ln>
                <a:solidFill>
                  <a:schemeClr val="tx1"/>
                </a:solidFill>
              </a:ln>
              <a:solidFill>
                <a:schemeClr val="tx1">
                  <a:hueOff val="0"/>
                  <a:satOff val="0"/>
                  <a:lumOff val="0"/>
                </a:schemeClr>
              </a:solidFill>
            </a:rPr>
            <a:t>A</a:t>
          </a:r>
        </a:p>
      </dgm:t>
    </dgm:pt>
    <dgm:pt modelId="{69F2D13E-9E35-44C9-9230-82E9A80BCD23}" type="parTrans" cxnId="{075CCE03-FE76-4E68-A23E-BDEEFC585DC0}">
      <dgm:prSet/>
      <dgm:spPr/>
      <dgm:t>
        <a:bodyPr/>
        <a:lstStyle/>
        <a:p>
          <a:pPr algn="ctr"/>
          <a:endParaRPr lang="en-US"/>
        </a:p>
      </dgm:t>
    </dgm:pt>
    <dgm:pt modelId="{0FFD7F0A-C528-4AB0-A760-ABE28B6B6FD8}" type="sibTrans" cxnId="{075CCE03-FE76-4E68-A23E-BDEEFC585DC0}">
      <dgm:prSet/>
      <dgm:spPr/>
      <dgm:t>
        <a:bodyPr/>
        <a:lstStyle/>
        <a:p>
          <a:pPr algn="ctr"/>
          <a:endParaRPr lang="en-US"/>
        </a:p>
      </dgm:t>
    </dgm:pt>
    <dgm:pt modelId="{263CC395-91F2-45F4-BC00-34F2012B31F7}">
      <dgm:prSet phldrT="[Text]"/>
      <dgm:spPr>
        <a:noFill/>
        <a:ln>
          <a:solidFill>
            <a:schemeClr val="tx1"/>
          </a:solidFill>
        </a:ln>
      </dgm:spPr>
      <dgm:t>
        <a:bodyPr/>
        <a:lstStyle/>
        <a:p>
          <a:pPr algn="ctr"/>
          <a:r>
            <a:rPr lang="en-US"/>
            <a:t>C</a:t>
          </a:r>
        </a:p>
      </dgm:t>
    </dgm:pt>
    <dgm:pt modelId="{21540835-D25C-4324-911C-6E7FFE2C70B2}" type="parTrans" cxnId="{39DA9879-FB8D-4183-8A80-B46131216514}">
      <dgm:prSet/>
      <dgm:spPr/>
      <dgm:t>
        <a:bodyPr/>
        <a:lstStyle/>
        <a:p>
          <a:pPr algn="ctr"/>
          <a:endParaRPr lang="en-US"/>
        </a:p>
      </dgm:t>
    </dgm:pt>
    <dgm:pt modelId="{51978704-CCBA-4A12-9ED8-FFB92B921762}" type="sibTrans" cxnId="{39DA9879-FB8D-4183-8A80-B46131216514}">
      <dgm:prSet/>
      <dgm:spPr/>
      <dgm:t>
        <a:bodyPr/>
        <a:lstStyle/>
        <a:p>
          <a:pPr algn="ctr"/>
          <a:endParaRPr lang="en-US"/>
        </a:p>
      </dgm:t>
    </dgm:pt>
    <dgm:pt modelId="{B1F66B6D-0F57-4C2B-870F-16CF9554201F}">
      <dgm:prSet phldrT="[Text]"/>
      <dgm:spPr>
        <a:noFill/>
        <a:ln>
          <a:solidFill>
            <a:schemeClr val="tx1"/>
          </a:solidFill>
        </a:ln>
      </dgm:spPr>
      <dgm:t>
        <a:bodyPr/>
        <a:lstStyle/>
        <a:p>
          <a:pPr algn="ctr"/>
          <a:r>
            <a:rPr lang="en-US"/>
            <a:t>B</a:t>
          </a:r>
        </a:p>
      </dgm:t>
    </dgm:pt>
    <dgm:pt modelId="{A79B0469-7FA7-40EA-BCAF-0B1EDB59324D}" type="parTrans" cxnId="{E4F21395-1733-42B5-AD49-F6D0FE7D8F6B}">
      <dgm:prSet/>
      <dgm:spPr/>
      <dgm:t>
        <a:bodyPr/>
        <a:lstStyle/>
        <a:p>
          <a:pPr algn="ctr"/>
          <a:endParaRPr lang="en-US"/>
        </a:p>
      </dgm:t>
    </dgm:pt>
    <dgm:pt modelId="{6A47AA07-1959-4B6E-884A-C2CED2332C0E}" type="sibTrans" cxnId="{E4F21395-1733-42B5-AD49-F6D0FE7D8F6B}">
      <dgm:prSet/>
      <dgm:spPr/>
      <dgm:t>
        <a:bodyPr/>
        <a:lstStyle/>
        <a:p>
          <a:pPr algn="ctr"/>
          <a:endParaRPr lang="en-US"/>
        </a:p>
      </dgm:t>
    </dgm:pt>
    <dgm:pt modelId="{78119C1E-E43F-4E23-914E-CDC546D25554}" type="pres">
      <dgm:prSet presAssocID="{2D4782CA-8465-4289-86BB-430037AC1EED}" presName="compositeShape" presStyleCnt="0">
        <dgm:presLayoutVars>
          <dgm:chMax val="7"/>
          <dgm:dir/>
          <dgm:resizeHandles val="exact"/>
        </dgm:presLayoutVars>
      </dgm:prSet>
      <dgm:spPr/>
    </dgm:pt>
    <dgm:pt modelId="{88734180-AD30-4672-8099-FD0FB783C5C9}" type="pres">
      <dgm:prSet presAssocID="{C870A3B7-A2AA-4533-8E7E-4920339B5CDF}" presName="circ1" presStyleLbl="vennNode1" presStyleIdx="0" presStyleCnt="3"/>
      <dgm:spPr/>
    </dgm:pt>
    <dgm:pt modelId="{3A5EEE5F-93DE-4E74-A8FE-C05A057CB9F7}" type="pres">
      <dgm:prSet presAssocID="{C870A3B7-A2AA-4533-8E7E-4920339B5CDF}" presName="circ1Tx" presStyleLbl="revTx" presStyleIdx="0" presStyleCnt="0">
        <dgm:presLayoutVars>
          <dgm:chMax val="0"/>
          <dgm:chPref val="0"/>
          <dgm:bulletEnabled val="1"/>
        </dgm:presLayoutVars>
      </dgm:prSet>
      <dgm:spPr/>
    </dgm:pt>
    <dgm:pt modelId="{4EFA6BD1-B419-42B4-8DB4-58120FD95383}" type="pres">
      <dgm:prSet presAssocID="{263CC395-91F2-45F4-BC00-34F2012B31F7}" presName="circ2" presStyleLbl="vennNode1" presStyleIdx="1" presStyleCnt="3"/>
      <dgm:spPr/>
    </dgm:pt>
    <dgm:pt modelId="{A4C63140-4B86-4AA6-9D55-517306850153}" type="pres">
      <dgm:prSet presAssocID="{263CC395-91F2-45F4-BC00-34F2012B31F7}" presName="circ2Tx" presStyleLbl="revTx" presStyleIdx="0" presStyleCnt="0">
        <dgm:presLayoutVars>
          <dgm:chMax val="0"/>
          <dgm:chPref val="0"/>
          <dgm:bulletEnabled val="1"/>
        </dgm:presLayoutVars>
      </dgm:prSet>
      <dgm:spPr/>
    </dgm:pt>
    <dgm:pt modelId="{FC2FB41E-CEC5-40EE-96EB-8ADD3AA9EA04}" type="pres">
      <dgm:prSet presAssocID="{B1F66B6D-0F57-4C2B-870F-16CF9554201F}" presName="circ3" presStyleLbl="vennNode1" presStyleIdx="2" presStyleCnt="3"/>
      <dgm:spPr/>
    </dgm:pt>
    <dgm:pt modelId="{A771DE1B-B3B2-4C04-B522-6EE7114FF89E}" type="pres">
      <dgm:prSet presAssocID="{B1F66B6D-0F57-4C2B-870F-16CF9554201F}" presName="circ3Tx" presStyleLbl="revTx" presStyleIdx="0" presStyleCnt="0">
        <dgm:presLayoutVars>
          <dgm:chMax val="0"/>
          <dgm:chPref val="0"/>
          <dgm:bulletEnabled val="1"/>
        </dgm:presLayoutVars>
      </dgm:prSet>
      <dgm:spPr/>
    </dgm:pt>
  </dgm:ptLst>
  <dgm:cxnLst>
    <dgm:cxn modelId="{075CCE03-FE76-4E68-A23E-BDEEFC585DC0}" srcId="{2D4782CA-8465-4289-86BB-430037AC1EED}" destId="{C870A3B7-A2AA-4533-8E7E-4920339B5CDF}" srcOrd="0" destOrd="0" parTransId="{69F2D13E-9E35-44C9-9230-82E9A80BCD23}" sibTransId="{0FFD7F0A-C528-4AB0-A760-ABE28B6B6FD8}"/>
    <dgm:cxn modelId="{4303C314-5F81-44ED-891E-C4AF8C123DC5}" type="presOf" srcId="{263CC395-91F2-45F4-BC00-34F2012B31F7}" destId="{A4C63140-4B86-4AA6-9D55-517306850153}" srcOrd="1" destOrd="0" presId="urn:microsoft.com/office/officeart/2005/8/layout/venn1"/>
    <dgm:cxn modelId="{9AA2572E-831D-44DB-825F-F369975F5E7E}" type="presOf" srcId="{2D4782CA-8465-4289-86BB-430037AC1EED}" destId="{78119C1E-E43F-4E23-914E-CDC546D25554}" srcOrd="0" destOrd="0" presId="urn:microsoft.com/office/officeart/2005/8/layout/venn1"/>
    <dgm:cxn modelId="{49366B46-1762-4D8F-A413-9A8766D396C0}" type="presOf" srcId="{B1F66B6D-0F57-4C2B-870F-16CF9554201F}" destId="{FC2FB41E-CEC5-40EE-96EB-8ADD3AA9EA04}" srcOrd="0" destOrd="0" presId="urn:microsoft.com/office/officeart/2005/8/layout/venn1"/>
    <dgm:cxn modelId="{104DB946-E91D-40B0-BA99-804EC181866F}" type="presOf" srcId="{C870A3B7-A2AA-4533-8E7E-4920339B5CDF}" destId="{3A5EEE5F-93DE-4E74-A8FE-C05A057CB9F7}" srcOrd="1" destOrd="0" presId="urn:microsoft.com/office/officeart/2005/8/layout/venn1"/>
    <dgm:cxn modelId="{39DA9879-FB8D-4183-8A80-B46131216514}" srcId="{2D4782CA-8465-4289-86BB-430037AC1EED}" destId="{263CC395-91F2-45F4-BC00-34F2012B31F7}" srcOrd="1" destOrd="0" parTransId="{21540835-D25C-4324-911C-6E7FFE2C70B2}" sibTransId="{51978704-CCBA-4A12-9ED8-FFB92B921762}"/>
    <dgm:cxn modelId="{E4F21395-1733-42B5-AD49-F6D0FE7D8F6B}" srcId="{2D4782CA-8465-4289-86BB-430037AC1EED}" destId="{B1F66B6D-0F57-4C2B-870F-16CF9554201F}" srcOrd="2" destOrd="0" parTransId="{A79B0469-7FA7-40EA-BCAF-0B1EDB59324D}" sibTransId="{6A47AA07-1959-4B6E-884A-C2CED2332C0E}"/>
    <dgm:cxn modelId="{898613B3-AE8C-4882-830E-135A15A8F501}" type="presOf" srcId="{C870A3B7-A2AA-4533-8E7E-4920339B5CDF}" destId="{88734180-AD30-4672-8099-FD0FB783C5C9}" srcOrd="0" destOrd="0" presId="urn:microsoft.com/office/officeart/2005/8/layout/venn1"/>
    <dgm:cxn modelId="{6ED1DDB8-FE35-4586-9B77-0572A2BA2112}" type="presOf" srcId="{263CC395-91F2-45F4-BC00-34F2012B31F7}" destId="{4EFA6BD1-B419-42B4-8DB4-58120FD95383}" srcOrd="0" destOrd="0" presId="urn:microsoft.com/office/officeart/2005/8/layout/venn1"/>
    <dgm:cxn modelId="{1B4096EB-1C87-483E-805F-D996EA1C5D19}" type="presOf" srcId="{B1F66B6D-0F57-4C2B-870F-16CF9554201F}" destId="{A771DE1B-B3B2-4C04-B522-6EE7114FF89E}" srcOrd="1" destOrd="0" presId="urn:microsoft.com/office/officeart/2005/8/layout/venn1"/>
    <dgm:cxn modelId="{D86AAAFB-DC35-472C-91D3-5E0B17DD045F}" type="presParOf" srcId="{78119C1E-E43F-4E23-914E-CDC546D25554}" destId="{88734180-AD30-4672-8099-FD0FB783C5C9}" srcOrd="0" destOrd="0" presId="urn:microsoft.com/office/officeart/2005/8/layout/venn1"/>
    <dgm:cxn modelId="{18313243-25C9-4787-874C-3A5263DD5A9B}" type="presParOf" srcId="{78119C1E-E43F-4E23-914E-CDC546D25554}" destId="{3A5EEE5F-93DE-4E74-A8FE-C05A057CB9F7}" srcOrd="1" destOrd="0" presId="urn:microsoft.com/office/officeart/2005/8/layout/venn1"/>
    <dgm:cxn modelId="{838207C7-57EE-4E61-BC28-A44584DE5F29}" type="presParOf" srcId="{78119C1E-E43F-4E23-914E-CDC546D25554}" destId="{4EFA6BD1-B419-42B4-8DB4-58120FD95383}" srcOrd="2" destOrd="0" presId="urn:microsoft.com/office/officeart/2005/8/layout/venn1"/>
    <dgm:cxn modelId="{5CA0CFF4-E4BB-4DBC-B7FD-9D2D7D4FA7CD}" type="presParOf" srcId="{78119C1E-E43F-4E23-914E-CDC546D25554}" destId="{A4C63140-4B86-4AA6-9D55-517306850153}" srcOrd="3" destOrd="0" presId="urn:microsoft.com/office/officeart/2005/8/layout/venn1"/>
    <dgm:cxn modelId="{175868D3-4DD4-4220-86D7-2A2869D77900}" type="presParOf" srcId="{78119C1E-E43F-4E23-914E-CDC546D25554}" destId="{FC2FB41E-CEC5-40EE-96EB-8ADD3AA9EA04}" srcOrd="4" destOrd="0" presId="urn:microsoft.com/office/officeart/2005/8/layout/venn1"/>
    <dgm:cxn modelId="{B73372DD-15B3-4386-9DE1-61DE7C6FBFE9}" type="presParOf" srcId="{78119C1E-E43F-4E23-914E-CDC546D25554}" destId="{A771DE1B-B3B2-4C04-B522-6EE7114FF89E}" srcOrd="5" destOrd="0" presId="urn:microsoft.com/office/officeart/2005/8/layout/venn1"/>
  </dgm:cxnLst>
  <dgm:bg>
    <a:noFill/>
  </dgm:bg>
  <dgm:whole>
    <a:ln>
      <a:solidFill>
        <a:schemeClr val="tx1"/>
      </a:solidFill>
    </a:ln>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8734180-AD30-4672-8099-FD0FB783C5C9}">
      <dsp:nvSpPr>
        <dsp:cNvPr id="0" name=""/>
        <dsp:cNvSpPr/>
      </dsp:nvSpPr>
      <dsp:spPr>
        <a:xfrm>
          <a:off x="509587" y="14882"/>
          <a:ext cx="714375" cy="714375"/>
        </a:xfrm>
        <a:prstGeom prst="ellipse">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1022350">
            <a:lnSpc>
              <a:spcPct val="90000"/>
            </a:lnSpc>
            <a:spcBef>
              <a:spcPct val="0"/>
            </a:spcBef>
            <a:spcAft>
              <a:spcPct val="35000"/>
            </a:spcAft>
            <a:buNone/>
          </a:pPr>
          <a:r>
            <a:rPr lang="en-US" sz="2300" kern="1200">
              <a:ln>
                <a:solidFill>
                  <a:schemeClr val="tx1"/>
                </a:solidFill>
              </a:ln>
              <a:solidFill>
                <a:schemeClr val="tx1">
                  <a:hueOff val="0"/>
                  <a:satOff val="0"/>
                  <a:lumOff val="0"/>
                </a:schemeClr>
              </a:solidFill>
            </a:rPr>
            <a:t>A</a:t>
          </a:r>
        </a:p>
      </dsp:txBody>
      <dsp:txXfrm>
        <a:off x="604837" y="139898"/>
        <a:ext cx="523875" cy="321468"/>
      </dsp:txXfrm>
    </dsp:sp>
    <dsp:sp modelId="{4EFA6BD1-B419-42B4-8DB4-58120FD95383}">
      <dsp:nvSpPr>
        <dsp:cNvPr id="0" name=""/>
        <dsp:cNvSpPr/>
      </dsp:nvSpPr>
      <dsp:spPr>
        <a:xfrm>
          <a:off x="767357" y="461367"/>
          <a:ext cx="714375" cy="714375"/>
        </a:xfrm>
        <a:prstGeom prst="ellipse">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1022350">
            <a:lnSpc>
              <a:spcPct val="90000"/>
            </a:lnSpc>
            <a:spcBef>
              <a:spcPct val="0"/>
            </a:spcBef>
            <a:spcAft>
              <a:spcPct val="35000"/>
            </a:spcAft>
            <a:buNone/>
          </a:pPr>
          <a:r>
            <a:rPr lang="en-US" sz="2300" kern="1200"/>
            <a:t>C</a:t>
          </a:r>
        </a:p>
      </dsp:txBody>
      <dsp:txXfrm>
        <a:off x="985837" y="645914"/>
        <a:ext cx="428625" cy="392906"/>
      </dsp:txXfrm>
    </dsp:sp>
    <dsp:sp modelId="{FC2FB41E-CEC5-40EE-96EB-8ADD3AA9EA04}">
      <dsp:nvSpPr>
        <dsp:cNvPr id="0" name=""/>
        <dsp:cNvSpPr/>
      </dsp:nvSpPr>
      <dsp:spPr>
        <a:xfrm>
          <a:off x="251817" y="461367"/>
          <a:ext cx="714375" cy="714375"/>
        </a:xfrm>
        <a:prstGeom prst="ellipse">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1022350">
            <a:lnSpc>
              <a:spcPct val="90000"/>
            </a:lnSpc>
            <a:spcBef>
              <a:spcPct val="0"/>
            </a:spcBef>
            <a:spcAft>
              <a:spcPct val="35000"/>
            </a:spcAft>
            <a:buNone/>
          </a:pPr>
          <a:r>
            <a:rPr lang="en-US" sz="2300" kern="1200"/>
            <a:t>B</a:t>
          </a:r>
        </a:p>
      </dsp:txBody>
      <dsp:txXfrm>
        <a:off x="319087" y="645914"/>
        <a:ext cx="428625" cy="392906"/>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6C271-4363-4643-A2DB-DDA51AF10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9</Pages>
  <Words>1535</Words>
  <Characters>8752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Kahenya</dc:creator>
  <cp:keywords/>
  <dc:description/>
  <cp:lastModifiedBy>Paul Kahenya</cp:lastModifiedBy>
  <cp:revision>2</cp:revision>
  <dcterms:created xsi:type="dcterms:W3CDTF">2021-08-19T12:42:00Z</dcterms:created>
  <dcterms:modified xsi:type="dcterms:W3CDTF">2021-09-26T18:03:00Z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b14217d5-5dac-31df-ac78-4330a3b67c9c</vt:lpwstr>
  </property>
  <property fmtid="{D5CDD505-2E9C-101B-9397-08002B2CF9AE}" pid="4" name="Mendeley Citation Style_1">
    <vt:lpwstr>http://www.zotero.org/styles/apa</vt:lpwstr>
  </property>
</Properties>
</file>