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1A1EE" w14:textId="77777777" w:rsidR="00EB5A3F" w:rsidRPr="00EA5501" w:rsidRDefault="00EB5A3F" w:rsidP="00EB5A3F">
      <w:pPr>
        <w:spacing w:after="0" w:line="360" w:lineRule="auto"/>
        <w:jc w:val="center"/>
        <w:rPr>
          <w:rFonts w:ascii="Goudy Old Style" w:hAnsi="Goudy Old Style" w:cstheme="minorHAnsi"/>
          <w:b/>
          <w:sz w:val="24"/>
          <w:szCs w:val="24"/>
        </w:rPr>
      </w:pPr>
      <w:r w:rsidRPr="00EA5501">
        <w:rPr>
          <w:rFonts w:ascii="Goudy Old Style" w:hAnsi="Goudy Old Style" w:cstheme="minorHAnsi"/>
          <w:b/>
          <w:noProof/>
          <w:sz w:val="24"/>
          <w:szCs w:val="24"/>
        </w:rPr>
        <mc:AlternateContent>
          <mc:Choice Requires="wps">
            <w:drawing>
              <wp:anchor distT="0" distB="0" distL="114300" distR="114300" simplePos="0" relativeHeight="251659264" behindDoc="1" locked="0" layoutInCell="1" allowOverlap="1" wp14:anchorId="49D6A80A" wp14:editId="4AF95389">
                <wp:simplePos x="0" y="0"/>
                <wp:positionH relativeFrom="column">
                  <wp:posOffset>0</wp:posOffset>
                </wp:positionH>
                <wp:positionV relativeFrom="paragraph">
                  <wp:posOffset>-171450</wp:posOffset>
                </wp:positionV>
                <wp:extent cx="6000750" cy="13144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000750" cy="1314450"/>
                        </a:xfrm>
                        <a:prstGeom prst="rect">
                          <a:avLst/>
                        </a:prstGeom>
                        <a:solidFill>
                          <a:sysClr val="window" lastClr="FFFFFF">
                            <a:lumMod val="9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A983E" id="Rectangle 2" o:spid="_x0000_s1026" style="position:absolute;margin-left:0;margin-top:-13.5pt;width:472.5pt;height:10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" fillcolor="#f2f2f2" strokecolor="windowText" strokeweight="1pt"/>
            </w:pict>
          </mc:Fallback>
        </mc:AlternateContent>
      </w:r>
      <w:r w:rsidRPr="00EA5501">
        <w:rPr>
          <w:rFonts w:ascii="Goudy Old Style" w:hAnsi="Goudy Old Style" w:cstheme="minorHAnsi"/>
          <w:b/>
          <w:sz w:val="24"/>
          <w:szCs w:val="24"/>
        </w:rPr>
        <w:t>Basic Mathematics</w:t>
      </w:r>
    </w:p>
    <w:p w14:paraId="608E2530" w14:textId="6A9590B2" w:rsidR="00EB5A3F" w:rsidRPr="00EA5501" w:rsidRDefault="00EB5A3F" w:rsidP="00EB5A3F">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Lecture 1</w:t>
      </w:r>
      <w:r>
        <w:rPr>
          <w:rFonts w:ascii="Goudy Old Style" w:hAnsi="Goudy Old Style" w:cstheme="minorHAnsi"/>
          <w:b/>
          <w:sz w:val="24"/>
          <w:szCs w:val="24"/>
        </w:rPr>
        <w:t>2</w:t>
      </w:r>
    </w:p>
    <w:p w14:paraId="48359AD9" w14:textId="2FAF8FCA" w:rsidR="00EB5A3F" w:rsidRPr="00EA5501" w:rsidRDefault="00EB5A3F" w:rsidP="00EB5A3F">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Statistics: Measures of central tendency, and variation (</w:t>
      </w:r>
      <w:r>
        <w:rPr>
          <w:rFonts w:ascii="Goudy Old Style" w:hAnsi="Goudy Old Style" w:cstheme="minorHAnsi"/>
          <w:b/>
          <w:sz w:val="24"/>
          <w:szCs w:val="24"/>
        </w:rPr>
        <w:t>G</w:t>
      </w:r>
      <w:r w:rsidRPr="00EA5501">
        <w:rPr>
          <w:rFonts w:ascii="Goudy Old Style" w:hAnsi="Goudy Old Style" w:cstheme="minorHAnsi"/>
          <w:b/>
          <w:sz w:val="24"/>
          <w:szCs w:val="24"/>
        </w:rPr>
        <w:t>rouped</w:t>
      </w:r>
      <w:r>
        <w:rPr>
          <w:rFonts w:ascii="Goudy Old Style" w:hAnsi="Goudy Old Style" w:cstheme="minorHAnsi"/>
          <w:b/>
          <w:sz w:val="24"/>
          <w:szCs w:val="24"/>
        </w:rPr>
        <w:t xml:space="preserve"> data</w:t>
      </w:r>
      <w:r w:rsidRPr="00EA5501">
        <w:rPr>
          <w:rFonts w:ascii="Goudy Old Style" w:hAnsi="Goudy Old Style" w:cstheme="minorHAnsi"/>
          <w:b/>
          <w:sz w:val="24"/>
          <w:szCs w:val="24"/>
        </w:rPr>
        <w:t>)</w:t>
      </w:r>
    </w:p>
    <w:p w14:paraId="4B824CB3" w14:textId="77777777" w:rsidR="00EB5A3F" w:rsidRPr="00EA5501" w:rsidRDefault="00EB5A3F" w:rsidP="00EB5A3F">
      <w:pPr>
        <w:spacing w:after="0" w:line="360" w:lineRule="auto"/>
        <w:jc w:val="center"/>
        <w:rPr>
          <w:rFonts w:ascii="Goudy Old Style" w:hAnsi="Goudy Old Style" w:cstheme="minorHAnsi"/>
          <w:b/>
          <w:sz w:val="24"/>
          <w:szCs w:val="24"/>
        </w:rPr>
      </w:pPr>
      <w:r w:rsidRPr="00EA5501">
        <w:rPr>
          <w:rFonts w:ascii="Goudy Old Style" w:hAnsi="Goudy Old Style" w:cstheme="minorHAnsi"/>
          <w:b/>
          <w:sz w:val="24"/>
          <w:szCs w:val="24"/>
        </w:rPr>
        <w:t>Lecturer: Kahenya, N.P</w:t>
      </w:r>
    </w:p>
    <w:p w14:paraId="60C54F02" w14:textId="77777777" w:rsidR="00EB5A3F" w:rsidRPr="00EA5501" w:rsidRDefault="00EB5A3F" w:rsidP="00EB5A3F">
      <w:pPr>
        <w:rPr>
          <w:rFonts w:ascii="Goudy Old Style" w:hAnsi="Goudy Old Style"/>
          <w:sz w:val="24"/>
          <w:szCs w:val="24"/>
        </w:rPr>
      </w:pPr>
    </w:p>
    <w:p w14:paraId="0C74F3B8" w14:textId="5EB97F10" w:rsidR="00EB5A3F" w:rsidRPr="00EA5501" w:rsidRDefault="00EB5A3F" w:rsidP="00EB5A3F">
      <w:pPr>
        <w:jc w:val="center"/>
        <w:rPr>
          <w:rFonts w:ascii="Goudy Old Style" w:hAnsi="Goudy Old Style"/>
          <w:b/>
          <w:bCs/>
          <w:sz w:val="24"/>
          <w:szCs w:val="24"/>
        </w:rPr>
      </w:pPr>
      <w:r w:rsidRPr="00EA5501">
        <w:rPr>
          <w:rFonts w:ascii="Goudy Old Style" w:hAnsi="Goudy Old Style"/>
          <w:b/>
          <w:bCs/>
          <w:sz w:val="24"/>
          <w:szCs w:val="24"/>
        </w:rPr>
        <w:t>Introduction to lecture 1</w:t>
      </w:r>
      <w:r>
        <w:rPr>
          <w:rFonts w:ascii="Goudy Old Style" w:hAnsi="Goudy Old Style"/>
          <w:b/>
          <w:bCs/>
          <w:sz w:val="24"/>
          <w:szCs w:val="24"/>
        </w:rPr>
        <w:t>2</w:t>
      </w:r>
    </w:p>
    <w:p w14:paraId="7DB69436" w14:textId="580C9C18" w:rsidR="00EB5A3F" w:rsidRPr="00EA5501" w:rsidRDefault="00EB5A3F" w:rsidP="00EB5A3F">
      <w:pPr>
        <w:rPr>
          <w:rFonts w:ascii="Goudy Old Style" w:hAnsi="Goudy Old Style"/>
          <w:bCs/>
          <w:sz w:val="24"/>
          <w:szCs w:val="24"/>
        </w:rPr>
      </w:pPr>
      <w:r w:rsidRPr="00EA5501">
        <w:rPr>
          <w:rFonts w:ascii="Goudy Old Style" w:hAnsi="Goudy Old Style"/>
          <w:bCs/>
          <w:sz w:val="24"/>
          <w:szCs w:val="24"/>
        </w:rPr>
        <w:t>This lecture introduces you to basic statistics. It discusses</w:t>
      </w:r>
      <w:r w:rsidR="00516929">
        <w:rPr>
          <w:rFonts w:ascii="Goudy Old Style" w:hAnsi="Goudy Old Style"/>
          <w:bCs/>
          <w:sz w:val="24"/>
          <w:szCs w:val="24"/>
        </w:rPr>
        <w:t xml:space="preserve"> </w:t>
      </w:r>
      <w:r w:rsidRPr="00EA5501">
        <w:rPr>
          <w:rFonts w:ascii="Goudy Old Style" w:hAnsi="Goudy Old Style"/>
          <w:bCs/>
          <w:sz w:val="24"/>
          <w:szCs w:val="24"/>
        </w:rPr>
        <w:t>the measures of central tendency and measures of variation/spread/</w:t>
      </w:r>
      <w:r w:rsidR="00516929">
        <w:rPr>
          <w:rFonts w:ascii="Goudy Old Style" w:hAnsi="Goudy Old Style"/>
          <w:bCs/>
          <w:sz w:val="24"/>
          <w:szCs w:val="24"/>
        </w:rPr>
        <w:t xml:space="preserve">dispersion </w:t>
      </w:r>
      <w:r w:rsidRPr="00EA5501">
        <w:rPr>
          <w:rFonts w:ascii="Goudy Old Style" w:hAnsi="Goudy Old Style"/>
          <w:bCs/>
          <w:sz w:val="24"/>
          <w:szCs w:val="24"/>
        </w:rPr>
        <w:t xml:space="preserve">for </w:t>
      </w:r>
      <w:r>
        <w:rPr>
          <w:rFonts w:ascii="Goudy Old Style" w:hAnsi="Goudy Old Style"/>
          <w:bCs/>
          <w:sz w:val="24"/>
          <w:szCs w:val="24"/>
        </w:rPr>
        <w:t>g</w:t>
      </w:r>
      <w:r w:rsidRPr="00EA5501">
        <w:rPr>
          <w:rFonts w:ascii="Goudy Old Style" w:hAnsi="Goudy Old Style"/>
          <w:bCs/>
          <w:sz w:val="24"/>
          <w:szCs w:val="24"/>
        </w:rPr>
        <w:t>rouped data.</w:t>
      </w:r>
    </w:p>
    <w:p w14:paraId="6060C890" w14:textId="77777777" w:rsidR="00EB5A3F" w:rsidRPr="00EA5501" w:rsidRDefault="00EB5A3F" w:rsidP="00EB5A3F">
      <w:pPr>
        <w:rPr>
          <w:rFonts w:ascii="Goudy Old Style" w:hAnsi="Goudy Old Style"/>
          <w:b/>
          <w:sz w:val="24"/>
          <w:szCs w:val="24"/>
        </w:rPr>
      </w:pPr>
      <w:r w:rsidRPr="00EA5501">
        <w:rPr>
          <w:rFonts w:ascii="Goudy Old Style" w:hAnsi="Goudy Old Style"/>
          <w:b/>
          <w:sz w:val="24"/>
          <w:szCs w:val="24"/>
        </w:rPr>
        <w:t>Intended learning outcomes</w:t>
      </w:r>
    </w:p>
    <w:p w14:paraId="7BFB1A58" w14:textId="77777777" w:rsidR="00EB5A3F" w:rsidRPr="00EA5501" w:rsidRDefault="00EB5A3F" w:rsidP="00EB5A3F">
      <w:pPr>
        <w:rPr>
          <w:rFonts w:ascii="Goudy Old Style" w:hAnsi="Goudy Old Style"/>
          <w:bCs/>
          <w:sz w:val="24"/>
          <w:szCs w:val="24"/>
        </w:rPr>
      </w:pPr>
      <w:r w:rsidRPr="00EA5501">
        <w:rPr>
          <w:rFonts w:ascii="Goudy Old Style" w:hAnsi="Goudy Old Style"/>
          <w:bCs/>
          <w:sz w:val="24"/>
          <w:szCs w:val="24"/>
        </w:rPr>
        <w:t>At the end of this lecture you will be able to;</w:t>
      </w:r>
    </w:p>
    <w:p w14:paraId="6B2EA098" w14:textId="77777777" w:rsidR="00EB5A3F" w:rsidRPr="00EA5501" w:rsidRDefault="00EB5A3F" w:rsidP="00EB5A3F">
      <w:pPr>
        <w:pStyle w:val="ListParagraph"/>
        <w:numPr>
          <w:ilvl w:val="0"/>
          <w:numId w:val="1"/>
        </w:numPr>
        <w:rPr>
          <w:rFonts w:ascii="Goudy Old Style" w:hAnsi="Goudy Old Style"/>
          <w:sz w:val="24"/>
          <w:szCs w:val="24"/>
        </w:rPr>
      </w:pPr>
      <w:r w:rsidRPr="00EA5501">
        <w:rPr>
          <w:rFonts w:ascii="Goudy Old Style" w:hAnsi="Goudy Old Style"/>
          <w:bCs/>
          <w:sz w:val="24"/>
          <w:szCs w:val="24"/>
        </w:rPr>
        <w:t xml:space="preserve">Define measures of central tendency and measures of variation. </w:t>
      </w:r>
    </w:p>
    <w:p w14:paraId="76D3E685" w14:textId="07960560" w:rsidR="00EB5A3F" w:rsidRPr="00EA5501" w:rsidRDefault="00EB5A3F" w:rsidP="00EB5A3F">
      <w:pPr>
        <w:pStyle w:val="ListParagraph"/>
        <w:numPr>
          <w:ilvl w:val="0"/>
          <w:numId w:val="1"/>
        </w:numPr>
        <w:rPr>
          <w:rFonts w:ascii="Goudy Old Style" w:hAnsi="Goudy Old Style"/>
          <w:sz w:val="24"/>
          <w:szCs w:val="24"/>
        </w:rPr>
      </w:pPr>
      <w:r w:rsidRPr="00EA5501">
        <w:rPr>
          <w:rFonts w:ascii="Goudy Old Style" w:hAnsi="Goudy Old Style"/>
          <w:bCs/>
          <w:sz w:val="24"/>
          <w:szCs w:val="24"/>
        </w:rPr>
        <w:t xml:space="preserve">Calculate measures of central tendency, and variation for </w:t>
      </w:r>
      <w:r>
        <w:rPr>
          <w:rFonts w:ascii="Goudy Old Style" w:hAnsi="Goudy Old Style"/>
          <w:bCs/>
          <w:sz w:val="24"/>
          <w:szCs w:val="24"/>
        </w:rPr>
        <w:t>g</w:t>
      </w:r>
      <w:r w:rsidRPr="00EA5501">
        <w:rPr>
          <w:rFonts w:ascii="Goudy Old Style" w:hAnsi="Goudy Old Style"/>
          <w:bCs/>
          <w:sz w:val="24"/>
          <w:szCs w:val="24"/>
        </w:rPr>
        <w:t>rouped data.</w:t>
      </w:r>
    </w:p>
    <w:p w14:paraId="3A3F6D89" w14:textId="77777777" w:rsidR="00EB5A3F" w:rsidRPr="00EA5501" w:rsidRDefault="00EB5A3F" w:rsidP="00EB5A3F">
      <w:pPr>
        <w:spacing w:after="0" w:line="360" w:lineRule="auto"/>
        <w:rPr>
          <w:rFonts w:ascii="Goudy Old Style" w:hAnsi="Goudy Old Style" w:cstheme="minorHAnsi"/>
          <w:b/>
          <w:sz w:val="24"/>
          <w:szCs w:val="24"/>
        </w:rPr>
      </w:pPr>
      <w:r w:rsidRPr="00EA5501">
        <w:rPr>
          <w:rFonts w:ascii="Goudy Old Style" w:hAnsi="Goudy Old Style" w:cstheme="minorHAnsi"/>
          <w:b/>
          <w:sz w:val="24"/>
          <w:szCs w:val="24"/>
        </w:rPr>
        <w:t>References</w:t>
      </w:r>
    </w:p>
    <w:p w14:paraId="2E59E5EE" w14:textId="77777777" w:rsidR="00EB5A3F" w:rsidRPr="00EA5501" w:rsidRDefault="00EB5A3F" w:rsidP="00EB5A3F">
      <w:pPr>
        <w:spacing w:after="0" w:line="360" w:lineRule="auto"/>
        <w:rPr>
          <w:rFonts w:ascii="Goudy Old Style" w:hAnsi="Goudy Old Style" w:cstheme="minorHAnsi"/>
          <w:bCs/>
          <w:sz w:val="24"/>
          <w:szCs w:val="24"/>
        </w:rPr>
      </w:pPr>
      <w:r w:rsidRPr="00EA5501">
        <w:rPr>
          <w:rFonts w:ascii="Goudy Old Style" w:hAnsi="Goudy Old Style" w:cstheme="minorHAnsi"/>
          <w:bCs/>
          <w:sz w:val="24"/>
          <w:szCs w:val="24"/>
        </w:rPr>
        <w:t>These lecture notes should be complemented with relevant topics in</w:t>
      </w:r>
      <w:r>
        <w:rPr>
          <w:rFonts w:ascii="Goudy Old Style" w:hAnsi="Goudy Old Style" w:cstheme="minorHAnsi"/>
          <w:bCs/>
          <w:sz w:val="24"/>
          <w:szCs w:val="24"/>
        </w:rPr>
        <w:t xml:space="preserve"> </w:t>
      </w:r>
      <w:r>
        <w:rPr>
          <w:rFonts w:ascii="Goudy Old Style" w:hAnsi="Goudy Old Style" w:cstheme="minorHAnsi"/>
          <w:bCs/>
          <w:sz w:val="24"/>
          <w:szCs w:val="24"/>
        </w:rPr>
        <w:fldChar w:fldCharType="begin" w:fldLock="1"/>
      </w:r>
      <w:r>
        <w:rPr>
          <w:rFonts w:ascii="Goudy Old Style" w:hAnsi="Goudy Old Style" w:cstheme="minorHAnsi"/>
          <w:bCs/>
          <w:sz w:val="24"/>
          <w:szCs w:val="24"/>
        </w:rPr>
        <w:instrText>ADDIN CSL_CITATION {"citationItems":[{"id":"ITEM-1","itemData":{"ISBN":"978-0131979215","author":[{"dropping-particle":"","family":"Antony","given":"Croft","non-dropping-particle":"","parse-names":false,"suffix":""},{"dropping-particle":"","family":"Robert","given":"Davison","non-dropping-particle":"","parse-names":false,"suffix":""}],"id":"ITEM-1","issued":{"date-parts":[["2006"]]},"publisher":"Prentice Hall","title":"Foundation Maths","type":"book"},"uris":["http://www.mendeley.com/documents/?uuid=5ac78492-a505-4d9a-9f91-96f1fb8d8eb0"]},{"id":"ITEM-2","itemData":{"author":[{"dropping-particle":"","family":"Kahenya","given":"Paul","non-dropping-particle":"","parse-names":false,"suffix":""}],"id":"ITEM-2","issued":{"date-parts":[["2017"]]},"publisher":"LAP Lambert Academic Publishers","title":"Foundation Maths","type":"book"},"uris":["http://www.mendeley.com/documents/?uuid=03ee28db-498d-40fd-b058-7110e1fa5237"]},{"id":"ITEM-3","itemData":{"ISBN":"9780199148011","author":[{"dropping-particle":"","family":"Upton","given":"Graham","non-dropping-particle":"","parse-names":false,"suffix":""},{"dropping-particle":"","family":"Cook","given":"Ian","non-dropping-particle":"","parse-names":false,"suffix":""}],"edition":"2nd ed.","id":"ITEM-3","issued":{"date-parts":[["2001"]]},"publisher":"Oxford University Press","publisher-place":"New York","title":"Introduction to Statistics","type":"book"},"uris":["http://www.mendeley.com/documents/?uuid=361929c2-61d7-4abd-aece-4ea93c84ea91"]}],"mendeley":{"formattedCitation":"(Antony &amp; Robert, 2006; Kahenya, 2017; Upton &amp; Cook, 2001)","plainTextFormattedCitation":"(Antony &amp; Robert, 2006; Kahenya, 2017; Upton &amp; Cook, 2001)","previouslyFormattedCitation":"(Antony &amp; Robert, 2006; Kahenya, 2017; Upton &amp; Cook, 2001)"},"properties":{"noteIndex":0},"schema":"https://github.com/citation-style-language/schema/raw/master/csl-citation.json"}</w:instrText>
      </w:r>
      <w:r>
        <w:rPr>
          <w:rFonts w:ascii="Goudy Old Style" w:hAnsi="Goudy Old Style" w:cstheme="minorHAnsi"/>
          <w:bCs/>
          <w:sz w:val="24"/>
          <w:szCs w:val="24"/>
        </w:rPr>
        <w:fldChar w:fldCharType="separate"/>
      </w:r>
      <w:r w:rsidRPr="00C14A56">
        <w:rPr>
          <w:rFonts w:ascii="Goudy Old Style" w:hAnsi="Goudy Old Style" w:cstheme="minorHAnsi"/>
          <w:bCs/>
          <w:noProof/>
          <w:sz w:val="24"/>
          <w:szCs w:val="24"/>
        </w:rPr>
        <w:t>(Antony &amp; Robert, 2006; Kahenya, 2017; Upton &amp; Cook, 2001)</w:t>
      </w:r>
      <w:r>
        <w:rPr>
          <w:rFonts w:ascii="Goudy Old Style" w:hAnsi="Goudy Old Style" w:cstheme="minorHAnsi"/>
          <w:bCs/>
          <w:sz w:val="24"/>
          <w:szCs w:val="24"/>
        </w:rPr>
        <w:fldChar w:fldCharType="end"/>
      </w:r>
      <w:r w:rsidRPr="00EA5501">
        <w:rPr>
          <w:rFonts w:ascii="Goudy Old Style" w:hAnsi="Goudy Old Style" w:cstheme="minorHAnsi"/>
          <w:bCs/>
          <w:sz w:val="24"/>
          <w:szCs w:val="24"/>
        </w:rPr>
        <w:t>.</w:t>
      </w:r>
    </w:p>
    <w:p w14:paraId="564E9D1D" w14:textId="33BAEFD3" w:rsidR="00EB5A3F" w:rsidRPr="00197BBB" w:rsidRDefault="00EB5A3F" w:rsidP="00EB5A3F">
      <w:pPr>
        <w:spacing w:line="360" w:lineRule="auto"/>
        <w:jc w:val="center"/>
        <w:rPr>
          <w:rFonts w:ascii="Goudy Old Style" w:hAnsi="Goudy Old Style" w:cstheme="minorHAnsi"/>
          <w:b/>
          <w:bCs/>
          <w:sz w:val="24"/>
          <w:szCs w:val="24"/>
        </w:rPr>
      </w:pPr>
      <w:r w:rsidRPr="00197BBB">
        <w:rPr>
          <w:rFonts w:ascii="Goudy Old Style" w:hAnsi="Goudy Old Style" w:cstheme="minorHAnsi"/>
          <w:b/>
          <w:bCs/>
          <w:sz w:val="24"/>
          <w:szCs w:val="24"/>
        </w:rPr>
        <w:t>Measures of central tendency (Grouped data)</w:t>
      </w:r>
    </w:p>
    <w:p w14:paraId="20EE47D1" w14:textId="6043DF48"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In the previous </w:t>
      </w:r>
      <w:r w:rsidR="00DB6DCE">
        <w:rPr>
          <w:rFonts w:ascii="Goudy Old Style" w:hAnsi="Goudy Old Style" w:cstheme="minorHAnsi"/>
          <w:sz w:val="24"/>
          <w:szCs w:val="24"/>
        </w:rPr>
        <w:t>lecture</w:t>
      </w:r>
      <w:r w:rsidRPr="00197BBB">
        <w:rPr>
          <w:rFonts w:ascii="Goudy Old Style" w:hAnsi="Goudy Old Style" w:cstheme="minorHAnsi"/>
          <w:sz w:val="24"/>
          <w:szCs w:val="24"/>
        </w:rPr>
        <w:t xml:space="preserve"> we dealt with ungrouped data set. In this </w:t>
      </w:r>
      <w:r w:rsidR="00E83739">
        <w:rPr>
          <w:rFonts w:ascii="Goudy Old Style" w:hAnsi="Goudy Old Style" w:cstheme="minorHAnsi"/>
          <w:sz w:val="24"/>
          <w:szCs w:val="24"/>
        </w:rPr>
        <w:t>lecture</w:t>
      </w:r>
      <w:r w:rsidRPr="00197BBB">
        <w:rPr>
          <w:rFonts w:ascii="Goudy Old Style" w:hAnsi="Goudy Old Style" w:cstheme="minorHAnsi"/>
          <w:sz w:val="24"/>
          <w:szCs w:val="24"/>
        </w:rPr>
        <w:t xml:space="preserve"> we shall find the arithmetic mean, mode, and median by calculation and by use of graphs. One can use a histogram to find the mode, while the median can be estimated from a cumulative frequencies curve (ogive). </w:t>
      </w:r>
    </w:p>
    <w:p w14:paraId="666DA99F" w14:textId="7912891C" w:rsidR="00EB5A3F" w:rsidRPr="00197BBB" w:rsidRDefault="00EB5A3F" w:rsidP="002356C0">
      <w:pPr>
        <w:spacing w:line="360" w:lineRule="auto"/>
        <w:rPr>
          <w:rFonts w:ascii="Goudy Old Style" w:hAnsi="Goudy Old Style" w:cstheme="minorHAnsi"/>
          <w:sz w:val="24"/>
          <w:szCs w:val="24"/>
        </w:rPr>
      </w:pPr>
      <w:r w:rsidRPr="00197BBB">
        <w:rPr>
          <w:rFonts w:ascii="Goudy Old Style" w:hAnsi="Goudy Old Style" w:cstheme="minorHAnsi"/>
          <w:b/>
          <w:bCs/>
          <w:sz w:val="24"/>
          <w:szCs w:val="24"/>
        </w:rPr>
        <w:t>Example 1</w:t>
      </w:r>
      <w:r>
        <w:rPr>
          <w:rFonts w:ascii="Goudy Old Style" w:hAnsi="Goudy Old Style" w:cstheme="minorHAnsi"/>
          <w:b/>
          <w:bCs/>
          <w:sz w:val="24"/>
          <w:szCs w:val="24"/>
        </w:rPr>
        <w:t xml:space="preserve">: </w:t>
      </w:r>
      <w:r w:rsidRPr="00197BBB">
        <w:rPr>
          <w:rFonts w:ascii="Goudy Old Style" w:hAnsi="Goudy Old Style" w:cstheme="minorHAnsi"/>
          <w:sz w:val="24"/>
          <w:szCs w:val="24"/>
        </w:rPr>
        <w:t>Consider the data set below and hence find the;</w:t>
      </w:r>
      <w:r w:rsidR="002356C0">
        <w:rPr>
          <w:rFonts w:ascii="Goudy Old Style" w:hAnsi="Goudy Old Style" w:cstheme="minorHAnsi"/>
          <w:sz w:val="24"/>
          <w:szCs w:val="24"/>
        </w:rPr>
        <w:t xml:space="preserve"> </w:t>
      </w:r>
      <w:r>
        <w:rPr>
          <w:rFonts w:ascii="Goudy Old Style" w:hAnsi="Goudy Old Style" w:cstheme="minorHAnsi"/>
          <w:sz w:val="24"/>
          <w:szCs w:val="24"/>
        </w:rPr>
        <w:t>A</w:t>
      </w:r>
      <w:r w:rsidRPr="00197BBB">
        <w:rPr>
          <w:rFonts w:ascii="Goudy Old Style" w:hAnsi="Goudy Old Style" w:cstheme="minorHAnsi"/>
          <w:sz w:val="24"/>
          <w:szCs w:val="24"/>
        </w:rPr>
        <w:t>rithmetic mean</w:t>
      </w:r>
      <w:r w:rsidR="002356C0">
        <w:rPr>
          <w:rFonts w:ascii="Goudy Old Style" w:hAnsi="Goudy Old Style" w:cstheme="minorHAnsi"/>
          <w:sz w:val="24"/>
          <w:szCs w:val="24"/>
        </w:rPr>
        <w:t xml:space="preserve">, </w:t>
      </w:r>
      <w:r>
        <w:rPr>
          <w:rFonts w:ascii="Goudy Old Style" w:hAnsi="Goudy Old Style" w:cstheme="minorHAnsi"/>
          <w:sz w:val="24"/>
          <w:szCs w:val="24"/>
        </w:rPr>
        <w:t>A</w:t>
      </w:r>
      <w:r w:rsidRPr="00197BBB">
        <w:rPr>
          <w:rFonts w:ascii="Goudy Old Style" w:hAnsi="Goudy Old Style" w:cstheme="minorHAnsi"/>
          <w:sz w:val="24"/>
          <w:szCs w:val="24"/>
        </w:rPr>
        <w:t>rithmetic mean using the assumed mean A</w:t>
      </w:r>
      <w:r w:rsidR="002356C0">
        <w:rPr>
          <w:rFonts w:ascii="Goudy Old Style" w:hAnsi="Goudy Old Style" w:cstheme="minorHAnsi"/>
          <w:sz w:val="24"/>
          <w:szCs w:val="24"/>
        </w:rPr>
        <w:t xml:space="preserve">, </w:t>
      </w:r>
      <w:r>
        <w:rPr>
          <w:rFonts w:ascii="Goudy Old Style" w:hAnsi="Goudy Old Style" w:cstheme="minorHAnsi"/>
          <w:sz w:val="24"/>
          <w:szCs w:val="24"/>
        </w:rPr>
        <w:t>M</w:t>
      </w:r>
      <w:r w:rsidRPr="00197BBB">
        <w:rPr>
          <w:rFonts w:ascii="Goudy Old Style" w:hAnsi="Goudy Old Style" w:cstheme="minorHAnsi"/>
          <w:sz w:val="24"/>
          <w:szCs w:val="24"/>
        </w:rPr>
        <w:t>ode</w:t>
      </w:r>
      <w:r w:rsidR="002356C0">
        <w:rPr>
          <w:rFonts w:ascii="Goudy Old Style" w:hAnsi="Goudy Old Style" w:cstheme="minorHAnsi"/>
          <w:sz w:val="24"/>
          <w:szCs w:val="24"/>
        </w:rPr>
        <w:t xml:space="preserve">, </w:t>
      </w:r>
      <w:r>
        <w:rPr>
          <w:rFonts w:ascii="Goudy Old Style" w:hAnsi="Goudy Old Style" w:cstheme="minorHAnsi"/>
          <w:sz w:val="24"/>
          <w:szCs w:val="24"/>
        </w:rPr>
        <w:t>M</w:t>
      </w:r>
      <w:r w:rsidRPr="00197BBB">
        <w:rPr>
          <w:rFonts w:ascii="Goudy Old Style" w:hAnsi="Goudy Old Style" w:cstheme="minorHAnsi"/>
          <w:sz w:val="24"/>
          <w:szCs w:val="24"/>
        </w:rPr>
        <w:t>edian</w:t>
      </w:r>
      <w:r w:rsidR="002356C0">
        <w:rPr>
          <w:rFonts w:ascii="Goudy Old Style" w:hAnsi="Goudy Old Style" w:cstheme="minorHAnsi"/>
          <w:sz w:val="24"/>
          <w:szCs w:val="24"/>
        </w:rPr>
        <w:t>, p</w:t>
      </w:r>
      <w:r w:rsidRPr="00197BBB">
        <w:rPr>
          <w:rFonts w:ascii="Goudy Old Style" w:hAnsi="Goudy Old Style" w:cstheme="minorHAnsi"/>
          <w:sz w:val="24"/>
          <w:szCs w:val="24"/>
        </w:rPr>
        <w:t>lot a histogram and estimate the mode</w:t>
      </w:r>
      <w:r w:rsidR="002356C0">
        <w:rPr>
          <w:rFonts w:ascii="Goudy Old Style" w:hAnsi="Goudy Old Style" w:cstheme="minorHAnsi"/>
          <w:sz w:val="24"/>
          <w:szCs w:val="24"/>
        </w:rPr>
        <w:t>, and p</w:t>
      </w:r>
      <w:r w:rsidRPr="00197BBB">
        <w:rPr>
          <w:rFonts w:ascii="Goudy Old Style" w:hAnsi="Goudy Old Style" w:cstheme="minorHAnsi"/>
          <w:sz w:val="24"/>
          <w:szCs w:val="24"/>
        </w:rPr>
        <w:t>lot a cumulative frequency curve and estimate the median.</w:t>
      </w:r>
    </w:p>
    <w:tbl>
      <w:tblPr>
        <w:tblStyle w:val="TableGrid"/>
        <w:tblW w:w="0" w:type="auto"/>
        <w:tblLook w:val="04A0" w:firstRow="1" w:lastRow="0" w:firstColumn="1" w:lastColumn="0" w:noHBand="0" w:noVBand="1"/>
      </w:tblPr>
      <w:tblGrid>
        <w:gridCol w:w="1038"/>
        <w:gridCol w:w="1039"/>
        <w:gridCol w:w="1039"/>
        <w:gridCol w:w="1039"/>
        <w:gridCol w:w="1039"/>
        <w:gridCol w:w="1039"/>
        <w:gridCol w:w="1039"/>
        <w:gridCol w:w="1039"/>
        <w:gridCol w:w="1039"/>
      </w:tblGrid>
      <w:tr w:rsidR="00EB5A3F" w:rsidRPr="00197BBB" w14:paraId="68EED12F" w14:textId="77777777" w:rsidTr="007C73F8">
        <w:tc>
          <w:tcPr>
            <w:tcW w:w="1038" w:type="dxa"/>
          </w:tcPr>
          <w:p w14:paraId="1811293B"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Class</w:t>
            </w:r>
          </w:p>
        </w:tc>
        <w:tc>
          <w:tcPr>
            <w:tcW w:w="1039" w:type="dxa"/>
          </w:tcPr>
          <w:p w14:paraId="6567888F"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10 – 14</w:t>
            </w:r>
          </w:p>
        </w:tc>
        <w:tc>
          <w:tcPr>
            <w:tcW w:w="1039" w:type="dxa"/>
          </w:tcPr>
          <w:p w14:paraId="4FEEC4C4"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15 – 19</w:t>
            </w:r>
          </w:p>
        </w:tc>
        <w:tc>
          <w:tcPr>
            <w:tcW w:w="1039" w:type="dxa"/>
          </w:tcPr>
          <w:p w14:paraId="15FF85D9"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 20 – 24 </w:t>
            </w:r>
          </w:p>
        </w:tc>
        <w:tc>
          <w:tcPr>
            <w:tcW w:w="1039" w:type="dxa"/>
          </w:tcPr>
          <w:p w14:paraId="06BE85DD"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25 – 29 </w:t>
            </w:r>
          </w:p>
        </w:tc>
        <w:tc>
          <w:tcPr>
            <w:tcW w:w="1039" w:type="dxa"/>
          </w:tcPr>
          <w:p w14:paraId="56223352"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30 – 34 </w:t>
            </w:r>
          </w:p>
        </w:tc>
        <w:tc>
          <w:tcPr>
            <w:tcW w:w="1039" w:type="dxa"/>
          </w:tcPr>
          <w:p w14:paraId="7917A7ED"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35 – 39</w:t>
            </w:r>
          </w:p>
        </w:tc>
        <w:tc>
          <w:tcPr>
            <w:tcW w:w="1039" w:type="dxa"/>
          </w:tcPr>
          <w:p w14:paraId="1B9238D2"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40 – 44</w:t>
            </w:r>
          </w:p>
        </w:tc>
        <w:tc>
          <w:tcPr>
            <w:tcW w:w="1039" w:type="dxa"/>
          </w:tcPr>
          <w:p w14:paraId="539A7E5E"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45 – 49 </w:t>
            </w:r>
          </w:p>
        </w:tc>
      </w:tr>
      <w:tr w:rsidR="00EB5A3F" w:rsidRPr="00197BBB" w14:paraId="7C524BD5" w14:textId="77777777" w:rsidTr="00C544D8">
        <w:trPr>
          <w:trHeight w:val="188"/>
        </w:trPr>
        <w:tc>
          <w:tcPr>
            <w:tcW w:w="1038" w:type="dxa"/>
          </w:tcPr>
          <w:p w14:paraId="2CDBEDA3" w14:textId="2B1D75FA" w:rsidR="00EB5A3F" w:rsidRPr="00197BBB" w:rsidRDefault="00C544D8" w:rsidP="007C73F8">
            <w:pPr>
              <w:spacing w:line="360" w:lineRule="auto"/>
              <w:rPr>
                <w:rFonts w:ascii="Goudy Old Style" w:hAnsi="Goudy Old Style" w:cstheme="minorHAnsi"/>
                <w:sz w:val="24"/>
                <w:szCs w:val="24"/>
              </w:rPr>
            </w:pPr>
            <m:oMathPara>
              <m:oMath>
                <m:r>
                  <w:rPr>
                    <w:rFonts w:ascii="Cambria Math" w:hAnsi="Cambria Math" w:cstheme="minorHAnsi"/>
                    <w:sz w:val="24"/>
                    <w:szCs w:val="24"/>
                  </w:rPr>
                  <m:t>f</m:t>
                </m:r>
              </m:oMath>
            </m:oMathPara>
          </w:p>
        </w:tc>
        <w:tc>
          <w:tcPr>
            <w:tcW w:w="1039" w:type="dxa"/>
          </w:tcPr>
          <w:p w14:paraId="0C385FD5"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2</w:t>
            </w:r>
          </w:p>
        </w:tc>
        <w:tc>
          <w:tcPr>
            <w:tcW w:w="1039" w:type="dxa"/>
          </w:tcPr>
          <w:p w14:paraId="69C12B25"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5</w:t>
            </w:r>
          </w:p>
        </w:tc>
        <w:tc>
          <w:tcPr>
            <w:tcW w:w="1039" w:type="dxa"/>
          </w:tcPr>
          <w:p w14:paraId="32A11032"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7</w:t>
            </w:r>
          </w:p>
        </w:tc>
        <w:tc>
          <w:tcPr>
            <w:tcW w:w="1039" w:type="dxa"/>
          </w:tcPr>
          <w:p w14:paraId="67F71B43"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9</w:t>
            </w:r>
          </w:p>
        </w:tc>
        <w:tc>
          <w:tcPr>
            <w:tcW w:w="1039" w:type="dxa"/>
          </w:tcPr>
          <w:p w14:paraId="0DDDD606"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14</w:t>
            </w:r>
          </w:p>
        </w:tc>
        <w:tc>
          <w:tcPr>
            <w:tcW w:w="1039" w:type="dxa"/>
          </w:tcPr>
          <w:p w14:paraId="12686140"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8</w:t>
            </w:r>
          </w:p>
        </w:tc>
        <w:tc>
          <w:tcPr>
            <w:tcW w:w="1039" w:type="dxa"/>
          </w:tcPr>
          <w:p w14:paraId="49678926"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6</w:t>
            </w:r>
          </w:p>
        </w:tc>
        <w:tc>
          <w:tcPr>
            <w:tcW w:w="1039" w:type="dxa"/>
          </w:tcPr>
          <w:p w14:paraId="240559C9" w14:textId="77777777" w:rsidR="00EB5A3F" w:rsidRPr="00197BBB" w:rsidRDefault="00EB5A3F" w:rsidP="007C73F8">
            <w:pPr>
              <w:spacing w:line="360" w:lineRule="auto"/>
              <w:rPr>
                <w:rFonts w:ascii="Goudy Old Style" w:hAnsi="Goudy Old Style" w:cstheme="minorHAnsi"/>
                <w:sz w:val="24"/>
                <w:szCs w:val="24"/>
              </w:rPr>
            </w:pPr>
            <w:r w:rsidRPr="00197BBB">
              <w:rPr>
                <w:rFonts w:ascii="Goudy Old Style" w:hAnsi="Goudy Old Style" w:cstheme="minorHAnsi"/>
                <w:sz w:val="24"/>
                <w:szCs w:val="24"/>
              </w:rPr>
              <w:t>1</w:t>
            </w:r>
          </w:p>
        </w:tc>
      </w:tr>
    </w:tbl>
    <w:p w14:paraId="7042D49B" w14:textId="531ACD63" w:rsidR="002356C0" w:rsidRDefault="002356C0" w:rsidP="00EB5A3F">
      <w:pPr>
        <w:spacing w:line="360" w:lineRule="auto"/>
        <w:rPr>
          <w:rFonts w:ascii="Goudy Old Style" w:hAnsi="Goudy Old Style" w:cstheme="minorHAnsi"/>
          <w:b/>
          <w:bCs/>
          <w:sz w:val="24"/>
          <w:szCs w:val="24"/>
        </w:rPr>
      </w:pPr>
    </w:p>
    <w:p w14:paraId="4646401B" w14:textId="1016304A" w:rsidR="008E2BF0" w:rsidRDefault="008E2BF0" w:rsidP="00EB5A3F">
      <w:pPr>
        <w:spacing w:line="360" w:lineRule="auto"/>
        <w:rPr>
          <w:rFonts w:ascii="Goudy Old Style" w:hAnsi="Goudy Old Style" w:cstheme="minorHAnsi"/>
          <w:b/>
          <w:bCs/>
          <w:sz w:val="24"/>
          <w:szCs w:val="24"/>
        </w:rPr>
      </w:pPr>
    </w:p>
    <w:p w14:paraId="3E47509D" w14:textId="50EC66AF" w:rsidR="008E2BF0" w:rsidRDefault="008E2BF0" w:rsidP="00EB5A3F">
      <w:pPr>
        <w:spacing w:line="360" w:lineRule="auto"/>
        <w:rPr>
          <w:rFonts w:ascii="Goudy Old Style" w:hAnsi="Goudy Old Style" w:cstheme="minorHAnsi"/>
          <w:b/>
          <w:bCs/>
          <w:sz w:val="24"/>
          <w:szCs w:val="24"/>
        </w:rPr>
      </w:pPr>
    </w:p>
    <w:p w14:paraId="182C24A3" w14:textId="77777777" w:rsidR="008E2BF0" w:rsidRDefault="008E2BF0" w:rsidP="00EB5A3F">
      <w:pPr>
        <w:spacing w:line="360" w:lineRule="auto"/>
        <w:rPr>
          <w:rFonts w:ascii="Goudy Old Style" w:hAnsi="Goudy Old Style" w:cstheme="minorHAnsi"/>
          <w:b/>
          <w:bCs/>
          <w:sz w:val="24"/>
          <w:szCs w:val="24"/>
        </w:rPr>
      </w:pPr>
    </w:p>
    <w:p w14:paraId="77A5EFA2" w14:textId="5722E1F2" w:rsidR="00EB5A3F" w:rsidRPr="00197BBB" w:rsidRDefault="00EB5A3F" w:rsidP="00EB5A3F">
      <w:pPr>
        <w:spacing w:line="360" w:lineRule="auto"/>
        <w:rPr>
          <w:rFonts w:ascii="Goudy Old Style" w:hAnsi="Goudy Old Style" w:cstheme="minorHAnsi"/>
          <w:b/>
          <w:bCs/>
          <w:sz w:val="24"/>
          <w:szCs w:val="24"/>
        </w:rPr>
      </w:pPr>
      <w:r w:rsidRPr="00197BBB">
        <w:rPr>
          <w:rFonts w:ascii="Goudy Old Style" w:hAnsi="Goudy Old Style" w:cstheme="minorHAnsi"/>
          <w:b/>
          <w:bCs/>
          <w:sz w:val="24"/>
          <w:szCs w:val="24"/>
        </w:rPr>
        <w:lastRenderedPageBreak/>
        <w:t>Solution:</w:t>
      </w:r>
    </w:p>
    <w:p w14:paraId="41ABF62E" w14:textId="586A6EF5" w:rsidR="00EB5A3F" w:rsidRPr="000203E1" w:rsidRDefault="00EB5A3F" w:rsidP="00EB5A3F">
      <w:pPr>
        <w:pStyle w:val="ListParagraph"/>
        <w:numPr>
          <w:ilvl w:val="0"/>
          <w:numId w:val="2"/>
        </w:numPr>
        <w:spacing w:after="0" w:line="360" w:lineRule="auto"/>
        <w:ind w:left="720"/>
        <w:rPr>
          <w:rFonts w:ascii="Goudy Old Style" w:hAnsi="Goudy Old Style" w:cstheme="minorHAnsi"/>
          <w:iCs/>
          <w:sz w:val="24"/>
          <w:szCs w:val="24"/>
        </w:rPr>
      </w:pPr>
      <w:r w:rsidRPr="000203E1">
        <w:rPr>
          <w:rFonts w:ascii="Goudy Old Style" w:hAnsi="Goudy Old Style" w:cstheme="minorHAnsi"/>
          <w:sz w:val="24"/>
          <w:szCs w:val="24"/>
        </w:rPr>
        <w:t>To calculate the arithmetic mean we use the formula</w:t>
      </w:r>
      <w:r w:rsidR="000203E1">
        <w:rPr>
          <w:rFonts w:ascii="Goudy Old Style" w:hAnsi="Goudy Old Style" w:cstheme="minorHAnsi"/>
          <w:sz w:val="24"/>
          <w:szCs w:val="24"/>
        </w:rPr>
        <w:t xml:space="preserve">; </w:t>
      </w:r>
      <m:oMath>
        <m:acc>
          <m:accPr>
            <m:chr m:val="̅"/>
            <m:ctrlPr>
              <w:rPr>
                <w:rFonts w:ascii="Cambria Math" w:hAnsi="Cambria Math" w:cstheme="minorHAnsi"/>
                <w:iCs/>
                <w:sz w:val="24"/>
                <w:szCs w:val="24"/>
              </w:rPr>
            </m:ctrlPr>
          </m:accPr>
          <m:e>
            <m:r>
              <m:rPr>
                <m:sty m:val="p"/>
              </m:rPr>
              <w:rPr>
                <w:rFonts w:ascii="Cambria Math" w:hAnsi="Cambria Math" w:cstheme="minorHAnsi"/>
                <w:sz w:val="24"/>
                <w:szCs w:val="24"/>
              </w:rPr>
              <m:t>x</m:t>
            </m:r>
          </m:e>
        </m:acc>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∑fx</m:t>
            </m:r>
          </m:num>
          <m:den>
            <m:r>
              <m:rPr>
                <m:sty m:val="p"/>
              </m:rPr>
              <w:rPr>
                <w:rFonts w:ascii="Cambria Math" w:hAnsi="Cambria Math" w:cstheme="minorHAnsi"/>
                <w:sz w:val="24"/>
                <w:szCs w:val="24"/>
              </w:rPr>
              <m:t>∑f</m:t>
            </m:r>
          </m:den>
        </m:f>
      </m:oMath>
    </w:p>
    <w:p w14:paraId="7D10252A" w14:textId="77777777"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In our case x will be the midpoints of the given classes. Hence, we need a table with the additional rows. </w:t>
      </w:r>
    </w:p>
    <w:tbl>
      <w:tblPr>
        <w:tblStyle w:val="TableGrid"/>
        <w:tblW w:w="0" w:type="auto"/>
        <w:tblLook w:val="04A0" w:firstRow="1" w:lastRow="0" w:firstColumn="1" w:lastColumn="0" w:noHBand="0" w:noVBand="1"/>
      </w:tblPr>
      <w:tblGrid>
        <w:gridCol w:w="971"/>
        <w:gridCol w:w="931"/>
        <w:gridCol w:w="931"/>
        <w:gridCol w:w="931"/>
        <w:gridCol w:w="931"/>
        <w:gridCol w:w="931"/>
        <w:gridCol w:w="931"/>
        <w:gridCol w:w="931"/>
        <w:gridCol w:w="931"/>
        <w:gridCol w:w="931"/>
      </w:tblGrid>
      <w:tr w:rsidR="00EB5A3F" w:rsidRPr="000203E1" w14:paraId="30824E95" w14:textId="77777777" w:rsidTr="007C73F8">
        <w:tc>
          <w:tcPr>
            <w:tcW w:w="971" w:type="dxa"/>
          </w:tcPr>
          <w:p w14:paraId="6F6EB00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class</w:t>
            </w:r>
          </w:p>
        </w:tc>
        <w:tc>
          <w:tcPr>
            <w:tcW w:w="931" w:type="dxa"/>
          </w:tcPr>
          <w:p w14:paraId="0463A21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10 – 14</w:t>
            </w:r>
          </w:p>
        </w:tc>
        <w:tc>
          <w:tcPr>
            <w:tcW w:w="931" w:type="dxa"/>
          </w:tcPr>
          <w:p w14:paraId="7D4DD99D"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 – 19</w:t>
            </w:r>
          </w:p>
        </w:tc>
        <w:tc>
          <w:tcPr>
            <w:tcW w:w="931" w:type="dxa"/>
          </w:tcPr>
          <w:p w14:paraId="2EA2620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 20 – 24 </w:t>
            </w:r>
          </w:p>
        </w:tc>
        <w:tc>
          <w:tcPr>
            <w:tcW w:w="931" w:type="dxa"/>
          </w:tcPr>
          <w:p w14:paraId="2696B7E0"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25 – 29 </w:t>
            </w:r>
          </w:p>
        </w:tc>
        <w:tc>
          <w:tcPr>
            <w:tcW w:w="931" w:type="dxa"/>
          </w:tcPr>
          <w:p w14:paraId="7F18DB59"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30 – 34 </w:t>
            </w:r>
          </w:p>
        </w:tc>
        <w:tc>
          <w:tcPr>
            <w:tcW w:w="931" w:type="dxa"/>
          </w:tcPr>
          <w:p w14:paraId="77A3D067"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35 – 39</w:t>
            </w:r>
          </w:p>
        </w:tc>
        <w:tc>
          <w:tcPr>
            <w:tcW w:w="931" w:type="dxa"/>
          </w:tcPr>
          <w:p w14:paraId="627EEEF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40 – 44</w:t>
            </w:r>
          </w:p>
        </w:tc>
        <w:tc>
          <w:tcPr>
            <w:tcW w:w="931" w:type="dxa"/>
          </w:tcPr>
          <w:p w14:paraId="3AA32538"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45 - 49</w:t>
            </w:r>
          </w:p>
        </w:tc>
        <w:tc>
          <w:tcPr>
            <w:tcW w:w="931" w:type="dxa"/>
          </w:tcPr>
          <w:p w14:paraId="1FD7AFD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Total</w:t>
            </w:r>
          </w:p>
        </w:tc>
      </w:tr>
      <w:tr w:rsidR="00EB5A3F" w:rsidRPr="000203E1" w14:paraId="6AED665D" w14:textId="77777777" w:rsidTr="007C73F8">
        <w:tc>
          <w:tcPr>
            <w:tcW w:w="971" w:type="dxa"/>
          </w:tcPr>
          <w:p w14:paraId="120D84CC" w14:textId="77777777" w:rsidR="00EB5A3F" w:rsidRPr="000203E1" w:rsidRDefault="00EB5A3F" w:rsidP="007C73F8">
            <w:pPr>
              <w:spacing w:line="360" w:lineRule="auto"/>
              <w:rPr>
                <w:rFonts w:ascii="Goudy Old Style" w:hAnsi="Goudy Old Style" w:cstheme="minorHAnsi"/>
                <w:sz w:val="20"/>
                <w:szCs w:val="20"/>
              </w:rPr>
            </w:pPr>
            <m:oMathPara>
              <m:oMath>
                <m:r>
                  <w:rPr>
                    <w:rFonts w:ascii="Cambria Math" w:hAnsi="Cambria Math" w:cstheme="minorHAnsi"/>
                    <w:sz w:val="20"/>
                    <w:szCs w:val="20"/>
                  </w:rPr>
                  <m:t>f</m:t>
                </m:r>
              </m:oMath>
            </m:oMathPara>
          </w:p>
        </w:tc>
        <w:tc>
          <w:tcPr>
            <w:tcW w:w="931" w:type="dxa"/>
          </w:tcPr>
          <w:p w14:paraId="2BAC3158"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w:t>
            </w:r>
          </w:p>
        </w:tc>
        <w:tc>
          <w:tcPr>
            <w:tcW w:w="931" w:type="dxa"/>
          </w:tcPr>
          <w:p w14:paraId="07EDCF6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w:t>
            </w:r>
          </w:p>
        </w:tc>
        <w:tc>
          <w:tcPr>
            <w:tcW w:w="931" w:type="dxa"/>
          </w:tcPr>
          <w:p w14:paraId="493A01AD"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7</w:t>
            </w:r>
          </w:p>
        </w:tc>
        <w:tc>
          <w:tcPr>
            <w:tcW w:w="931" w:type="dxa"/>
          </w:tcPr>
          <w:p w14:paraId="515F153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9</w:t>
            </w:r>
          </w:p>
        </w:tc>
        <w:tc>
          <w:tcPr>
            <w:tcW w:w="931" w:type="dxa"/>
          </w:tcPr>
          <w:p w14:paraId="47BE219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14</w:t>
            </w:r>
          </w:p>
        </w:tc>
        <w:tc>
          <w:tcPr>
            <w:tcW w:w="931" w:type="dxa"/>
          </w:tcPr>
          <w:p w14:paraId="641AAD29"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8</w:t>
            </w:r>
          </w:p>
        </w:tc>
        <w:tc>
          <w:tcPr>
            <w:tcW w:w="931" w:type="dxa"/>
          </w:tcPr>
          <w:p w14:paraId="6E71F6E7"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6</w:t>
            </w:r>
          </w:p>
        </w:tc>
        <w:tc>
          <w:tcPr>
            <w:tcW w:w="931" w:type="dxa"/>
          </w:tcPr>
          <w:p w14:paraId="2519E32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w:t>
            </w:r>
          </w:p>
        </w:tc>
        <w:tc>
          <w:tcPr>
            <w:tcW w:w="931" w:type="dxa"/>
          </w:tcPr>
          <w:p w14:paraId="6D2CCE2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52</w:t>
            </w:r>
          </w:p>
        </w:tc>
      </w:tr>
      <w:tr w:rsidR="00EB5A3F" w:rsidRPr="000203E1" w14:paraId="2B7220AD" w14:textId="77777777" w:rsidTr="007C73F8">
        <w:tc>
          <w:tcPr>
            <w:tcW w:w="971" w:type="dxa"/>
          </w:tcPr>
          <w:p w14:paraId="307CE09E" w14:textId="77777777" w:rsidR="00EB5A3F" w:rsidRPr="000203E1" w:rsidRDefault="00EB5A3F" w:rsidP="007C73F8">
            <w:pPr>
              <w:spacing w:line="360" w:lineRule="auto"/>
              <w:rPr>
                <w:rFonts w:ascii="Goudy Old Style" w:hAnsi="Goudy Old Style" w:cstheme="minorHAnsi"/>
                <w:sz w:val="20"/>
                <w:szCs w:val="20"/>
              </w:rPr>
            </w:pPr>
            <m:oMathPara>
              <m:oMath>
                <m:r>
                  <w:rPr>
                    <w:rFonts w:ascii="Cambria Math" w:hAnsi="Cambria Math" w:cstheme="minorHAnsi"/>
                    <w:sz w:val="20"/>
                    <w:szCs w:val="20"/>
                  </w:rPr>
                  <m:t>x</m:t>
                </m:r>
              </m:oMath>
            </m:oMathPara>
          </w:p>
        </w:tc>
        <w:tc>
          <w:tcPr>
            <w:tcW w:w="931" w:type="dxa"/>
          </w:tcPr>
          <w:p w14:paraId="41C1D75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12</w:t>
            </w:r>
          </w:p>
        </w:tc>
        <w:tc>
          <w:tcPr>
            <w:tcW w:w="931" w:type="dxa"/>
          </w:tcPr>
          <w:p w14:paraId="446F7C40"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17</w:t>
            </w:r>
          </w:p>
        </w:tc>
        <w:tc>
          <w:tcPr>
            <w:tcW w:w="931" w:type="dxa"/>
          </w:tcPr>
          <w:p w14:paraId="03FE73F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22</w:t>
            </w:r>
          </w:p>
        </w:tc>
        <w:tc>
          <w:tcPr>
            <w:tcW w:w="931" w:type="dxa"/>
          </w:tcPr>
          <w:p w14:paraId="53B2FCC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27</w:t>
            </w:r>
          </w:p>
        </w:tc>
        <w:tc>
          <w:tcPr>
            <w:tcW w:w="931" w:type="dxa"/>
          </w:tcPr>
          <w:p w14:paraId="1499484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32</w:t>
            </w:r>
          </w:p>
        </w:tc>
        <w:tc>
          <w:tcPr>
            <w:tcW w:w="931" w:type="dxa"/>
          </w:tcPr>
          <w:p w14:paraId="57766C50"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37</w:t>
            </w:r>
          </w:p>
        </w:tc>
        <w:tc>
          <w:tcPr>
            <w:tcW w:w="931" w:type="dxa"/>
          </w:tcPr>
          <w:p w14:paraId="75260C7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42</w:t>
            </w:r>
          </w:p>
        </w:tc>
        <w:tc>
          <w:tcPr>
            <w:tcW w:w="931" w:type="dxa"/>
          </w:tcPr>
          <w:p w14:paraId="4FB8C4B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47</w:t>
            </w:r>
          </w:p>
        </w:tc>
        <w:tc>
          <w:tcPr>
            <w:tcW w:w="931" w:type="dxa"/>
          </w:tcPr>
          <w:p w14:paraId="7E5F5CA5" w14:textId="77777777" w:rsidR="00EB5A3F" w:rsidRPr="000203E1" w:rsidRDefault="00EB5A3F" w:rsidP="007C73F8">
            <w:pPr>
              <w:spacing w:line="360" w:lineRule="auto"/>
              <w:rPr>
                <w:rFonts w:ascii="Goudy Old Style" w:hAnsi="Goudy Old Style" w:cstheme="minorHAnsi"/>
                <w:sz w:val="20"/>
                <w:szCs w:val="20"/>
              </w:rPr>
            </w:pPr>
          </w:p>
        </w:tc>
      </w:tr>
      <w:tr w:rsidR="00EB5A3F" w:rsidRPr="000203E1" w14:paraId="42E9B79C" w14:textId="77777777" w:rsidTr="007C73F8">
        <w:tc>
          <w:tcPr>
            <w:tcW w:w="971" w:type="dxa"/>
          </w:tcPr>
          <w:p w14:paraId="545C54B4" w14:textId="77777777" w:rsidR="00EB5A3F" w:rsidRPr="000203E1" w:rsidRDefault="00EB5A3F" w:rsidP="007C73F8">
            <w:pPr>
              <w:spacing w:line="360" w:lineRule="auto"/>
              <w:rPr>
                <w:rFonts w:ascii="Goudy Old Style" w:hAnsi="Goudy Old Style" w:cs="Calibri"/>
                <w:sz w:val="20"/>
                <w:szCs w:val="20"/>
              </w:rPr>
            </w:pPr>
            <m:oMathPara>
              <m:oMath>
                <m:r>
                  <w:rPr>
                    <w:rFonts w:ascii="Cambria Math" w:hAnsi="Cambria Math" w:cs="Calibri"/>
                    <w:sz w:val="20"/>
                    <w:szCs w:val="20"/>
                  </w:rPr>
                  <m:t>fx</m:t>
                </m:r>
              </m:oMath>
            </m:oMathPara>
          </w:p>
        </w:tc>
        <w:tc>
          <w:tcPr>
            <w:tcW w:w="931" w:type="dxa"/>
          </w:tcPr>
          <w:p w14:paraId="752A5EA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24</w:t>
            </w:r>
          </w:p>
        </w:tc>
        <w:tc>
          <w:tcPr>
            <w:tcW w:w="931" w:type="dxa"/>
          </w:tcPr>
          <w:p w14:paraId="757DD74D"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85</w:t>
            </w:r>
          </w:p>
        </w:tc>
        <w:tc>
          <w:tcPr>
            <w:tcW w:w="931" w:type="dxa"/>
          </w:tcPr>
          <w:p w14:paraId="77B98C7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154</w:t>
            </w:r>
          </w:p>
        </w:tc>
        <w:tc>
          <w:tcPr>
            <w:tcW w:w="931" w:type="dxa"/>
          </w:tcPr>
          <w:p w14:paraId="244DEBC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243</w:t>
            </w:r>
          </w:p>
        </w:tc>
        <w:tc>
          <w:tcPr>
            <w:tcW w:w="931" w:type="dxa"/>
          </w:tcPr>
          <w:p w14:paraId="5C5AD63B"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448</w:t>
            </w:r>
          </w:p>
        </w:tc>
        <w:tc>
          <w:tcPr>
            <w:tcW w:w="931" w:type="dxa"/>
          </w:tcPr>
          <w:p w14:paraId="23D9845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296</w:t>
            </w:r>
          </w:p>
        </w:tc>
        <w:tc>
          <w:tcPr>
            <w:tcW w:w="931" w:type="dxa"/>
          </w:tcPr>
          <w:p w14:paraId="6AB65DC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252</w:t>
            </w:r>
          </w:p>
        </w:tc>
        <w:tc>
          <w:tcPr>
            <w:tcW w:w="931" w:type="dxa"/>
          </w:tcPr>
          <w:p w14:paraId="7137D41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47</w:t>
            </w:r>
          </w:p>
        </w:tc>
        <w:tc>
          <w:tcPr>
            <w:tcW w:w="931" w:type="dxa"/>
          </w:tcPr>
          <w:p w14:paraId="05D120F3"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1549</w:t>
            </w:r>
          </w:p>
        </w:tc>
      </w:tr>
    </w:tbl>
    <w:p w14:paraId="75E31B5F" w14:textId="77777777" w:rsidR="00EB5A3F" w:rsidRPr="00197BBB" w:rsidRDefault="00F76516" w:rsidP="00EB5A3F">
      <w:pPr>
        <w:spacing w:line="360" w:lineRule="auto"/>
        <w:rPr>
          <w:rFonts w:ascii="Goudy Old Style" w:hAnsi="Goudy Old Style" w:cstheme="minorHAnsi"/>
          <w:iCs/>
          <w:sz w:val="24"/>
          <w:szCs w:val="24"/>
        </w:rPr>
      </w:pPr>
      <m:oMathPara>
        <m:oMath>
          <m:acc>
            <m:accPr>
              <m:chr m:val="̅"/>
              <m:ctrlPr>
                <w:rPr>
                  <w:rFonts w:ascii="Cambria Math" w:hAnsi="Cambria Math" w:cstheme="minorHAnsi"/>
                  <w:iCs/>
                  <w:sz w:val="24"/>
                  <w:szCs w:val="24"/>
                </w:rPr>
              </m:ctrlPr>
            </m:accPr>
            <m:e>
              <m:r>
                <m:rPr>
                  <m:sty m:val="p"/>
                </m:rPr>
                <w:rPr>
                  <w:rFonts w:ascii="Cambria Math" w:hAnsi="Cambria Math" w:cstheme="minorHAnsi"/>
                  <w:sz w:val="24"/>
                  <w:szCs w:val="24"/>
                </w:rPr>
                <m:t>x</m:t>
              </m:r>
            </m:e>
          </m:acc>
          <m:r>
            <m:rPr>
              <m:sty m:val="p"/>
            </m:rPr>
            <w:rPr>
              <w:rFonts w:ascii="Cambria Math" w:hAnsi="Cambria Math" w:cstheme="minorHAnsi"/>
              <w:sz w:val="24"/>
              <w:szCs w:val="24"/>
            </w:rPr>
            <m:t>=</m:t>
          </m:r>
          <m:f>
            <m:fPr>
              <m:ctrlPr>
                <w:rPr>
                  <w:rFonts w:ascii="Cambria Math" w:hAnsi="Cambria Math" w:cstheme="minorHAnsi"/>
                  <w:iCs/>
                  <w:sz w:val="24"/>
                  <w:szCs w:val="24"/>
                </w:rPr>
              </m:ctrlPr>
            </m:fPr>
            <m:num>
              <m:r>
                <m:rPr>
                  <m:sty m:val="p"/>
                </m:rPr>
                <w:rPr>
                  <w:rFonts w:ascii="Cambria Math" w:hAnsi="Cambria Math" w:cstheme="minorHAnsi"/>
                  <w:sz w:val="24"/>
                  <w:szCs w:val="24"/>
                </w:rPr>
                <m:t>∑fx</m:t>
              </m:r>
            </m:num>
            <m:den>
              <m:r>
                <m:rPr>
                  <m:sty m:val="p"/>
                </m:rPr>
                <w:rPr>
                  <w:rFonts w:ascii="Cambria Math" w:hAnsi="Cambria Math" w:cstheme="minorHAnsi"/>
                  <w:sz w:val="24"/>
                  <w:szCs w:val="24"/>
                </w:rPr>
                <m:t>∑f</m:t>
              </m:r>
            </m:den>
          </m:f>
          <m:r>
            <w:rPr>
              <w:rFonts w:ascii="Cambria Math" w:hAnsi="Cambria Math" w:cstheme="minorHAnsi"/>
              <w:sz w:val="24"/>
              <w:szCs w:val="24"/>
            </w:rPr>
            <m:t>=</m:t>
          </m:r>
          <m:f>
            <m:fPr>
              <m:ctrlPr>
                <w:rPr>
                  <w:rFonts w:ascii="Cambria Math" w:hAnsi="Cambria Math" w:cstheme="minorHAnsi"/>
                  <w:i/>
                  <w:iCs/>
                  <w:sz w:val="24"/>
                  <w:szCs w:val="24"/>
                </w:rPr>
              </m:ctrlPr>
            </m:fPr>
            <m:num>
              <m:r>
                <w:rPr>
                  <w:rFonts w:ascii="Cambria Math" w:hAnsi="Cambria Math" w:cstheme="minorHAnsi"/>
                  <w:sz w:val="24"/>
                  <w:szCs w:val="24"/>
                </w:rPr>
                <m:t>1549</m:t>
              </m:r>
            </m:num>
            <m:den>
              <m:r>
                <w:rPr>
                  <w:rFonts w:ascii="Cambria Math" w:hAnsi="Cambria Math" w:cstheme="minorHAnsi"/>
                  <w:sz w:val="24"/>
                  <w:szCs w:val="24"/>
                </w:rPr>
                <m:t>52</m:t>
              </m:r>
            </m:den>
          </m:f>
          <m:r>
            <w:rPr>
              <w:rFonts w:ascii="Cambria Math" w:hAnsi="Cambria Math" w:cstheme="minorHAnsi"/>
              <w:sz w:val="24"/>
              <w:szCs w:val="24"/>
            </w:rPr>
            <m:t>≈29.79</m:t>
          </m:r>
        </m:oMath>
      </m:oMathPara>
    </w:p>
    <w:p w14:paraId="249E07BF" w14:textId="77777777" w:rsidR="00EB5A3F" w:rsidRPr="00197BBB" w:rsidRDefault="00EB5A3F" w:rsidP="00EB5A3F">
      <w:pPr>
        <w:pStyle w:val="ListParagraph"/>
        <w:numPr>
          <w:ilvl w:val="0"/>
          <w:numId w:val="2"/>
        </w:numPr>
        <w:spacing w:after="0" w:line="360" w:lineRule="auto"/>
        <w:ind w:left="720"/>
        <w:rPr>
          <w:rFonts w:ascii="Goudy Old Style" w:hAnsi="Goudy Old Style" w:cstheme="minorHAnsi"/>
          <w:sz w:val="24"/>
          <w:szCs w:val="24"/>
        </w:rPr>
      </w:pPr>
      <w:r w:rsidRPr="00197BBB">
        <w:rPr>
          <w:rFonts w:ascii="Goudy Old Style" w:hAnsi="Goudy Old Style" w:cstheme="minorHAnsi"/>
          <w:sz w:val="24"/>
          <w:szCs w:val="24"/>
        </w:rPr>
        <w:t>Arithmetic mean, using an assumed mean A</w:t>
      </w:r>
    </w:p>
    <w:p w14:paraId="6FFFA735" w14:textId="316A77D0"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When one </w:t>
      </w:r>
      <w:r w:rsidR="000203E1" w:rsidRPr="00197BBB">
        <w:rPr>
          <w:rFonts w:ascii="Goudy Old Style" w:hAnsi="Goudy Old Style" w:cstheme="minorHAnsi"/>
          <w:sz w:val="24"/>
          <w:szCs w:val="24"/>
        </w:rPr>
        <w:t>needs</w:t>
      </w:r>
      <w:r w:rsidRPr="00197BBB">
        <w:rPr>
          <w:rFonts w:ascii="Goudy Old Style" w:hAnsi="Goudy Old Style" w:cstheme="minorHAnsi"/>
          <w:sz w:val="24"/>
          <w:szCs w:val="24"/>
        </w:rPr>
        <w:t xml:space="preserve"> a quick mean or doesn’t have time to calculate one, one can take any class midpoint more so the one at the center (in case the data is normally distributed), and work with it to interpret the data set. This is called a working mean or an assumed mean A.</w:t>
      </w:r>
      <w:r w:rsidR="000203E1">
        <w:rPr>
          <w:rFonts w:ascii="Goudy Old Style" w:hAnsi="Goudy Old Style" w:cstheme="minorHAnsi"/>
          <w:sz w:val="24"/>
          <w:szCs w:val="24"/>
        </w:rPr>
        <w:t xml:space="preserve"> </w:t>
      </w:r>
      <w:r w:rsidRPr="00197BBB">
        <w:rPr>
          <w:rFonts w:ascii="Goudy Old Style" w:hAnsi="Goudy Old Style" w:cstheme="minorHAnsi"/>
          <w:sz w:val="24"/>
          <w:szCs w:val="24"/>
        </w:rPr>
        <w:t>To calculate the arithmetic mean using an assumed mean A we use the formula;</w:t>
      </w:r>
    </w:p>
    <w:p w14:paraId="3DBE89F3" w14:textId="77777777" w:rsidR="00EB5A3F" w:rsidRPr="00197BBB" w:rsidRDefault="00F76516" w:rsidP="00EB5A3F">
      <w:pPr>
        <w:spacing w:line="360" w:lineRule="auto"/>
        <w:rPr>
          <w:rFonts w:ascii="Goudy Old Style" w:hAnsi="Goudy Old Style" w:cstheme="minorHAnsi"/>
          <w:sz w:val="24"/>
          <w:szCs w:val="24"/>
        </w:rPr>
      </w:pPr>
      <m:oMathPara>
        <m:oMath>
          <m:acc>
            <m:accPr>
              <m:chr m:val="̅"/>
              <m:ctrlPr>
                <w:rPr>
                  <w:rFonts w:ascii="Cambria Math" w:hAnsi="Cambria Math" w:cstheme="minorHAnsi"/>
                  <w:sz w:val="24"/>
                  <w:szCs w:val="24"/>
                </w:rPr>
              </m:ctrlPr>
            </m:accPr>
            <m:e>
              <m:r>
                <m:rPr>
                  <m:sty m:val="p"/>
                </m:rPr>
                <w:rPr>
                  <w:rFonts w:ascii="Cambria Math" w:hAnsi="Cambria Math" w:cstheme="minorHAnsi"/>
                  <w:sz w:val="24"/>
                  <w:szCs w:val="24"/>
                </w:rPr>
                <m:t>x</m:t>
              </m:r>
            </m:e>
          </m:acc>
          <m:r>
            <m:rPr>
              <m:sty m:val="p"/>
            </m:rPr>
            <w:rPr>
              <w:rFonts w:ascii="Cambria Math" w:hAnsi="Cambria Math" w:cstheme="minorHAnsi"/>
              <w:sz w:val="24"/>
              <w:szCs w:val="24"/>
            </w:rPr>
            <m:t>=A+</m:t>
          </m:r>
          <m:f>
            <m:fPr>
              <m:ctrlPr>
                <w:rPr>
                  <w:rFonts w:ascii="Cambria Math" w:hAnsi="Cambria Math" w:cstheme="minorHAnsi"/>
                  <w:sz w:val="24"/>
                  <w:szCs w:val="24"/>
                </w:rPr>
              </m:ctrlPr>
            </m:fPr>
            <m:num>
              <m:r>
                <m:rPr>
                  <m:sty m:val="p"/>
                </m:rPr>
                <w:rPr>
                  <w:rFonts w:ascii="Cambria Math" w:hAnsi="Cambria Math" w:cstheme="minorHAnsi"/>
                  <w:sz w:val="24"/>
                  <w:szCs w:val="24"/>
                </w:rPr>
                <m:t>∑fd</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 where d=x-A</m:t>
          </m:r>
        </m:oMath>
      </m:oMathPara>
    </w:p>
    <w:p w14:paraId="51BF061E" w14:textId="77777777"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We need some more rows for the values of d. We shall use A = 32 as our assumed mean, since it lies almost at the middle of the data set. </w:t>
      </w:r>
    </w:p>
    <w:tbl>
      <w:tblPr>
        <w:tblStyle w:val="TableGrid"/>
        <w:tblW w:w="9715" w:type="dxa"/>
        <w:tblInd w:w="-5" w:type="dxa"/>
        <w:tblLook w:val="04A0" w:firstRow="1" w:lastRow="0" w:firstColumn="1" w:lastColumn="0" w:noHBand="0" w:noVBand="1"/>
      </w:tblPr>
      <w:tblGrid>
        <w:gridCol w:w="1336"/>
        <w:gridCol w:w="931"/>
        <w:gridCol w:w="931"/>
        <w:gridCol w:w="931"/>
        <w:gridCol w:w="931"/>
        <w:gridCol w:w="931"/>
        <w:gridCol w:w="931"/>
        <w:gridCol w:w="931"/>
        <w:gridCol w:w="931"/>
        <w:gridCol w:w="931"/>
      </w:tblGrid>
      <w:tr w:rsidR="00EB5A3F" w:rsidRPr="000203E1" w14:paraId="556FC9FF" w14:textId="77777777" w:rsidTr="007C73F8">
        <w:tc>
          <w:tcPr>
            <w:tcW w:w="1336" w:type="dxa"/>
          </w:tcPr>
          <w:p w14:paraId="285A9AB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class</w:t>
            </w:r>
          </w:p>
        </w:tc>
        <w:tc>
          <w:tcPr>
            <w:tcW w:w="931" w:type="dxa"/>
          </w:tcPr>
          <w:p w14:paraId="36EF4FC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10 – 14</w:t>
            </w:r>
          </w:p>
        </w:tc>
        <w:tc>
          <w:tcPr>
            <w:tcW w:w="931" w:type="dxa"/>
          </w:tcPr>
          <w:p w14:paraId="15D5511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 – 19</w:t>
            </w:r>
          </w:p>
        </w:tc>
        <w:tc>
          <w:tcPr>
            <w:tcW w:w="931" w:type="dxa"/>
          </w:tcPr>
          <w:p w14:paraId="33942B6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 20 – 24 </w:t>
            </w:r>
          </w:p>
        </w:tc>
        <w:tc>
          <w:tcPr>
            <w:tcW w:w="931" w:type="dxa"/>
          </w:tcPr>
          <w:p w14:paraId="5652F98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25 – 29 </w:t>
            </w:r>
          </w:p>
        </w:tc>
        <w:tc>
          <w:tcPr>
            <w:tcW w:w="931" w:type="dxa"/>
          </w:tcPr>
          <w:p w14:paraId="483B45F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 xml:space="preserve">30 – 34 </w:t>
            </w:r>
          </w:p>
        </w:tc>
        <w:tc>
          <w:tcPr>
            <w:tcW w:w="931" w:type="dxa"/>
          </w:tcPr>
          <w:p w14:paraId="24F929F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35 – 39</w:t>
            </w:r>
          </w:p>
        </w:tc>
        <w:tc>
          <w:tcPr>
            <w:tcW w:w="931" w:type="dxa"/>
          </w:tcPr>
          <w:p w14:paraId="05CAE86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40 – 44</w:t>
            </w:r>
          </w:p>
        </w:tc>
        <w:tc>
          <w:tcPr>
            <w:tcW w:w="931" w:type="dxa"/>
          </w:tcPr>
          <w:p w14:paraId="5441A54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45 - 49</w:t>
            </w:r>
          </w:p>
        </w:tc>
        <w:tc>
          <w:tcPr>
            <w:tcW w:w="931" w:type="dxa"/>
          </w:tcPr>
          <w:p w14:paraId="756F99E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Total</w:t>
            </w:r>
          </w:p>
        </w:tc>
      </w:tr>
      <w:tr w:rsidR="00EB5A3F" w:rsidRPr="000203E1" w14:paraId="1C8E2BDB" w14:textId="77777777" w:rsidTr="007C73F8">
        <w:tc>
          <w:tcPr>
            <w:tcW w:w="1336" w:type="dxa"/>
          </w:tcPr>
          <w:p w14:paraId="3CA51361" w14:textId="77777777" w:rsidR="00EB5A3F" w:rsidRPr="000203E1" w:rsidRDefault="00EB5A3F" w:rsidP="007C73F8">
            <w:pPr>
              <w:spacing w:line="360" w:lineRule="auto"/>
              <w:rPr>
                <w:rFonts w:ascii="Goudy Old Style" w:hAnsi="Goudy Old Style" w:cstheme="minorHAnsi"/>
                <w:sz w:val="20"/>
                <w:szCs w:val="20"/>
              </w:rPr>
            </w:pPr>
            <m:oMathPara>
              <m:oMath>
                <m:r>
                  <m:rPr>
                    <m:sty m:val="p"/>
                  </m:rPr>
                  <w:rPr>
                    <w:rFonts w:ascii="Cambria Math" w:hAnsi="Cambria Math" w:cstheme="minorHAnsi"/>
                    <w:sz w:val="20"/>
                    <w:szCs w:val="20"/>
                  </w:rPr>
                  <m:t>f</m:t>
                </m:r>
              </m:oMath>
            </m:oMathPara>
          </w:p>
        </w:tc>
        <w:tc>
          <w:tcPr>
            <w:tcW w:w="931" w:type="dxa"/>
          </w:tcPr>
          <w:p w14:paraId="23E53E9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w:t>
            </w:r>
          </w:p>
        </w:tc>
        <w:tc>
          <w:tcPr>
            <w:tcW w:w="931" w:type="dxa"/>
          </w:tcPr>
          <w:p w14:paraId="2C9FE6B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w:t>
            </w:r>
          </w:p>
        </w:tc>
        <w:tc>
          <w:tcPr>
            <w:tcW w:w="931" w:type="dxa"/>
          </w:tcPr>
          <w:p w14:paraId="0D63314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7</w:t>
            </w:r>
          </w:p>
        </w:tc>
        <w:tc>
          <w:tcPr>
            <w:tcW w:w="931" w:type="dxa"/>
          </w:tcPr>
          <w:p w14:paraId="31675EF8"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9</w:t>
            </w:r>
          </w:p>
        </w:tc>
        <w:tc>
          <w:tcPr>
            <w:tcW w:w="931" w:type="dxa"/>
          </w:tcPr>
          <w:p w14:paraId="65B31D91"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14</w:t>
            </w:r>
          </w:p>
        </w:tc>
        <w:tc>
          <w:tcPr>
            <w:tcW w:w="931" w:type="dxa"/>
          </w:tcPr>
          <w:p w14:paraId="23823CD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8</w:t>
            </w:r>
          </w:p>
        </w:tc>
        <w:tc>
          <w:tcPr>
            <w:tcW w:w="931" w:type="dxa"/>
          </w:tcPr>
          <w:p w14:paraId="5664AC91"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6</w:t>
            </w:r>
          </w:p>
        </w:tc>
        <w:tc>
          <w:tcPr>
            <w:tcW w:w="931" w:type="dxa"/>
          </w:tcPr>
          <w:p w14:paraId="6F3D13C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w:t>
            </w:r>
          </w:p>
        </w:tc>
        <w:tc>
          <w:tcPr>
            <w:tcW w:w="931" w:type="dxa"/>
          </w:tcPr>
          <w:p w14:paraId="152DE3F0"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52</w:t>
            </w:r>
          </w:p>
        </w:tc>
      </w:tr>
      <w:tr w:rsidR="00EB5A3F" w:rsidRPr="000203E1" w14:paraId="329A4BF6" w14:textId="77777777" w:rsidTr="007C73F8">
        <w:tc>
          <w:tcPr>
            <w:tcW w:w="1336" w:type="dxa"/>
          </w:tcPr>
          <w:p w14:paraId="153536D8" w14:textId="77777777" w:rsidR="00EB5A3F" w:rsidRPr="000203E1" w:rsidRDefault="00EB5A3F" w:rsidP="007C73F8">
            <w:pPr>
              <w:spacing w:line="360" w:lineRule="auto"/>
              <w:rPr>
                <w:rFonts w:ascii="Goudy Old Style" w:hAnsi="Goudy Old Style" w:cstheme="minorHAnsi"/>
                <w:sz w:val="20"/>
                <w:szCs w:val="20"/>
              </w:rPr>
            </w:pPr>
            <m:oMathPara>
              <m:oMath>
                <m:r>
                  <m:rPr>
                    <m:sty m:val="p"/>
                  </m:rPr>
                  <w:rPr>
                    <w:rFonts w:ascii="Cambria Math" w:hAnsi="Cambria Math" w:cstheme="minorHAnsi"/>
                    <w:sz w:val="20"/>
                    <w:szCs w:val="20"/>
                  </w:rPr>
                  <m:t>x</m:t>
                </m:r>
              </m:oMath>
            </m:oMathPara>
          </w:p>
        </w:tc>
        <w:tc>
          <w:tcPr>
            <w:tcW w:w="931" w:type="dxa"/>
          </w:tcPr>
          <w:p w14:paraId="3585BE7B"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12</w:t>
            </w:r>
          </w:p>
        </w:tc>
        <w:tc>
          <w:tcPr>
            <w:tcW w:w="931" w:type="dxa"/>
          </w:tcPr>
          <w:p w14:paraId="66E94F7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17</w:t>
            </w:r>
          </w:p>
        </w:tc>
        <w:tc>
          <w:tcPr>
            <w:tcW w:w="931" w:type="dxa"/>
          </w:tcPr>
          <w:p w14:paraId="1F9B9AA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22</w:t>
            </w:r>
          </w:p>
        </w:tc>
        <w:tc>
          <w:tcPr>
            <w:tcW w:w="931" w:type="dxa"/>
          </w:tcPr>
          <w:p w14:paraId="2F8982A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27</w:t>
            </w:r>
          </w:p>
        </w:tc>
        <w:tc>
          <w:tcPr>
            <w:tcW w:w="931" w:type="dxa"/>
          </w:tcPr>
          <w:p w14:paraId="496686D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32</w:t>
            </w:r>
          </w:p>
        </w:tc>
        <w:tc>
          <w:tcPr>
            <w:tcW w:w="931" w:type="dxa"/>
          </w:tcPr>
          <w:p w14:paraId="7D5043E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37</w:t>
            </w:r>
          </w:p>
        </w:tc>
        <w:tc>
          <w:tcPr>
            <w:tcW w:w="931" w:type="dxa"/>
          </w:tcPr>
          <w:p w14:paraId="0B4974D9"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42</w:t>
            </w:r>
          </w:p>
        </w:tc>
        <w:tc>
          <w:tcPr>
            <w:tcW w:w="931" w:type="dxa"/>
          </w:tcPr>
          <w:p w14:paraId="1C14556B"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47</w:t>
            </w:r>
          </w:p>
        </w:tc>
        <w:tc>
          <w:tcPr>
            <w:tcW w:w="931" w:type="dxa"/>
          </w:tcPr>
          <w:p w14:paraId="531DA045" w14:textId="77777777" w:rsidR="00EB5A3F" w:rsidRPr="000203E1" w:rsidRDefault="00EB5A3F" w:rsidP="007C73F8">
            <w:pPr>
              <w:spacing w:line="360" w:lineRule="auto"/>
              <w:rPr>
                <w:rFonts w:ascii="Goudy Old Style" w:hAnsi="Goudy Old Style" w:cstheme="minorHAnsi"/>
                <w:sz w:val="20"/>
                <w:szCs w:val="20"/>
              </w:rPr>
            </w:pPr>
          </w:p>
        </w:tc>
      </w:tr>
      <w:tr w:rsidR="00EB5A3F" w:rsidRPr="000203E1" w14:paraId="7510DF87" w14:textId="77777777" w:rsidTr="007C73F8">
        <w:tc>
          <w:tcPr>
            <w:tcW w:w="1336" w:type="dxa"/>
          </w:tcPr>
          <w:p w14:paraId="6460EE7D" w14:textId="77777777" w:rsidR="00EB5A3F" w:rsidRPr="000203E1" w:rsidRDefault="00EB5A3F" w:rsidP="007C73F8">
            <w:pPr>
              <w:spacing w:line="360" w:lineRule="auto"/>
              <w:rPr>
                <w:rFonts w:ascii="Goudy Old Style" w:hAnsi="Goudy Old Style" w:cs="Calibri"/>
                <w:sz w:val="20"/>
                <w:szCs w:val="20"/>
              </w:rPr>
            </w:pPr>
            <m:oMathPara>
              <m:oMath>
                <m:r>
                  <m:rPr>
                    <m:sty m:val="p"/>
                  </m:rPr>
                  <w:rPr>
                    <w:rFonts w:ascii="Cambria Math" w:hAnsi="Cambria Math" w:cs="Calibri"/>
                    <w:sz w:val="20"/>
                    <w:szCs w:val="20"/>
                  </w:rPr>
                  <m:t>d=x-A</m:t>
                </m:r>
              </m:oMath>
            </m:oMathPara>
          </w:p>
        </w:tc>
        <w:tc>
          <w:tcPr>
            <w:tcW w:w="931" w:type="dxa"/>
          </w:tcPr>
          <w:p w14:paraId="75AA0E3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-20</w:t>
            </w:r>
          </w:p>
        </w:tc>
        <w:tc>
          <w:tcPr>
            <w:tcW w:w="931" w:type="dxa"/>
          </w:tcPr>
          <w:p w14:paraId="17F162C0"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w:t>
            </w:r>
          </w:p>
        </w:tc>
        <w:tc>
          <w:tcPr>
            <w:tcW w:w="931" w:type="dxa"/>
          </w:tcPr>
          <w:p w14:paraId="22662DE7"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-10</w:t>
            </w:r>
          </w:p>
        </w:tc>
        <w:tc>
          <w:tcPr>
            <w:tcW w:w="931" w:type="dxa"/>
          </w:tcPr>
          <w:p w14:paraId="44FBBBB4"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w:t>
            </w:r>
          </w:p>
        </w:tc>
        <w:tc>
          <w:tcPr>
            <w:tcW w:w="931" w:type="dxa"/>
          </w:tcPr>
          <w:p w14:paraId="085CB87E"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0</w:t>
            </w:r>
          </w:p>
        </w:tc>
        <w:tc>
          <w:tcPr>
            <w:tcW w:w="931" w:type="dxa"/>
          </w:tcPr>
          <w:p w14:paraId="681E73E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5</w:t>
            </w:r>
          </w:p>
        </w:tc>
        <w:tc>
          <w:tcPr>
            <w:tcW w:w="931" w:type="dxa"/>
          </w:tcPr>
          <w:p w14:paraId="7351D669"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10</w:t>
            </w:r>
          </w:p>
        </w:tc>
        <w:tc>
          <w:tcPr>
            <w:tcW w:w="931" w:type="dxa"/>
          </w:tcPr>
          <w:p w14:paraId="259B6465"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w:t>
            </w:r>
          </w:p>
        </w:tc>
        <w:tc>
          <w:tcPr>
            <w:tcW w:w="931" w:type="dxa"/>
          </w:tcPr>
          <w:p w14:paraId="5567400C" w14:textId="77777777" w:rsidR="00EB5A3F" w:rsidRPr="000203E1" w:rsidRDefault="00EB5A3F" w:rsidP="007C73F8">
            <w:pPr>
              <w:spacing w:line="360" w:lineRule="auto"/>
              <w:rPr>
                <w:rFonts w:ascii="Goudy Old Style" w:hAnsi="Goudy Old Style" w:cstheme="minorHAnsi"/>
                <w:sz w:val="20"/>
                <w:szCs w:val="20"/>
              </w:rPr>
            </w:pPr>
          </w:p>
        </w:tc>
      </w:tr>
      <w:tr w:rsidR="00EB5A3F" w:rsidRPr="000203E1" w14:paraId="59E8F8F6" w14:textId="77777777" w:rsidTr="007C73F8">
        <w:tc>
          <w:tcPr>
            <w:tcW w:w="1336" w:type="dxa"/>
          </w:tcPr>
          <w:p w14:paraId="235C2FB6" w14:textId="77777777" w:rsidR="00EB5A3F" w:rsidRPr="000203E1" w:rsidRDefault="00EB5A3F" w:rsidP="007C73F8">
            <w:pPr>
              <w:spacing w:line="360" w:lineRule="auto"/>
              <w:rPr>
                <w:rFonts w:ascii="Goudy Old Style" w:hAnsi="Goudy Old Style" w:cs="Calibri"/>
                <w:sz w:val="20"/>
                <w:szCs w:val="20"/>
              </w:rPr>
            </w:pPr>
            <m:oMathPara>
              <m:oMath>
                <m:r>
                  <w:rPr>
                    <w:rFonts w:ascii="Cambria Math" w:hAnsi="Cambria Math" w:cs="Calibri"/>
                    <w:sz w:val="20"/>
                    <w:szCs w:val="20"/>
                  </w:rPr>
                  <m:t>fd</m:t>
                </m:r>
              </m:oMath>
            </m:oMathPara>
          </w:p>
        </w:tc>
        <w:tc>
          <w:tcPr>
            <w:tcW w:w="931" w:type="dxa"/>
          </w:tcPr>
          <w:p w14:paraId="229F21BA"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-40</w:t>
            </w:r>
          </w:p>
        </w:tc>
        <w:tc>
          <w:tcPr>
            <w:tcW w:w="931" w:type="dxa"/>
          </w:tcPr>
          <w:p w14:paraId="4DDD906C"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-75</w:t>
            </w:r>
          </w:p>
        </w:tc>
        <w:tc>
          <w:tcPr>
            <w:tcW w:w="931" w:type="dxa"/>
          </w:tcPr>
          <w:p w14:paraId="47FA4D62"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-70</w:t>
            </w:r>
          </w:p>
        </w:tc>
        <w:tc>
          <w:tcPr>
            <w:tcW w:w="931" w:type="dxa"/>
          </w:tcPr>
          <w:p w14:paraId="687793BF"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-45</w:t>
            </w:r>
          </w:p>
        </w:tc>
        <w:tc>
          <w:tcPr>
            <w:tcW w:w="931" w:type="dxa"/>
          </w:tcPr>
          <w:p w14:paraId="4E6BFCD9"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0</w:t>
            </w:r>
          </w:p>
        </w:tc>
        <w:tc>
          <w:tcPr>
            <w:tcW w:w="931" w:type="dxa"/>
          </w:tcPr>
          <w:p w14:paraId="1FCFF158"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40</w:t>
            </w:r>
          </w:p>
        </w:tc>
        <w:tc>
          <w:tcPr>
            <w:tcW w:w="931" w:type="dxa"/>
          </w:tcPr>
          <w:p w14:paraId="076A6EA6"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60</w:t>
            </w:r>
          </w:p>
        </w:tc>
        <w:tc>
          <w:tcPr>
            <w:tcW w:w="931" w:type="dxa"/>
          </w:tcPr>
          <w:p w14:paraId="19239A31" w14:textId="77777777" w:rsidR="00EB5A3F" w:rsidRPr="000203E1" w:rsidRDefault="00EB5A3F" w:rsidP="007C73F8">
            <w:pPr>
              <w:spacing w:line="360" w:lineRule="auto"/>
              <w:rPr>
                <w:rFonts w:ascii="Goudy Old Style" w:hAnsi="Goudy Old Style" w:cstheme="minorHAnsi"/>
                <w:sz w:val="20"/>
                <w:szCs w:val="20"/>
              </w:rPr>
            </w:pPr>
            <w:r w:rsidRPr="000203E1">
              <w:rPr>
                <w:rFonts w:ascii="Goudy Old Style" w:hAnsi="Goudy Old Style" w:cstheme="minorHAnsi"/>
                <w:sz w:val="20"/>
                <w:szCs w:val="20"/>
              </w:rPr>
              <w:t>15</w:t>
            </w:r>
          </w:p>
        </w:tc>
        <w:tc>
          <w:tcPr>
            <w:tcW w:w="931" w:type="dxa"/>
          </w:tcPr>
          <w:p w14:paraId="05DF1302" w14:textId="6BFCC6A5" w:rsidR="00EB5A3F" w:rsidRPr="000203E1" w:rsidRDefault="000203E1" w:rsidP="007C73F8">
            <w:pPr>
              <w:spacing w:line="360" w:lineRule="auto"/>
              <w:rPr>
                <w:rFonts w:ascii="Goudy Old Style" w:hAnsi="Goudy Old Style" w:cstheme="minorHAnsi"/>
                <w:sz w:val="20"/>
                <w:szCs w:val="20"/>
              </w:rPr>
            </w:pPr>
            <w:r>
              <w:rPr>
                <w:rFonts w:ascii="Goudy Old Style" w:hAnsi="Goudy Old Style" w:cstheme="minorHAnsi"/>
                <w:sz w:val="20"/>
                <w:szCs w:val="20"/>
              </w:rPr>
              <w:t>-</w:t>
            </w:r>
            <w:r w:rsidR="00EB5A3F" w:rsidRPr="000203E1">
              <w:rPr>
                <w:rFonts w:ascii="Goudy Old Style" w:hAnsi="Goudy Old Style" w:cstheme="minorHAnsi"/>
                <w:sz w:val="20"/>
                <w:szCs w:val="20"/>
              </w:rPr>
              <w:t>115</w:t>
            </w:r>
          </w:p>
        </w:tc>
      </w:tr>
    </w:tbl>
    <w:p w14:paraId="59A3C8E9" w14:textId="77777777" w:rsidR="00EB5A3F" w:rsidRPr="00197BBB" w:rsidRDefault="00EB5A3F" w:rsidP="00EB5A3F">
      <w:pPr>
        <w:spacing w:line="360" w:lineRule="auto"/>
        <w:rPr>
          <w:rFonts w:ascii="Goudy Old Style" w:hAnsi="Goudy Old Style" w:cstheme="minorHAnsi"/>
          <w:sz w:val="24"/>
          <w:szCs w:val="24"/>
        </w:rPr>
      </w:pPr>
    </w:p>
    <w:p w14:paraId="7B5F80C9" w14:textId="027F8EB8" w:rsidR="00EB5A3F" w:rsidRPr="00575642" w:rsidRDefault="00F76516" w:rsidP="00EB5A3F">
      <w:pPr>
        <w:spacing w:line="360" w:lineRule="auto"/>
        <w:rPr>
          <w:rFonts w:ascii="Goudy Old Style" w:eastAsiaTheme="minorEastAsia" w:hAnsi="Goudy Old Style" w:cstheme="minorHAnsi"/>
          <w:sz w:val="24"/>
          <w:szCs w:val="24"/>
        </w:rPr>
      </w:pPr>
      <m:oMathPara>
        <m:oMath>
          <m:acc>
            <m:accPr>
              <m:chr m:val="̅"/>
              <m:ctrlPr>
                <w:rPr>
                  <w:rFonts w:ascii="Cambria Math" w:hAnsi="Cambria Math" w:cstheme="minorHAnsi"/>
                  <w:sz w:val="24"/>
                  <w:szCs w:val="24"/>
                </w:rPr>
              </m:ctrlPr>
            </m:accPr>
            <m:e>
              <m:r>
                <m:rPr>
                  <m:sty m:val="p"/>
                </m:rPr>
                <w:rPr>
                  <w:rFonts w:ascii="Cambria Math" w:hAnsi="Cambria Math" w:cstheme="minorHAnsi"/>
                  <w:sz w:val="24"/>
                  <w:szCs w:val="24"/>
                </w:rPr>
                <m:t>x</m:t>
              </m:r>
            </m:e>
          </m:acc>
          <m:r>
            <m:rPr>
              <m:sty m:val="p"/>
            </m:rPr>
            <w:rPr>
              <w:rFonts w:ascii="Cambria Math" w:hAnsi="Cambria Math" w:cstheme="minorHAnsi"/>
              <w:sz w:val="24"/>
              <w:szCs w:val="24"/>
            </w:rPr>
            <m:t>=A+</m:t>
          </m:r>
          <m:f>
            <m:fPr>
              <m:ctrlPr>
                <w:rPr>
                  <w:rFonts w:ascii="Cambria Math" w:hAnsi="Cambria Math" w:cstheme="minorHAnsi"/>
                  <w:sz w:val="24"/>
                  <w:szCs w:val="24"/>
                </w:rPr>
              </m:ctrlPr>
            </m:fPr>
            <m:num>
              <m:r>
                <m:rPr>
                  <m:sty m:val="p"/>
                </m:rPr>
                <w:rPr>
                  <w:rFonts w:ascii="Cambria Math" w:hAnsi="Cambria Math" w:cstheme="minorHAnsi"/>
                  <w:sz w:val="24"/>
                  <w:szCs w:val="24"/>
                </w:rPr>
                <m:t>∑fd</m:t>
              </m:r>
            </m:num>
            <m:den>
              <m:r>
                <m:rPr>
                  <m:sty m:val="p"/>
                </m:rPr>
                <w:rPr>
                  <w:rFonts w:ascii="Cambria Math" w:hAnsi="Cambria Math" w:cstheme="minorHAnsi"/>
                  <w:sz w:val="24"/>
                  <w:szCs w:val="24"/>
                </w:rPr>
                <m:t>∑f</m:t>
              </m:r>
            </m:den>
          </m:f>
          <m:r>
            <w:rPr>
              <w:rFonts w:ascii="Cambria Math" w:hAnsi="Cambria Math" w:cstheme="minorHAnsi"/>
              <w:sz w:val="24"/>
              <w:szCs w:val="24"/>
            </w:rPr>
            <m:t>=32+</m:t>
          </m:r>
          <m:f>
            <m:fPr>
              <m:ctrlPr>
                <w:rPr>
                  <w:rFonts w:ascii="Cambria Math" w:hAnsi="Cambria Math" w:cstheme="minorHAnsi"/>
                  <w:i/>
                  <w:sz w:val="24"/>
                  <w:szCs w:val="24"/>
                </w:rPr>
              </m:ctrlPr>
            </m:fPr>
            <m:num>
              <m:r>
                <w:rPr>
                  <w:rFonts w:ascii="Cambria Math" w:hAnsi="Cambria Math" w:cstheme="minorHAnsi"/>
                  <w:sz w:val="24"/>
                  <w:szCs w:val="24"/>
                </w:rPr>
                <m:t>-115</m:t>
              </m:r>
            </m:num>
            <m:den>
              <m:r>
                <w:rPr>
                  <w:rFonts w:ascii="Cambria Math" w:hAnsi="Cambria Math" w:cstheme="minorHAnsi"/>
                  <w:sz w:val="24"/>
                  <w:szCs w:val="24"/>
                </w:rPr>
                <m:t>52</m:t>
              </m:r>
            </m:den>
          </m:f>
          <m:r>
            <w:rPr>
              <w:rFonts w:ascii="Cambria Math" w:hAnsi="Cambria Math" w:cstheme="minorHAnsi"/>
              <w:sz w:val="24"/>
              <w:szCs w:val="24"/>
            </w:rPr>
            <m:t>≈29.79</m:t>
          </m:r>
        </m:oMath>
      </m:oMathPara>
    </w:p>
    <w:p w14:paraId="7292E6F5" w14:textId="7E0E085C" w:rsidR="00575642" w:rsidRDefault="00575642">
      <w:pPr>
        <w:rPr>
          <w:rFonts w:ascii="Goudy Old Style" w:eastAsiaTheme="minorEastAsia" w:hAnsi="Goudy Old Style" w:cstheme="minorHAnsi"/>
          <w:sz w:val="24"/>
          <w:szCs w:val="24"/>
        </w:rPr>
      </w:pPr>
    </w:p>
    <w:p w14:paraId="7B63C015" w14:textId="3CCCDFD6" w:rsidR="00575642" w:rsidRDefault="00575642">
      <w:pPr>
        <w:rPr>
          <w:rFonts w:ascii="Goudy Old Style" w:eastAsiaTheme="minorEastAsia" w:hAnsi="Goudy Old Style" w:cstheme="minorHAnsi"/>
          <w:sz w:val="24"/>
          <w:szCs w:val="24"/>
        </w:rPr>
      </w:pPr>
    </w:p>
    <w:p w14:paraId="19DC9FAD" w14:textId="77777777" w:rsidR="00EB5A3F" w:rsidRPr="00197BBB" w:rsidRDefault="00EB5A3F" w:rsidP="00EB5A3F">
      <w:pPr>
        <w:pStyle w:val="ListParagraph"/>
        <w:numPr>
          <w:ilvl w:val="0"/>
          <w:numId w:val="2"/>
        </w:numPr>
        <w:spacing w:after="0" w:line="360" w:lineRule="auto"/>
        <w:ind w:left="720"/>
        <w:rPr>
          <w:rFonts w:ascii="Goudy Old Style" w:hAnsi="Goudy Old Style" w:cstheme="minorHAnsi"/>
          <w:sz w:val="24"/>
          <w:szCs w:val="24"/>
        </w:rPr>
      </w:pPr>
      <w:r w:rsidRPr="00197BBB">
        <w:rPr>
          <w:rFonts w:ascii="Goudy Old Style" w:hAnsi="Goudy Old Style" w:cstheme="minorHAnsi"/>
          <w:sz w:val="24"/>
          <w:szCs w:val="24"/>
        </w:rPr>
        <w:lastRenderedPageBreak/>
        <w:t>Mode</w:t>
      </w:r>
    </w:p>
    <w:p w14:paraId="3FE65EAE" w14:textId="77777777"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Mode of grouped data is not as straight forward as for ungrouped data. In grouped data the mode can be any value in the class interval. Hence, we need a formula to calculate the mode.</w:t>
      </w:r>
    </w:p>
    <w:p w14:paraId="03CB00D9" w14:textId="77777777" w:rsidR="00EB5A3F" w:rsidRPr="00197BBB" w:rsidRDefault="00F76516" w:rsidP="00EB5A3F">
      <w:pPr>
        <w:spacing w:line="360" w:lineRule="auto"/>
        <w:rPr>
          <w:rFonts w:ascii="Goudy Old Style" w:hAnsi="Goudy Old Style" w:cstheme="minorHAnsi"/>
          <w:iCs/>
          <w:sz w:val="24"/>
          <w:szCs w:val="24"/>
        </w:rPr>
      </w:pPr>
      <m:oMathPara>
        <m:oMath>
          <m:sSub>
            <m:sSubPr>
              <m:ctrlPr>
                <w:rPr>
                  <w:rFonts w:ascii="Cambria Math" w:hAnsi="Cambria Math" w:cstheme="minorHAnsi"/>
                  <w:i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=l+</m:t>
          </m:r>
          <m:f>
            <m:fPr>
              <m:ctrlPr>
                <w:rPr>
                  <w:rFonts w:ascii="Cambria Math" w:hAnsi="Cambria Math" w:cstheme="minorHAnsi"/>
                  <w:iCs/>
                  <w:sz w:val="24"/>
                  <w:szCs w:val="24"/>
                </w:rPr>
              </m:ctrlPr>
            </m:fPr>
            <m:num>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1</m:t>
                  </m:r>
                </m:sub>
              </m:sSub>
            </m:num>
            <m:den>
              <m:r>
                <m:rPr>
                  <m:sty m:val="p"/>
                </m:rPr>
                <w:rPr>
                  <w:rFonts w:ascii="Cambria Math" w:hAnsi="Cambria Math" w:cstheme="minorHAnsi"/>
                  <w:sz w:val="24"/>
                  <w:szCs w:val="24"/>
                </w:rPr>
                <m:t>2</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2</m:t>
                  </m:r>
                </m:sub>
              </m:sSub>
            </m:den>
          </m:f>
          <m:r>
            <m:rPr>
              <m:sty m:val="p"/>
            </m:rPr>
            <w:rPr>
              <w:rFonts w:ascii="Cambria Math" w:hAnsi="Cambria Math" w:cstheme="minorHAnsi"/>
              <w:sz w:val="24"/>
              <w:szCs w:val="24"/>
            </w:rPr>
            <m:t>×i</m:t>
          </m:r>
        </m:oMath>
      </m:oMathPara>
    </w:p>
    <w:p w14:paraId="1DEC2AD3"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Where;</w:t>
      </w:r>
    </w:p>
    <w:p w14:paraId="083397A7" w14:textId="1C10E194" w:rsidR="00EB5A3F" w:rsidRPr="00197BBB" w:rsidRDefault="00EB5A3F" w:rsidP="000203E1">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l – is the adjusted lower-class limit of the m</w:t>
      </w:r>
      <w:r w:rsidR="008E2BF0">
        <w:rPr>
          <w:rFonts w:ascii="Goudy Old Style" w:hAnsi="Goudy Old Style" w:cstheme="minorHAnsi"/>
          <w:iCs/>
          <w:sz w:val="24"/>
          <w:szCs w:val="24"/>
        </w:rPr>
        <w:t>odal</w:t>
      </w:r>
      <w:r w:rsidRPr="00197BBB">
        <w:rPr>
          <w:rFonts w:ascii="Goudy Old Style" w:hAnsi="Goudy Old Style" w:cstheme="minorHAnsi"/>
          <w:iCs/>
          <w:sz w:val="24"/>
          <w:szCs w:val="24"/>
        </w:rPr>
        <w:t xml:space="preserve"> class (to get the m</w:t>
      </w:r>
      <w:r w:rsidR="008E2BF0">
        <w:rPr>
          <w:rFonts w:ascii="Goudy Old Style" w:hAnsi="Goudy Old Style" w:cstheme="minorHAnsi"/>
          <w:iCs/>
          <w:sz w:val="24"/>
          <w:szCs w:val="24"/>
        </w:rPr>
        <w:t>odal</w:t>
      </w:r>
      <w:r w:rsidRPr="00197BBB">
        <w:rPr>
          <w:rFonts w:ascii="Goudy Old Style" w:hAnsi="Goudy Old Style" w:cstheme="minorHAnsi"/>
          <w:iCs/>
          <w:sz w:val="24"/>
          <w:szCs w:val="24"/>
        </w:rPr>
        <w:t xml:space="preserve"> class, find the modal frequency f</w:t>
      </w:r>
      <w:r w:rsidRPr="00197BBB">
        <w:rPr>
          <w:rFonts w:ascii="Goudy Old Style" w:hAnsi="Goudy Old Style" w:cstheme="minorHAnsi"/>
          <w:iCs/>
          <w:sz w:val="24"/>
          <w:szCs w:val="24"/>
          <w:vertAlign w:val="subscript"/>
        </w:rPr>
        <w:t>0</w:t>
      </w:r>
      <w:r w:rsidRPr="00197BBB">
        <w:rPr>
          <w:rFonts w:ascii="Goudy Old Style" w:hAnsi="Goudy Old Style" w:cstheme="minorHAnsi"/>
          <w:iCs/>
          <w:sz w:val="24"/>
          <w:szCs w:val="24"/>
        </w:rPr>
        <w:t xml:space="preserve"> first).</w:t>
      </w:r>
    </w:p>
    <w:p w14:paraId="3E4DA195" w14:textId="77777777" w:rsidR="00EB5A3F" w:rsidRPr="00197BBB" w:rsidRDefault="00EB5A3F" w:rsidP="000203E1">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f</w:t>
      </w:r>
      <w:r w:rsidRPr="00197BBB">
        <w:rPr>
          <w:rFonts w:ascii="Goudy Old Style" w:hAnsi="Goudy Old Style" w:cstheme="minorHAnsi"/>
          <w:iCs/>
          <w:sz w:val="24"/>
          <w:szCs w:val="24"/>
          <w:vertAlign w:val="subscript"/>
        </w:rPr>
        <w:t>0</w:t>
      </w:r>
      <w:r w:rsidRPr="00197BBB">
        <w:rPr>
          <w:rFonts w:ascii="Goudy Old Style" w:hAnsi="Goudy Old Style" w:cstheme="minorHAnsi"/>
          <w:iCs/>
          <w:sz w:val="24"/>
          <w:szCs w:val="24"/>
        </w:rPr>
        <w:t xml:space="preserve"> – the modal frequency (the highest frequency in the data set)</w:t>
      </w:r>
    </w:p>
    <w:p w14:paraId="433CA8A5" w14:textId="77777777" w:rsidR="00EB5A3F" w:rsidRPr="00197BBB" w:rsidRDefault="00EB5A3F" w:rsidP="000203E1">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f</w:t>
      </w:r>
      <w:r w:rsidRPr="00197BBB">
        <w:rPr>
          <w:rFonts w:ascii="Goudy Old Style" w:hAnsi="Goudy Old Style" w:cstheme="minorHAnsi"/>
          <w:iCs/>
          <w:sz w:val="24"/>
          <w:szCs w:val="24"/>
          <w:vertAlign w:val="subscript"/>
        </w:rPr>
        <w:t>1</w:t>
      </w:r>
      <w:r w:rsidRPr="00197BBB">
        <w:rPr>
          <w:rFonts w:ascii="Goudy Old Style" w:hAnsi="Goudy Old Style" w:cstheme="minorHAnsi"/>
          <w:iCs/>
          <w:sz w:val="24"/>
          <w:szCs w:val="24"/>
        </w:rPr>
        <w:t xml:space="preserve"> – the frequency BEFORE f</w:t>
      </w:r>
      <w:r w:rsidRPr="00197BBB">
        <w:rPr>
          <w:rFonts w:ascii="Goudy Old Style" w:hAnsi="Goudy Old Style" w:cstheme="minorHAnsi"/>
          <w:iCs/>
          <w:sz w:val="24"/>
          <w:szCs w:val="24"/>
          <w:vertAlign w:val="subscript"/>
        </w:rPr>
        <w:t>0</w:t>
      </w:r>
    </w:p>
    <w:p w14:paraId="091EA1C7" w14:textId="77777777" w:rsidR="00EB5A3F" w:rsidRPr="00197BBB" w:rsidRDefault="00EB5A3F" w:rsidP="000203E1">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f</w:t>
      </w:r>
      <w:r w:rsidRPr="00197BBB">
        <w:rPr>
          <w:rFonts w:ascii="Goudy Old Style" w:hAnsi="Goudy Old Style" w:cstheme="minorHAnsi"/>
          <w:iCs/>
          <w:sz w:val="24"/>
          <w:szCs w:val="24"/>
          <w:vertAlign w:val="subscript"/>
        </w:rPr>
        <w:t>2</w:t>
      </w:r>
      <w:r w:rsidRPr="00197BBB">
        <w:rPr>
          <w:rFonts w:ascii="Goudy Old Style" w:hAnsi="Goudy Old Style" w:cstheme="minorHAnsi"/>
          <w:iCs/>
          <w:sz w:val="24"/>
          <w:szCs w:val="24"/>
        </w:rPr>
        <w:t xml:space="preserve"> – the frequency AFTER f</w:t>
      </w:r>
      <w:r w:rsidRPr="00197BBB">
        <w:rPr>
          <w:rFonts w:ascii="Goudy Old Style" w:hAnsi="Goudy Old Style" w:cstheme="minorHAnsi"/>
          <w:iCs/>
          <w:sz w:val="24"/>
          <w:szCs w:val="24"/>
          <w:vertAlign w:val="subscript"/>
        </w:rPr>
        <w:t>0</w:t>
      </w:r>
    </w:p>
    <w:p w14:paraId="77310EFB" w14:textId="77777777" w:rsidR="00EB5A3F" w:rsidRPr="00197BBB" w:rsidRDefault="00EB5A3F" w:rsidP="000203E1">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i – the class interval or class size</w:t>
      </w:r>
    </w:p>
    <w:p w14:paraId="04286994" w14:textId="77777777" w:rsidR="000203E1"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In our case, the modal frequency f</w:t>
      </w:r>
      <w:r w:rsidRPr="00197BBB">
        <w:rPr>
          <w:rFonts w:ascii="Goudy Old Style" w:hAnsi="Goudy Old Style" w:cstheme="minorHAnsi"/>
          <w:iCs/>
          <w:sz w:val="24"/>
          <w:szCs w:val="24"/>
          <w:vertAlign w:val="subscript"/>
        </w:rPr>
        <w:t>0</w:t>
      </w:r>
      <w:r w:rsidRPr="00197BBB">
        <w:rPr>
          <w:rFonts w:ascii="Goudy Old Style" w:hAnsi="Goudy Old Style" w:cstheme="minorHAnsi"/>
          <w:iCs/>
          <w:sz w:val="24"/>
          <w:szCs w:val="24"/>
        </w:rPr>
        <w:t xml:space="preserve"> is 14. Hence, the modal class is class 30 – 34 i.e., our mode lies within this class.  To improve on accuracy, we need to </w:t>
      </w:r>
      <w:r w:rsidRPr="00197BBB">
        <w:rPr>
          <w:rFonts w:ascii="Goudy Old Style" w:hAnsi="Goudy Old Style" w:cstheme="minorHAnsi"/>
          <w:i/>
          <w:sz w:val="24"/>
          <w:szCs w:val="24"/>
        </w:rPr>
        <w:t>adjust</w:t>
      </w:r>
      <w:r w:rsidRPr="00197BBB">
        <w:rPr>
          <w:rFonts w:ascii="Goudy Old Style" w:hAnsi="Goudy Old Style" w:cstheme="minorHAnsi"/>
          <w:iCs/>
          <w:sz w:val="24"/>
          <w:szCs w:val="24"/>
        </w:rPr>
        <w:t xml:space="preserve"> the class i.e., 29.5 – 34. 5. Note that 30 is the </w:t>
      </w:r>
      <w:r w:rsidRPr="00197BBB">
        <w:rPr>
          <w:rFonts w:ascii="Goudy Old Style" w:hAnsi="Goudy Old Style" w:cstheme="minorHAnsi"/>
          <w:b/>
          <w:bCs/>
          <w:iCs/>
          <w:sz w:val="24"/>
          <w:szCs w:val="24"/>
        </w:rPr>
        <w:t>lower-class limit</w:t>
      </w:r>
      <w:r w:rsidRPr="00197BBB">
        <w:rPr>
          <w:rFonts w:ascii="Goudy Old Style" w:hAnsi="Goudy Old Style" w:cstheme="minorHAnsi"/>
          <w:iCs/>
          <w:sz w:val="24"/>
          <w:szCs w:val="24"/>
        </w:rPr>
        <w:t xml:space="preserve"> and 34 is the </w:t>
      </w:r>
      <w:r w:rsidRPr="00197BBB">
        <w:rPr>
          <w:rFonts w:ascii="Goudy Old Style" w:hAnsi="Goudy Old Style" w:cstheme="minorHAnsi"/>
          <w:b/>
          <w:bCs/>
          <w:iCs/>
          <w:sz w:val="24"/>
          <w:szCs w:val="24"/>
        </w:rPr>
        <w:t>upper-class limit.</w:t>
      </w:r>
      <w:r w:rsidRPr="00197BBB">
        <w:rPr>
          <w:rFonts w:ascii="Goudy Old Style" w:hAnsi="Goudy Old Style" w:cstheme="minorHAnsi"/>
          <w:iCs/>
          <w:sz w:val="24"/>
          <w:szCs w:val="24"/>
        </w:rPr>
        <w:t xml:space="preserve">  After adjusting the class, we have 29.5 as our </w:t>
      </w:r>
      <w:r w:rsidRPr="00197BBB">
        <w:rPr>
          <w:rFonts w:ascii="Goudy Old Style" w:hAnsi="Goudy Old Style" w:cstheme="minorHAnsi"/>
          <w:b/>
          <w:bCs/>
          <w:iCs/>
          <w:sz w:val="24"/>
          <w:szCs w:val="24"/>
        </w:rPr>
        <w:t xml:space="preserve">adjusted lower-class limit </w:t>
      </w:r>
      <w:r w:rsidRPr="00197BBB">
        <w:rPr>
          <w:rFonts w:ascii="Goudy Old Style" w:hAnsi="Goudy Old Style" w:cstheme="minorHAnsi"/>
          <w:iCs/>
          <w:sz w:val="24"/>
          <w:szCs w:val="24"/>
        </w:rPr>
        <w:t xml:space="preserve">(or lower-class boundary) and 34.5 as </w:t>
      </w:r>
      <w:r w:rsidRPr="00197BBB">
        <w:rPr>
          <w:rFonts w:ascii="Goudy Old Style" w:hAnsi="Goudy Old Style" w:cstheme="minorHAnsi"/>
          <w:b/>
          <w:bCs/>
          <w:iCs/>
          <w:sz w:val="24"/>
          <w:szCs w:val="24"/>
        </w:rPr>
        <w:t xml:space="preserve">adjusted upper-class limit </w:t>
      </w:r>
      <w:r w:rsidRPr="00197BBB">
        <w:rPr>
          <w:rFonts w:ascii="Goudy Old Style" w:hAnsi="Goudy Old Style" w:cstheme="minorHAnsi"/>
          <w:iCs/>
          <w:sz w:val="24"/>
          <w:szCs w:val="24"/>
        </w:rPr>
        <w:t xml:space="preserve">(or upper-class boundary). The class interval or class size </w:t>
      </w:r>
      <m:oMath>
        <m:r>
          <w:rPr>
            <w:rFonts w:ascii="Cambria Math" w:hAnsi="Cambria Math" w:cstheme="minorHAnsi"/>
            <w:sz w:val="24"/>
            <w:szCs w:val="24"/>
          </w:rPr>
          <m:t>i</m:t>
        </m:r>
      </m:oMath>
      <w:r w:rsidRPr="00197BBB">
        <w:rPr>
          <w:rFonts w:ascii="Goudy Old Style" w:hAnsi="Goudy Old Style" w:cstheme="minorHAnsi"/>
          <w:iCs/>
          <w:sz w:val="24"/>
          <w:szCs w:val="24"/>
        </w:rPr>
        <w:t xml:space="preserve"> is the difference between the adjusted lower-class limit and adjusted upper class limit. In our case;</w:t>
      </w:r>
    </w:p>
    <w:p w14:paraId="1245225F" w14:textId="1D66F4A3" w:rsidR="00EB5A3F" w:rsidRPr="00197BBB" w:rsidRDefault="00EB5A3F" w:rsidP="000203E1">
      <w:pPr>
        <w:spacing w:line="360" w:lineRule="auto"/>
        <w:jc w:val="center"/>
        <w:rPr>
          <w:rFonts w:ascii="Goudy Old Style" w:hAnsi="Goudy Old Style" w:cstheme="minorHAnsi"/>
          <w:iCs/>
          <w:sz w:val="24"/>
          <w:szCs w:val="24"/>
        </w:rPr>
      </w:pPr>
      <m:oMathPara>
        <m:oMath>
          <m:r>
            <w:rPr>
              <w:rFonts w:ascii="Cambria Math" w:hAnsi="Cambria Math" w:cstheme="minorHAnsi"/>
              <w:sz w:val="24"/>
              <w:szCs w:val="24"/>
            </w:rPr>
            <m:t>i=34.5-29.5=5</m:t>
          </m:r>
        </m:oMath>
      </m:oMathPara>
    </w:p>
    <w:p w14:paraId="01445F92"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We now have our values as;</w:t>
      </w:r>
    </w:p>
    <w:p w14:paraId="37131B56" w14:textId="77777777" w:rsidR="00EB5A3F" w:rsidRPr="00197BBB" w:rsidRDefault="00EB5A3F" w:rsidP="00EB5A3F">
      <w:pPr>
        <w:spacing w:line="360" w:lineRule="auto"/>
        <w:rPr>
          <w:rFonts w:ascii="Goudy Old Style" w:hAnsi="Goudy Old Style" w:cstheme="minorHAnsi"/>
          <w:sz w:val="24"/>
          <w:szCs w:val="24"/>
        </w:rPr>
      </w:pPr>
      <m:oMathPara>
        <m:oMath>
          <m:r>
            <m:rPr>
              <m:sty m:val="p"/>
            </m:rPr>
            <w:rPr>
              <w:rFonts w:ascii="Cambria Math" w:hAnsi="Cambria Math" w:cstheme="minorHAnsi"/>
              <w:sz w:val="24"/>
              <w:szCs w:val="24"/>
            </w:rPr>
            <m:t xml:space="preserve">l=29.5, </m:t>
          </m:r>
          <m:sSub>
            <m:sSubPr>
              <m:ctrlPr>
                <w:rPr>
                  <w:rFonts w:ascii="Cambria Math" w:hAnsi="Cambria Math" w:cstheme="minorHAnsi"/>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 xml:space="preserve">=14, </m:t>
          </m:r>
          <m:sSub>
            <m:sSubPr>
              <m:ctrlPr>
                <w:rPr>
                  <w:rFonts w:ascii="Cambria Math" w:hAnsi="Cambria Math" w:cstheme="minorHAnsi"/>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 xml:space="preserve">=9, </m:t>
          </m:r>
          <m:sSub>
            <m:sSubPr>
              <m:ctrlPr>
                <w:rPr>
                  <w:rFonts w:ascii="Cambria Math" w:hAnsi="Cambria Math" w:cstheme="minorHAnsi"/>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2</m:t>
              </m:r>
            </m:sub>
          </m:sSub>
          <m:r>
            <m:rPr>
              <m:sty m:val="p"/>
            </m:rPr>
            <w:rPr>
              <w:rFonts w:ascii="Cambria Math" w:hAnsi="Cambria Math" w:cstheme="minorHAnsi"/>
              <w:sz w:val="24"/>
              <w:szCs w:val="24"/>
            </w:rPr>
            <m:t>=8, i=5</m:t>
          </m:r>
        </m:oMath>
      </m:oMathPara>
    </w:p>
    <w:p w14:paraId="730C8E07" w14:textId="11C3C897" w:rsidR="00EB5A3F" w:rsidRPr="000203E1" w:rsidRDefault="00F76516" w:rsidP="00EB5A3F">
      <w:pPr>
        <w:spacing w:line="360" w:lineRule="auto"/>
        <w:rPr>
          <w:rFonts w:ascii="Goudy Old Style" w:eastAsiaTheme="minorEastAsia" w:hAnsi="Goudy Old Style" w:cstheme="minorHAnsi"/>
          <w:sz w:val="24"/>
          <w:szCs w:val="24"/>
        </w:rPr>
      </w:pPr>
      <m:oMathPara>
        <m:oMath>
          <m:sSub>
            <m:sSubPr>
              <m:ctrlPr>
                <w:rPr>
                  <w:rFonts w:ascii="Cambria Math" w:hAnsi="Cambria Math" w:cstheme="minorHAnsi"/>
                  <w:i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=l+</m:t>
          </m:r>
          <m:f>
            <m:fPr>
              <m:ctrlPr>
                <w:rPr>
                  <w:rFonts w:ascii="Cambria Math" w:hAnsi="Cambria Math" w:cstheme="minorHAnsi"/>
                  <w:iCs/>
                  <w:sz w:val="24"/>
                  <w:szCs w:val="24"/>
                </w:rPr>
              </m:ctrlPr>
            </m:fPr>
            <m:num>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1</m:t>
                  </m:r>
                </m:sub>
              </m:sSub>
            </m:num>
            <m:den>
              <m:r>
                <m:rPr>
                  <m:sty m:val="p"/>
                </m:rPr>
                <w:rPr>
                  <w:rFonts w:ascii="Cambria Math" w:hAnsi="Cambria Math" w:cstheme="minorHAnsi"/>
                  <w:sz w:val="24"/>
                  <w:szCs w:val="24"/>
                </w:rPr>
                <m:t>2</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0</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m:t>
              </m:r>
              <m:sSub>
                <m:sSubPr>
                  <m:ctrlPr>
                    <w:rPr>
                      <w:rFonts w:ascii="Cambria Math" w:hAnsi="Cambria Math" w:cstheme="minorHAnsi"/>
                      <w:iCs/>
                      <w:sz w:val="24"/>
                      <w:szCs w:val="24"/>
                    </w:rPr>
                  </m:ctrlPr>
                </m:sSubPr>
                <m:e>
                  <m:r>
                    <m:rPr>
                      <m:sty m:val="p"/>
                    </m:rPr>
                    <w:rPr>
                      <w:rFonts w:ascii="Cambria Math" w:hAnsi="Cambria Math" w:cstheme="minorHAnsi"/>
                      <w:sz w:val="24"/>
                      <w:szCs w:val="24"/>
                    </w:rPr>
                    <m:t>f</m:t>
                  </m:r>
                </m:e>
                <m:sub>
                  <m:r>
                    <m:rPr>
                      <m:sty m:val="p"/>
                    </m:rPr>
                    <w:rPr>
                      <w:rFonts w:ascii="Cambria Math" w:hAnsi="Cambria Math" w:cstheme="minorHAnsi"/>
                      <w:sz w:val="24"/>
                      <w:szCs w:val="24"/>
                    </w:rPr>
                    <m:t>2</m:t>
                  </m:r>
                </m:sub>
              </m:sSub>
            </m:den>
          </m:f>
          <m:r>
            <m:rPr>
              <m:sty m:val="p"/>
            </m:rPr>
            <w:rPr>
              <w:rFonts w:ascii="Cambria Math" w:hAnsi="Cambria Math" w:cstheme="minorHAnsi"/>
              <w:sz w:val="24"/>
              <w:szCs w:val="24"/>
            </w:rPr>
            <m:t>×i=29.5+</m:t>
          </m:r>
          <m:f>
            <m:fPr>
              <m:ctrlPr>
                <w:rPr>
                  <w:rFonts w:ascii="Cambria Math" w:hAnsi="Cambria Math" w:cstheme="minorHAnsi"/>
                  <w:iCs/>
                  <w:sz w:val="24"/>
                  <w:szCs w:val="24"/>
                </w:rPr>
              </m:ctrlPr>
            </m:fPr>
            <m:num>
              <m:r>
                <w:rPr>
                  <w:rFonts w:ascii="Cambria Math" w:hAnsi="Cambria Math" w:cstheme="minorHAnsi"/>
                  <w:sz w:val="24"/>
                  <w:szCs w:val="24"/>
                </w:rPr>
                <m:t>14-9</m:t>
              </m:r>
              <m:ctrlPr>
                <w:rPr>
                  <w:rFonts w:ascii="Cambria Math" w:hAnsi="Cambria Math" w:cstheme="minorHAnsi"/>
                  <w:i/>
                  <w:iCs/>
                  <w:sz w:val="24"/>
                  <w:szCs w:val="24"/>
                </w:rPr>
              </m:ctrlPr>
            </m:num>
            <m:den>
              <m:r>
                <w:rPr>
                  <w:rFonts w:ascii="Cambria Math" w:hAnsi="Cambria Math" w:cstheme="minorHAnsi"/>
                  <w:sz w:val="24"/>
                  <w:szCs w:val="24"/>
                </w:rPr>
                <m:t>2×14-9-8</m:t>
              </m:r>
            </m:den>
          </m:f>
          <m:r>
            <w:rPr>
              <w:rFonts w:ascii="Cambria Math" w:hAnsi="Cambria Math" w:cstheme="minorHAnsi"/>
              <w:sz w:val="24"/>
              <w:szCs w:val="24"/>
            </w:rPr>
            <m:t>×5=29.5+</m:t>
          </m:r>
          <m:f>
            <m:fPr>
              <m:ctrlPr>
                <w:rPr>
                  <w:rFonts w:ascii="Cambria Math" w:hAnsi="Cambria Math" w:cstheme="minorHAnsi"/>
                  <w:i/>
                  <w:iCs/>
                  <w:sz w:val="24"/>
                  <w:szCs w:val="24"/>
                </w:rPr>
              </m:ctrlPr>
            </m:fPr>
            <m:num>
              <m:r>
                <w:rPr>
                  <w:rFonts w:ascii="Cambria Math" w:hAnsi="Cambria Math" w:cstheme="minorHAnsi"/>
                  <w:sz w:val="24"/>
                  <w:szCs w:val="24"/>
                </w:rPr>
                <m:t>5</m:t>
              </m:r>
            </m:num>
            <m:den>
              <m:r>
                <w:rPr>
                  <w:rFonts w:ascii="Cambria Math" w:hAnsi="Cambria Math" w:cstheme="minorHAnsi"/>
                  <w:sz w:val="24"/>
                  <w:szCs w:val="24"/>
                </w:rPr>
                <m:t>11</m:t>
              </m:r>
            </m:den>
          </m:f>
          <m:r>
            <w:rPr>
              <w:rFonts w:ascii="Cambria Math" w:hAnsi="Cambria Math" w:cstheme="minorHAnsi"/>
              <w:sz w:val="24"/>
              <w:szCs w:val="24"/>
            </w:rPr>
            <m:t>×5≈31.77</m:t>
          </m:r>
        </m:oMath>
      </m:oMathPara>
    </w:p>
    <w:p w14:paraId="1EF30540" w14:textId="6C1D2B29" w:rsidR="000203E1" w:rsidRDefault="000203E1" w:rsidP="00EB5A3F">
      <w:pPr>
        <w:spacing w:line="360" w:lineRule="auto"/>
        <w:rPr>
          <w:rFonts w:ascii="Goudy Old Style" w:eastAsiaTheme="minorEastAsia" w:hAnsi="Goudy Old Style" w:cstheme="minorHAnsi"/>
          <w:sz w:val="24"/>
          <w:szCs w:val="24"/>
        </w:rPr>
      </w:pPr>
    </w:p>
    <w:p w14:paraId="360DA59A" w14:textId="77777777" w:rsidR="000203E1" w:rsidRPr="00197BBB" w:rsidRDefault="000203E1" w:rsidP="00EB5A3F">
      <w:pPr>
        <w:spacing w:line="360" w:lineRule="auto"/>
        <w:rPr>
          <w:rFonts w:ascii="Goudy Old Style" w:hAnsi="Goudy Old Style" w:cstheme="minorHAnsi"/>
          <w:iCs/>
          <w:sz w:val="24"/>
          <w:szCs w:val="24"/>
        </w:rPr>
      </w:pPr>
    </w:p>
    <w:p w14:paraId="43B19B67" w14:textId="77777777" w:rsidR="00EB5A3F" w:rsidRPr="00197BBB" w:rsidRDefault="00EB5A3F" w:rsidP="00EB5A3F">
      <w:pPr>
        <w:pStyle w:val="ListParagraph"/>
        <w:numPr>
          <w:ilvl w:val="0"/>
          <w:numId w:val="2"/>
        </w:numPr>
        <w:spacing w:after="0" w:line="360" w:lineRule="auto"/>
        <w:ind w:left="720"/>
        <w:rPr>
          <w:rFonts w:ascii="Goudy Old Style" w:hAnsi="Goudy Old Style" w:cstheme="minorHAnsi"/>
          <w:sz w:val="24"/>
          <w:szCs w:val="24"/>
        </w:rPr>
      </w:pPr>
      <w:r w:rsidRPr="00197BBB">
        <w:rPr>
          <w:rFonts w:ascii="Goudy Old Style" w:hAnsi="Goudy Old Style" w:cstheme="minorHAnsi"/>
          <w:sz w:val="24"/>
          <w:szCs w:val="24"/>
        </w:rPr>
        <w:lastRenderedPageBreak/>
        <w:t>Median</w:t>
      </w:r>
    </w:p>
    <w:p w14:paraId="0FA397D0" w14:textId="77DBF66B" w:rsidR="00EB5A3F" w:rsidRPr="00197BBB" w:rsidRDefault="000203E1" w:rsidP="00EB5A3F">
      <w:pPr>
        <w:spacing w:line="360" w:lineRule="auto"/>
        <w:rPr>
          <w:rFonts w:ascii="Goudy Old Style" w:hAnsi="Goudy Old Style" w:cstheme="minorHAnsi"/>
          <w:sz w:val="24"/>
          <w:szCs w:val="24"/>
        </w:rPr>
      </w:pPr>
      <w:r>
        <w:rPr>
          <w:rFonts w:ascii="Goudy Old Style" w:hAnsi="Goudy Old Style" w:cstheme="minorHAnsi"/>
          <w:sz w:val="24"/>
          <w:szCs w:val="24"/>
        </w:rPr>
        <w:t>We</w:t>
      </w:r>
      <w:r w:rsidR="00EB5A3F" w:rsidRPr="00197BBB">
        <w:rPr>
          <w:rFonts w:ascii="Goudy Old Style" w:hAnsi="Goudy Old Style" w:cstheme="minorHAnsi"/>
          <w:sz w:val="24"/>
          <w:szCs w:val="24"/>
        </w:rPr>
        <w:t xml:space="preserve"> need to use a formula to find the median</w:t>
      </w:r>
      <w:r w:rsidRPr="000203E1">
        <w:rPr>
          <w:rFonts w:ascii="Goudy Old Style" w:hAnsi="Goudy Old Style" w:cstheme="minorHAnsi"/>
          <w:iCs/>
          <w:sz w:val="24"/>
          <w:szCs w:val="24"/>
        </w:rPr>
        <w:t xml:space="preserve"> </w:t>
      </w:r>
      <m:oMath>
        <m:sSub>
          <m:sSubPr>
            <m:ctrlPr>
              <w:rPr>
                <w:rFonts w:ascii="Cambria Math" w:hAnsi="Cambria Math" w:cstheme="minorHAnsi"/>
                <w:i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d</m:t>
            </m:r>
          </m:sub>
        </m:sSub>
      </m:oMath>
      <w:r>
        <w:rPr>
          <w:rFonts w:ascii="Goudy Old Style" w:eastAsiaTheme="minorEastAsia" w:hAnsi="Goudy Old Style" w:cstheme="minorHAnsi"/>
          <w:iCs/>
          <w:sz w:val="24"/>
          <w:szCs w:val="24"/>
        </w:rPr>
        <w:t xml:space="preserve"> </w:t>
      </w:r>
      <w:r>
        <w:rPr>
          <w:rFonts w:ascii="Goudy Old Style" w:hAnsi="Goudy Old Style" w:cstheme="minorHAnsi"/>
          <w:sz w:val="24"/>
          <w:szCs w:val="24"/>
        </w:rPr>
        <w:t>j</w:t>
      </w:r>
      <w:r w:rsidRPr="00197BBB">
        <w:rPr>
          <w:rFonts w:ascii="Goudy Old Style" w:hAnsi="Goudy Old Style" w:cstheme="minorHAnsi"/>
          <w:sz w:val="24"/>
          <w:szCs w:val="24"/>
        </w:rPr>
        <w:t>ust like the mode,</w:t>
      </w:r>
      <w:r w:rsidR="00EB5A3F" w:rsidRPr="00197BBB">
        <w:rPr>
          <w:rFonts w:ascii="Goudy Old Style" w:hAnsi="Goudy Old Style" w:cstheme="minorHAnsi"/>
          <w:sz w:val="24"/>
          <w:szCs w:val="24"/>
        </w:rPr>
        <w:t xml:space="preserve">. </w:t>
      </w:r>
    </w:p>
    <w:p w14:paraId="1203AE6D" w14:textId="77777777" w:rsidR="00EB5A3F" w:rsidRPr="00197BBB" w:rsidRDefault="00F76516" w:rsidP="00EB5A3F">
      <w:pPr>
        <w:spacing w:line="360" w:lineRule="auto"/>
        <w:rPr>
          <w:rFonts w:ascii="Goudy Old Style" w:hAnsi="Goudy Old Style" w:cstheme="minorHAnsi"/>
          <w:iCs/>
          <w:sz w:val="24"/>
          <w:szCs w:val="24"/>
        </w:rPr>
      </w:pPr>
      <m:oMathPara>
        <m:oMath>
          <m:sSub>
            <m:sSubPr>
              <m:ctrlPr>
                <w:rPr>
                  <w:rFonts w:ascii="Cambria Math" w:hAnsi="Cambria Math" w:cstheme="minorHAnsi"/>
                  <w:i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d</m:t>
              </m:r>
            </m:sub>
          </m:sSub>
          <m:r>
            <m:rPr>
              <m:sty m:val="p"/>
            </m:rPr>
            <w:rPr>
              <w:rFonts w:ascii="Cambria Math" w:hAnsi="Cambria Math" w:cstheme="minorHAnsi"/>
              <w:sz w:val="24"/>
              <w:szCs w:val="24"/>
            </w:rPr>
            <m:t>=l+</m:t>
          </m:r>
          <m:f>
            <m:fPr>
              <m:ctrlPr>
                <w:rPr>
                  <w:rFonts w:ascii="Cambria Math" w:hAnsi="Cambria Math" w:cstheme="minorHAnsi"/>
                  <w:iCs/>
                  <w:sz w:val="24"/>
                  <w:szCs w:val="24"/>
                </w:rPr>
              </m:ctrlPr>
            </m:fPr>
            <m:num>
              <m:f>
                <m:fPr>
                  <m:ctrlPr>
                    <w:rPr>
                      <w:rFonts w:ascii="Cambria Math" w:hAnsi="Cambria Math" w:cstheme="minorHAnsi"/>
                      <w:iCs/>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m:t>
          </m:r>
        </m:oMath>
      </m:oMathPara>
    </w:p>
    <w:p w14:paraId="3247575A"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Where;</w:t>
      </w:r>
    </w:p>
    <w:p w14:paraId="75EEE3AB" w14:textId="77777777" w:rsidR="00EB5A3F" w:rsidRPr="00197BBB" w:rsidRDefault="00EB5A3F" w:rsidP="003D337E">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l – adjusted lower-class limit of the median class</w:t>
      </w:r>
    </w:p>
    <w:p w14:paraId="68A11E5D" w14:textId="77777777" w:rsidR="00EB5A3F" w:rsidRPr="00197BBB" w:rsidRDefault="00EB5A3F" w:rsidP="003D337E">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 xml:space="preserve">f – frequency of the median class </w:t>
      </w:r>
    </w:p>
    <w:p w14:paraId="0816D0BF" w14:textId="77777777" w:rsidR="00EB5A3F" w:rsidRPr="00197BBB" w:rsidRDefault="00EB5A3F" w:rsidP="003D337E">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cf – the cumulative frequency BEFORE the median class</w:t>
      </w:r>
    </w:p>
    <w:p w14:paraId="6E52E5A2" w14:textId="77777777" w:rsidR="00EB5A3F" w:rsidRPr="00197BBB" w:rsidRDefault="00EB5A3F" w:rsidP="003D337E">
      <w:pPr>
        <w:spacing w:line="360" w:lineRule="auto"/>
        <w:ind w:left="1440"/>
        <w:rPr>
          <w:rFonts w:ascii="Goudy Old Style" w:hAnsi="Goudy Old Style" w:cstheme="minorHAnsi"/>
          <w:iCs/>
          <w:sz w:val="24"/>
          <w:szCs w:val="24"/>
        </w:rPr>
      </w:pPr>
      <w:r w:rsidRPr="00197BBB">
        <w:rPr>
          <w:rFonts w:ascii="Goudy Old Style" w:hAnsi="Goudy Old Style" w:cstheme="minorHAnsi"/>
          <w:iCs/>
          <w:sz w:val="24"/>
          <w:szCs w:val="24"/>
        </w:rPr>
        <w:t>i – the class size or class interval</w:t>
      </w:r>
    </w:p>
    <w:p w14:paraId="7D40652B" w14:textId="77777777" w:rsidR="00EB5A3F" w:rsidRPr="00197BBB" w:rsidRDefault="00F76516" w:rsidP="003D337E">
      <w:pPr>
        <w:spacing w:line="360" w:lineRule="auto"/>
        <w:ind w:left="1440"/>
        <w:rPr>
          <w:rFonts w:ascii="Goudy Old Style" w:hAnsi="Goudy Old Style" w:cstheme="minorHAnsi"/>
          <w:iCs/>
          <w:sz w:val="24"/>
          <w:szCs w:val="24"/>
        </w:rPr>
      </w:pPr>
      <m:oMath>
        <m:f>
          <m:fPr>
            <m:ctrlPr>
              <w:rPr>
                <w:rFonts w:ascii="Cambria Math" w:hAnsi="Cambria Math" w:cstheme="minorHAnsi"/>
                <w:i/>
                <w:iCs/>
                <w:sz w:val="24"/>
                <w:szCs w:val="24"/>
              </w:rPr>
            </m:ctrlPr>
          </m:fPr>
          <m:num>
            <m:r>
              <w:rPr>
                <w:rFonts w:ascii="Cambria Math" w:hAnsi="Cambria Math" w:cstheme="minorHAnsi"/>
                <w:sz w:val="24"/>
                <w:szCs w:val="24"/>
              </w:rPr>
              <m:t>N</m:t>
            </m:r>
          </m:num>
          <m:den>
            <m:r>
              <w:rPr>
                <w:rFonts w:ascii="Cambria Math" w:hAnsi="Cambria Math" w:cstheme="minorHAnsi"/>
                <w:sz w:val="24"/>
                <w:szCs w:val="24"/>
              </w:rPr>
              <m:t>2</m:t>
            </m:r>
          </m:den>
        </m:f>
      </m:oMath>
      <w:r w:rsidR="00EB5A3F" w:rsidRPr="00197BBB">
        <w:rPr>
          <w:rFonts w:ascii="Goudy Old Style" w:hAnsi="Goudy Old Style" w:cstheme="minorHAnsi"/>
          <w:iCs/>
          <w:sz w:val="24"/>
          <w:szCs w:val="24"/>
        </w:rPr>
        <w:t xml:space="preserve"> – the median position </w:t>
      </w:r>
    </w:p>
    <w:p w14:paraId="1139C95E" w14:textId="44A21434"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 xml:space="preserve">The first step is to find the </w:t>
      </w:r>
      <w:r w:rsidRPr="00197BBB">
        <w:rPr>
          <w:rFonts w:ascii="Goudy Old Style" w:hAnsi="Goudy Old Style" w:cstheme="minorHAnsi"/>
          <w:b/>
          <w:bCs/>
          <w:iCs/>
          <w:sz w:val="24"/>
          <w:szCs w:val="24"/>
        </w:rPr>
        <w:t>median position</w:t>
      </w:r>
      <w:r w:rsidRPr="00197BBB">
        <w:rPr>
          <w:rFonts w:ascii="Goudy Old Style" w:hAnsi="Goudy Old Style" w:cstheme="minorHAnsi"/>
          <w:iCs/>
          <w:sz w:val="24"/>
          <w:szCs w:val="24"/>
        </w:rPr>
        <w:t>.</w:t>
      </w:r>
      <w:r w:rsidRPr="00197BBB">
        <w:rPr>
          <w:rFonts w:ascii="Goudy Old Style" w:hAnsi="Goudy Old Style" w:cstheme="minorHAnsi"/>
          <w:b/>
          <w:bCs/>
          <w:iCs/>
          <w:sz w:val="24"/>
          <w:szCs w:val="24"/>
        </w:rPr>
        <w:t xml:space="preserve"> </w:t>
      </w:r>
      <w:r w:rsidRPr="00197BBB">
        <w:rPr>
          <w:rFonts w:ascii="Goudy Old Style" w:hAnsi="Goudy Old Style" w:cstheme="minorHAnsi"/>
          <w:iCs/>
          <w:sz w:val="24"/>
          <w:szCs w:val="24"/>
        </w:rPr>
        <w:t xml:space="preserve">We need to cumulate the frequency </w:t>
      </w:r>
      <w:r w:rsidR="003D337E" w:rsidRPr="00197BBB">
        <w:rPr>
          <w:rFonts w:ascii="Goudy Old Style" w:hAnsi="Goudy Old Style" w:cstheme="minorHAnsi"/>
          <w:iCs/>
          <w:sz w:val="24"/>
          <w:szCs w:val="24"/>
        </w:rPr>
        <w:t>to</w:t>
      </w:r>
      <w:r w:rsidRPr="00197BBB">
        <w:rPr>
          <w:rFonts w:ascii="Goudy Old Style" w:hAnsi="Goudy Old Style" w:cstheme="minorHAnsi"/>
          <w:iCs/>
          <w:sz w:val="24"/>
          <w:szCs w:val="24"/>
        </w:rPr>
        <w:t xml:space="preserve"> identify the median position and hence the median class. Cumulative frequency</w:t>
      </w:r>
      <w:r w:rsidR="00E83739">
        <w:rPr>
          <w:rFonts w:ascii="Goudy Old Style" w:hAnsi="Goudy Old Style" w:cstheme="minorHAnsi"/>
          <w:iCs/>
          <w:sz w:val="24"/>
          <w:szCs w:val="24"/>
        </w:rPr>
        <w:t xml:space="preserve"> (cf)</w:t>
      </w:r>
      <w:r w:rsidRPr="00197BBB">
        <w:rPr>
          <w:rFonts w:ascii="Goudy Old Style" w:hAnsi="Goudy Old Style" w:cstheme="minorHAnsi"/>
          <w:iCs/>
          <w:sz w:val="24"/>
          <w:szCs w:val="24"/>
        </w:rPr>
        <w:t xml:space="preserve"> column is </w:t>
      </w:r>
      <w:r w:rsidR="003D337E" w:rsidRPr="00197BBB">
        <w:rPr>
          <w:rFonts w:ascii="Goudy Old Style" w:hAnsi="Goudy Old Style" w:cstheme="minorHAnsi"/>
          <w:iCs/>
          <w:sz w:val="24"/>
          <w:szCs w:val="24"/>
        </w:rPr>
        <w:t>like</w:t>
      </w:r>
      <w:r w:rsidRPr="00197BBB">
        <w:rPr>
          <w:rFonts w:ascii="Goudy Old Style" w:hAnsi="Goudy Old Style" w:cstheme="minorHAnsi"/>
          <w:iCs/>
          <w:sz w:val="24"/>
          <w:szCs w:val="24"/>
        </w:rPr>
        <w:t xml:space="preserve"> ranking the frequencies </w:t>
      </w:r>
      <w:r w:rsidR="003D337E" w:rsidRPr="00197BBB">
        <w:rPr>
          <w:rFonts w:ascii="Goudy Old Style" w:hAnsi="Goudy Old Style" w:cstheme="minorHAnsi"/>
          <w:iCs/>
          <w:sz w:val="24"/>
          <w:szCs w:val="24"/>
        </w:rPr>
        <w:t>to</w:t>
      </w:r>
      <w:r w:rsidRPr="00197BBB">
        <w:rPr>
          <w:rFonts w:ascii="Goudy Old Style" w:hAnsi="Goudy Old Style" w:cstheme="minorHAnsi"/>
          <w:iCs/>
          <w:sz w:val="24"/>
          <w:szCs w:val="24"/>
        </w:rPr>
        <w:t xml:space="preserve"> identify the middlemost position.</w:t>
      </w:r>
    </w:p>
    <w:tbl>
      <w:tblPr>
        <w:tblStyle w:val="TableGrid"/>
        <w:tblW w:w="0" w:type="auto"/>
        <w:tblLook w:val="04A0" w:firstRow="1" w:lastRow="0" w:firstColumn="1" w:lastColumn="0" w:noHBand="0" w:noVBand="1"/>
      </w:tblPr>
      <w:tblGrid>
        <w:gridCol w:w="1360"/>
        <w:gridCol w:w="998"/>
        <w:gridCol w:w="999"/>
        <w:gridCol w:w="999"/>
        <w:gridCol w:w="999"/>
        <w:gridCol w:w="998"/>
        <w:gridCol w:w="999"/>
        <w:gridCol w:w="999"/>
        <w:gridCol w:w="999"/>
      </w:tblGrid>
      <w:tr w:rsidR="00EB5A3F" w:rsidRPr="003D337E" w14:paraId="2D7CBCAF" w14:textId="77777777" w:rsidTr="003D337E">
        <w:tc>
          <w:tcPr>
            <w:tcW w:w="1360" w:type="dxa"/>
          </w:tcPr>
          <w:p w14:paraId="70EEDA89"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Class</w:t>
            </w:r>
          </w:p>
        </w:tc>
        <w:tc>
          <w:tcPr>
            <w:tcW w:w="998" w:type="dxa"/>
          </w:tcPr>
          <w:p w14:paraId="1642AD3D"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10 – 14</w:t>
            </w:r>
          </w:p>
        </w:tc>
        <w:tc>
          <w:tcPr>
            <w:tcW w:w="999" w:type="dxa"/>
          </w:tcPr>
          <w:p w14:paraId="16FCAD31"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15 – 19</w:t>
            </w:r>
          </w:p>
        </w:tc>
        <w:tc>
          <w:tcPr>
            <w:tcW w:w="999" w:type="dxa"/>
          </w:tcPr>
          <w:p w14:paraId="768CF4D5"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 xml:space="preserve"> 20 – 24 </w:t>
            </w:r>
          </w:p>
        </w:tc>
        <w:tc>
          <w:tcPr>
            <w:tcW w:w="999" w:type="dxa"/>
          </w:tcPr>
          <w:p w14:paraId="18998CE3"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 xml:space="preserve">25 – 29 </w:t>
            </w:r>
          </w:p>
        </w:tc>
        <w:tc>
          <w:tcPr>
            <w:tcW w:w="998" w:type="dxa"/>
          </w:tcPr>
          <w:p w14:paraId="55BE9D88"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 xml:space="preserve">30 – 34 </w:t>
            </w:r>
          </w:p>
        </w:tc>
        <w:tc>
          <w:tcPr>
            <w:tcW w:w="999" w:type="dxa"/>
          </w:tcPr>
          <w:p w14:paraId="0CAE45AC"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35 – 39</w:t>
            </w:r>
          </w:p>
        </w:tc>
        <w:tc>
          <w:tcPr>
            <w:tcW w:w="999" w:type="dxa"/>
          </w:tcPr>
          <w:p w14:paraId="14B3941B"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40 – 44</w:t>
            </w:r>
          </w:p>
        </w:tc>
        <w:tc>
          <w:tcPr>
            <w:tcW w:w="999" w:type="dxa"/>
          </w:tcPr>
          <w:p w14:paraId="48458143"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 xml:space="preserve">45 – 49 </w:t>
            </w:r>
          </w:p>
        </w:tc>
      </w:tr>
      <w:tr w:rsidR="00EB5A3F" w:rsidRPr="003D337E" w14:paraId="62B8E2F1" w14:textId="77777777" w:rsidTr="003D337E">
        <w:tc>
          <w:tcPr>
            <w:tcW w:w="1360" w:type="dxa"/>
          </w:tcPr>
          <w:p w14:paraId="255F5B25" w14:textId="20EF7D18" w:rsidR="00EB5A3F" w:rsidRPr="003D337E" w:rsidRDefault="008E2BF0"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F</w:t>
            </w:r>
          </w:p>
        </w:tc>
        <w:tc>
          <w:tcPr>
            <w:tcW w:w="998" w:type="dxa"/>
          </w:tcPr>
          <w:p w14:paraId="56385E8D"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2</w:t>
            </w:r>
          </w:p>
        </w:tc>
        <w:tc>
          <w:tcPr>
            <w:tcW w:w="999" w:type="dxa"/>
          </w:tcPr>
          <w:p w14:paraId="4B902555"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5</w:t>
            </w:r>
          </w:p>
        </w:tc>
        <w:tc>
          <w:tcPr>
            <w:tcW w:w="999" w:type="dxa"/>
          </w:tcPr>
          <w:p w14:paraId="73F50D1C"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7</w:t>
            </w:r>
          </w:p>
        </w:tc>
        <w:tc>
          <w:tcPr>
            <w:tcW w:w="999" w:type="dxa"/>
          </w:tcPr>
          <w:p w14:paraId="1B04E635"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9</w:t>
            </w:r>
          </w:p>
        </w:tc>
        <w:tc>
          <w:tcPr>
            <w:tcW w:w="998" w:type="dxa"/>
          </w:tcPr>
          <w:p w14:paraId="26003C9F"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14</w:t>
            </w:r>
          </w:p>
        </w:tc>
        <w:tc>
          <w:tcPr>
            <w:tcW w:w="999" w:type="dxa"/>
          </w:tcPr>
          <w:p w14:paraId="72227088"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8</w:t>
            </w:r>
          </w:p>
        </w:tc>
        <w:tc>
          <w:tcPr>
            <w:tcW w:w="999" w:type="dxa"/>
          </w:tcPr>
          <w:p w14:paraId="2E440A44"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6</w:t>
            </w:r>
          </w:p>
        </w:tc>
        <w:tc>
          <w:tcPr>
            <w:tcW w:w="999" w:type="dxa"/>
          </w:tcPr>
          <w:p w14:paraId="034AAC19"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1</w:t>
            </w:r>
          </w:p>
        </w:tc>
      </w:tr>
      <w:tr w:rsidR="00EB5A3F" w:rsidRPr="003D337E" w14:paraId="3E279079" w14:textId="77777777" w:rsidTr="003D337E">
        <w:tc>
          <w:tcPr>
            <w:tcW w:w="1360" w:type="dxa"/>
          </w:tcPr>
          <w:p w14:paraId="69E729AB" w14:textId="4BD0575C" w:rsidR="00EB5A3F" w:rsidRPr="003D337E" w:rsidRDefault="008E2BF0" w:rsidP="007C73F8">
            <w:pPr>
              <w:spacing w:line="360" w:lineRule="auto"/>
              <w:rPr>
                <w:rFonts w:ascii="Goudy Old Style" w:hAnsi="Goudy Old Style" w:cstheme="minorHAnsi"/>
                <w:sz w:val="20"/>
                <w:szCs w:val="20"/>
              </w:rPr>
            </w:pPr>
            <w:r>
              <w:rPr>
                <w:rFonts w:ascii="Goudy Old Style" w:hAnsi="Goudy Old Style" w:cstheme="minorHAnsi"/>
                <w:sz w:val="20"/>
                <w:szCs w:val="20"/>
              </w:rPr>
              <w:t>C</w:t>
            </w:r>
            <w:r w:rsidR="00E83739">
              <w:rPr>
                <w:rFonts w:ascii="Goudy Old Style" w:hAnsi="Goudy Old Style" w:cstheme="minorHAnsi"/>
                <w:sz w:val="20"/>
                <w:szCs w:val="20"/>
              </w:rPr>
              <w:t>f</w:t>
            </w:r>
          </w:p>
        </w:tc>
        <w:tc>
          <w:tcPr>
            <w:tcW w:w="998" w:type="dxa"/>
          </w:tcPr>
          <w:p w14:paraId="64366819"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2</w:t>
            </w:r>
          </w:p>
        </w:tc>
        <w:tc>
          <w:tcPr>
            <w:tcW w:w="999" w:type="dxa"/>
          </w:tcPr>
          <w:p w14:paraId="16448544"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7</w:t>
            </w:r>
          </w:p>
        </w:tc>
        <w:tc>
          <w:tcPr>
            <w:tcW w:w="999" w:type="dxa"/>
          </w:tcPr>
          <w:p w14:paraId="5DB930AF"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14</w:t>
            </w:r>
          </w:p>
        </w:tc>
        <w:tc>
          <w:tcPr>
            <w:tcW w:w="999" w:type="dxa"/>
          </w:tcPr>
          <w:p w14:paraId="248D7F25"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23</w:t>
            </w:r>
          </w:p>
        </w:tc>
        <w:tc>
          <w:tcPr>
            <w:tcW w:w="998" w:type="dxa"/>
          </w:tcPr>
          <w:p w14:paraId="6353728D"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37</w:t>
            </w:r>
          </w:p>
        </w:tc>
        <w:tc>
          <w:tcPr>
            <w:tcW w:w="999" w:type="dxa"/>
          </w:tcPr>
          <w:p w14:paraId="135E6956"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45</w:t>
            </w:r>
          </w:p>
        </w:tc>
        <w:tc>
          <w:tcPr>
            <w:tcW w:w="999" w:type="dxa"/>
          </w:tcPr>
          <w:p w14:paraId="27FBC11D"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51</w:t>
            </w:r>
          </w:p>
        </w:tc>
        <w:tc>
          <w:tcPr>
            <w:tcW w:w="999" w:type="dxa"/>
          </w:tcPr>
          <w:p w14:paraId="002C4A35" w14:textId="77777777" w:rsidR="00EB5A3F" w:rsidRPr="003D337E" w:rsidRDefault="00EB5A3F" w:rsidP="007C73F8">
            <w:pPr>
              <w:spacing w:line="360" w:lineRule="auto"/>
              <w:rPr>
                <w:rFonts w:ascii="Goudy Old Style" w:hAnsi="Goudy Old Style" w:cstheme="minorHAnsi"/>
                <w:sz w:val="20"/>
                <w:szCs w:val="20"/>
              </w:rPr>
            </w:pPr>
            <w:r w:rsidRPr="003D337E">
              <w:rPr>
                <w:rFonts w:ascii="Goudy Old Style" w:hAnsi="Goudy Old Style" w:cstheme="minorHAnsi"/>
                <w:sz w:val="20"/>
                <w:szCs w:val="20"/>
              </w:rPr>
              <w:t>52</w:t>
            </w:r>
          </w:p>
        </w:tc>
      </w:tr>
    </w:tbl>
    <w:p w14:paraId="7D9C38DE"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The median position is 26.5</w:t>
      </w:r>
      <w:r w:rsidRPr="00197BBB">
        <w:rPr>
          <w:rFonts w:ascii="Goudy Old Style" w:hAnsi="Goudy Old Style" w:cstheme="minorHAnsi"/>
          <w:iCs/>
          <w:sz w:val="24"/>
          <w:szCs w:val="24"/>
          <w:vertAlign w:val="superscript"/>
        </w:rPr>
        <w:t>th</w:t>
      </w:r>
      <w:r w:rsidRPr="00197BBB">
        <w:rPr>
          <w:rFonts w:ascii="Goudy Old Style" w:hAnsi="Goudy Old Style" w:cstheme="minorHAnsi"/>
          <w:iCs/>
          <w:sz w:val="24"/>
          <w:szCs w:val="24"/>
        </w:rPr>
        <w:t xml:space="preserve"> (since N = 52 which is an even number. Note that if the N is a very large number, we ignore the 0.5). </w:t>
      </w:r>
    </w:p>
    <w:p w14:paraId="6D3E96C7"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The 26.5</w:t>
      </w:r>
      <w:r w:rsidRPr="00197BBB">
        <w:rPr>
          <w:rFonts w:ascii="Goudy Old Style" w:hAnsi="Goudy Old Style" w:cstheme="minorHAnsi"/>
          <w:iCs/>
          <w:sz w:val="24"/>
          <w:szCs w:val="24"/>
          <w:vertAlign w:val="superscript"/>
        </w:rPr>
        <w:t>th</w:t>
      </w:r>
      <w:r w:rsidRPr="00197BBB">
        <w:rPr>
          <w:rFonts w:ascii="Goudy Old Style" w:hAnsi="Goudy Old Style" w:cstheme="minorHAnsi"/>
          <w:iCs/>
          <w:sz w:val="24"/>
          <w:szCs w:val="24"/>
        </w:rPr>
        <w:t xml:space="preserve"> position is at cumulative frequency 37 (here we have positions 24 up to 37). </w:t>
      </w:r>
    </w:p>
    <w:p w14:paraId="152B537F" w14:textId="77777777"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Hence our median class is class 30 – 34.  Which means the l = 29.5. The cumulative frequency BEFORE the median class cf = 23</w:t>
      </w:r>
    </w:p>
    <w:p w14:paraId="3A2EE4B6" w14:textId="2758B103" w:rsidR="00EB5A3F"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The median frequency f = 14.</w:t>
      </w:r>
    </w:p>
    <w:p w14:paraId="55C8F815" w14:textId="083F693E" w:rsidR="00EB5A3F" w:rsidRPr="00197BBB" w:rsidRDefault="00EB5A3F" w:rsidP="00EB5A3F">
      <w:pPr>
        <w:spacing w:line="360" w:lineRule="auto"/>
        <w:rPr>
          <w:rFonts w:ascii="Goudy Old Style" w:hAnsi="Goudy Old Style" w:cstheme="minorHAnsi"/>
          <w:iCs/>
          <w:sz w:val="24"/>
          <w:szCs w:val="24"/>
        </w:rPr>
      </w:pPr>
      <w:r w:rsidRPr="00197BBB">
        <w:rPr>
          <w:rFonts w:ascii="Goudy Old Style" w:hAnsi="Goudy Old Style" w:cstheme="minorHAnsi"/>
          <w:iCs/>
          <w:sz w:val="24"/>
          <w:szCs w:val="24"/>
        </w:rPr>
        <w:t>Therefore;</w:t>
      </w:r>
      <w:r w:rsidR="003D337E">
        <w:rPr>
          <w:rFonts w:ascii="Goudy Old Style" w:hAnsi="Goudy Old Style" w:cstheme="minorHAnsi"/>
          <w:iCs/>
          <w:sz w:val="24"/>
          <w:szCs w:val="24"/>
        </w:rPr>
        <w:t xml:space="preserve"> </w:t>
      </w:r>
      <m:oMath>
        <m:sSub>
          <m:sSubPr>
            <m:ctrlPr>
              <w:rPr>
                <w:rFonts w:ascii="Cambria Math" w:hAnsi="Cambria Math" w:cstheme="minorHAnsi"/>
                <w:iCs/>
                <w:sz w:val="24"/>
                <w:szCs w:val="24"/>
              </w:rPr>
            </m:ctrlPr>
          </m:sSubPr>
          <m:e>
            <m:r>
              <m:rPr>
                <m:sty m:val="p"/>
              </m:rPr>
              <w:rPr>
                <w:rFonts w:ascii="Cambria Math" w:hAnsi="Cambria Math" w:cstheme="minorHAnsi"/>
                <w:sz w:val="24"/>
                <w:szCs w:val="24"/>
              </w:rPr>
              <m:t>M</m:t>
            </m:r>
          </m:e>
          <m:sub>
            <m:r>
              <m:rPr>
                <m:sty m:val="p"/>
              </m:rPr>
              <w:rPr>
                <w:rFonts w:ascii="Cambria Math" w:hAnsi="Cambria Math" w:cstheme="minorHAnsi"/>
                <w:sz w:val="24"/>
                <w:szCs w:val="24"/>
              </w:rPr>
              <m:t>d</m:t>
            </m:r>
          </m:sub>
        </m:sSub>
        <m:r>
          <m:rPr>
            <m:sty m:val="p"/>
          </m:rPr>
          <w:rPr>
            <w:rFonts w:ascii="Cambria Math" w:hAnsi="Cambria Math" w:cstheme="minorHAnsi"/>
            <w:sz w:val="24"/>
            <w:szCs w:val="24"/>
          </w:rPr>
          <m:t>=l+</m:t>
        </m:r>
        <m:f>
          <m:fPr>
            <m:ctrlPr>
              <w:rPr>
                <w:rFonts w:ascii="Cambria Math" w:hAnsi="Cambria Math" w:cstheme="minorHAnsi"/>
                <w:iCs/>
                <w:sz w:val="24"/>
                <w:szCs w:val="24"/>
              </w:rPr>
            </m:ctrlPr>
          </m:fPr>
          <m:num>
            <m:f>
              <m:fPr>
                <m:ctrlPr>
                  <w:rPr>
                    <w:rFonts w:ascii="Cambria Math" w:hAnsi="Cambria Math" w:cstheme="minorHAnsi"/>
                    <w:iCs/>
                    <w:sz w:val="24"/>
                    <w:szCs w:val="24"/>
                  </w:rPr>
                </m:ctrlPr>
              </m:fPr>
              <m:num>
                <m:r>
                  <m:rPr>
                    <m:sty m:val="p"/>
                  </m:rPr>
                  <w:rPr>
                    <w:rFonts w:ascii="Cambria Math" w:hAnsi="Cambria Math" w:cstheme="minorHAnsi"/>
                    <w:sz w:val="24"/>
                    <w:szCs w:val="24"/>
                  </w:rPr>
                  <m:t>N</m:t>
                </m:r>
              </m:num>
              <m:den>
                <m:r>
                  <m:rPr>
                    <m:sty m:val="p"/>
                  </m:rPr>
                  <w:rPr>
                    <w:rFonts w:ascii="Cambria Math" w:hAnsi="Cambria Math" w:cstheme="minorHAnsi"/>
                    <w:sz w:val="24"/>
                    <w:szCs w:val="24"/>
                  </w:rPr>
                  <m:t>2</m:t>
                </m:r>
              </m:den>
            </m:f>
            <m:r>
              <m:rPr>
                <m:sty m:val="p"/>
              </m:rPr>
              <w:rPr>
                <w:rFonts w:ascii="Cambria Math" w:hAnsi="Cambria Math" w:cstheme="minorHAnsi"/>
                <w:sz w:val="24"/>
                <w:szCs w:val="24"/>
              </w:rPr>
              <m:t>-cf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m:t>
        </m:r>
        <m:r>
          <w:rPr>
            <w:rFonts w:ascii="Cambria Math" w:hAnsi="Cambria Math" w:cstheme="minorHAnsi"/>
            <w:sz w:val="24"/>
            <w:szCs w:val="24"/>
          </w:rPr>
          <m:t>=29.5+</m:t>
        </m:r>
        <m:f>
          <m:fPr>
            <m:ctrlPr>
              <w:rPr>
                <w:rFonts w:ascii="Cambria Math" w:hAnsi="Cambria Math" w:cstheme="minorHAnsi"/>
                <w:i/>
                <w:iCs/>
                <w:sz w:val="24"/>
                <w:szCs w:val="24"/>
              </w:rPr>
            </m:ctrlPr>
          </m:fPr>
          <m:num>
            <m:r>
              <w:rPr>
                <w:rFonts w:ascii="Cambria Math" w:hAnsi="Cambria Math" w:cstheme="minorHAnsi"/>
                <w:sz w:val="24"/>
                <w:szCs w:val="24"/>
              </w:rPr>
              <m:t>26.5-23</m:t>
            </m:r>
          </m:num>
          <m:den>
            <m:r>
              <w:rPr>
                <w:rFonts w:ascii="Cambria Math" w:hAnsi="Cambria Math" w:cstheme="minorHAnsi"/>
                <w:sz w:val="24"/>
                <w:szCs w:val="24"/>
              </w:rPr>
              <m:t>14</m:t>
            </m:r>
          </m:den>
        </m:f>
        <m:r>
          <w:rPr>
            <w:rFonts w:ascii="Cambria Math" w:hAnsi="Cambria Math" w:cstheme="minorHAnsi"/>
            <w:sz w:val="24"/>
            <w:szCs w:val="24"/>
          </w:rPr>
          <m:t>×5=29.5+</m:t>
        </m:r>
        <m:f>
          <m:fPr>
            <m:ctrlPr>
              <w:rPr>
                <w:rFonts w:ascii="Cambria Math" w:hAnsi="Cambria Math" w:cstheme="minorHAnsi"/>
                <w:i/>
                <w:iCs/>
                <w:sz w:val="24"/>
                <w:szCs w:val="24"/>
              </w:rPr>
            </m:ctrlPr>
          </m:fPr>
          <m:num>
            <m:r>
              <w:rPr>
                <w:rFonts w:ascii="Cambria Math" w:hAnsi="Cambria Math" w:cstheme="minorHAnsi"/>
                <w:sz w:val="24"/>
                <w:szCs w:val="24"/>
              </w:rPr>
              <m:t>3.5</m:t>
            </m:r>
          </m:num>
          <m:den>
            <m:r>
              <w:rPr>
                <w:rFonts w:ascii="Cambria Math" w:hAnsi="Cambria Math" w:cstheme="minorHAnsi"/>
                <w:sz w:val="24"/>
                <w:szCs w:val="24"/>
              </w:rPr>
              <m:t>14</m:t>
            </m:r>
          </m:den>
        </m:f>
        <m:r>
          <w:rPr>
            <w:rFonts w:ascii="Cambria Math" w:hAnsi="Cambria Math" w:cstheme="minorHAnsi"/>
            <w:sz w:val="24"/>
            <w:szCs w:val="24"/>
          </w:rPr>
          <m:t>×5=30.75</m:t>
        </m:r>
      </m:oMath>
    </w:p>
    <w:p w14:paraId="11800A35" w14:textId="7D10F6DC" w:rsidR="00EB5A3F" w:rsidRPr="00197BBB" w:rsidRDefault="00EB5A3F" w:rsidP="00EB5A3F">
      <w:pPr>
        <w:spacing w:line="360" w:lineRule="auto"/>
        <w:rPr>
          <w:rFonts w:ascii="Goudy Old Style" w:hAnsi="Goudy Old Style" w:cstheme="minorHAnsi"/>
          <w:iCs/>
          <w:sz w:val="24"/>
          <w:szCs w:val="24"/>
        </w:rPr>
      </w:pPr>
      <w:r w:rsidRPr="003D337E">
        <w:rPr>
          <w:rFonts w:ascii="Goudy Old Style" w:hAnsi="Goudy Old Style" w:cstheme="minorHAnsi"/>
          <w:b/>
          <w:bCs/>
          <w:iCs/>
          <w:sz w:val="24"/>
          <w:szCs w:val="24"/>
        </w:rPr>
        <w:lastRenderedPageBreak/>
        <w:t>Remark:</w:t>
      </w:r>
      <w:r w:rsidR="003D337E">
        <w:rPr>
          <w:rFonts w:ascii="Goudy Old Style" w:hAnsi="Goudy Old Style" w:cstheme="minorHAnsi"/>
          <w:b/>
          <w:bCs/>
          <w:iCs/>
          <w:sz w:val="24"/>
          <w:szCs w:val="24"/>
        </w:rPr>
        <w:t xml:space="preserve"> </w:t>
      </w:r>
      <w:r w:rsidRPr="00197BBB">
        <w:rPr>
          <w:rFonts w:ascii="Goudy Old Style" w:hAnsi="Goudy Old Style" w:cstheme="minorHAnsi"/>
          <w:iCs/>
          <w:sz w:val="24"/>
          <w:szCs w:val="24"/>
        </w:rPr>
        <w:t xml:space="preserve">The mean = 29. 79, mode = 31.77, and median = 30.75 lies almost in the same neighborhood. Since the three are measures of </w:t>
      </w:r>
      <w:r w:rsidRPr="00197BBB">
        <w:rPr>
          <w:rFonts w:ascii="Goudy Old Style" w:hAnsi="Goudy Old Style" w:cstheme="minorHAnsi"/>
          <w:i/>
          <w:sz w:val="24"/>
          <w:szCs w:val="24"/>
        </w:rPr>
        <w:t>central tendency</w:t>
      </w:r>
      <w:r w:rsidRPr="00197BBB">
        <w:rPr>
          <w:rFonts w:ascii="Goudy Old Style" w:hAnsi="Goudy Old Style" w:cstheme="minorHAnsi"/>
          <w:iCs/>
          <w:sz w:val="24"/>
          <w:szCs w:val="24"/>
        </w:rPr>
        <w:t>, and the data set is almost normally distributed.</w:t>
      </w:r>
    </w:p>
    <w:p w14:paraId="405CBDE7" w14:textId="77777777" w:rsidR="00EB5A3F" w:rsidRPr="00197BBB" w:rsidRDefault="00EB5A3F" w:rsidP="00EB5A3F">
      <w:pPr>
        <w:pStyle w:val="ListParagraph"/>
        <w:numPr>
          <w:ilvl w:val="0"/>
          <w:numId w:val="2"/>
        </w:numPr>
        <w:spacing w:after="0" w:line="360" w:lineRule="auto"/>
        <w:ind w:left="720"/>
        <w:rPr>
          <w:rFonts w:ascii="Goudy Old Style" w:hAnsi="Goudy Old Style" w:cstheme="minorHAnsi"/>
          <w:sz w:val="24"/>
          <w:szCs w:val="24"/>
        </w:rPr>
      </w:pPr>
      <w:r w:rsidRPr="00197BBB">
        <w:rPr>
          <w:rFonts w:ascii="Goudy Old Style" w:hAnsi="Goudy Old Style" w:cstheme="minorHAnsi"/>
          <w:sz w:val="24"/>
          <w:szCs w:val="24"/>
        </w:rPr>
        <w:t>Mode using a histogram</w:t>
      </w:r>
    </w:p>
    <w:p w14:paraId="5430089E" w14:textId="6E2331E2" w:rsidR="00263BDA" w:rsidRPr="00263BDA" w:rsidRDefault="00263BDA" w:rsidP="00263BDA">
      <w:pPr>
        <w:tabs>
          <w:tab w:val="left" w:pos="720"/>
        </w:tabs>
        <w:spacing w:line="360" w:lineRule="auto"/>
        <w:jc w:val="both"/>
        <w:rPr>
          <w:rFonts w:ascii="Goudy Old Style" w:hAnsi="Goudy Old Style"/>
          <w:sz w:val="24"/>
          <w:szCs w:val="24"/>
        </w:rPr>
      </w:pPr>
      <w:r>
        <w:rPr>
          <w:rFonts w:ascii="Goudy Old Style" w:hAnsi="Goudy Old Style"/>
          <w:b/>
          <w:bCs/>
          <w:sz w:val="24"/>
          <w:szCs w:val="24"/>
        </w:rPr>
        <w:t xml:space="preserve">Definition 1: </w:t>
      </w:r>
      <w:r>
        <w:rPr>
          <w:rFonts w:ascii="Goudy Old Style" w:hAnsi="Goudy Old Style"/>
          <w:sz w:val="24"/>
          <w:szCs w:val="24"/>
        </w:rPr>
        <w:t>A h</w:t>
      </w:r>
      <w:r w:rsidRPr="00263BDA">
        <w:rPr>
          <w:rFonts w:ascii="Goudy Old Style" w:hAnsi="Goudy Old Style"/>
          <w:sz w:val="24"/>
          <w:szCs w:val="24"/>
        </w:rPr>
        <w:t>istogram is one way to represent grouped data. A histogram is a bar graph for continuous data set. A histogram can be used to get the mode of the data set.</w:t>
      </w:r>
    </w:p>
    <w:p w14:paraId="425C1DCA" w14:textId="0A6A7684" w:rsidR="006A2BA0" w:rsidRDefault="00263BDA" w:rsidP="00EB5A3F">
      <w:pPr>
        <w:spacing w:line="360" w:lineRule="auto"/>
        <w:rPr>
          <w:rFonts w:ascii="Goudy Old Style" w:hAnsi="Goudy Old Style" w:cstheme="minorHAnsi"/>
          <w:sz w:val="24"/>
          <w:szCs w:val="24"/>
        </w:rPr>
      </w:pPr>
      <w:r>
        <w:rPr>
          <w:rFonts w:ascii="Goudy Old Style" w:hAnsi="Goudy Old Style" w:cstheme="minorHAnsi"/>
          <w:b/>
          <w:bCs/>
          <w:sz w:val="24"/>
          <w:szCs w:val="24"/>
        </w:rPr>
        <w:t>Procedure of drawing a histogram:</w:t>
      </w:r>
    </w:p>
    <w:p w14:paraId="181A4B8F" w14:textId="77777777" w:rsidR="00263BDA" w:rsidRDefault="006A2BA0" w:rsidP="006A2BA0">
      <w:pPr>
        <w:tabs>
          <w:tab w:val="left" w:pos="720"/>
        </w:tabs>
        <w:spacing w:line="360" w:lineRule="auto"/>
        <w:jc w:val="both"/>
        <w:rPr>
          <w:rFonts w:ascii="Goudy Old Style" w:hAnsi="Goudy Old Style"/>
          <w:sz w:val="24"/>
          <w:szCs w:val="24"/>
        </w:rPr>
      </w:pPr>
      <w:r w:rsidRPr="006A2BA0">
        <w:rPr>
          <w:rFonts w:ascii="Goudy Old Style" w:hAnsi="Goudy Old Style"/>
          <w:sz w:val="24"/>
          <w:szCs w:val="24"/>
        </w:rPr>
        <w:t xml:space="preserve">A histogram is drawn by plotting the frequencies against the lower-class boundaries. </w:t>
      </w:r>
    </w:p>
    <w:p w14:paraId="644D6CCE" w14:textId="31515443" w:rsidR="006A2BA0" w:rsidRPr="006A2BA0" w:rsidRDefault="006A2BA0" w:rsidP="006A2BA0">
      <w:pPr>
        <w:tabs>
          <w:tab w:val="left" w:pos="720"/>
        </w:tabs>
        <w:spacing w:line="360" w:lineRule="auto"/>
        <w:jc w:val="both"/>
        <w:rPr>
          <w:rFonts w:ascii="Goudy Old Style" w:hAnsi="Goudy Old Style"/>
          <w:sz w:val="24"/>
          <w:szCs w:val="24"/>
        </w:rPr>
      </w:pPr>
      <w:r w:rsidRPr="006A2BA0">
        <w:rPr>
          <w:rFonts w:ascii="Goudy Old Style" w:hAnsi="Goudy Old Style"/>
          <w:sz w:val="24"/>
          <w:szCs w:val="24"/>
        </w:rPr>
        <w:t>The size of the bar is proportional to the frequency i.e., the area of the bars represents the given frequency. Sometimes you may find grouped data with no uniform class intervals. Hence if for instance the class interval is doubled, then the frequency is halved.</w:t>
      </w:r>
    </w:p>
    <w:p w14:paraId="5F13F895" w14:textId="77777777" w:rsidR="00263BDA" w:rsidRDefault="00263BDA" w:rsidP="00EB5A3F">
      <w:pPr>
        <w:spacing w:line="360" w:lineRule="auto"/>
        <w:rPr>
          <w:rFonts w:ascii="Goudy Old Style" w:hAnsi="Goudy Old Style" w:cstheme="minorHAnsi"/>
          <w:b/>
          <w:bCs/>
          <w:sz w:val="24"/>
          <w:szCs w:val="24"/>
        </w:rPr>
      </w:pPr>
      <w:r>
        <w:rPr>
          <w:rFonts w:ascii="Goudy Old Style" w:hAnsi="Goudy Old Style" w:cstheme="minorHAnsi"/>
          <w:b/>
          <w:bCs/>
          <w:sz w:val="24"/>
          <w:szCs w:val="24"/>
        </w:rPr>
        <w:t>Estimating the mode using a histogram</w:t>
      </w:r>
    </w:p>
    <w:p w14:paraId="40EE2135" w14:textId="7F579C4B"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To estimate the mode, follow the steps below.</w:t>
      </w:r>
    </w:p>
    <w:p w14:paraId="0A7CC360" w14:textId="77777777" w:rsidR="00EB5A3F" w:rsidRPr="00197BBB" w:rsidRDefault="00EB5A3F" w:rsidP="00EB5A3F">
      <w:pPr>
        <w:pStyle w:val="ListParagraph"/>
        <w:numPr>
          <w:ilvl w:val="0"/>
          <w:numId w:val="3"/>
        </w:numPr>
        <w:spacing w:after="0" w:line="360" w:lineRule="auto"/>
        <w:rPr>
          <w:rFonts w:ascii="Goudy Old Style" w:hAnsi="Goudy Old Style" w:cstheme="minorHAnsi"/>
          <w:sz w:val="24"/>
          <w:szCs w:val="24"/>
        </w:rPr>
      </w:pPr>
      <w:r w:rsidRPr="00197BBB">
        <w:rPr>
          <w:rFonts w:ascii="Goudy Old Style" w:hAnsi="Goudy Old Style" w:cstheme="minorHAnsi"/>
          <w:sz w:val="24"/>
          <w:szCs w:val="24"/>
        </w:rPr>
        <w:t>Identify the highest bar. The mode is in this class.</w:t>
      </w:r>
    </w:p>
    <w:p w14:paraId="6F5FFA89" w14:textId="77777777" w:rsidR="00EB5A3F" w:rsidRPr="00197BBB" w:rsidRDefault="00EB5A3F" w:rsidP="00EB5A3F">
      <w:pPr>
        <w:pStyle w:val="ListParagraph"/>
        <w:numPr>
          <w:ilvl w:val="0"/>
          <w:numId w:val="3"/>
        </w:numPr>
        <w:spacing w:after="0" w:line="360" w:lineRule="auto"/>
        <w:rPr>
          <w:rFonts w:ascii="Goudy Old Style" w:hAnsi="Goudy Old Style" w:cstheme="minorHAnsi"/>
          <w:sz w:val="24"/>
          <w:szCs w:val="24"/>
        </w:rPr>
      </w:pPr>
      <w:r w:rsidRPr="00197BBB">
        <w:rPr>
          <w:rFonts w:ascii="Goudy Old Style" w:hAnsi="Goudy Old Style" w:cstheme="minorHAnsi"/>
          <w:sz w:val="24"/>
          <w:szCs w:val="24"/>
        </w:rPr>
        <w:t>Draw a diagonal from the top-left corner of this bar, to touch the top-left corner of the bar opposite this corner.</w:t>
      </w:r>
    </w:p>
    <w:p w14:paraId="501B509B" w14:textId="77777777" w:rsidR="00EB5A3F" w:rsidRPr="00197BBB" w:rsidRDefault="00EB5A3F" w:rsidP="00EB5A3F">
      <w:pPr>
        <w:pStyle w:val="ListParagraph"/>
        <w:numPr>
          <w:ilvl w:val="0"/>
          <w:numId w:val="3"/>
        </w:numPr>
        <w:spacing w:after="0" w:line="360" w:lineRule="auto"/>
        <w:rPr>
          <w:rFonts w:ascii="Goudy Old Style" w:hAnsi="Goudy Old Style" w:cstheme="minorHAnsi"/>
          <w:sz w:val="24"/>
          <w:szCs w:val="24"/>
        </w:rPr>
      </w:pPr>
      <w:r w:rsidRPr="00197BBB">
        <w:rPr>
          <w:rFonts w:ascii="Goudy Old Style" w:hAnsi="Goudy Old Style" w:cstheme="minorHAnsi"/>
          <w:sz w:val="24"/>
          <w:szCs w:val="24"/>
        </w:rPr>
        <w:t>Draw a diagonal from the top right corner of this highest bar, to touch the top right corner of the bar opposite this corner.</w:t>
      </w:r>
    </w:p>
    <w:p w14:paraId="42F02772" w14:textId="77777777" w:rsidR="00EB5A3F" w:rsidRPr="00197BBB" w:rsidRDefault="00EB5A3F" w:rsidP="00EB5A3F">
      <w:pPr>
        <w:pStyle w:val="ListParagraph"/>
        <w:numPr>
          <w:ilvl w:val="0"/>
          <w:numId w:val="3"/>
        </w:numPr>
        <w:spacing w:after="0" w:line="360" w:lineRule="auto"/>
        <w:rPr>
          <w:rFonts w:ascii="Goudy Old Style" w:hAnsi="Goudy Old Style" w:cstheme="minorHAnsi"/>
          <w:sz w:val="24"/>
          <w:szCs w:val="24"/>
        </w:rPr>
      </w:pPr>
      <w:r w:rsidRPr="00197BBB">
        <w:rPr>
          <w:rFonts w:ascii="Goudy Old Style" w:hAnsi="Goudy Old Style" w:cstheme="minorHAnsi"/>
          <w:sz w:val="24"/>
          <w:szCs w:val="24"/>
        </w:rPr>
        <w:t>Drop a perpendicular from the point of intersection of these diagonals, to the horizontal axis.</w:t>
      </w:r>
    </w:p>
    <w:p w14:paraId="122611CA" w14:textId="77777777" w:rsidR="00EB5A3F" w:rsidRPr="00197BBB" w:rsidRDefault="00EB5A3F" w:rsidP="00EB5A3F">
      <w:pPr>
        <w:pStyle w:val="ListParagraph"/>
        <w:numPr>
          <w:ilvl w:val="0"/>
          <w:numId w:val="3"/>
        </w:numPr>
        <w:spacing w:after="0" w:line="360" w:lineRule="auto"/>
        <w:rPr>
          <w:rFonts w:ascii="Goudy Old Style" w:hAnsi="Goudy Old Style" w:cstheme="minorHAnsi"/>
          <w:sz w:val="24"/>
          <w:szCs w:val="24"/>
        </w:rPr>
      </w:pPr>
      <w:r w:rsidRPr="00197BBB">
        <w:rPr>
          <w:rFonts w:ascii="Goudy Old Style" w:hAnsi="Goudy Old Style" w:cstheme="minorHAnsi"/>
          <w:sz w:val="24"/>
          <w:szCs w:val="24"/>
        </w:rPr>
        <w:t>The mode is the point where the perpendicular touches the horizontal axis.</w:t>
      </w:r>
    </w:p>
    <w:p w14:paraId="1F302CF4" w14:textId="77777777" w:rsidR="00263BDA" w:rsidRDefault="00263BDA" w:rsidP="00EB5A3F">
      <w:pPr>
        <w:spacing w:line="360" w:lineRule="auto"/>
        <w:rPr>
          <w:rFonts w:ascii="Goudy Old Style" w:hAnsi="Goudy Old Style" w:cstheme="minorHAnsi"/>
          <w:b/>
          <w:bCs/>
          <w:sz w:val="24"/>
          <w:szCs w:val="24"/>
        </w:rPr>
      </w:pPr>
    </w:p>
    <w:p w14:paraId="30996B53" w14:textId="4E17FA51" w:rsidR="00263BDA" w:rsidRDefault="00263BDA" w:rsidP="00EB5A3F">
      <w:pPr>
        <w:spacing w:line="360" w:lineRule="auto"/>
        <w:rPr>
          <w:rFonts w:ascii="Goudy Old Style" w:hAnsi="Goudy Old Style" w:cstheme="minorHAnsi"/>
          <w:b/>
          <w:bCs/>
          <w:sz w:val="24"/>
          <w:szCs w:val="24"/>
        </w:rPr>
      </w:pPr>
    </w:p>
    <w:p w14:paraId="08EAE167" w14:textId="35D5D614" w:rsidR="008E2BF0" w:rsidRDefault="008E2BF0" w:rsidP="00EB5A3F">
      <w:pPr>
        <w:spacing w:line="360" w:lineRule="auto"/>
        <w:rPr>
          <w:rFonts w:ascii="Goudy Old Style" w:hAnsi="Goudy Old Style" w:cstheme="minorHAnsi"/>
          <w:b/>
          <w:bCs/>
          <w:sz w:val="24"/>
          <w:szCs w:val="24"/>
        </w:rPr>
      </w:pPr>
    </w:p>
    <w:p w14:paraId="678296CE" w14:textId="77777777" w:rsidR="008E2BF0" w:rsidRDefault="008E2BF0" w:rsidP="00EB5A3F">
      <w:pPr>
        <w:spacing w:line="360" w:lineRule="auto"/>
        <w:rPr>
          <w:rFonts w:ascii="Goudy Old Style" w:hAnsi="Goudy Old Style" w:cstheme="minorHAnsi"/>
          <w:b/>
          <w:bCs/>
          <w:sz w:val="24"/>
          <w:szCs w:val="24"/>
        </w:rPr>
      </w:pPr>
    </w:p>
    <w:p w14:paraId="75F72694" w14:textId="77777777" w:rsidR="00263BDA" w:rsidRDefault="00263BDA" w:rsidP="00EB5A3F">
      <w:pPr>
        <w:spacing w:line="360" w:lineRule="auto"/>
        <w:rPr>
          <w:rFonts w:ascii="Goudy Old Style" w:hAnsi="Goudy Old Style" w:cstheme="minorHAnsi"/>
          <w:b/>
          <w:bCs/>
          <w:sz w:val="24"/>
          <w:szCs w:val="24"/>
        </w:rPr>
      </w:pPr>
    </w:p>
    <w:p w14:paraId="59A0D411" w14:textId="08B72AF1" w:rsidR="00EB5A3F" w:rsidRPr="00197BBB" w:rsidRDefault="00EB5A3F" w:rsidP="00EB5A3F">
      <w:pPr>
        <w:spacing w:line="360" w:lineRule="auto"/>
        <w:rPr>
          <w:rFonts w:ascii="Goudy Old Style" w:hAnsi="Goudy Old Style" w:cstheme="minorHAnsi"/>
          <w:b/>
          <w:bCs/>
          <w:sz w:val="24"/>
          <w:szCs w:val="24"/>
        </w:rPr>
      </w:pPr>
      <w:r w:rsidRPr="00197BBB">
        <w:rPr>
          <w:rFonts w:ascii="Goudy Old Style" w:hAnsi="Goudy Old Style" w:cstheme="minorHAnsi"/>
          <w:b/>
          <w:bCs/>
          <w:sz w:val="24"/>
          <w:szCs w:val="24"/>
        </w:rPr>
        <w:lastRenderedPageBreak/>
        <w:t>Example 1</w:t>
      </w:r>
    </w:p>
    <w:tbl>
      <w:tblPr>
        <w:tblStyle w:val="TableGrid"/>
        <w:tblW w:w="9715" w:type="dxa"/>
        <w:tblInd w:w="-5" w:type="dxa"/>
        <w:tblLook w:val="04A0" w:firstRow="1" w:lastRow="0" w:firstColumn="1" w:lastColumn="0" w:noHBand="0" w:noVBand="1"/>
      </w:tblPr>
      <w:tblGrid>
        <w:gridCol w:w="1800"/>
        <w:gridCol w:w="883"/>
        <w:gridCol w:w="1005"/>
        <w:gridCol w:w="1004"/>
        <w:gridCol w:w="1005"/>
        <w:gridCol w:w="1004"/>
        <w:gridCol w:w="1005"/>
        <w:gridCol w:w="1004"/>
        <w:gridCol w:w="1005"/>
      </w:tblGrid>
      <w:tr w:rsidR="00EB5A3F" w:rsidRPr="00E0318E" w14:paraId="654CF972" w14:textId="77777777" w:rsidTr="002A3E21">
        <w:tc>
          <w:tcPr>
            <w:tcW w:w="1800" w:type="dxa"/>
          </w:tcPr>
          <w:p w14:paraId="09F476C2"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Class</w:t>
            </w:r>
          </w:p>
        </w:tc>
        <w:tc>
          <w:tcPr>
            <w:tcW w:w="883" w:type="dxa"/>
          </w:tcPr>
          <w:p w14:paraId="027C9725"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10 – 14</w:t>
            </w:r>
          </w:p>
        </w:tc>
        <w:tc>
          <w:tcPr>
            <w:tcW w:w="1005" w:type="dxa"/>
          </w:tcPr>
          <w:p w14:paraId="00BF0F6E"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15 – 19</w:t>
            </w:r>
          </w:p>
        </w:tc>
        <w:tc>
          <w:tcPr>
            <w:tcW w:w="1004" w:type="dxa"/>
          </w:tcPr>
          <w:p w14:paraId="3CBFB027"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 xml:space="preserve"> 20 – 24 </w:t>
            </w:r>
          </w:p>
        </w:tc>
        <w:tc>
          <w:tcPr>
            <w:tcW w:w="1005" w:type="dxa"/>
          </w:tcPr>
          <w:p w14:paraId="20D593B1"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 xml:space="preserve">25 – 29 </w:t>
            </w:r>
          </w:p>
        </w:tc>
        <w:tc>
          <w:tcPr>
            <w:tcW w:w="1004" w:type="dxa"/>
          </w:tcPr>
          <w:p w14:paraId="3C8FB7A1"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 xml:space="preserve">30 – 34 </w:t>
            </w:r>
          </w:p>
        </w:tc>
        <w:tc>
          <w:tcPr>
            <w:tcW w:w="1005" w:type="dxa"/>
          </w:tcPr>
          <w:p w14:paraId="70847C85"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35 – 39</w:t>
            </w:r>
          </w:p>
        </w:tc>
        <w:tc>
          <w:tcPr>
            <w:tcW w:w="1004" w:type="dxa"/>
          </w:tcPr>
          <w:p w14:paraId="25A9DCC6"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40 – 44</w:t>
            </w:r>
          </w:p>
        </w:tc>
        <w:tc>
          <w:tcPr>
            <w:tcW w:w="1005" w:type="dxa"/>
          </w:tcPr>
          <w:p w14:paraId="0087657C"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 xml:space="preserve">45 – 49 </w:t>
            </w:r>
          </w:p>
        </w:tc>
      </w:tr>
      <w:tr w:rsidR="00EB5A3F" w:rsidRPr="00E0318E" w14:paraId="58F75F36" w14:textId="77777777" w:rsidTr="002A3E21">
        <w:tc>
          <w:tcPr>
            <w:tcW w:w="1800" w:type="dxa"/>
          </w:tcPr>
          <w:p w14:paraId="550A7B7B"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f</w:t>
            </w:r>
          </w:p>
        </w:tc>
        <w:tc>
          <w:tcPr>
            <w:tcW w:w="883" w:type="dxa"/>
          </w:tcPr>
          <w:p w14:paraId="0E3006A9"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2</w:t>
            </w:r>
          </w:p>
        </w:tc>
        <w:tc>
          <w:tcPr>
            <w:tcW w:w="1005" w:type="dxa"/>
          </w:tcPr>
          <w:p w14:paraId="637C473A"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5</w:t>
            </w:r>
          </w:p>
        </w:tc>
        <w:tc>
          <w:tcPr>
            <w:tcW w:w="1004" w:type="dxa"/>
          </w:tcPr>
          <w:p w14:paraId="31C56100"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7</w:t>
            </w:r>
          </w:p>
        </w:tc>
        <w:tc>
          <w:tcPr>
            <w:tcW w:w="1005" w:type="dxa"/>
          </w:tcPr>
          <w:p w14:paraId="7C270A2C"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9</w:t>
            </w:r>
          </w:p>
        </w:tc>
        <w:tc>
          <w:tcPr>
            <w:tcW w:w="1004" w:type="dxa"/>
          </w:tcPr>
          <w:p w14:paraId="00BE3DA3"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14</w:t>
            </w:r>
          </w:p>
        </w:tc>
        <w:tc>
          <w:tcPr>
            <w:tcW w:w="1005" w:type="dxa"/>
          </w:tcPr>
          <w:p w14:paraId="1D4F4F3D"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8</w:t>
            </w:r>
          </w:p>
        </w:tc>
        <w:tc>
          <w:tcPr>
            <w:tcW w:w="1004" w:type="dxa"/>
          </w:tcPr>
          <w:p w14:paraId="069F9368"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6</w:t>
            </w:r>
          </w:p>
        </w:tc>
        <w:tc>
          <w:tcPr>
            <w:tcW w:w="1005" w:type="dxa"/>
          </w:tcPr>
          <w:p w14:paraId="32E6BD42"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w:t>
            </w:r>
          </w:p>
        </w:tc>
      </w:tr>
      <w:tr w:rsidR="00EB5A3F" w:rsidRPr="00E0318E" w14:paraId="251F9957" w14:textId="77777777" w:rsidTr="002A3E21">
        <w:tc>
          <w:tcPr>
            <w:tcW w:w="1800" w:type="dxa"/>
          </w:tcPr>
          <w:p w14:paraId="250C6EBA"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Lower class boundaries</w:t>
            </w:r>
          </w:p>
        </w:tc>
        <w:tc>
          <w:tcPr>
            <w:tcW w:w="883" w:type="dxa"/>
          </w:tcPr>
          <w:p w14:paraId="6900981B"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9.5</w:t>
            </w:r>
          </w:p>
        </w:tc>
        <w:tc>
          <w:tcPr>
            <w:tcW w:w="1005" w:type="dxa"/>
          </w:tcPr>
          <w:p w14:paraId="56D82909"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14.5</w:t>
            </w:r>
          </w:p>
        </w:tc>
        <w:tc>
          <w:tcPr>
            <w:tcW w:w="1004" w:type="dxa"/>
          </w:tcPr>
          <w:p w14:paraId="3DAB2752"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19.5</w:t>
            </w:r>
          </w:p>
        </w:tc>
        <w:tc>
          <w:tcPr>
            <w:tcW w:w="1005" w:type="dxa"/>
          </w:tcPr>
          <w:p w14:paraId="6A104197"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24.5</w:t>
            </w:r>
          </w:p>
        </w:tc>
        <w:tc>
          <w:tcPr>
            <w:tcW w:w="1004" w:type="dxa"/>
          </w:tcPr>
          <w:p w14:paraId="0CB11EAB"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29.5</w:t>
            </w:r>
          </w:p>
        </w:tc>
        <w:tc>
          <w:tcPr>
            <w:tcW w:w="1005" w:type="dxa"/>
          </w:tcPr>
          <w:p w14:paraId="01F22D50"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34.5</w:t>
            </w:r>
          </w:p>
        </w:tc>
        <w:tc>
          <w:tcPr>
            <w:tcW w:w="1004" w:type="dxa"/>
          </w:tcPr>
          <w:p w14:paraId="42C10977"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39.5</w:t>
            </w:r>
          </w:p>
        </w:tc>
        <w:tc>
          <w:tcPr>
            <w:tcW w:w="1005" w:type="dxa"/>
          </w:tcPr>
          <w:p w14:paraId="0294E4F1" w14:textId="77777777" w:rsidR="00EB5A3F" w:rsidRPr="00E0318E" w:rsidRDefault="00EB5A3F" w:rsidP="007C73F8">
            <w:pPr>
              <w:spacing w:line="360" w:lineRule="auto"/>
              <w:rPr>
                <w:rFonts w:ascii="Goudy Old Style" w:hAnsi="Goudy Old Style" w:cstheme="minorHAnsi"/>
                <w:sz w:val="20"/>
                <w:szCs w:val="20"/>
              </w:rPr>
            </w:pPr>
            <w:r w:rsidRPr="00E0318E">
              <w:rPr>
                <w:rFonts w:ascii="Goudy Old Style" w:hAnsi="Goudy Old Style" w:cstheme="minorHAnsi"/>
                <w:sz w:val="20"/>
                <w:szCs w:val="20"/>
              </w:rPr>
              <w:t>44.5</w:t>
            </w:r>
          </w:p>
        </w:tc>
      </w:tr>
    </w:tbl>
    <w:p w14:paraId="484A6364" w14:textId="77777777" w:rsidR="00EB5A3F" w:rsidRPr="00197BBB" w:rsidRDefault="00EB5A3F" w:rsidP="00EB5A3F">
      <w:pPr>
        <w:spacing w:line="360" w:lineRule="auto"/>
        <w:rPr>
          <w:rFonts w:ascii="Goudy Old Style" w:hAnsi="Goudy Old Style" w:cstheme="minorHAnsi"/>
          <w:b/>
          <w:bCs/>
          <w:sz w:val="24"/>
          <w:szCs w:val="24"/>
        </w:rPr>
      </w:pPr>
    </w:p>
    <w:p w14:paraId="68D3DA6D" w14:textId="77777777" w:rsidR="00EB5A3F" w:rsidRPr="00197BBB" w:rsidRDefault="00EB5A3F" w:rsidP="00EB5A3F">
      <w:pPr>
        <w:spacing w:line="360" w:lineRule="auto"/>
        <w:rPr>
          <w:rFonts w:ascii="Goudy Old Style" w:hAnsi="Goudy Old Style" w:cstheme="minorHAnsi"/>
          <w:b/>
          <w:bCs/>
          <w:sz w:val="24"/>
          <w:szCs w:val="24"/>
        </w:rPr>
      </w:pPr>
      <w:r w:rsidRPr="00197BBB">
        <w:rPr>
          <w:rFonts w:ascii="Goudy Old Style" w:hAnsi="Goudy Old Style" w:cstheme="minorHAnsi"/>
          <w:b/>
          <w:bCs/>
          <w:noProof/>
          <w:sz w:val="24"/>
          <w:szCs w:val="24"/>
        </w:rPr>
        <w:drawing>
          <wp:inline distT="0" distB="0" distL="0" distR="0" wp14:anchorId="503400CE" wp14:editId="760FC8C8">
            <wp:extent cx="5943600" cy="3112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12135"/>
                    </a:xfrm>
                    <a:prstGeom prst="rect">
                      <a:avLst/>
                    </a:prstGeom>
                  </pic:spPr>
                </pic:pic>
              </a:graphicData>
            </a:graphic>
          </wp:inline>
        </w:drawing>
      </w:r>
    </w:p>
    <w:p w14:paraId="226F8568" w14:textId="77777777"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From the histogram the mode is approximately 31.5 (compare with calculated value of 31.77).</w:t>
      </w:r>
    </w:p>
    <w:p w14:paraId="2B5D9949" w14:textId="77777777" w:rsidR="00EB5A3F" w:rsidRPr="00197BBB" w:rsidRDefault="00EB5A3F" w:rsidP="00EB5A3F">
      <w:pPr>
        <w:pStyle w:val="ListParagraph"/>
        <w:numPr>
          <w:ilvl w:val="0"/>
          <w:numId w:val="2"/>
        </w:numPr>
        <w:spacing w:after="0" w:line="360" w:lineRule="auto"/>
        <w:ind w:left="720"/>
        <w:rPr>
          <w:rFonts w:ascii="Goudy Old Style" w:hAnsi="Goudy Old Style" w:cstheme="minorHAnsi"/>
          <w:sz w:val="24"/>
          <w:szCs w:val="24"/>
        </w:rPr>
      </w:pPr>
      <w:r w:rsidRPr="00197BBB">
        <w:rPr>
          <w:rFonts w:ascii="Goudy Old Style" w:hAnsi="Goudy Old Style" w:cstheme="minorHAnsi"/>
          <w:sz w:val="24"/>
          <w:szCs w:val="24"/>
        </w:rPr>
        <w:t>Median using a cumulative frequencies curve</w:t>
      </w:r>
    </w:p>
    <w:p w14:paraId="40CE4954" w14:textId="4D964DA2" w:rsidR="00EB5A3F" w:rsidRPr="00197BBB" w:rsidRDefault="008A6A0D" w:rsidP="00EB5A3F">
      <w:pPr>
        <w:spacing w:line="360" w:lineRule="auto"/>
        <w:rPr>
          <w:rFonts w:ascii="Goudy Old Style" w:hAnsi="Goudy Old Style" w:cstheme="minorHAnsi"/>
          <w:sz w:val="24"/>
          <w:szCs w:val="24"/>
        </w:rPr>
      </w:pPr>
      <w:r>
        <w:rPr>
          <w:rFonts w:ascii="Goudy Old Style" w:hAnsi="Goudy Old Style" w:cstheme="minorHAnsi"/>
          <w:b/>
          <w:bCs/>
          <w:sz w:val="24"/>
          <w:szCs w:val="24"/>
        </w:rPr>
        <w:t xml:space="preserve">Definition: </w:t>
      </w:r>
      <w:r w:rsidR="00EB5A3F" w:rsidRPr="00197BBB">
        <w:rPr>
          <w:rFonts w:ascii="Goudy Old Style" w:hAnsi="Goudy Old Style" w:cstheme="minorHAnsi"/>
          <w:sz w:val="24"/>
          <w:szCs w:val="24"/>
        </w:rPr>
        <w:t xml:space="preserve">The cumulative frequencies curve is also referred to as an </w:t>
      </w:r>
      <w:r w:rsidRPr="008A6A0D">
        <w:rPr>
          <w:rFonts w:ascii="Goudy Old Style" w:hAnsi="Goudy Old Style" w:cstheme="minorHAnsi"/>
          <w:i/>
          <w:iCs/>
          <w:sz w:val="24"/>
          <w:szCs w:val="24"/>
        </w:rPr>
        <w:t>O</w:t>
      </w:r>
      <w:r w:rsidR="00EB5A3F" w:rsidRPr="008A6A0D">
        <w:rPr>
          <w:rFonts w:ascii="Goudy Old Style" w:hAnsi="Goudy Old Style" w:cstheme="minorHAnsi"/>
          <w:i/>
          <w:iCs/>
          <w:sz w:val="24"/>
          <w:szCs w:val="24"/>
        </w:rPr>
        <w:t xml:space="preserve">give </w:t>
      </w:r>
      <w:r w:rsidR="00EB5A3F" w:rsidRPr="00197BBB">
        <w:rPr>
          <w:rFonts w:ascii="Goudy Old Style" w:hAnsi="Goudy Old Style" w:cstheme="minorHAnsi"/>
          <w:sz w:val="24"/>
          <w:szCs w:val="24"/>
        </w:rPr>
        <w:t xml:space="preserve">or an </w:t>
      </w:r>
      <w:r w:rsidR="00EB5A3F" w:rsidRPr="008A6A0D">
        <w:rPr>
          <w:rFonts w:ascii="Goudy Old Style" w:hAnsi="Goudy Old Style" w:cstheme="minorHAnsi"/>
          <w:i/>
          <w:iCs/>
          <w:sz w:val="24"/>
          <w:szCs w:val="24"/>
        </w:rPr>
        <w:t>S- curve</w:t>
      </w:r>
      <w:r w:rsidR="00EB5A3F" w:rsidRPr="00197BBB">
        <w:rPr>
          <w:rFonts w:ascii="Goudy Old Style" w:hAnsi="Goudy Old Style" w:cstheme="minorHAnsi"/>
          <w:sz w:val="24"/>
          <w:szCs w:val="24"/>
        </w:rPr>
        <w:t xml:space="preserve">. If the data is normally distributed the curve makes a smooth letter S, hence the name S-curve. </w:t>
      </w:r>
    </w:p>
    <w:p w14:paraId="60A5DAE9" w14:textId="77777777" w:rsidR="00646AA1"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To plot the cumulative frequencies curve, we plot the cumulative frequencies against the adjusted upper-class limits.</w:t>
      </w:r>
    </w:p>
    <w:p w14:paraId="0A6417EE" w14:textId="55CBF848" w:rsidR="00646AA1"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 xml:space="preserve">If the first class has non-zero frequency, then you need to add another class with zero frequency such that the ogive starts from zero. </w:t>
      </w:r>
    </w:p>
    <w:p w14:paraId="71108D9B" w14:textId="77777777" w:rsidR="00646AA1"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t>Join the points to get a smooth curve. Note that in this example the median position is 26.5</w:t>
      </w:r>
      <w:r w:rsidRPr="00197BBB">
        <w:rPr>
          <w:rFonts w:ascii="Goudy Old Style" w:hAnsi="Goudy Old Style" w:cstheme="minorHAnsi"/>
          <w:sz w:val="24"/>
          <w:szCs w:val="24"/>
          <w:vertAlign w:val="superscript"/>
        </w:rPr>
        <w:t>th</w:t>
      </w:r>
      <w:r w:rsidRPr="00197BBB">
        <w:rPr>
          <w:rFonts w:ascii="Goudy Old Style" w:hAnsi="Goudy Old Style" w:cstheme="minorHAnsi"/>
          <w:sz w:val="24"/>
          <w:szCs w:val="24"/>
        </w:rPr>
        <w:t xml:space="preserve">. </w:t>
      </w:r>
    </w:p>
    <w:p w14:paraId="610ABC40" w14:textId="0D00C19E" w:rsidR="00EB5A3F" w:rsidRPr="00197BBB" w:rsidRDefault="00EB5A3F" w:rsidP="00EB5A3F">
      <w:pPr>
        <w:spacing w:line="360" w:lineRule="auto"/>
        <w:rPr>
          <w:rFonts w:ascii="Goudy Old Style" w:hAnsi="Goudy Old Style" w:cstheme="minorHAnsi"/>
          <w:sz w:val="24"/>
          <w:szCs w:val="24"/>
        </w:rPr>
      </w:pPr>
      <w:r w:rsidRPr="00197BBB">
        <w:rPr>
          <w:rFonts w:ascii="Goudy Old Style" w:hAnsi="Goudy Old Style" w:cstheme="minorHAnsi"/>
          <w:sz w:val="24"/>
          <w:szCs w:val="24"/>
        </w:rPr>
        <w:lastRenderedPageBreak/>
        <w:t>Next</w:t>
      </w:r>
      <w:r w:rsidR="00885D45">
        <w:rPr>
          <w:rFonts w:ascii="Goudy Old Style" w:hAnsi="Goudy Old Style" w:cstheme="minorHAnsi"/>
          <w:sz w:val="24"/>
          <w:szCs w:val="24"/>
        </w:rPr>
        <w:t xml:space="preserve">, </w:t>
      </w:r>
      <w:r w:rsidRPr="00197BBB">
        <w:rPr>
          <w:rFonts w:ascii="Goudy Old Style" w:hAnsi="Goudy Old Style" w:cstheme="minorHAnsi"/>
          <w:sz w:val="24"/>
          <w:szCs w:val="24"/>
        </w:rPr>
        <w:t>along the cumulative frequency axis identify the 26.5 point and then draw a line parallel to the horizontal axis. At the point of intersection with the ogive, drop a perpendicular to get the median. In our case about 31 (see Ogive below).</w:t>
      </w:r>
    </w:p>
    <w:tbl>
      <w:tblPr>
        <w:tblStyle w:val="TableGrid"/>
        <w:tblW w:w="0" w:type="auto"/>
        <w:jc w:val="center"/>
        <w:tblLook w:val="04A0" w:firstRow="1" w:lastRow="0" w:firstColumn="1" w:lastColumn="0" w:noHBand="0" w:noVBand="1"/>
      </w:tblPr>
      <w:tblGrid>
        <w:gridCol w:w="1245"/>
        <w:gridCol w:w="892"/>
        <w:gridCol w:w="902"/>
        <w:gridCol w:w="902"/>
        <w:gridCol w:w="901"/>
        <w:gridCol w:w="902"/>
        <w:gridCol w:w="901"/>
        <w:gridCol w:w="902"/>
        <w:gridCol w:w="901"/>
        <w:gridCol w:w="902"/>
      </w:tblGrid>
      <w:tr w:rsidR="00EB5A3F" w:rsidRPr="00E83739" w14:paraId="26CC25EE" w14:textId="77777777" w:rsidTr="00E83739">
        <w:trPr>
          <w:jc w:val="center"/>
        </w:trPr>
        <w:tc>
          <w:tcPr>
            <w:tcW w:w="1245" w:type="dxa"/>
          </w:tcPr>
          <w:p w14:paraId="2DF6D653" w14:textId="77777777" w:rsidR="00EB5A3F" w:rsidRPr="00E83739" w:rsidRDefault="00EB5A3F" w:rsidP="007C73F8">
            <w:pPr>
              <w:spacing w:line="360" w:lineRule="auto"/>
              <w:rPr>
                <w:rFonts w:ascii="Goudy Old Style" w:hAnsi="Goudy Old Style" w:cstheme="minorHAnsi"/>
                <w:sz w:val="20"/>
                <w:szCs w:val="20"/>
              </w:rPr>
            </w:pPr>
            <w:r w:rsidRPr="00E83739">
              <w:rPr>
                <w:rFonts w:ascii="Goudy Old Style" w:hAnsi="Goudy Old Style" w:cstheme="minorHAnsi"/>
                <w:sz w:val="20"/>
                <w:szCs w:val="20"/>
              </w:rPr>
              <w:t>Class</w:t>
            </w:r>
          </w:p>
        </w:tc>
        <w:tc>
          <w:tcPr>
            <w:tcW w:w="892" w:type="dxa"/>
          </w:tcPr>
          <w:p w14:paraId="7188F6C1"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5 - 9</w:t>
            </w:r>
          </w:p>
        </w:tc>
        <w:tc>
          <w:tcPr>
            <w:tcW w:w="902" w:type="dxa"/>
          </w:tcPr>
          <w:p w14:paraId="2E6F4AB1"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10 – 14</w:t>
            </w:r>
          </w:p>
        </w:tc>
        <w:tc>
          <w:tcPr>
            <w:tcW w:w="902" w:type="dxa"/>
          </w:tcPr>
          <w:p w14:paraId="7E913673"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15 – 19</w:t>
            </w:r>
          </w:p>
        </w:tc>
        <w:tc>
          <w:tcPr>
            <w:tcW w:w="901" w:type="dxa"/>
          </w:tcPr>
          <w:p w14:paraId="23E2C4ED"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20 – 24</w:t>
            </w:r>
          </w:p>
        </w:tc>
        <w:tc>
          <w:tcPr>
            <w:tcW w:w="902" w:type="dxa"/>
          </w:tcPr>
          <w:p w14:paraId="4DA98858"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25 – 29</w:t>
            </w:r>
          </w:p>
        </w:tc>
        <w:tc>
          <w:tcPr>
            <w:tcW w:w="901" w:type="dxa"/>
          </w:tcPr>
          <w:p w14:paraId="7BE08669"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30 – 34</w:t>
            </w:r>
          </w:p>
        </w:tc>
        <w:tc>
          <w:tcPr>
            <w:tcW w:w="902" w:type="dxa"/>
          </w:tcPr>
          <w:p w14:paraId="6F91604E"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35 – 39</w:t>
            </w:r>
          </w:p>
        </w:tc>
        <w:tc>
          <w:tcPr>
            <w:tcW w:w="901" w:type="dxa"/>
          </w:tcPr>
          <w:p w14:paraId="37287B69"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40 – 44</w:t>
            </w:r>
          </w:p>
        </w:tc>
        <w:tc>
          <w:tcPr>
            <w:tcW w:w="902" w:type="dxa"/>
          </w:tcPr>
          <w:p w14:paraId="2713345A"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45 – 49</w:t>
            </w:r>
          </w:p>
        </w:tc>
      </w:tr>
      <w:tr w:rsidR="00EB5A3F" w:rsidRPr="00E83739" w14:paraId="79713CB9" w14:textId="77777777" w:rsidTr="00E83739">
        <w:trPr>
          <w:jc w:val="center"/>
        </w:trPr>
        <w:tc>
          <w:tcPr>
            <w:tcW w:w="1245" w:type="dxa"/>
          </w:tcPr>
          <w:p w14:paraId="00D7EF03" w14:textId="50695FD8" w:rsidR="00EB5A3F" w:rsidRPr="00E83739" w:rsidRDefault="00E83739" w:rsidP="007C73F8">
            <w:pPr>
              <w:spacing w:line="360" w:lineRule="auto"/>
              <w:rPr>
                <w:rFonts w:ascii="Goudy Old Style" w:hAnsi="Goudy Old Style" w:cstheme="minorHAnsi"/>
                <w:sz w:val="20"/>
                <w:szCs w:val="20"/>
              </w:rPr>
            </w:pPr>
            <w:r>
              <w:rPr>
                <w:rFonts w:ascii="Goudy Old Style" w:hAnsi="Goudy Old Style" w:cstheme="minorHAnsi"/>
                <w:sz w:val="20"/>
                <w:szCs w:val="20"/>
              </w:rPr>
              <w:t>f</w:t>
            </w:r>
          </w:p>
        </w:tc>
        <w:tc>
          <w:tcPr>
            <w:tcW w:w="892" w:type="dxa"/>
          </w:tcPr>
          <w:p w14:paraId="76F8E781"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0</w:t>
            </w:r>
          </w:p>
        </w:tc>
        <w:tc>
          <w:tcPr>
            <w:tcW w:w="902" w:type="dxa"/>
          </w:tcPr>
          <w:p w14:paraId="45D64084"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w:t>
            </w:r>
          </w:p>
        </w:tc>
        <w:tc>
          <w:tcPr>
            <w:tcW w:w="902" w:type="dxa"/>
          </w:tcPr>
          <w:p w14:paraId="4775E8AF"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5</w:t>
            </w:r>
          </w:p>
        </w:tc>
        <w:tc>
          <w:tcPr>
            <w:tcW w:w="901" w:type="dxa"/>
          </w:tcPr>
          <w:p w14:paraId="116C6E86"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7</w:t>
            </w:r>
          </w:p>
        </w:tc>
        <w:tc>
          <w:tcPr>
            <w:tcW w:w="902" w:type="dxa"/>
          </w:tcPr>
          <w:p w14:paraId="07D8C235"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9</w:t>
            </w:r>
          </w:p>
        </w:tc>
        <w:tc>
          <w:tcPr>
            <w:tcW w:w="901" w:type="dxa"/>
          </w:tcPr>
          <w:p w14:paraId="219F0F39"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14</w:t>
            </w:r>
          </w:p>
        </w:tc>
        <w:tc>
          <w:tcPr>
            <w:tcW w:w="902" w:type="dxa"/>
          </w:tcPr>
          <w:p w14:paraId="6E17B860"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8</w:t>
            </w:r>
          </w:p>
        </w:tc>
        <w:tc>
          <w:tcPr>
            <w:tcW w:w="901" w:type="dxa"/>
          </w:tcPr>
          <w:p w14:paraId="1F091D55"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6</w:t>
            </w:r>
          </w:p>
        </w:tc>
        <w:tc>
          <w:tcPr>
            <w:tcW w:w="902" w:type="dxa"/>
          </w:tcPr>
          <w:p w14:paraId="3BB7136E"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w:t>
            </w:r>
          </w:p>
        </w:tc>
      </w:tr>
      <w:tr w:rsidR="00EB5A3F" w:rsidRPr="00E83739" w14:paraId="1B2A2ED8" w14:textId="77777777" w:rsidTr="00E83739">
        <w:trPr>
          <w:jc w:val="center"/>
        </w:trPr>
        <w:tc>
          <w:tcPr>
            <w:tcW w:w="1245" w:type="dxa"/>
          </w:tcPr>
          <w:p w14:paraId="08337647" w14:textId="6BDA5898" w:rsidR="00EB5A3F" w:rsidRPr="00E83739" w:rsidRDefault="00E83739" w:rsidP="007C73F8">
            <w:pPr>
              <w:spacing w:line="360" w:lineRule="auto"/>
              <w:rPr>
                <w:rFonts w:ascii="Goudy Old Style" w:hAnsi="Goudy Old Style" w:cstheme="minorHAnsi"/>
                <w:sz w:val="20"/>
                <w:szCs w:val="20"/>
              </w:rPr>
            </w:pPr>
            <w:r w:rsidRPr="00E83739">
              <w:rPr>
                <w:rFonts w:ascii="Goudy Old Style" w:hAnsi="Goudy Old Style" w:cstheme="minorHAnsi"/>
                <w:sz w:val="20"/>
                <w:szCs w:val="20"/>
              </w:rPr>
              <w:t>c</w:t>
            </w:r>
            <w:r w:rsidR="00EB5A3F" w:rsidRPr="00E83739">
              <w:rPr>
                <w:rFonts w:ascii="Goudy Old Style" w:hAnsi="Goudy Old Style" w:cstheme="minorHAnsi"/>
                <w:sz w:val="20"/>
                <w:szCs w:val="20"/>
              </w:rPr>
              <w:t>f</w:t>
            </w:r>
          </w:p>
        </w:tc>
        <w:tc>
          <w:tcPr>
            <w:tcW w:w="892" w:type="dxa"/>
          </w:tcPr>
          <w:p w14:paraId="394D3904"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0</w:t>
            </w:r>
          </w:p>
        </w:tc>
        <w:tc>
          <w:tcPr>
            <w:tcW w:w="902" w:type="dxa"/>
          </w:tcPr>
          <w:p w14:paraId="62912345"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w:t>
            </w:r>
          </w:p>
        </w:tc>
        <w:tc>
          <w:tcPr>
            <w:tcW w:w="902" w:type="dxa"/>
          </w:tcPr>
          <w:p w14:paraId="7502FF94"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7</w:t>
            </w:r>
          </w:p>
        </w:tc>
        <w:tc>
          <w:tcPr>
            <w:tcW w:w="901" w:type="dxa"/>
          </w:tcPr>
          <w:p w14:paraId="0F13D817"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14</w:t>
            </w:r>
          </w:p>
        </w:tc>
        <w:tc>
          <w:tcPr>
            <w:tcW w:w="902" w:type="dxa"/>
          </w:tcPr>
          <w:p w14:paraId="07559FA2"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23</w:t>
            </w:r>
          </w:p>
        </w:tc>
        <w:tc>
          <w:tcPr>
            <w:tcW w:w="901" w:type="dxa"/>
          </w:tcPr>
          <w:p w14:paraId="7AD9C2F2"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37</w:t>
            </w:r>
          </w:p>
        </w:tc>
        <w:tc>
          <w:tcPr>
            <w:tcW w:w="902" w:type="dxa"/>
          </w:tcPr>
          <w:p w14:paraId="0F18A77E"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45</w:t>
            </w:r>
          </w:p>
        </w:tc>
        <w:tc>
          <w:tcPr>
            <w:tcW w:w="901" w:type="dxa"/>
          </w:tcPr>
          <w:p w14:paraId="3FDE3DB4"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51</w:t>
            </w:r>
          </w:p>
        </w:tc>
        <w:tc>
          <w:tcPr>
            <w:tcW w:w="902" w:type="dxa"/>
          </w:tcPr>
          <w:p w14:paraId="4BF1ED52"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52</w:t>
            </w:r>
          </w:p>
        </w:tc>
      </w:tr>
      <w:tr w:rsidR="00EB5A3F" w:rsidRPr="00E83739" w14:paraId="460CBE2E" w14:textId="77777777" w:rsidTr="00E83739">
        <w:trPr>
          <w:jc w:val="center"/>
        </w:trPr>
        <w:tc>
          <w:tcPr>
            <w:tcW w:w="1245" w:type="dxa"/>
          </w:tcPr>
          <w:p w14:paraId="3C53D5F5" w14:textId="77777777" w:rsidR="00EB5A3F" w:rsidRPr="00E83739" w:rsidRDefault="00EB5A3F" w:rsidP="007C73F8">
            <w:pPr>
              <w:spacing w:line="360" w:lineRule="auto"/>
              <w:rPr>
                <w:rFonts w:ascii="Goudy Old Style" w:hAnsi="Goudy Old Style" w:cstheme="minorHAnsi"/>
                <w:sz w:val="20"/>
                <w:szCs w:val="20"/>
              </w:rPr>
            </w:pPr>
            <w:r w:rsidRPr="00E83739">
              <w:rPr>
                <w:rFonts w:ascii="Goudy Old Style" w:hAnsi="Goudy Old Style" w:cstheme="minorHAnsi"/>
                <w:sz w:val="20"/>
                <w:szCs w:val="20"/>
              </w:rPr>
              <w:t>Upper class boundaries</w:t>
            </w:r>
          </w:p>
        </w:tc>
        <w:tc>
          <w:tcPr>
            <w:tcW w:w="892" w:type="dxa"/>
          </w:tcPr>
          <w:p w14:paraId="7743E866"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9.5</w:t>
            </w:r>
          </w:p>
        </w:tc>
        <w:tc>
          <w:tcPr>
            <w:tcW w:w="902" w:type="dxa"/>
          </w:tcPr>
          <w:p w14:paraId="03378D71"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14.5</w:t>
            </w:r>
          </w:p>
        </w:tc>
        <w:tc>
          <w:tcPr>
            <w:tcW w:w="902" w:type="dxa"/>
          </w:tcPr>
          <w:p w14:paraId="0539C93F"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19.5</w:t>
            </w:r>
          </w:p>
        </w:tc>
        <w:tc>
          <w:tcPr>
            <w:tcW w:w="901" w:type="dxa"/>
          </w:tcPr>
          <w:p w14:paraId="14EA3B47"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24.5</w:t>
            </w:r>
          </w:p>
        </w:tc>
        <w:tc>
          <w:tcPr>
            <w:tcW w:w="902" w:type="dxa"/>
          </w:tcPr>
          <w:p w14:paraId="78F0BE8A"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29.5</w:t>
            </w:r>
          </w:p>
        </w:tc>
        <w:tc>
          <w:tcPr>
            <w:tcW w:w="901" w:type="dxa"/>
          </w:tcPr>
          <w:p w14:paraId="46CAA816"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34.5</w:t>
            </w:r>
          </w:p>
        </w:tc>
        <w:tc>
          <w:tcPr>
            <w:tcW w:w="902" w:type="dxa"/>
          </w:tcPr>
          <w:p w14:paraId="679F1E18"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39.5</w:t>
            </w:r>
          </w:p>
        </w:tc>
        <w:tc>
          <w:tcPr>
            <w:tcW w:w="901" w:type="dxa"/>
          </w:tcPr>
          <w:p w14:paraId="5E527135"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44.5</w:t>
            </w:r>
          </w:p>
        </w:tc>
        <w:tc>
          <w:tcPr>
            <w:tcW w:w="902" w:type="dxa"/>
          </w:tcPr>
          <w:p w14:paraId="1BCDED13" w14:textId="77777777" w:rsidR="00EB5A3F" w:rsidRPr="00E83739" w:rsidRDefault="00EB5A3F" w:rsidP="007C73F8">
            <w:pPr>
              <w:spacing w:line="360" w:lineRule="auto"/>
              <w:jc w:val="center"/>
              <w:rPr>
                <w:rFonts w:ascii="Goudy Old Style" w:hAnsi="Goudy Old Style" w:cstheme="minorHAnsi"/>
                <w:sz w:val="20"/>
                <w:szCs w:val="20"/>
              </w:rPr>
            </w:pPr>
            <w:r w:rsidRPr="00E83739">
              <w:rPr>
                <w:rFonts w:ascii="Goudy Old Style" w:hAnsi="Goudy Old Style" w:cstheme="minorHAnsi"/>
                <w:sz w:val="20"/>
                <w:szCs w:val="20"/>
              </w:rPr>
              <w:t>49.5</w:t>
            </w:r>
          </w:p>
        </w:tc>
      </w:tr>
    </w:tbl>
    <w:p w14:paraId="71E8C11A" w14:textId="77777777" w:rsidR="00EB5A3F" w:rsidRPr="00197BBB" w:rsidRDefault="00EB5A3F" w:rsidP="00EB5A3F">
      <w:pPr>
        <w:spacing w:line="360" w:lineRule="auto"/>
        <w:rPr>
          <w:rFonts w:ascii="Goudy Old Style" w:hAnsi="Goudy Old Style" w:cstheme="minorHAnsi"/>
          <w:sz w:val="24"/>
          <w:szCs w:val="24"/>
        </w:rPr>
      </w:pPr>
    </w:p>
    <w:p w14:paraId="0944ECD9" w14:textId="77777777" w:rsidR="00EB5A3F" w:rsidRPr="00197BBB" w:rsidRDefault="00EB5A3F" w:rsidP="00EB5A3F">
      <w:pPr>
        <w:rPr>
          <w:rFonts w:ascii="Goudy Old Style" w:hAnsi="Goudy Old Style"/>
          <w:sz w:val="24"/>
          <w:szCs w:val="24"/>
        </w:rPr>
      </w:pPr>
      <w:r w:rsidRPr="00197BBB">
        <w:rPr>
          <w:rFonts w:ascii="Goudy Old Style" w:hAnsi="Goudy Old Style"/>
          <w:noProof/>
          <w:sz w:val="24"/>
          <w:szCs w:val="24"/>
        </w:rPr>
        <w:drawing>
          <wp:inline distT="0" distB="0" distL="0" distR="0" wp14:anchorId="5696A91A" wp14:editId="6CE21B71">
            <wp:extent cx="5943600" cy="3112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12135"/>
                    </a:xfrm>
                    <a:prstGeom prst="rect">
                      <a:avLst/>
                    </a:prstGeom>
                  </pic:spPr>
                </pic:pic>
              </a:graphicData>
            </a:graphic>
          </wp:inline>
        </w:drawing>
      </w:r>
    </w:p>
    <w:p w14:paraId="7E2AC916" w14:textId="77777777" w:rsidR="00E83739" w:rsidRDefault="00E83739" w:rsidP="00AA1F78">
      <w:pPr>
        <w:tabs>
          <w:tab w:val="left" w:pos="720"/>
        </w:tabs>
        <w:spacing w:line="360" w:lineRule="auto"/>
        <w:jc w:val="center"/>
        <w:rPr>
          <w:rFonts w:ascii="Goudy Old Style" w:hAnsi="Goudy Old Style" w:cstheme="minorHAnsi"/>
          <w:b/>
          <w:bCs/>
          <w:sz w:val="24"/>
          <w:szCs w:val="24"/>
        </w:rPr>
      </w:pPr>
      <w:bookmarkStart w:id="0" w:name="_Hlk84171000"/>
    </w:p>
    <w:p w14:paraId="53793ECB" w14:textId="758EB10A" w:rsidR="00AA1F78" w:rsidRPr="00933242" w:rsidRDefault="00AA1F78" w:rsidP="00AA1F78">
      <w:pPr>
        <w:tabs>
          <w:tab w:val="left" w:pos="720"/>
        </w:tabs>
        <w:spacing w:line="360" w:lineRule="auto"/>
        <w:jc w:val="center"/>
        <w:rPr>
          <w:rFonts w:ascii="Goudy Old Style" w:hAnsi="Goudy Old Style" w:cstheme="minorHAnsi"/>
          <w:b/>
          <w:bCs/>
          <w:sz w:val="24"/>
          <w:szCs w:val="24"/>
        </w:rPr>
      </w:pPr>
      <w:r w:rsidRPr="00933242">
        <w:rPr>
          <w:rFonts w:ascii="Goudy Old Style" w:hAnsi="Goudy Old Style" w:cstheme="minorHAnsi"/>
          <w:b/>
          <w:bCs/>
          <w:sz w:val="24"/>
          <w:szCs w:val="24"/>
        </w:rPr>
        <w:t>Measures of variation (grouped data)</w:t>
      </w:r>
    </w:p>
    <w:p w14:paraId="088770A2" w14:textId="77777777" w:rsidR="00646AA1" w:rsidRPr="00933242" w:rsidRDefault="00AA1F78" w:rsidP="00646AA1">
      <w:pPr>
        <w:spacing w:line="360" w:lineRule="auto"/>
        <w:jc w:val="both"/>
        <w:rPr>
          <w:rFonts w:ascii="Goudy Old Style" w:hAnsi="Goudy Old Style" w:cstheme="minorHAnsi"/>
          <w:sz w:val="24"/>
          <w:szCs w:val="24"/>
        </w:rPr>
      </w:pPr>
      <w:r w:rsidRPr="00933242">
        <w:rPr>
          <w:rFonts w:ascii="Goudy Old Style" w:hAnsi="Goudy Old Style" w:cstheme="minorHAnsi"/>
          <w:b/>
          <w:bCs/>
          <w:sz w:val="24"/>
          <w:szCs w:val="24"/>
        </w:rPr>
        <w:t>Example 1</w:t>
      </w:r>
      <w:r>
        <w:rPr>
          <w:rFonts w:ascii="Goudy Old Style" w:hAnsi="Goudy Old Style" w:cstheme="minorHAnsi"/>
          <w:b/>
          <w:bCs/>
          <w:sz w:val="24"/>
          <w:szCs w:val="24"/>
        </w:rPr>
        <w:t xml:space="preserve">: </w:t>
      </w:r>
      <w:r w:rsidRPr="00933242">
        <w:rPr>
          <w:rFonts w:ascii="Goudy Old Style" w:hAnsi="Goudy Old Style" w:cstheme="minorHAnsi"/>
          <w:sz w:val="24"/>
          <w:szCs w:val="24"/>
        </w:rPr>
        <w:t>The performance in a math quiz for a group of students was recorded as below</w:t>
      </w:r>
      <w:r w:rsidR="00646AA1">
        <w:rPr>
          <w:rFonts w:ascii="Goudy Old Style" w:hAnsi="Goudy Old Style" w:cstheme="minorHAnsi"/>
          <w:sz w:val="24"/>
          <w:szCs w:val="24"/>
        </w:rPr>
        <w:t xml:space="preserve">. </w:t>
      </w:r>
      <w:r w:rsidR="00646AA1" w:rsidRPr="00933242">
        <w:rPr>
          <w:rFonts w:ascii="Goudy Old Style" w:hAnsi="Goudy Old Style" w:cstheme="minorHAnsi"/>
          <w:sz w:val="24"/>
          <w:szCs w:val="24"/>
        </w:rPr>
        <w:t>Calculate</w:t>
      </w:r>
      <w:r w:rsidR="00646AA1">
        <w:rPr>
          <w:rFonts w:ascii="Goudy Old Style" w:hAnsi="Goudy Old Style" w:cstheme="minorHAnsi"/>
          <w:sz w:val="24"/>
          <w:szCs w:val="24"/>
        </w:rPr>
        <w:t xml:space="preserve"> t</w:t>
      </w:r>
      <w:r w:rsidR="00646AA1" w:rsidRPr="00933242">
        <w:rPr>
          <w:rFonts w:ascii="Goudy Old Style" w:hAnsi="Goudy Old Style" w:cstheme="minorHAnsi"/>
          <w:sz w:val="24"/>
          <w:szCs w:val="24"/>
        </w:rPr>
        <w:t>he interquartile range</w:t>
      </w:r>
      <w:r w:rsidR="00646AA1">
        <w:rPr>
          <w:rFonts w:ascii="Goudy Old Style" w:hAnsi="Goudy Old Style" w:cstheme="minorHAnsi"/>
          <w:sz w:val="24"/>
          <w:szCs w:val="24"/>
        </w:rPr>
        <w:t>, and the s</w:t>
      </w:r>
      <w:r w:rsidR="00646AA1" w:rsidRPr="00933242">
        <w:rPr>
          <w:rFonts w:ascii="Goudy Old Style" w:hAnsi="Goudy Old Style" w:cstheme="minorHAnsi"/>
          <w:sz w:val="24"/>
          <w:szCs w:val="24"/>
        </w:rPr>
        <w:t>tandard deviation</w:t>
      </w:r>
      <w:r w:rsidR="00646AA1">
        <w:rPr>
          <w:rFonts w:ascii="Goudy Old Style" w:hAnsi="Goudy Old Style" w:cstheme="minorHAnsi"/>
          <w:sz w:val="24"/>
          <w:szCs w:val="24"/>
        </w:rPr>
        <w:t>.</w:t>
      </w: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890"/>
        <w:gridCol w:w="890"/>
        <w:gridCol w:w="890"/>
        <w:gridCol w:w="890"/>
        <w:gridCol w:w="890"/>
        <w:gridCol w:w="890"/>
        <w:gridCol w:w="890"/>
        <w:gridCol w:w="890"/>
        <w:gridCol w:w="890"/>
      </w:tblGrid>
      <w:tr w:rsidR="00AA1F78" w:rsidRPr="00AA1F78" w14:paraId="6059086E" w14:textId="77777777" w:rsidTr="00646AA1">
        <w:trPr>
          <w:jc w:val="center"/>
        </w:trPr>
        <w:tc>
          <w:tcPr>
            <w:tcW w:w="1440" w:type="dxa"/>
          </w:tcPr>
          <w:p w14:paraId="5258C43D"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Marks</w:t>
            </w:r>
          </w:p>
        </w:tc>
        <w:tc>
          <w:tcPr>
            <w:tcW w:w="890" w:type="dxa"/>
          </w:tcPr>
          <w:p w14:paraId="326D3D04"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10 -19</w:t>
            </w:r>
          </w:p>
        </w:tc>
        <w:tc>
          <w:tcPr>
            <w:tcW w:w="890" w:type="dxa"/>
          </w:tcPr>
          <w:p w14:paraId="23CA88AA"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20 - 29 </w:t>
            </w:r>
          </w:p>
        </w:tc>
        <w:tc>
          <w:tcPr>
            <w:tcW w:w="890" w:type="dxa"/>
          </w:tcPr>
          <w:p w14:paraId="2BE99CCE"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30 – 39</w:t>
            </w:r>
          </w:p>
        </w:tc>
        <w:tc>
          <w:tcPr>
            <w:tcW w:w="890" w:type="dxa"/>
          </w:tcPr>
          <w:p w14:paraId="3C314368"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40 – 49</w:t>
            </w:r>
          </w:p>
        </w:tc>
        <w:tc>
          <w:tcPr>
            <w:tcW w:w="890" w:type="dxa"/>
          </w:tcPr>
          <w:p w14:paraId="48F3CBF1"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50 – 59 </w:t>
            </w:r>
          </w:p>
        </w:tc>
        <w:tc>
          <w:tcPr>
            <w:tcW w:w="890" w:type="dxa"/>
          </w:tcPr>
          <w:p w14:paraId="4BE3AA40"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60 – 69</w:t>
            </w:r>
          </w:p>
        </w:tc>
        <w:tc>
          <w:tcPr>
            <w:tcW w:w="890" w:type="dxa"/>
          </w:tcPr>
          <w:p w14:paraId="780740F3"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70 – 79 </w:t>
            </w:r>
          </w:p>
        </w:tc>
        <w:tc>
          <w:tcPr>
            <w:tcW w:w="890" w:type="dxa"/>
          </w:tcPr>
          <w:p w14:paraId="4953931A"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80 – 89</w:t>
            </w:r>
          </w:p>
        </w:tc>
        <w:tc>
          <w:tcPr>
            <w:tcW w:w="890" w:type="dxa"/>
          </w:tcPr>
          <w:p w14:paraId="263F2AC8"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90 - 99</w:t>
            </w:r>
          </w:p>
        </w:tc>
      </w:tr>
      <w:tr w:rsidR="00AA1F78" w:rsidRPr="00AA1F78" w14:paraId="6A8DE2A0" w14:textId="77777777" w:rsidTr="00646AA1">
        <w:trPr>
          <w:jc w:val="center"/>
        </w:trPr>
        <w:tc>
          <w:tcPr>
            <w:tcW w:w="1440" w:type="dxa"/>
          </w:tcPr>
          <w:p w14:paraId="52A552A1"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No. of students</w:t>
            </w:r>
          </w:p>
        </w:tc>
        <w:tc>
          <w:tcPr>
            <w:tcW w:w="890" w:type="dxa"/>
          </w:tcPr>
          <w:p w14:paraId="2B5FCF32"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w:t>
            </w:r>
          </w:p>
        </w:tc>
        <w:tc>
          <w:tcPr>
            <w:tcW w:w="890" w:type="dxa"/>
          </w:tcPr>
          <w:p w14:paraId="159C6970"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2</w:t>
            </w:r>
          </w:p>
        </w:tc>
        <w:tc>
          <w:tcPr>
            <w:tcW w:w="890" w:type="dxa"/>
          </w:tcPr>
          <w:p w14:paraId="2C85B0FA"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7</w:t>
            </w:r>
          </w:p>
        </w:tc>
        <w:tc>
          <w:tcPr>
            <w:tcW w:w="890" w:type="dxa"/>
          </w:tcPr>
          <w:p w14:paraId="1FE31EA5"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10</w:t>
            </w:r>
          </w:p>
        </w:tc>
        <w:tc>
          <w:tcPr>
            <w:tcW w:w="890" w:type="dxa"/>
          </w:tcPr>
          <w:p w14:paraId="671B5FC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14</w:t>
            </w:r>
          </w:p>
        </w:tc>
        <w:tc>
          <w:tcPr>
            <w:tcW w:w="890" w:type="dxa"/>
          </w:tcPr>
          <w:p w14:paraId="20364C35"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6</w:t>
            </w:r>
          </w:p>
        </w:tc>
        <w:tc>
          <w:tcPr>
            <w:tcW w:w="890" w:type="dxa"/>
          </w:tcPr>
          <w:p w14:paraId="5E164AD8"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5</w:t>
            </w:r>
          </w:p>
        </w:tc>
        <w:tc>
          <w:tcPr>
            <w:tcW w:w="890" w:type="dxa"/>
          </w:tcPr>
          <w:p w14:paraId="18422626"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w:t>
            </w:r>
          </w:p>
        </w:tc>
        <w:tc>
          <w:tcPr>
            <w:tcW w:w="890" w:type="dxa"/>
          </w:tcPr>
          <w:p w14:paraId="3CBE45F0"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2</w:t>
            </w:r>
          </w:p>
        </w:tc>
      </w:tr>
    </w:tbl>
    <w:p w14:paraId="7DE99B21" w14:textId="339CF658" w:rsidR="00646AA1" w:rsidRDefault="00646AA1" w:rsidP="00AA1F78">
      <w:pPr>
        <w:spacing w:line="360" w:lineRule="auto"/>
        <w:jc w:val="both"/>
        <w:rPr>
          <w:rFonts w:ascii="Goudy Old Style" w:hAnsi="Goudy Old Style" w:cstheme="minorHAnsi"/>
          <w:sz w:val="24"/>
          <w:szCs w:val="24"/>
        </w:rPr>
      </w:pPr>
    </w:p>
    <w:p w14:paraId="27A36B1B" w14:textId="77777777" w:rsidR="00646AA1" w:rsidRDefault="00646AA1" w:rsidP="00AA1F78">
      <w:pPr>
        <w:spacing w:line="360" w:lineRule="auto"/>
        <w:jc w:val="both"/>
        <w:rPr>
          <w:rFonts w:ascii="Goudy Old Style" w:hAnsi="Goudy Old Style" w:cstheme="minorHAnsi"/>
          <w:sz w:val="24"/>
          <w:szCs w:val="24"/>
        </w:rPr>
      </w:pPr>
    </w:p>
    <w:p w14:paraId="5581625D" w14:textId="77777777" w:rsidR="00AA1F78" w:rsidRPr="00933242" w:rsidRDefault="00AA1F78" w:rsidP="00AA1F78">
      <w:pPr>
        <w:spacing w:line="360" w:lineRule="auto"/>
        <w:jc w:val="both"/>
        <w:rPr>
          <w:rFonts w:ascii="Goudy Old Style" w:hAnsi="Goudy Old Style" w:cstheme="minorHAnsi"/>
          <w:b/>
          <w:bCs/>
          <w:sz w:val="24"/>
          <w:szCs w:val="24"/>
        </w:rPr>
      </w:pPr>
      <w:r w:rsidRPr="00933242">
        <w:rPr>
          <w:rFonts w:ascii="Goudy Old Style" w:hAnsi="Goudy Old Style" w:cstheme="minorHAnsi"/>
          <w:b/>
          <w:bCs/>
          <w:sz w:val="24"/>
          <w:szCs w:val="24"/>
        </w:rPr>
        <w:lastRenderedPageBreak/>
        <w:t>Solution:</w:t>
      </w:r>
    </w:p>
    <w:p w14:paraId="5FA770CF" w14:textId="77777777" w:rsidR="00AA1F78" w:rsidRPr="00933242" w:rsidRDefault="00AA1F78" w:rsidP="00AA1F78">
      <w:pPr>
        <w:pStyle w:val="ListParagraph"/>
        <w:numPr>
          <w:ilvl w:val="0"/>
          <w:numId w:val="5"/>
        </w:numPr>
        <w:spacing w:after="0" w:line="360" w:lineRule="auto"/>
        <w:ind w:left="720"/>
        <w:jc w:val="both"/>
        <w:rPr>
          <w:rFonts w:ascii="Goudy Old Style" w:hAnsi="Goudy Old Style" w:cstheme="minorHAnsi"/>
          <w:sz w:val="24"/>
          <w:szCs w:val="24"/>
        </w:rPr>
      </w:pPr>
      <w:r w:rsidRPr="00933242">
        <w:rPr>
          <w:rFonts w:ascii="Goudy Old Style" w:hAnsi="Goudy Old Style" w:cstheme="minorHAnsi"/>
          <w:sz w:val="24"/>
          <w:szCs w:val="24"/>
        </w:rPr>
        <w:t>The interquartile range</w:t>
      </w:r>
    </w:p>
    <w:tbl>
      <w:tblPr>
        <w:tblW w:w="9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90"/>
        <w:gridCol w:w="890"/>
        <w:gridCol w:w="890"/>
        <w:gridCol w:w="890"/>
        <w:gridCol w:w="890"/>
        <w:gridCol w:w="890"/>
        <w:gridCol w:w="890"/>
        <w:gridCol w:w="890"/>
        <w:gridCol w:w="890"/>
      </w:tblGrid>
      <w:tr w:rsidR="00AA1F78" w:rsidRPr="00AA1F78" w14:paraId="2D0BD8D6" w14:textId="77777777" w:rsidTr="007C73F8">
        <w:trPr>
          <w:jc w:val="center"/>
        </w:trPr>
        <w:tc>
          <w:tcPr>
            <w:tcW w:w="1795" w:type="dxa"/>
          </w:tcPr>
          <w:p w14:paraId="359FAC09"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Marks</w:t>
            </w:r>
          </w:p>
        </w:tc>
        <w:tc>
          <w:tcPr>
            <w:tcW w:w="890" w:type="dxa"/>
          </w:tcPr>
          <w:p w14:paraId="4997B241"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10 -19</w:t>
            </w:r>
          </w:p>
        </w:tc>
        <w:tc>
          <w:tcPr>
            <w:tcW w:w="890" w:type="dxa"/>
          </w:tcPr>
          <w:p w14:paraId="5B9E5169"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20 - 29 </w:t>
            </w:r>
          </w:p>
        </w:tc>
        <w:tc>
          <w:tcPr>
            <w:tcW w:w="890" w:type="dxa"/>
          </w:tcPr>
          <w:p w14:paraId="63A61544"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30 – 39</w:t>
            </w:r>
          </w:p>
        </w:tc>
        <w:tc>
          <w:tcPr>
            <w:tcW w:w="890" w:type="dxa"/>
          </w:tcPr>
          <w:p w14:paraId="758AAFA9"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40 – 49</w:t>
            </w:r>
          </w:p>
        </w:tc>
        <w:tc>
          <w:tcPr>
            <w:tcW w:w="890" w:type="dxa"/>
          </w:tcPr>
          <w:p w14:paraId="6481DE0E"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50 – 59 </w:t>
            </w:r>
          </w:p>
        </w:tc>
        <w:tc>
          <w:tcPr>
            <w:tcW w:w="890" w:type="dxa"/>
          </w:tcPr>
          <w:p w14:paraId="65309C12"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60 – 69</w:t>
            </w:r>
          </w:p>
        </w:tc>
        <w:tc>
          <w:tcPr>
            <w:tcW w:w="890" w:type="dxa"/>
          </w:tcPr>
          <w:p w14:paraId="14E0485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 xml:space="preserve">70 – 79 </w:t>
            </w:r>
          </w:p>
        </w:tc>
        <w:tc>
          <w:tcPr>
            <w:tcW w:w="890" w:type="dxa"/>
          </w:tcPr>
          <w:p w14:paraId="7B43F75C"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80 – 89</w:t>
            </w:r>
          </w:p>
        </w:tc>
        <w:tc>
          <w:tcPr>
            <w:tcW w:w="890" w:type="dxa"/>
          </w:tcPr>
          <w:p w14:paraId="797588BE"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90 - 99</w:t>
            </w:r>
          </w:p>
        </w:tc>
      </w:tr>
      <w:tr w:rsidR="00AA1F78" w:rsidRPr="00AA1F78" w14:paraId="3174EE7B" w14:textId="77777777" w:rsidTr="007C73F8">
        <w:trPr>
          <w:jc w:val="center"/>
        </w:trPr>
        <w:tc>
          <w:tcPr>
            <w:tcW w:w="1795" w:type="dxa"/>
          </w:tcPr>
          <w:p w14:paraId="3A8A4E4D"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No. of students</w:t>
            </w:r>
          </w:p>
        </w:tc>
        <w:tc>
          <w:tcPr>
            <w:tcW w:w="890" w:type="dxa"/>
          </w:tcPr>
          <w:p w14:paraId="66EAC18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w:t>
            </w:r>
          </w:p>
        </w:tc>
        <w:tc>
          <w:tcPr>
            <w:tcW w:w="890" w:type="dxa"/>
          </w:tcPr>
          <w:p w14:paraId="570F44EA"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2</w:t>
            </w:r>
          </w:p>
        </w:tc>
        <w:tc>
          <w:tcPr>
            <w:tcW w:w="890" w:type="dxa"/>
          </w:tcPr>
          <w:p w14:paraId="7FD39BEC"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7</w:t>
            </w:r>
          </w:p>
        </w:tc>
        <w:tc>
          <w:tcPr>
            <w:tcW w:w="890" w:type="dxa"/>
          </w:tcPr>
          <w:p w14:paraId="7411A18B"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10</w:t>
            </w:r>
          </w:p>
        </w:tc>
        <w:tc>
          <w:tcPr>
            <w:tcW w:w="890" w:type="dxa"/>
          </w:tcPr>
          <w:p w14:paraId="636F589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14</w:t>
            </w:r>
          </w:p>
        </w:tc>
        <w:tc>
          <w:tcPr>
            <w:tcW w:w="890" w:type="dxa"/>
          </w:tcPr>
          <w:p w14:paraId="41A685E0"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6</w:t>
            </w:r>
          </w:p>
        </w:tc>
        <w:tc>
          <w:tcPr>
            <w:tcW w:w="890" w:type="dxa"/>
          </w:tcPr>
          <w:p w14:paraId="2C6AC73B"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5</w:t>
            </w:r>
          </w:p>
        </w:tc>
        <w:tc>
          <w:tcPr>
            <w:tcW w:w="890" w:type="dxa"/>
          </w:tcPr>
          <w:p w14:paraId="1769E8A5"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w:t>
            </w:r>
          </w:p>
        </w:tc>
        <w:tc>
          <w:tcPr>
            <w:tcW w:w="890" w:type="dxa"/>
          </w:tcPr>
          <w:p w14:paraId="550EBCFC"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2</w:t>
            </w:r>
          </w:p>
        </w:tc>
      </w:tr>
      <w:tr w:rsidR="00AA1F78" w:rsidRPr="00AA1F78" w14:paraId="2BC104F6" w14:textId="77777777" w:rsidTr="007C73F8">
        <w:trPr>
          <w:jc w:val="center"/>
        </w:trPr>
        <w:tc>
          <w:tcPr>
            <w:tcW w:w="1795" w:type="dxa"/>
          </w:tcPr>
          <w:p w14:paraId="6DEDC3D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Cumulative freq.</w:t>
            </w:r>
          </w:p>
        </w:tc>
        <w:tc>
          <w:tcPr>
            <w:tcW w:w="890" w:type="dxa"/>
          </w:tcPr>
          <w:p w14:paraId="557F032B"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w:t>
            </w:r>
          </w:p>
        </w:tc>
        <w:tc>
          <w:tcPr>
            <w:tcW w:w="890" w:type="dxa"/>
          </w:tcPr>
          <w:p w14:paraId="04A97067"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w:t>
            </w:r>
          </w:p>
        </w:tc>
        <w:tc>
          <w:tcPr>
            <w:tcW w:w="890" w:type="dxa"/>
          </w:tcPr>
          <w:p w14:paraId="7349C27B"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10</w:t>
            </w:r>
          </w:p>
        </w:tc>
        <w:tc>
          <w:tcPr>
            <w:tcW w:w="890" w:type="dxa"/>
          </w:tcPr>
          <w:p w14:paraId="6FB6E92F"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20</w:t>
            </w:r>
          </w:p>
        </w:tc>
        <w:tc>
          <w:tcPr>
            <w:tcW w:w="890" w:type="dxa"/>
          </w:tcPr>
          <w:p w14:paraId="571C9DB1"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34</w:t>
            </w:r>
          </w:p>
        </w:tc>
        <w:tc>
          <w:tcPr>
            <w:tcW w:w="890" w:type="dxa"/>
          </w:tcPr>
          <w:p w14:paraId="7FDA859C"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40</w:t>
            </w:r>
          </w:p>
        </w:tc>
        <w:tc>
          <w:tcPr>
            <w:tcW w:w="890" w:type="dxa"/>
          </w:tcPr>
          <w:p w14:paraId="7D44AA9A"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45</w:t>
            </w:r>
          </w:p>
        </w:tc>
        <w:tc>
          <w:tcPr>
            <w:tcW w:w="890" w:type="dxa"/>
          </w:tcPr>
          <w:p w14:paraId="4E51DCBE"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48</w:t>
            </w:r>
          </w:p>
        </w:tc>
        <w:tc>
          <w:tcPr>
            <w:tcW w:w="890" w:type="dxa"/>
          </w:tcPr>
          <w:p w14:paraId="358E362C" w14:textId="77777777" w:rsidR="00AA1F78" w:rsidRPr="00AA1F78" w:rsidRDefault="00AA1F78" w:rsidP="007C73F8">
            <w:pPr>
              <w:jc w:val="both"/>
              <w:rPr>
                <w:rFonts w:ascii="Goudy Old Style" w:hAnsi="Goudy Old Style" w:cstheme="minorHAnsi"/>
                <w:sz w:val="20"/>
                <w:szCs w:val="20"/>
              </w:rPr>
            </w:pPr>
            <w:r w:rsidRPr="00AA1F78">
              <w:rPr>
                <w:rFonts w:ascii="Goudy Old Style" w:hAnsi="Goudy Old Style" w:cstheme="minorHAnsi"/>
                <w:sz w:val="20"/>
                <w:szCs w:val="20"/>
              </w:rPr>
              <w:t>50</w:t>
            </w:r>
          </w:p>
        </w:tc>
      </w:tr>
    </w:tbl>
    <w:p w14:paraId="15FEF553" w14:textId="459BD6BF"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Recall that </w:t>
      </w:r>
      <m:oMath>
        <m:r>
          <m:rPr>
            <m:sty m:val="p"/>
          </m:rPr>
          <w:rPr>
            <w:rFonts w:ascii="Cambria Math" w:hAnsi="Cambria Math" w:cstheme="minorHAnsi"/>
            <w:sz w:val="24"/>
            <w:szCs w:val="24"/>
          </w:rPr>
          <m:t>IQR=</m:t>
        </m:r>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oMath>
      <w:r>
        <w:rPr>
          <w:rFonts w:ascii="Goudy Old Style" w:eastAsiaTheme="minorEastAsia" w:hAnsi="Goudy Old Style" w:cstheme="minorHAnsi"/>
          <w:sz w:val="24"/>
          <w:szCs w:val="24"/>
        </w:rPr>
        <w:t xml:space="preserve">. </w:t>
      </w:r>
      <w:r w:rsidRPr="00933242">
        <w:rPr>
          <w:rFonts w:ascii="Goudy Old Style" w:hAnsi="Goudy Old Style" w:cstheme="minorHAnsi"/>
          <w:sz w:val="24"/>
          <w:szCs w:val="24"/>
        </w:rPr>
        <w:t>To find the third quartile we use the formula;</w:t>
      </w:r>
    </w:p>
    <w:p w14:paraId="71162274" w14:textId="77777777" w:rsidR="00AA1F78" w:rsidRPr="00933242" w:rsidRDefault="00F76516" w:rsidP="00AA1F78">
      <w:pPr>
        <w:spacing w:line="360" w:lineRule="auto"/>
        <w:jc w:val="both"/>
        <w:rPr>
          <w:rFonts w:ascii="Goudy Old Style" w:hAnsi="Goudy Old Style" w:cstheme="minorHAnsi"/>
          <w:sz w:val="24"/>
          <w:szCs w:val="24"/>
        </w:rPr>
      </w:pPr>
      <m:oMathPara>
        <m:oMath>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=l+</m:t>
          </m:r>
          <m:f>
            <m:fPr>
              <m:ctrlPr>
                <w:rPr>
                  <w:rFonts w:ascii="Cambria Math" w:hAnsi="Cambria Math" w:cstheme="minorHAnsi"/>
                  <w:sz w:val="24"/>
                  <w:szCs w:val="24"/>
                </w:rPr>
              </m:ctrlPr>
            </m:fPr>
            <m:num>
              <m:f>
                <m:fPr>
                  <m:ctrlPr>
                    <w:rPr>
                      <w:rFonts w:ascii="Cambria Math" w:hAnsi="Cambria Math" w:cstheme="minorHAnsi"/>
                      <w:sz w:val="24"/>
                      <w:szCs w:val="24"/>
                    </w:rPr>
                  </m:ctrlPr>
                </m:fPr>
                <m:num>
                  <m:r>
                    <m:rPr>
                      <m:sty m:val="p"/>
                    </m:rPr>
                    <w:rPr>
                      <w:rFonts w:ascii="Cambria Math" w:hAnsi="Cambria Math" w:cstheme="minorHAnsi"/>
                      <w:sz w:val="24"/>
                      <w:szCs w:val="24"/>
                    </w:rPr>
                    <m:t>3</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N-cf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m:t>
          </m:r>
        </m:oMath>
      </m:oMathPara>
    </w:p>
    <w:p w14:paraId="7934A9E8"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This formula is similar with the formula for finding the median (median is the same as </w:t>
      </w:r>
      <m:oMath>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2</m:t>
            </m:r>
          </m:sub>
        </m:sSub>
      </m:oMath>
      <w:r w:rsidRPr="00933242">
        <w:rPr>
          <w:rFonts w:ascii="Goudy Old Style" w:hAnsi="Goudy Old Style" w:cstheme="minorHAnsi"/>
          <w:sz w:val="24"/>
          <w:szCs w:val="24"/>
        </w:rPr>
        <w:t>)</w:t>
      </w:r>
    </w:p>
    <w:p w14:paraId="74672D87"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The third quartile is at position </w:t>
      </w:r>
      <m:oMath>
        <m:f>
          <m:fPr>
            <m:ctrlPr>
              <w:rPr>
                <w:rFonts w:ascii="Cambria Math" w:hAnsi="Cambria Math" w:cstheme="minorHAnsi"/>
                <w:sz w:val="24"/>
                <w:szCs w:val="24"/>
              </w:rPr>
            </m:ctrlPr>
          </m:fPr>
          <m:num>
            <m:r>
              <m:rPr>
                <m:sty m:val="p"/>
              </m:rPr>
              <w:rPr>
                <w:rFonts w:ascii="Cambria Math" w:hAnsi="Cambria Math" w:cstheme="minorHAnsi"/>
                <w:sz w:val="24"/>
                <w:szCs w:val="24"/>
              </w:rPr>
              <m:t>3</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×50=</m:t>
        </m:r>
        <m:sSup>
          <m:sSupPr>
            <m:ctrlPr>
              <w:rPr>
                <w:rFonts w:ascii="Cambria Math" w:hAnsi="Cambria Math" w:cstheme="minorHAnsi"/>
                <w:sz w:val="24"/>
                <w:szCs w:val="24"/>
              </w:rPr>
            </m:ctrlPr>
          </m:sSupPr>
          <m:e>
            <m:r>
              <m:rPr>
                <m:sty m:val="p"/>
              </m:rPr>
              <w:rPr>
                <w:rFonts w:ascii="Cambria Math" w:hAnsi="Cambria Math" w:cstheme="minorHAnsi"/>
                <w:sz w:val="24"/>
                <w:szCs w:val="24"/>
              </w:rPr>
              <m:t>37.5</m:t>
            </m:r>
          </m:e>
          <m:sup>
            <m:r>
              <m:rPr>
                <m:sty m:val="p"/>
              </m:rPr>
              <w:rPr>
                <w:rFonts w:ascii="Cambria Math" w:hAnsi="Cambria Math" w:cstheme="minorHAnsi"/>
                <w:sz w:val="24"/>
                <w:szCs w:val="24"/>
              </w:rPr>
              <m:t>th</m:t>
            </m:r>
          </m:sup>
        </m:sSup>
      </m:oMath>
      <w:r w:rsidRPr="00933242">
        <w:rPr>
          <w:rFonts w:ascii="Goudy Old Style" w:hAnsi="Goudy Old Style" w:cstheme="minorHAnsi"/>
          <w:sz w:val="24"/>
          <w:szCs w:val="24"/>
        </w:rPr>
        <w:t xml:space="preserve"> position (at cumulative frequency 40). Hence, the 3</w:t>
      </w:r>
      <w:r w:rsidRPr="00933242">
        <w:rPr>
          <w:rFonts w:ascii="Goudy Old Style" w:hAnsi="Goudy Old Style" w:cstheme="minorHAnsi"/>
          <w:sz w:val="24"/>
          <w:szCs w:val="24"/>
          <w:vertAlign w:val="superscript"/>
        </w:rPr>
        <w:t>rd</w:t>
      </w:r>
      <w:r w:rsidRPr="00933242">
        <w:rPr>
          <w:rFonts w:ascii="Goudy Old Style" w:hAnsi="Goudy Old Style" w:cstheme="minorHAnsi"/>
          <w:sz w:val="24"/>
          <w:szCs w:val="24"/>
        </w:rPr>
        <w:t xml:space="preserve"> quartile class is class 60 – 69, with a frequency f = 6.</w:t>
      </w:r>
    </w:p>
    <w:p w14:paraId="354A84D0"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Hence the adjusted lower-class limit l = 59.5</w:t>
      </w:r>
    </w:p>
    <w:p w14:paraId="56301FBB" w14:textId="0C6966BE"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The cumulative frequency BEFORE the 3</w:t>
      </w:r>
      <w:r w:rsidRPr="00933242">
        <w:rPr>
          <w:rFonts w:ascii="Goudy Old Style" w:hAnsi="Goudy Old Style" w:cstheme="minorHAnsi"/>
          <w:sz w:val="24"/>
          <w:szCs w:val="24"/>
          <w:vertAlign w:val="superscript"/>
        </w:rPr>
        <w:t>rd</w:t>
      </w:r>
      <w:r w:rsidRPr="00933242">
        <w:rPr>
          <w:rFonts w:ascii="Goudy Old Style" w:hAnsi="Goudy Old Style" w:cstheme="minorHAnsi"/>
          <w:sz w:val="24"/>
          <w:szCs w:val="24"/>
        </w:rPr>
        <w:t xml:space="preserve"> quartile class is 34. </w:t>
      </w:r>
      <w:r w:rsidR="008E2BF0">
        <w:rPr>
          <w:rFonts w:ascii="Goudy Old Style" w:hAnsi="Goudy Old Style" w:cstheme="minorHAnsi"/>
          <w:sz w:val="24"/>
          <w:szCs w:val="24"/>
        </w:rPr>
        <w:t xml:space="preserve"> </w:t>
      </w:r>
      <w:r w:rsidRPr="00933242">
        <w:rPr>
          <w:rFonts w:ascii="Goudy Old Style" w:hAnsi="Goudy Old Style" w:cstheme="minorHAnsi"/>
          <w:sz w:val="24"/>
          <w:szCs w:val="24"/>
        </w:rPr>
        <w:t>Class size is 10</w:t>
      </w:r>
    </w:p>
    <w:p w14:paraId="611BB152" w14:textId="0B851FFA"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Therefore</w:t>
      </w:r>
      <w:r>
        <w:rPr>
          <w:rFonts w:ascii="Goudy Old Style" w:hAnsi="Goudy Old Style" w:cstheme="minorHAnsi"/>
          <w:sz w:val="24"/>
          <w:szCs w:val="24"/>
        </w:rPr>
        <w:t xml:space="preserve">, </w:t>
      </w:r>
      <m:oMath>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=l+</m:t>
        </m:r>
        <m:f>
          <m:fPr>
            <m:ctrlPr>
              <w:rPr>
                <w:rFonts w:ascii="Cambria Math" w:hAnsi="Cambria Math" w:cstheme="minorHAnsi"/>
                <w:sz w:val="24"/>
                <w:szCs w:val="24"/>
              </w:rPr>
            </m:ctrlPr>
          </m:fPr>
          <m:num>
            <m:f>
              <m:fPr>
                <m:ctrlPr>
                  <w:rPr>
                    <w:rFonts w:ascii="Cambria Math" w:hAnsi="Cambria Math" w:cstheme="minorHAnsi"/>
                    <w:sz w:val="24"/>
                    <w:szCs w:val="24"/>
                  </w:rPr>
                </m:ctrlPr>
              </m:fPr>
              <m:num>
                <m:r>
                  <m:rPr>
                    <m:sty m:val="p"/>
                  </m:rPr>
                  <w:rPr>
                    <w:rFonts w:ascii="Cambria Math" w:hAnsi="Cambria Math" w:cstheme="minorHAnsi"/>
                    <w:sz w:val="24"/>
                    <w:szCs w:val="24"/>
                  </w:rPr>
                  <m:t>3</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N-cf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×i=59.5+</m:t>
        </m:r>
        <m:f>
          <m:fPr>
            <m:ctrlPr>
              <w:rPr>
                <w:rFonts w:ascii="Cambria Math" w:hAnsi="Cambria Math" w:cstheme="minorHAnsi"/>
                <w:sz w:val="24"/>
                <w:szCs w:val="24"/>
              </w:rPr>
            </m:ctrlPr>
          </m:fPr>
          <m:num>
            <m:r>
              <m:rPr>
                <m:sty m:val="p"/>
              </m:rPr>
              <w:rPr>
                <w:rFonts w:ascii="Cambria Math" w:hAnsi="Cambria Math" w:cstheme="minorHAnsi"/>
                <w:sz w:val="24"/>
                <w:szCs w:val="24"/>
              </w:rPr>
              <m:t>37.5-34</m:t>
            </m:r>
          </m:num>
          <m:den>
            <m:r>
              <m:rPr>
                <m:sty m:val="p"/>
              </m:rPr>
              <w:rPr>
                <w:rFonts w:ascii="Cambria Math" w:hAnsi="Cambria Math" w:cstheme="minorHAnsi"/>
                <w:sz w:val="24"/>
                <w:szCs w:val="24"/>
              </w:rPr>
              <m:t>6</m:t>
            </m:r>
          </m:den>
        </m:f>
        <m:r>
          <m:rPr>
            <m:sty m:val="p"/>
          </m:rPr>
          <w:rPr>
            <w:rFonts w:ascii="Cambria Math" w:hAnsi="Cambria Math" w:cstheme="minorHAnsi"/>
            <w:sz w:val="24"/>
            <w:szCs w:val="24"/>
          </w:rPr>
          <m:t>×10=59.5+5.833≈65.33</m:t>
        </m:r>
      </m:oMath>
    </w:p>
    <w:p w14:paraId="6EFD557C"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Next, to find the first quartile we use the formula;</w:t>
      </w:r>
    </w:p>
    <w:p w14:paraId="07C56193" w14:textId="77777777" w:rsidR="00AA1F78" w:rsidRPr="00933242" w:rsidRDefault="00F76516" w:rsidP="00AA1F78">
      <w:pPr>
        <w:spacing w:line="360" w:lineRule="auto"/>
        <w:jc w:val="both"/>
        <w:rPr>
          <w:rFonts w:ascii="Goudy Old Style" w:hAnsi="Goudy Old Style" w:cstheme="minorHAnsi"/>
          <w:sz w:val="24"/>
          <w:szCs w:val="24"/>
        </w:rPr>
      </w:pPr>
      <m:oMathPara>
        <m:oMath>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=l+</m:t>
          </m:r>
          <m:f>
            <m:fPr>
              <m:ctrlPr>
                <w:rPr>
                  <w:rFonts w:ascii="Cambria Math" w:hAnsi="Cambria Math" w:cstheme="minorHAnsi"/>
                  <w:sz w:val="24"/>
                  <w:szCs w:val="24"/>
                </w:rPr>
              </m:ctrlPr>
            </m:fPr>
            <m:num>
              <m:f>
                <m:fPr>
                  <m:ctrlPr>
                    <w:rPr>
                      <w:rFonts w:ascii="Cambria Math" w:hAnsi="Cambria Math" w:cstheme="minorHAnsi"/>
                      <w:sz w:val="24"/>
                      <w:szCs w:val="24"/>
                    </w:rPr>
                  </m:ctrlPr>
                </m:fPr>
                <m:num>
                  <m:r>
                    <m:rPr>
                      <m:sty m:val="p"/>
                    </m:rPr>
                    <w:rPr>
                      <w:rFonts w:ascii="Cambria Math" w:hAnsi="Cambria Math" w:cstheme="minorHAnsi"/>
                      <w:sz w:val="24"/>
                      <w:szCs w:val="24"/>
                    </w:rPr>
                    <m:t>1</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N-cf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m:t>
          </m:r>
        </m:oMath>
      </m:oMathPara>
    </w:p>
    <w:p w14:paraId="3A3CEAB1"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The first quartile is at position </w:t>
      </w:r>
      <m:oMath>
        <m:f>
          <m:fPr>
            <m:ctrlPr>
              <w:rPr>
                <w:rFonts w:ascii="Cambria Math" w:hAnsi="Cambria Math" w:cstheme="minorHAnsi"/>
                <w:sz w:val="24"/>
                <w:szCs w:val="24"/>
              </w:rPr>
            </m:ctrlPr>
          </m:fPr>
          <m:num>
            <m:r>
              <m:rPr>
                <m:sty m:val="p"/>
              </m:rPr>
              <w:rPr>
                <w:rFonts w:ascii="Cambria Math" w:hAnsi="Cambria Math" w:cstheme="minorHAnsi"/>
                <w:sz w:val="24"/>
                <w:szCs w:val="24"/>
              </w:rPr>
              <m:t>1</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×50=</m:t>
        </m:r>
        <m:sSup>
          <m:sSupPr>
            <m:ctrlPr>
              <w:rPr>
                <w:rFonts w:ascii="Cambria Math" w:hAnsi="Cambria Math" w:cstheme="minorHAnsi"/>
                <w:sz w:val="24"/>
                <w:szCs w:val="24"/>
              </w:rPr>
            </m:ctrlPr>
          </m:sSupPr>
          <m:e>
            <m:r>
              <m:rPr>
                <m:sty m:val="p"/>
              </m:rPr>
              <w:rPr>
                <w:rFonts w:ascii="Cambria Math" w:hAnsi="Cambria Math" w:cstheme="minorHAnsi"/>
                <w:sz w:val="24"/>
                <w:szCs w:val="24"/>
              </w:rPr>
              <m:t>12.5</m:t>
            </m:r>
          </m:e>
          <m:sup>
            <m:r>
              <m:rPr>
                <m:sty m:val="p"/>
              </m:rPr>
              <w:rPr>
                <w:rFonts w:ascii="Cambria Math" w:hAnsi="Cambria Math" w:cstheme="minorHAnsi"/>
                <w:sz w:val="24"/>
                <w:szCs w:val="24"/>
              </w:rPr>
              <m:t>th</m:t>
            </m:r>
          </m:sup>
        </m:sSup>
      </m:oMath>
      <w:r w:rsidRPr="00933242">
        <w:rPr>
          <w:rFonts w:ascii="Goudy Old Style" w:hAnsi="Goudy Old Style" w:cstheme="minorHAnsi"/>
          <w:sz w:val="24"/>
          <w:szCs w:val="24"/>
        </w:rPr>
        <w:t xml:space="preserve"> position (at cumulative frequency 20). Hence, the 1</w:t>
      </w:r>
      <w:r w:rsidRPr="00933242">
        <w:rPr>
          <w:rFonts w:ascii="Goudy Old Style" w:hAnsi="Goudy Old Style" w:cstheme="minorHAnsi"/>
          <w:sz w:val="24"/>
          <w:szCs w:val="24"/>
          <w:vertAlign w:val="superscript"/>
        </w:rPr>
        <w:t>st</w:t>
      </w:r>
      <w:r w:rsidRPr="00933242">
        <w:rPr>
          <w:rFonts w:ascii="Goudy Old Style" w:hAnsi="Goudy Old Style" w:cstheme="minorHAnsi"/>
          <w:sz w:val="24"/>
          <w:szCs w:val="24"/>
        </w:rPr>
        <w:t xml:space="preserve"> quartile class is class 40 – 49, with a frequency f = 10.</w:t>
      </w:r>
    </w:p>
    <w:p w14:paraId="4E045B2C"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Hence the adjusted lower-class limit l = 39.5</w:t>
      </w:r>
    </w:p>
    <w:p w14:paraId="182A7CC8"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The cumulative frequency BEFORE the 1</w:t>
      </w:r>
      <w:r w:rsidRPr="00933242">
        <w:rPr>
          <w:rFonts w:ascii="Goudy Old Style" w:hAnsi="Goudy Old Style" w:cstheme="minorHAnsi"/>
          <w:sz w:val="24"/>
          <w:szCs w:val="24"/>
          <w:vertAlign w:val="superscript"/>
        </w:rPr>
        <w:t>st</w:t>
      </w:r>
      <w:r w:rsidRPr="00933242">
        <w:rPr>
          <w:rFonts w:ascii="Goudy Old Style" w:hAnsi="Goudy Old Style" w:cstheme="minorHAnsi"/>
          <w:sz w:val="24"/>
          <w:szCs w:val="24"/>
        </w:rPr>
        <w:t xml:space="preserve"> quartile class is 10. Class size is 10.</w:t>
      </w:r>
    </w:p>
    <w:p w14:paraId="29E22373" w14:textId="6D6D8C3C"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Therefore,</w:t>
      </w:r>
      <w:r>
        <w:rPr>
          <w:rFonts w:ascii="Goudy Old Style" w:hAnsi="Goudy Old Style" w:cstheme="minorHAnsi"/>
          <w:sz w:val="24"/>
          <w:szCs w:val="24"/>
        </w:rPr>
        <w:t xml:space="preserve">  </w:t>
      </w:r>
      <m:oMath>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=l+</m:t>
        </m:r>
        <m:f>
          <m:fPr>
            <m:ctrlPr>
              <w:rPr>
                <w:rFonts w:ascii="Cambria Math" w:hAnsi="Cambria Math" w:cstheme="minorHAnsi"/>
                <w:sz w:val="24"/>
                <w:szCs w:val="24"/>
              </w:rPr>
            </m:ctrlPr>
          </m:fPr>
          <m:num>
            <m:f>
              <m:fPr>
                <m:ctrlPr>
                  <w:rPr>
                    <w:rFonts w:ascii="Cambria Math" w:hAnsi="Cambria Math" w:cstheme="minorHAnsi"/>
                    <w:sz w:val="24"/>
                    <w:szCs w:val="24"/>
                  </w:rPr>
                </m:ctrlPr>
              </m:fPr>
              <m:num>
                <m:r>
                  <m:rPr>
                    <m:sty m:val="p"/>
                  </m:rPr>
                  <w:rPr>
                    <w:rFonts w:ascii="Cambria Math" w:hAnsi="Cambria Math" w:cstheme="minorHAnsi"/>
                    <w:sz w:val="24"/>
                    <w:szCs w:val="24"/>
                  </w:rPr>
                  <m:t>1</m:t>
                </m:r>
              </m:num>
              <m:den>
                <m:r>
                  <m:rPr>
                    <m:sty m:val="p"/>
                  </m:rPr>
                  <w:rPr>
                    <w:rFonts w:ascii="Cambria Math" w:hAnsi="Cambria Math" w:cstheme="minorHAnsi"/>
                    <w:sz w:val="24"/>
                    <w:szCs w:val="24"/>
                  </w:rPr>
                  <m:t>4</m:t>
                </m:r>
              </m:den>
            </m:f>
            <m:r>
              <m:rPr>
                <m:sty m:val="p"/>
              </m:rPr>
              <w:rPr>
                <w:rFonts w:ascii="Cambria Math" w:hAnsi="Cambria Math" w:cstheme="minorHAnsi"/>
                <w:sz w:val="24"/>
                <w:szCs w:val="24"/>
              </w:rPr>
              <m:t>N-cf</m:t>
            </m:r>
          </m:num>
          <m:den>
            <m:r>
              <m:rPr>
                <m:sty m:val="p"/>
              </m:rPr>
              <w:rPr>
                <w:rFonts w:ascii="Cambria Math" w:hAnsi="Cambria Math" w:cstheme="minorHAnsi"/>
                <w:sz w:val="24"/>
                <w:szCs w:val="24"/>
              </w:rPr>
              <m:t>f</m:t>
            </m:r>
          </m:den>
        </m:f>
        <m:r>
          <m:rPr>
            <m:sty m:val="p"/>
          </m:rPr>
          <w:rPr>
            <w:rFonts w:ascii="Cambria Math" w:hAnsi="Cambria Math" w:cstheme="minorHAnsi"/>
            <w:sz w:val="24"/>
            <w:szCs w:val="24"/>
          </w:rPr>
          <m:t>×i=39.5+</m:t>
        </m:r>
        <m:f>
          <m:fPr>
            <m:ctrlPr>
              <w:rPr>
                <w:rFonts w:ascii="Cambria Math" w:hAnsi="Cambria Math" w:cstheme="minorHAnsi"/>
                <w:sz w:val="24"/>
                <w:szCs w:val="24"/>
              </w:rPr>
            </m:ctrlPr>
          </m:fPr>
          <m:num>
            <m:r>
              <m:rPr>
                <m:sty m:val="p"/>
              </m:rPr>
              <w:rPr>
                <w:rFonts w:ascii="Cambria Math" w:hAnsi="Cambria Math" w:cstheme="minorHAnsi"/>
                <w:sz w:val="24"/>
                <w:szCs w:val="24"/>
              </w:rPr>
              <m:t>12.5-10</m:t>
            </m:r>
          </m:num>
          <m:den>
            <m:r>
              <m:rPr>
                <m:sty m:val="p"/>
              </m:rPr>
              <w:rPr>
                <w:rFonts w:ascii="Cambria Math" w:hAnsi="Cambria Math" w:cstheme="minorHAnsi"/>
                <w:sz w:val="24"/>
                <w:szCs w:val="24"/>
              </w:rPr>
              <m:t>10</m:t>
            </m:r>
          </m:den>
        </m:f>
        <m:r>
          <m:rPr>
            <m:sty m:val="p"/>
          </m:rPr>
          <w:rPr>
            <w:rFonts w:ascii="Cambria Math" w:hAnsi="Cambria Math" w:cstheme="minorHAnsi"/>
            <w:sz w:val="24"/>
            <w:szCs w:val="24"/>
          </w:rPr>
          <m:t>×10=39.5+2.5=42</m:t>
        </m:r>
      </m:oMath>
    </w:p>
    <w:p w14:paraId="5ACEF208" w14:textId="14C03232"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Therefore, </w:t>
      </w:r>
      <m:oMath>
        <m:r>
          <m:rPr>
            <m:sty m:val="p"/>
          </m:rPr>
          <w:rPr>
            <w:rFonts w:ascii="Cambria Math" w:hAnsi="Cambria Math" w:cstheme="minorHAnsi"/>
            <w:sz w:val="24"/>
            <w:szCs w:val="24"/>
          </w:rPr>
          <m:t>IQR=</m:t>
        </m:r>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3</m:t>
            </m:r>
          </m:sub>
        </m:sSub>
        <m:r>
          <m:rPr>
            <m:sty m:val="p"/>
          </m:rPr>
          <w:rPr>
            <w:rFonts w:ascii="Cambria Math" w:hAnsi="Cambria Math" w:cstheme="minorHAnsi"/>
            <w:sz w:val="24"/>
            <w:szCs w:val="24"/>
          </w:rPr>
          <m:t>-</m:t>
        </m:r>
        <m:sSub>
          <m:sSubPr>
            <m:ctrlPr>
              <w:rPr>
                <w:rFonts w:ascii="Cambria Math" w:hAnsi="Cambria Math" w:cstheme="minorHAnsi"/>
                <w:sz w:val="24"/>
                <w:szCs w:val="24"/>
              </w:rPr>
            </m:ctrlPr>
          </m:sSubPr>
          <m:e>
            <m:r>
              <m:rPr>
                <m:sty m:val="p"/>
              </m:rPr>
              <w:rPr>
                <w:rFonts w:ascii="Cambria Math" w:hAnsi="Cambria Math" w:cstheme="minorHAnsi"/>
                <w:sz w:val="24"/>
                <w:szCs w:val="24"/>
              </w:rPr>
              <m:t>Q</m:t>
            </m:r>
          </m:e>
          <m:sub>
            <m:r>
              <m:rPr>
                <m:sty m:val="p"/>
              </m:rPr>
              <w:rPr>
                <w:rFonts w:ascii="Cambria Math" w:hAnsi="Cambria Math" w:cstheme="minorHAnsi"/>
                <w:sz w:val="24"/>
                <w:szCs w:val="24"/>
              </w:rPr>
              <m:t>1</m:t>
            </m:r>
          </m:sub>
        </m:sSub>
        <m:r>
          <m:rPr>
            <m:sty m:val="p"/>
          </m:rPr>
          <w:rPr>
            <w:rFonts w:ascii="Cambria Math" w:hAnsi="Cambria Math" w:cstheme="minorHAnsi"/>
            <w:sz w:val="24"/>
            <w:szCs w:val="24"/>
          </w:rPr>
          <m:t>=65.33-42=23.33</m:t>
        </m:r>
      </m:oMath>
    </w:p>
    <w:p w14:paraId="50280F65" w14:textId="77777777" w:rsidR="00AA1F78" w:rsidRPr="00933242" w:rsidRDefault="00AA1F78" w:rsidP="00AA1F78">
      <w:pPr>
        <w:pStyle w:val="ListParagraph"/>
        <w:numPr>
          <w:ilvl w:val="0"/>
          <w:numId w:val="5"/>
        </w:numPr>
        <w:spacing w:after="0" w:line="360" w:lineRule="auto"/>
        <w:ind w:left="720"/>
        <w:jc w:val="both"/>
        <w:rPr>
          <w:rFonts w:ascii="Goudy Old Style" w:hAnsi="Goudy Old Style" w:cstheme="minorHAnsi"/>
          <w:sz w:val="24"/>
          <w:szCs w:val="24"/>
        </w:rPr>
      </w:pPr>
      <w:r w:rsidRPr="00933242">
        <w:rPr>
          <w:rFonts w:ascii="Goudy Old Style" w:hAnsi="Goudy Old Style" w:cstheme="minorHAnsi"/>
          <w:sz w:val="24"/>
          <w:szCs w:val="24"/>
        </w:rPr>
        <w:lastRenderedPageBreak/>
        <w:t>Standard deviation</w:t>
      </w:r>
    </w:p>
    <w:p w14:paraId="2BE38483"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To calculate the standard deviation, we use the formula;</w:t>
      </w:r>
    </w:p>
    <w:p w14:paraId="525F61DE" w14:textId="29A14DDE" w:rsidR="00AA1F78" w:rsidRPr="00726D46" w:rsidRDefault="00AA1F78" w:rsidP="00AA1F78">
      <w:pPr>
        <w:spacing w:line="360" w:lineRule="auto"/>
        <w:jc w:val="both"/>
        <w:rPr>
          <w:rFonts w:ascii="Goudy Old Style" w:eastAsiaTheme="minorEastAsia" w:hAnsi="Goudy Old Style" w:cstheme="minorHAnsi"/>
          <w:sz w:val="24"/>
          <w:szCs w:val="24"/>
        </w:rPr>
      </w:pPr>
      <m:oMathPara>
        <m:oMath>
          <m:r>
            <m:rPr>
              <m:sty m:val="p"/>
            </m:rPr>
            <w:rPr>
              <w:rFonts w:ascii="Cambria Math" w:hAnsi="Cambria Math" w:cstheme="minorHAnsi"/>
              <w:sz w:val="24"/>
              <w:szCs w:val="24"/>
            </w:rPr>
            <m:t>σ=</m:t>
          </m:r>
          <m:rad>
            <m:radPr>
              <m:degHide m:val="1"/>
              <m:ctrlPr>
                <w:rPr>
                  <w:rFonts w:ascii="Cambria Math" w:hAnsi="Cambria Math" w:cstheme="minorHAnsi"/>
                  <w:sz w:val="24"/>
                  <w:szCs w:val="24"/>
                </w:rPr>
              </m:ctrlPr>
            </m:radPr>
            <m:deg/>
            <m:e>
              <m:f>
                <m:fPr>
                  <m:ctrlPr>
                    <w:rPr>
                      <w:rFonts w:ascii="Cambria Math" w:hAnsi="Cambria Math" w:cstheme="minorHAnsi"/>
                      <w:sz w:val="24"/>
                      <w:szCs w:val="24"/>
                    </w:rPr>
                  </m:ctrlPr>
                </m:fPr>
                <m:num>
                  <m:r>
                    <m:rPr>
                      <m:sty m:val="p"/>
                    </m:rPr>
                    <w:rPr>
                      <w:rFonts w:ascii="Cambria Math" w:hAnsi="Cambria Math" w:cstheme="minorHAnsi"/>
                      <w:sz w:val="24"/>
                      <w:szCs w:val="24"/>
                    </w:rPr>
                    <m:t>∑f</m:t>
                  </m:r>
                  <m:sSup>
                    <m:sSupPr>
                      <m:ctrlPr>
                        <w:rPr>
                          <w:rFonts w:ascii="Cambria Math" w:hAnsi="Cambria Math" w:cstheme="minorHAnsi"/>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num>
                <m:den>
                  <m:r>
                    <m:rPr>
                      <m:sty m:val="p"/>
                    </m:rPr>
                    <w:rPr>
                      <w:rFonts w:ascii="Cambria Math" w:hAnsi="Cambria Math" w:cstheme="minorHAnsi"/>
                      <w:sz w:val="24"/>
                      <w:szCs w:val="24"/>
                    </w:rPr>
                    <m:t>∑f</m:t>
                  </m:r>
                </m:den>
              </m:f>
              <m:r>
                <m:rPr>
                  <m:sty m:val="p"/>
                </m:rPr>
                <w:rPr>
                  <w:rFonts w:ascii="Cambria Math" w:hAnsi="Cambria Math" w:cstheme="minorHAnsi"/>
                  <w:sz w:val="24"/>
                  <w:szCs w:val="24"/>
                </w:rPr>
                <m:t>-</m:t>
              </m:r>
              <m:sSup>
                <m:sSupPr>
                  <m:ctrlPr>
                    <w:rPr>
                      <w:rFonts w:ascii="Cambria Math" w:hAnsi="Cambria Math" w:cstheme="minorHAnsi"/>
                      <w:sz w:val="24"/>
                      <w:szCs w:val="24"/>
                    </w:rPr>
                  </m:ctrlPr>
                </m:sSupPr>
                <m:e>
                  <m:acc>
                    <m:accPr>
                      <m:chr m:val="̅"/>
                      <m:ctrlPr>
                        <w:rPr>
                          <w:rFonts w:ascii="Cambria Math" w:hAnsi="Cambria Math" w:cstheme="minorHAnsi"/>
                          <w:sz w:val="24"/>
                          <w:szCs w:val="24"/>
                        </w:rPr>
                      </m:ctrlPr>
                    </m:accPr>
                    <m:e>
                      <m:r>
                        <m:rPr>
                          <m:sty m:val="p"/>
                        </m:rPr>
                        <w:rPr>
                          <w:rFonts w:ascii="Cambria Math" w:hAnsi="Cambria Math" w:cstheme="minorHAnsi"/>
                          <w:sz w:val="24"/>
                          <w:szCs w:val="24"/>
                        </w:rPr>
                        <m:t>x</m:t>
                      </m:r>
                    </m:e>
                  </m:acc>
                </m:e>
                <m:sup>
                  <m:r>
                    <m:rPr>
                      <m:sty m:val="p"/>
                    </m:rPr>
                    <w:rPr>
                      <w:rFonts w:ascii="Cambria Math" w:hAnsi="Cambria Math" w:cstheme="minorHAnsi"/>
                      <w:sz w:val="24"/>
                      <w:szCs w:val="24"/>
                    </w:rPr>
                    <m:t>2</m:t>
                  </m:r>
                </m:sup>
              </m:sSup>
            </m:e>
          </m:rad>
          <m:r>
            <m:rPr>
              <m:sty m:val="p"/>
            </m:rPr>
            <w:rPr>
              <w:rFonts w:ascii="Cambria Math" w:hAnsi="Cambria Math" w:cstheme="minorHAnsi"/>
              <w:sz w:val="24"/>
              <w:szCs w:val="24"/>
            </w:rPr>
            <m:t xml:space="preserve"> </m:t>
          </m:r>
        </m:oMath>
      </m:oMathPara>
    </w:p>
    <w:p w14:paraId="303A580B" w14:textId="77777777" w:rsidR="00AA1F78" w:rsidRPr="00933242" w:rsidRDefault="00AA1F78" w:rsidP="00AA1F78">
      <w:pPr>
        <w:spacing w:line="360" w:lineRule="auto"/>
        <w:jc w:val="both"/>
        <w:rPr>
          <w:rFonts w:ascii="Goudy Old Style" w:hAnsi="Goudy Old Style" w:cstheme="minorHAnsi"/>
          <w:sz w:val="24"/>
          <w:szCs w:val="24"/>
        </w:rPr>
      </w:pPr>
      <w:r w:rsidRPr="00933242">
        <w:rPr>
          <w:rFonts w:ascii="Goudy Old Style" w:hAnsi="Goudy Old Style" w:cstheme="minorHAnsi"/>
          <w:sz w:val="24"/>
          <w:szCs w:val="24"/>
        </w:rPr>
        <w:t xml:space="preserve">We therefore need to find the mean </w:t>
      </w:r>
      <m:oMath>
        <m:acc>
          <m:accPr>
            <m:chr m:val="̅"/>
            <m:ctrlPr>
              <w:rPr>
                <w:rFonts w:ascii="Cambria Math" w:hAnsi="Cambria Math" w:cstheme="minorHAnsi"/>
                <w:sz w:val="24"/>
                <w:szCs w:val="24"/>
              </w:rPr>
            </m:ctrlPr>
          </m:accPr>
          <m:e>
            <m:r>
              <m:rPr>
                <m:sty m:val="p"/>
              </m:rPr>
              <w:rPr>
                <w:rFonts w:ascii="Cambria Math" w:hAnsi="Cambria Math" w:cstheme="minorHAnsi"/>
                <w:sz w:val="24"/>
                <w:szCs w:val="24"/>
              </w:rPr>
              <m:t>x</m:t>
            </m:r>
          </m:e>
        </m:acc>
      </m:oMath>
      <w:r w:rsidRPr="00933242">
        <w:rPr>
          <w:rFonts w:ascii="Goudy Old Style" w:hAnsi="Goudy Old Style" w:cstheme="minorHAnsi"/>
          <w:sz w:val="24"/>
          <w:szCs w:val="24"/>
        </w:rPr>
        <w:t xml:space="preserve">, </w:t>
      </w:r>
      <m:oMath>
        <m:sSup>
          <m:sSupPr>
            <m:ctrlPr>
              <w:rPr>
                <w:rFonts w:ascii="Cambria Math" w:hAnsi="Cambria Math" w:cstheme="minorHAnsi"/>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oMath>
      <w:r w:rsidRPr="00933242">
        <w:rPr>
          <w:rFonts w:ascii="Goudy Old Style" w:hAnsi="Goudy Old Style" w:cstheme="minorHAnsi"/>
          <w:sz w:val="24"/>
          <w:szCs w:val="24"/>
        </w:rPr>
        <w:t xml:space="preserve">, and </w:t>
      </w:r>
      <m:oMath>
        <m:r>
          <m:rPr>
            <m:sty m:val="p"/>
          </m:rPr>
          <w:rPr>
            <w:rFonts w:ascii="Cambria Math" w:hAnsi="Cambria Math" w:cstheme="minorHAnsi"/>
            <w:sz w:val="24"/>
            <w:szCs w:val="24"/>
          </w:rPr>
          <m:t>f</m:t>
        </m:r>
        <m:sSup>
          <m:sSupPr>
            <m:ctrlPr>
              <w:rPr>
                <w:rFonts w:ascii="Cambria Math" w:hAnsi="Cambria Math" w:cstheme="minorHAnsi"/>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oMath>
      <w:r w:rsidRPr="00933242">
        <w:rPr>
          <w:rFonts w:ascii="Goudy Old Style" w:hAnsi="Goudy Old Style" w:cstheme="minorHAnsi"/>
          <w:sz w:val="24"/>
          <w:szCs w:val="24"/>
        </w:rPr>
        <w:t xml:space="preserve"> (a table will facilitate this working).</w:t>
      </w:r>
    </w:p>
    <w:tbl>
      <w:tblPr>
        <w:tblStyle w:val="TableGrid"/>
        <w:tblW w:w="0" w:type="auto"/>
        <w:jc w:val="center"/>
        <w:tblLook w:val="04A0" w:firstRow="1" w:lastRow="0" w:firstColumn="1" w:lastColumn="0" w:noHBand="0" w:noVBand="1"/>
      </w:tblPr>
      <w:tblGrid>
        <w:gridCol w:w="985"/>
        <w:gridCol w:w="1080"/>
        <w:gridCol w:w="630"/>
        <w:gridCol w:w="1530"/>
        <w:gridCol w:w="941"/>
        <w:gridCol w:w="2088"/>
      </w:tblGrid>
      <w:tr w:rsidR="00AA1F78" w:rsidRPr="00C544D8" w14:paraId="17A42F33" w14:textId="77777777" w:rsidTr="007C73F8">
        <w:trPr>
          <w:jc w:val="center"/>
        </w:trPr>
        <w:tc>
          <w:tcPr>
            <w:tcW w:w="985" w:type="dxa"/>
          </w:tcPr>
          <w:p w14:paraId="49506208"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Marks</w:t>
            </w:r>
          </w:p>
        </w:tc>
        <w:tc>
          <w:tcPr>
            <w:tcW w:w="1080" w:type="dxa"/>
          </w:tcPr>
          <w:p w14:paraId="2BCDA40D" w14:textId="27670DC3" w:rsidR="00AA1F78" w:rsidRPr="00C544D8" w:rsidRDefault="00E83739"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F</m:t>
                </m:r>
              </m:oMath>
            </m:oMathPara>
          </w:p>
        </w:tc>
        <w:tc>
          <w:tcPr>
            <w:tcW w:w="630" w:type="dxa"/>
          </w:tcPr>
          <w:p w14:paraId="0B1B43B8" w14:textId="77777777" w:rsidR="00AA1F78" w:rsidRPr="00C544D8" w:rsidRDefault="00AA1F78"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x</m:t>
                </m:r>
              </m:oMath>
            </m:oMathPara>
          </w:p>
        </w:tc>
        <w:tc>
          <w:tcPr>
            <w:tcW w:w="1530" w:type="dxa"/>
          </w:tcPr>
          <w:p w14:paraId="300197C7" w14:textId="117A8A87" w:rsidR="00AA1F78" w:rsidRPr="00C544D8" w:rsidRDefault="008E2BF0" w:rsidP="007C73F8">
            <w:pPr>
              <w:jc w:val="center"/>
              <w:rPr>
                <w:rFonts w:ascii="Goudy Old Style" w:hAnsi="Goudy Old Style" w:cs="Calibri"/>
                <w:sz w:val="20"/>
                <w:szCs w:val="20"/>
              </w:rPr>
            </w:pPr>
            <m:oMathPara>
              <m:oMath>
                <m:r>
                  <m:rPr>
                    <m:sty m:val="p"/>
                  </m:rPr>
                  <w:rPr>
                    <w:rFonts w:ascii="Cambria Math" w:hAnsi="Cambria Math" w:cs="Calibri"/>
                    <w:sz w:val="20"/>
                    <w:szCs w:val="20"/>
                  </w:rPr>
                  <m:t>F</m:t>
                </m:r>
                <m:r>
                  <m:rPr>
                    <m:sty m:val="p"/>
                  </m:rPr>
                  <w:rPr>
                    <w:rFonts w:ascii="Cambria Math" w:hAnsi="Cambria Math" w:cs="Calibri"/>
                    <w:sz w:val="20"/>
                    <w:szCs w:val="20"/>
                  </w:rPr>
                  <m:t>x</m:t>
                </m:r>
              </m:oMath>
            </m:oMathPara>
          </w:p>
        </w:tc>
        <w:tc>
          <w:tcPr>
            <w:tcW w:w="941" w:type="dxa"/>
          </w:tcPr>
          <w:p w14:paraId="48286E08" w14:textId="77777777" w:rsidR="00AA1F78" w:rsidRPr="00C544D8" w:rsidRDefault="00F76516" w:rsidP="007C73F8">
            <w:pPr>
              <w:jc w:val="center"/>
              <w:rPr>
                <w:rFonts w:ascii="Goudy Old Style" w:hAnsi="Goudy Old Style" w:cstheme="minorHAnsi"/>
                <w:sz w:val="20"/>
                <w:szCs w:val="20"/>
              </w:rPr>
            </w:pPr>
            <m:oMathPara>
              <m:oMath>
                <m:sSup>
                  <m:sSupPr>
                    <m:ctrlPr>
                      <w:rPr>
                        <w:rFonts w:ascii="Cambria Math" w:hAnsi="Cambria Math" w:cstheme="minorHAnsi"/>
                        <w:sz w:val="20"/>
                        <w:szCs w:val="20"/>
                      </w:rPr>
                    </m:ctrlPr>
                  </m:sSupPr>
                  <m:e>
                    <m:r>
                      <m:rPr>
                        <m:sty m:val="p"/>
                      </m:rPr>
                      <w:rPr>
                        <w:rFonts w:ascii="Cambria Math" w:hAnsi="Cambria Math" w:cstheme="minorHAnsi"/>
                        <w:sz w:val="20"/>
                        <w:szCs w:val="20"/>
                      </w:rPr>
                      <m:t>x</m:t>
                    </m:r>
                  </m:e>
                  <m:sup>
                    <m:r>
                      <m:rPr>
                        <m:sty m:val="p"/>
                      </m:rPr>
                      <w:rPr>
                        <w:rFonts w:ascii="Cambria Math" w:hAnsi="Cambria Math" w:cstheme="minorHAnsi"/>
                        <w:sz w:val="20"/>
                        <w:szCs w:val="20"/>
                      </w:rPr>
                      <m:t>2</m:t>
                    </m:r>
                  </m:sup>
                </m:sSup>
              </m:oMath>
            </m:oMathPara>
          </w:p>
        </w:tc>
        <w:tc>
          <w:tcPr>
            <w:tcW w:w="2088" w:type="dxa"/>
          </w:tcPr>
          <w:p w14:paraId="52120059" w14:textId="77777777" w:rsidR="00AA1F78" w:rsidRPr="00C544D8" w:rsidRDefault="00AA1F78"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f</m:t>
                </m:r>
                <m:sSup>
                  <m:sSupPr>
                    <m:ctrlPr>
                      <w:rPr>
                        <w:rFonts w:ascii="Cambria Math" w:hAnsi="Cambria Math" w:cstheme="minorHAnsi"/>
                        <w:sz w:val="20"/>
                        <w:szCs w:val="20"/>
                      </w:rPr>
                    </m:ctrlPr>
                  </m:sSupPr>
                  <m:e>
                    <m:r>
                      <m:rPr>
                        <m:sty m:val="p"/>
                      </m:rPr>
                      <w:rPr>
                        <w:rFonts w:ascii="Cambria Math" w:hAnsi="Cambria Math" w:cstheme="minorHAnsi"/>
                        <w:sz w:val="20"/>
                        <w:szCs w:val="20"/>
                      </w:rPr>
                      <m:t>x</m:t>
                    </m:r>
                  </m:e>
                  <m:sup>
                    <m:r>
                      <m:rPr>
                        <m:sty m:val="p"/>
                      </m:rPr>
                      <w:rPr>
                        <w:rFonts w:ascii="Cambria Math" w:hAnsi="Cambria Math" w:cstheme="minorHAnsi"/>
                        <w:sz w:val="20"/>
                        <w:szCs w:val="20"/>
                      </w:rPr>
                      <m:t>2</m:t>
                    </m:r>
                  </m:sup>
                </m:sSup>
              </m:oMath>
            </m:oMathPara>
          </w:p>
        </w:tc>
      </w:tr>
      <w:tr w:rsidR="00AA1F78" w:rsidRPr="00C544D8" w14:paraId="18E803F6" w14:textId="77777777" w:rsidTr="007C73F8">
        <w:trPr>
          <w:jc w:val="center"/>
        </w:trPr>
        <w:tc>
          <w:tcPr>
            <w:tcW w:w="985" w:type="dxa"/>
          </w:tcPr>
          <w:p w14:paraId="10B37B57"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10 – 19</w:t>
            </w:r>
          </w:p>
          <w:p w14:paraId="508F7AD7"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20 – 29</w:t>
            </w:r>
          </w:p>
          <w:p w14:paraId="2B6879D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30 – 39</w:t>
            </w:r>
          </w:p>
          <w:p w14:paraId="621666D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40 – 49</w:t>
            </w:r>
          </w:p>
          <w:p w14:paraId="107377F5"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50 – 59</w:t>
            </w:r>
          </w:p>
          <w:p w14:paraId="38CDBA89"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60 – 69</w:t>
            </w:r>
          </w:p>
          <w:p w14:paraId="4779ED04"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70 – 79</w:t>
            </w:r>
          </w:p>
          <w:p w14:paraId="2B8684BA"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80 – 89</w:t>
            </w:r>
          </w:p>
          <w:p w14:paraId="629E97FA"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90 – 99</w:t>
            </w:r>
          </w:p>
        </w:tc>
        <w:tc>
          <w:tcPr>
            <w:tcW w:w="1080" w:type="dxa"/>
          </w:tcPr>
          <w:p w14:paraId="79394BCD"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w:t>
            </w:r>
          </w:p>
          <w:p w14:paraId="261DEC9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w:t>
            </w:r>
          </w:p>
          <w:p w14:paraId="650A0CBC"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7</w:t>
            </w:r>
          </w:p>
          <w:p w14:paraId="4D9764C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10</w:t>
            </w:r>
          </w:p>
          <w:p w14:paraId="440145DC"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14</w:t>
            </w:r>
          </w:p>
          <w:p w14:paraId="7FE1EB8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w:t>
            </w:r>
          </w:p>
          <w:p w14:paraId="1915756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5</w:t>
            </w:r>
          </w:p>
          <w:p w14:paraId="6744F44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w:t>
            </w:r>
          </w:p>
          <w:p w14:paraId="5B5B890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w:t>
            </w:r>
          </w:p>
        </w:tc>
        <w:tc>
          <w:tcPr>
            <w:tcW w:w="630" w:type="dxa"/>
          </w:tcPr>
          <w:p w14:paraId="61A3BCF5"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14.5</w:t>
            </w:r>
          </w:p>
          <w:p w14:paraId="6194FBC9"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24.5</w:t>
            </w:r>
          </w:p>
          <w:p w14:paraId="2B8C46BB"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34.5</w:t>
            </w:r>
          </w:p>
          <w:p w14:paraId="3F823F5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44.5</w:t>
            </w:r>
          </w:p>
          <w:p w14:paraId="02C3AF91"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54.5</w:t>
            </w:r>
          </w:p>
          <w:p w14:paraId="2832F67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64.5</w:t>
            </w:r>
          </w:p>
          <w:p w14:paraId="4624F95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74.5</w:t>
            </w:r>
          </w:p>
          <w:p w14:paraId="137E302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84.5</w:t>
            </w:r>
          </w:p>
          <w:p w14:paraId="6B0964A9"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94.5</w:t>
            </w:r>
          </w:p>
        </w:tc>
        <w:tc>
          <w:tcPr>
            <w:tcW w:w="1530" w:type="dxa"/>
          </w:tcPr>
          <w:p w14:paraId="62679F34"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14.5</w:t>
            </w:r>
          </w:p>
          <w:p w14:paraId="3C5378D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49</w:t>
            </w:r>
          </w:p>
          <w:p w14:paraId="694EA51E"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241.5</w:t>
            </w:r>
          </w:p>
          <w:p w14:paraId="09215CC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445</w:t>
            </w:r>
          </w:p>
          <w:p w14:paraId="5FF0C87B"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763</w:t>
            </w:r>
          </w:p>
          <w:p w14:paraId="33480B7F"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387</w:t>
            </w:r>
          </w:p>
          <w:p w14:paraId="6DEDE7CB"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372.5</w:t>
            </w:r>
          </w:p>
          <w:p w14:paraId="5AE23CB9"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253.5</w:t>
            </w:r>
          </w:p>
          <w:p w14:paraId="3440674A"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189</w:t>
            </w:r>
          </w:p>
        </w:tc>
        <w:tc>
          <w:tcPr>
            <w:tcW w:w="941" w:type="dxa"/>
          </w:tcPr>
          <w:p w14:paraId="25C752CF"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210.25</w:t>
            </w:r>
          </w:p>
          <w:p w14:paraId="6AC08944"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600.25</w:t>
            </w:r>
          </w:p>
          <w:p w14:paraId="775EED2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1190.25</w:t>
            </w:r>
          </w:p>
          <w:p w14:paraId="0FBC461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1980.25</w:t>
            </w:r>
          </w:p>
          <w:p w14:paraId="44D982E6"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2970.25</w:t>
            </w:r>
          </w:p>
          <w:p w14:paraId="677F8147"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4160.25</w:t>
            </w:r>
          </w:p>
          <w:p w14:paraId="218F64D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5550.25</w:t>
            </w:r>
          </w:p>
          <w:p w14:paraId="151BB8F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7140.25</w:t>
            </w:r>
          </w:p>
          <w:p w14:paraId="6392913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8930.25</w:t>
            </w:r>
          </w:p>
        </w:tc>
        <w:tc>
          <w:tcPr>
            <w:tcW w:w="2088" w:type="dxa"/>
          </w:tcPr>
          <w:p w14:paraId="08D92C58"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210.25</w:t>
            </w:r>
          </w:p>
          <w:p w14:paraId="0E86E524"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1200.5</w:t>
            </w:r>
          </w:p>
          <w:p w14:paraId="68116041"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8331.75</w:t>
            </w:r>
          </w:p>
          <w:p w14:paraId="7DA6971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19802.5</w:t>
            </w:r>
          </w:p>
          <w:p w14:paraId="7AFE783C"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41583.5</w:t>
            </w:r>
          </w:p>
          <w:p w14:paraId="0F5788D1"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24961.5</w:t>
            </w:r>
          </w:p>
          <w:p w14:paraId="2C28668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27751.25</w:t>
            </w:r>
          </w:p>
          <w:p w14:paraId="24F165FD"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21420.75</w:t>
            </w:r>
          </w:p>
          <w:p w14:paraId="5BE26FCD"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17860.5</w:t>
            </w:r>
          </w:p>
        </w:tc>
      </w:tr>
      <w:tr w:rsidR="00AA1F78" w:rsidRPr="00C544D8" w14:paraId="5C1142B8" w14:textId="77777777" w:rsidTr="007C73F8">
        <w:trPr>
          <w:jc w:val="center"/>
        </w:trPr>
        <w:tc>
          <w:tcPr>
            <w:tcW w:w="985" w:type="dxa"/>
          </w:tcPr>
          <w:p w14:paraId="17ECAAD8" w14:textId="77777777" w:rsidR="00AA1F78" w:rsidRPr="00C544D8" w:rsidRDefault="00AA1F78" w:rsidP="007C73F8">
            <w:pPr>
              <w:jc w:val="center"/>
              <w:rPr>
                <w:rFonts w:ascii="Goudy Old Style" w:hAnsi="Goudy Old Style" w:cstheme="minorHAnsi"/>
                <w:sz w:val="20"/>
                <w:szCs w:val="20"/>
              </w:rPr>
            </w:pPr>
          </w:p>
        </w:tc>
        <w:tc>
          <w:tcPr>
            <w:tcW w:w="1080" w:type="dxa"/>
          </w:tcPr>
          <w:p w14:paraId="6D62D5F7" w14:textId="77777777" w:rsidR="00AA1F78" w:rsidRPr="00C544D8" w:rsidRDefault="00AA1F78"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∑f=50</m:t>
                </m:r>
              </m:oMath>
            </m:oMathPara>
          </w:p>
        </w:tc>
        <w:tc>
          <w:tcPr>
            <w:tcW w:w="630" w:type="dxa"/>
          </w:tcPr>
          <w:p w14:paraId="03B75919" w14:textId="77777777" w:rsidR="00AA1F78" w:rsidRPr="00C544D8" w:rsidRDefault="00AA1F78" w:rsidP="007C73F8">
            <w:pPr>
              <w:jc w:val="center"/>
              <w:rPr>
                <w:rFonts w:ascii="Goudy Old Style" w:hAnsi="Goudy Old Style" w:cstheme="minorHAnsi"/>
                <w:sz w:val="20"/>
                <w:szCs w:val="20"/>
              </w:rPr>
            </w:pPr>
          </w:p>
        </w:tc>
        <w:tc>
          <w:tcPr>
            <w:tcW w:w="1530" w:type="dxa"/>
          </w:tcPr>
          <w:p w14:paraId="2BE1CB02" w14:textId="77777777" w:rsidR="00AA1F78" w:rsidRPr="00C544D8" w:rsidRDefault="00AA1F78"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∑fx=2715</m:t>
                </m:r>
              </m:oMath>
            </m:oMathPara>
          </w:p>
        </w:tc>
        <w:tc>
          <w:tcPr>
            <w:tcW w:w="941" w:type="dxa"/>
          </w:tcPr>
          <w:p w14:paraId="1035C4AD" w14:textId="77777777" w:rsidR="00AA1F78" w:rsidRPr="00C544D8" w:rsidRDefault="00AA1F78" w:rsidP="007C73F8">
            <w:pPr>
              <w:jc w:val="center"/>
              <w:rPr>
                <w:rFonts w:ascii="Goudy Old Style" w:hAnsi="Goudy Old Style" w:cstheme="minorHAnsi"/>
                <w:sz w:val="20"/>
                <w:szCs w:val="20"/>
              </w:rPr>
            </w:pPr>
          </w:p>
        </w:tc>
        <w:tc>
          <w:tcPr>
            <w:tcW w:w="2088" w:type="dxa"/>
          </w:tcPr>
          <w:p w14:paraId="79C6D61E" w14:textId="77777777" w:rsidR="00AA1F78" w:rsidRPr="00C544D8" w:rsidRDefault="00AA1F78" w:rsidP="007C73F8">
            <w:pPr>
              <w:jc w:val="center"/>
              <w:rPr>
                <w:rFonts w:ascii="Goudy Old Style" w:hAnsi="Goudy Old Style" w:cstheme="minorHAnsi"/>
                <w:sz w:val="20"/>
                <w:szCs w:val="20"/>
              </w:rPr>
            </w:pPr>
            <m:oMathPara>
              <m:oMath>
                <m:r>
                  <m:rPr>
                    <m:sty m:val="p"/>
                  </m:rPr>
                  <w:rPr>
                    <w:rFonts w:ascii="Cambria Math" w:hAnsi="Cambria Math" w:cstheme="minorHAnsi"/>
                    <w:sz w:val="20"/>
                    <w:szCs w:val="20"/>
                  </w:rPr>
                  <m:t>∑f</m:t>
                </m:r>
                <m:sSup>
                  <m:sSupPr>
                    <m:ctrlPr>
                      <w:rPr>
                        <w:rFonts w:ascii="Cambria Math" w:hAnsi="Cambria Math" w:cstheme="minorHAnsi"/>
                        <w:sz w:val="20"/>
                        <w:szCs w:val="20"/>
                      </w:rPr>
                    </m:ctrlPr>
                  </m:sSupPr>
                  <m:e>
                    <m:r>
                      <m:rPr>
                        <m:sty m:val="p"/>
                      </m:rPr>
                      <w:rPr>
                        <w:rFonts w:ascii="Cambria Math" w:hAnsi="Cambria Math" w:cstheme="minorHAnsi"/>
                        <w:sz w:val="20"/>
                        <w:szCs w:val="20"/>
                      </w:rPr>
                      <m:t>x</m:t>
                    </m:r>
                  </m:e>
                  <m:sup>
                    <m:r>
                      <m:rPr>
                        <m:sty m:val="p"/>
                      </m:rPr>
                      <w:rPr>
                        <w:rFonts w:ascii="Cambria Math" w:hAnsi="Cambria Math" w:cstheme="minorHAnsi"/>
                        <w:sz w:val="20"/>
                        <w:szCs w:val="20"/>
                      </w:rPr>
                      <m:t>2</m:t>
                    </m:r>
                  </m:sup>
                </m:sSup>
                <m:r>
                  <m:rPr>
                    <m:sty m:val="p"/>
                  </m:rPr>
                  <w:rPr>
                    <w:rFonts w:ascii="Cambria Math" w:hAnsi="Cambria Math" w:cstheme="minorHAnsi"/>
                    <w:sz w:val="20"/>
                    <w:szCs w:val="20"/>
                  </w:rPr>
                  <m:t>=163122.5</m:t>
                </m:r>
              </m:oMath>
            </m:oMathPara>
          </w:p>
        </w:tc>
      </w:tr>
    </w:tbl>
    <w:p w14:paraId="40867DD4" w14:textId="77777777" w:rsidR="00AA1F78" w:rsidRPr="00933242" w:rsidRDefault="00AA1F78" w:rsidP="00AA1F78">
      <w:pPr>
        <w:spacing w:line="360" w:lineRule="auto"/>
        <w:jc w:val="both"/>
        <w:rPr>
          <w:rFonts w:ascii="Goudy Old Style" w:hAnsi="Goudy Old Style" w:cstheme="minorHAnsi"/>
          <w:sz w:val="24"/>
          <w:szCs w:val="24"/>
        </w:rPr>
      </w:pPr>
      <m:oMathPara>
        <m:oMathParaPr>
          <m:jc m:val="left"/>
        </m:oMathParaPr>
        <m:oMath>
          <m:r>
            <m:rPr>
              <m:sty m:val="p"/>
            </m:rPr>
            <w:rPr>
              <w:rFonts w:ascii="Cambria Math" w:hAnsi="Cambria Math" w:cstheme="minorHAnsi"/>
              <w:sz w:val="24"/>
              <w:szCs w:val="24"/>
            </w:rPr>
            <m:t>σ=</m:t>
          </m:r>
          <m:rad>
            <m:radPr>
              <m:degHide m:val="1"/>
              <m:ctrlPr>
                <w:rPr>
                  <w:rFonts w:ascii="Cambria Math" w:hAnsi="Cambria Math" w:cstheme="minorHAnsi"/>
                  <w:sz w:val="24"/>
                  <w:szCs w:val="24"/>
                </w:rPr>
              </m:ctrlPr>
            </m:radPr>
            <m:deg/>
            <m:e>
              <m:f>
                <m:fPr>
                  <m:ctrlPr>
                    <w:rPr>
                      <w:rFonts w:ascii="Cambria Math" w:hAnsi="Cambria Math" w:cstheme="minorHAnsi"/>
                      <w:sz w:val="24"/>
                      <w:szCs w:val="24"/>
                    </w:rPr>
                  </m:ctrlPr>
                </m:fPr>
                <m:num>
                  <m:r>
                    <m:rPr>
                      <m:sty m:val="p"/>
                    </m:rPr>
                    <w:rPr>
                      <w:rFonts w:ascii="Cambria Math" w:hAnsi="Cambria Math" w:cstheme="minorHAnsi"/>
                      <w:sz w:val="24"/>
                      <w:szCs w:val="24"/>
                    </w:rPr>
                    <m:t>∑f</m:t>
                  </m:r>
                  <m:sSup>
                    <m:sSupPr>
                      <m:ctrlPr>
                        <w:rPr>
                          <w:rFonts w:ascii="Cambria Math" w:hAnsi="Cambria Math" w:cstheme="minorHAnsi"/>
                          <w:sz w:val="24"/>
                          <w:szCs w:val="24"/>
                        </w:rPr>
                      </m:ctrlPr>
                    </m:sSupPr>
                    <m:e>
                      <m:r>
                        <m:rPr>
                          <m:sty m:val="p"/>
                        </m:rPr>
                        <w:rPr>
                          <w:rFonts w:ascii="Cambria Math" w:hAnsi="Cambria Math" w:cstheme="minorHAnsi"/>
                          <w:sz w:val="24"/>
                          <w:szCs w:val="24"/>
                        </w:rPr>
                        <m:t>x</m:t>
                      </m:r>
                    </m:e>
                    <m:sup>
                      <m:r>
                        <m:rPr>
                          <m:sty m:val="p"/>
                        </m:rPr>
                        <w:rPr>
                          <w:rFonts w:ascii="Cambria Math" w:hAnsi="Cambria Math" w:cstheme="minorHAnsi"/>
                          <w:sz w:val="24"/>
                          <w:szCs w:val="24"/>
                        </w:rPr>
                        <m:t>2</m:t>
                      </m:r>
                    </m:sup>
                  </m:sSup>
                </m:num>
                <m:den>
                  <m:r>
                    <m:rPr>
                      <m:sty m:val="p"/>
                    </m:rPr>
                    <w:rPr>
                      <w:rFonts w:ascii="Cambria Math" w:hAnsi="Cambria Math" w:cstheme="minorHAnsi"/>
                      <w:sz w:val="24"/>
                      <w:szCs w:val="24"/>
                    </w:rPr>
                    <m:t>∑f</m:t>
                  </m:r>
                </m:den>
              </m:f>
              <m:r>
                <m:rPr>
                  <m:sty m:val="p"/>
                </m:rPr>
                <w:rPr>
                  <w:rFonts w:ascii="Cambria Math" w:hAnsi="Cambria Math" w:cstheme="minorHAnsi"/>
                  <w:sz w:val="24"/>
                  <w:szCs w:val="24"/>
                </w:rPr>
                <m:t>-</m:t>
              </m:r>
              <m:sSup>
                <m:sSupPr>
                  <m:ctrlPr>
                    <w:rPr>
                      <w:rFonts w:ascii="Cambria Math" w:hAnsi="Cambria Math" w:cstheme="minorHAnsi"/>
                      <w:sz w:val="24"/>
                      <w:szCs w:val="24"/>
                    </w:rPr>
                  </m:ctrlPr>
                </m:sSupPr>
                <m:e>
                  <m:acc>
                    <m:accPr>
                      <m:chr m:val="̅"/>
                      <m:ctrlPr>
                        <w:rPr>
                          <w:rFonts w:ascii="Cambria Math" w:hAnsi="Cambria Math" w:cstheme="minorHAnsi"/>
                          <w:sz w:val="24"/>
                          <w:szCs w:val="24"/>
                        </w:rPr>
                      </m:ctrlPr>
                    </m:accPr>
                    <m:e>
                      <m:r>
                        <m:rPr>
                          <m:sty m:val="p"/>
                        </m:rPr>
                        <w:rPr>
                          <w:rFonts w:ascii="Cambria Math" w:hAnsi="Cambria Math" w:cstheme="minorHAnsi"/>
                          <w:sz w:val="24"/>
                          <w:szCs w:val="24"/>
                        </w:rPr>
                        <m:t>x</m:t>
                      </m:r>
                    </m:e>
                  </m:acc>
                </m:e>
                <m:sup>
                  <m:r>
                    <m:rPr>
                      <m:sty m:val="p"/>
                    </m:rPr>
                    <w:rPr>
                      <w:rFonts w:ascii="Cambria Math" w:hAnsi="Cambria Math" w:cstheme="minorHAnsi"/>
                      <w:sz w:val="24"/>
                      <w:szCs w:val="24"/>
                    </w:rPr>
                    <m:t>2</m:t>
                  </m:r>
                </m:sup>
              </m:sSup>
            </m:e>
          </m:rad>
          <m:r>
            <m:rPr>
              <m:sty m:val="p"/>
            </m:rPr>
            <w:rPr>
              <w:rFonts w:ascii="Cambria Math" w:hAnsi="Cambria Math" w:cstheme="minorHAnsi"/>
              <w:sz w:val="24"/>
              <w:szCs w:val="24"/>
            </w:rPr>
            <m:t>=</m:t>
          </m:r>
          <m:rad>
            <m:radPr>
              <m:degHide m:val="1"/>
              <m:ctrlPr>
                <w:rPr>
                  <w:rFonts w:ascii="Cambria Math" w:hAnsi="Cambria Math" w:cstheme="minorHAnsi"/>
                  <w:sz w:val="24"/>
                  <w:szCs w:val="24"/>
                </w:rPr>
              </m:ctrlPr>
            </m:radPr>
            <m:deg/>
            <m:e>
              <m:f>
                <m:fPr>
                  <m:ctrlPr>
                    <w:rPr>
                      <w:rFonts w:ascii="Cambria Math" w:hAnsi="Cambria Math" w:cstheme="minorHAnsi"/>
                      <w:sz w:val="24"/>
                      <w:szCs w:val="24"/>
                    </w:rPr>
                  </m:ctrlPr>
                </m:fPr>
                <m:num>
                  <m:r>
                    <m:rPr>
                      <m:sty m:val="p"/>
                    </m:rPr>
                    <w:rPr>
                      <w:rFonts w:ascii="Cambria Math" w:hAnsi="Cambria Math" w:cstheme="minorHAnsi"/>
                      <w:sz w:val="24"/>
                      <w:szCs w:val="24"/>
                    </w:rPr>
                    <m:t>163122.5</m:t>
                  </m:r>
                </m:num>
                <m:den>
                  <m:r>
                    <m:rPr>
                      <m:sty m:val="p"/>
                    </m:rPr>
                    <w:rPr>
                      <w:rFonts w:ascii="Cambria Math" w:hAnsi="Cambria Math" w:cstheme="minorHAnsi"/>
                      <w:sz w:val="24"/>
                      <w:szCs w:val="24"/>
                    </w:rPr>
                    <m:t>50</m:t>
                  </m:r>
                </m:den>
              </m:f>
              <m:r>
                <m:rPr>
                  <m:sty m:val="p"/>
                </m:rPr>
                <w:rPr>
                  <w:rFonts w:ascii="Cambria Math" w:hAnsi="Cambria Math" w:cstheme="minorHAnsi"/>
                  <w:sz w:val="24"/>
                  <w:szCs w:val="24"/>
                </w:rPr>
                <m:t>-</m:t>
              </m:r>
              <m:sSup>
                <m:sSupPr>
                  <m:ctrlPr>
                    <w:rPr>
                      <w:rFonts w:ascii="Cambria Math" w:hAnsi="Cambria Math" w:cstheme="minorHAnsi"/>
                      <w:sz w:val="24"/>
                      <w:szCs w:val="24"/>
                    </w:rPr>
                  </m:ctrlPr>
                </m:sSupPr>
                <m:e>
                  <m:d>
                    <m:dPr>
                      <m:ctrlPr>
                        <w:rPr>
                          <w:rFonts w:ascii="Cambria Math" w:hAnsi="Cambria Math" w:cstheme="minorHAnsi"/>
                          <w:sz w:val="24"/>
                          <w:szCs w:val="24"/>
                        </w:rPr>
                      </m:ctrlPr>
                    </m:dPr>
                    <m:e>
                      <m:f>
                        <m:fPr>
                          <m:ctrlPr>
                            <w:rPr>
                              <w:rFonts w:ascii="Cambria Math" w:hAnsi="Cambria Math" w:cstheme="minorHAnsi"/>
                              <w:sz w:val="24"/>
                              <w:szCs w:val="24"/>
                            </w:rPr>
                          </m:ctrlPr>
                        </m:fPr>
                        <m:num>
                          <m:r>
                            <m:rPr>
                              <m:sty m:val="p"/>
                            </m:rPr>
                            <w:rPr>
                              <w:rFonts w:ascii="Cambria Math" w:hAnsi="Cambria Math" w:cstheme="minorHAnsi"/>
                              <w:sz w:val="24"/>
                              <w:szCs w:val="24"/>
                            </w:rPr>
                            <m:t>2715</m:t>
                          </m:r>
                        </m:num>
                        <m:den>
                          <m:r>
                            <m:rPr>
                              <m:sty m:val="p"/>
                            </m:rPr>
                            <w:rPr>
                              <w:rFonts w:ascii="Cambria Math" w:hAnsi="Cambria Math" w:cstheme="minorHAnsi"/>
                              <w:sz w:val="24"/>
                              <w:szCs w:val="24"/>
                            </w:rPr>
                            <m:t>50</m:t>
                          </m:r>
                        </m:den>
                      </m:f>
                    </m:e>
                  </m:d>
                </m:e>
                <m:sup>
                  <m:r>
                    <m:rPr>
                      <m:sty m:val="p"/>
                    </m:rPr>
                    <w:rPr>
                      <w:rFonts w:ascii="Cambria Math" w:hAnsi="Cambria Math" w:cstheme="minorHAnsi"/>
                      <w:sz w:val="24"/>
                      <w:szCs w:val="24"/>
                    </w:rPr>
                    <m:t>2</m:t>
                  </m:r>
                </m:sup>
              </m:sSup>
            </m:e>
          </m:rad>
          <m:r>
            <m:rPr>
              <m:sty m:val="p"/>
            </m:rPr>
            <w:rPr>
              <w:rFonts w:ascii="Cambria Math" w:hAnsi="Cambria Math" w:cstheme="minorHAnsi"/>
              <w:sz w:val="24"/>
              <w:szCs w:val="24"/>
            </w:rPr>
            <m:t>=</m:t>
          </m:r>
          <m:rad>
            <m:radPr>
              <m:degHide m:val="1"/>
              <m:ctrlPr>
                <w:rPr>
                  <w:rFonts w:ascii="Cambria Math" w:hAnsi="Cambria Math" w:cstheme="minorHAnsi"/>
                  <w:sz w:val="24"/>
                  <w:szCs w:val="24"/>
                </w:rPr>
              </m:ctrlPr>
            </m:radPr>
            <m:deg/>
            <m:e>
              <m:r>
                <m:rPr>
                  <m:sty m:val="p"/>
                </m:rPr>
                <w:rPr>
                  <w:rFonts w:ascii="Cambria Math" w:hAnsi="Cambria Math" w:cstheme="minorHAnsi"/>
                  <w:sz w:val="24"/>
                  <w:szCs w:val="24"/>
                </w:rPr>
                <m:t>3262.45-2948.49</m:t>
              </m:r>
            </m:e>
          </m:rad>
          <m:r>
            <m:rPr>
              <m:sty m:val="p"/>
            </m:rPr>
            <w:rPr>
              <w:rFonts w:ascii="Cambria Math" w:hAnsi="Cambria Math" w:cstheme="minorHAnsi"/>
              <w:sz w:val="24"/>
              <w:szCs w:val="24"/>
            </w:rPr>
            <m:t>=</m:t>
          </m:r>
          <m:rad>
            <m:radPr>
              <m:degHide m:val="1"/>
              <m:ctrlPr>
                <w:rPr>
                  <w:rFonts w:ascii="Cambria Math" w:hAnsi="Cambria Math" w:cstheme="minorHAnsi"/>
                  <w:sz w:val="24"/>
                  <w:szCs w:val="24"/>
                </w:rPr>
              </m:ctrlPr>
            </m:radPr>
            <m:deg/>
            <m:e>
              <m:r>
                <m:rPr>
                  <m:sty m:val="p"/>
                </m:rPr>
                <w:rPr>
                  <w:rFonts w:ascii="Cambria Math" w:hAnsi="Cambria Math" w:cstheme="minorHAnsi"/>
                  <w:sz w:val="24"/>
                  <w:szCs w:val="24"/>
                </w:rPr>
                <m:t>313.96</m:t>
              </m:r>
            </m:e>
          </m:rad>
          <m:r>
            <m:rPr>
              <m:sty m:val="p"/>
            </m:rPr>
            <w:rPr>
              <w:rFonts w:ascii="Cambria Math" w:hAnsi="Cambria Math" w:cstheme="minorHAnsi"/>
              <w:sz w:val="24"/>
              <w:szCs w:val="24"/>
            </w:rPr>
            <m:t>≈17.72</m:t>
          </m:r>
        </m:oMath>
      </m:oMathPara>
    </w:p>
    <w:p w14:paraId="51F46001" w14:textId="50FC80C3" w:rsidR="00AA1F78" w:rsidRPr="00933242" w:rsidRDefault="00AA1F78" w:rsidP="00AA1F78">
      <w:pPr>
        <w:spacing w:line="360" w:lineRule="auto"/>
        <w:jc w:val="both"/>
        <w:rPr>
          <w:rFonts w:ascii="Goudy Old Style" w:hAnsi="Goudy Old Style" w:cstheme="minorHAnsi"/>
          <w:b/>
          <w:bCs/>
          <w:sz w:val="24"/>
          <w:szCs w:val="24"/>
        </w:rPr>
      </w:pPr>
      <w:r w:rsidRPr="00933242">
        <w:rPr>
          <w:rFonts w:ascii="Goudy Old Style" w:hAnsi="Goudy Old Style" w:cstheme="minorHAnsi"/>
          <w:b/>
          <w:bCs/>
          <w:sz w:val="24"/>
          <w:szCs w:val="24"/>
        </w:rPr>
        <w:t>Exercise</w:t>
      </w:r>
    </w:p>
    <w:p w14:paraId="2713E6CD" w14:textId="33A6A90A" w:rsidR="00AA1F78" w:rsidRPr="00C544D8" w:rsidRDefault="00AA1F78" w:rsidP="00C544D8">
      <w:pPr>
        <w:pStyle w:val="ListParagraph"/>
        <w:numPr>
          <w:ilvl w:val="0"/>
          <w:numId w:val="6"/>
        </w:numPr>
        <w:spacing w:line="360" w:lineRule="auto"/>
        <w:ind w:hanging="720"/>
        <w:jc w:val="both"/>
        <w:rPr>
          <w:rFonts w:ascii="Goudy Old Style" w:hAnsi="Goudy Old Style" w:cstheme="minorHAnsi"/>
          <w:sz w:val="24"/>
          <w:szCs w:val="24"/>
        </w:rPr>
      </w:pPr>
      <w:r w:rsidRPr="00C544D8">
        <w:rPr>
          <w:rFonts w:ascii="Goudy Old Style" w:hAnsi="Goudy Old Style" w:cstheme="minorHAnsi"/>
          <w:sz w:val="24"/>
          <w:szCs w:val="24"/>
        </w:rPr>
        <w:t>The marks obtained by a group of students in a quiz were recorded as below;</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1092"/>
        <w:gridCol w:w="1093"/>
        <w:gridCol w:w="1093"/>
        <w:gridCol w:w="1093"/>
        <w:gridCol w:w="1093"/>
        <w:gridCol w:w="1093"/>
        <w:gridCol w:w="1093"/>
      </w:tblGrid>
      <w:tr w:rsidR="00AA1F78" w:rsidRPr="00C544D8" w14:paraId="78238BD5" w14:textId="77777777" w:rsidTr="007C73F8">
        <w:tc>
          <w:tcPr>
            <w:tcW w:w="2065" w:type="dxa"/>
          </w:tcPr>
          <w:p w14:paraId="418A082F" w14:textId="77777777" w:rsidR="00AA1F78" w:rsidRPr="00C544D8" w:rsidRDefault="00AA1F78" w:rsidP="007C73F8">
            <w:pPr>
              <w:jc w:val="both"/>
              <w:rPr>
                <w:rFonts w:ascii="Goudy Old Style" w:hAnsi="Goudy Old Style" w:cstheme="minorHAnsi"/>
                <w:sz w:val="20"/>
                <w:szCs w:val="20"/>
              </w:rPr>
            </w:pPr>
            <w:r w:rsidRPr="00C544D8">
              <w:rPr>
                <w:rFonts w:ascii="Goudy Old Style" w:hAnsi="Goudy Old Style" w:cstheme="minorHAnsi"/>
                <w:sz w:val="20"/>
                <w:szCs w:val="20"/>
              </w:rPr>
              <w:t>Marks</w:t>
            </w:r>
          </w:p>
        </w:tc>
        <w:tc>
          <w:tcPr>
            <w:tcW w:w="1092" w:type="dxa"/>
          </w:tcPr>
          <w:p w14:paraId="6768D860"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1- 5</w:t>
            </w:r>
          </w:p>
        </w:tc>
        <w:tc>
          <w:tcPr>
            <w:tcW w:w="1093" w:type="dxa"/>
          </w:tcPr>
          <w:p w14:paraId="3C41CAE5"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 – 10</w:t>
            </w:r>
          </w:p>
        </w:tc>
        <w:tc>
          <w:tcPr>
            <w:tcW w:w="1093" w:type="dxa"/>
          </w:tcPr>
          <w:p w14:paraId="43117BDF"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11 – 15</w:t>
            </w:r>
          </w:p>
        </w:tc>
        <w:tc>
          <w:tcPr>
            <w:tcW w:w="1093" w:type="dxa"/>
          </w:tcPr>
          <w:p w14:paraId="10C9FB3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16 – 20</w:t>
            </w:r>
          </w:p>
        </w:tc>
        <w:tc>
          <w:tcPr>
            <w:tcW w:w="1093" w:type="dxa"/>
          </w:tcPr>
          <w:p w14:paraId="2FB6773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21 – 25</w:t>
            </w:r>
          </w:p>
        </w:tc>
        <w:tc>
          <w:tcPr>
            <w:tcW w:w="1093" w:type="dxa"/>
          </w:tcPr>
          <w:p w14:paraId="06077E54"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26 – 30</w:t>
            </w:r>
          </w:p>
        </w:tc>
        <w:tc>
          <w:tcPr>
            <w:tcW w:w="1093" w:type="dxa"/>
          </w:tcPr>
          <w:p w14:paraId="688602BA"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31 - 35</w:t>
            </w:r>
          </w:p>
        </w:tc>
      </w:tr>
      <w:tr w:rsidR="00AA1F78" w:rsidRPr="00C544D8" w14:paraId="72333980" w14:textId="77777777" w:rsidTr="007C73F8">
        <w:tc>
          <w:tcPr>
            <w:tcW w:w="2065" w:type="dxa"/>
          </w:tcPr>
          <w:p w14:paraId="06B86AA9" w14:textId="77777777" w:rsidR="00AA1F78" w:rsidRPr="00C544D8" w:rsidRDefault="00AA1F78" w:rsidP="007C73F8">
            <w:pPr>
              <w:jc w:val="both"/>
              <w:rPr>
                <w:rFonts w:ascii="Goudy Old Style" w:hAnsi="Goudy Old Style" w:cstheme="minorHAnsi"/>
                <w:sz w:val="20"/>
                <w:szCs w:val="20"/>
              </w:rPr>
            </w:pPr>
            <w:r w:rsidRPr="00C544D8">
              <w:rPr>
                <w:rFonts w:ascii="Goudy Old Style" w:hAnsi="Goudy Old Style" w:cstheme="minorHAnsi"/>
                <w:sz w:val="20"/>
                <w:szCs w:val="20"/>
              </w:rPr>
              <w:t xml:space="preserve">No. of students </w:t>
            </w:r>
          </w:p>
        </w:tc>
        <w:tc>
          <w:tcPr>
            <w:tcW w:w="1092" w:type="dxa"/>
          </w:tcPr>
          <w:p w14:paraId="6BE087AB"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w:t>
            </w:r>
          </w:p>
        </w:tc>
        <w:tc>
          <w:tcPr>
            <w:tcW w:w="1093" w:type="dxa"/>
          </w:tcPr>
          <w:p w14:paraId="1FC1A6C1"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12</w:t>
            </w:r>
          </w:p>
        </w:tc>
        <w:tc>
          <w:tcPr>
            <w:tcW w:w="1093" w:type="dxa"/>
          </w:tcPr>
          <w:p w14:paraId="632708DC"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20</w:t>
            </w:r>
          </w:p>
        </w:tc>
        <w:tc>
          <w:tcPr>
            <w:tcW w:w="1093" w:type="dxa"/>
          </w:tcPr>
          <w:p w14:paraId="6B8BDC73"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15</w:t>
            </w:r>
          </w:p>
        </w:tc>
        <w:tc>
          <w:tcPr>
            <w:tcW w:w="1093" w:type="dxa"/>
          </w:tcPr>
          <w:p w14:paraId="6F9523A2"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11</w:t>
            </w:r>
          </w:p>
        </w:tc>
        <w:tc>
          <w:tcPr>
            <w:tcW w:w="1093" w:type="dxa"/>
          </w:tcPr>
          <w:p w14:paraId="4784E16E"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6</w:t>
            </w:r>
          </w:p>
        </w:tc>
        <w:tc>
          <w:tcPr>
            <w:tcW w:w="1093" w:type="dxa"/>
          </w:tcPr>
          <w:p w14:paraId="4FC9223C" w14:textId="77777777" w:rsidR="00AA1F78" w:rsidRPr="00C544D8" w:rsidRDefault="00AA1F78" w:rsidP="007C73F8">
            <w:pPr>
              <w:jc w:val="center"/>
              <w:rPr>
                <w:rFonts w:ascii="Goudy Old Style" w:hAnsi="Goudy Old Style" w:cstheme="minorHAnsi"/>
                <w:sz w:val="20"/>
                <w:szCs w:val="20"/>
              </w:rPr>
            </w:pPr>
            <w:r w:rsidRPr="00C544D8">
              <w:rPr>
                <w:rFonts w:ascii="Goudy Old Style" w:hAnsi="Goudy Old Style" w:cstheme="minorHAnsi"/>
                <w:sz w:val="20"/>
                <w:szCs w:val="20"/>
              </w:rPr>
              <w:t>4</w:t>
            </w:r>
          </w:p>
        </w:tc>
      </w:tr>
    </w:tbl>
    <w:p w14:paraId="3E2A4B73" w14:textId="77777777" w:rsidR="00AA1F78" w:rsidRPr="00933242" w:rsidRDefault="00AA1F78" w:rsidP="00753CAB">
      <w:pPr>
        <w:spacing w:line="360" w:lineRule="auto"/>
        <w:ind w:firstLine="720"/>
        <w:jc w:val="both"/>
        <w:rPr>
          <w:rFonts w:ascii="Goudy Old Style" w:hAnsi="Goudy Old Style" w:cstheme="minorHAnsi"/>
          <w:sz w:val="24"/>
          <w:szCs w:val="24"/>
        </w:rPr>
      </w:pPr>
      <w:r w:rsidRPr="00933242">
        <w:rPr>
          <w:rFonts w:ascii="Goudy Old Style" w:hAnsi="Goudy Old Style" w:cstheme="minorHAnsi"/>
          <w:sz w:val="24"/>
          <w:szCs w:val="24"/>
        </w:rPr>
        <w:t>Calculate the interquartile range, quartile deviation, variance, and the standard deviation.</w:t>
      </w:r>
    </w:p>
    <w:bookmarkEnd w:id="0"/>
    <w:p w14:paraId="25AACDD7" w14:textId="7CF9B49A" w:rsidR="00EB5A3F" w:rsidRPr="00C544D8" w:rsidRDefault="00C544D8" w:rsidP="00C544D8">
      <w:pPr>
        <w:pStyle w:val="ListParagraph"/>
        <w:numPr>
          <w:ilvl w:val="0"/>
          <w:numId w:val="6"/>
        </w:numPr>
        <w:ind w:hanging="720"/>
        <w:rPr>
          <w:rFonts w:ascii="Goudy Old Style" w:hAnsi="Goudy Old Style"/>
          <w:sz w:val="24"/>
          <w:szCs w:val="24"/>
        </w:rPr>
      </w:pPr>
      <w:r>
        <w:rPr>
          <w:rFonts w:ascii="Goudy Old Style" w:hAnsi="Goudy Old Style"/>
          <w:sz w:val="24"/>
          <w:szCs w:val="24"/>
        </w:rPr>
        <w:t>St</w:t>
      </w:r>
      <w:r w:rsidR="00EB5A3F" w:rsidRPr="00C544D8">
        <w:rPr>
          <w:rFonts w:ascii="Goudy Old Style" w:hAnsi="Goudy Old Style"/>
          <w:sz w:val="24"/>
          <w:szCs w:val="24"/>
        </w:rPr>
        <w:t>udents’ performance in a certain math quiz was recorded as below;</w:t>
      </w:r>
    </w:p>
    <w:tbl>
      <w:tblPr>
        <w:tblW w:w="992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900"/>
        <w:gridCol w:w="900"/>
        <w:gridCol w:w="900"/>
        <w:gridCol w:w="900"/>
        <w:gridCol w:w="900"/>
        <w:gridCol w:w="900"/>
        <w:gridCol w:w="900"/>
        <w:gridCol w:w="900"/>
        <w:gridCol w:w="900"/>
      </w:tblGrid>
      <w:tr w:rsidR="00EB5A3F" w:rsidRPr="00C544D8" w14:paraId="742562A2" w14:textId="77777777" w:rsidTr="007C73F8">
        <w:tc>
          <w:tcPr>
            <w:tcW w:w="1823" w:type="dxa"/>
          </w:tcPr>
          <w:p w14:paraId="46CA22C8"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Marks</w:t>
            </w:r>
          </w:p>
        </w:tc>
        <w:tc>
          <w:tcPr>
            <w:tcW w:w="900" w:type="dxa"/>
          </w:tcPr>
          <w:p w14:paraId="53A52766"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10 -19</w:t>
            </w:r>
          </w:p>
        </w:tc>
        <w:tc>
          <w:tcPr>
            <w:tcW w:w="900" w:type="dxa"/>
          </w:tcPr>
          <w:p w14:paraId="01E55E9B"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 xml:space="preserve">20 - 29 </w:t>
            </w:r>
          </w:p>
        </w:tc>
        <w:tc>
          <w:tcPr>
            <w:tcW w:w="900" w:type="dxa"/>
          </w:tcPr>
          <w:p w14:paraId="576B1F06"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30 – 39</w:t>
            </w:r>
          </w:p>
        </w:tc>
        <w:tc>
          <w:tcPr>
            <w:tcW w:w="900" w:type="dxa"/>
          </w:tcPr>
          <w:p w14:paraId="4392044C"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40 – 49</w:t>
            </w:r>
          </w:p>
        </w:tc>
        <w:tc>
          <w:tcPr>
            <w:tcW w:w="900" w:type="dxa"/>
          </w:tcPr>
          <w:p w14:paraId="53BB9D4B"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 xml:space="preserve">50 – 59 </w:t>
            </w:r>
          </w:p>
        </w:tc>
        <w:tc>
          <w:tcPr>
            <w:tcW w:w="900" w:type="dxa"/>
          </w:tcPr>
          <w:p w14:paraId="5F8E1D3C"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60 – 69</w:t>
            </w:r>
          </w:p>
        </w:tc>
        <w:tc>
          <w:tcPr>
            <w:tcW w:w="900" w:type="dxa"/>
          </w:tcPr>
          <w:p w14:paraId="6A048293"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 xml:space="preserve">70 – 79 </w:t>
            </w:r>
          </w:p>
        </w:tc>
        <w:tc>
          <w:tcPr>
            <w:tcW w:w="900" w:type="dxa"/>
          </w:tcPr>
          <w:p w14:paraId="4A12444D"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80 – 89</w:t>
            </w:r>
          </w:p>
        </w:tc>
        <w:tc>
          <w:tcPr>
            <w:tcW w:w="900" w:type="dxa"/>
          </w:tcPr>
          <w:p w14:paraId="39D32453"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90 - 99</w:t>
            </w:r>
          </w:p>
        </w:tc>
      </w:tr>
      <w:tr w:rsidR="00EB5A3F" w:rsidRPr="00C544D8" w14:paraId="43A1A517" w14:textId="77777777" w:rsidTr="007C73F8">
        <w:tc>
          <w:tcPr>
            <w:tcW w:w="1823" w:type="dxa"/>
          </w:tcPr>
          <w:p w14:paraId="5945E2ED"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No. of students</w:t>
            </w:r>
          </w:p>
        </w:tc>
        <w:tc>
          <w:tcPr>
            <w:tcW w:w="900" w:type="dxa"/>
          </w:tcPr>
          <w:p w14:paraId="691F8486"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10</w:t>
            </w:r>
          </w:p>
        </w:tc>
        <w:tc>
          <w:tcPr>
            <w:tcW w:w="900" w:type="dxa"/>
          </w:tcPr>
          <w:p w14:paraId="792BEE21"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13</w:t>
            </w:r>
          </w:p>
        </w:tc>
        <w:tc>
          <w:tcPr>
            <w:tcW w:w="900" w:type="dxa"/>
          </w:tcPr>
          <w:p w14:paraId="255B65F2"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16</w:t>
            </w:r>
          </w:p>
        </w:tc>
        <w:tc>
          <w:tcPr>
            <w:tcW w:w="900" w:type="dxa"/>
          </w:tcPr>
          <w:p w14:paraId="3E62B56E"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19</w:t>
            </w:r>
          </w:p>
        </w:tc>
        <w:tc>
          <w:tcPr>
            <w:tcW w:w="900" w:type="dxa"/>
          </w:tcPr>
          <w:p w14:paraId="6BD6FF7F"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27</w:t>
            </w:r>
          </w:p>
        </w:tc>
        <w:tc>
          <w:tcPr>
            <w:tcW w:w="900" w:type="dxa"/>
          </w:tcPr>
          <w:p w14:paraId="3214905E"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21</w:t>
            </w:r>
          </w:p>
        </w:tc>
        <w:tc>
          <w:tcPr>
            <w:tcW w:w="900" w:type="dxa"/>
          </w:tcPr>
          <w:p w14:paraId="59F328E9"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15</w:t>
            </w:r>
          </w:p>
        </w:tc>
        <w:tc>
          <w:tcPr>
            <w:tcW w:w="900" w:type="dxa"/>
          </w:tcPr>
          <w:p w14:paraId="6075466A"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11</w:t>
            </w:r>
          </w:p>
        </w:tc>
        <w:tc>
          <w:tcPr>
            <w:tcW w:w="900" w:type="dxa"/>
          </w:tcPr>
          <w:p w14:paraId="0E1B2D33" w14:textId="77777777" w:rsidR="00EB5A3F" w:rsidRPr="00C544D8" w:rsidRDefault="00EB5A3F" w:rsidP="007C73F8">
            <w:pPr>
              <w:jc w:val="both"/>
              <w:rPr>
                <w:rFonts w:ascii="Goudy Old Style" w:hAnsi="Goudy Old Style" w:cstheme="minorHAnsi"/>
                <w:sz w:val="20"/>
                <w:szCs w:val="20"/>
              </w:rPr>
            </w:pPr>
            <w:r w:rsidRPr="00C544D8">
              <w:rPr>
                <w:rFonts w:ascii="Goudy Old Style" w:hAnsi="Goudy Old Style" w:cstheme="minorHAnsi"/>
                <w:sz w:val="20"/>
                <w:szCs w:val="20"/>
              </w:rPr>
              <w:t>8</w:t>
            </w:r>
          </w:p>
        </w:tc>
      </w:tr>
    </w:tbl>
    <w:p w14:paraId="66797F0B" w14:textId="77777777" w:rsidR="00EB5A3F" w:rsidRPr="00197BBB" w:rsidRDefault="00EB5A3F" w:rsidP="00753CAB">
      <w:pPr>
        <w:ind w:left="720"/>
        <w:rPr>
          <w:rFonts w:ascii="Goudy Old Style" w:hAnsi="Goudy Old Style"/>
          <w:sz w:val="24"/>
          <w:szCs w:val="24"/>
        </w:rPr>
      </w:pPr>
      <w:r w:rsidRPr="00197BBB">
        <w:rPr>
          <w:rFonts w:ascii="Goudy Old Style" w:hAnsi="Goudy Old Style"/>
          <w:sz w:val="24"/>
          <w:szCs w:val="24"/>
        </w:rPr>
        <w:t>Use the above data to find; Arithmetic mean, Arithmetic mean using an assumed mean, mode, median, mode using a histogram, and median using a cumulative frequencies curve</w:t>
      </w:r>
    </w:p>
    <w:p w14:paraId="5E0BA861" w14:textId="77777777" w:rsidR="00EB5A3F" w:rsidRPr="00197BBB" w:rsidRDefault="00EB5A3F" w:rsidP="00EB5A3F">
      <w:pPr>
        <w:rPr>
          <w:rFonts w:ascii="Goudy Old Style" w:hAnsi="Goudy Old Style"/>
          <w:b/>
          <w:bCs/>
          <w:sz w:val="24"/>
          <w:szCs w:val="24"/>
        </w:rPr>
      </w:pPr>
    </w:p>
    <w:p w14:paraId="004773D9" w14:textId="25211025" w:rsidR="00EB5A3F" w:rsidRDefault="00EB5A3F" w:rsidP="00EB5A3F">
      <w:pPr>
        <w:jc w:val="center"/>
        <w:rPr>
          <w:rFonts w:ascii="Goudy Old Style" w:hAnsi="Goudy Old Style"/>
          <w:sz w:val="24"/>
          <w:szCs w:val="24"/>
        </w:rPr>
      </w:pPr>
    </w:p>
    <w:p w14:paraId="007530A4" w14:textId="77777777" w:rsidR="008E2BF0" w:rsidRPr="00197BBB" w:rsidRDefault="008E2BF0" w:rsidP="00EB5A3F">
      <w:pPr>
        <w:jc w:val="center"/>
        <w:rPr>
          <w:rFonts w:ascii="Goudy Old Style" w:hAnsi="Goudy Old Style"/>
          <w:sz w:val="24"/>
          <w:szCs w:val="24"/>
        </w:rPr>
      </w:pPr>
    </w:p>
    <w:p w14:paraId="11F5192A" w14:textId="35D15369" w:rsidR="00C544D8" w:rsidRPr="008E2BF0" w:rsidRDefault="007F1C11" w:rsidP="00C544D8">
      <w:pPr>
        <w:widowControl w:val="0"/>
        <w:autoSpaceDE w:val="0"/>
        <w:autoSpaceDN w:val="0"/>
        <w:adjustRightInd w:val="0"/>
        <w:spacing w:line="240" w:lineRule="auto"/>
        <w:rPr>
          <w:rFonts w:ascii="Goudy Old Style" w:hAnsi="Goudy Old Style" w:cs="Times New Roman"/>
          <w:b/>
          <w:bCs/>
          <w:sz w:val="24"/>
          <w:szCs w:val="24"/>
        </w:rPr>
      </w:pPr>
      <w:r w:rsidRPr="008E2BF0">
        <w:rPr>
          <w:rFonts w:ascii="Goudy Old Style" w:hAnsi="Goudy Old Style"/>
          <w:b/>
          <w:bCs/>
          <w:noProof/>
          <w:sz w:val="24"/>
          <w:szCs w:val="24"/>
        </w:rPr>
        <w:lastRenderedPageBreak/>
        <mc:AlternateContent>
          <mc:Choice Requires="wps">
            <w:drawing>
              <wp:anchor distT="0" distB="0" distL="114300" distR="114300" simplePos="0" relativeHeight="251658239" behindDoc="1" locked="0" layoutInCell="1" allowOverlap="1" wp14:anchorId="1C9D10C2" wp14:editId="63F5643C">
                <wp:simplePos x="0" y="0"/>
                <wp:positionH relativeFrom="column">
                  <wp:posOffset>-257175</wp:posOffset>
                </wp:positionH>
                <wp:positionV relativeFrom="paragraph">
                  <wp:posOffset>-16510</wp:posOffset>
                </wp:positionV>
                <wp:extent cx="6553200" cy="1352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6553200" cy="135255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3A1BA3" id="Rectangle 4" o:spid="_x0000_s1026" style="position:absolute;margin-left:-20.25pt;margin-top:-1.3pt;width:516pt;height:106.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" fillcolor="#d8d8d8 [2732]" strokecolor="black [3213]" strokeweight="1pt"/>
            </w:pict>
          </mc:Fallback>
        </mc:AlternateContent>
      </w:r>
      <w:r w:rsidR="00C544D8" w:rsidRPr="008E2BF0">
        <w:rPr>
          <w:rFonts w:ascii="Goudy Old Style" w:hAnsi="Goudy Old Style"/>
          <w:b/>
          <w:bCs/>
          <w:sz w:val="24"/>
          <w:szCs w:val="24"/>
        </w:rPr>
        <w:fldChar w:fldCharType="begin" w:fldLock="1"/>
      </w:r>
      <w:r w:rsidR="00C544D8" w:rsidRPr="008E2BF0">
        <w:rPr>
          <w:rFonts w:ascii="Goudy Old Style" w:hAnsi="Goudy Old Style"/>
          <w:b/>
          <w:bCs/>
          <w:sz w:val="24"/>
          <w:szCs w:val="24"/>
        </w:rPr>
        <w:instrText xml:space="preserve">ADDIN Mendeley Bibliography CSL_BIBLIOGRAPHY </w:instrText>
      </w:r>
      <w:r w:rsidR="00C544D8" w:rsidRPr="008E2BF0">
        <w:rPr>
          <w:rFonts w:ascii="Goudy Old Style" w:hAnsi="Goudy Old Style"/>
          <w:b/>
          <w:bCs/>
          <w:sz w:val="24"/>
          <w:szCs w:val="24"/>
        </w:rPr>
        <w:fldChar w:fldCharType="separate"/>
      </w:r>
      <w:r w:rsidR="00C544D8" w:rsidRPr="008E2BF0">
        <w:rPr>
          <w:rFonts w:ascii="Goudy Old Style" w:hAnsi="Goudy Old Style" w:cs="Calibri"/>
          <w:b/>
          <w:bCs/>
          <w:noProof/>
          <w:sz w:val="24"/>
          <w:szCs w:val="24"/>
        </w:rPr>
        <w:t>Bibliography</w:t>
      </w:r>
      <w:r w:rsidR="00C544D8" w:rsidRPr="008E2BF0">
        <w:rPr>
          <w:rFonts w:ascii="Goudy Old Style" w:hAnsi="Goudy Old Style"/>
          <w:b/>
          <w:bCs/>
          <w:sz w:val="24"/>
          <w:szCs w:val="24"/>
        </w:rPr>
        <w:fldChar w:fldCharType="end"/>
      </w:r>
    </w:p>
    <w:p w14:paraId="02D322F3" w14:textId="77777777" w:rsidR="00C544D8" w:rsidRPr="00C544D8" w:rsidRDefault="00C544D8">
      <w:pPr>
        <w:widowControl w:val="0"/>
        <w:autoSpaceDE w:val="0"/>
        <w:autoSpaceDN w:val="0"/>
        <w:adjustRightInd w:val="0"/>
        <w:spacing w:after="140" w:line="288" w:lineRule="auto"/>
        <w:ind w:left="480" w:hanging="480"/>
        <w:rPr>
          <w:rFonts w:ascii="Goudy Old Style" w:hAnsi="Goudy Old Style" w:cs="Times New Roman"/>
          <w:sz w:val="24"/>
          <w:szCs w:val="24"/>
        </w:rPr>
      </w:pPr>
      <w:r w:rsidRPr="00C544D8">
        <w:rPr>
          <w:rFonts w:ascii="Goudy Old Style" w:hAnsi="Goudy Old Style" w:cs="Times New Roman"/>
          <w:sz w:val="24"/>
          <w:szCs w:val="24"/>
        </w:rPr>
        <w:t xml:space="preserve">Antony, C., &amp; Robert, D. (2006). </w:t>
      </w:r>
      <w:r w:rsidRPr="00C544D8">
        <w:rPr>
          <w:rFonts w:ascii="Goudy Old Style" w:hAnsi="Goudy Old Style" w:cs="Times New Roman"/>
          <w:i/>
          <w:iCs/>
          <w:sz w:val="24"/>
          <w:szCs w:val="24"/>
        </w:rPr>
        <w:t>Foundation Maths</w:t>
      </w:r>
      <w:r w:rsidRPr="00C544D8">
        <w:rPr>
          <w:rFonts w:ascii="Goudy Old Style" w:hAnsi="Goudy Old Style" w:cs="Times New Roman"/>
          <w:sz w:val="24"/>
          <w:szCs w:val="24"/>
        </w:rPr>
        <w:t>. Prentice Hall.</w:t>
      </w:r>
    </w:p>
    <w:p w14:paraId="78F06AB6" w14:textId="77777777" w:rsidR="00C544D8" w:rsidRPr="00C544D8" w:rsidRDefault="00C544D8">
      <w:pPr>
        <w:widowControl w:val="0"/>
        <w:autoSpaceDE w:val="0"/>
        <w:autoSpaceDN w:val="0"/>
        <w:adjustRightInd w:val="0"/>
        <w:spacing w:after="140" w:line="288" w:lineRule="auto"/>
        <w:ind w:left="480" w:hanging="480"/>
        <w:rPr>
          <w:rFonts w:ascii="Goudy Old Style" w:hAnsi="Goudy Old Style" w:cs="Times New Roman"/>
          <w:sz w:val="24"/>
          <w:szCs w:val="24"/>
        </w:rPr>
      </w:pPr>
      <w:r w:rsidRPr="00C544D8">
        <w:rPr>
          <w:rFonts w:ascii="Goudy Old Style" w:hAnsi="Goudy Old Style" w:cs="Times New Roman"/>
          <w:sz w:val="24"/>
          <w:szCs w:val="24"/>
        </w:rPr>
        <w:t xml:space="preserve">Kahenya, P. (2017). </w:t>
      </w:r>
      <w:r w:rsidRPr="00C544D8">
        <w:rPr>
          <w:rFonts w:ascii="Goudy Old Style" w:hAnsi="Goudy Old Style" w:cs="Times New Roman"/>
          <w:i/>
          <w:iCs/>
          <w:sz w:val="24"/>
          <w:szCs w:val="24"/>
        </w:rPr>
        <w:t>Foundation Maths</w:t>
      </w:r>
      <w:r w:rsidRPr="00C544D8">
        <w:rPr>
          <w:rFonts w:ascii="Goudy Old Style" w:hAnsi="Goudy Old Style" w:cs="Times New Roman"/>
          <w:sz w:val="24"/>
          <w:szCs w:val="24"/>
        </w:rPr>
        <w:t>. LAP Lambert Academic Publishers.</w:t>
      </w:r>
    </w:p>
    <w:p w14:paraId="3A3ACF4A" w14:textId="77777777" w:rsidR="00C544D8" w:rsidRPr="00C544D8" w:rsidRDefault="00C544D8">
      <w:pPr>
        <w:widowControl w:val="0"/>
        <w:autoSpaceDE w:val="0"/>
        <w:autoSpaceDN w:val="0"/>
        <w:adjustRightInd w:val="0"/>
        <w:spacing w:after="140" w:line="288" w:lineRule="auto"/>
        <w:ind w:left="480" w:hanging="480"/>
        <w:rPr>
          <w:rFonts w:ascii="Goudy Old Style" w:hAnsi="Goudy Old Style"/>
          <w:sz w:val="24"/>
          <w:szCs w:val="24"/>
        </w:rPr>
      </w:pPr>
      <w:r w:rsidRPr="00C544D8">
        <w:rPr>
          <w:rFonts w:ascii="Goudy Old Style" w:hAnsi="Goudy Old Style" w:cs="Times New Roman"/>
          <w:sz w:val="24"/>
          <w:szCs w:val="24"/>
        </w:rPr>
        <w:t xml:space="preserve">Upton, G., &amp; Cook, I. (2001). </w:t>
      </w:r>
      <w:r w:rsidRPr="00C544D8">
        <w:rPr>
          <w:rFonts w:ascii="Goudy Old Style" w:hAnsi="Goudy Old Style" w:cs="Times New Roman"/>
          <w:i/>
          <w:iCs/>
          <w:sz w:val="24"/>
          <w:szCs w:val="24"/>
        </w:rPr>
        <w:t>Introduction to Statistics</w:t>
      </w:r>
      <w:r w:rsidRPr="00C544D8">
        <w:rPr>
          <w:rFonts w:ascii="Goudy Old Style" w:hAnsi="Goudy Old Style" w:cs="Times New Roman"/>
          <w:sz w:val="24"/>
          <w:szCs w:val="24"/>
        </w:rPr>
        <w:t xml:space="preserve"> (2nd ed.). Oxford University Press.</w:t>
      </w:r>
    </w:p>
    <w:p w14:paraId="72972C7A" w14:textId="7D2F2E82" w:rsidR="00E368B3" w:rsidRDefault="00E368B3"/>
    <w:sectPr w:rsidR="00E368B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6C86D" w14:textId="77777777" w:rsidR="00F76516" w:rsidRDefault="00F76516" w:rsidP="00EB5A3F">
      <w:pPr>
        <w:spacing w:after="0" w:line="240" w:lineRule="auto"/>
      </w:pPr>
      <w:r>
        <w:separator/>
      </w:r>
    </w:p>
  </w:endnote>
  <w:endnote w:type="continuationSeparator" w:id="0">
    <w:p w14:paraId="3A91061E" w14:textId="77777777" w:rsidR="00F76516" w:rsidRDefault="00F76516" w:rsidP="00EB5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5054978"/>
      <w:docPartObj>
        <w:docPartGallery w:val="Page Numbers (Bottom of Page)"/>
        <w:docPartUnique/>
      </w:docPartObj>
    </w:sdtPr>
    <w:sdtEndPr>
      <w:rPr>
        <w:noProof/>
      </w:rPr>
    </w:sdtEndPr>
    <w:sdtContent>
      <w:p w14:paraId="1C312209" w14:textId="4D548C91" w:rsidR="00EB5A3F" w:rsidRDefault="00EB5A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7669D8" w14:textId="77777777" w:rsidR="00EB5A3F" w:rsidRDefault="00EB5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9E828" w14:textId="77777777" w:rsidR="00F76516" w:rsidRDefault="00F76516" w:rsidP="00EB5A3F">
      <w:pPr>
        <w:spacing w:after="0" w:line="240" w:lineRule="auto"/>
      </w:pPr>
      <w:r>
        <w:separator/>
      </w:r>
    </w:p>
  </w:footnote>
  <w:footnote w:type="continuationSeparator" w:id="0">
    <w:p w14:paraId="3DC1751C" w14:textId="77777777" w:rsidR="00F76516" w:rsidRDefault="00F76516" w:rsidP="00EB5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A38"/>
    <w:multiLevelType w:val="hybridMultilevel"/>
    <w:tmpl w:val="3B6E5C9C"/>
    <w:lvl w:ilvl="0" w:tplc="19F08A3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F4CCB"/>
    <w:multiLevelType w:val="hybridMultilevel"/>
    <w:tmpl w:val="D390F97E"/>
    <w:lvl w:ilvl="0" w:tplc="EAA0B7C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AF3D30"/>
    <w:multiLevelType w:val="hybridMultilevel"/>
    <w:tmpl w:val="EF229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5B48C4"/>
    <w:multiLevelType w:val="hybridMultilevel"/>
    <w:tmpl w:val="1E086EA6"/>
    <w:lvl w:ilvl="0" w:tplc="51A6C2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B22C0C"/>
    <w:multiLevelType w:val="hybridMultilevel"/>
    <w:tmpl w:val="28D856DE"/>
    <w:lvl w:ilvl="0" w:tplc="85EE8E8C">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9668A5"/>
    <w:multiLevelType w:val="hybridMultilevel"/>
    <w:tmpl w:val="C1125C74"/>
    <w:lvl w:ilvl="0" w:tplc="2D02239E">
      <w:start w:val="1"/>
      <w:numFmt w:val="lowerRoman"/>
      <w:lvlText w:val="(%1)"/>
      <w:lvlJc w:val="left"/>
      <w:pPr>
        <w:tabs>
          <w:tab w:val="num" w:pos="720"/>
        </w:tabs>
        <w:ind w:left="720" w:hanging="360"/>
      </w:pPr>
      <w:rPr>
        <w:rFonts w:asciiTheme="minorHAnsi" w:eastAsia="Times New Roman" w:hAnsiTheme="minorHAnsi" w:cstheme="minorHAnsi"/>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A3F"/>
    <w:rsid w:val="000203E1"/>
    <w:rsid w:val="002356C0"/>
    <w:rsid w:val="00263BDA"/>
    <w:rsid w:val="002A3E21"/>
    <w:rsid w:val="003D337E"/>
    <w:rsid w:val="00516929"/>
    <w:rsid w:val="00523283"/>
    <w:rsid w:val="00575642"/>
    <w:rsid w:val="00646AA1"/>
    <w:rsid w:val="006A2BA0"/>
    <w:rsid w:val="006B2A53"/>
    <w:rsid w:val="00726D46"/>
    <w:rsid w:val="00753CAB"/>
    <w:rsid w:val="00796958"/>
    <w:rsid w:val="007F1C11"/>
    <w:rsid w:val="007F6C22"/>
    <w:rsid w:val="00855B93"/>
    <w:rsid w:val="00885D45"/>
    <w:rsid w:val="008A6A0D"/>
    <w:rsid w:val="008E2BF0"/>
    <w:rsid w:val="00946ABF"/>
    <w:rsid w:val="009B68E0"/>
    <w:rsid w:val="009F06AF"/>
    <w:rsid w:val="00AA1F78"/>
    <w:rsid w:val="00C544D8"/>
    <w:rsid w:val="00DB6DCE"/>
    <w:rsid w:val="00E0318E"/>
    <w:rsid w:val="00E368B3"/>
    <w:rsid w:val="00E83739"/>
    <w:rsid w:val="00EB5A3F"/>
    <w:rsid w:val="00F76516"/>
    <w:rsid w:val="00F97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2637C"/>
  <w15:chartTrackingRefBased/>
  <w15:docId w15:val="{919FE11E-04D4-4A11-A776-A67E70FE0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A3F"/>
    <w:pPr>
      <w:ind w:left="720"/>
      <w:contextualSpacing/>
    </w:pPr>
  </w:style>
  <w:style w:type="table" w:styleId="TableGrid">
    <w:name w:val="Table Grid"/>
    <w:basedOn w:val="TableNormal"/>
    <w:uiPriority w:val="39"/>
    <w:rsid w:val="00EB5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5A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A3F"/>
  </w:style>
  <w:style w:type="paragraph" w:styleId="Footer">
    <w:name w:val="footer"/>
    <w:basedOn w:val="Normal"/>
    <w:link w:val="FooterChar"/>
    <w:uiPriority w:val="99"/>
    <w:unhideWhenUsed/>
    <w:rsid w:val="00EB5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A3F"/>
  </w:style>
  <w:style w:type="character" w:styleId="PlaceholderText">
    <w:name w:val="Placeholder Text"/>
    <w:basedOn w:val="DefaultParagraphFont"/>
    <w:uiPriority w:val="99"/>
    <w:semiHidden/>
    <w:rsid w:val="00C544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26843-7905-465C-98A2-33E09E702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Kahenya</dc:creator>
  <cp:keywords/>
  <dc:description/>
  <cp:lastModifiedBy>Paul Kahenya</cp:lastModifiedBy>
  <cp:revision>13</cp:revision>
  <cp:lastPrinted>2021-11-01T05:42:00Z</cp:lastPrinted>
  <dcterms:created xsi:type="dcterms:W3CDTF">2021-10-03T13:24:00Z</dcterms:created>
  <dcterms:modified xsi:type="dcterms:W3CDTF">2021-11-01T06:08:00Z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b14217d5-5dac-31df-ac78-4330a3b67c9c</vt:lpwstr>
  </property>
  <property fmtid="{D5CDD505-2E9C-101B-9397-08002B2CF9AE}" pid="24" name="Mendeley Citation Style_1">
    <vt:lpwstr>http://www.zotero.org/styles/apa</vt:lpwstr>
  </property>
</Properties>
</file>