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C53" w:rsidRDefault="00FD1C53" w:rsidP="00FD1C53">
      <w:pPr>
        <w:spacing w:after="0" w:line="360" w:lineRule="auto"/>
        <w:ind w:left="158" w:firstLine="0"/>
        <w:rPr>
          <w:b/>
          <w:sz w:val="32"/>
          <w:szCs w:val="32"/>
          <w:lang w:val="en-US"/>
        </w:rPr>
      </w:pPr>
      <w:r>
        <w:rPr>
          <w:b/>
          <w:sz w:val="32"/>
          <w:szCs w:val="32"/>
          <w:lang w:val="en-US"/>
        </w:rPr>
        <w:t xml:space="preserve">4. </w:t>
      </w:r>
      <w:r w:rsidRPr="00FD1C53">
        <w:rPr>
          <w:b/>
          <w:sz w:val="32"/>
          <w:szCs w:val="32"/>
          <w:lang w:val="en-US"/>
        </w:rPr>
        <w:t>Mavzu: Metallarni elektr yoy yordamida payvandlash</w:t>
      </w:r>
      <w:r>
        <w:rPr>
          <w:b/>
          <w:sz w:val="32"/>
          <w:szCs w:val="32"/>
          <w:lang w:val="en-US"/>
        </w:rPr>
        <w:t>.</w:t>
      </w:r>
    </w:p>
    <w:p w:rsidR="00FD1C53" w:rsidRPr="00FD1C53" w:rsidRDefault="00FD1C53" w:rsidP="00FD1C53">
      <w:pPr>
        <w:spacing w:after="0" w:line="360" w:lineRule="auto"/>
        <w:ind w:left="158" w:firstLine="0"/>
        <w:jc w:val="center"/>
        <w:rPr>
          <w:b/>
          <w:sz w:val="32"/>
          <w:szCs w:val="32"/>
          <w:lang w:val="en-US"/>
        </w:rPr>
      </w:pPr>
      <w:r w:rsidRPr="00FD1C53">
        <w:rPr>
          <w:b/>
          <w:sz w:val="32"/>
          <w:szCs w:val="32"/>
          <w:lang w:val="en-US"/>
        </w:rPr>
        <w:t>Reja:</w:t>
      </w:r>
    </w:p>
    <w:p w:rsidR="00FD1C53" w:rsidRPr="00FD1C53" w:rsidRDefault="00FD1C53" w:rsidP="00FD1C53">
      <w:pPr>
        <w:pStyle w:val="a3"/>
        <w:numPr>
          <w:ilvl w:val="0"/>
          <w:numId w:val="6"/>
        </w:numPr>
        <w:spacing w:after="0" w:line="360" w:lineRule="auto"/>
        <w:rPr>
          <w:b/>
          <w:i/>
          <w:szCs w:val="28"/>
          <w:lang w:val="en-US"/>
        </w:rPr>
      </w:pPr>
      <w:r w:rsidRPr="00FD1C53">
        <w:rPr>
          <w:b/>
          <w:i/>
          <w:szCs w:val="28"/>
          <w:lang w:val="en-US"/>
        </w:rPr>
        <w:t xml:space="preserve">Rayvandlash yoyi haqida tushuncha </w:t>
      </w:r>
    </w:p>
    <w:p w:rsidR="00FD1C53" w:rsidRPr="00FD1C53" w:rsidRDefault="00FD1C53" w:rsidP="00FD1C53">
      <w:pPr>
        <w:pStyle w:val="a3"/>
        <w:numPr>
          <w:ilvl w:val="0"/>
          <w:numId w:val="6"/>
        </w:numPr>
        <w:spacing w:after="0" w:line="360" w:lineRule="auto"/>
        <w:rPr>
          <w:b/>
          <w:i/>
          <w:szCs w:val="28"/>
          <w:lang w:val="en-US"/>
        </w:rPr>
      </w:pPr>
      <w:r w:rsidRPr="00FD1C53">
        <w:rPr>
          <w:b/>
          <w:i/>
          <w:szCs w:val="28"/>
          <w:lang w:val="en-US"/>
        </w:rPr>
        <w:t>Y</w:t>
      </w:r>
      <w:r w:rsidRPr="00FD1C53">
        <w:rPr>
          <w:b/>
          <w:i/>
          <w:szCs w:val="28"/>
        </w:rPr>
        <w:t>о</w:t>
      </w:r>
      <w:r w:rsidRPr="00FD1C53">
        <w:rPr>
          <w:b/>
          <w:i/>
          <w:szCs w:val="28"/>
          <w:lang w:val="en-US"/>
        </w:rPr>
        <w:t xml:space="preserve">yning issiqlik harakteristikasi </w:t>
      </w:r>
    </w:p>
    <w:p w:rsidR="00FD1C53" w:rsidRPr="00FD1C53" w:rsidRDefault="00FD1C53" w:rsidP="00FD1C53">
      <w:pPr>
        <w:pStyle w:val="a3"/>
        <w:numPr>
          <w:ilvl w:val="0"/>
          <w:numId w:val="6"/>
        </w:numPr>
        <w:spacing w:after="0" w:line="360" w:lineRule="auto"/>
        <w:rPr>
          <w:b/>
          <w:i/>
          <w:szCs w:val="28"/>
          <w:lang w:val="en-US"/>
        </w:rPr>
      </w:pPr>
      <w:r w:rsidRPr="00FD1C53">
        <w:rPr>
          <w:b/>
          <w:i/>
          <w:szCs w:val="28"/>
          <w:lang w:val="en-US"/>
        </w:rPr>
        <w:t xml:space="preserve">Payvandlash rejimini belgilash </w:t>
      </w:r>
    </w:p>
    <w:p w:rsidR="00FD1C53" w:rsidRPr="005F6F56" w:rsidRDefault="00FD1C53" w:rsidP="00FD1C53">
      <w:pPr>
        <w:pStyle w:val="a3"/>
        <w:numPr>
          <w:ilvl w:val="0"/>
          <w:numId w:val="6"/>
        </w:numPr>
        <w:spacing w:after="0" w:line="360" w:lineRule="auto"/>
        <w:rPr>
          <w:b/>
          <w:i/>
          <w:szCs w:val="28"/>
          <w:lang w:val="en-US"/>
        </w:rPr>
      </w:pPr>
      <w:r w:rsidRPr="005F6F56">
        <w:rPr>
          <w:b/>
          <w:i/>
          <w:szCs w:val="28"/>
          <w:lang w:val="en-US"/>
        </w:rPr>
        <w:t>Payvandlashda  ro’y  beradigan metallurgik jaray</w:t>
      </w:r>
      <w:r w:rsidRPr="00FD1C53">
        <w:rPr>
          <w:b/>
          <w:i/>
          <w:szCs w:val="28"/>
        </w:rPr>
        <w:t>о</w:t>
      </w:r>
      <w:r w:rsidRPr="005F6F56">
        <w:rPr>
          <w:b/>
          <w:i/>
          <w:szCs w:val="28"/>
          <w:lang w:val="en-US"/>
        </w:rPr>
        <w:t>nning hususiy</w:t>
      </w:r>
      <w:r w:rsidRPr="00FD1C53">
        <w:rPr>
          <w:b/>
          <w:i/>
          <w:szCs w:val="28"/>
        </w:rPr>
        <w:t>а</w:t>
      </w:r>
      <w:r w:rsidRPr="005F6F56">
        <w:rPr>
          <w:b/>
          <w:i/>
          <w:szCs w:val="28"/>
          <w:lang w:val="en-US"/>
        </w:rPr>
        <w:t xml:space="preserve">tlari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Pr="005F6F56" w:rsidRDefault="00FD1C53" w:rsidP="00FD1C53">
      <w:pPr>
        <w:spacing w:after="0" w:line="360" w:lineRule="auto"/>
        <w:ind w:left="158" w:firstLine="360"/>
        <w:rPr>
          <w:szCs w:val="28"/>
          <w:lang w:val="en-US"/>
        </w:rPr>
      </w:pPr>
      <w:r w:rsidRPr="005F6F56">
        <w:rPr>
          <w:szCs w:val="28"/>
          <w:lang w:val="en-US"/>
        </w:rPr>
        <w:t xml:space="preserve">Elektrod bilan payvandlanadigan metall oralig’idagi ionlashgan gaz va bug’ muxitidan o’tib turuvchi kuchli elektr </w:t>
      </w:r>
      <w:proofErr w:type="gramStart"/>
      <w:r w:rsidRPr="005F6F56">
        <w:rPr>
          <w:szCs w:val="28"/>
          <w:lang w:val="en-US"/>
        </w:rPr>
        <w:t>razryadiga  payvandlash</w:t>
      </w:r>
      <w:proofErr w:type="gramEnd"/>
      <w:r w:rsidRPr="005F6F56">
        <w:rPr>
          <w:szCs w:val="28"/>
          <w:lang w:val="en-US"/>
        </w:rPr>
        <w:t xml:space="preserve"> yoyi deyiladi.  </w:t>
      </w:r>
    </w:p>
    <w:p w:rsidR="00FD1C53" w:rsidRPr="00FD1C53" w:rsidRDefault="00FD1C53" w:rsidP="00FD1C53">
      <w:pPr>
        <w:spacing w:after="0" w:line="360" w:lineRule="auto"/>
        <w:ind w:left="158" w:firstLine="0"/>
        <w:rPr>
          <w:szCs w:val="28"/>
          <w:lang w:val="en-US"/>
        </w:rPr>
      </w:pPr>
      <w:r w:rsidRPr="00FD1C53">
        <w:rPr>
          <w:szCs w:val="28"/>
          <w:lang w:val="en-US"/>
        </w:rPr>
        <w:t xml:space="preserve">Yoyning tashqi ko’rinishi uning yonish sharoiti bilan belgilanadi. </w:t>
      </w:r>
    </w:p>
    <w:p w:rsidR="00FD1C53" w:rsidRPr="005F6F56" w:rsidRDefault="00FD1C53" w:rsidP="00FD1C53">
      <w:pPr>
        <w:spacing w:after="0" w:line="360" w:lineRule="auto"/>
        <w:ind w:left="158" w:firstLine="0"/>
        <w:rPr>
          <w:szCs w:val="28"/>
          <w:lang w:val="en-US"/>
        </w:rPr>
      </w:pPr>
      <w:r w:rsidRPr="00FD1C53">
        <w:rPr>
          <w:noProof/>
          <w:szCs w:val="28"/>
        </w:rPr>
        <w:drawing>
          <wp:anchor distT="0" distB="0" distL="114300" distR="114300" simplePos="0" relativeHeight="251659264" behindDoc="0" locked="0" layoutInCell="1" allowOverlap="0" wp14:anchorId="4C043F29" wp14:editId="59F7E687">
            <wp:simplePos x="0" y="0"/>
            <wp:positionH relativeFrom="column">
              <wp:posOffset>3625850</wp:posOffset>
            </wp:positionH>
            <wp:positionV relativeFrom="paragraph">
              <wp:posOffset>968375</wp:posOffset>
            </wp:positionV>
            <wp:extent cx="2416175" cy="2540000"/>
            <wp:effectExtent l="0" t="0" r="0" b="0"/>
            <wp:wrapSquare wrapText="bothSides"/>
            <wp:docPr id="74957" name="Picture 74957"/>
            <wp:cNvGraphicFramePr/>
            <a:graphic xmlns:a="http://schemas.openxmlformats.org/drawingml/2006/main">
              <a:graphicData uri="http://schemas.openxmlformats.org/drawingml/2006/picture">
                <pic:pic xmlns:pic="http://schemas.openxmlformats.org/drawingml/2006/picture">
                  <pic:nvPicPr>
                    <pic:cNvPr id="74957" name="Picture 74957"/>
                    <pic:cNvPicPr/>
                  </pic:nvPicPr>
                  <pic:blipFill>
                    <a:blip r:embed="rId5"/>
                    <a:stretch>
                      <a:fillRect/>
                    </a:stretch>
                  </pic:blipFill>
                  <pic:spPr>
                    <a:xfrm>
                      <a:off x="0" y="0"/>
                      <a:ext cx="2416175" cy="2540000"/>
                    </a:xfrm>
                    <a:prstGeom prst="rect">
                      <a:avLst/>
                    </a:prstGeom>
                  </pic:spPr>
                </pic:pic>
              </a:graphicData>
            </a:graphic>
          </wp:anchor>
        </w:drawing>
      </w:r>
      <w:r w:rsidRPr="005F6F56">
        <w:rPr>
          <w:szCs w:val="28"/>
          <w:lang w:val="en-US"/>
        </w:rPr>
        <w:t xml:space="preserve">Agar elektr payvandlash yoyining sxemasiga nazar tashlasak, (1-rasm), yoy metall elektrod 1 bilan payvandlanayotgan metall 2 orasida yonib metall vannasi 3 </w:t>
      </w:r>
      <w:proofErr w:type="gramStart"/>
      <w:r w:rsidRPr="005F6F56">
        <w:rPr>
          <w:szCs w:val="28"/>
          <w:lang w:val="en-US"/>
        </w:rPr>
        <w:t>ni</w:t>
      </w:r>
      <w:proofErr w:type="gramEnd"/>
      <w:r w:rsidRPr="005F6F56">
        <w:rPr>
          <w:szCs w:val="28"/>
          <w:lang w:val="en-US"/>
        </w:rPr>
        <w:t xml:space="preserve"> hosil qilishini ko’ramiz. Yoy ustunida temperatura </w:t>
      </w:r>
      <w:proofErr w:type="gramStart"/>
      <w:r w:rsidRPr="005F6F56">
        <w:rPr>
          <w:szCs w:val="28"/>
          <w:lang w:val="en-US"/>
        </w:rPr>
        <w:t>60000  ga</w:t>
      </w:r>
      <w:proofErr w:type="gramEnd"/>
      <w:r w:rsidRPr="005F6F56">
        <w:rPr>
          <w:szCs w:val="28"/>
          <w:lang w:val="en-US"/>
        </w:rPr>
        <w:t>, anod va katod uyalarida esa 2000-30000 ga yetadi. Yoy hosil qilish uchun elektrod uchini asosiy metallga bir on qisqa tutashtirib 3-4 mm uzoqlashtirish kifoya. Bu prosessni tushunib olish uchun yoy hosil qilish ketma-ketligini kuzatamiz. (</w:t>
      </w:r>
      <w:r>
        <w:rPr>
          <w:szCs w:val="28"/>
          <w:lang w:val="en-US"/>
        </w:rPr>
        <w:t>2</w:t>
      </w:r>
      <w:r w:rsidRPr="005F6F56">
        <w:rPr>
          <w:szCs w:val="28"/>
          <w:lang w:val="en-US"/>
        </w:rPr>
        <w:t xml:space="preserve">-rasm). </w:t>
      </w:r>
    </w:p>
    <w:p w:rsidR="00FD1C53" w:rsidRPr="005F6F56" w:rsidRDefault="00FD1C53" w:rsidP="00FD1C53">
      <w:pPr>
        <w:spacing w:after="0" w:line="360" w:lineRule="auto"/>
        <w:ind w:left="158" w:firstLine="0"/>
        <w:rPr>
          <w:szCs w:val="28"/>
          <w:lang w:val="en-US"/>
        </w:rPr>
      </w:pPr>
      <w:r w:rsidRPr="005F6F56">
        <w:rPr>
          <w:szCs w:val="28"/>
          <w:lang w:val="en-US"/>
        </w:rPr>
        <w:t xml:space="preserve">Ma’lumki, </w:t>
      </w:r>
      <w:r w:rsidRPr="005F6F56">
        <w:rPr>
          <w:szCs w:val="28"/>
          <w:lang w:val="en-US"/>
        </w:rPr>
        <w:tab/>
        <w:t xml:space="preserve">elektrodni </w:t>
      </w:r>
      <w:r w:rsidRPr="005F6F56">
        <w:rPr>
          <w:szCs w:val="28"/>
          <w:lang w:val="en-US"/>
        </w:rPr>
        <w:tab/>
        <w:t xml:space="preserve">metallga </w:t>
      </w:r>
    </w:p>
    <w:p w:rsidR="00FD1C53" w:rsidRPr="005F6F56" w:rsidRDefault="00FD1C53" w:rsidP="00FD1C53">
      <w:pPr>
        <w:spacing w:after="0" w:line="360" w:lineRule="auto"/>
        <w:ind w:left="158" w:firstLine="0"/>
        <w:rPr>
          <w:szCs w:val="28"/>
          <w:lang w:val="en-US"/>
        </w:rPr>
      </w:pPr>
      <w:proofErr w:type="gramStart"/>
      <w:r w:rsidRPr="005F6F56">
        <w:rPr>
          <w:szCs w:val="28"/>
          <w:lang w:val="en-US"/>
        </w:rPr>
        <w:t>tekkizishda</w:t>
      </w:r>
      <w:proofErr w:type="gramEnd"/>
      <w:r w:rsidRPr="005F6F56">
        <w:rPr>
          <w:szCs w:val="28"/>
          <w:lang w:val="en-US"/>
        </w:rPr>
        <w:t xml:space="preserve"> uning tegib turgan nuqtalaridagi zichligi nihoyatda katta (20-100 a/mm2)</w:t>
      </w:r>
    </w:p>
    <w:p w:rsidR="00FD1C53" w:rsidRPr="005F6F56" w:rsidRDefault="00FD1C53" w:rsidP="00FD1C53">
      <w:pPr>
        <w:spacing w:after="0" w:line="360" w:lineRule="auto"/>
        <w:ind w:left="158" w:firstLine="0"/>
        <w:rPr>
          <w:sz w:val="24"/>
          <w:szCs w:val="24"/>
          <w:lang w:val="en-US"/>
        </w:rPr>
      </w:pPr>
    </w:p>
    <w:p w:rsidR="00FD1C53" w:rsidRPr="005F6F56" w:rsidRDefault="00FD1C53" w:rsidP="00FD1C53">
      <w:pPr>
        <w:spacing w:after="0" w:line="360" w:lineRule="auto"/>
        <w:ind w:left="158" w:firstLine="0"/>
        <w:jc w:val="right"/>
        <w:rPr>
          <w:sz w:val="24"/>
          <w:szCs w:val="24"/>
          <w:lang w:val="en-US"/>
        </w:rPr>
      </w:pPr>
      <w:r w:rsidRPr="005F6F56">
        <w:rPr>
          <w:sz w:val="24"/>
          <w:szCs w:val="24"/>
          <w:lang w:val="en-US"/>
        </w:rPr>
        <w:t xml:space="preserve"> 1-rasm.Payvandlash yoyining bo’lgan tok </w:t>
      </w:r>
    </w:p>
    <w:p w:rsidR="00FD1C53" w:rsidRPr="005F6F56" w:rsidRDefault="00FD1C53" w:rsidP="00FD1C53">
      <w:pPr>
        <w:spacing w:after="0" w:line="360" w:lineRule="auto"/>
        <w:ind w:left="158" w:firstLine="0"/>
        <w:jc w:val="right"/>
        <w:rPr>
          <w:sz w:val="24"/>
          <w:szCs w:val="24"/>
          <w:lang w:val="en-US"/>
        </w:rPr>
      </w:pPr>
      <w:proofErr w:type="gramStart"/>
      <w:r w:rsidRPr="005F6F56">
        <w:rPr>
          <w:sz w:val="24"/>
          <w:szCs w:val="24"/>
          <w:lang w:val="en-US"/>
        </w:rPr>
        <w:t>ayrim-ayrim</w:t>
      </w:r>
      <w:proofErr w:type="gramEnd"/>
      <w:r w:rsidRPr="005F6F56">
        <w:rPr>
          <w:sz w:val="24"/>
          <w:szCs w:val="24"/>
          <w:lang w:val="en-US"/>
        </w:rPr>
        <w:t xml:space="preserve"> kontakt nuqtalaridan sxemasi: </w:t>
      </w:r>
    </w:p>
    <w:p w:rsidR="00FD1C53" w:rsidRPr="005F6F56" w:rsidRDefault="00FD1C53" w:rsidP="00FD1C53">
      <w:pPr>
        <w:spacing w:after="0" w:line="360" w:lineRule="auto"/>
        <w:ind w:left="158" w:firstLine="0"/>
        <w:jc w:val="right"/>
        <w:rPr>
          <w:sz w:val="24"/>
          <w:szCs w:val="24"/>
          <w:lang w:val="en-US"/>
        </w:rPr>
      </w:pPr>
      <w:r w:rsidRPr="005F6F56">
        <w:rPr>
          <w:sz w:val="24"/>
          <w:szCs w:val="24"/>
          <w:lang w:val="en-US"/>
        </w:rPr>
        <w:t>1-elektrod</w:t>
      </w:r>
      <w:proofErr w:type="gramStart"/>
      <w:r w:rsidRPr="005F6F56">
        <w:rPr>
          <w:sz w:val="24"/>
          <w:szCs w:val="24"/>
          <w:lang w:val="en-US"/>
        </w:rPr>
        <w:t>;  2</w:t>
      </w:r>
      <w:proofErr w:type="gramEnd"/>
      <w:r w:rsidRPr="005F6F56">
        <w:rPr>
          <w:sz w:val="24"/>
          <w:szCs w:val="24"/>
          <w:lang w:val="en-US"/>
        </w:rPr>
        <w:t xml:space="preserve">-payvandlanadigan o’tib, </w:t>
      </w:r>
    </w:p>
    <w:p w:rsidR="00FD1C53" w:rsidRPr="00FD1C53" w:rsidRDefault="00FD1C53" w:rsidP="00FD1C53">
      <w:pPr>
        <w:spacing w:after="0" w:line="360" w:lineRule="auto"/>
        <w:ind w:left="158" w:firstLine="0"/>
        <w:jc w:val="right"/>
        <w:rPr>
          <w:sz w:val="24"/>
          <w:szCs w:val="24"/>
          <w:lang w:val="en-US"/>
        </w:rPr>
      </w:pPr>
      <w:r w:rsidRPr="005F6F56">
        <w:rPr>
          <w:sz w:val="24"/>
          <w:szCs w:val="24"/>
          <w:lang w:val="en-US"/>
        </w:rPr>
        <w:tab/>
      </w:r>
      <w:proofErr w:type="gramStart"/>
      <w:r w:rsidRPr="00FD1C53">
        <w:rPr>
          <w:sz w:val="24"/>
          <w:szCs w:val="24"/>
          <w:lang w:val="en-US"/>
        </w:rPr>
        <w:t>ularni</w:t>
      </w:r>
      <w:proofErr w:type="gramEnd"/>
      <w:r w:rsidRPr="00FD1C53">
        <w:rPr>
          <w:sz w:val="24"/>
          <w:szCs w:val="24"/>
          <w:lang w:val="en-US"/>
        </w:rPr>
        <w:t xml:space="preserve"> </w:t>
      </w:r>
      <w:r w:rsidRPr="00FD1C53">
        <w:rPr>
          <w:sz w:val="24"/>
          <w:szCs w:val="24"/>
          <w:lang w:val="en-US"/>
        </w:rPr>
        <w:tab/>
        <w:t xml:space="preserve">shu ondayoq suyuqlantirib metall; 3-vanna </w:t>
      </w:r>
    </w:p>
    <w:p w:rsidR="00FD1C53" w:rsidRPr="005F6F56" w:rsidRDefault="00FD1C53" w:rsidP="00FD1C53">
      <w:pPr>
        <w:spacing w:after="0" w:line="360" w:lineRule="auto"/>
        <w:ind w:left="158" w:firstLine="0"/>
        <w:rPr>
          <w:szCs w:val="28"/>
          <w:lang w:val="en-US"/>
        </w:rPr>
      </w:pPr>
      <w:proofErr w:type="gramStart"/>
      <w:r w:rsidRPr="005F6F56">
        <w:rPr>
          <w:szCs w:val="28"/>
          <w:lang w:val="en-US"/>
        </w:rPr>
        <w:t>yuboradi</w:t>
      </w:r>
      <w:proofErr w:type="gramEnd"/>
      <w:r w:rsidRPr="005F6F56">
        <w:rPr>
          <w:szCs w:val="28"/>
          <w:lang w:val="en-US"/>
        </w:rPr>
        <w:t>. (</w:t>
      </w:r>
      <w:r>
        <w:rPr>
          <w:szCs w:val="28"/>
          <w:lang w:val="en-US"/>
        </w:rPr>
        <w:t>2</w:t>
      </w:r>
      <w:r w:rsidRPr="005F6F56">
        <w:rPr>
          <w:szCs w:val="28"/>
          <w:lang w:val="en-US"/>
        </w:rPr>
        <w:t xml:space="preserve">-rasm: a). Natijada elektrod </w:t>
      </w:r>
      <w:proofErr w:type="gramStart"/>
      <w:r w:rsidRPr="005F6F56">
        <w:rPr>
          <w:szCs w:val="28"/>
          <w:lang w:val="en-US"/>
        </w:rPr>
        <w:t>bilan  metall</w:t>
      </w:r>
      <w:proofErr w:type="gramEnd"/>
      <w:r w:rsidRPr="005F6F56">
        <w:rPr>
          <w:szCs w:val="28"/>
          <w:lang w:val="en-US"/>
        </w:rPr>
        <w:t xml:space="preserve"> orasida suyuq metallning yupqa pardasi hosil bo’ladi. (</w:t>
      </w:r>
      <w:r>
        <w:rPr>
          <w:szCs w:val="28"/>
          <w:lang w:val="en-US"/>
        </w:rPr>
        <w:t>2</w:t>
      </w:r>
      <w:r w:rsidRPr="005F6F56">
        <w:rPr>
          <w:szCs w:val="28"/>
          <w:lang w:val="en-US"/>
        </w:rPr>
        <w:t xml:space="preserve">-rasm: </w:t>
      </w:r>
      <w:r w:rsidRPr="00FD1C53">
        <w:rPr>
          <w:szCs w:val="28"/>
        </w:rPr>
        <w:t>б</w:t>
      </w:r>
      <w:r w:rsidRPr="005F6F56">
        <w:rPr>
          <w:szCs w:val="28"/>
          <w:lang w:val="en-US"/>
        </w:rPr>
        <w:t xml:space="preserve">).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Default="00FD1C53" w:rsidP="00FD1C53">
      <w:pPr>
        <w:spacing w:after="0" w:line="360" w:lineRule="auto"/>
        <w:ind w:left="158" w:firstLine="0"/>
        <w:rPr>
          <w:sz w:val="24"/>
          <w:szCs w:val="24"/>
          <w:lang w:val="en-US"/>
        </w:rPr>
      </w:pPr>
    </w:p>
    <w:p w:rsidR="00FD1C53" w:rsidRDefault="00FD1C53" w:rsidP="00FD1C53">
      <w:pPr>
        <w:spacing w:after="0" w:line="360" w:lineRule="auto"/>
        <w:ind w:left="158" w:firstLine="0"/>
        <w:rPr>
          <w:sz w:val="24"/>
          <w:szCs w:val="24"/>
          <w:lang w:val="en-US"/>
        </w:rPr>
      </w:pPr>
    </w:p>
    <w:p w:rsidR="00FD1C53" w:rsidRDefault="005F6F56" w:rsidP="00FD1C53">
      <w:pPr>
        <w:spacing w:after="0" w:line="360" w:lineRule="auto"/>
        <w:ind w:left="158" w:firstLine="0"/>
        <w:rPr>
          <w:sz w:val="24"/>
          <w:szCs w:val="24"/>
          <w:lang w:val="en-US"/>
        </w:rPr>
      </w:pPr>
      <w:r w:rsidRPr="00FD1C53">
        <w:rPr>
          <w:noProof/>
          <w:sz w:val="24"/>
          <w:szCs w:val="24"/>
        </w:rPr>
        <w:lastRenderedPageBreak/>
        <w:drawing>
          <wp:anchor distT="0" distB="0" distL="114300" distR="114300" simplePos="0" relativeHeight="251660288" behindDoc="0" locked="0" layoutInCell="1" allowOverlap="0" wp14:anchorId="08DF4348" wp14:editId="7824C80A">
            <wp:simplePos x="0" y="0"/>
            <wp:positionH relativeFrom="column">
              <wp:posOffset>950649</wp:posOffset>
            </wp:positionH>
            <wp:positionV relativeFrom="paragraph">
              <wp:posOffset>365</wp:posOffset>
            </wp:positionV>
            <wp:extent cx="4191000" cy="1260475"/>
            <wp:effectExtent l="0" t="0" r="0" b="0"/>
            <wp:wrapSquare wrapText="bothSides"/>
            <wp:docPr id="75101" name="Picture 75101"/>
            <wp:cNvGraphicFramePr/>
            <a:graphic xmlns:a="http://schemas.openxmlformats.org/drawingml/2006/main">
              <a:graphicData uri="http://schemas.openxmlformats.org/drawingml/2006/picture">
                <pic:pic xmlns:pic="http://schemas.openxmlformats.org/drawingml/2006/picture">
                  <pic:nvPicPr>
                    <pic:cNvPr id="75101" name="Picture 75101"/>
                    <pic:cNvPicPr/>
                  </pic:nvPicPr>
                  <pic:blipFill>
                    <a:blip r:embed="rId6"/>
                    <a:stretch>
                      <a:fillRect/>
                    </a:stretch>
                  </pic:blipFill>
                  <pic:spPr>
                    <a:xfrm>
                      <a:off x="0" y="0"/>
                      <a:ext cx="4191000" cy="1260475"/>
                    </a:xfrm>
                    <a:prstGeom prst="rect">
                      <a:avLst/>
                    </a:prstGeom>
                  </pic:spPr>
                </pic:pic>
              </a:graphicData>
            </a:graphic>
          </wp:anchor>
        </w:drawing>
      </w:r>
    </w:p>
    <w:p w:rsidR="00FD1C53" w:rsidRDefault="00FD1C53" w:rsidP="00FD1C53">
      <w:pPr>
        <w:spacing w:after="0" w:line="360" w:lineRule="auto"/>
        <w:ind w:left="158" w:firstLine="0"/>
        <w:rPr>
          <w:sz w:val="24"/>
          <w:szCs w:val="24"/>
          <w:lang w:val="en-US"/>
        </w:rPr>
      </w:pPr>
    </w:p>
    <w:p w:rsidR="00FD1C53" w:rsidRDefault="00FD1C53" w:rsidP="00FD1C53">
      <w:pPr>
        <w:spacing w:after="0" w:line="360" w:lineRule="auto"/>
        <w:ind w:left="158" w:firstLine="0"/>
        <w:rPr>
          <w:sz w:val="24"/>
          <w:szCs w:val="24"/>
          <w:lang w:val="en-US"/>
        </w:rPr>
      </w:pPr>
    </w:p>
    <w:p w:rsidR="00FD1C53" w:rsidRDefault="00FD1C53" w:rsidP="00FD1C53">
      <w:pPr>
        <w:spacing w:after="0" w:line="360" w:lineRule="auto"/>
        <w:ind w:left="158" w:firstLine="0"/>
        <w:rPr>
          <w:sz w:val="24"/>
          <w:szCs w:val="24"/>
          <w:lang w:val="en-US"/>
        </w:rPr>
      </w:pPr>
    </w:p>
    <w:p w:rsidR="00FD1C53" w:rsidRDefault="00FD1C53" w:rsidP="00FD1C53">
      <w:pPr>
        <w:spacing w:after="0" w:line="360" w:lineRule="auto"/>
        <w:ind w:left="158" w:firstLine="0"/>
        <w:rPr>
          <w:sz w:val="24"/>
          <w:szCs w:val="24"/>
          <w:lang w:val="en-US"/>
        </w:rPr>
      </w:pPr>
    </w:p>
    <w:p w:rsidR="00FD1C53" w:rsidRPr="005F6F56" w:rsidRDefault="00FD1C53" w:rsidP="00FD1C53">
      <w:pPr>
        <w:spacing w:after="0" w:line="360" w:lineRule="auto"/>
        <w:ind w:left="158" w:firstLine="0"/>
        <w:jc w:val="center"/>
        <w:rPr>
          <w:sz w:val="24"/>
          <w:szCs w:val="24"/>
          <w:lang w:val="en-US"/>
        </w:rPr>
      </w:pPr>
      <w:r w:rsidRPr="00FD1C53">
        <w:rPr>
          <w:sz w:val="24"/>
          <w:szCs w:val="24"/>
          <w:lang w:val="en-US"/>
        </w:rPr>
        <w:t>2</w:t>
      </w:r>
      <w:r w:rsidRPr="005F6F56">
        <w:rPr>
          <w:sz w:val="24"/>
          <w:szCs w:val="24"/>
          <w:lang w:val="en-US"/>
        </w:rPr>
        <w:t>-rasm. Metall elektrod bilan payvandlanuvchi metall orasida elektr yoyini yondirish sxemasi:</w:t>
      </w:r>
    </w:p>
    <w:p w:rsidR="00FD1C53" w:rsidRPr="005F6F56" w:rsidRDefault="00FD1C53" w:rsidP="00FD1C53">
      <w:pPr>
        <w:spacing w:after="0" w:line="360" w:lineRule="auto"/>
        <w:ind w:left="158" w:firstLine="0"/>
        <w:jc w:val="center"/>
        <w:rPr>
          <w:sz w:val="24"/>
          <w:szCs w:val="24"/>
          <w:lang w:val="en-US"/>
        </w:rPr>
      </w:pPr>
      <w:proofErr w:type="gramStart"/>
      <w:r w:rsidRPr="005F6F56">
        <w:rPr>
          <w:sz w:val="24"/>
          <w:szCs w:val="24"/>
          <w:lang w:val="en-US"/>
        </w:rPr>
        <w:t>a-elektrodning</w:t>
      </w:r>
      <w:proofErr w:type="gramEnd"/>
      <w:r w:rsidRPr="005F6F56">
        <w:rPr>
          <w:sz w:val="24"/>
          <w:szCs w:val="24"/>
          <w:lang w:val="en-US"/>
        </w:rPr>
        <w:t xml:space="preserve"> qisqa tutashuvi; </w:t>
      </w:r>
      <w:r w:rsidRPr="00FD1C53">
        <w:rPr>
          <w:sz w:val="24"/>
          <w:szCs w:val="24"/>
        </w:rPr>
        <w:t>б</w:t>
      </w:r>
      <w:r w:rsidRPr="005F6F56">
        <w:rPr>
          <w:sz w:val="24"/>
          <w:szCs w:val="24"/>
          <w:lang w:val="en-US"/>
        </w:rPr>
        <w:t xml:space="preserve">-yupqa suyuq metall pardasining hosil bo’lishi; </w:t>
      </w:r>
      <w:r w:rsidRPr="00FD1C53">
        <w:rPr>
          <w:sz w:val="24"/>
          <w:szCs w:val="24"/>
        </w:rPr>
        <w:t>в</w:t>
      </w:r>
      <w:r w:rsidRPr="005F6F56">
        <w:rPr>
          <w:sz w:val="24"/>
          <w:szCs w:val="24"/>
          <w:lang w:val="en-US"/>
        </w:rPr>
        <w:t xml:space="preserve">-bo’yin hosil bo’lishi; </w:t>
      </w:r>
      <w:r w:rsidRPr="00FD1C53">
        <w:rPr>
          <w:sz w:val="24"/>
          <w:szCs w:val="24"/>
        </w:rPr>
        <w:t>г</w:t>
      </w:r>
      <w:r w:rsidRPr="005F6F56">
        <w:rPr>
          <w:sz w:val="24"/>
          <w:szCs w:val="24"/>
          <w:lang w:val="en-US"/>
        </w:rPr>
        <w:t>-elektr yoyning hosil bo’lishi</w:t>
      </w:r>
    </w:p>
    <w:p w:rsidR="00FD1C53" w:rsidRPr="005F6F56" w:rsidRDefault="00FD1C53" w:rsidP="00FD1C53">
      <w:pPr>
        <w:spacing w:after="0" w:line="360" w:lineRule="auto"/>
        <w:ind w:left="158" w:firstLine="0"/>
        <w:rPr>
          <w:szCs w:val="28"/>
          <w:lang w:val="en-US"/>
        </w:rPr>
      </w:pPr>
      <w:proofErr w:type="gramStart"/>
      <w:r w:rsidRPr="005F6F56">
        <w:rPr>
          <w:szCs w:val="28"/>
          <w:lang w:val="en-US"/>
        </w:rPr>
        <w:t>Keyingi  daqiqada</w:t>
      </w:r>
      <w:proofErr w:type="gramEnd"/>
      <w:r w:rsidRPr="005F6F56">
        <w:rPr>
          <w:szCs w:val="28"/>
          <w:lang w:val="en-US"/>
        </w:rPr>
        <w:t xml:space="preserve">, ya’ni payvandchi elektrodni yanada uzoqlashtirishida  suyuq metallda bo’yin hosil bo’ladi. (2-rasm: </w:t>
      </w:r>
      <w:r w:rsidRPr="00FD1C53">
        <w:rPr>
          <w:szCs w:val="28"/>
        </w:rPr>
        <w:t>в</w:t>
      </w:r>
      <w:r w:rsidRPr="005F6F56">
        <w:rPr>
          <w:szCs w:val="28"/>
          <w:lang w:val="en-US"/>
        </w:rPr>
        <w:t xml:space="preserve">). Bo’yinda tok zichligi, binobarin, metall temperaturasi yanada ortadi, bu esa suyuq, metallning bug’lanishiga olib keladi </w:t>
      </w:r>
      <w:proofErr w:type="gramStart"/>
      <w:r w:rsidRPr="005F6F56">
        <w:rPr>
          <w:szCs w:val="28"/>
          <w:lang w:val="en-US"/>
        </w:rPr>
        <w:t>va</w:t>
      </w:r>
      <w:proofErr w:type="gramEnd"/>
      <w:r w:rsidRPr="005F6F56">
        <w:rPr>
          <w:szCs w:val="28"/>
          <w:lang w:val="en-US"/>
        </w:rPr>
        <w:t xml:space="preserve"> natijada bo’yin uziladi va oraliq gazlar bug’larga to’ladi. </w:t>
      </w:r>
    </w:p>
    <w:p w:rsidR="00FD1C53" w:rsidRPr="005F6F56" w:rsidRDefault="00FD1C53" w:rsidP="00FD1C53">
      <w:pPr>
        <w:spacing w:after="0" w:line="360" w:lineRule="auto"/>
        <w:ind w:left="158" w:firstLine="0"/>
        <w:rPr>
          <w:szCs w:val="28"/>
          <w:lang w:val="en-US"/>
        </w:rPr>
      </w:pPr>
      <w:r w:rsidRPr="005F6F56">
        <w:rPr>
          <w:szCs w:val="28"/>
          <w:lang w:val="en-US"/>
        </w:rPr>
        <w:t>Elektrod (katod</w:t>
      </w:r>
      <w:proofErr w:type="gramStart"/>
      <w:r w:rsidRPr="005F6F56">
        <w:rPr>
          <w:szCs w:val="28"/>
          <w:lang w:val="en-US"/>
        </w:rPr>
        <w:t>)ning</w:t>
      </w:r>
      <w:proofErr w:type="gramEnd"/>
      <w:r w:rsidRPr="005F6F56">
        <w:rPr>
          <w:szCs w:val="28"/>
          <w:lang w:val="en-US"/>
        </w:rPr>
        <w:t xml:space="preserve"> qizigan yuzasidan elektronlar (elektrik maydon ta’sirida) katta tezlikda uchib chiqib, asosiy metall (anod) tomon harakatida oraliqdagi gaz molekulalari (metall bug’i atomlari) bilan urilib, ularni ionlashtiradi. Natijada, yoy oralig’idagi muhit elektr o’tkazgich muhit bo’lib qoladi </w:t>
      </w:r>
      <w:proofErr w:type="gramStart"/>
      <w:r w:rsidRPr="005F6F56">
        <w:rPr>
          <w:szCs w:val="28"/>
          <w:lang w:val="en-US"/>
        </w:rPr>
        <w:t>va</w:t>
      </w:r>
      <w:proofErr w:type="gramEnd"/>
      <w:r w:rsidRPr="005F6F56">
        <w:rPr>
          <w:szCs w:val="28"/>
          <w:lang w:val="en-US"/>
        </w:rPr>
        <w:t xml:space="preserve"> u orqali elektr toki o’taveradi (razryad mavjud bo’ladi). </w:t>
      </w:r>
    </w:p>
    <w:p w:rsidR="00FD1C53" w:rsidRPr="005F6F56" w:rsidRDefault="00FD1C53" w:rsidP="00FD1C53">
      <w:pPr>
        <w:spacing w:after="0" w:line="360" w:lineRule="auto"/>
        <w:ind w:left="158" w:firstLine="0"/>
        <w:rPr>
          <w:szCs w:val="28"/>
          <w:lang w:val="en-US"/>
        </w:rPr>
      </w:pPr>
      <w:r w:rsidRPr="005F6F56">
        <w:rPr>
          <w:szCs w:val="28"/>
          <w:lang w:val="en-US"/>
        </w:rPr>
        <w:t xml:space="preserve">Ma’lumki, gaz </w:t>
      </w:r>
      <w:proofErr w:type="gramStart"/>
      <w:r w:rsidRPr="005F6F56">
        <w:rPr>
          <w:szCs w:val="28"/>
          <w:lang w:val="en-US"/>
        </w:rPr>
        <w:t>va</w:t>
      </w:r>
      <w:proofErr w:type="gramEnd"/>
      <w:r w:rsidRPr="005F6F56">
        <w:rPr>
          <w:szCs w:val="28"/>
          <w:lang w:val="en-US"/>
        </w:rPr>
        <w:t xml:space="preserve"> bug’lar odatdagi fizikaviy sharoitlarda elektrik neytral muhit hisoblanadi. Gazda elektr zaryadlari bo’lgan zarrachalar mavjud bo’lgani taqdirdagina undan elektr toki o’ta boshlaydi. Gazda elektronlar, musbat ionlar, manfiy ionlar bo’lganda bunday gaz ionlashgan gaz deb ataladi. Moddaning elektr toki bilan zaryadlangan zarrachalari ionlashgan gaz muhitida elektr energiyasini tashiydi. </w:t>
      </w:r>
    </w:p>
    <w:p w:rsidR="00FD1C53" w:rsidRPr="005F6F56" w:rsidRDefault="00FD1C53" w:rsidP="00FD1C53">
      <w:pPr>
        <w:spacing w:after="0" w:line="360" w:lineRule="auto"/>
        <w:ind w:left="158" w:firstLine="0"/>
        <w:rPr>
          <w:szCs w:val="28"/>
          <w:lang w:val="en-US"/>
        </w:rPr>
      </w:pPr>
      <w:r w:rsidRPr="005F6F56">
        <w:rPr>
          <w:szCs w:val="28"/>
          <w:lang w:val="en-US"/>
        </w:rPr>
        <w:t xml:space="preserve">Elektrod bilan asosiy metall orasida harakatdagi elektronlar gazni ionlashtirishi    3-rasmdagi sxemada ko’rsatilgan.   </w:t>
      </w:r>
    </w:p>
    <w:p w:rsidR="00FD1C53" w:rsidRPr="005F6F56" w:rsidRDefault="00FD1C53" w:rsidP="00FD1C53">
      <w:pPr>
        <w:spacing w:after="0" w:line="360" w:lineRule="auto"/>
        <w:ind w:left="158" w:firstLine="0"/>
        <w:rPr>
          <w:szCs w:val="28"/>
          <w:lang w:val="en-US"/>
        </w:rPr>
      </w:pPr>
      <w:r w:rsidRPr="005F6F56">
        <w:rPr>
          <w:szCs w:val="28"/>
          <w:lang w:val="en-US"/>
        </w:rPr>
        <w:t xml:space="preserve">Faraz qilaylik, katod yuzasidan erkin elektronlar uchib chiqa boshlagan bo’lsin. Bu hodisa elektronlar emissiyasi deb ataladi. Elektr maydoni ta’sirida katod zonasida elektronlar harakati keskin sur’atda tezlashadi. Katta harakat energiyasiga ega bo’lgan elektronlar gazning neytral atomlariga kelib urilganda nisbatan og’ir </w:t>
      </w:r>
      <w:proofErr w:type="gramStart"/>
      <w:r w:rsidRPr="005F6F56">
        <w:rPr>
          <w:szCs w:val="28"/>
          <w:lang w:val="en-US"/>
        </w:rPr>
        <w:t>va</w:t>
      </w:r>
      <w:proofErr w:type="gramEnd"/>
      <w:r w:rsidRPr="005F6F56">
        <w:rPr>
          <w:szCs w:val="28"/>
          <w:lang w:val="en-US"/>
        </w:rPr>
        <w:t xml:space="preserve"> shuning uchun ham unchalik harakatchan bo’lmagan atom qobig’idan bir yoki bir necha elektronni urib chiqaradi. Ana shu elektronlar musbat zaryadlangan </w:t>
      </w:r>
      <w:r w:rsidRPr="005F6F56">
        <w:rPr>
          <w:szCs w:val="28"/>
          <w:lang w:val="en-US"/>
        </w:rPr>
        <w:lastRenderedPageBreak/>
        <w:t xml:space="preserve">anodning elektr maydoni ta’sirida nisbatan sekinroq tezlikda anodga tomon </w:t>
      </w:r>
      <w:r w:rsidRPr="00FD1C53">
        <w:rPr>
          <w:noProof/>
          <w:szCs w:val="28"/>
        </w:rPr>
        <w:drawing>
          <wp:anchor distT="0" distB="0" distL="114300" distR="114300" simplePos="0" relativeHeight="251661312" behindDoc="1" locked="0" layoutInCell="1" allowOverlap="0" wp14:anchorId="2519342B" wp14:editId="52F3269E">
            <wp:simplePos x="0" y="0"/>
            <wp:positionH relativeFrom="page">
              <wp:align>center</wp:align>
            </wp:positionH>
            <wp:positionV relativeFrom="paragraph">
              <wp:posOffset>701040</wp:posOffset>
            </wp:positionV>
            <wp:extent cx="2317750" cy="3003550"/>
            <wp:effectExtent l="0" t="0" r="6350" b="6350"/>
            <wp:wrapTight wrapText="bothSides">
              <wp:wrapPolygon edited="0">
                <wp:start x="0" y="0"/>
                <wp:lineTo x="0" y="21509"/>
                <wp:lineTo x="21482" y="21509"/>
                <wp:lineTo x="21482" y="0"/>
                <wp:lineTo x="0" y="0"/>
              </wp:wrapPolygon>
            </wp:wrapTight>
            <wp:docPr id="75102" name="Picture 75102"/>
            <wp:cNvGraphicFramePr/>
            <a:graphic xmlns:a="http://schemas.openxmlformats.org/drawingml/2006/main">
              <a:graphicData uri="http://schemas.openxmlformats.org/drawingml/2006/picture">
                <pic:pic xmlns:pic="http://schemas.openxmlformats.org/drawingml/2006/picture">
                  <pic:nvPicPr>
                    <pic:cNvPr id="75102" name="Picture 75102"/>
                    <pic:cNvPicPr/>
                  </pic:nvPicPr>
                  <pic:blipFill>
                    <a:blip r:embed="rId7"/>
                    <a:stretch>
                      <a:fillRect/>
                    </a:stretch>
                  </pic:blipFill>
                  <pic:spPr>
                    <a:xfrm>
                      <a:off x="0" y="0"/>
                      <a:ext cx="2317750" cy="3003550"/>
                    </a:xfrm>
                    <a:prstGeom prst="rect">
                      <a:avLst/>
                    </a:prstGeom>
                  </pic:spPr>
                </pic:pic>
              </a:graphicData>
            </a:graphic>
          </wp:anchor>
        </w:drawing>
      </w:r>
      <w:r w:rsidRPr="005F6F56">
        <w:rPr>
          <w:szCs w:val="28"/>
          <w:lang w:val="en-US"/>
        </w:rPr>
        <w:t xml:space="preserve">harakatlanadi. </w:t>
      </w:r>
    </w:p>
    <w:p w:rsidR="00FD1C53" w:rsidRPr="005F6F56" w:rsidRDefault="00FD1C53" w:rsidP="00FD1C53">
      <w:pPr>
        <w:rPr>
          <w:szCs w:val="28"/>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p>
    <w:p w:rsidR="00FD1C53" w:rsidRPr="005F6F56" w:rsidRDefault="00FD1C53" w:rsidP="00FD1C53">
      <w:pPr>
        <w:tabs>
          <w:tab w:val="left" w:pos="2730"/>
        </w:tabs>
        <w:jc w:val="center"/>
        <w:rPr>
          <w:sz w:val="24"/>
          <w:szCs w:val="24"/>
          <w:lang w:val="en-US"/>
        </w:rPr>
      </w:pPr>
      <w:r w:rsidRPr="005F6F56">
        <w:rPr>
          <w:sz w:val="24"/>
          <w:szCs w:val="24"/>
          <w:lang w:val="en-US"/>
        </w:rPr>
        <w:t xml:space="preserve">3- </w:t>
      </w:r>
      <w:proofErr w:type="gramStart"/>
      <w:r w:rsidRPr="005F6F56">
        <w:rPr>
          <w:sz w:val="24"/>
          <w:szCs w:val="24"/>
          <w:lang w:val="en-US"/>
        </w:rPr>
        <w:t>rasm</w:t>
      </w:r>
      <w:proofErr w:type="gramEnd"/>
      <w:r w:rsidRPr="005F6F56">
        <w:rPr>
          <w:sz w:val="24"/>
          <w:szCs w:val="24"/>
          <w:lang w:val="en-US"/>
        </w:rPr>
        <w:t>. Gazning hajmiy ionlashish jarayoni sxemasi:</w:t>
      </w:r>
    </w:p>
    <w:p w:rsidR="00FD1C53" w:rsidRPr="005F6F56" w:rsidRDefault="00FD1C53" w:rsidP="00FD1C53">
      <w:pPr>
        <w:spacing w:after="0" w:line="360" w:lineRule="auto"/>
        <w:ind w:left="158" w:firstLine="0"/>
        <w:rPr>
          <w:sz w:val="24"/>
          <w:szCs w:val="24"/>
          <w:lang w:val="en-US"/>
        </w:rPr>
      </w:pPr>
      <w:r w:rsidRPr="005F6F56">
        <w:rPr>
          <w:sz w:val="24"/>
          <w:szCs w:val="24"/>
          <w:lang w:val="en-US"/>
        </w:rPr>
        <w:t xml:space="preserve">1-katod; 2-katod dog’i; 3-yoy ustuni; 4-anod dog’i; 5-anod; </w:t>
      </w:r>
      <w:r w:rsidRPr="00FD1C53">
        <w:rPr>
          <w:sz w:val="24"/>
          <w:szCs w:val="24"/>
        </w:rPr>
        <w:t>Э</w:t>
      </w:r>
      <w:r w:rsidRPr="005F6F56">
        <w:rPr>
          <w:sz w:val="24"/>
          <w:szCs w:val="24"/>
          <w:lang w:val="en-US"/>
        </w:rPr>
        <w:t xml:space="preserve">1, </w:t>
      </w:r>
      <w:r w:rsidRPr="00FD1C53">
        <w:rPr>
          <w:sz w:val="24"/>
          <w:szCs w:val="24"/>
        </w:rPr>
        <w:t>Э</w:t>
      </w:r>
      <w:r w:rsidRPr="005F6F56">
        <w:rPr>
          <w:sz w:val="24"/>
          <w:szCs w:val="24"/>
          <w:lang w:val="en-US"/>
        </w:rPr>
        <w:t xml:space="preserve">2-katta tezlikda xarakatlanuvchi elektronlar; A1, A2- neytral atomlar; </w:t>
      </w:r>
      <w:r w:rsidRPr="00FD1C53">
        <w:rPr>
          <w:sz w:val="24"/>
          <w:szCs w:val="24"/>
        </w:rPr>
        <w:t>Э</w:t>
      </w:r>
      <w:r w:rsidRPr="005F6F56">
        <w:rPr>
          <w:sz w:val="24"/>
          <w:szCs w:val="24"/>
          <w:lang w:val="en-US"/>
        </w:rPr>
        <w:t>2-kichik tezlikda harakatlanuchi elektronlar;     -</w:t>
      </w:r>
      <w:r w:rsidRPr="00FD1C53">
        <w:rPr>
          <w:sz w:val="24"/>
          <w:szCs w:val="24"/>
        </w:rPr>
        <w:t>И</w:t>
      </w:r>
      <w:r w:rsidRPr="005F6F56">
        <w:rPr>
          <w:sz w:val="24"/>
          <w:szCs w:val="24"/>
          <w:lang w:val="en-US"/>
        </w:rPr>
        <w:t>- manfiy va +</w:t>
      </w:r>
      <w:r w:rsidRPr="00FD1C53">
        <w:rPr>
          <w:sz w:val="24"/>
          <w:szCs w:val="24"/>
        </w:rPr>
        <w:t>И</w:t>
      </w:r>
      <w:r w:rsidRPr="005F6F56">
        <w:rPr>
          <w:sz w:val="24"/>
          <w:szCs w:val="24"/>
          <w:lang w:val="en-US"/>
        </w:rPr>
        <w:t xml:space="preserve">musbat ionlar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Pr="005F6F56" w:rsidRDefault="00FD1C53" w:rsidP="00FD1C53">
      <w:pPr>
        <w:spacing w:after="0" w:line="360" w:lineRule="auto"/>
        <w:ind w:left="158" w:firstLine="0"/>
        <w:rPr>
          <w:szCs w:val="28"/>
          <w:lang w:val="en-US"/>
        </w:rPr>
      </w:pPr>
      <w:r>
        <w:rPr>
          <w:szCs w:val="28"/>
          <w:lang w:val="en-US"/>
        </w:rPr>
        <w:t>M</w:t>
      </w:r>
      <w:r w:rsidRPr="00FD1C53">
        <w:rPr>
          <w:szCs w:val="28"/>
          <w:lang w:val="en-US"/>
        </w:rPr>
        <w:t>anfiy</w:t>
      </w:r>
      <w:r w:rsidRPr="005F6F56">
        <w:rPr>
          <w:szCs w:val="28"/>
          <w:lang w:val="en-US"/>
        </w:rPr>
        <w:t xml:space="preserve"> </w:t>
      </w:r>
      <w:r w:rsidRPr="00FD1C53">
        <w:rPr>
          <w:szCs w:val="28"/>
          <w:lang w:val="en-US"/>
        </w:rPr>
        <w:t>ionlarni</w:t>
      </w:r>
      <w:r w:rsidRPr="005F6F56">
        <w:rPr>
          <w:szCs w:val="28"/>
          <w:lang w:val="en-US"/>
        </w:rPr>
        <w:t xml:space="preserve"> </w:t>
      </w:r>
      <w:r w:rsidRPr="00FD1C53">
        <w:rPr>
          <w:szCs w:val="28"/>
          <w:lang w:val="en-US"/>
        </w:rPr>
        <w:t>hosil</w:t>
      </w:r>
      <w:r w:rsidRPr="005F6F56">
        <w:rPr>
          <w:szCs w:val="28"/>
          <w:lang w:val="en-US"/>
        </w:rPr>
        <w:t xml:space="preserve"> </w:t>
      </w:r>
      <w:r w:rsidRPr="00FD1C53">
        <w:rPr>
          <w:szCs w:val="28"/>
          <w:lang w:val="en-US"/>
        </w:rPr>
        <w:t>qila</w:t>
      </w:r>
      <w:r w:rsidRPr="005F6F56">
        <w:rPr>
          <w:szCs w:val="28"/>
          <w:lang w:val="en-US"/>
        </w:rPr>
        <w:t xml:space="preserve"> </w:t>
      </w:r>
      <w:r w:rsidRPr="00FD1C53">
        <w:rPr>
          <w:szCs w:val="28"/>
          <w:lang w:val="en-US"/>
        </w:rPr>
        <w:t>olish</w:t>
      </w:r>
      <w:r w:rsidRPr="005F6F56">
        <w:rPr>
          <w:szCs w:val="28"/>
          <w:lang w:val="en-US"/>
        </w:rPr>
        <w:t xml:space="preserve"> </w:t>
      </w:r>
      <w:r w:rsidRPr="00FD1C53">
        <w:rPr>
          <w:szCs w:val="28"/>
          <w:lang w:val="en-US"/>
        </w:rPr>
        <w:t>mumkin</w:t>
      </w:r>
      <w:r w:rsidRPr="005F6F56">
        <w:rPr>
          <w:szCs w:val="28"/>
          <w:lang w:val="en-US"/>
        </w:rPr>
        <w:t xml:space="preserve"> </w:t>
      </w:r>
      <w:r w:rsidRPr="00FD1C53">
        <w:rPr>
          <w:szCs w:val="28"/>
          <w:lang w:val="en-US"/>
        </w:rPr>
        <w:t>bo</w:t>
      </w:r>
      <w:r w:rsidRPr="005F6F56">
        <w:rPr>
          <w:szCs w:val="28"/>
          <w:lang w:val="en-US"/>
        </w:rPr>
        <w:t>’</w:t>
      </w:r>
      <w:r w:rsidRPr="00FD1C53">
        <w:rPr>
          <w:szCs w:val="28"/>
          <w:lang w:val="en-US"/>
        </w:rPr>
        <w:t>lmagani</w:t>
      </w:r>
      <w:r w:rsidRPr="005F6F56">
        <w:rPr>
          <w:szCs w:val="28"/>
          <w:lang w:val="en-US"/>
        </w:rPr>
        <w:t xml:space="preserve"> </w:t>
      </w:r>
      <w:r w:rsidRPr="00FD1C53">
        <w:rPr>
          <w:szCs w:val="28"/>
          <w:lang w:val="en-US"/>
        </w:rPr>
        <w:t>uchun</w:t>
      </w:r>
      <w:r w:rsidRPr="005F6F56">
        <w:rPr>
          <w:szCs w:val="28"/>
          <w:lang w:val="en-US"/>
        </w:rPr>
        <w:t xml:space="preserve"> </w:t>
      </w:r>
      <w:r w:rsidRPr="00FD1C53">
        <w:rPr>
          <w:szCs w:val="28"/>
          <w:lang w:val="en-US"/>
        </w:rPr>
        <w:t>ionlashgan</w:t>
      </w:r>
      <w:r w:rsidRPr="005F6F56">
        <w:rPr>
          <w:szCs w:val="28"/>
          <w:lang w:val="en-US"/>
        </w:rPr>
        <w:t xml:space="preserve"> </w:t>
      </w:r>
      <w:r w:rsidRPr="00FD1C53">
        <w:rPr>
          <w:szCs w:val="28"/>
          <w:lang w:val="en-US"/>
        </w:rPr>
        <w:t>gazlarda</w:t>
      </w:r>
      <w:r w:rsidRPr="005F6F56">
        <w:rPr>
          <w:szCs w:val="28"/>
          <w:lang w:val="en-US"/>
        </w:rPr>
        <w:t xml:space="preserve"> </w:t>
      </w:r>
      <w:r w:rsidRPr="00FD1C53">
        <w:rPr>
          <w:szCs w:val="28"/>
          <w:lang w:val="en-US"/>
        </w:rPr>
        <w:t>manfiy</w:t>
      </w:r>
      <w:r w:rsidRPr="005F6F56">
        <w:rPr>
          <w:szCs w:val="28"/>
          <w:lang w:val="en-US"/>
        </w:rPr>
        <w:t xml:space="preserve"> </w:t>
      </w:r>
      <w:r w:rsidRPr="00FD1C53">
        <w:rPr>
          <w:szCs w:val="28"/>
          <w:lang w:val="en-US"/>
        </w:rPr>
        <w:t>ionlar</w:t>
      </w:r>
      <w:r w:rsidRPr="005F6F56">
        <w:rPr>
          <w:szCs w:val="28"/>
          <w:lang w:val="en-US"/>
        </w:rPr>
        <w:t xml:space="preserve"> </w:t>
      </w:r>
      <w:r w:rsidRPr="00FD1C53">
        <w:rPr>
          <w:szCs w:val="28"/>
          <w:lang w:val="en-US"/>
        </w:rPr>
        <w:t>musbat</w:t>
      </w:r>
      <w:r w:rsidRPr="005F6F56">
        <w:rPr>
          <w:szCs w:val="28"/>
          <w:lang w:val="en-US"/>
        </w:rPr>
        <w:t xml:space="preserve"> </w:t>
      </w:r>
      <w:r w:rsidRPr="00FD1C53">
        <w:rPr>
          <w:szCs w:val="28"/>
          <w:lang w:val="en-US"/>
        </w:rPr>
        <w:t>ionlarga</w:t>
      </w:r>
      <w:r w:rsidRPr="005F6F56">
        <w:rPr>
          <w:szCs w:val="28"/>
          <w:lang w:val="en-US"/>
        </w:rPr>
        <w:t xml:space="preserve"> </w:t>
      </w:r>
      <w:r w:rsidRPr="00FD1C53">
        <w:rPr>
          <w:szCs w:val="28"/>
          <w:lang w:val="en-US"/>
        </w:rPr>
        <w:t>qaraganda</w:t>
      </w:r>
      <w:r w:rsidRPr="005F6F56">
        <w:rPr>
          <w:szCs w:val="28"/>
          <w:lang w:val="en-US"/>
        </w:rPr>
        <w:t xml:space="preserve"> </w:t>
      </w:r>
      <w:r w:rsidRPr="00FD1C53">
        <w:rPr>
          <w:szCs w:val="28"/>
          <w:lang w:val="en-US"/>
        </w:rPr>
        <w:t>kamroq</w:t>
      </w:r>
      <w:r w:rsidRPr="005F6F56">
        <w:rPr>
          <w:szCs w:val="28"/>
          <w:lang w:val="en-US"/>
        </w:rPr>
        <w:t xml:space="preserve"> </w:t>
      </w:r>
      <w:r w:rsidRPr="00FD1C53">
        <w:rPr>
          <w:szCs w:val="28"/>
          <w:lang w:val="en-US"/>
        </w:rPr>
        <w:t>bo</w:t>
      </w:r>
      <w:r w:rsidRPr="005F6F56">
        <w:rPr>
          <w:szCs w:val="28"/>
          <w:lang w:val="en-US"/>
        </w:rPr>
        <w:t>’</w:t>
      </w:r>
      <w:r w:rsidRPr="00FD1C53">
        <w:rPr>
          <w:szCs w:val="28"/>
          <w:lang w:val="en-US"/>
        </w:rPr>
        <w:t>ladi</w:t>
      </w:r>
      <w:r w:rsidRPr="005F6F56">
        <w:rPr>
          <w:szCs w:val="28"/>
          <w:lang w:val="en-US"/>
        </w:rPr>
        <w:t xml:space="preserve">. Zaryadlangan zarrachalarning gaz </w:t>
      </w:r>
      <w:proofErr w:type="gramStart"/>
      <w:r w:rsidRPr="005F6F56">
        <w:rPr>
          <w:szCs w:val="28"/>
          <w:lang w:val="en-US"/>
        </w:rPr>
        <w:t>va</w:t>
      </w:r>
      <w:proofErr w:type="gramEnd"/>
      <w:r w:rsidRPr="005F6F56">
        <w:rPr>
          <w:szCs w:val="28"/>
          <w:lang w:val="en-US"/>
        </w:rPr>
        <w:t xml:space="preserve"> bug’lar muhitida bo’ladigan yuqorida bayon etib o’tilgan prosessi hajmiy ionlashish deb ataladi.</w:t>
      </w:r>
    </w:p>
    <w:p w:rsidR="00FD1C53" w:rsidRPr="00161421" w:rsidRDefault="00FD1C53" w:rsidP="00FD1C53">
      <w:pPr>
        <w:spacing w:after="0" w:line="360" w:lineRule="auto"/>
        <w:ind w:left="158" w:firstLine="0"/>
        <w:rPr>
          <w:b/>
          <w:szCs w:val="28"/>
          <w:lang w:val="en-US"/>
        </w:rPr>
      </w:pPr>
      <w:r w:rsidRPr="005F6F56">
        <w:rPr>
          <w:szCs w:val="28"/>
          <w:lang w:val="en-US"/>
        </w:rPr>
        <w:t xml:space="preserve">  </w:t>
      </w:r>
    </w:p>
    <w:p w:rsidR="00FD1C53" w:rsidRPr="00161421" w:rsidRDefault="00FD1C53" w:rsidP="00FD1C53">
      <w:pPr>
        <w:spacing w:after="0" w:line="360" w:lineRule="auto"/>
        <w:ind w:left="158" w:firstLine="0"/>
        <w:rPr>
          <w:b/>
          <w:szCs w:val="28"/>
          <w:lang w:val="en-US"/>
        </w:rPr>
      </w:pPr>
      <w:r w:rsidRPr="00161421">
        <w:rPr>
          <w:b/>
          <w:szCs w:val="28"/>
          <w:lang w:val="en-US"/>
        </w:rPr>
        <w:t xml:space="preserve"> Y</w:t>
      </w:r>
      <w:r w:rsidRPr="00161421">
        <w:rPr>
          <w:b/>
          <w:szCs w:val="28"/>
        </w:rPr>
        <w:t>о</w:t>
      </w:r>
      <w:r w:rsidRPr="00161421">
        <w:rPr>
          <w:b/>
          <w:szCs w:val="28"/>
          <w:lang w:val="en-US"/>
        </w:rPr>
        <w:t xml:space="preserve">yning issiqlik harakteristikasi </w:t>
      </w:r>
    </w:p>
    <w:p w:rsidR="00FD1C53" w:rsidRPr="005F6F56" w:rsidRDefault="00FD1C53" w:rsidP="00FD1C53">
      <w:pPr>
        <w:spacing w:after="0" w:line="360" w:lineRule="auto"/>
        <w:ind w:left="158" w:firstLine="0"/>
        <w:rPr>
          <w:szCs w:val="28"/>
          <w:lang w:val="en-US"/>
        </w:rPr>
      </w:pPr>
      <w:r w:rsidRPr="005F6F56">
        <w:rPr>
          <w:szCs w:val="28"/>
          <w:lang w:val="en-US"/>
        </w:rPr>
        <w:t xml:space="preserve">Ma’lumki, elektrik yoydan juda katta issiqlik ajraladi </w:t>
      </w:r>
      <w:proofErr w:type="gramStart"/>
      <w:r w:rsidRPr="005F6F56">
        <w:rPr>
          <w:szCs w:val="28"/>
          <w:lang w:val="en-US"/>
        </w:rPr>
        <w:t>va</w:t>
      </w:r>
      <w:proofErr w:type="gramEnd"/>
      <w:r w:rsidRPr="005F6F56">
        <w:rPr>
          <w:szCs w:val="28"/>
          <w:lang w:val="en-US"/>
        </w:rPr>
        <w:t xml:space="preserve"> bu issiqlik payvandlanayotgan metall bilan elektrod uchini suyuqlantiradi. Yoyning to’la issiqlik quvvati quyidagi formula bo’yicha hisoblanadi.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roofErr w:type="gramStart"/>
      <w:r w:rsidRPr="005F6F56">
        <w:rPr>
          <w:szCs w:val="28"/>
          <w:lang w:val="en-US"/>
        </w:rPr>
        <w:t>qe</w:t>
      </w:r>
      <w:proofErr w:type="gramEnd"/>
      <w:r w:rsidRPr="005F6F56">
        <w:rPr>
          <w:szCs w:val="28"/>
          <w:lang w:val="en-US"/>
        </w:rPr>
        <w:t xml:space="preserve"> = 0,24 · I · U kal/sek  yoki  m/sek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roofErr w:type="gramStart"/>
      <w:r w:rsidRPr="005F6F56">
        <w:rPr>
          <w:szCs w:val="28"/>
          <w:lang w:val="en-US"/>
        </w:rPr>
        <w:t>bu</w:t>
      </w:r>
      <w:proofErr w:type="gramEnd"/>
      <w:r w:rsidRPr="005F6F56">
        <w:rPr>
          <w:szCs w:val="28"/>
          <w:lang w:val="en-US"/>
        </w:rPr>
        <w:t xml:space="preserve"> yerda 0,24- elektrik kattaliklarning birliklarini issiqlik kattaliklari yoyning kuchlanishi. </w:t>
      </w:r>
    </w:p>
    <w:p w:rsidR="00FD1C53" w:rsidRPr="005F6F56" w:rsidRDefault="00FD1C53" w:rsidP="00FD1C53">
      <w:pPr>
        <w:spacing w:after="0" w:line="360" w:lineRule="auto"/>
        <w:ind w:left="158" w:firstLine="0"/>
        <w:rPr>
          <w:szCs w:val="28"/>
          <w:lang w:val="en-US"/>
        </w:rPr>
      </w:pPr>
      <w:r w:rsidRPr="005F6F56">
        <w:rPr>
          <w:szCs w:val="28"/>
          <w:lang w:val="en-US"/>
        </w:rPr>
        <w:lastRenderedPageBreak/>
        <w:t xml:space="preserve"> Shuni qayd etish lozimki, payvandlashda yoy issiqligining 20 prosenti   tashqi muhitga o’tish sababli yoyning effektiv issiqlik quvvati bir muncha kamayadi </w:t>
      </w:r>
      <w:proofErr w:type="gramStart"/>
      <w:r w:rsidRPr="005F6F56">
        <w:rPr>
          <w:szCs w:val="28"/>
          <w:lang w:val="en-US"/>
        </w:rPr>
        <w:t>va</w:t>
      </w:r>
      <w:proofErr w:type="gramEnd"/>
      <w:r w:rsidRPr="005F6F56">
        <w:rPr>
          <w:szCs w:val="28"/>
          <w:lang w:val="en-US"/>
        </w:rPr>
        <w:t xml:space="preserve"> uni tubandagi formula bilan aniqlanadi.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Pr="005F6F56" w:rsidRDefault="00FD1C53" w:rsidP="00FD1C53">
      <w:pPr>
        <w:spacing w:after="0" w:line="360" w:lineRule="auto"/>
        <w:ind w:left="158" w:firstLine="0"/>
        <w:rPr>
          <w:szCs w:val="28"/>
          <w:lang w:val="en-US"/>
        </w:rPr>
      </w:pPr>
      <w:proofErr w:type="gramStart"/>
      <w:r w:rsidRPr="005F6F56">
        <w:rPr>
          <w:szCs w:val="28"/>
          <w:lang w:val="en-US"/>
        </w:rPr>
        <w:t>qe</w:t>
      </w:r>
      <w:proofErr w:type="gramEnd"/>
      <w:r w:rsidRPr="005F6F56">
        <w:rPr>
          <w:szCs w:val="28"/>
          <w:lang w:val="en-US"/>
        </w:rPr>
        <w:t xml:space="preserve"> = 0,24 I · U · </w:t>
      </w:r>
      <w:r w:rsidRPr="00FD1C53">
        <w:rPr>
          <w:szCs w:val="28"/>
        </w:rPr>
        <w:t>η</w:t>
      </w:r>
      <w:r w:rsidRPr="005F6F56">
        <w:rPr>
          <w:szCs w:val="28"/>
          <w:lang w:val="en-US"/>
        </w:rPr>
        <w:t xml:space="preserve"> kal/sek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Pr="005F6F56" w:rsidRDefault="00FD1C53" w:rsidP="00FD1C53">
      <w:pPr>
        <w:spacing w:after="0" w:line="360" w:lineRule="auto"/>
        <w:ind w:left="158" w:firstLine="0"/>
        <w:rPr>
          <w:szCs w:val="28"/>
          <w:lang w:val="en-US"/>
        </w:rPr>
      </w:pPr>
      <w:proofErr w:type="gramStart"/>
      <w:r w:rsidRPr="005F6F56">
        <w:rPr>
          <w:szCs w:val="28"/>
          <w:lang w:val="en-US"/>
        </w:rPr>
        <w:t>bu</w:t>
      </w:r>
      <w:proofErr w:type="gramEnd"/>
      <w:r w:rsidRPr="005F6F56">
        <w:rPr>
          <w:szCs w:val="28"/>
          <w:lang w:val="en-US"/>
        </w:rPr>
        <w:t xml:space="preserve"> yerda </w:t>
      </w:r>
      <w:r w:rsidRPr="00FD1C53">
        <w:rPr>
          <w:szCs w:val="28"/>
        </w:rPr>
        <w:t>η</w:t>
      </w:r>
      <w:r w:rsidRPr="005F6F56">
        <w:rPr>
          <w:szCs w:val="28"/>
          <w:lang w:val="en-US"/>
        </w:rPr>
        <w:t xml:space="preserve"> – harfi bilan metallarni yoy yordamida qizdirishning effektiv foydali  ish koeffisiyenti ifodalangan.  </w:t>
      </w:r>
      <w:proofErr w:type="gramStart"/>
      <w:r w:rsidRPr="00FD1C53">
        <w:rPr>
          <w:szCs w:val="28"/>
        </w:rPr>
        <w:t>η</w:t>
      </w:r>
      <w:proofErr w:type="gramEnd"/>
      <w:r w:rsidRPr="005F6F56">
        <w:rPr>
          <w:szCs w:val="28"/>
          <w:lang w:val="en-US"/>
        </w:rPr>
        <w:t xml:space="preserve"> ning qiymati payvandlash usuliga, elektrodning xiliga va boshqa ko’rmatkichlarga bog’liq. Masalan. Dastaki payvandlashda 0</w:t>
      </w:r>
      <w:proofErr w:type="gramStart"/>
      <w:r w:rsidRPr="005F6F56">
        <w:rPr>
          <w:szCs w:val="28"/>
          <w:lang w:val="en-US"/>
        </w:rPr>
        <w:t>,5</w:t>
      </w:r>
      <w:proofErr w:type="gramEnd"/>
      <w:r w:rsidRPr="005F6F56">
        <w:rPr>
          <w:szCs w:val="28"/>
          <w:lang w:val="en-US"/>
        </w:rPr>
        <w:t xml:space="preserve"> – 0,8, flyus ostida avtomatikaviy payvandlashda 0,8 – 0,95 belgilanadi. Payvandlash yoki barqaror yonishi uchuntok kuchi, kuchlanish </w:t>
      </w:r>
      <w:proofErr w:type="gramStart"/>
      <w:r w:rsidRPr="005F6F56">
        <w:rPr>
          <w:szCs w:val="28"/>
          <w:lang w:val="en-US"/>
        </w:rPr>
        <w:t>va</w:t>
      </w:r>
      <w:proofErr w:type="gramEnd"/>
      <w:r w:rsidRPr="005F6F56">
        <w:rPr>
          <w:szCs w:val="28"/>
          <w:lang w:val="en-US"/>
        </w:rPr>
        <w:t xml:space="preserve"> yoy uzunligi orasida ma’lum nisbat bo’lmog’i lozim va bu nisbat tokning xiliga, kuchiga, elektrodlarning materialiga, tashqi muhitning harakteriga bog’liq. Yoy yondirilganda </w:t>
      </w:r>
      <w:proofErr w:type="gramStart"/>
      <w:r w:rsidRPr="005F6F56">
        <w:rPr>
          <w:szCs w:val="28"/>
          <w:lang w:val="en-US"/>
        </w:rPr>
        <w:t>va</w:t>
      </w:r>
      <w:proofErr w:type="gramEnd"/>
      <w:r w:rsidRPr="005F6F56">
        <w:rPr>
          <w:szCs w:val="28"/>
          <w:lang w:val="en-US"/>
        </w:rPr>
        <w:t xml:space="preserve"> yoy barqaror yonayotgan paytda kuchlanish bilan tokning o’zgarishi uning volt-amper harakteristikasi bilan ifodalanadi va bunga ko’ra tok manbaalariga talablar qo’yiladi.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Pr="005F6F56" w:rsidRDefault="00FD1C53" w:rsidP="00FD1C53">
      <w:pPr>
        <w:spacing w:after="0" w:line="360" w:lineRule="auto"/>
        <w:ind w:left="158" w:firstLine="0"/>
        <w:rPr>
          <w:b/>
          <w:szCs w:val="28"/>
          <w:lang w:val="en-US"/>
        </w:rPr>
      </w:pPr>
      <w:r w:rsidRPr="005F6F56">
        <w:rPr>
          <w:b/>
          <w:szCs w:val="28"/>
          <w:lang w:val="en-US"/>
        </w:rPr>
        <w:t xml:space="preserve">Payvandlash rejimini belgilash </w:t>
      </w:r>
    </w:p>
    <w:p w:rsidR="00FD1C53" w:rsidRPr="005F6F56" w:rsidRDefault="00FD1C53" w:rsidP="00FD1C53">
      <w:pPr>
        <w:spacing w:after="0" w:line="360" w:lineRule="auto"/>
        <w:ind w:left="158" w:firstLine="0"/>
        <w:rPr>
          <w:szCs w:val="28"/>
          <w:lang w:val="en-US"/>
        </w:rPr>
      </w:pPr>
      <w:r w:rsidRPr="005F6F56">
        <w:rPr>
          <w:szCs w:val="28"/>
          <w:lang w:val="en-US"/>
        </w:rPr>
        <w:t xml:space="preserve">Metallarni dastaki usulda payvandlashda payvandlash rejimining asosiy parametri payvandlash toki bo’lib, uning qiymati elektrodning diametriga </w:t>
      </w:r>
      <w:proofErr w:type="gramStart"/>
      <w:r w:rsidRPr="005F6F56">
        <w:rPr>
          <w:szCs w:val="28"/>
          <w:lang w:val="en-US"/>
        </w:rPr>
        <w:t>va</w:t>
      </w:r>
      <w:proofErr w:type="gramEnd"/>
      <w:r w:rsidRPr="005F6F56">
        <w:rPr>
          <w:szCs w:val="28"/>
          <w:lang w:val="en-US"/>
        </w:rPr>
        <w:t xml:space="preserve"> xiliga ko’ra belgilanadi va tubandagi formula bo’yicha aniqlanadi: </w:t>
      </w:r>
    </w:p>
    <w:p w:rsidR="00FD1C53" w:rsidRPr="005F6F56" w:rsidRDefault="00FD1C53" w:rsidP="00FD1C53">
      <w:pPr>
        <w:spacing w:after="0" w:line="360" w:lineRule="auto"/>
        <w:ind w:left="158" w:firstLine="0"/>
        <w:rPr>
          <w:b/>
          <w:szCs w:val="28"/>
          <w:lang w:val="en-US"/>
        </w:rPr>
      </w:pPr>
      <w:r w:rsidRPr="005F6F56">
        <w:rPr>
          <w:szCs w:val="28"/>
          <w:lang w:val="en-US"/>
        </w:rPr>
        <w:t xml:space="preserve"> </w:t>
      </w:r>
    </w:p>
    <w:p w:rsidR="00FD1C53" w:rsidRPr="005F6F56" w:rsidRDefault="00FD1C53" w:rsidP="00FD1C53">
      <w:pPr>
        <w:spacing w:after="0" w:line="360" w:lineRule="auto"/>
        <w:ind w:left="158" w:firstLine="0"/>
        <w:jc w:val="center"/>
        <w:rPr>
          <w:b/>
          <w:szCs w:val="28"/>
          <w:lang w:val="en-US"/>
        </w:rPr>
      </w:pPr>
      <w:r w:rsidRPr="005F6F56">
        <w:rPr>
          <w:b/>
          <w:szCs w:val="28"/>
          <w:lang w:val="en-US"/>
        </w:rPr>
        <w:t xml:space="preserve">J = </w:t>
      </w:r>
      <w:proofErr w:type="gramStart"/>
      <w:r w:rsidRPr="005F6F56">
        <w:rPr>
          <w:b/>
          <w:szCs w:val="28"/>
          <w:lang w:val="en-US"/>
        </w:rPr>
        <w:t>kd</w:t>
      </w:r>
      <w:proofErr w:type="gramEnd"/>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Pr="005F6F56" w:rsidRDefault="00FD1C53" w:rsidP="00FD1C53">
      <w:pPr>
        <w:spacing w:after="0" w:line="360" w:lineRule="auto"/>
        <w:ind w:left="158" w:firstLine="0"/>
        <w:rPr>
          <w:szCs w:val="28"/>
          <w:lang w:val="en-US"/>
        </w:rPr>
      </w:pPr>
      <w:r w:rsidRPr="005F6F56">
        <w:rPr>
          <w:szCs w:val="28"/>
          <w:lang w:val="en-US"/>
        </w:rPr>
        <w:t xml:space="preserve">Bu yerda d – elektrod diametri, mm; k – koeffisiyent, a/mm; kam uglerodli po’latlarni, metall elektrod bilan payvandlashda esa 5-8 a/mm olinadi. Elektrod simning diametri payvandlanadigan metall qalinligiga ko’ra quyidagi jadvalga qarab belgilanadi: </w:t>
      </w:r>
    </w:p>
    <w:p w:rsidR="00161421" w:rsidRDefault="00161421" w:rsidP="00FD1C53">
      <w:pPr>
        <w:spacing w:after="0" w:line="360" w:lineRule="auto"/>
        <w:ind w:left="158" w:firstLine="0"/>
        <w:jc w:val="right"/>
        <w:rPr>
          <w:szCs w:val="28"/>
        </w:rPr>
      </w:pPr>
    </w:p>
    <w:p w:rsidR="00161421" w:rsidRDefault="00161421" w:rsidP="00FD1C53">
      <w:pPr>
        <w:spacing w:after="0" w:line="360" w:lineRule="auto"/>
        <w:ind w:left="158" w:firstLine="0"/>
        <w:jc w:val="right"/>
        <w:rPr>
          <w:szCs w:val="28"/>
        </w:rPr>
      </w:pPr>
    </w:p>
    <w:p w:rsidR="00FD1C53" w:rsidRPr="00FD1C53" w:rsidRDefault="00FD1C53" w:rsidP="00FD1C53">
      <w:pPr>
        <w:spacing w:after="0" w:line="360" w:lineRule="auto"/>
        <w:ind w:left="158" w:firstLine="0"/>
        <w:jc w:val="right"/>
        <w:rPr>
          <w:szCs w:val="28"/>
        </w:rPr>
      </w:pPr>
      <w:r>
        <w:rPr>
          <w:szCs w:val="28"/>
        </w:rPr>
        <w:lastRenderedPageBreak/>
        <w:t>1</w:t>
      </w:r>
      <w:r w:rsidRPr="00FD1C53">
        <w:rPr>
          <w:szCs w:val="28"/>
        </w:rPr>
        <w:t xml:space="preserve">-jadval  </w:t>
      </w:r>
    </w:p>
    <w:tbl>
      <w:tblPr>
        <w:tblStyle w:val="TableGrid"/>
        <w:tblW w:w="9487" w:type="dxa"/>
        <w:tblInd w:w="363" w:type="dxa"/>
        <w:tblCellMar>
          <w:left w:w="108" w:type="dxa"/>
          <w:right w:w="57" w:type="dxa"/>
        </w:tblCellMar>
        <w:tblLook w:val="04A0" w:firstRow="1" w:lastRow="0" w:firstColumn="1" w:lastColumn="0" w:noHBand="0" w:noVBand="1"/>
      </w:tblPr>
      <w:tblGrid>
        <w:gridCol w:w="3370"/>
        <w:gridCol w:w="1049"/>
        <w:gridCol w:w="1025"/>
        <w:gridCol w:w="1001"/>
        <w:gridCol w:w="1018"/>
        <w:gridCol w:w="1032"/>
        <w:gridCol w:w="992"/>
      </w:tblGrid>
      <w:tr w:rsidR="00FD1C53" w:rsidRPr="00FD1C53" w:rsidTr="00AC0B5A">
        <w:trPr>
          <w:trHeight w:val="653"/>
        </w:trPr>
        <w:tc>
          <w:tcPr>
            <w:tcW w:w="3370"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Payvandlanadigan metall qalinligi</w:t>
            </w:r>
            <w:proofErr w:type="gramStart"/>
            <w:r w:rsidRPr="00FD1C53">
              <w:rPr>
                <w:szCs w:val="28"/>
              </w:rPr>
              <w:t>. mm</w:t>
            </w:r>
            <w:proofErr w:type="gramEnd"/>
            <w:r w:rsidRPr="00FD1C53">
              <w:rPr>
                <w:szCs w:val="28"/>
              </w:rPr>
              <w:t xml:space="preserve"> </w:t>
            </w:r>
          </w:p>
        </w:tc>
        <w:tc>
          <w:tcPr>
            <w:tcW w:w="1049"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0,5-1,5 </w:t>
            </w:r>
          </w:p>
        </w:tc>
        <w:tc>
          <w:tcPr>
            <w:tcW w:w="1025"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1,5-3 </w:t>
            </w:r>
          </w:p>
        </w:tc>
        <w:tc>
          <w:tcPr>
            <w:tcW w:w="1001"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3-5  </w:t>
            </w:r>
          </w:p>
        </w:tc>
        <w:tc>
          <w:tcPr>
            <w:tcW w:w="1018"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6-8 </w:t>
            </w:r>
          </w:p>
        </w:tc>
        <w:tc>
          <w:tcPr>
            <w:tcW w:w="1032"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9-12 </w:t>
            </w:r>
          </w:p>
        </w:tc>
        <w:tc>
          <w:tcPr>
            <w:tcW w:w="992"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13-20 </w:t>
            </w:r>
          </w:p>
        </w:tc>
      </w:tr>
      <w:tr w:rsidR="00FD1C53" w:rsidRPr="00FD1C53" w:rsidTr="00AC0B5A">
        <w:trPr>
          <w:trHeight w:val="655"/>
        </w:trPr>
        <w:tc>
          <w:tcPr>
            <w:tcW w:w="3370"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Elektrod simining diametri. </w:t>
            </w:r>
          </w:p>
          <w:p w:rsidR="00FD1C53" w:rsidRPr="00FD1C53" w:rsidRDefault="00FD1C53" w:rsidP="00FD1C53">
            <w:pPr>
              <w:spacing w:after="0" w:line="360" w:lineRule="auto"/>
              <w:ind w:left="158" w:firstLine="0"/>
              <w:rPr>
                <w:szCs w:val="28"/>
              </w:rPr>
            </w:pPr>
            <w:proofErr w:type="gramStart"/>
            <w:r w:rsidRPr="00FD1C53">
              <w:rPr>
                <w:szCs w:val="28"/>
              </w:rPr>
              <w:t>mm</w:t>
            </w:r>
            <w:proofErr w:type="gramEnd"/>
            <w:r w:rsidRPr="00FD1C53">
              <w:rPr>
                <w:szCs w:val="28"/>
              </w:rPr>
              <w:t xml:space="preserve"> </w:t>
            </w:r>
          </w:p>
        </w:tc>
        <w:tc>
          <w:tcPr>
            <w:tcW w:w="1049"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1,5-2,0 </w:t>
            </w:r>
          </w:p>
        </w:tc>
        <w:tc>
          <w:tcPr>
            <w:tcW w:w="1025"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2-3 </w:t>
            </w:r>
          </w:p>
        </w:tc>
        <w:tc>
          <w:tcPr>
            <w:tcW w:w="1001"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3-4 </w:t>
            </w:r>
          </w:p>
        </w:tc>
        <w:tc>
          <w:tcPr>
            <w:tcW w:w="1018"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4-5 </w:t>
            </w:r>
          </w:p>
        </w:tc>
        <w:tc>
          <w:tcPr>
            <w:tcW w:w="1032"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4-6 </w:t>
            </w:r>
          </w:p>
        </w:tc>
        <w:tc>
          <w:tcPr>
            <w:tcW w:w="992" w:type="dxa"/>
            <w:tcBorders>
              <w:top w:val="single" w:sz="4" w:space="0" w:color="000000"/>
              <w:left w:val="single" w:sz="4" w:space="0" w:color="000000"/>
              <w:bottom w:val="single" w:sz="4" w:space="0" w:color="000000"/>
              <w:right w:val="single" w:sz="4" w:space="0" w:color="000000"/>
            </w:tcBorders>
          </w:tcPr>
          <w:p w:rsidR="00FD1C53" w:rsidRPr="00FD1C53" w:rsidRDefault="00FD1C53" w:rsidP="00FD1C53">
            <w:pPr>
              <w:spacing w:after="0" w:line="360" w:lineRule="auto"/>
              <w:ind w:left="158" w:firstLine="0"/>
              <w:rPr>
                <w:szCs w:val="28"/>
              </w:rPr>
            </w:pPr>
            <w:r w:rsidRPr="00FD1C53">
              <w:rPr>
                <w:szCs w:val="28"/>
              </w:rPr>
              <w:t xml:space="preserve">5-6 </w:t>
            </w:r>
          </w:p>
        </w:tc>
      </w:tr>
    </w:tbl>
    <w:p w:rsidR="00FD1C53" w:rsidRPr="00FD1C53" w:rsidRDefault="00FD1C53" w:rsidP="00FD1C53">
      <w:pPr>
        <w:spacing w:after="0" w:line="360" w:lineRule="auto"/>
        <w:ind w:left="158" w:firstLine="0"/>
        <w:rPr>
          <w:szCs w:val="28"/>
        </w:rPr>
      </w:pPr>
      <w:r w:rsidRPr="00FD1C53">
        <w:rPr>
          <w:szCs w:val="28"/>
        </w:rPr>
        <w:t xml:space="preserve"> </w:t>
      </w:r>
    </w:p>
    <w:p w:rsidR="00FD1C53" w:rsidRPr="00FD1C53" w:rsidRDefault="00FD1C53" w:rsidP="00FD1C53">
      <w:pPr>
        <w:spacing w:after="0" w:line="360" w:lineRule="auto"/>
        <w:ind w:left="158" w:firstLine="0"/>
        <w:rPr>
          <w:szCs w:val="28"/>
        </w:rPr>
      </w:pPr>
      <w:r w:rsidRPr="00FD1C53">
        <w:rPr>
          <w:szCs w:val="28"/>
        </w:rPr>
        <w:t xml:space="preserve"> </w:t>
      </w:r>
    </w:p>
    <w:p w:rsidR="00FD1C53" w:rsidRPr="00FD1C53" w:rsidRDefault="00FD1C53" w:rsidP="00FD1C53">
      <w:pPr>
        <w:spacing w:after="0" w:line="360" w:lineRule="auto"/>
        <w:ind w:left="158" w:firstLine="0"/>
        <w:rPr>
          <w:szCs w:val="28"/>
          <w:lang w:val="en-US"/>
        </w:rPr>
      </w:pPr>
      <w:r w:rsidRPr="00FD1C53">
        <w:rPr>
          <w:szCs w:val="28"/>
          <w:lang w:val="en-US"/>
        </w:rPr>
        <w:t xml:space="preserve">Metallarni elektrik yoy yordamida dastaki usulda payvandlash </w:t>
      </w:r>
    </w:p>
    <w:p w:rsidR="00FD1C53" w:rsidRPr="00FD1C53" w:rsidRDefault="00FD1C53" w:rsidP="00FD1C53">
      <w:pPr>
        <w:spacing w:after="0" w:line="360" w:lineRule="auto"/>
        <w:ind w:left="158" w:firstLine="0"/>
        <w:rPr>
          <w:szCs w:val="28"/>
          <w:lang w:val="en-US"/>
        </w:rPr>
      </w:pPr>
      <w:r w:rsidRPr="00FD1C53">
        <w:rPr>
          <w:szCs w:val="28"/>
          <w:lang w:val="en-US"/>
        </w:rPr>
        <w:t xml:space="preserve">Dastaki usulda payvandlash bilan bog’liq bo’lgan barcha operasiyalar qo’lda bajariladi. Metallarni payvandlashdan oldin payvandlanadigan joylar payvandlashga yaxshilab tayyorlanishi lozim, ya’ni yuzalar kirdan, oksid pardalardan tozalanishi, birbiriga uchma-uchlanishi (agar qalinligi 5 - 6 mm dan ortiq bo’lsa, kertilishi) lozim.  </w:t>
      </w:r>
    </w:p>
    <w:p w:rsidR="00FD1C53" w:rsidRPr="00FD1C53" w:rsidRDefault="00FD1C53" w:rsidP="00FD1C53">
      <w:pPr>
        <w:spacing w:after="0" w:line="360" w:lineRule="auto"/>
        <w:ind w:left="158" w:firstLine="0"/>
        <w:rPr>
          <w:szCs w:val="28"/>
          <w:lang w:val="en-US"/>
        </w:rPr>
      </w:pPr>
      <w:r w:rsidRPr="00FD1C53">
        <w:rPr>
          <w:szCs w:val="28"/>
          <w:lang w:val="en-US"/>
        </w:rPr>
        <w:t xml:space="preserve"> Turli metall konstruksiyalarni payvandlash yo’li bilan olishda qalinligi 2-30 mm gacha bo’lgan turli holdagi choklarni (pastki, vertikal, gorizontal </w:t>
      </w:r>
      <w:proofErr w:type="gramStart"/>
      <w:r w:rsidRPr="00FD1C53">
        <w:rPr>
          <w:szCs w:val="28"/>
          <w:lang w:val="en-US"/>
        </w:rPr>
        <w:t>va</w:t>
      </w:r>
      <w:proofErr w:type="gramEnd"/>
      <w:r w:rsidRPr="00FD1C53">
        <w:rPr>
          <w:szCs w:val="28"/>
          <w:lang w:val="en-US"/>
        </w:rPr>
        <w:t xml:space="preserve"> ship) dastaki usulda payvandlash yo’li bilan bostirish mumkin. Bu usul, ayniqsa, qisqa ixtiyoriy shakldagi istalgan fazoviy holatdagi qiyin choklarni bostirishda qo’l keladi.   Dastaki usulda payvandlash te’nologik talablarga mos bajarilsa, ancha sifatli choklar hosil bo’ladi, lekin, ish unumi past. Shuni qayd etish lozimki, dastaki usulda payvandlashda ish unumini oshirish maqsadida tok kuchini tavsiya etiladigan qiymatdan orttirishda, elektrodsterjen qizib qoplama ko’cha boshlaydi, vanna metali esa sachraydi. Shuning uchun payvandlashni boshlashdan avval konkret hol uchun payvandlanadigan metallning payvandlash joylarining qay tarzda tayyorlanishi, elektrod xili, payvandlash rejimi </w:t>
      </w:r>
      <w:proofErr w:type="gramStart"/>
      <w:r w:rsidRPr="00FD1C53">
        <w:rPr>
          <w:szCs w:val="28"/>
          <w:lang w:val="en-US"/>
        </w:rPr>
        <w:t>va</w:t>
      </w:r>
      <w:proofErr w:type="gramEnd"/>
      <w:r w:rsidRPr="00FD1C53">
        <w:rPr>
          <w:szCs w:val="28"/>
          <w:lang w:val="en-US"/>
        </w:rPr>
        <w:t xml:space="preserve"> boshqa masalalar hal etilmog’i lozim. Shuni ham qayd etish lozimki, bostirilgan chok sifatiga yuqorida zikr etilgan faktorlardan tashqari chokni bostirishda elektrodning harakat yo’nalishining ham ahamiyati katta. Ma’lumki, yoy hosil qilinganda elektrodni chok uzra tebratmasdan </w:t>
      </w:r>
      <w:proofErr w:type="gramStart"/>
      <w:r w:rsidRPr="00FD1C53">
        <w:rPr>
          <w:szCs w:val="28"/>
          <w:lang w:val="en-US"/>
        </w:rPr>
        <w:t>to’g’ri</w:t>
      </w:r>
      <w:proofErr w:type="gramEnd"/>
      <w:r w:rsidRPr="00FD1C53">
        <w:rPr>
          <w:szCs w:val="28"/>
          <w:lang w:val="en-US"/>
        </w:rPr>
        <w:t xml:space="preserve"> surib borilganda u suyuqlanib ipga o’xshash ingichka valik beradi. Elektrod uchini suyuqlantirganda uni chok o’qi yo’nalishida </w:t>
      </w:r>
      <w:r w:rsidRPr="00FD1C53">
        <w:rPr>
          <w:szCs w:val="28"/>
          <w:lang w:val="en-US"/>
        </w:rPr>
        <w:lastRenderedPageBreak/>
        <w:t xml:space="preserve">yurgizishda metall tomchilari vannaning suyuqlantirilgan metaliga o’tishda yelektrodni vertikal lozim. Demak, bunday chokni bostirishda elektrod uch xil, ya’ni elektrod o’qi bo’ylab yuqoridan pastga qarab, chok chizig’i bo’ylab ilgarilanma harakat </w:t>
      </w:r>
      <w:proofErr w:type="gramStart"/>
      <w:r w:rsidRPr="00FD1C53">
        <w:rPr>
          <w:szCs w:val="28"/>
          <w:lang w:val="en-US"/>
        </w:rPr>
        <w:t>va</w:t>
      </w:r>
      <w:proofErr w:type="gramEnd"/>
      <w:r w:rsidRPr="00FD1C53">
        <w:rPr>
          <w:szCs w:val="28"/>
          <w:lang w:val="en-US"/>
        </w:rPr>
        <w:t xml:space="preserve"> chokka ko’ndalang yo’nalishda tebranma harakat qilmog’i lozim.  </w:t>
      </w:r>
    </w:p>
    <w:p w:rsidR="00FD1C53" w:rsidRDefault="00A44C5F" w:rsidP="00FD1C53">
      <w:pPr>
        <w:spacing w:after="0" w:line="360" w:lineRule="auto"/>
        <w:ind w:left="158" w:firstLine="0"/>
        <w:rPr>
          <w:szCs w:val="28"/>
          <w:lang w:val="en-US"/>
        </w:rPr>
      </w:pPr>
      <w:r w:rsidRPr="00FD1C53">
        <w:rPr>
          <w:noProof/>
          <w:szCs w:val="28"/>
        </w:rPr>
        <w:drawing>
          <wp:anchor distT="0" distB="0" distL="114300" distR="114300" simplePos="0" relativeHeight="251662336" behindDoc="1" locked="0" layoutInCell="1" allowOverlap="0" wp14:anchorId="1C21B23D" wp14:editId="53BF8D8C">
            <wp:simplePos x="0" y="0"/>
            <wp:positionH relativeFrom="page">
              <wp:align>center</wp:align>
            </wp:positionH>
            <wp:positionV relativeFrom="paragraph">
              <wp:posOffset>10795</wp:posOffset>
            </wp:positionV>
            <wp:extent cx="2066925" cy="3613150"/>
            <wp:effectExtent l="0" t="0" r="9525" b="6350"/>
            <wp:wrapTight wrapText="bothSides">
              <wp:wrapPolygon edited="0">
                <wp:start x="0" y="0"/>
                <wp:lineTo x="0" y="21524"/>
                <wp:lineTo x="21500" y="21524"/>
                <wp:lineTo x="21500" y="0"/>
                <wp:lineTo x="0" y="0"/>
              </wp:wrapPolygon>
            </wp:wrapTight>
            <wp:docPr id="75497" name="Picture 75497"/>
            <wp:cNvGraphicFramePr/>
            <a:graphic xmlns:a="http://schemas.openxmlformats.org/drawingml/2006/main">
              <a:graphicData uri="http://schemas.openxmlformats.org/drawingml/2006/picture">
                <pic:pic xmlns:pic="http://schemas.openxmlformats.org/drawingml/2006/picture">
                  <pic:nvPicPr>
                    <pic:cNvPr id="75497" name="Picture 75497"/>
                    <pic:cNvPicPr/>
                  </pic:nvPicPr>
                  <pic:blipFill>
                    <a:blip r:embed="rId8"/>
                    <a:stretch>
                      <a:fillRect/>
                    </a:stretch>
                  </pic:blipFill>
                  <pic:spPr>
                    <a:xfrm>
                      <a:off x="0" y="0"/>
                      <a:ext cx="2066925" cy="3613150"/>
                    </a:xfrm>
                    <a:prstGeom prst="rect">
                      <a:avLst/>
                    </a:prstGeom>
                  </pic:spPr>
                </pic:pic>
              </a:graphicData>
            </a:graphic>
          </wp:anchor>
        </w:drawing>
      </w:r>
      <w:r w:rsidR="00FD1C53">
        <w:rPr>
          <w:szCs w:val="28"/>
          <w:lang w:val="en-US"/>
        </w:rPr>
        <w:t xml:space="preserve">  </w:t>
      </w: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FD1C53" w:rsidRDefault="00FD1C53" w:rsidP="00FD1C53">
      <w:pPr>
        <w:spacing w:after="0" w:line="360" w:lineRule="auto"/>
        <w:ind w:left="158" w:firstLine="0"/>
        <w:rPr>
          <w:szCs w:val="28"/>
          <w:lang w:val="en-US"/>
        </w:rPr>
      </w:pPr>
    </w:p>
    <w:p w:rsidR="00A44C5F" w:rsidRDefault="00A44C5F" w:rsidP="00FD1C53">
      <w:pPr>
        <w:spacing w:after="0" w:line="360" w:lineRule="auto"/>
        <w:ind w:left="158" w:firstLine="0"/>
        <w:rPr>
          <w:szCs w:val="28"/>
          <w:lang w:val="en-US"/>
        </w:rPr>
      </w:pPr>
    </w:p>
    <w:p w:rsidR="00FD1C53" w:rsidRPr="00FD1C53" w:rsidRDefault="00FD1C53" w:rsidP="00FD1C53">
      <w:pPr>
        <w:spacing w:after="0" w:line="360" w:lineRule="auto"/>
        <w:ind w:left="158" w:firstLine="0"/>
        <w:rPr>
          <w:szCs w:val="28"/>
          <w:lang w:val="en-US"/>
        </w:rPr>
      </w:pPr>
      <w:r w:rsidRPr="00FD1C53">
        <w:rPr>
          <w:szCs w:val="28"/>
          <w:lang w:val="en-US"/>
        </w:rPr>
        <w:t xml:space="preserve">11-rasm. Metallarni elektr yoy yordamida uchma uch dastaki payvandlashda qalinligiga ko’ra chexlarini tayyorlash: </w:t>
      </w:r>
    </w:p>
    <w:p w:rsidR="00FD1C53" w:rsidRPr="00FD1C53" w:rsidRDefault="00FD1C53" w:rsidP="00FD1C53">
      <w:pPr>
        <w:spacing w:after="0" w:line="360" w:lineRule="auto"/>
        <w:ind w:left="158" w:firstLine="0"/>
        <w:rPr>
          <w:szCs w:val="28"/>
          <w:lang w:val="en-US"/>
        </w:rPr>
      </w:pPr>
      <w:proofErr w:type="gramStart"/>
      <w:r w:rsidRPr="00FD1C53">
        <w:rPr>
          <w:szCs w:val="28"/>
          <w:lang w:val="en-US"/>
        </w:rPr>
        <w:t>a-chetlari</w:t>
      </w:r>
      <w:proofErr w:type="gramEnd"/>
      <w:r w:rsidRPr="00FD1C53">
        <w:rPr>
          <w:szCs w:val="28"/>
          <w:lang w:val="en-US"/>
        </w:rPr>
        <w:t xml:space="preserve">; </w:t>
      </w:r>
      <w:r w:rsidRPr="00FD1C53">
        <w:rPr>
          <w:szCs w:val="28"/>
        </w:rPr>
        <w:t>б</w:t>
      </w:r>
      <w:r w:rsidRPr="00FD1C53">
        <w:rPr>
          <w:szCs w:val="28"/>
          <w:lang w:val="en-US"/>
        </w:rPr>
        <w:t xml:space="preserve">- chetrari V simon keltirilgan; </w:t>
      </w:r>
      <w:r w:rsidRPr="00FD1C53">
        <w:rPr>
          <w:szCs w:val="28"/>
        </w:rPr>
        <w:t>в</w:t>
      </w:r>
      <w:r w:rsidRPr="00FD1C53">
        <w:rPr>
          <w:szCs w:val="28"/>
          <w:lang w:val="en-US"/>
        </w:rPr>
        <w:t xml:space="preserve">-chetlari X simon keltirilgan; </w:t>
      </w:r>
      <w:r w:rsidRPr="00FD1C53">
        <w:rPr>
          <w:szCs w:val="28"/>
        </w:rPr>
        <w:t>г</w:t>
      </w:r>
      <w:r w:rsidRPr="00FD1C53">
        <w:rPr>
          <w:szCs w:val="28"/>
          <w:lang w:val="en-US"/>
        </w:rPr>
        <w:t xml:space="preserve"> -chetlari U simon keltirilgan </w:t>
      </w:r>
    </w:p>
    <w:p w:rsidR="00FD1C53" w:rsidRDefault="00FD1C53" w:rsidP="00FD1C53">
      <w:pPr>
        <w:spacing w:after="0" w:line="360" w:lineRule="auto"/>
        <w:ind w:left="158" w:firstLine="0"/>
        <w:rPr>
          <w:szCs w:val="28"/>
          <w:lang w:val="en-US"/>
        </w:rPr>
      </w:pPr>
    </w:p>
    <w:p w:rsidR="00FD1C53" w:rsidRPr="00FD1C53" w:rsidRDefault="00FD1C53" w:rsidP="00FD1C53">
      <w:pPr>
        <w:spacing w:after="0" w:line="360" w:lineRule="auto"/>
        <w:ind w:left="158" w:firstLine="0"/>
        <w:rPr>
          <w:szCs w:val="28"/>
          <w:lang w:val="en-US"/>
        </w:rPr>
      </w:pPr>
      <w:r w:rsidRPr="00FD1C53">
        <w:rPr>
          <w:szCs w:val="28"/>
          <w:lang w:val="en-US"/>
        </w:rPr>
        <w:t xml:space="preserve">Elektrodning tebranma harakati metall chetlarining qizishiga yordam beradi </w:t>
      </w:r>
      <w:proofErr w:type="gramStart"/>
      <w:r w:rsidRPr="00FD1C53">
        <w:rPr>
          <w:szCs w:val="28"/>
          <w:lang w:val="en-US"/>
        </w:rPr>
        <w:t>va</w:t>
      </w:r>
      <w:proofErr w:type="gramEnd"/>
      <w:r w:rsidRPr="00FD1C53">
        <w:rPr>
          <w:szCs w:val="28"/>
          <w:lang w:val="en-US"/>
        </w:rPr>
        <w:t xml:space="preserve"> payvandlash vannasining sekinroq sovishini ta’minlaydi. Suyuqlantirib valik yotqizish tugagandan keyin, uning chetidagi kratel, bu yerda darz ketmasligi uchun yaxshilab payvandlanishi kerak. Qoplamali elektrodlar bilan payvandlashda suyuq metalning erigan shlak qatlami bilan to’la </w:t>
      </w:r>
      <w:proofErr w:type="gramStart"/>
      <w:r w:rsidRPr="00FD1C53">
        <w:rPr>
          <w:szCs w:val="28"/>
          <w:lang w:val="en-US"/>
        </w:rPr>
        <w:t>va</w:t>
      </w:r>
      <w:proofErr w:type="gramEnd"/>
      <w:r w:rsidRPr="00FD1C53">
        <w:rPr>
          <w:szCs w:val="28"/>
          <w:lang w:val="en-US"/>
        </w:rPr>
        <w:t xml:space="preserve"> bir tekis muxofazalanishini ta’minlash kerak. </w:t>
      </w:r>
    </w:p>
    <w:p w:rsidR="00FD1C53" w:rsidRPr="00FD1C53" w:rsidRDefault="00FD1C53" w:rsidP="00FD1C53">
      <w:pPr>
        <w:spacing w:after="0" w:line="360" w:lineRule="auto"/>
        <w:ind w:left="158" w:firstLine="0"/>
        <w:rPr>
          <w:szCs w:val="28"/>
          <w:lang w:val="en-US"/>
        </w:rPr>
      </w:pPr>
      <w:r w:rsidRPr="00FD1C53">
        <w:rPr>
          <w:szCs w:val="28"/>
          <w:lang w:val="en-US"/>
        </w:rPr>
        <w:t xml:space="preserve">Shlak zarralarining vanna </w:t>
      </w:r>
      <w:proofErr w:type="gramStart"/>
      <w:r w:rsidRPr="00FD1C53">
        <w:rPr>
          <w:szCs w:val="28"/>
          <w:lang w:val="en-US"/>
        </w:rPr>
        <w:t>sirtiga  chiqishi</w:t>
      </w:r>
      <w:proofErr w:type="gramEnd"/>
      <w:r w:rsidRPr="00FD1C53">
        <w:rPr>
          <w:szCs w:val="28"/>
          <w:lang w:val="en-US"/>
        </w:rPr>
        <w:t xml:space="preserve"> va shlak metalni oksidsizlantirishi uchun metall yetarli vaqt davomida suyuq holatda saqlab turiladi. </w:t>
      </w:r>
    </w:p>
    <w:p w:rsidR="00FD1C53" w:rsidRPr="00FD1C53" w:rsidRDefault="00FD1C53" w:rsidP="00FD1C53">
      <w:pPr>
        <w:spacing w:after="0" w:line="360" w:lineRule="auto"/>
        <w:ind w:left="158" w:firstLine="0"/>
        <w:rPr>
          <w:szCs w:val="28"/>
          <w:lang w:val="en-US"/>
        </w:rPr>
      </w:pPr>
      <w:r w:rsidRPr="00FD1C53">
        <w:rPr>
          <w:szCs w:val="28"/>
          <w:lang w:val="en-US"/>
        </w:rPr>
        <w:lastRenderedPageBreak/>
        <w:t xml:space="preserve">Payvandlash prosessida muayyan vaqt mobaynida elektrod metalidan qancha suyuqlantirilganini tubandagi formula bo’yicha aniqlash mumkin: </w:t>
      </w:r>
    </w:p>
    <w:p w:rsidR="00FD1C53" w:rsidRPr="00FD1C53" w:rsidRDefault="00FD1C53" w:rsidP="00FD1C53">
      <w:pPr>
        <w:spacing w:after="0" w:line="360" w:lineRule="auto"/>
        <w:ind w:left="158" w:firstLine="0"/>
        <w:jc w:val="center"/>
        <w:rPr>
          <w:szCs w:val="28"/>
          <w:lang w:val="en-US"/>
        </w:rPr>
      </w:pPr>
      <w:r w:rsidRPr="00FD1C53">
        <w:rPr>
          <w:szCs w:val="28"/>
          <w:lang w:val="en-US"/>
        </w:rPr>
        <w:t xml:space="preserve">G = K · I · </w:t>
      </w:r>
      <w:proofErr w:type="gramStart"/>
      <w:r w:rsidRPr="00FD1C53">
        <w:rPr>
          <w:szCs w:val="28"/>
          <w:lang w:val="en-US"/>
        </w:rPr>
        <w:t>t  gr</w:t>
      </w:r>
      <w:proofErr w:type="gramEnd"/>
    </w:p>
    <w:p w:rsidR="00FD1C53" w:rsidRPr="00FD1C53" w:rsidRDefault="00FD1C53" w:rsidP="00FD1C53">
      <w:pPr>
        <w:spacing w:after="0" w:line="360" w:lineRule="auto"/>
        <w:ind w:left="158" w:firstLine="0"/>
        <w:rPr>
          <w:szCs w:val="28"/>
          <w:lang w:val="en-US"/>
        </w:rPr>
      </w:pPr>
      <w:r w:rsidRPr="00FD1C53">
        <w:rPr>
          <w:szCs w:val="28"/>
          <w:lang w:val="en-US"/>
        </w:rPr>
        <w:t xml:space="preserve"> </w:t>
      </w:r>
    </w:p>
    <w:p w:rsidR="00FD1C53" w:rsidRPr="00FD1C53" w:rsidRDefault="00FD1C53" w:rsidP="00FD1C53">
      <w:pPr>
        <w:spacing w:after="0" w:line="360" w:lineRule="auto"/>
        <w:ind w:left="158" w:firstLine="0"/>
        <w:rPr>
          <w:szCs w:val="28"/>
          <w:lang w:val="en-US"/>
        </w:rPr>
      </w:pPr>
      <w:r w:rsidRPr="00FD1C53">
        <w:rPr>
          <w:szCs w:val="28"/>
          <w:lang w:val="en-US"/>
        </w:rPr>
        <w:t xml:space="preserve">Bu yerda K – </w:t>
      </w:r>
      <w:proofErr w:type="gramStart"/>
      <w:r w:rsidRPr="00FD1C53">
        <w:rPr>
          <w:szCs w:val="28"/>
          <w:lang w:val="en-US"/>
        </w:rPr>
        <w:t>suyuqlantrish  koeffisiyenti</w:t>
      </w:r>
      <w:proofErr w:type="gramEnd"/>
      <w:r w:rsidRPr="00FD1C53">
        <w:rPr>
          <w:szCs w:val="28"/>
          <w:lang w:val="en-US"/>
        </w:rPr>
        <w:t xml:space="preserve">, g/a soat. </w:t>
      </w:r>
    </w:p>
    <w:p w:rsidR="00FD1C53" w:rsidRPr="00FD1C53" w:rsidRDefault="00FD1C53" w:rsidP="00FD1C53">
      <w:pPr>
        <w:spacing w:after="0" w:line="360" w:lineRule="auto"/>
        <w:ind w:left="158" w:firstLine="0"/>
        <w:rPr>
          <w:szCs w:val="28"/>
          <w:lang w:val="en-US"/>
        </w:rPr>
      </w:pPr>
      <w:r w:rsidRPr="00FD1C53">
        <w:rPr>
          <w:szCs w:val="28"/>
          <w:lang w:val="en-US"/>
        </w:rPr>
        <w:t xml:space="preserve">Payvandlash tokining har bir amperiga to’g’ri keladigan va bir soat ichida gramm hisobida suyuqlantirilgan elektrod metali miqdori </w:t>
      </w:r>
      <w:proofErr w:type="gramStart"/>
      <w:r w:rsidRPr="00FD1C53">
        <w:rPr>
          <w:szCs w:val="28"/>
          <w:lang w:val="en-US"/>
        </w:rPr>
        <w:t>suyuqlantrish  koeffisiyenti</w:t>
      </w:r>
      <w:proofErr w:type="gramEnd"/>
      <w:r w:rsidRPr="00FD1C53">
        <w:rPr>
          <w:szCs w:val="28"/>
          <w:lang w:val="en-US"/>
        </w:rPr>
        <w:t xml:space="preserve"> deyiladi. Bu koeffisiyent qiymati elektrod materialiga, qatlam tarkibiga va tok harakteriga bog’liq, po’lat elektrodlar uchun K = 5:20 g/a </w:t>
      </w:r>
      <w:proofErr w:type="gramStart"/>
      <w:r w:rsidRPr="00FD1C53">
        <w:rPr>
          <w:szCs w:val="28"/>
          <w:lang w:val="en-US"/>
        </w:rPr>
        <w:t>soat  bo’ladi</w:t>
      </w:r>
      <w:proofErr w:type="gramEnd"/>
      <w:r w:rsidRPr="00FD1C53">
        <w:rPr>
          <w:szCs w:val="28"/>
          <w:lang w:val="en-US"/>
        </w:rPr>
        <w:t xml:space="preserve">.  </w:t>
      </w:r>
    </w:p>
    <w:p w:rsidR="00FD1C53" w:rsidRPr="00FD1C53" w:rsidRDefault="00FD1C53" w:rsidP="00FD1C53">
      <w:pPr>
        <w:spacing w:after="0" w:line="360" w:lineRule="auto"/>
        <w:ind w:left="158" w:firstLine="0"/>
        <w:rPr>
          <w:szCs w:val="28"/>
          <w:lang w:val="en-US"/>
        </w:rPr>
      </w:pPr>
      <w:r w:rsidRPr="00FD1C53">
        <w:rPr>
          <w:szCs w:val="28"/>
          <w:lang w:val="en-US"/>
        </w:rPr>
        <w:t xml:space="preserve">  Bu formuladan ko’rinadiki, tok qanchalik katta bo’lsa </w:t>
      </w:r>
      <w:proofErr w:type="gramStart"/>
      <w:r w:rsidRPr="00FD1C53">
        <w:rPr>
          <w:szCs w:val="28"/>
          <w:lang w:val="en-US"/>
        </w:rPr>
        <w:t>va</w:t>
      </w:r>
      <w:proofErr w:type="gramEnd"/>
      <w:r w:rsidRPr="00FD1C53">
        <w:rPr>
          <w:szCs w:val="28"/>
          <w:lang w:val="en-US"/>
        </w:rPr>
        <w:t xml:space="preserve"> yoy uzoq vaqt yonib tursa, shunchalik ko’p metall suyuqlanadi. </w:t>
      </w:r>
    </w:p>
    <w:p w:rsidR="00FD1C53" w:rsidRPr="00FD1C53" w:rsidRDefault="00FD1C53" w:rsidP="00FD1C53">
      <w:pPr>
        <w:spacing w:after="0" w:line="360" w:lineRule="auto"/>
        <w:ind w:left="158" w:firstLine="0"/>
        <w:rPr>
          <w:szCs w:val="28"/>
          <w:lang w:val="en-US"/>
        </w:rPr>
      </w:pPr>
      <w:r w:rsidRPr="00FD1C53">
        <w:rPr>
          <w:szCs w:val="28"/>
          <w:lang w:val="en-US"/>
        </w:rPr>
        <w:t xml:space="preserve"> Payvandlashda ro’y beradigan metallurgik jarayonning hususiy</w:t>
      </w:r>
      <w:r w:rsidRPr="00FD1C53">
        <w:rPr>
          <w:szCs w:val="28"/>
        </w:rPr>
        <w:t>а</w:t>
      </w:r>
      <w:r w:rsidRPr="00FD1C53">
        <w:rPr>
          <w:szCs w:val="28"/>
          <w:lang w:val="en-US"/>
        </w:rPr>
        <w:t xml:space="preserve">tlari </w:t>
      </w:r>
    </w:p>
    <w:p w:rsidR="00FD1C53" w:rsidRPr="00FD1C53" w:rsidRDefault="00FD1C53" w:rsidP="00FD1C53">
      <w:pPr>
        <w:spacing w:after="0" w:line="360" w:lineRule="auto"/>
        <w:ind w:left="158" w:firstLine="0"/>
        <w:rPr>
          <w:szCs w:val="28"/>
          <w:lang w:val="en-US"/>
        </w:rPr>
      </w:pPr>
      <w:r w:rsidRPr="00FD1C53">
        <w:rPr>
          <w:szCs w:val="28"/>
          <w:lang w:val="en-US"/>
        </w:rPr>
        <w:t xml:space="preserve">Payvandlashdagi metallurgik prosessning hususiyati shundaki, butun prosess deyarli yuqori temperaturada, juda katta tezlikda kichik hajmda boradi. Yuqori temperatura ta’sirida elektrod metali, asosiy metall </w:t>
      </w:r>
      <w:proofErr w:type="gramStart"/>
      <w:r w:rsidRPr="00FD1C53">
        <w:rPr>
          <w:szCs w:val="28"/>
          <w:lang w:val="en-US"/>
        </w:rPr>
        <w:t>va</w:t>
      </w:r>
      <w:proofErr w:type="gramEnd"/>
      <w:r w:rsidRPr="00FD1C53">
        <w:rPr>
          <w:szCs w:val="28"/>
          <w:lang w:val="en-US"/>
        </w:rPr>
        <w:t xml:space="preserve"> elektrod qoplamasining suyuqlanish prosessi tezlashadi. Natijada, payvandlash zonasidagi ximiyaviy reaksiyalarda qatnashadigan moddalar anchagina oksidlanadi </w:t>
      </w:r>
      <w:proofErr w:type="gramStart"/>
      <w:r w:rsidRPr="00FD1C53">
        <w:rPr>
          <w:szCs w:val="28"/>
          <w:lang w:val="en-US"/>
        </w:rPr>
        <w:t>va</w:t>
      </w:r>
      <w:proofErr w:type="gramEnd"/>
      <w:r w:rsidRPr="00FD1C53">
        <w:rPr>
          <w:szCs w:val="28"/>
          <w:lang w:val="en-US"/>
        </w:rPr>
        <w:t xml:space="preserve"> qisman bug’lanadi. Bir qator elementlar, jumladan, kislorod, azot, vodorod molekulalari yoyning yuqori temperaturasi ta’siridan qisman dissosiyasiyalanadi. Shuning uchun ham payvandlash prosessida elementlar odatdagi metallurgik prosessdagiga qaraganda bir muncha tez oksidlanadi, metall azotga ko’proq to’yinadi </w:t>
      </w:r>
      <w:proofErr w:type="gramStart"/>
      <w:r w:rsidRPr="00FD1C53">
        <w:rPr>
          <w:szCs w:val="28"/>
          <w:lang w:val="en-US"/>
        </w:rPr>
        <w:t>va</w:t>
      </w:r>
      <w:proofErr w:type="gramEnd"/>
      <w:r w:rsidRPr="00FD1C53">
        <w:rPr>
          <w:szCs w:val="28"/>
          <w:lang w:val="en-US"/>
        </w:rPr>
        <w:t xml:space="preserve"> vodorodni tezroq singdiradi. Shuni ham qayd etish kerakki, kichik hajmdagi suyuqlantirilgan metall issiqligi atrofga tez o’tishi sababli vannada o’tadigan ximiyaviy reaksiyalar qisqa vaqt davom etadi. Shu sababli bu reaksiyalar hamisha batamom o’tib ulgurmaydi. Chok metalining esa kristallanish prosessi nihoyatda tezlashadi. Bu esa o’z navbatida payvandlab bo’lgandan keyin hosil bo’ladigan chok metalining strukturasiga, shuningdek, asosiy metalning chok yaqinidagi zonasi strukturasiga sezilarli ta’sir etadi. Payvandlash vaqtidagi metallurgik prosessning hususiyatlari shundan iboratki, u tez qizdirish </w:t>
      </w:r>
      <w:proofErr w:type="gramStart"/>
      <w:r w:rsidRPr="00FD1C53">
        <w:rPr>
          <w:szCs w:val="28"/>
          <w:lang w:val="en-US"/>
        </w:rPr>
        <w:t>va</w:t>
      </w:r>
      <w:proofErr w:type="gramEnd"/>
      <w:r w:rsidRPr="00FD1C53">
        <w:rPr>
          <w:szCs w:val="28"/>
          <w:lang w:val="en-US"/>
        </w:rPr>
        <w:t xml:space="preserve"> sovitishga juda ham sezgir, tez oksidlanadigan, g’ovaklashishga, toblanishga moyil bo’ladi. </w:t>
      </w:r>
    </w:p>
    <w:p w:rsidR="00FD1C53" w:rsidRPr="00FD1C53" w:rsidRDefault="00FD1C53" w:rsidP="00FD1C53">
      <w:pPr>
        <w:spacing w:after="0" w:line="360" w:lineRule="auto"/>
        <w:ind w:left="158" w:firstLine="0"/>
        <w:rPr>
          <w:szCs w:val="28"/>
          <w:lang w:val="en-US"/>
        </w:rPr>
      </w:pPr>
      <w:r w:rsidRPr="00FD1C53">
        <w:rPr>
          <w:szCs w:val="28"/>
          <w:lang w:val="en-US"/>
        </w:rPr>
        <w:lastRenderedPageBreak/>
        <w:t xml:space="preserve"> </w:t>
      </w:r>
    </w:p>
    <w:p w:rsidR="00FD1C53" w:rsidRPr="00FD1C53" w:rsidRDefault="00FD1C53" w:rsidP="00FD1C53">
      <w:pPr>
        <w:spacing w:after="0" w:line="360" w:lineRule="auto"/>
        <w:ind w:left="158" w:firstLine="0"/>
        <w:rPr>
          <w:szCs w:val="28"/>
          <w:lang w:val="en-US"/>
        </w:rPr>
      </w:pPr>
      <w:r w:rsidRPr="00FD1C53">
        <w:rPr>
          <w:szCs w:val="28"/>
          <w:lang w:val="en-US"/>
        </w:rPr>
        <w:t xml:space="preserve">Dastaki payvandlashda ish unumini oshirish </w:t>
      </w:r>
      <w:proofErr w:type="gramStart"/>
      <w:r w:rsidRPr="00FD1C53">
        <w:rPr>
          <w:szCs w:val="28"/>
          <w:lang w:val="en-US"/>
        </w:rPr>
        <w:t>yo’llari  Keyingi</w:t>
      </w:r>
      <w:proofErr w:type="gramEnd"/>
      <w:r w:rsidRPr="00FD1C53">
        <w:rPr>
          <w:szCs w:val="28"/>
          <w:lang w:val="en-US"/>
        </w:rPr>
        <w:t xml:space="preserve"> yillarda bu maqsadlar uchun tubandagi usullardan foydalanilmoqda: </w:t>
      </w:r>
    </w:p>
    <w:p w:rsidR="00FD1C53" w:rsidRPr="00FD1C53" w:rsidRDefault="00FD1C53" w:rsidP="00FD1C53">
      <w:pPr>
        <w:spacing w:after="0" w:line="360" w:lineRule="auto"/>
        <w:ind w:left="158" w:firstLine="0"/>
        <w:rPr>
          <w:szCs w:val="28"/>
          <w:lang w:val="en-US"/>
        </w:rPr>
      </w:pPr>
      <w:proofErr w:type="gramStart"/>
      <w:r w:rsidRPr="00FD1C53">
        <w:rPr>
          <w:szCs w:val="28"/>
          <w:lang w:val="en-US"/>
        </w:rPr>
        <w:t>metallni</w:t>
      </w:r>
      <w:proofErr w:type="gramEnd"/>
      <w:r w:rsidRPr="00FD1C53">
        <w:rPr>
          <w:szCs w:val="28"/>
          <w:lang w:val="en-US"/>
        </w:rPr>
        <w:t xml:space="preserve"> chuqurroq suyuqlantirib chok bostirish. Bu usulda uglerodli po’latlarni payvandlash SM-7S, OMM-5, UONI-13 elektrodlaridan foydalanib, tok kuchi normadan bir oz oshiriladi (60-70</w:t>
      </w:r>
      <w:proofErr w:type="gramStart"/>
      <w:r w:rsidRPr="00FD1C53">
        <w:rPr>
          <w:szCs w:val="28"/>
          <w:lang w:val="en-US"/>
        </w:rPr>
        <w:t>) .</w:t>
      </w:r>
      <w:proofErr w:type="gramEnd"/>
      <w:r w:rsidRPr="00FD1C53">
        <w:rPr>
          <w:szCs w:val="28"/>
          <w:lang w:val="en-US"/>
        </w:rPr>
        <w:t xml:space="preserve"> Bunday rejimda payvandlashda qoplama suyuqlana borib, elektrod uchida qalpoqcha (chexolcha) hosil bo’ladi. Yonayotgan kalta yoyda qalpoqchaning borligi yoyni issiqlik konsentrasiyasini kichik uchastkada orttirib payvandlanuvchi metallni chuqurroq suyuqlantirishga </w:t>
      </w:r>
      <w:proofErr w:type="gramStart"/>
      <w:r w:rsidRPr="00FD1C53">
        <w:rPr>
          <w:szCs w:val="28"/>
          <w:lang w:val="en-US"/>
        </w:rPr>
        <w:t>va</w:t>
      </w:r>
      <w:proofErr w:type="gramEnd"/>
      <w:r w:rsidRPr="00FD1C53">
        <w:rPr>
          <w:szCs w:val="28"/>
          <w:lang w:val="en-US"/>
        </w:rPr>
        <w:t xml:space="preserve"> tezroq o’q bo’ylab chokni bostirishga imkon beradi. Bu usulda payvandlash odatdagi usulga qaraganda ish unumini 1</w:t>
      </w:r>
      <w:proofErr w:type="gramStart"/>
      <w:r w:rsidRPr="00FD1C53">
        <w:rPr>
          <w:szCs w:val="28"/>
          <w:lang w:val="en-US"/>
        </w:rPr>
        <w:t>,5</w:t>
      </w:r>
      <w:proofErr w:type="gramEnd"/>
      <w:r w:rsidRPr="00FD1C53">
        <w:rPr>
          <w:szCs w:val="28"/>
          <w:lang w:val="en-US"/>
        </w:rPr>
        <w:t xml:space="preserve">-2 marta orttiradi. </w:t>
      </w:r>
      <w:r>
        <w:rPr>
          <w:szCs w:val="28"/>
          <w:lang w:val="en-US"/>
        </w:rPr>
        <w:t>(5</w:t>
      </w:r>
      <w:r w:rsidRPr="00FD1C53">
        <w:rPr>
          <w:szCs w:val="28"/>
          <w:lang w:val="en-US"/>
        </w:rPr>
        <w:t xml:space="preserve">-rasm, a).  </w:t>
      </w:r>
    </w:p>
    <w:p w:rsidR="00FD1C53" w:rsidRPr="00FD1C53" w:rsidRDefault="00FD1C53" w:rsidP="00FD1C53">
      <w:pPr>
        <w:spacing w:after="0" w:line="360" w:lineRule="auto"/>
        <w:ind w:left="158" w:firstLine="0"/>
        <w:rPr>
          <w:szCs w:val="28"/>
          <w:lang w:val="en-US"/>
        </w:rPr>
      </w:pPr>
      <w:r w:rsidRPr="00FD1C53">
        <w:rPr>
          <w:rFonts w:eastAsia="Calibri"/>
          <w:noProof/>
          <w:szCs w:val="28"/>
        </w:rPr>
        <w:drawing>
          <wp:inline distT="0" distB="0" distL="0" distR="0" wp14:anchorId="4C7E592B" wp14:editId="262F9F43">
            <wp:extent cx="5267325" cy="1492250"/>
            <wp:effectExtent l="0" t="0" r="0" b="0"/>
            <wp:docPr id="75745" name="Picture 75745"/>
            <wp:cNvGraphicFramePr/>
            <a:graphic xmlns:a="http://schemas.openxmlformats.org/drawingml/2006/main">
              <a:graphicData uri="http://schemas.openxmlformats.org/drawingml/2006/picture">
                <pic:pic xmlns:pic="http://schemas.openxmlformats.org/drawingml/2006/picture">
                  <pic:nvPicPr>
                    <pic:cNvPr id="75745" name="Picture 75745"/>
                    <pic:cNvPicPr/>
                  </pic:nvPicPr>
                  <pic:blipFill>
                    <a:blip r:embed="rId9"/>
                    <a:stretch>
                      <a:fillRect/>
                    </a:stretch>
                  </pic:blipFill>
                  <pic:spPr>
                    <a:xfrm>
                      <a:off x="0" y="0"/>
                      <a:ext cx="5267325" cy="1492250"/>
                    </a:xfrm>
                    <a:prstGeom prst="rect">
                      <a:avLst/>
                    </a:prstGeom>
                  </pic:spPr>
                </pic:pic>
              </a:graphicData>
            </a:graphic>
          </wp:inline>
        </w:drawing>
      </w:r>
      <w:r w:rsidRPr="00FD1C53">
        <w:rPr>
          <w:szCs w:val="28"/>
          <w:lang w:val="en-US"/>
        </w:rPr>
        <w:t xml:space="preserve"> </w:t>
      </w:r>
    </w:p>
    <w:p w:rsidR="00FD1C53" w:rsidRPr="00FD1C53" w:rsidRDefault="00FD1C53" w:rsidP="00FD1C53">
      <w:pPr>
        <w:spacing w:after="0" w:line="360" w:lineRule="auto"/>
        <w:ind w:left="158" w:firstLine="0"/>
        <w:rPr>
          <w:szCs w:val="28"/>
          <w:lang w:val="en-US"/>
        </w:rPr>
      </w:pPr>
      <w:r>
        <w:rPr>
          <w:szCs w:val="28"/>
          <w:lang w:val="en-US"/>
        </w:rPr>
        <w:t>5</w:t>
      </w:r>
      <w:r w:rsidRPr="00FD1C53">
        <w:rPr>
          <w:szCs w:val="28"/>
          <w:lang w:val="en-US"/>
        </w:rPr>
        <w:t xml:space="preserve">-rasm. Dastaki payvandlashda ish unumdorligini oshiruvchi usullar: a-metallni chuqurroq suyultirib chok hosil qilish; </w:t>
      </w:r>
      <w:r w:rsidRPr="00FD1C53">
        <w:rPr>
          <w:szCs w:val="28"/>
        </w:rPr>
        <w:t>б</w:t>
      </w:r>
      <w:r w:rsidRPr="00FD1C53">
        <w:rPr>
          <w:szCs w:val="28"/>
          <w:lang w:val="en-US"/>
        </w:rPr>
        <w:t xml:space="preserve">- elektrodlar tutami bilan payvandlash; </w:t>
      </w:r>
      <w:r w:rsidRPr="00FD1C53">
        <w:rPr>
          <w:szCs w:val="28"/>
        </w:rPr>
        <w:t>в</w:t>
      </w:r>
      <w:r w:rsidRPr="00FD1C53">
        <w:rPr>
          <w:szCs w:val="28"/>
          <w:lang w:val="en-US"/>
        </w:rPr>
        <w:t xml:space="preserve">- uch fazali tokda payvandlash </w:t>
      </w:r>
    </w:p>
    <w:p w:rsidR="00FD1C53" w:rsidRPr="00FD1C53" w:rsidRDefault="00FD1C53" w:rsidP="00FD1C53">
      <w:pPr>
        <w:spacing w:after="0" w:line="360" w:lineRule="auto"/>
        <w:ind w:left="158" w:firstLine="0"/>
        <w:rPr>
          <w:szCs w:val="28"/>
          <w:lang w:val="en-US"/>
        </w:rPr>
      </w:pPr>
      <w:proofErr w:type="gramStart"/>
      <w:r w:rsidRPr="00FD1C53">
        <w:rPr>
          <w:szCs w:val="28"/>
          <w:lang w:val="en-US"/>
        </w:rPr>
        <w:t>elektrodlar  tutami</w:t>
      </w:r>
      <w:proofErr w:type="gramEnd"/>
      <w:r w:rsidRPr="00FD1C53">
        <w:rPr>
          <w:szCs w:val="28"/>
          <w:lang w:val="en-US"/>
        </w:rPr>
        <w:t xml:space="preserve"> bilan payvandlash. Bu usulda ikki, uch va undan </w:t>
      </w:r>
      <w:proofErr w:type="gramStart"/>
      <w:r w:rsidRPr="00FD1C53">
        <w:rPr>
          <w:szCs w:val="28"/>
          <w:lang w:val="en-US"/>
        </w:rPr>
        <w:t>ortiq  elektrodlarni</w:t>
      </w:r>
      <w:proofErr w:type="gramEnd"/>
      <w:r w:rsidRPr="00FD1C53">
        <w:rPr>
          <w:szCs w:val="28"/>
          <w:lang w:val="en-US"/>
        </w:rPr>
        <w:t xml:space="preserve"> odatdagi elektrod tutgichga tutam qilib, o’rnatilgan holda payvandlanadi. Payvandlash vaqtida yoy elektrod suyuqlangan sari yoy bir elektroddan boshqa elektrod oralig’iga o’tadi. Shunday qilib, elektrik yoy tutamdagi elektrodlar bilan payvandlanuvchi metall orasidan ma’lum ketma-ketlikda birma-bir yonadi. Bunday holda yoy issiqligidan to’la foydalanishga, yoyni qayta-qayta yondirishga hojat qolmay, elektrodlarni almashtirishga sarflanadigan vaqt tejaladi. Natijada ish unumi oddiy dastaki payvandlanishga nisba</w:t>
      </w:r>
      <w:r>
        <w:rPr>
          <w:szCs w:val="28"/>
          <w:lang w:val="en-US"/>
        </w:rPr>
        <w:t>tan 1</w:t>
      </w:r>
      <w:proofErr w:type="gramStart"/>
      <w:r>
        <w:rPr>
          <w:szCs w:val="28"/>
          <w:lang w:val="en-US"/>
        </w:rPr>
        <w:t>,5</w:t>
      </w:r>
      <w:proofErr w:type="gramEnd"/>
      <w:r>
        <w:rPr>
          <w:szCs w:val="28"/>
          <w:lang w:val="en-US"/>
        </w:rPr>
        <w:t>-2 martagacha ortadi (5</w:t>
      </w:r>
      <w:r w:rsidRPr="00FD1C53">
        <w:rPr>
          <w:szCs w:val="28"/>
          <w:lang w:val="en-US"/>
        </w:rPr>
        <w:t xml:space="preserve">-rasm, </w:t>
      </w:r>
      <w:r w:rsidRPr="00FD1C53">
        <w:rPr>
          <w:szCs w:val="28"/>
        </w:rPr>
        <w:t>б</w:t>
      </w:r>
      <w:r w:rsidRPr="00FD1C53">
        <w:rPr>
          <w:szCs w:val="28"/>
          <w:lang w:val="en-US"/>
        </w:rPr>
        <w:t xml:space="preserve">). </w:t>
      </w:r>
    </w:p>
    <w:p w:rsidR="00FD1C53" w:rsidRPr="005F6F56" w:rsidRDefault="00FD1C53" w:rsidP="00FD1C53">
      <w:pPr>
        <w:spacing w:after="0" w:line="360" w:lineRule="auto"/>
        <w:ind w:left="158" w:firstLine="0"/>
        <w:rPr>
          <w:szCs w:val="28"/>
          <w:lang w:val="en-US"/>
        </w:rPr>
      </w:pPr>
      <w:r w:rsidRPr="005F6F56">
        <w:rPr>
          <w:szCs w:val="28"/>
          <w:lang w:val="en-US"/>
        </w:rPr>
        <w:t xml:space="preserve">v) </w:t>
      </w:r>
      <w:proofErr w:type="gramStart"/>
      <w:r w:rsidRPr="005F6F56">
        <w:rPr>
          <w:szCs w:val="28"/>
          <w:lang w:val="en-US"/>
        </w:rPr>
        <w:t>uch</w:t>
      </w:r>
      <w:proofErr w:type="gramEnd"/>
      <w:r w:rsidRPr="005F6F56">
        <w:rPr>
          <w:szCs w:val="28"/>
          <w:lang w:val="en-US"/>
        </w:rPr>
        <w:t xml:space="preserve"> fazali tokni payvandlash. Bu usulda payvandlashda o’zgaruvchan tok manbaining ikkita fazasi ikkita elektrodga, uchinchisi esa payvandlanuvchi </w:t>
      </w:r>
      <w:r w:rsidRPr="005F6F56">
        <w:rPr>
          <w:szCs w:val="28"/>
          <w:lang w:val="en-US"/>
        </w:rPr>
        <w:lastRenderedPageBreak/>
        <w:t xml:space="preserve">buyumga ulanadi. Payvandlash prosessida uchta yoy yondiriladi.  Har ikki elektrod bilan asosiy metall oralig’ida elektrodlararo yoylar hosil bo’ladi.  </w:t>
      </w:r>
    </w:p>
    <w:p w:rsidR="00FD1C53" w:rsidRPr="005F6F56" w:rsidRDefault="00FD1C53" w:rsidP="00FD1C53">
      <w:pPr>
        <w:spacing w:after="0" w:line="360" w:lineRule="auto"/>
        <w:ind w:left="158" w:firstLine="0"/>
        <w:rPr>
          <w:szCs w:val="28"/>
          <w:lang w:val="en-US"/>
        </w:rPr>
      </w:pPr>
      <w:r w:rsidRPr="005F6F56">
        <w:rPr>
          <w:szCs w:val="28"/>
          <w:lang w:val="en-US"/>
        </w:rPr>
        <w:t xml:space="preserve">Issiqlikning ko’p ajralishi hisobiga ish unumi 2-3 </w:t>
      </w:r>
      <w:proofErr w:type="gramStart"/>
      <w:r w:rsidRPr="005F6F56">
        <w:rPr>
          <w:szCs w:val="28"/>
          <w:lang w:val="en-US"/>
        </w:rPr>
        <w:t>marta</w:t>
      </w:r>
      <w:proofErr w:type="gramEnd"/>
      <w:r w:rsidRPr="005F6F56">
        <w:rPr>
          <w:szCs w:val="28"/>
          <w:lang w:val="en-US"/>
        </w:rPr>
        <w:t xml:space="preserve"> ortib, elektr energiyasi bir muncha tejaladi (5-rasm, </w:t>
      </w:r>
      <w:r w:rsidRPr="00FD1C53">
        <w:rPr>
          <w:szCs w:val="28"/>
        </w:rPr>
        <w:t>в</w:t>
      </w:r>
      <w:r w:rsidRPr="005F6F56">
        <w:rPr>
          <w:szCs w:val="28"/>
          <w:lang w:val="en-US"/>
        </w:rPr>
        <w:t xml:space="preserve">). </w:t>
      </w:r>
    </w:p>
    <w:p w:rsidR="00FD1C53" w:rsidRPr="005F6F56" w:rsidRDefault="00FD1C53" w:rsidP="00FD1C53">
      <w:pPr>
        <w:spacing w:after="0" w:line="360" w:lineRule="auto"/>
        <w:ind w:left="158" w:firstLine="0"/>
        <w:rPr>
          <w:szCs w:val="28"/>
          <w:lang w:val="en-US"/>
        </w:rPr>
      </w:pPr>
      <w:r w:rsidRPr="005F6F56">
        <w:rPr>
          <w:szCs w:val="28"/>
          <w:lang w:val="en-US"/>
        </w:rPr>
        <w:t xml:space="preserve"> </w:t>
      </w:r>
    </w:p>
    <w:p w:rsidR="00FD1C53" w:rsidRPr="00FD1C53" w:rsidRDefault="00FD1C53" w:rsidP="00FD1C53">
      <w:pPr>
        <w:spacing w:after="0" w:line="360" w:lineRule="auto"/>
        <w:ind w:left="158" w:firstLine="0"/>
        <w:jc w:val="center"/>
        <w:rPr>
          <w:b/>
          <w:szCs w:val="28"/>
        </w:rPr>
      </w:pPr>
      <w:bookmarkStart w:id="0" w:name="_GoBack"/>
      <w:r w:rsidRPr="00FD1C53">
        <w:rPr>
          <w:b/>
          <w:szCs w:val="28"/>
        </w:rPr>
        <w:t>Nazorat uchun savollar:</w:t>
      </w:r>
    </w:p>
    <w:p w:rsidR="00FD1C53" w:rsidRPr="005F6F56" w:rsidRDefault="00FD1C53" w:rsidP="00FD1C53">
      <w:pPr>
        <w:pStyle w:val="a3"/>
        <w:numPr>
          <w:ilvl w:val="0"/>
          <w:numId w:val="7"/>
        </w:numPr>
        <w:spacing w:after="0" w:line="360" w:lineRule="auto"/>
        <w:rPr>
          <w:szCs w:val="28"/>
          <w:lang w:val="en-US"/>
        </w:rPr>
      </w:pPr>
      <w:r w:rsidRPr="005F6F56">
        <w:rPr>
          <w:szCs w:val="28"/>
          <w:lang w:val="en-US"/>
        </w:rPr>
        <w:t xml:space="preserve">Payvand yoyi deganda nimani tushunasiz? </w:t>
      </w:r>
    </w:p>
    <w:p w:rsidR="00FD1C53" w:rsidRPr="005F6F56" w:rsidRDefault="00FD1C53" w:rsidP="00FD1C53">
      <w:pPr>
        <w:pStyle w:val="a3"/>
        <w:numPr>
          <w:ilvl w:val="0"/>
          <w:numId w:val="7"/>
        </w:numPr>
        <w:spacing w:after="0" w:line="360" w:lineRule="auto"/>
        <w:rPr>
          <w:szCs w:val="28"/>
          <w:lang w:val="en-US"/>
        </w:rPr>
      </w:pPr>
      <w:r w:rsidRPr="005F6F56">
        <w:rPr>
          <w:szCs w:val="28"/>
          <w:lang w:val="en-US"/>
        </w:rPr>
        <w:t xml:space="preserve">Payvandlashda ish unumdorligini oshirish yo‘llarini ayting? </w:t>
      </w:r>
    </w:p>
    <w:p w:rsidR="00FD1C53" w:rsidRPr="005F6F56" w:rsidRDefault="00FD1C53" w:rsidP="00FD1C53">
      <w:pPr>
        <w:pStyle w:val="a3"/>
        <w:numPr>
          <w:ilvl w:val="0"/>
          <w:numId w:val="7"/>
        </w:numPr>
        <w:spacing w:after="0" w:line="360" w:lineRule="auto"/>
        <w:rPr>
          <w:szCs w:val="28"/>
          <w:lang w:val="en-US"/>
        </w:rPr>
      </w:pPr>
      <w:r w:rsidRPr="005F6F56">
        <w:rPr>
          <w:szCs w:val="28"/>
          <w:lang w:val="en-US"/>
        </w:rPr>
        <w:t xml:space="preserve">Kam uglirodli po‘latlarni payvandlashda choa atrofi struktura o‘zgarishini tushunitiring. </w:t>
      </w:r>
    </w:p>
    <w:p w:rsidR="00FD1C53" w:rsidRPr="005F6F56" w:rsidRDefault="00FD1C53" w:rsidP="00FD1C53">
      <w:pPr>
        <w:pStyle w:val="a3"/>
        <w:numPr>
          <w:ilvl w:val="0"/>
          <w:numId w:val="7"/>
        </w:numPr>
        <w:spacing w:after="0" w:line="360" w:lineRule="auto"/>
        <w:rPr>
          <w:szCs w:val="28"/>
          <w:lang w:val="en-US"/>
        </w:rPr>
      </w:pPr>
      <w:r w:rsidRPr="005F6F56">
        <w:rPr>
          <w:szCs w:val="28"/>
          <w:lang w:val="en-US"/>
        </w:rPr>
        <w:t xml:space="preserve">Payvandalash rejimini belgilashda metall qalinligiga </w:t>
      </w:r>
      <w:proofErr w:type="gramStart"/>
      <w:r w:rsidRPr="005F6F56">
        <w:rPr>
          <w:szCs w:val="28"/>
          <w:lang w:val="en-US"/>
        </w:rPr>
        <w:t>ko‘ra</w:t>
      </w:r>
      <w:proofErr w:type="gramEnd"/>
      <w:r w:rsidRPr="005F6F56">
        <w:rPr>
          <w:szCs w:val="28"/>
          <w:lang w:val="en-US"/>
        </w:rPr>
        <w:t xml:space="preserve"> elektrodni tanlang? </w:t>
      </w:r>
      <w:bookmarkEnd w:id="0"/>
    </w:p>
    <w:p w:rsidR="006E5B09" w:rsidRPr="005F6F56" w:rsidRDefault="006E5B09" w:rsidP="00FD1C53">
      <w:pPr>
        <w:spacing w:after="0" w:line="360" w:lineRule="auto"/>
        <w:ind w:left="158" w:firstLine="0"/>
        <w:rPr>
          <w:szCs w:val="28"/>
          <w:lang w:val="en-US"/>
        </w:rPr>
      </w:pPr>
    </w:p>
    <w:sectPr w:rsidR="006E5B09" w:rsidRPr="005F6F56" w:rsidSect="00FD1C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290125"/>
    <w:multiLevelType w:val="hybridMultilevel"/>
    <w:tmpl w:val="25C0B4B2"/>
    <w:lvl w:ilvl="0" w:tplc="0419000F">
      <w:start w:val="1"/>
      <w:numFmt w:val="decimal"/>
      <w:lvlText w:val="%1."/>
      <w:lvlJc w:val="left"/>
      <w:pPr>
        <w:ind w:left="878" w:hanging="360"/>
      </w:pPr>
    </w:lvl>
    <w:lvl w:ilvl="1" w:tplc="04190019" w:tentative="1">
      <w:start w:val="1"/>
      <w:numFmt w:val="lowerLetter"/>
      <w:lvlText w:val="%2."/>
      <w:lvlJc w:val="left"/>
      <w:pPr>
        <w:ind w:left="1598" w:hanging="360"/>
      </w:pPr>
    </w:lvl>
    <w:lvl w:ilvl="2" w:tplc="0419001B" w:tentative="1">
      <w:start w:val="1"/>
      <w:numFmt w:val="lowerRoman"/>
      <w:lvlText w:val="%3."/>
      <w:lvlJc w:val="right"/>
      <w:pPr>
        <w:ind w:left="2318" w:hanging="180"/>
      </w:pPr>
    </w:lvl>
    <w:lvl w:ilvl="3" w:tplc="0419000F" w:tentative="1">
      <w:start w:val="1"/>
      <w:numFmt w:val="decimal"/>
      <w:lvlText w:val="%4."/>
      <w:lvlJc w:val="left"/>
      <w:pPr>
        <w:ind w:left="3038" w:hanging="360"/>
      </w:pPr>
    </w:lvl>
    <w:lvl w:ilvl="4" w:tplc="04190019" w:tentative="1">
      <w:start w:val="1"/>
      <w:numFmt w:val="lowerLetter"/>
      <w:lvlText w:val="%5."/>
      <w:lvlJc w:val="left"/>
      <w:pPr>
        <w:ind w:left="3758" w:hanging="360"/>
      </w:pPr>
    </w:lvl>
    <w:lvl w:ilvl="5" w:tplc="0419001B" w:tentative="1">
      <w:start w:val="1"/>
      <w:numFmt w:val="lowerRoman"/>
      <w:lvlText w:val="%6."/>
      <w:lvlJc w:val="right"/>
      <w:pPr>
        <w:ind w:left="4478" w:hanging="180"/>
      </w:pPr>
    </w:lvl>
    <w:lvl w:ilvl="6" w:tplc="0419000F" w:tentative="1">
      <w:start w:val="1"/>
      <w:numFmt w:val="decimal"/>
      <w:lvlText w:val="%7."/>
      <w:lvlJc w:val="left"/>
      <w:pPr>
        <w:ind w:left="5198" w:hanging="360"/>
      </w:pPr>
    </w:lvl>
    <w:lvl w:ilvl="7" w:tplc="04190019" w:tentative="1">
      <w:start w:val="1"/>
      <w:numFmt w:val="lowerLetter"/>
      <w:lvlText w:val="%8."/>
      <w:lvlJc w:val="left"/>
      <w:pPr>
        <w:ind w:left="5918" w:hanging="360"/>
      </w:pPr>
    </w:lvl>
    <w:lvl w:ilvl="8" w:tplc="0419001B" w:tentative="1">
      <w:start w:val="1"/>
      <w:numFmt w:val="lowerRoman"/>
      <w:lvlText w:val="%9."/>
      <w:lvlJc w:val="right"/>
      <w:pPr>
        <w:ind w:left="6638" w:hanging="180"/>
      </w:pPr>
    </w:lvl>
  </w:abstractNum>
  <w:abstractNum w:abstractNumId="1">
    <w:nsid w:val="2AA47F0A"/>
    <w:multiLevelType w:val="hybridMultilevel"/>
    <w:tmpl w:val="CE564974"/>
    <w:lvl w:ilvl="0" w:tplc="7E587C80">
      <w:start w:val="1"/>
      <w:numFmt w:val="decimal"/>
      <w:lvlText w:val="%1."/>
      <w:lvlJc w:val="left"/>
      <w:pPr>
        <w:ind w:left="5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3003F1A">
      <w:start w:val="1"/>
      <w:numFmt w:val="lowerLetter"/>
      <w:lvlText w:val="%2"/>
      <w:lvlJc w:val="left"/>
      <w:pPr>
        <w:ind w:left="16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54A4772C">
      <w:start w:val="1"/>
      <w:numFmt w:val="lowerRoman"/>
      <w:lvlText w:val="%3"/>
      <w:lvlJc w:val="left"/>
      <w:pPr>
        <w:ind w:left="23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60CBA90">
      <w:start w:val="1"/>
      <w:numFmt w:val="decimal"/>
      <w:lvlText w:val="%4"/>
      <w:lvlJc w:val="left"/>
      <w:pPr>
        <w:ind w:left="30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CC6D176">
      <w:start w:val="1"/>
      <w:numFmt w:val="lowerLetter"/>
      <w:lvlText w:val="%5"/>
      <w:lvlJc w:val="left"/>
      <w:pPr>
        <w:ind w:left="378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35F443CC">
      <w:start w:val="1"/>
      <w:numFmt w:val="lowerRoman"/>
      <w:lvlText w:val="%6"/>
      <w:lvlJc w:val="left"/>
      <w:pPr>
        <w:ind w:left="45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4D260F34">
      <w:start w:val="1"/>
      <w:numFmt w:val="decimal"/>
      <w:lvlText w:val="%7"/>
      <w:lvlJc w:val="left"/>
      <w:pPr>
        <w:ind w:left="52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7B329928">
      <w:start w:val="1"/>
      <w:numFmt w:val="lowerLetter"/>
      <w:lvlText w:val="%8"/>
      <w:lvlJc w:val="left"/>
      <w:pPr>
        <w:ind w:left="59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22743B0C">
      <w:start w:val="1"/>
      <w:numFmt w:val="lowerRoman"/>
      <w:lvlText w:val="%9"/>
      <w:lvlJc w:val="left"/>
      <w:pPr>
        <w:ind w:left="66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2C2130DF"/>
    <w:multiLevelType w:val="hybridMultilevel"/>
    <w:tmpl w:val="0B449A96"/>
    <w:lvl w:ilvl="0" w:tplc="0419000F">
      <w:start w:val="1"/>
      <w:numFmt w:val="decimal"/>
      <w:lvlText w:val="%1."/>
      <w:lvlJc w:val="left"/>
      <w:pPr>
        <w:ind w:left="878" w:hanging="360"/>
      </w:pPr>
    </w:lvl>
    <w:lvl w:ilvl="1" w:tplc="04190019" w:tentative="1">
      <w:start w:val="1"/>
      <w:numFmt w:val="lowerLetter"/>
      <w:lvlText w:val="%2."/>
      <w:lvlJc w:val="left"/>
      <w:pPr>
        <w:ind w:left="1598" w:hanging="360"/>
      </w:pPr>
    </w:lvl>
    <w:lvl w:ilvl="2" w:tplc="0419001B" w:tentative="1">
      <w:start w:val="1"/>
      <w:numFmt w:val="lowerRoman"/>
      <w:lvlText w:val="%3."/>
      <w:lvlJc w:val="right"/>
      <w:pPr>
        <w:ind w:left="2318" w:hanging="180"/>
      </w:pPr>
    </w:lvl>
    <w:lvl w:ilvl="3" w:tplc="0419000F" w:tentative="1">
      <w:start w:val="1"/>
      <w:numFmt w:val="decimal"/>
      <w:lvlText w:val="%4."/>
      <w:lvlJc w:val="left"/>
      <w:pPr>
        <w:ind w:left="3038" w:hanging="360"/>
      </w:pPr>
    </w:lvl>
    <w:lvl w:ilvl="4" w:tplc="04190019" w:tentative="1">
      <w:start w:val="1"/>
      <w:numFmt w:val="lowerLetter"/>
      <w:lvlText w:val="%5."/>
      <w:lvlJc w:val="left"/>
      <w:pPr>
        <w:ind w:left="3758" w:hanging="360"/>
      </w:pPr>
    </w:lvl>
    <w:lvl w:ilvl="5" w:tplc="0419001B" w:tentative="1">
      <w:start w:val="1"/>
      <w:numFmt w:val="lowerRoman"/>
      <w:lvlText w:val="%6."/>
      <w:lvlJc w:val="right"/>
      <w:pPr>
        <w:ind w:left="4478" w:hanging="180"/>
      </w:pPr>
    </w:lvl>
    <w:lvl w:ilvl="6" w:tplc="0419000F" w:tentative="1">
      <w:start w:val="1"/>
      <w:numFmt w:val="decimal"/>
      <w:lvlText w:val="%7."/>
      <w:lvlJc w:val="left"/>
      <w:pPr>
        <w:ind w:left="5198" w:hanging="360"/>
      </w:pPr>
    </w:lvl>
    <w:lvl w:ilvl="7" w:tplc="04190019" w:tentative="1">
      <w:start w:val="1"/>
      <w:numFmt w:val="lowerLetter"/>
      <w:lvlText w:val="%8."/>
      <w:lvlJc w:val="left"/>
      <w:pPr>
        <w:ind w:left="5918" w:hanging="360"/>
      </w:pPr>
    </w:lvl>
    <w:lvl w:ilvl="8" w:tplc="0419001B" w:tentative="1">
      <w:start w:val="1"/>
      <w:numFmt w:val="lowerRoman"/>
      <w:lvlText w:val="%9."/>
      <w:lvlJc w:val="right"/>
      <w:pPr>
        <w:ind w:left="6638" w:hanging="180"/>
      </w:pPr>
    </w:lvl>
  </w:abstractNum>
  <w:abstractNum w:abstractNumId="3">
    <w:nsid w:val="2D5A0FA6"/>
    <w:multiLevelType w:val="hybridMultilevel"/>
    <w:tmpl w:val="1E1C6E50"/>
    <w:lvl w:ilvl="0" w:tplc="8F9859F0">
      <w:start w:val="1"/>
      <w:numFmt w:val="decimal"/>
      <w:lvlText w:val="%1."/>
      <w:lvlJc w:val="left"/>
      <w:pPr>
        <w:ind w:left="233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F4A962E">
      <w:start w:val="1"/>
      <w:numFmt w:val="lowerLetter"/>
      <w:lvlText w:val="%2"/>
      <w:lvlJc w:val="left"/>
      <w:pPr>
        <w:ind w:left="305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E83E45E8">
      <w:start w:val="1"/>
      <w:numFmt w:val="lowerRoman"/>
      <w:lvlText w:val="%3"/>
      <w:lvlJc w:val="left"/>
      <w:pPr>
        <w:ind w:left="377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96C71EE">
      <w:start w:val="1"/>
      <w:numFmt w:val="decimal"/>
      <w:lvlText w:val="%4"/>
      <w:lvlJc w:val="left"/>
      <w:pPr>
        <w:ind w:left="449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2EEC6924">
      <w:start w:val="1"/>
      <w:numFmt w:val="lowerLetter"/>
      <w:lvlText w:val="%5"/>
      <w:lvlJc w:val="left"/>
      <w:pPr>
        <w:ind w:left="521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E522F9AC">
      <w:start w:val="1"/>
      <w:numFmt w:val="lowerRoman"/>
      <w:lvlText w:val="%6"/>
      <w:lvlJc w:val="left"/>
      <w:pPr>
        <w:ind w:left="593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3C61DCA">
      <w:start w:val="1"/>
      <w:numFmt w:val="decimal"/>
      <w:lvlText w:val="%7"/>
      <w:lvlJc w:val="left"/>
      <w:pPr>
        <w:ind w:left="665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27EABF6C">
      <w:start w:val="1"/>
      <w:numFmt w:val="lowerLetter"/>
      <w:lvlText w:val="%8"/>
      <w:lvlJc w:val="left"/>
      <w:pPr>
        <w:ind w:left="737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2460D0DA">
      <w:start w:val="1"/>
      <w:numFmt w:val="lowerRoman"/>
      <w:lvlText w:val="%9"/>
      <w:lvlJc w:val="left"/>
      <w:pPr>
        <w:ind w:left="809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5">
    <w:nsid w:val="5F713FC3"/>
    <w:multiLevelType w:val="hybridMultilevel"/>
    <w:tmpl w:val="D4F44626"/>
    <w:lvl w:ilvl="0" w:tplc="8CF4F37A">
      <w:start w:val="1"/>
      <w:numFmt w:val="decimal"/>
      <w:lvlText w:val="%1."/>
      <w:lvlJc w:val="left"/>
      <w:pPr>
        <w:ind w:left="10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3CFE4AF2">
      <w:start w:val="1"/>
      <w:numFmt w:val="lowerLetter"/>
      <w:lvlText w:val="%2"/>
      <w:lvlJc w:val="left"/>
      <w:pPr>
        <w:ind w:left="17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9DC06110">
      <w:start w:val="1"/>
      <w:numFmt w:val="lowerRoman"/>
      <w:lvlText w:val="%3"/>
      <w:lvlJc w:val="left"/>
      <w:pPr>
        <w:ind w:left="25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09EE3F74">
      <w:start w:val="1"/>
      <w:numFmt w:val="decimal"/>
      <w:lvlText w:val="%4"/>
      <w:lvlJc w:val="left"/>
      <w:pPr>
        <w:ind w:left="32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26CA1C2">
      <w:start w:val="1"/>
      <w:numFmt w:val="lowerLetter"/>
      <w:lvlText w:val="%5"/>
      <w:lvlJc w:val="left"/>
      <w:pPr>
        <w:ind w:left="39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7FE7F2A">
      <w:start w:val="1"/>
      <w:numFmt w:val="lowerRoman"/>
      <w:lvlText w:val="%6"/>
      <w:lvlJc w:val="left"/>
      <w:pPr>
        <w:ind w:left="46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E286AEBE">
      <w:start w:val="1"/>
      <w:numFmt w:val="decimal"/>
      <w:lvlText w:val="%7"/>
      <w:lvlJc w:val="left"/>
      <w:pPr>
        <w:ind w:left="53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1B282BEE">
      <w:start w:val="1"/>
      <w:numFmt w:val="lowerLetter"/>
      <w:lvlText w:val="%8"/>
      <w:lvlJc w:val="left"/>
      <w:pPr>
        <w:ind w:left="61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700155C">
      <w:start w:val="1"/>
      <w:numFmt w:val="lowerRoman"/>
      <w:lvlText w:val="%9"/>
      <w:lvlJc w:val="left"/>
      <w:pPr>
        <w:ind w:left="68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6">
    <w:nsid w:val="615135E1"/>
    <w:multiLevelType w:val="hybridMultilevel"/>
    <w:tmpl w:val="6428D6CE"/>
    <w:lvl w:ilvl="0" w:tplc="5828874C">
      <w:start w:val="1"/>
      <w:numFmt w:val="lowerLetter"/>
      <w:lvlText w:val="%1)"/>
      <w:lvlJc w:val="left"/>
      <w:pPr>
        <w:ind w:left="1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9DC3D04">
      <w:start w:val="1"/>
      <w:numFmt w:val="lowerLetter"/>
      <w:lvlText w:val="%2"/>
      <w:lvlJc w:val="left"/>
      <w:pPr>
        <w:ind w:left="12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24342C38">
      <w:start w:val="1"/>
      <w:numFmt w:val="lowerRoman"/>
      <w:lvlText w:val="%3"/>
      <w:lvlJc w:val="left"/>
      <w:pPr>
        <w:ind w:left="19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CC7C51A2">
      <w:start w:val="1"/>
      <w:numFmt w:val="decimal"/>
      <w:lvlText w:val="%4"/>
      <w:lvlJc w:val="left"/>
      <w:pPr>
        <w:ind w:left="26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37449628">
      <w:start w:val="1"/>
      <w:numFmt w:val="lowerLetter"/>
      <w:lvlText w:val="%5"/>
      <w:lvlJc w:val="left"/>
      <w:pPr>
        <w:ind w:left="339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16A68FA">
      <w:start w:val="1"/>
      <w:numFmt w:val="lowerRoman"/>
      <w:lvlText w:val="%6"/>
      <w:lvlJc w:val="left"/>
      <w:pPr>
        <w:ind w:left="411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C4DCA3E6">
      <w:start w:val="1"/>
      <w:numFmt w:val="decimal"/>
      <w:lvlText w:val="%7"/>
      <w:lvlJc w:val="left"/>
      <w:pPr>
        <w:ind w:left="48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577CA474">
      <w:start w:val="1"/>
      <w:numFmt w:val="lowerLetter"/>
      <w:lvlText w:val="%8"/>
      <w:lvlJc w:val="left"/>
      <w:pPr>
        <w:ind w:left="55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7B6A1F62">
      <w:start w:val="1"/>
      <w:numFmt w:val="lowerRoman"/>
      <w:lvlText w:val="%9"/>
      <w:lvlJc w:val="left"/>
      <w:pPr>
        <w:ind w:left="62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1"/>
  </w:num>
  <w:num w:numId="2">
    <w:abstractNumId w:val="5"/>
  </w:num>
  <w:num w:numId="3">
    <w:abstractNumId w:val="6"/>
  </w:num>
  <w:num w:numId="4">
    <w:abstractNumId w:val="3"/>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C53"/>
    <w:rsid w:val="00161421"/>
    <w:rsid w:val="005F6F56"/>
    <w:rsid w:val="006E5B09"/>
    <w:rsid w:val="00A44C5F"/>
    <w:rsid w:val="00B571D5"/>
    <w:rsid w:val="00FD1C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B6CF3-8427-4349-852D-90F31F5A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1C53"/>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FD1C53"/>
    <w:pPr>
      <w:keepNext/>
      <w:keepLines/>
      <w:numPr>
        <w:numId w:val="5"/>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1C53"/>
    <w:rPr>
      <w:rFonts w:ascii="Times New Roman" w:eastAsia="Times New Roman" w:hAnsi="Times New Roman" w:cs="Times New Roman"/>
      <w:b/>
      <w:color w:val="000000"/>
      <w:sz w:val="28"/>
      <w:lang w:eastAsia="ru-RU"/>
    </w:rPr>
  </w:style>
  <w:style w:type="table" w:customStyle="1" w:styleId="TableGrid">
    <w:name w:val="TableGrid"/>
    <w:rsid w:val="00FD1C53"/>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FD1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1957</Words>
  <Characters>11157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13088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3</cp:revision>
  <dcterms:created xsi:type="dcterms:W3CDTF">2018-09-19T16:12:00Z</dcterms:created>
  <dcterms:modified xsi:type="dcterms:W3CDTF">2018-09-25T15:21:00Z</dcterms:modified>
</cp:coreProperties>
</file>