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452" w:rsidRPr="00861452" w:rsidRDefault="00861452" w:rsidP="00861452">
      <w:pPr>
        <w:widowControl/>
        <w:wordWrap/>
        <w:autoSpaceDE/>
        <w:autoSpaceDN/>
        <w:spacing w:after="0" w:line="240" w:lineRule="auto"/>
        <w:jc w:val="center"/>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LECTURE SEVEN</w:t>
      </w:r>
    </w:p>
    <w:p w:rsidR="00861452" w:rsidRPr="00861452" w:rsidRDefault="00861452" w:rsidP="00861452">
      <w:pPr>
        <w:widowControl/>
        <w:wordWrap/>
        <w:autoSpaceDE/>
        <w:autoSpaceDN/>
        <w:spacing w:after="0" w:line="240" w:lineRule="auto"/>
        <w:jc w:val="center"/>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GRAMMAR</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1"/>
          <w:numId w:val="1"/>
        </w:numPr>
        <w:wordWrap/>
        <w:autoSpaceDE/>
        <w:autoSpaceDN/>
        <w:spacing w:before="280" w:after="0" w:line="240" w:lineRule="auto"/>
        <w:ind w:left="360"/>
        <w:textAlignment w:val="baseline"/>
        <w:rPr>
          <w:rFonts w:ascii="Times New Roman" w:eastAsia="굴림" w:hAnsi="Times New Roman" w:cs="Times New Roman"/>
          <w:b/>
          <w:bCs/>
          <w:color w:val="000000"/>
          <w:kern w:val="0"/>
          <w:sz w:val="24"/>
          <w:szCs w:val="24"/>
        </w:rPr>
      </w:pPr>
      <w:r w:rsidRPr="00861452">
        <w:rPr>
          <w:rFonts w:ascii="Times New Roman" w:eastAsia="굴림" w:hAnsi="Times New Roman" w:cs="Times New Roman"/>
          <w:b/>
          <w:bCs/>
          <w:color w:val="000000"/>
          <w:kern w:val="0"/>
          <w:sz w:val="24"/>
          <w:szCs w:val="24"/>
        </w:rPr>
        <w:t>Objectives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By the end of this lecture, you should be able to revise and familiarize yourself with some aspects of English grammar.</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1.2 Introduction</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Grammar is an essential component of an academic paper because you are writing for an intended audience who must understand your writing. If your point is difficult to grasp, is confusing, jumbled up and so on, then you will hardly meet your objectives. In academic writing, always aim for unity and clarity which can only be achieved by use of proper grammar. You must have covered grammar in detail in your formative and secondary school years. In this lecture, we will briefly remind ourselves of parts of speech, tenses, phrases and clauses, punctuation and spelling. Hartley (2008, p.3) says that academic writing language is ‘precise, impersonal and objective.’</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1.3 Parts of Speech</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 following section has been compiled using information from Brandon &amp; Brandon (2007), Hartley (2008) and Butte College (2020). There are 8 parts of speech in English: Noun; verb; adjective; adverb; conjunction; prepositions; pronouns and interjections. All the sentences you form come from these parts of speech. We will briefly look at each.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2"/>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Nouns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 dictionary defines a noun as a word used to identify any of a class of people, places and things. Simply put, nouns are naming words. They also come in different types: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3"/>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b/>
          <w:bCs/>
          <w:color w:val="000000"/>
          <w:kern w:val="0"/>
          <w:sz w:val="24"/>
          <w:szCs w:val="24"/>
        </w:rPr>
        <w:t>Proper nouns</w:t>
      </w:r>
      <w:r w:rsidRPr="00861452">
        <w:rPr>
          <w:rFonts w:ascii="Times New Roman" w:eastAsia="굴림" w:hAnsi="Times New Roman" w:cs="Times New Roman"/>
          <w:color w:val="000000"/>
          <w:kern w:val="0"/>
          <w:sz w:val="24"/>
          <w:szCs w:val="24"/>
        </w:rPr>
        <w:t xml:space="preserve"> are written with an initial capital letter, do not take an article, generally lack plural forms and name specific things or items. For example, </w:t>
      </w:r>
      <w:r w:rsidRPr="00861452">
        <w:rPr>
          <w:rFonts w:ascii="Times New Roman" w:eastAsia="굴림" w:hAnsi="Times New Roman" w:cs="Times New Roman"/>
          <w:i/>
          <w:iCs/>
          <w:color w:val="000000"/>
          <w:kern w:val="0"/>
          <w:sz w:val="24"/>
          <w:szCs w:val="24"/>
        </w:rPr>
        <w:t>Nairobi, New York, Mount Everest, Janet, Monday</w:t>
      </w:r>
      <w:r w:rsidRPr="00861452">
        <w:rPr>
          <w:rFonts w:ascii="Times New Roman" w:eastAsia="굴림" w:hAnsi="Times New Roman" w:cs="Times New Roman"/>
          <w:color w:val="000000"/>
          <w:kern w:val="0"/>
          <w:sz w:val="24"/>
          <w:szCs w:val="24"/>
        </w:rPr>
        <w:t xml:space="preserve"> and so on.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ind w:left="1080"/>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Hence, be careful of such a construction: </w:t>
      </w:r>
    </w:p>
    <w:p w:rsidR="00861452" w:rsidRPr="00861452" w:rsidRDefault="00861452" w:rsidP="00861452">
      <w:pPr>
        <w:widowControl/>
        <w:wordWrap/>
        <w:autoSpaceDE/>
        <w:autoSpaceDN/>
        <w:spacing w:after="0" w:line="240" w:lineRule="auto"/>
        <w:ind w:left="1080"/>
        <w:rPr>
          <w:rFonts w:ascii="굴림" w:eastAsia="굴림" w:hAnsi="굴림" w:cs="굴림"/>
          <w:kern w:val="0"/>
          <w:sz w:val="24"/>
          <w:szCs w:val="24"/>
        </w:rPr>
      </w:pPr>
      <w:r w:rsidRPr="00861452">
        <w:rPr>
          <w:rFonts w:ascii="Times New Roman" w:eastAsia="굴림" w:hAnsi="Times New Roman" w:cs="Times New Roman"/>
          <w:i/>
          <w:iCs/>
          <w:color w:val="000000"/>
          <w:kern w:val="0"/>
          <w:sz w:val="24"/>
          <w:szCs w:val="24"/>
        </w:rPr>
        <w:t xml:space="preserve">The study concluded that levels of poverty are higher in </w:t>
      </w:r>
      <w:r w:rsidRPr="00861452">
        <w:rPr>
          <w:rFonts w:ascii="Times New Roman" w:eastAsia="굴림" w:hAnsi="Times New Roman" w:cs="Times New Roman"/>
          <w:b/>
          <w:bCs/>
          <w:i/>
          <w:iCs/>
          <w:color w:val="000000"/>
          <w:kern w:val="0"/>
          <w:sz w:val="24"/>
          <w:szCs w:val="24"/>
        </w:rPr>
        <w:t>the</w:t>
      </w:r>
      <w:r w:rsidRPr="00861452">
        <w:rPr>
          <w:rFonts w:ascii="Times New Roman" w:eastAsia="굴림" w:hAnsi="Times New Roman" w:cs="Times New Roman"/>
          <w:i/>
          <w:iCs/>
          <w:color w:val="000000"/>
          <w:kern w:val="0"/>
          <w:sz w:val="24"/>
          <w:szCs w:val="24"/>
        </w:rPr>
        <w:t xml:space="preserve"> Madrid when compared to </w:t>
      </w:r>
      <w:r w:rsidRPr="00861452">
        <w:rPr>
          <w:rFonts w:ascii="Times New Roman" w:eastAsia="굴림" w:hAnsi="Times New Roman" w:cs="Times New Roman"/>
          <w:b/>
          <w:bCs/>
          <w:i/>
          <w:iCs/>
          <w:color w:val="000000"/>
          <w:kern w:val="0"/>
          <w:sz w:val="24"/>
          <w:szCs w:val="24"/>
        </w:rPr>
        <w:t>the</w:t>
      </w:r>
      <w:r w:rsidRPr="00861452">
        <w:rPr>
          <w:rFonts w:ascii="Times New Roman" w:eastAsia="굴림" w:hAnsi="Times New Roman" w:cs="Times New Roman"/>
          <w:i/>
          <w:iCs/>
          <w:color w:val="000000"/>
          <w:kern w:val="0"/>
          <w:sz w:val="24"/>
          <w:szCs w:val="24"/>
        </w:rPr>
        <w:t xml:space="preserve"> Kampala even though </w:t>
      </w:r>
      <w:r w:rsidRPr="00861452">
        <w:rPr>
          <w:rFonts w:ascii="Times New Roman" w:eastAsia="굴림" w:hAnsi="Times New Roman" w:cs="Times New Roman"/>
          <w:b/>
          <w:bCs/>
          <w:i/>
          <w:iCs/>
          <w:color w:val="000000"/>
          <w:kern w:val="0"/>
          <w:sz w:val="24"/>
          <w:szCs w:val="24"/>
        </w:rPr>
        <w:t>the</w:t>
      </w:r>
      <w:r w:rsidRPr="00861452">
        <w:rPr>
          <w:rFonts w:ascii="Times New Roman" w:eastAsia="굴림" w:hAnsi="Times New Roman" w:cs="Times New Roman"/>
          <w:i/>
          <w:iCs/>
          <w:color w:val="000000"/>
          <w:kern w:val="0"/>
          <w:sz w:val="24"/>
          <w:szCs w:val="24"/>
        </w:rPr>
        <w:t xml:space="preserve"> Spain is a developed nation.</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ind w:left="1080"/>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 use of the article ‘the’ before Madrid, Kampala, and Spain are wrong.</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4"/>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b/>
          <w:bCs/>
          <w:color w:val="000000"/>
          <w:kern w:val="0"/>
          <w:sz w:val="24"/>
          <w:szCs w:val="24"/>
        </w:rPr>
        <w:t>Common nouns</w:t>
      </w:r>
      <w:r w:rsidRPr="00861452">
        <w:rPr>
          <w:rFonts w:ascii="Times New Roman" w:eastAsia="굴림" w:hAnsi="Times New Roman" w:cs="Times New Roman"/>
          <w:color w:val="000000"/>
          <w:kern w:val="0"/>
          <w:sz w:val="24"/>
          <w:szCs w:val="24"/>
        </w:rPr>
        <w:t xml:space="preserve"> constitute most of the nouns and can take small letters. They are divided into countable and uncountable nouns. Examples of countable nouns include </w:t>
      </w:r>
      <w:r w:rsidRPr="00861452">
        <w:rPr>
          <w:rFonts w:ascii="Times New Roman" w:eastAsia="굴림" w:hAnsi="Times New Roman" w:cs="Times New Roman"/>
          <w:i/>
          <w:iCs/>
          <w:color w:val="000000"/>
          <w:kern w:val="0"/>
          <w:sz w:val="24"/>
          <w:szCs w:val="24"/>
        </w:rPr>
        <w:t>design, assignment, specimen, population, sample</w:t>
      </w:r>
      <w:r w:rsidRPr="00861452">
        <w:rPr>
          <w:rFonts w:ascii="Times New Roman" w:eastAsia="굴림" w:hAnsi="Times New Roman" w:cs="Times New Roman"/>
          <w:color w:val="000000"/>
          <w:kern w:val="0"/>
          <w:sz w:val="24"/>
          <w:szCs w:val="24"/>
        </w:rPr>
        <w:t xml:space="preserve"> and so on. Uncountable nouns include liquid, water among many.</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5"/>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b/>
          <w:bCs/>
          <w:color w:val="000000"/>
          <w:kern w:val="0"/>
          <w:sz w:val="24"/>
          <w:szCs w:val="24"/>
        </w:rPr>
        <w:t>Concrete vs abstract nouns</w:t>
      </w:r>
      <w:r w:rsidRPr="00861452">
        <w:rPr>
          <w:rFonts w:ascii="Times New Roman" w:eastAsia="굴림" w:hAnsi="Times New Roman" w:cs="Times New Roman"/>
          <w:color w:val="000000"/>
          <w:kern w:val="0"/>
          <w:sz w:val="24"/>
          <w:szCs w:val="24"/>
        </w:rPr>
        <w:t xml:space="preserve">. Concrete nouns name tangible things you can see and touch like </w:t>
      </w:r>
      <w:r w:rsidRPr="00861452">
        <w:rPr>
          <w:rFonts w:ascii="Times New Roman" w:eastAsia="굴림" w:hAnsi="Times New Roman" w:cs="Times New Roman"/>
          <w:i/>
          <w:iCs/>
          <w:color w:val="000000"/>
          <w:kern w:val="0"/>
          <w:sz w:val="24"/>
          <w:szCs w:val="24"/>
        </w:rPr>
        <w:t>person, Tv</w:t>
      </w:r>
      <w:r w:rsidRPr="00861452">
        <w:rPr>
          <w:rFonts w:ascii="Times New Roman" w:eastAsia="굴림" w:hAnsi="Times New Roman" w:cs="Times New Roman"/>
          <w:color w:val="000000"/>
          <w:kern w:val="0"/>
          <w:sz w:val="24"/>
          <w:szCs w:val="24"/>
        </w:rPr>
        <w:t xml:space="preserve">, while abstract nouns name intangible things such as </w:t>
      </w:r>
      <w:r w:rsidRPr="00861452">
        <w:rPr>
          <w:rFonts w:ascii="Times New Roman" w:eastAsia="굴림" w:hAnsi="Times New Roman" w:cs="Times New Roman"/>
          <w:i/>
          <w:iCs/>
          <w:color w:val="000000"/>
          <w:kern w:val="0"/>
          <w:sz w:val="24"/>
          <w:szCs w:val="24"/>
        </w:rPr>
        <w:t>air, love,</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strength</w:t>
      </w:r>
      <w:r w:rsidRPr="00861452">
        <w:rPr>
          <w:rFonts w:ascii="Times New Roman" w:eastAsia="굴림" w:hAnsi="Times New Roman" w:cs="Times New Roman"/>
          <w:color w:val="000000"/>
          <w:kern w:val="0"/>
          <w:sz w:val="24"/>
          <w:szCs w:val="24"/>
        </w:rPr>
        <w:t xml:space="preserve"> and more.</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6"/>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b/>
          <w:bCs/>
          <w:color w:val="000000"/>
          <w:kern w:val="0"/>
          <w:sz w:val="24"/>
          <w:szCs w:val="24"/>
        </w:rPr>
        <w:lastRenderedPageBreak/>
        <w:t>Singular nouns vs plural nouns</w:t>
      </w:r>
      <w:r w:rsidRPr="00861452">
        <w:rPr>
          <w:rFonts w:ascii="Times New Roman" w:eastAsia="굴림" w:hAnsi="Times New Roman" w:cs="Times New Roman"/>
          <w:color w:val="000000"/>
          <w:kern w:val="0"/>
          <w:sz w:val="24"/>
          <w:szCs w:val="24"/>
        </w:rPr>
        <w:t>. Singular nouns refer to just one thing while plural nouns name more than one. Most plural nouns are derived from singular nouns by the addition of an ‘s’ at the end of the word. For instance:</w:t>
      </w:r>
    </w:p>
    <w:p w:rsidR="00861452" w:rsidRPr="00861452" w:rsidRDefault="00861452" w:rsidP="00861452">
      <w:pPr>
        <w:widowControl/>
        <w:wordWrap/>
        <w:autoSpaceDE/>
        <w:autoSpaceDN/>
        <w:spacing w:after="0" w:line="240" w:lineRule="auto"/>
        <w:ind w:left="1080"/>
        <w:rPr>
          <w:rFonts w:ascii="굴림" w:eastAsia="굴림" w:hAnsi="굴림" w:cs="굴림"/>
          <w:kern w:val="0"/>
          <w:sz w:val="24"/>
          <w:szCs w:val="24"/>
        </w:rPr>
      </w:pPr>
      <w:r w:rsidRPr="00861452">
        <w:rPr>
          <w:rFonts w:ascii="Times New Roman" w:eastAsia="굴림" w:hAnsi="Times New Roman" w:cs="Times New Roman"/>
          <w:i/>
          <w:iCs/>
          <w:color w:val="000000"/>
          <w:kern w:val="0"/>
          <w:sz w:val="24"/>
          <w:szCs w:val="24"/>
        </w:rPr>
        <w:t>Sample-samples</w:t>
      </w:r>
    </w:p>
    <w:p w:rsidR="00861452" w:rsidRPr="00861452" w:rsidRDefault="00861452" w:rsidP="00861452">
      <w:pPr>
        <w:widowControl/>
        <w:wordWrap/>
        <w:autoSpaceDE/>
        <w:autoSpaceDN/>
        <w:spacing w:after="0" w:line="240" w:lineRule="auto"/>
        <w:ind w:left="1080"/>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However, others follow certain rules to form plural. For example, you can add ‘ies’ ‘es’ ‘ves’ etc after a word. Examples include:</w:t>
      </w:r>
    </w:p>
    <w:p w:rsidR="00861452" w:rsidRPr="00861452" w:rsidRDefault="00861452" w:rsidP="00861452">
      <w:pPr>
        <w:widowControl/>
        <w:wordWrap/>
        <w:autoSpaceDE/>
        <w:autoSpaceDN/>
        <w:spacing w:after="0" w:line="240" w:lineRule="auto"/>
        <w:ind w:left="1080"/>
        <w:rPr>
          <w:rFonts w:ascii="굴림" w:eastAsia="굴림" w:hAnsi="굴림" w:cs="굴림"/>
          <w:kern w:val="0"/>
          <w:sz w:val="24"/>
          <w:szCs w:val="24"/>
        </w:rPr>
      </w:pPr>
      <w:r w:rsidRPr="00861452">
        <w:rPr>
          <w:rFonts w:ascii="Times New Roman" w:eastAsia="굴림" w:hAnsi="Times New Roman" w:cs="Times New Roman"/>
          <w:i/>
          <w:iCs/>
          <w:color w:val="000000"/>
          <w:kern w:val="0"/>
          <w:sz w:val="24"/>
          <w:szCs w:val="24"/>
        </w:rPr>
        <w:t>Study-studies   church-churches   half-halves</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7"/>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b/>
          <w:bCs/>
          <w:color w:val="000000"/>
          <w:kern w:val="0"/>
          <w:sz w:val="24"/>
          <w:szCs w:val="24"/>
        </w:rPr>
        <w:t>Compound nouns</w:t>
      </w:r>
      <w:r w:rsidRPr="00861452">
        <w:rPr>
          <w:rFonts w:ascii="Times New Roman" w:eastAsia="굴림" w:hAnsi="Times New Roman" w:cs="Times New Roman"/>
          <w:color w:val="000000"/>
          <w:kern w:val="0"/>
          <w:sz w:val="24"/>
          <w:szCs w:val="24"/>
        </w:rPr>
        <w:t xml:space="preserve"> are formed by combining two different words, usually nouns and adjectives. Examples include </w:t>
      </w:r>
      <w:r w:rsidRPr="00861452">
        <w:rPr>
          <w:rFonts w:ascii="Times New Roman" w:eastAsia="굴림" w:hAnsi="Times New Roman" w:cs="Times New Roman"/>
          <w:i/>
          <w:iCs/>
          <w:color w:val="000000"/>
          <w:kern w:val="0"/>
          <w:sz w:val="24"/>
          <w:szCs w:val="24"/>
        </w:rPr>
        <w:t xml:space="preserve">blackboard, toothpaste, cupboard </w:t>
      </w:r>
      <w:r w:rsidRPr="00861452">
        <w:rPr>
          <w:rFonts w:ascii="Times New Roman" w:eastAsia="굴림" w:hAnsi="Times New Roman" w:cs="Times New Roman"/>
          <w:color w:val="000000"/>
          <w:kern w:val="0"/>
          <w:sz w:val="24"/>
          <w:szCs w:val="24"/>
        </w:rPr>
        <w:t>and so on.</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8"/>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b/>
          <w:bCs/>
          <w:color w:val="000000"/>
          <w:kern w:val="0"/>
          <w:sz w:val="24"/>
          <w:szCs w:val="24"/>
        </w:rPr>
        <w:t>Collective nouns</w:t>
      </w:r>
      <w:r w:rsidRPr="00861452">
        <w:rPr>
          <w:rFonts w:ascii="Times New Roman" w:eastAsia="굴림" w:hAnsi="Times New Roman" w:cs="Times New Roman"/>
          <w:color w:val="000000"/>
          <w:kern w:val="0"/>
          <w:sz w:val="24"/>
          <w:szCs w:val="24"/>
        </w:rPr>
        <w:t xml:space="preserve"> describe a group of things whether singular or plural. For instance, </w:t>
      </w:r>
      <w:r w:rsidRPr="00861452">
        <w:rPr>
          <w:rFonts w:ascii="Times New Roman" w:eastAsia="굴림" w:hAnsi="Times New Roman" w:cs="Times New Roman"/>
          <w:i/>
          <w:iCs/>
          <w:color w:val="000000"/>
          <w:kern w:val="0"/>
          <w:sz w:val="24"/>
          <w:szCs w:val="24"/>
        </w:rPr>
        <w:t>team, audience, congregation, school</w:t>
      </w:r>
      <w:r w:rsidRPr="00861452">
        <w:rPr>
          <w:rFonts w:ascii="Times New Roman" w:eastAsia="굴림" w:hAnsi="Times New Roman" w:cs="Times New Roman"/>
          <w:color w:val="000000"/>
          <w:kern w:val="0"/>
          <w:sz w:val="24"/>
          <w:szCs w:val="24"/>
        </w:rPr>
        <w:t xml:space="preserve"> and more.</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9"/>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b/>
          <w:bCs/>
          <w:color w:val="000000"/>
          <w:kern w:val="0"/>
          <w:sz w:val="24"/>
          <w:szCs w:val="24"/>
        </w:rPr>
        <w:t>Possessive nouns</w:t>
      </w:r>
      <w:r w:rsidRPr="00861452">
        <w:rPr>
          <w:rFonts w:ascii="Times New Roman" w:eastAsia="굴림" w:hAnsi="Times New Roman" w:cs="Times New Roman"/>
          <w:color w:val="000000"/>
          <w:kern w:val="0"/>
          <w:sz w:val="24"/>
          <w:szCs w:val="24"/>
        </w:rPr>
        <w:t xml:space="preserve"> indicate possession, for example, </w:t>
      </w:r>
      <w:r w:rsidRPr="00861452">
        <w:rPr>
          <w:rFonts w:ascii="Times New Roman" w:eastAsia="굴림" w:hAnsi="Times New Roman" w:cs="Times New Roman"/>
          <w:i/>
          <w:iCs/>
          <w:color w:val="000000"/>
          <w:kern w:val="0"/>
          <w:sz w:val="24"/>
          <w:szCs w:val="24"/>
        </w:rPr>
        <w:t>Iran’s, cheetahs’</w:t>
      </w:r>
      <w:r w:rsidRPr="00861452">
        <w:rPr>
          <w:rFonts w:ascii="Times New Roman" w:eastAsia="굴림" w:hAnsi="Times New Roman" w:cs="Times New Roman"/>
          <w:color w:val="000000"/>
          <w:kern w:val="0"/>
          <w:sz w:val="24"/>
          <w:szCs w:val="24"/>
        </w:rPr>
        <w:t xml:space="preserve"> and so on.</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shd w:val="clear" w:color="auto" w:fill="FFFFFF"/>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Moran (2018) advises that where nouns are concerned, watch out for overuse of a certain abstract noun, </w:t>
      </w:r>
      <w:r w:rsidRPr="00861452">
        <w:rPr>
          <w:rFonts w:ascii="Times New Roman" w:eastAsia="굴림" w:hAnsi="Times New Roman" w:cs="Times New Roman"/>
          <w:i/>
          <w:iCs/>
          <w:color w:val="000000"/>
          <w:kern w:val="0"/>
          <w:sz w:val="24"/>
          <w:szCs w:val="24"/>
        </w:rPr>
        <w:t>normalization</w:t>
      </w:r>
      <w:r w:rsidRPr="00861452">
        <w:rPr>
          <w:rFonts w:ascii="Times New Roman" w:eastAsia="굴림" w:hAnsi="Times New Roman" w:cs="Times New Roman"/>
          <w:color w:val="000000"/>
          <w:kern w:val="0"/>
          <w:sz w:val="24"/>
          <w:szCs w:val="24"/>
        </w:rPr>
        <w:t xml:space="preserve">. Others include </w:t>
      </w:r>
      <w:r w:rsidRPr="00861452">
        <w:rPr>
          <w:rFonts w:ascii="Times New Roman" w:eastAsia="굴림" w:hAnsi="Times New Roman" w:cs="Times New Roman"/>
          <w:i/>
          <w:iCs/>
          <w:color w:val="000000"/>
          <w:kern w:val="0"/>
          <w:sz w:val="24"/>
          <w:szCs w:val="24"/>
          <w:shd w:val="clear" w:color="auto" w:fill="FFFFFF"/>
        </w:rPr>
        <w:t>materiality</w:t>
      </w:r>
      <w:r w:rsidRPr="00861452">
        <w:rPr>
          <w:rFonts w:ascii="Times New Roman" w:eastAsia="굴림" w:hAnsi="Times New Roman" w:cs="Times New Roman"/>
          <w:color w:val="000000"/>
          <w:kern w:val="0"/>
          <w:sz w:val="24"/>
          <w:szCs w:val="24"/>
          <w:shd w:val="clear" w:color="auto" w:fill="FFFFFF"/>
        </w:rPr>
        <w:t>, </w:t>
      </w:r>
      <w:r w:rsidRPr="00861452">
        <w:rPr>
          <w:rFonts w:ascii="Times New Roman" w:eastAsia="굴림" w:hAnsi="Times New Roman" w:cs="Times New Roman"/>
          <w:i/>
          <w:iCs/>
          <w:color w:val="000000"/>
          <w:kern w:val="0"/>
          <w:sz w:val="24"/>
          <w:szCs w:val="24"/>
          <w:shd w:val="clear" w:color="auto" w:fill="FFFFFF"/>
        </w:rPr>
        <w:t>bipedalism</w:t>
      </w:r>
      <w:r w:rsidRPr="00861452">
        <w:rPr>
          <w:rFonts w:ascii="Times New Roman" w:eastAsia="굴림" w:hAnsi="Times New Roman" w:cs="Times New Roman"/>
          <w:color w:val="000000"/>
          <w:kern w:val="0"/>
          <w:sz w:val="24"/>
          <w:szCs w:val="24"/>
          <w:shd w:val="clear" w:color="auto" w:fill="FFFFFF"/>
        </w:rPr>
        <w:t> or </w:t>
      </w:r>
      <w:r w:rsidRPr="00861452">
        <w:rPr>
          <w:rFonts w:ascii="Times New Roman" w:eastAsia="굴림" w:hAnsi="Times New Roman" w:cs="Times New Roman"/>
          <w:i/>
          <w:iCs/>
          <w:color w:val="000000"/>
          <w:kern w:val="0"/>
          <w:sz w:val="24"/>
          <w:szCs w:val="24"/>
          <w:shd w:val="clear" w:color="auto" w:fill="FFFFFF"/>
        </w:rPr>
        <w:t>glocalisation</w:t>
      </w:r>
      <w:r w:rsidRPr="00861452">
        <w:rPr>
          <w:rFonts w:ascii="Times New Roman" w:eastAsia="굴림" w:hAnsi="Times New Roman" w:cs="Times New Roman"/>
          <w:color w:val="000000"/>
          <w:kern w:val="0"/>
          <w:sz w:val="24"/>
          <w:szCs w:val="24"/>
          <w:shd w:val="clear" w:color="auto" w:fill="FFFFFF"/>
        </w:rPr>
        <w:t xml:space="preserve">, which, though useful, load excess information on one word. Moran (2018) also warns of </w:t>
      </w:r>
      <w:r w:rsidRPr="00861452">
        <w:rPr>
          <w:rFonts w:ascii="Times New Roman" w:eastAsia="굴림" w:hAnsi="Times New Roman" w:cs="Times New Roman"/>
          <w:color w:val="000000"/>
          <w:kern w:val="0"/>
          <w:sz w:val="24"/>
          <w:szCs w:val="24"/>
        </w:rPr>
        <w:t>‘fuzzy meta-nouns’, which refer to categories into which these nouns fit as opposed to what they actually mean. They include nouns like </w:t>
      </w:r>
      <w:r w:rsidRPr="00861452">
        <w:rPr>
          <w:rFonts w:ascii="Times New Roman" w:eastAsia="굴림" w:hAnsi="Times New Roman" w:cs="Times New Roman"/>
          <w:i/>
          <w:iCs/>
          <w:color w:val="000000"/>
          <w:kern w:val="0"/>
          <w:sz w:val="24"/>
          <w:szCs w:val="24"/>
        </w:rPr>
        <w:t>issue</w:t>
      </w:r>
      <w:r w:rsidRPr="00861452">
        <w:rPr>
          <w:rFonts w:ascii="Times New Roman" w:eastAsia="굴림" w:hAnsi="Times New Roman" w:cs="Times New Roman"/>
          <w:color w:val="000000"/>
          <w:kern w:val="0"/>
          <w:sz w:val="24"/>
          <w:szCs w:val="24"/>
        </w:rPr>
        <w:t>, </w:t>
      </w:r>
      <w:r w:rsidRPr="00861452">
        <w:rPr>
          <w:rFonts w:ascii="Times New Roman" w:eastAsia="굴림" w:hAnsi="Times New Roman" w:cs="Times New Roman"/>
          <w:i/>
          <w:iCs/>
          <w:color w:val="000000"/>
          <w:kern w:val="0"/>
          <w:sz w:val="24"/>
          <w:szCs w:val="24"/>
        </w:rPr>
        <w:t>concept</w:t>
      </w:r>
      <w:r w:rsidRPr="00861452">
        <w:rPr>
          <w:rFonts w:ascii="Times New Roman" w:eastAsia="굴림" w:hAnsi="Times New Roman" w:cs="Times New Roman"/>
          <w:color w:val="000000"/>
          <w:kern w:val="0"/>
          <w:sz w:val="24"/>
          <w:szCs w:val="24"/>
        </w:rPr>
        <w:t> or </w:t>
      </w:r>
      <w:r w:rsidRPr="00861452">
        <w:rPr>
          <w:rFonts w:ascii="Times New Roman" w:eastAsia="굴림" w:hAnsi="Times New Roman" w:cs="Times New Roman"/>
          <w:i/>
          <w:iCs/>
          <w:color w:val="000000"/>
          <w:kern w:val="0"/>
          <w:sz w:val="24"/>
          <w:szCs w:val="24"/>
        </w:rPr>
        <w:t>notion</w:t>
      </w:r>
      <w:r w:rsidRPr="00861452">
        <w:rPr>
          <w:rFonts w:ascii="Times New Roman" w:eastAsia="굴림" w:hAnsi="Times New Roman" w:cs="Times New Roman"/>
          <w:color w:val="000000"/>
          <w:kern w:val="0"/>
          <w:sz w:val="24"/>
          <w:szCs w:val="24"/>
        </w:rPr>
        <w:t>. Another issue Moran (2018) identifies is stringing of nouns together such as the workload</w:t>
      </w:r>
      <w:r w:rsidRPr="00861452">
        <w:rPr>
          <w:rFonts w:ascii="Times New Roman" w:eastAsia="굴림" w:hAnsi="Times New Roman" w:cs="Times New Roman"/>
          <w:i/>
          <w:iCs/>
          <w:color w:val="000000"/>
          <w:kern w:val="0"/>
          <w:sz w:val="24"/>
          <w:szCs w:val="24"/>
        </w:rPr>
        <w:t xml:space="preserve"> resource allocation user interface, supply chain resource issues</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teaching excellence framework</w:t>
      </w:r>
      <w:r w:rsidRPr="00861452">
        <w:rPr>
          <w:rFonts w:ascii="Times New Roman" w:eastAsia="굴림" w:hAnsi="Times New Roman" w:cs="Times New Roman"/>
          <w:color w:val="000000"/>
          <w:kern w:val="0"/>
          <w:sz w:val="24"/>
          <w:szCs w:val="24"/>
        </w:rPr>
        <w:t xml:space="preserve">, and </w:t>
      </w:r>
      <w:r w:rsidRPr="00861452">
        <w:rPr>
          <w:rFonts w:ascii="Times New Roman" w:eastAsia="굴림" w:hAnsi="Times New Roman" w:cs="Times New Roman"/>
          <w:i/>
          <w:iCs/>
          <w:color w:val="000000"/>
          <w:kern w:val="0"/>
          <w:sz w:val="24"/>
          <w:szCs w:val="24"/>
        </w:rPr>
        <w:t>website content delivery platform</w:t>
      </w:r>
      <w:r w:rsidRPr="00861452">
        <w:rPr>
          <w:rFonts w:ascii="Times New Roman" w:eastAsia="굴림" w:hAnsi="Times New Roman" w:cs="Times New Roman"/>
          <w:color w:val="000000"/>
          <w:kern w:val="0"/>
          <w:sz w:val="24"/>
          <w:szCs w:val="24"/>
        </w:rPr>
        <w:t>. The problem with strung nouns is that the active voice to an audience is lost or takes a back position. </w:t>
      </w:r>
    </w:p>
    <w:p w:rsidR="00861452" w:rsidRPr="00861452" w:rsidRDefault="00861452" w:rsidP="00861452">
      <w:pPr>
        <w:widowControl/>
        <w:shd w:val="clear" w:color="auto" w:fill="FFFFFF"/>
        <w:wordWrap/>
        <w:autoSpaceDE/>
        <w:autoSpaceDN/>
        <w:spacing w:after="0" w:line="240" w:lineRule="auto"/>
        <w:rPr>
          <w:rFonts w:ascii="굴림" w:eastAsia="굴림" w:hAnsi="굴림" w:cs="굴림"/>
          <w:kern w:val="0"/>
          <w:sz w:val="24"/>
          <w:szCs w:val="24"/>
        </w:rPr>
      </w:pPr>
      <w:r w:rsidRPr="00861452">
        <w:rPr>
          <w:rFonts w:ascii="굴림" w:eastAsia="굴림" w:hAnsi="굴림" w:cs="굴림"/>
          <w:kern w:val="0"/>
          <w:sz w:val="24"/>
          <w:szCs w:val="24"/>
        </w:rPr>
        <w:t> </w:t>
      </w:r>
    </w:p>
    <w:p w:rsidR="00861452" w:rsidRPr="00861452" w:rsidRDefault="00861452" w:rsidP="00861452">
      <w:pPr>
        <w:widowControl/>
        <w:numPr>
          <w:ilvl w:val="0"/>
          <w:numId w:val="10"/>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Verbs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Verbs signal an occurrence, action or state of being. They are generally divided into stative and active verbs. Stative verbs indicate state of being, and such verbs include has, are, is and so on.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For example: He </w:t>
      </w:r>
      <w:r w:rsidRPr="00861452">
        <w:rPr>
          <w:rFonts w:ascii="Times New Roman" w:eastAsia="굴림" w:hAnsi="Times New Roman" w:cs="Times New Roman"/>
          <w:i/>
          <w:iCs/>
          <w:color w:val="000000"/>
          <w:kern w:val="0"/>
          <w:sz w:val="24"/>
          <w:szCs w:val="24"/>
        </w:rPr>
        <w:t xml:space="preserve">is </w:t>
      </w:r>
      <w:r w:rsidRPr="00861452">
        <w:rPr>
          <w:rFonts w:ascii="Times New Roman" w:eastAsia="굴림" w:hAnsi="Times New Roman" w:cs="Times New Roman"/>
          <w:color w:val="000000"/>
          <w:kern w:val="0"/>
          <w:sz w:val="24"/>
          <w:szCs w:val="24"/>
        </w:rPr>
        <w:t>dirt poor.</w:t>
      </w:r>
      <w:r w:rsidRPr="00861452">
        <w:rPr>
          <w:rFonts w:ascii="Times New Roman" w:eastAsia="굴림" w:hAnsi="Times New Roman" w:cs="Times New Roman"/>
          <w:i/>
          <w:iCs/>
          <w:color w:val="000000"/>
          <w:kern w:val="0"/>
          <w:sz w:val="24"/>
          <w:szCs w:val="24"/>
        </w:rPr>
        <w:t>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Action verbs indicate an action eg </w:t>
      </w:r>
      <w:r w:rsidRPr="00861452">
        <w:rPr>
          <w:rFonts w:ascii="Times New Roman" w:eastAsia="굴림" w:hAnsi="Times New Roman" w:cs="Times New Roman"/>
          <w:i/>
          <w:iCs/>
          <w:color w:val="000000"/>
          <w:kern w:val="0"/>
          <w:sz w:val="24"/>
          <w:szCs w:val="24"/>
        </w:rPr>
        <w:t>walk, talk, swim, eat, beat</w:t>
      </w:r>
      <w:r w:rsidRPr="00861452">
        <w:rPr>
          <w:rFonts w:ascii="Times New Roman" w:eastAsia="굴림" w:hAnsi="Times New Roman" w:cs="Times New Roman"/>
          <w:color w:val="000000"/>
          <w:kern w:val="0"/>
          <w:sz w:val="24"/>
          <w:szCs w:val="24"/>
        </w:rPr>
        <w:t xml:space="preserve"> and so on. For example:</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The research </w:t>
      </w:r>
      <w:r w:rsidRPr="00861452">
        <w:rPr>
          <w:rFonts w:ascii="Times New Roman" w:eastAsia="굴림" w:hAnsi="Times New Roman" w:cs="Times New Roman"/>
          <w:i/>
          <w:iCs/>
          <w:color w:val="000000"/>
          <w:kern w:val="0"/>
          <w:sz w:val="24"/>
          <w:szCs w:val="24"/>
        </w:rPr>
        <w:t xml:space="preserve">shows </w:t>
      </w:r>
      <w:r w:rsidRPr="00861452">
        <w:rPr>
          <w:rFonts w:ascii="Times New Roman" w:eastAsia="굴림" w:hAnsi="Times New Roman" w:cs="Times New Roman"/>
          <w:color w:val="000000"/>
          <w:kern w:val="0"/>
          <w:sz w:val="24"/>
          <w:szCs w:val="24"/>
        </w:rPr>
        <w:t xml:space="preserve">that females </w:t>
      </w:r>
      <w:r w:rsidRPr="00861452">
        <w:rPr>
          <w:rFonts w:ascii="Times New Roman" w:eastAsia="굴림" w:hAnsi="Times New Roman" w:cs="Times New Roman"/>
          <w:i/>
          <w:iCs/>
          <w:color w:val="000000"/>
          <w:kern w:val="0"/>
          <w:sz w:val="24"/>
          <w:szCs w:val="24"/>
        </w:rPr>
        <w:t xml:space="preserve">occupy </w:t>
      </w:r>
      <w:r w:rsidRPr="00861452">
        <w:rPr>
          <w:rFonts w:ascii="Times New Roman" w:eastAsia="굴림" w:hAnsi="Times New Roman" w:cs="Times New Roman"/>
          <w:color w:val="000000"/>
          <w:kern w:val="0"/>
          <w:sz w:val="24"/>
          <w:szCs w:val="24"/>
        </w:rPr>
        <w:t>more senior positions than men in most small and medium-sized enterprises in Ethiopia.</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Verbs are divided into various types.</w:t>
      </w:r>
    </w:p>
    <w:p w:rsidR="00861452" w:rsidRPr="00861452" w:rsidRDefault="00861452" w:rsidP="00861452">
      <w:pPr>
        <w:widowControl/>
        <w:numPr>
          <w:ilvl w:val="0"/>
          <w:numId w:val="11"/>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Transitive verbs: These are action verbs which take a direct object. For example:</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The study </w:t>
      </w:r>
      <w:r w:rsidRPr="00861452">
        <w:rPr>
          <w:rFonts w:ascii="Times New Roman" w:eastAsia="굴림" w:hAnsi="Times New Roman" w:cs="Times New Roman"/>
          <w:i/>
          <w:iCs/>
          <w:color w:val="000000"/>
          <w:kern w:val="0"/>
          <w:sz w:val="24"/>
          <w:szCs w:val="24"/>
        </w:rPr>
        <w:t>concluded</w:t>
      </w:r>
      <w:r w:rsidRPr="00861452">
        <w:rPr>
          <w:rFonts w:ascii="Times New Roman" w:eastAsia="굴림" w:hAnsi="Times New Roman" w:cs="Times New Roman"/>
          <w:color w:val="000000"/>
          <w:kern w:val="0"/>
          <w:sz w:val="24"/>
          <w:szCs w:val="24"/>
        </w:rPr>
        <w:t xml:space="preserve"> that 60% of older parents tend to pamper their children than younger parents do.</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1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Intransitive verbs: They are action verbs which, however, do not take a direct object. </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For example: More males than females tend to </w:t>
      </w:r>
      <w:r w:rsidRPr="00861452">
        <w:rPr>
          <w:rFonts w:ascii="Times New Roman" w:eastAsia="굴림" w:hAnsi="Times New Roman" w:cs="Times New Roman"/>
          <w:i/>
          <w:iCs/>
          <w:color w:val="000000"/>
          <w:kern w:val="0"/>
          <w:sz w:val="24"/>
          <w:szCs w:val="24"/>
        </w:rPr>
        <w:t>procrastinate</w:t>
      </w:r>
      <w:r w:rsidRPr="00861452">
        <w:rPr>
          <w:rFonts w:ascii="Times New Roman" w:eastAsia="굴림" w:hAnsi="Times New Roman" w:cs="Times New Roman"/>
          <w:color w:val="000000"/>
          <w:kern w:val="0"/>
          <w:sz w:val="24"/>
          <w:szCs w:val="24"/>
        </w:rPr>
        <w:t>.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13"/>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Active verbs: They show the action in the sentence. For instance, the two sentences above both contain active verbs.</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14"/>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Passive verbs: When the subject of the sentences undergoes the action indicated by the verb. For example: In the experiment, 80% of maize samples </w:t>
      </w:r>
      <w:r w:rsidRPr="00861452">
        <w:rPr>
          <w:rFonts w:ascii="Times New Roman" w:eastAsia="굴림" w:hAnsi="Times New Roman" w:cs="Times New Roman"/>
          <w:i/>
          <w:iCs/>
          <w:color w:val="000000"/>
          <w:kern w:val="0"/>
          <w:sz w:val="24"/>
          <w:szCs w:val="24"/>
        </w:rPr>
        <w:t>were found</w:t>
      </w:r>
      <w:r w:rsidRPr="00861452">
        <w:rPr>
          <w:rFonts w:ascii="Times New Roman" w:eastAsia="굴림" w:hAnsi="Times New Roman" w:cs="Times New Roman"/>
          <w:color w:val="000000"/>
          <w:kern w:val="0"/>
          <w:sz w:val="24"/>
          <w:szCs w:val="24"/>
        </w:rPr>
        <w:t xml:space="preserve"> to be contaminated by aflatoxins.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15"/>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Auxiliary or linking verbs: Auxiliary or linking verbs link the subject to a noun or adjective that renames or describes the subject. For example: Italy </w:t>
      </w:r>
      <w:r w:rsidRPr="00861452">
        <w:rPr>
          <w:rFonts w:ascii="Times New Roman" w:eastAsia="굴림" w:hAnsi="Times New Roman" w:cs="Times New Roman"/>
          <w:i/>
          <w:iCs/>
          <w:color w:val="000000"/>
          <w:kern w:val="0"/>
          <w:sz w:val="24"/>
          <w:szCs w:val="24"/>
        </w:rPr>
        <w:t xml:space="preserve">became </w:t>
      </w:r>
      <w:r w:rsidRPr="00861452">
        <w:rPr>
          <w:rFonts w:ascii="Times New Roman" w:eastAsia="굴림" w:hAnsi="Times New Roman" w:cs="Times New Roman"/>
          <w:color w:val="000000"/>
          <w:kern w:val="0"/>
          <w:sz w:val="24"/>
          <w:szCs w:val="24"/>
        </w:rPr>
        <w:t xml:space="preserve">a COVID-19 pandemic site. The most common linking verbs are </w:t>
      </w:r>
      <w:r w:rsidRPr="00861452">
        <w:rPr>
          <w:rFonts w:ascii="Times New Roman" w:eastAsia="굴림" w:hAnsi="Times New Roman" w:cs="Times New Roman"/>
          <w:i/>
          <w:iCs/>
          <w:color w:val="000000"/>
          <w:kern w:val="0"/>
          <w:sz w:val="24"/>
          <w:szCs w:val="24"/>
        </w:rPr>
        <w:t>is, has, do.</w:t>
      </w:r>
      <w:r w:rsidRPr="00861452">
        <w:rPr>
          <w:rFonts w:ascii="Times New Roman" w:eastAsia="굴림" w:hAnsi="Times New Roman" w:cs="Times New Roman"/>
          <w:color w:val="000000"/>
          <w:kern w:val="0"/>
          <w:sz w:val="24"/>
          <w:szCs w:val="24"/>
        </w:rPr>
        <w:t>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1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Helping verbs (eg modals) are used before action or linking verbs to convey additional information regarding aspects of possibility, intention, compulsion etc. For example, modal verbs like </w:t>
      </w:r>
      <w:r w:rsidRPr="00861452">
        <w:rPr>
          <w:rFonts w:ascii="Times New Roman" w:eastAsia="굴림" w:hAnsi="Times New Roman" w:cs="Times New Roman"/>
          <w:i/>
          <w:iCs/>
          <w:color w:val="000000"/>
          <w:kern w:val="0"/>
          <w:sz w:val="24"/>
          <w:szCs w:val="24"/>
        </w:rPr>
        <w:t>can, could, may, might, shall, should, ought to</w:t>
      </w:r>
      <w:r w:rsidRPr="00861452">
        <w:rPr>
          <w:rFonts w:ascii="Times New Roman" w:eastAsia="굴림" w:hAnsi="Times New Roman" w:cs="Times New Roman"/>
          <w:color w:val="000000"/>
          <w:kern w:val="0"/>
          <w:sz w:val="24"/>
          <w:szCs w:val="24"/>
        </w:rPr>
        <w:t xml:space="preserve"> etc.</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 type of verb you use matters in academic writing. Moran (2018) advises the use of strong verbs instead of weaker, linking verbs. For instance, instead of ‘indicative of’ use ‘indicates.’ Also, instead of stringing nouns together, break them or replace them with strong verbs.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17"/>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Adjectives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These are words which modify, quantify, qualify or describe other words to make the meaning more specific. Adjectives are often placed before the noun they modify. Such adjectives are called attributive adjectives. A sentence can have multiple adjectives in the same sentence. Predicative adjectives are placed after the noun they modify.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Types of adjectives include articles, possessives, demonstratives, numbers, interrogatives, and indefinites. For example, a, an, the (article); this, these, that, those (demonstrative); five, tenth, 23 (numbers); whose, which, that (interrogatives) and some, any (indefinite).</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18"/>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Adverbs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These are words used to intensify or qualify the meaning of an adjective, verb or another adverb. They tell when, how, where, the extent, manner and so on. Adverbs are formed by adding </w:t>
      </w:r>
      <w:r w:rsidRPr="00861452">
        <w:rPr>
          <w:rFonts w:ascii="Times New Roman" w:eastAsia="굴림" w:hAnsi="Times New Roman" w:cs="Times New Roman"/>
          <w:i/>
          <w:iCs/>
          <w:color w:val="000000"/>
          <w:kern w:val="0"/>
          <w:sz w:val="24"/>
          <w:szCs w:val="24"/>
        </w:rPr>
        <w:t>-ly</w:t>
      </w:r>
      <w:r w:rsidRPr="00861452">
        <w:rPr>
          <w:rFonts w:ascii="Times New Roman" w:eastAsia="굴림" w:hAnsi="Times New Roman" w:cs="Times New Roman"/>
          <w:color w:val="000000"/>
          <w:kern w:val="0"/>
          <w:sz w:val="24"/>
          <w:szCs w:val="24"/>
        </w:rPr>
        <w:t xml:space="preserve"> to most of the adverbs. They make a piece of writing interesting to read.</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In academic writing, be careful of overuse of adjectives and adverbs because they easily introduce bias and unsubstantiated statements. For example:</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ind w:firstLine="720"/>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The study concluded that </w:t>
      </w:r>
      <w:r w:rsidRPr="00861452">
        <w:rPr>
          <w:rFonts w:ascii="Times New Roman" w:eastAsia="굴림" w:hAnsi="Times New Roman" w:cs="Times New Roman"/>
          <w:i/>
          <w:iCs/>
          <w:color w:val="000000"/>
          <w:kern w:val="0"/>
          <w:sz w:val="24"/>
          <w:szCs w:val="24"/>
        </w:rPr>
        <w:t xml:space="preserve">many </w:t>
      </w:r>
      <w:r w:rsidRPr="00861452">
        <w:rPr>
          <w:rFonts w:ascii="Times New Roman" w:eastAsia="굴림" w:hAnsi="Times New Roman" w:cs="Times New Roman"/>
          <w:color w:val="000000"/>
          <w:kern w:val="0"/>
          <w:sz w:val="24"/>
          <w:szCs w:val="24"/>
        </w:rPr>
        <w:t xml:space="preserve">domestic workers </w:t>
      </w:r>
      <w:r w:rsidRPr="00861452">
        <w:rPr>
          <w:rFonts w:ascii="Times New Roman" w:eastAsia="굴림" w:hAnsi="Times New Roman" w:cs="Times New Roman"/>
          <w:i/>
          <w:iCs/>
          <w:color w:val="000000"/>
          <w:kern w:val="0"/>
          <w:sz w:val="24"/>
          <w:szCs w:val="24"/>
        </w:rPr>
        <w:t>passionately hate</w:t>
      </w:r>
      <w:r w:rsidRPr="00861452">
        <w:rPr>
          <w:rFonts w:ascii="Times New Roman" w:eastAsia="굴림" w:hAnsi="Times New Roman" w:cs="Times New Roman"/>
          <w:color w:val="000000"/>
          <w:kern w:val="0"/>
          <w:sz w:val="24"/>
          <w:szCs w:val="24"/>
        </w:rPr>
        <w:t xml:space="preserve"> their jobs </w:t>
      </w:r>
      <w:r w:rsidRPr="00861452">
        <w:rPr>
          <w:rFonts w:ascii="Times New Roman" w:eastAsia="굴림" w:hAnsi="Times New Roman" w:cs="Times New Roman"/>
          <w:i/>
          <w:iCs/>
          <w:color w:val="000000"/>
          <w:kern w:val="0"/>
          <w:sz w:val="24"/>
          <w:szCs w:val="24"/>
        </w:rPr>
        <w:t>entirely</w:t>
      </w:r>
      <w:r w:rsidRPr="00861452">
        <w:rPr>
          <w:rFonts w:ascii="Times New Roman" w:eastAsia="굴림" w:hAnsi="Times New Roman" w:cs="Times New Roman"/>
          <w:color w:val="000000"/>
          <w:kern w:val="0"/>
          <w:sz w:val="24"/>
          <w:szCs w:val="24"/>
        </w:rPr>
        <w:t>.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Now how many are ‘many’, and how sure are you that their hate for the job is intense and that they hate it in toto?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19"/>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Conjunctions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These are words which link other words, phrases, or clauses together. Conjunctions help to form compound and complex sentences, and to avoid short, jerky sentences. Because research or academic papers involve complex issues, conjunctions are very important.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There are three types of conjunctions: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20"/>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color w:val="000000"/>
          <w:kern w:val="0"/>
          <w:sz w:val="24"/>
          <w:szCs w:val="24"/>
        </w:rPr>
        <w:lastRenderedPageBreak/>
        <w:t>Coordinating conjunctions join words, phrases, and clauses of equal grammatical rank in a sentence. The mnemonic device FANBOYS will help you to remember these conjunctions: For, And, Nor, But, Or, Yet and So.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21"/>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color w:val="000000"/>
          <w:kern w:val="0"/>
          <w:sz w:val="24"/>
          <w:szCs w:val="24"/>
        </w:rPr>
        <w:t>Correlative conjunctions work in pairs and include either/or; neither/nor; not only/but also; no sooner/than; hardly/when and so on.</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22"/>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color w:val="000000"/>
          <w:kern w:val="0"/>
          <w:sz w:val="24"/>
          <w:szCs w:val="24"/>
        </w:rPr>
        <w:t>Subordinating conjunctions help to join dependent and independent clauses, signaling a cause-and-effect relationship, a contrast, or any other type of relationship. Examples include as, because, although, since, and so on.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Though the space has been opened to begin a sentence using a conjunction, I would advise against that in academic writing. However, there are situations when a subordinating conjunction can begin a sentence if the dependent clause comes before the independent clause. </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Coordinating conjunctions such as </w:t>
      </w:r>
      <w:r w:rsidRPr="00861452">
        <w:rPr>
          <w:rFonts w:ascii="Times New Roman" w:eastAsia="굴림" w:hAnsi="Times New Roman" w:cs="Times New Roman"/>
          <w:i/>
          <w:iCs/>
          <w:color w:val="000000"/>
          <w:kern w:val="0"/>
          <w:sz w:val="24"/>
          <w:szCs w:val="24"/>
        </w:rPr>
        <w:t xml:space="preserve">and </w:t>
      </w:r>
      <w:r w:rsidRPr="00861452">
        <w:rPr>
          <w:rFonts w:ascii="Times New Roman" w:eastAsia="굴림" w:hAnsi="Times New Roman" w:cs="Times New Roman"/>
          <w:color w:val="000000"/>
          <w:kern w:val="0"/>
          <w:sz w:val="24"/>
          <w:szCs w:val="24"/>
        </w:rPr>
        <w:t xml:space="preserve">or </w:t>
      </w:r>
      <w:r w:rsidRPr="00861452">
        <w:rPr>
          <w:rFonts w:ascii="Times New Roman" w:eastAsia="굴림" w:hAnsi="Times New Roman" w:cs="Times New Roman"/>
          <w:i/>
          <w:iCs/>
          <w:color w:val="000000"/>
          <w:kern w:val="0"/>
          <w:sz w:val="24"/>
          <w:szCs w:val="24"/>
        </w:rPr>
        <w:t>but</w:t>
      </w:r>
      <w:r w:rsidRPr="00861452">
        <w:rPr>
          <w:rFonts w:ascii="Times New Roman" w:eastAsia="굴림" w:hAnsi="Times New Roman" w:cs="Times New Roman"/>
          <w:color w:val="000000"/>
          <w:kern w:val="0"/>
          <w:sz w:val="24"/>
          <w:szCs w:val="24"/>
        </w:rPr>
        <w:t xml:space="preserve"> can begin a sentence if one wants to emphasize a point. Nevertheless, if you must use them to begin a sentence, use them sparingly.</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23"/>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Pronouns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These are words which replace nouns and need antecedents (the pronouns need to have been mentioned/named before). Pronouns help to avoid repeating the subject or object. Types of pronouns include:</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24"/>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Personal pronouns: For instance, </w:t>
      </w:r>
      <w:r w:rsidRPr="00861452">
        <w:rPr>
          <w:rFonts w:ascii="Times New Roman" w:eastAsia="굴림" w:hAnsi="Times New Roman" w:cs="Times New Roman"/>
          <w:i/>
          <w:iCs/>
          <w:color w:val="000000"/>
          <w:kern w:val="0"/>
          <w:sz w:val="24"/>
          <w:szCs w:val="24"/>
        </w:rPr>
        <w:t>I, me, our</w:t>
      </w:r>
      <w:r w:rsidRPr="00861452">
        <w:rPr>
          <w:rFonts w:ascii="Times New Roman" w:eastAsia="굴림" w:hAnsi="Times New Roman" w:cs="Times New Roman"/>
          <w:color w:val="000000"/>
          <w:kern w:val="0"/>
          <w:sz w:val="24"/>
          <w:szCs w:val="24"/>
        </w:rPr>
        <w:t>, and so on.</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25"/>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Relative: They connect independent clauses to relative or dependent clauses, for instance, </w:t>
      </w:r>
      <w:r w:rsidRPr="00861452">
        <w:rPr>
          <w:rFonts w:ascii="Times New Roman" w:eastAsia="굴림" w:hAnsi="Times New Roman" w:cs="Times New Roman"/>
          <w:i/>
          <w:iCs/>
          <w:color w:val="000000"/>
          <w:kern w:val="0"/>
          <w:sz w:val="24"/>
          <w:szCs w:val="24"/>
        </w:rPr>
        <w:t>whose, who, which, that</w:t>
      </w:r>
      <w:r w:rsidRPr="00861452">
        <w:rPr>
          <w:rFonts w:ascii="Times New Roman" w:eastAsia="굴림" w:hAnsi="Times New Roman" w:cs="Times New Roman"/>
          <w:color w:val="000000"/>
          <w:kern w:val="0"/>
          <w:sz w:val="24"/>
          <w:szCs w:val="24"/>
        </w:rPr>
        <w:t xml:space="preserve">, among others. Be careful not to confuse </w:t>
      </w:r>
      <w:r w:rsidRPr="00861452">
        <w:rPr>
          <w:rFonts w:ascii="Times New Roman" w:eastAsia="굴림" w:hAnsi="Times New Roman" w:cs="Times New Roman"/>
          <w:i/>
          <w:iCs/>
          <w:color w:val="000000"/>
          <w:kern w:val="0"/>
          <w:sz w:val="24"/>
          <w:szCs w:val="24"/>
        </w:rPr>
        <w:t xml:space="preserve">who </w:t>
      </w:r>
      <w:r w:rsidRPr="00861452">
        <w:rPr>
          <w:rFonts w:ascii="Times New Roman" w:eastAsia="굴림" w:hAnsi="Times New Roman" w:cs="Times New Roman"/>
          <w:color w:val="000000"/>
          <w:kern w:val="0"/>
          <w:sz w:val="24"/>
          <w:szCs w:val="24"/>
        </w:rPr>
        <w:t xml:space="preserve">with </w:t>
      </w:r>
      <w:r w:rsidRPr="00861452">
        <w:rPr>
          <w:rFonts w:ascii="Times New Roman" w:eastAsia="굴림" w:hAnsi="Times New Roman" w:cs="Times New Roman"/>
          <w:i/>
          <w:iCs/>
          <w:color w:val="000000"/>
          <w:kern w:val="0"/>
          <w:sz w:val="24"/>
          <w:szCs w:val="24"/>
        </w:rPr>
        <w:t>whom</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Who</w:t>
      </w:r>
      <w:r w:rsidRPr="00861452">
        <w:rPr>
          <w:rFonts w:ascii="Times New Roman" w:eastAsia="굴림" w:hAnsi="Times New Roman" w:cs="Times New Roman"/>
          <w:color w:val="000000"/>
          <w:kern w:val="0"/>
          <w:sz w:val="24"/>
          <w:szCs w:val="24"/>
        </w:rPr>
        <w:t xml:space="preserve"> is a subject pronoun like </w:t>
      </w:r>
      <w:r w:rsidRPr="00861452">
        <w:rPr>
          <w:rFonts w:ascii="Times New Roman" w:eastAsia="굴림" w:hAnsi="Times New Roman" w:cs="Times New Roman"/>
          <w:i/>
          <w:iCs/>
          <w:color w:val="000000"/>
          <w:kern w:val="0"/>
          <w:sz w:val="24"/>
          <w:szCs w:val="24"/>
        </w:rPr>
        <w:t>I, we, they, he/she</w:t>
      </w:r>
      <w:r w:rsidRPr="00861452">
        <w:rPr>
          <w:rFonts w:ascii="Times New Roman" w:eastAsia="굴림" w:hAnsi="Times New Roman" w:cs="Times New Roman"/>
          <w:color w:val="000000"/>
          <w:kern w:val="0"/>
          <w:sz w:val="24"/>
          <w:szCs w:val="24"/>
        </w:rPr>
        <w:t xml:space="preserve">, while </w:t>
      </w:r>
      <w:r w:rsidRPr="00861452">
        <w:rPr>
          <w:rFonts w:ascii="Times New Roman" w:eastAsia="굴림" w:hAnsi="Times New Roman" w:cs="Times New Roman"/>
          <w:i/>
          <w:iCs/>
          <w:color w:val="000000"/>
          <w:kern w:val="0"/>
          <w:sz w:val="24"/>
          <w:szCs w:val="24"/>
        </w:rPr>
        <w:t>whom</w:t>
      </w:r>
      <w:r w:rsidRPr="00861452">
        <w:rPr>
          <w:rFonts w:ascii="Times New Roman" w:eastAsia="굴림" w:hAnsi="Times New Roman" w:cs="Times New Roman"/>
          <w:color w:val="000000"/>
          <w:kern w:val="0"/>
          <w:sz w:val="24"/>
          <w:szCs w:val="24"/>
        </w:rPr>
        <w:t xml:space="preserve"> is an object pronoun like </w:t>
      </w:r>
      <w:r w:rsidRPr="00861452">
        <w:rPr>
          <w:rFonts w:ascii="Times New Roman" w:eastAsia="굴림" w:hAnsi="Times New Roman" w:cs="Times New Roman"/>
          <w:i/>
          <w:iCs/>
          <w:color w:val="000000"/>
          <w:kern w:val="0"/>
          <w:sz w:val="24"/>
          <w:szCs w:val="24"/>
        </w:rPr>
        <w:t>me, us, them, her, him</w:t>
      </w:r>
      <w:r w:rsidRPr="00861452">
        <w:rPr>
          <w:rFonts w:ascii="Times New Roman" w:eastAsia="굴림" w:hAnsi="Times New Roman" w:cs="Times New Roman"/>
          <w:color w:val="000000"/>
          <w:kern w:val="0"/>
          <w:sz w:val="24"/>
          <w:szCs w:val="24"/>
        </w:rPr>
        <w:t>.</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2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Demonstrative: </w:t>
      </w:r>
      <w:r w:rsidRPr="00861452">
        <w:rPr>
          <w:rFonts w:ascii="Times New Roman" w:eastAsia="굴림" w:hAnsi="Times New Roman" w:cs="Times New Roman"/>
          <w:i/>
          <w:iCs/>
          <w:color w:val="000000"/>
          <w:kern w:val="0"/>
          <w:sz w:val="24"/>
          <w:szCs w:val="24"/>
        </w:rPr>
        <w:t xml:space="preserve">This </w:t>
      </w:r>
      <w:r w:rsidRPr="00861452">
        <w:rPr>
          <w:rFonts w:ascii="Times New Roman" w:eastAsia="굴림" w:hAnsi="Times New Roman" w:cs="Times New Roman"/>
          <w:color w:val="000000"/>
          <w:kern w:val="0"/>
          <w:sz w:val="24"/>
          <w:szCs w:val="24"/>
        </w:rPr>
        <w:t xml:space="preserve">and </w:t>
      </w:r>
      <w:r w:rsidRPr="00861452">
        <w:rPr>
          <w:rFonts w:ascii="Times New Roman" w:eastAsia="굴림" w:hAnsi="Times New Roman" w:cs="Times New Roman"/>
          <w:i/>
          <w:iCs/>
          <w:color w:val="000000"/>
          <w:kern w:val="0"/>
          <w:sz w:val="24"/>
          <w:szCs w:val="24"/>
        </w:rPr>
        <w:t xml:space="preserve">that </w:t>
      </w:r>
      <w:r w:rsidRPr="00861452">
        <w:rPr>
          <w:rFonts w:ascii="Times New Roman" w:eastAsia="굴림" w:hAnsi="Times New Roman" w:cs="Times New Roman"/>
          <w:color w:val="000000"/>
          <w:kern w:val="0"/>
          <w:sz w:val="24"/>
          <w:szCs w:val="24"/>
        </w:rPr>
        <w:t xml:space="preserve">are used in the singular while </w:t>
      </w:r>
      <w:r w:rsidRPr="00861452">
        <w:rPr>
          <w:rFonts w:ascii="Times New Roman" w:eastAsia="굴림" w:hAnsi="Times New Roman" w:cs="Times New Roman"/>
          <w:i/>
          <w:iCs/>
          <w:color w:val="000000"/>
          <w:kern w:val="0"/>
          <w:sz w:val="24"/>
          <w:szCs w:val="24"/>
        </w:rPr>
        <w:t>these</w:t>
      </w:r>
      <w:r w:rsidRPr="00861452">
        <w:rPr>
          <w:rFonts w:ascii="Times New Roman" w:eastAsia="굴림" w:hAnsi="Times New Roman" w:cs="Times New Roman"/>
          <w:color w:val="000000"/>
          <w:kern w:val="0"/>
          <w:sz w:val="24"/>
          <w:szCs w:val="24"/>
        </w:rPr>
        <w:t xml:space="preserve"> and </w:t>
      </w:r>
      <w:r w:rsidRPr="00861452">
        <w:rPr>
          <w:rFonts w:ascii="Times New Roman" w:eastAsia="굴림" w:hAnsi="Times New Roman" w:cs="Times New Roman"/>
          <w:i/>
          <w:iCs/>
          <w:color w:val="000000"/>
          <w:kern w:val="0"/>
          <w:sz w:val="24"/>
          <w:szCs w:val="24"/>
        </w:rPr>
        <w:t>those</w:t>
      </w:r>
      <w:r w:rsidRPr="00861452">
        <w:rPr>
          <w:rFonts w:ascii="Times New Roman" w:eastAsia="굴림" w:hAnsi="Times New Roman" w:cs="Times New Roman"/>
          <w:color w:val="000000"/>
          <w:kern w:val="0"/>
          <w:sz w:val="24"/>
          <w:szCs w:val="24"/>
        </w:rPr>
        <w:t xml:space="preserve"> are used in the plural. </w:t>
      </w:r>
      <w:r w:rsidRPr="00861452">
        <w:rPr>
          <w:rFonts w:ascii="Times New Roman" w:eastAsia="굴림" w:hAnsi="Times New Roman" w:cs="Times New Roman"/>
          <w:i/>
          <w:iCs/>
          <w:color w:val="000000"/>
          <w:kern w:val="0"/>
          <w:sz w:val="24"/>
          <w:szCs w:val="24"/>
        </w:rPr>
        <w:t xml:space="preserve">This </w:t>
      </w:r>
      <w:r w:rsidRPr="00861452">
        <w:rPr>
          <w:rFonts w:ascii="Times New Roman" w:eastAsia="굴림" w:hAnsi="Times New Roman" w:cs="Times New Roman"/>
          <w:color w:val="000000"/>
          <w:kern w:val="0"/>
          <w:sz w:val="24"/>
          <w:szCs w:val="24"/>
        </w:rPr>
        <w:t xml:space="preserve">and </w:t>
      </w:r>
      <w:r w:rsidRPr="00861452">
        <w:rPr>
          <w:rFonts w:ascii="Times New Roman" w:eastAsia="굴림" w:hAnsi="Times New Roman" w:cs="Times New Roman"/>
          <w:i/>
          <w:iCs/>
          <w:color w:val="000000"/>
          <w:kern w:val="0"/>
          <w:sz w:val="24"/>
          <w:szCs w:val="24"/>
        </w:rPr>
        <w:t>these</w:t>
      </w:r>
      <w:r w:rsidRPr="00861452">
        <w:rPr>
          <w:rFonts w:ascii="Times New Roman" w:eastAsia="굴림" w:hAnsi="Times New Roman" w:cs="Times New Roman"/>
          <w:color w:val="000000"/>
          <w:kern w:val="0"/>
          <w:sz w:val="24"/>
          <w:szCs w:val="24"/>
        </w:rPr>
        <w:t xml:space="preserve"> refer to nearby objects while </w:t>
      </w:r>
      <w:r w:rsidRPr="00861452">
        <w:rPr>
          <w:rFonts w:ascii="Times New Roman" w:eastAsia="굴림" w:hAnsi="Times New Roman" w:cs="Times New Roman"/>
          <w:i/>
          <w:iCs/>
          <w:color w:val="000000"/>
          <w:kern w:val="0"/>
          <w:sz w:val="24"/>
          <w:szCs w:val="24"/>
        </w:rPr>
        <w:t>that</w:t>
      </w:r>
      <w:r w:rsidRPr="00861452">
        <w:rPr>
          <w:rFonts w:ascii="Times New Roman" w:eastAsia="굴림" w:hAnsi="Times New Roman" w:cs="Times New Roman"/>
          <w:color w:val="000000"/>
          <w:kern w:val="0"/>
          <w:sz w:val="24"/>
          <w:szCs w:val="24"/>
        </w:rPr>
        <w:t xml:space="preserve"> and </w:t>
      </w:r>
      <w:r w:rsidRPr="00861452">
        <w:rPr>
          <w:rFonts w:ascii="Times New Roman" w:eastAsia="굴림" w:hAnsi="Times New Roman" w:cs="Times New Roman"/>
          <w:i/>
          <w:iCs/>
          <w:color w:val="000000"/>
          <w:kern w:val="0"/>
          <w:sz w:val="24"/>
          <w:szCs w:val="24"/>
        </w:rPr>
        <w:t>those</w:t>
      </w:r>
      <w:r w:rsidRPr="00861452">
        <w:rPr>
          <w:rFonts w:ascii="Times New Roman" w:eastAsia="굴림" w:hAnsi="Times New Roman" w:cs="Times New Roman"/>
          <w:color w:val="000000"/>
          <w:kern w:val="0"/>
          <w:sz w:val="24"/>
          <w:szCs w:val="24"/>
        </w:rPr>
        <w:t xml:space="preserve"> refer to objects a distance away.</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27"/>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Reflexive/Intensive: They end in </w:t>
      </w:r>
      <w:r w:rsidRPr="00861452">
        <w:rPr>
          <w:rFonts w:ascii="Times New Roman" w:eastAsia="굴림" w:hAnsi="Times New Roman" w:cs="Times New Roman"/>
          <w:i/>
          <w:iCs/>
          <w:color w:val="000000"/>
          <w:kern w:val="0"/>
          <w:sz w:val="24"/>
          <w:szCs w:val="24"/>
        </w:rPr>
        <w:t>self</w:t>
      </w:r>
      <w:r w:rsidRPr="00861452">
        <w:rPr>
          <w:rFonts w:ascii="Times New Roman" w:eastAsia="굴림" w:hAnsi="Times New Roman" w:cs="Times New Roman"/>
          <w:color w:val="000000"/>
          <w:kern w:val="0"/>
          <w:sz w:val="24"/>
          <w:szCs w:val="24"/>
        </w:rPr>
        <w:t xml:space="preserve"> or </w:t>
      </w:r>
      <w:r w:rsidRPr="00861452">
        <w:rPr>
          <w:rFonts w:ascii="Times New Roman" w:eastAsia="굴림" w:hAnsi="Times New Roman" w:cs="Times New Roman"/>
          <w:i/>
          <w:iCs/>
          <w:color w:val="000000"/>
          <w:kern w:val="0"/>
          <w:sz w:val="24"/>
          <w:szCs w:val="24"/>
        </w:rPr>
        <w:t>selves</w:t>
      </w:r>
      <w:r w:rsidRPr="00861452">
        <w:rPr>
          <w:rFonts w:ascii="Times New Roman" w:eastAsia="굴림" w:hAnsi="Times New Roman" w:cs="Times New Roman"/>
          <w:color w:val="000000"/>
          <w:kern w:val="0"/>
          <w:sz w:val="24"/>
          <w:szCs w:val="24"/>
        </w:rPr>
        <w:t xml:space="preserve"> for instance, </w:t>
      </w:r>
      <w:r w:rsidRPr="00861452">
        <w:rPr>
          <w:rFonts w:ascii="Times New Roman" w:eastAsia="굴림" w:hAnsi="Times New Roman" w:cs="Times New Roman"/>
          <w:i/>
          <w:iCs/>
          <w:color w:val="000000"/>
          <w:kern w:val="0"/>
          <w:sz w:val="24"/>
          <w:szCs w:val="24"/>
        </w:rPr>
        <w:t>ourselves,</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 xml:space="preserve">himself, </w:t>
      </w:r>
      <w:r w:rsidRPr="00861452">
        <w:rPr>
          <w:rFonts w:ascii="Times New Roman" w:eastAsia="굴림" w:hAnsi="Times New Roman" w:cs="Times New Roman"/>
          <w:color w:val="000000"/>
          <w:kern w:val="0"/>
          <w:sz w:val="24"/>
          <w:szCs w:val="24"/>
        </w:rPr>
        <w:t>to refer to an earlier mentioned noun (reflexive) and to intensify the meaning (intensive).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28"/>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Indefinite: To refer to a person or thing you don’t want to specifically identify. For instance, </w:t>
      </w:r>
      <w:r w:rsidRPr="00861452">
        <w:rPr>
          <w:rFonts w:ascii="Times New Roman" w:eastAsia="굴림" w:hAnsi="Times New Roman" w:cs="Times New Roman"/>
          <w:i/>
          <w:iCs/>
          <w:color w:val="000000"/>
          <w:kern w:val="0"/>
          <w:sz w:val="24"/>
          <w:szCs w:val="24"/>
        </w:rPr>
        <w:t>someone, anything, something</w:t>
      </w:r>
      <w:r w:rsidRPr="00861452">
        <w:rPr>
          <w:rFonts w:ascii="Times New Roman" w:eastAsia="굴림" w:hAnsi="Times New Roman" w:cs="Times New Roman"/>
          <w:color w:val="000000"/>
          <w:kern w:val="0"/>
          <w:sz w:val="24"/>
          <w:szCs w:val="24"/>
        </w:rPr>
        <w:t>, and so on.</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29"/>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Possessive: To show ownership. They come in two forms: limiting and absolute. Limiting include </w:t>
      </w:r>
      <w:r w:rsidRPr="00861452">
        <w:rPr>
          <w:rFonts w:ascii="Times New Roman" w:eastAsia="굴림" w:hAnsi="Times New Roman" w:cs="Times New Roman"/>
          <w:i/>
          <w:iCs/>
          <w:color w:val="000000"/>
          <w:kern w:val="0"/>
          <w:sz w:val="24"/>
          <w:szCs w:val="24"/>
        </w:rPr>
        <w:t xml:space="preserve">my, your, its, her, his, their, our </w:t>
      </w:r>
      <w:r w:rsidRPr="00861452">
        <w:rPr>
          <w:rFonts w:ascii="Times New Roman" w:eastAsia="굴림" w:hAnsi="Times New Roman" w:cs="Times New Roman"/>
          <w:color w:val="000000"/>
          <w:kern w:val="0"/>
          <w:sz w:val="24"/>
          <w:szCs w:val="24"/>
        </w:rPr>
        <w:t xml:space="preserve">and </w:t>
      </w:r>
      <w:r w:rsidRPr="00861452">
        <w:rPr>
          <w:rFonts w:ascii="Times New Roman" w:eastAsia="굴림" w:hAnsi="Times New Roman" w:cs="Times New Roman"/>
          <w:i/>
          <w:iCs/>
          <w:color w:val="000000"/>
          <w:kern w:val="0"/>
          <w:sz w:val="24"/>
          <w:szCs w:val="24"/>
        </w:rPr>
        <w:t>whose</w:t>
      </w:r>
      <w:r w:rsidRPr="00861452">
        <w:rPr>
          <w:rFonts w:ascii="Times New Roman" w:eastAsia="굴림" w:hAnsi="Times New Roman" w:cs="Times New Roman"/>
          <w:color w:val="000000"/>
          <w:kern w:val="0"/>
          <w:sz w:val="24"/>
          <w:szCs w:val="24"/>
        </w:rPr>
        <w:t xml:space="preserve">, and show that something belongs to an antecedent. Absolute pronouns can be substituted for the thing that belongs to an antecedent. They include </w:t>
      </w:r>
      <w:r w:rsidRPr="00861452">
        <w:rPr>
          <w:rFonts w:ascii="Times New Roman" w:eastAsia="굴림" w:hAnsi="Times New Roman" w:cs="Times New Roman"/>
          <w:i/>
          <w:iCs/>
          <w:color w:val="000000"/>
          <w:kern w:val="0"/>
          <w:sz w:val="24"/>
          <w:szCs w:val="24"/>
        </w:rPr>
        <w:t>mine</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yours, his</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hers</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ours</w:t>
      </w:r>
      <w:r w:rsidRPr="00861452">
        <w:rPr>
          <w:rFonts w:ascii="Times New Roman" w:eastAsia="굴림" w:hAnsi="Times New Roman" w:cs="Times New Roman"/>
          <w:color w:val="000000"/>
          <w:kern w:val="0"/>
          <w:sz w:val="24"/>
          <w:szCs w:val="24"/>
        </w:rPr>
        <w:t xml:space="preserve">, and </w:t>
      </w:r>
      <w:r w:rsidRPr="00861452">
        <w:rPr>
          <w:rFonts w:ascii="Times New Roman" w:eastAsia="굴림" w:hAnsi="Times New Roman" w:cs="Times New Roman"/>
          <w:i/>
          <w:iCs/>
          <w:color w:val="000000"/>
          <w:kern w:val="0"/>
          <w:sz w:val="24"/>
          <w:szCs w:val="24"/>
        </w:rPr>
        <w:t>theirs</w:t>
      </w:r>
      <w:r w:rsidRPr="00861452">
        <w:rPr>
          <w:rFonts w:ascii="Times New Roman" w:eastAsia="굴림" w:hAnsi="Times New Roman" w:cs="Times New Roman"/>
          <w:color w:val="000000"/>
          <w:kern w:val="0"/>
          <w:sz w:val="24"/>
          <w:szCs w:val="24"/>
        </w:rPr>
        <w:t>.</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30"/>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Interrogative: The interrogative pronouns </w:t>
      </w:r>
      <w:r w:rsidRPr="00861452">
        <w:rPr>
          <w:rFonts w:ascii="Times New Roman" w:eastAsia="굴림" w:hAnsi="Times New Roman" w:cs="Times New Roman"/>
          <w:i/>
          <w:iCs/>
          <w:color w:val="000000"/>
          <w:kern w:val="0"/>
          <w:sz w:val="24"/>
          <w:szCs w:val="24"/>
        </w:rPr>
        <w:t>who</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what</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which</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whose</w:t>
      </w:r>
      <w:r w:rsidRPr="00861452">
        <w:rPr>
          <w:rFonts w:ascii="Times New Roman" w:eastAsia="굴림" w:hAnsi="Times New Roman" w:cs="Times New Roman"/>
          <w:color w:val="000000"/>
          <w:kern w:val="0"/>
          <w:sz w:val="24"/>
          <w:szCs w:val="24"/>
        </w:rPr>
        <w:t xml:space="preserve"> and </w:t>
      </w:r>
      <w:r w:rsidRPr="00861452">
        <w:rPr>
          <w:rFonts w:ascii="Times New Roman" w:eastAsia="굴림" w:hAnsi="Times New Roman" w:cs="Times New Roman"/>
          <w:i/>
          <w:iCs/>
          <w:color w:val="000000"/>
          <w:kern w:val="0"/>
          <w:sz w:val="24"/>
          <w:szCs w:val="24"/>
        </w:rPr>
        <w:t>whom</w:t>
      </w:r>
      <w:r w:rsidRPr="00861452">
        <w:rPr>
          <w:rFonts w:ascii="Times New Roman" w:eastAsia="굴림" w:hAnsi="Times New Roman" w:cs="Times New Roman"/>
          <w:color w:val="000000"/>
          <w:kern w:val="0"/>
          <w:sz w:val="24"/>
          <w:szCs w:val="24"/>
        </w:rPr>
        <w:t xml:space="preserve"> are used in questions.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31"/>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Prepositions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lastRenderedPageBreak/>
        <w:t xml:space="preserve">These are words used to link nouns, pronouns, or phrases to other words in a sentence. They are placed in front of a noun or gerund verb and express position, movement, time, possession, a completed action, and so on. They are often short and unassuming words, but vital to the meaning of the sentence. Examples include </w:t>
      </w:r>
      <w:r w:rsidRPr="00861452">
        <w:rPr>
          <w:rFonts w:ascii="Times New Roman" w:eastAsia="굴림" w:hAnsi="Times New Roman" w:cs="Times New Roman"/>
          <w:i/>
          <w:iCs/>
          <w:color w:val="000000"/>
          <w:kern w:val="0"/>
          <w:sz w:val="24"/>
          <w:szCs w:val="24"/>
        </w:rPr>
        <w:t>to</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on, in</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into</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with</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for</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below</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 xml:space="preserve">besides, </w:t>
      </w:r>
      <w:r w:rsidRPr="00861452">
        <w:rPr>
          <w:rFonts w:ascii="Times New Roman" w:eastAsia="굴림" w:hAnsi="Times New Roman" w:cs="Times New Roman"/>
          <w:color w:val="000000"/>
          <w:kern w:val="0"/>
          <w:sz w:val="24"/>
          <w:szCs w:val="24"/>
        </w:rPr>
        <w:t>and so on. Note that prepositions belong to the group of closed cases in English meaning no new word can be added.</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There are three types of prepositions:</w:t>
      </w:r>
    </w:p>
    <w:p w:rsidR="00861452" w:rsidRPr="00861452" w:rsidRDefault="00861452" w:rsidP="00861452">
      <w:pPr>
        <w:widowControl/>
        <w:numPr>
          <w:ilvl w:val="0"/>
          <w:numId w:val="3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Time prepositions indicate when something happened or is likely to happen. Examples include </w:t>
      </w:r>
      <w:r w:rsidRPr="00861452">
        <w:rPr>
          <w:rFonts w:ascii="Times New Roman" w:eastAsia="굴림" w:hAnsi="Times New Roman" w:cs="Times New Roman"/>
          <w:i/>
          <w:iCs/>
          <w:color w:val="000000"/>
          <w:kern w:val="0"/>
          <w:sz w:val="24"/>
          <w:szCs w:val="24"/>
        </w:rPr>
        <w:t>before,</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after,</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on,</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in,</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at.</w:t>
      </w:r>
    </w:p>
    <w:p w:rsidR="00861452" w:rsidRPr="00861452" w:rsidRDefault="00861452" w:rsidP="00861452">
      <w:pPr>
        <w:widowControl/>
        <w:numPr>
          <w:ilvl w:val="0"/>
          <w:numId w:val="3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Place prepositions include </w:t>
      </w:r>
      <w:r w:rsidRPr="00861452">
        <w:rPr>
          <w:rFonts w:ascii="Times New Roman" w:eastAsia="굴림" w:hAnsi="Times New Roman" w:cs="Times New Roman"/>
          <w:i/>
          <w:iCs/>
          <w:color w:val="000000"/>
          <w:kern w:val="0"/>
          <w:sz w:val="24"/>
          <w:szCs w:val="24"/>
        </w:rPr>
        <w:t>on</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in</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at</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under</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above</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inside,</w:t>
      </w:r>
      <w:r w:rsidRPr="00861452">
        <w:rPr>
          <w:rFonts w:ascii="Times New Roman" w:eastAsia="굴림" w:hAnsi="Times New Roman" w:cs="Times New Roman"/>
          <w:color w:val="000000"/>
          <w:kern w:val="0"/>
          <w:sz w:val="24"/>
          <w:szCs w:val="24"/>
        </w:rPr>
        <w:t xml:space="preserve"> and so on to indicate location.</w:t>
      </w:r>
    </w:p>
    <w:p w:rsidR="00861452" w:rsidRPr="00861452" w:rsidRDefault="00861452" w:rsidP="00861452">
      <w:pPr>
        <w:widowControl/>
        <w:numPr>
          <w:ilvl w:val="0"/>
          <w:numId w:val="3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Movement prepositions simply indicate movement and the most common is </w:t>
      </w:r>
      <w:r w:rsidRPr="00861452">
        <w:rPr>
          <w:rFonts w:ascii="Times New Roman" w:eastAsia="굴림" w:hAnsi="Times New Roman" w:cs="Times New Roman"/>
          <w:i/>
          <w:iCs/>
          <w:color w:val="000000"/>
          <w:kern w:val="0"/>
          <w:sz w:val="24"/>
          <w:szCs w:val="24"/>
        </w:rPr>
        <w:t>to.</w:t>
      </w:r>
      <w:r w:rsidRPr="00861452">
        <w:rPr>
          <w:rFonts w:ascii="Times New Roman" w:eastAsia="굴림" w:hAnsi="Times New Roman" w:cs="Times New Roman"/>
          <w:color w:val="000000"/>
          <w:kern w:val="0"/>
          <w:sz w:val="24"/>
          <w:szCs w:val="24"/>
        </w:rPr>
        <w:t xml:space="preserve"> Other examples include </w:t>
      </w:r>
      <w:r w:rsidRPr="00861452">
        <w:rPr>
          <w:rFonts w:ascii="Times New Roman" w:eastAsia="굴림" w:hAnsi="Times New Roman" w:cs="Times New Roman"/>
          <w:i/>
          <w:iCs/>
          <w:color w:val="000000"/>
          <w:kern w:val="0"/>
          <w:sz w:val="24"/>
          <w:szCs w:val="24"/>
        </w:rPr>
        <w:t>across</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through</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up</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over</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down</w:t>
      </w:r>
      <w:r w:rsidRPr="00861452">
        <w:rPr>
          <w:rFonts w:ascii="Times New Roman" w:eastAsia="굴림" w:hAnsi="Times New Roman" w:cs="Times New Roman"/>
          <w:color w:val="000000"/>
          <w:kern w:val="0"/>
          <w:sz w:val="24"/>
          <w:szCs w:val="24"/>
        </w:rPr>
        <w:t>, among others.</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In academic writing, be very careful of preposition use because they easily clutter writing and can cause great confusion. Phrases like ‘in terms of,’ ‘in view of,’ ‘in agreement with’ can lead to preposition overuse. Often, students will try to use so many prepositions to link words or sentences, which is totally wrong.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33"/>
        </w:numPr>
        <w:wordWrap/>
        <w:autoSpaceDE/>
        <w:autoSpaceDN/>
        <w:spacing w:after="0" w:line="240" w:lineRule="auto"/>
        <w:textAlignment w:val="baseline"/>
        <w:rPr>
          <w:rFonts w:ascii="Times New Roman" w:eastAsia="굴림" w:hAnsi="Times New Roman" w:cs="Times New Roman"/>
          <w:b/>
          <w:bCs/>
          <w:color w:val="000000"/>
          <w:kern w:val="0"/>
          <w:sz w:val="24"/>
          <w:szCs w:val="24"/>
        </w:rPr>
      </w:pPr>
      <w:r w:rsidRPr="00861452">
        <w:rPr>
          <w:rFonts w:ascii="Times New Roman" w:eastAsia="굴림" w:hAnsi="Times New Roman" w:cs="Times New Roman"/>
          <w:b/>
          <w:bCs/>
          <w:color w:val="000000"/>
          <w:kern w:val="0"/>
          <w:sz w:val="24"/>
          <w:szCs w:val="24"/>
        </w:rPr>
        <w:t>Interjections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They demonstrate emotion. Examples include </w:t>
      </w:r>
      <w:r w:rsidRPr="00861452">
        <w:rPr>
          <w:rFonts w:ascii="Times New Roman" w:eastAsia="굴림" w:hAnsi="Times New Roman" w:cs="Times New Roman"/>
          <w:i/>
          <w:iCs/>
          <w:color w:val="000000"/>
          <w:kern w:val="0"/>
          <w:sz w:val="24"/>
          <w:szCs w:val="24"/>
        </w:rPr>
        <w:t>oops, phew,</w:t>
      </w:r>
      <w:r w:rsidRPr="00861452">
        <w:rPr>
          <w:rFonts w:ascii="Times New Roman" w:eastAsia="굴림" w:hAnsi="Times New Roman" w:cs="Times New Roman"/>
          <w:color w:val="000000"/>
          <w:kern w:val="0"/>
          <w:sz w:val="24"/>
          <w:szCs w:val="24"/>
        </w:rPr>
        <w:t xml:space="preserve"> and so on. Interjections are often followed by exclamation marks. Academic writing is strictly official. If you are writing a research report or any other type of academic writing, by all means avoid interjections which are better suited to narratives. Even when the study is qualitative, you want your work to be objective and have validity and reliability. These can’t be achieved if interjections are used.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1.4 Tenses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Tenses in English consist of the following:</w:t>
      </w:r>
    </w:p>
    <w:p w:rsidR="00861452" w:rsidRPr="00861452" w:rsidRDefault="00861452" w:rsidP="00861452">
      <w:pPr>
        <w:widowControl/>
        <w:numPr>
          <w:ilvl w:val="0"/>
          <w:numId w:val="34"/>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Simple Present: It expresses an action that happens regularly/a general truth. For example: The sun </w:t>
      </w:r>
      <w:r w:rsidRPr="00861452">
        <w:rPr>
          <w:rFonts w:ascii="Times New Roman" w:eastAsia="굴림" w:hAnsi="Times New Roman" w:cs="Times New Roman"/>
          <w:i/>
          <w:iCs/>
          <w:color w:val="000000"/>
          <w:kern w:val="0"/>
          <w:sz w:val="24"/>
          <w:szCs w:val="24"/>
        </w:rPr>
        <w:t xml:space="preserve">rises </w:t>
      </w:r>
      <w:r w:rsidRPr="00861452">
        <w:rPr>
          <w:rFonts w:ascii="Times New Roman" w:eastAsia="굴림" w:hAnsi="Times New Roman" w:cs="Times New Roman"/>
          <w:color w:val="000000"/>
          <w:kern w:val="0"/>
          <w:sz w:val="24"/>
          <w:szCs w:val="24"/>
        </w:rPr>
        <w:t>in the East.</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35"/>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Simple Past: It expresses an action that already happened. For example: My brother </w:t>
      </w:r>
      <w:r w:rsidRPr="00861452">
        <w:rPr>
          <w:rFonts w:ascii="Times New Roman" w:eastAsia="굴림" w:hAnsi="Times New Roman" w:cs="Times New Roman"/>
          <w:i/>
          <w:iCs/>
          <w:color w:val="000000"/>
          <w:kern w:val="0"/>
          <w:sz w:val="24"/>
          <w:szCs w:val="24"/>
        </w:rPr>
        <w:t xml:space="preserve">passed </w:t>
      </w:r>
      <w:r w:rsidRPr="00861452">
        <w:rPr>
          <w:rFonts w:ascii="Times New Roman" w:eastAsia="굴림" w:hAnsi="Times New Roman" w:cs="Times New Roman"/>
          <w:color w:val="000000"/>
          <w:kern w:val="0"/>
          <w:sz w:val="24"/>
          <w:szCs w:val="24"/>
        </w:rPr>
        <w:t>his Kenya Certificate of Secondary Examination.</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3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Present Continuous: This is an action or a condition that is continuing in the present. Example:  I </w:t>
      </w:r>
      <w:r w:rsidRPr="00861452">
        <w:rPr>
          <w:rFonts w:ascii="Times New Roman" w:eastAsia="굴림" w:hAnsi="Times New Roman" w:cs="Times New Roman"/>
          <w:i/>
          <w:iCs/>
          <w:color w:val="000000"/>
          <w:kern w:val="0"/>
          <w:sz w:val="24"/>
          <w:szCs w:val="24"/>
        </w:rPr>
        <w:t>am watching</w:t>
      </w:r>
      <w:r w:rsidRPr="00861452">
        <w:rPr>
          <w:rFonts w:ascii="Times New Roman" w:eastAsia="굴림" w:hAnsi="Times New Roman" w:cs="Times New Roman"/>
          <w:color w:val="000000"/>
          <w:kern w:val="0"/>
          <w:sz w:val="24"/>
          <w:szCs w:val="24"/>
        </w:rPr>
        <w:t xml:space="preserve"> Le Casa de Papel.</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37"/>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Past Continuous: An action or a condition that was continuing at some point in the past. Example: We </w:t>
      </w:r>
      <w:r w:rsidRPr="00861452">
        <w:rPr>
          <w:rFonts w:ascii="Times New Roman" w:eastAsia="굴림" w:hAnsi="Times New Roman" w:cs="Times New Roman"/>
          <w:i/>
          <w:iCs/>
          <w:color w:val="000000"/>
          <w:kern w:val="0"/>
          <w:sz w:val="24"/>
          <w:szCs w:val="24"/>
        </w:rPr>
        <w:t>were watching</w:t>
      </w:r>
      <w:r w:rsidRPr="00861452">
        <w:rPr>
          <w:rFonts w:ascii="Times New Roman" w:eastAsia="굴림" w:hAnsi="Times New Roman" w:cs="Times New Roman"/>
          <w:color w:val="000000"/>
          <w:kern w:val="0"/>
          <w:sz w:val="24"/>
          <w:szCs w:val="24"/>
        </w:rPr>
        <w:t xml:space="preserve"> a very scary movie.</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38"/>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Present Perfect: It expresses an action that happened at an indefinite time in the past. Example: The boy </w:t>
      </w:r>
      <w:r w:rsidRPr="00861452">
        <w:rPr>
          <w:rFonts w:ascii="Times New Roman" w:eastAsia="굴림" w:hAnsi="Times New Roman" w:cs="Times New Roman"/>
          <w:i/>
          <w:iCs/>
          <w:color w:val="000000"/>
          <w:kern w:val="0"/>
          <w:sz w:val="24"/>
          <w:szCs w:val="24"/>
        </w:rPr>
        <w:t>has dug</w:t>
      </w:r>
      <w:r w:rsidRPr="00861452">
        <w:rPr>
          <w:rFonts w:ascii="Times New Roman" w:eastAsia="굴림" w:hAnsi="Times New Roman" w:cs="Times New Roman"/>
          <w:color w:val="000000"/>
          <w:kern w:val="0"/>
          <w:sz w:val="24"/>
          <w:szCs w:val="24"/>
        </w:rPr>
        <w:t xml:space="preserve"> the well.</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39"/>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Past Perfect Tense: It’s an action that happened before another action or event in the past. Example: We </w:t>
      </w:r>
      <w:r w:rsidRPr="00861452">
        <w:rPr>
          <w:rFonts w:ascii="Times New Roman" w:eastAsia="굴림" w:hAnsi="Times New Roman" w:cs="Times New Roman"/>
          <w:i/>
          <w:iCs/>
          <w:color w:val="000000"/>
          <w:kern w:val="0"/>
          <w:sz w:val="24"/>
          <w:szCs w:val="24"/>
        </w:rPr>
        <w:t>had just arrived</w:t>
      </w:r>
      <w:r w:rsidRPr="00861452">
        <w:rPr>
          <w:rFonts w:ascii="Times New Roman" w:eastAsia="굴림" w:hAnsi="Times New Roman" w:cs="Times New Roman"/>
          <w:color w:val="000000"/>
          <w:kern w:val="0"/>
          <w:sz w:val="24"/>
          <w:szCs w:val="24"/>
        </w:rPr>
        <w:t xml:space="preserve"> when the play started.</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40"/>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Future Tense: It expresses action that will take place in the future. Example: We </w:t>
      </w:r>
      <w:r w:rsidRPr="00861452">
        <w:rPr>
          <w:rFonts w:ascii="Times New Roman" w:eastAsia="굴림" w:hAnsi="Times New Roman" w:cs="Times New Roman"/>
          <w:i/>
          <w:iCs/>
          <w:color w:val="000000"/>
          <w:kern w:val="0"/>
          <w:sz w:val="24"/>
          <w:szCs w:val="24"/>
        </w:rPr>
        <w:t>shall attend</w:t>
      </w:r>
      <w:r w:rsidRPr="00861452">
        <w:rPr>
          <w:rFonts w:ascii="Times New Roman" w:eastAsia="굴림" w:hAnsi="Times New Roman" w:cs="Times New Roman"/>
          <w:color w:val="000000"/>
          <w:kern w:val="0"/>
          <w:sz w:val="24"/>
          <w:szCs w:val="24"/>
        </w:rPr>
        <w:t xml:space="preserve"> Madaraka Day celebrations.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41"/>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Future Perfect Tense: An action that will be completed before another future event begins. By Tuesday, I </w:t>
      </w:r>
      <w:r w:rsidRPr="00861452">
        <w:rPr>
          <w:rFonts w:ascii="Times New Roman" w:eastAsia="굴림" w:hAnsi="Times New Roman" w:cs="Times New Roman"/>
          <w:i/>
          <w:iCs/>
          <w:color w:val="000000"/>
          <w:kern w:val="0"/>
          <w:sz w:val="24"/>
          <w:szCs w:val="24"/>
        </w:rPr>
        <w:t>will have paid</w:t>
      </w:r>
      <w:r w:rsidRPr="00861452">
        <w:rPr>
          <w:rFonts w:ascii="Times New Roman" w:eastAsia="굴림" w:hAnsi="Times New Roman" w:cs="Times New Roman"/>
          <w:color w:val="000000"/>
          <w:kern w:val="0"/>
          <w:sz w:val="24"/>
          <w:szCs w:val="24"/>
        </w:rPr>
        <w:t xml:space="preserve"> all my debts.</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It’s very important that you master the proper use of tenses because it matters how you write your term paper or research report. If you are reporting results from an experiment, you will definitely need to use the simple past tense. If you are a research student submitting a proposal, you will use the simple future.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According to George Moson University (GMU, 2020), the three most common tenses to use in academic writing and which make up 98% of tensed verbs are the simple present, simple past, and present perfect tense. The simple present tense is the default tense unless there is reason not to use it. It serves the purpose of framing a paper, that is, introduce the reader to what is known and to conclude by stating what is now known. Other reasons according to GMU (2020) include:</w:t>
      </w:r>
    </w:p>
    <w:p w:rsidR="00861452" w:rsidRPr="00861452" w:rsidRDefault="00861452" w:rsidP="00861452">
      <w:pPr>
        <w:widowControl/>
        <w:numPr>
          <w:ilvl w:val="0"/>
          <w:numId w:val="4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point out the paper’s focus, aims </w:t>
      </w:r>
    </w:p>
    <w:p w:rsidR="00861452" w:rsidRPr="00861452" w:rsidRDefault="00861452" w:rsidP="00861452">
      <w:pPr>
        <w:widowControl/>
        <w:numPr>
          <w:ilvl w:val="0"/>
          <w:numId w:val="4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make general statements, conclusions and interpretation</w:t>
      </w:r>
    </w:p>
    <w:p w:rsidR="00861452" w:rsidRPr="00861452" w:rsidRDefault="00861452" w:rsidP="00861452">
      <w:pPr>
        <w:widowControl/>
        <w:numPr>
          <w:ilvl w:val="0"/>
          <w:numId w:val="4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refer to previous findings without the naming the authors</w:t>
      </w:r>
    </w:p>
    <w:p w:rsidR="00861452" w:rsidRPr="00861452" w:rsidRDefault="00861452" w:rsidP="00861452">
      <w:pPr>
        <w:widowControl/>
        <w:numPr>
          <w:ilvl w:val="0"/>
          <w:numId w:val="4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refer to tables or figures</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Functions for the simple past tense include:</w:t>
      </w:r>
    </w:p>
    <w:p w:rsidR="00861452" w:rsidRPr="00861452" w:rsidRDefault="00861452" w:rsidP="00861452">
      <w:pPr>
        <w:widowControl/>
        <w:numPr>
          <w:ilvl w:val="0"/>
          <w:numId w:val="43"/>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report findings of a specific study</w:t>
      </w:r>
    </w:p>
    <w:p w:rsidR="00861452" w:rsidRPr="00861452" w:rsidRDefault="00861452" w:rsidP="00861452">
      <w:pPr>
        <w:widowControl/>
        <w:numPr>
          <w:ilvl w:val="0"/>
          <w:numId w:val="43"/>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describe the methods and data from a completed study</w:t>
      </w:r>
    </w:p>
    <w:p w:rsidR="00861452" w:rsidRPr="00861452" w:rsidRDefault="00861452" w:rsidP="00861452">
      <w:pPr>
        <w:widowControl/>
        <w:numPr>
          <w:ilvl w:val="0"/>
          <w:numId w:val="43"/>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report results of the current empirical study</w:t>
      </w:r>
    </w:p>
    <w:p w:rsidR="00861452" w:rsidRPr="00861452" w:rsidRDefault="00861452" w:rsidP="00861452">
      <w:pPr>
        <w:widowControl/>
        <w:numPr>
          <w:ilvl w:val="0"/>
          <w:numId w:val="43"/>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After any past time marker</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Functions of present perfect tense are:</w:t>
      </w:r>
    </w:p>
    <w:p w:rsidR="00861452" w:rsidRPr="00861452" w:rsidRDefault="00861452" w:rsidP="00861452">
      <w:pPr>
        <w:widowControl/>
        <w:numPr>
          <w:ilvl w:val="0"/>
          <w:numId w:val="44"/>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introduce a new topic, paper, or report</w:t>
      </w:r>
    </w:p>
    <w:p w:rsidR="00861452" w:rsidRPr="00861452" w:rsidRDefault="00861452" w:rsidP="00861452">
      <w:pPr>
        <w:widowControl/>
        <w:numPr>
          <w:ilvl w:val="0"/>
          <w:numId w:val="44"/>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summarize previous research with general subjects</w:t>
      </w:r>
    </w:p>
    <w:p w:rsidR="00861452" w:rsidRPr="00861452" w:rsidRDefault="00861452" w:rsidP="00861452">
      <w:pPr>
        <w:widowControl/>
        <w:numPr>
          <w:ilvl w:val="0"/>
          <w:numId w:val="44"/>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point out a gap in existing literature</w:t>
      </w:r>
    </w:p>
    <w:p w:rsidR="00861452" w:rsidRPr="00861452" w:rsidRDefault="00861452" w:rsidP="00861452">
      <w:pPr>
        <w:widowControl/>
        <w:numPr>
          <w:ilvl w:val="0"/>
          <w:numId w:val="44"/>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refer to previous findings without referring to the original paper.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GMU (2020) further advises that you can switch tenses within the same paragraph so long as there is need. It is also possible to use other tenses depending on need. For instance, if making predictions, you can use the future tense while the present continuous tense can be used to discuss a current issue undergoing changes at the time of writing.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1.5 Phrases and Clauses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When words combine, they form larger units. This is called syntax. These units are the phrase, clause, and sentences. In this lecture, we will briefly discuss the phrase and clause while sentences will be covered in the next lecture.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45"/>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The Phrase </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It is a group of words that functions as a unit and does not contain a finite verb, that is, except the verb phrase itself. A finite verb is a verb that can take as its subject a pronoun such as </w:t>
      </w:r>
      <w:r w:rsidRPr="00861452">
        <w:rPr>
          <w:rFonts w:ascii="Times New Roman" w:eastAsia="굴림" w:hAnsi="Times New Roman" w:cs="Times New Roman"/>
          <w:i/>
          <w:iCs/>
          <w:color w:val="000000"/>
          <w:kern w:val="0"/>
          <w:sz w:val="24"/>
          <w:szCs w:val="24"/>
        </w:rPr>
        <w:t>I</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we,</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he</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she</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it</w:t>
      </w:r>
      <w:r w:rsidRPr="00861452">
        <w:rPr>
          <w:rFonts w:ascii="Times New Roman" w:eastAsia="굴림" w:hAnsi="Times New Roman" w:cs="Times New Roman"/>
          <w:color w:val="000000"/>
          <w:kern w:val="0"/>
          <w:sz w:val="24"/>
          <w:szCs w:val="24"/>
        </w:rPr>
        <w:t xml:space="preserve"> and </w:t>
      </w:r>
      <w:r w:rsidRPr="00861452">
        <w:rPr>
          <w:rFonts w:ascii="Times New Roman" w:eastAsia="굴림" w:hAnsi="Times New Roman" w:cs="Times New Roman"/>
          <w:i/>
          <w:iCs/>
          <w:color w:val="000000"/>
          <w:kern w:val="0"/>
          <w:sz w:val="24"/>
          <w:szCs w:val="24"/>
        </w:rPr>
        <w:t>they</w:t>
      </w:r>
      <w:r w:rsidRPr="00861452">
        <w:rPr>
          <w:rFonts w:ascii="Times New Roman" w:eastAsia="굴림" w:hAnsi="Times New Roman" w:cs="Times New Roman"/>
          <w:color w:val="000000"/>
          <w:kern w:val="0"/>
          <w:sz w:val="24"/>
          <w:szCs w:val="24"/>
        </w:rPr>
        <w:t xml:space="preserve">, so that we can say; </w:t>
      </w:r>
      <w:r w:rsidRPr="00861452">
        <w:rPr>
          <w:rFonts w:ascii="Times New Roman" w:eastAsia="굴림" w:hAnsi="Times New Roman" w:cs="Times New Roman"/>
          <w:i/>
          <w:iCs/>
          <w:color w:val="000000"/>
          <w:kern w:val="0"/>
          <w:sz w:val="24"/>
          <w:szCs w:val="24"/>
        </w:rPr>
        <w:t>I see</w:t>
      </w:r>
      <w:r w:rsidRPr="00861452">
        <w:rPr>
          <w:rFonts w:ascii="Times New Roman" w:eastAsia="굴림" w:hAnsi="Times New Roman" w:cs="Times New Roman"/>
          <w:color w:val="000000"/>
          <w:kern w:val="0"/>
          <w:sz w:val="24"/>
          <w:szCs w:val="24"/>
        </w:rPr>
        <w:t xml:space="preserve"> not </w:t>
      </w:r>
      <w:r w:rsidRPr="00861452">
        <w:rPr>
          <w:rFonts w:ascii="Times New Roman" w:eastAsia="굴림" w:hAnsi="Times New Roman" w:cs="Times New Roman"/>
          <w:i/>
          <w:iCs/>
          <w:color w:val="000000"/>
          <w:kern w:val="0"/>
          <w:sz w:val="24"/>
          <w:szCs w:val="24"/>
        </w:rPr>
        <w:t>I seeing</w:t>
      </w:r>
      <w:r w:rsidRPr="00861452">
        <w:rPr>
          <w:rFonts w:ascii="Times New Roman" w:eastAsia="굴림" w:hAnsi="Times New Roman" w:cs="Times New Roman"/>
          <w:color w:val="000000"/>
          <w:kern w:val="0"/>
          <w:sz w:val="24"/>
          <w:szCs w:val="24"/>
        </w:rPr>
        <w:t>.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We have five phrases in English</w:t>
      </w:r>
    </w:p>
    <w:p w:rsidR="00861452" w:rsidRPr="00861452" w:rsidRDefault="00861452" w:rsidP="00861452">
      <w:pPr>
        <w:widowControl/>
        <w:numPr>
          <w:ilvl w:val="0"/>
          <w:numId w:val="4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lastRenderedPageBreak/>
        <w:t>The noun phrase</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It’s a group of words with a noun as its headword. E.g. </w:t>
      </w:r>
      <w:r w:rsidRPr="00861452">
        <w:rPr>
          <w:rFonts w:ascii="Times New Roman" w:eastAsia="굴림" w:hAnsi="Times New Roman" w:cs="Times New Roman"/>
          <w:i/>
          <w:iCs/>
          <w:color w:val="000000"/>
          <w:kern w:val="0"/>
          <w:sz w:val="24"/>
          <w:szCs w:val="24"/>
        </w:rPr>
        <w:t>The rich girl</w:t>
      </w:r>
      <w:r w:rsidRPr="00861452">
        <w:rPr>
          <w:rFonts w:ascii="Times New Roman" w:eastAsia="굴림" w:hAnsi="Times New Roman" w:cs="Times New Roman"/>
          <w:color w:val="000000"/>
          <w:kern w:val="0"/>
          <w:sz w:val="24"/>
          <w:szCs w:val="24"/>
        </w:rPr>
        <w:t xml:space="preserve"> (1) threw </w:t>
      </w:r>
      <w:r w:rsidRPr="00861452">
        <w:rPr>
          <w:rFonts w:ascii="Times New Roman" w:eastAsia="굴림" w:hAnsi="Times New Roman" w:cs="Times New Roman"/>
          <w:i/>
          <w:iCs/>
          <w:color w:val="000000"/>
          <w:kern w:val="0"/>
          <w:sz w:val="24"/>
          <w:szCs w:val="24"/>
        </w:rPr>
        <w:t>the poor girl</w:t>
      </w:r>
      <w:r w:rsidRPr="00861452">
        <w:rPr>
          <w:rFonts w:ascii="Times New Roman" w:eastAsia="굴림" w:hAnsi="Times New Roman" w:cs="Times New Roman"/>
          <w:color w:val="000000"/>
          <w:kern w:val="0"/>
          <w:sz w:val="24"/>
          <w:szCs w:val="24"/>
        </w:rPr>
        <w:t xml:space="preserve"> (2) </w:t>
      </w:r>
      <w:r w:rsidRPr="00861452">
        <w:rPr>
          <w:rFonts w:ascii="Times New Roman" w:eastAsia="굴림" w:hAnsi="Times New Roman" w:cs="Times New Roman"/>
          <w:i/>
          <w:iCs/>
          <w:color w:val="000000"/>
          <w:kern w:val="0"/>
          <w:sz w:val="24"/>
          <w:szCs w:val="24"/>
        </w:rPr>
        <w:t>a cake (3).</w:t>
      </w:r>
      <w:r w:rsidRPr="00861452">
        <w:rPr>
          <w:rFonts w:ascii="Times New Roman" w:eastAsia="굴림" w:hAnsi="Times New Roman" w:cs="Times New Roman"/>
          <w:color w:val="000000"/>
          <w:kern w:val="0"/>
          <w:sz w:val="24"/>
          <w:szCs w:val="24"/>
        </w:rPr>
        <w:t xml:space="preserve"> This sentence contains three noun phrases.</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47"/>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The adjective phrase</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These groups of words modify a noun. Just like adjectives, these words can be attributive (preceding a noun) but will occasionally follow a noun. </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  The </w:t>
      </w:r>
      <w:r w:rsidRPr="00861452">
        <w:rPr>
          <w:rFonts w:ascii="Times New Roman" w:eastAsia="굴림" w:hAnsi="Times New Roman" w:cs="Times New Roman"/>
          <w:i/>
          <w:iCs/>
          <w:color w:val="000000"/>
          <w:kern w:val="0"/>
          <w:sz w:val="24"/>
          <w:szCs w:val="24"/>
        </w:rPr>
        <w:t>utterly ridiculous</w:t>
      </w:r>
      <w:r w:rsidRPr="00861452">
        <w:rPr>
          <w:rFonts w:ascii="Times New Roman" w:eastAsia="굴림" w:hAnsi="Times New Roman" w:cs="Times New Roman"/>
          <w:color w:val="000000"/>
          <w:kern w:val="0"/>
          <w:sz w:val="24"/>
          <w:szCs w:val="24"/>
        </w:rPr>
        <w:t xml:space="preserve"> play was banned. (Used attributively)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 adjective phrase can also occur predicatively (following a noun).</w:t>
      </w:r>
      <w:r w:rsidRPr="00861452">
        <w:rPr>
          <w:rFonts w:ascii="Times New Roman" w:eastAsia="굴림" w:hAnsi="Times New Roman" w:cs="Times New Roman"/>
          <w:color w:val="000000"/>
          <w:kern w:val="0"/>
          <w:sz w:val="24"/>
          <w:szCs w:val="24"/>
        </w:rPr>
        <w:br/>
        <w:t xml:space="preserve">  The man was </w:t>
      </w:r>
      <w:r w:rsidRPr="00861452">
        <w:rPr>
          <w:rFonts w:ascii="Times New Roman" w:eastAsia="굴림" w:hAnsi="Times New Roman" w:cs="Times New Roman"/>
          <w:i/>
          <w:iCs/>
          <w:color w:val="000000"/>
          <w:kern w:val="0"/>
          <w:sz w:val="24"/>
          <w:szCs w:val="24"/>
        </w:rPr>
        <w:t>unbelievably polite</w:t>
      </w:r>
      <w:r w:rsidRPr="00861452">
        <w:rPr>
          <w:rFonts w:ascii="Times New Roman" w:eastAsia="굴림" w:hAnsi="Times New Roman" w:cs="Times New Roman"/>
          <w:color w:val="000000"/>
          <w:kern w:val="0"/>
          <w:sz w:val="24"/>
          <w:szCs w:val="24"/>
        </w:rPr>
        <w:t>.</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48"/>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The verb phrase</w:t>
      </w:r>
      <w:r w:rsidRPr="00861452">
        <w:rPr>
          <w:rFonts w:ascii="Times New Roman" w:eastAsia="굴림" w:hAnsi="Times New Roman" w:cs="Times New Roman"/>
          <w:color w:val="000000"/>
          <w:kern w:val="0"/>
          <w:sz w:val="24"/>
          <w:szCs w:val="24"/>
        </w:rPr>
        <w:br/>
        <w:t xml:space="preserve">A group of words with a verb as a headword. </w:t>
      </w:r>
      <w:r w:rsidRPr="00861452">
        <w:rPr>
          <w:rFonts w:ascii="Times New Roman" w:eastAsia="굴림" w:hAnsi="Times New Roman" w:cs="Times New Roman"/>
          <w:color w:val="000000"/>
          <w:kern w:val="0"/>
          <w:sz w:val="24"/>
          <w:szCs w:val="24"/>
        </w:rPr>
        <w:br/>
        <w:t xml:space="preserve">     He </w:t>
      </w:r>
      <w:r w:rsidRPr="00861452">
        <w:rPr>
          <w:rFonts w:ascii="Times New Roman" w:eastAsia="굴림" w:hAnsi="Times New Roman" w:cs="Times New Roman"/>
          <w:i/>
          <w:iCs/>
          <w:color w:val="000000"/>
          <w:kern w:val="0"/>
          <w:sz w:val="24"/>
          <w:szCs w:val="24"/>
        </w:rPr>
        <w:t>has been drinking</w:t>
      </w:r>
      <w:r w:rsidRPr="00861452">
        <w:rPr>
          <w:rFonts w:ascii="Times New Roman" w:eastAsia="굴림" w:hAnsi="Times New Roman" w:cs="Times New Roman"/>
          <w:color w:val="000000"/>
          <w:kern w:val="0"/>
          <w:sz w:val="24"/>
          <w:szCs w:val="24"/>
        </w:rPr>
        <w:t>.</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49"/>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The adverb phrase</w:t>
      </w:r>
      <w:r w:rsidRPr="00861452">
        <w:rPr>
          <w:rFonts w:ascii="Times New Roman" w:eastAsia="굴림" w:hAnsi="Times New Roman" w:cs="Times New Roman"/>
          <w:color w:val="000000"/>
          <w:kern w:val="0"/>
          <w:sz w:val="24"/>
          <w:szCs w:val="24"/>
        </w:rPr>
        <w:br/>
        <w:t>A group of words that functions like an adverb. It plays the role of telling us when, where, why or how an event occurred.</w:t>
      </w:r>
      <w:r w:rsidRPr="00861452">
        <w:rPr>
          <w:rFonts w:ascii="Times New Roman" w:eastAsia="굴림" w:hAnsi="Times New Roman" w:cs="Times New Roman"/>
          <w:color w:val="000000"/>
          <w:kern w:val="0"/>
          <w:sz w:val="24"/>
          <w:szCs w:val="24"/>
        </w:rPr>
        <w:br/>
        <w:t xml:space="preserve">     We are expecting him to arrive </w:t>
      </w:r>
      <w:r w:rsidRPr="00861452">
        <w:rPr>
          <w:rFonts w:ascii="Times New Roman" w:eastAsia="굴림" w:hAnsi="Times New Roman" w:cs="Times New Roman"/>
          <w:i/>
          <w:iCs/>
          <w:color w:val="000000"/>
          <w:kern w:val="0"/>
          <w:sz w:val="24"/>
          <w:szCs w:val="24"/>
        </w:rPr>
        <w:t>next semester</w:t>
      </w:r>
      <w:r w:rsidRPr="00861452">
        <w:rPr>
          <w:rFonts w:ascii="Times New Roman" w:eastAsia="굴림" w:hAnsi="Times New Roman" w:cs="Times New Roman"/>
          <w:color w:val="000000"/>
          <w:kern w:val="0"/>
          <w:sz w:val="24"/>
          <w:szCs w:val="24"/>
        </w:rPr>
        <w:t>.</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50"/>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The preposition phrase</w:t>
      </w:r>
      <w:r w:rsidRPr="00861452">
        <w:rPr>
          <w:rFonts w:ascii="Times New Roman" w:eastAsia="굴림" w:hAnsi="Times New Roman" w:cs="Times New Roman"/>
          <w:color w:val="000000"/>
          <w:kern w:val="0"/>
          <w:sz w:val="24"/>
          <w:szCs w:val="24"/>
        </w:rPr>
        <w:br/>
        <w:t>A group of words that begins with a preposition.</w:t>
      </w:r>
      <w:r w:rsidRPr="00861452">
        <w:rPr>
          <w:rFonts w:ascii="Times New Roman" w:eastAsia="굴림" w:hAnsi="Times New Roman" w:cs="Times New Roman"/>
          <w:color w:val="000000"/>
          <w:kern w:val="0"/>
          <w:sz w:val="24"/>
          <w:szCs w:val="24"/>
        </w:rPr>
        <w:br/>
        <w:t xml:space="preserve">    He arrived </w:t>
      </w:r>
      <w:r w:rsidRPr="00861452">
        <w:rPr>
          <w:rFonts w:ascii="Times New Roman" w:eastAsia="굴림" w:hAnsi="Times New Roman" w:cs="Times New Roman"/>
          <w:i/>
          <w:iCs/>
          <w:color w:val="000000"/>
          <w:kern w:val="0"/>
          <w:sz w:val="24"/>
          <w:szCs w:val="24"/>
        </w:rPr>
        <w:t>by air</w:t>
      </w:r>
      <w:r w:rsidRPr="00861452">
        <w:rPr>
          <w:rFonts w:ascii="Times New Roman" w:eastAsia="굴림" w:hAnsi="Times New Roman" w:cs="Times New Roman"/>
          <w:color w:val="000000"/>
          <w:kern w:val="0"/>
          <w:sz w:val="24"/>
          <w:szCs w:val="24"/>
        </w:rPr>
        <w:t>.</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Moran (2018) advises that we should avoid long noun phrases by keeping the subject of the sentence short and arriving at the verb faster.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51"/>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Clauses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A clause is a group of words that contains a finite verb, but which cannot occur on its own. In each complex sentence, we have at least two clauses: a main clause (also called a simple sentence) and at least one subordinate or dependant clause.</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Example: Amy succeeded in the job interview because she was smart. </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Two clauses:</w:t>
      </w:r>
    </w:p>
    <w:p w:rsidR="00861452" w:rsidRPr="00861452" w:rsidRDefault="00861452" w:rsidP="00861452">
      <w:pPr>
        <w:widowControl/>
        <w:numPr>
          <w:ilvl w:val="0"/>
          <w:numId w:val="52"/>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color w:val="000000"/>
          <w:kern w:val="0"/>
          <w:sz w:val="24"/>
          <w:szCs w:val="24"/>
        </w:rPr>
        <w:t>Amy passed her job interview. (Main clause)</w:t>
      </w:r>
    </w:p>
    <w:p w:rsidR="00861452" w:rsidRPr="00861452" w:rsidRDefault="00861452" w:rsidP="00861452">
      <w:pPr>
        <w:widowControl/>
        <w:numPr>
          <w:ilvl w:val="0"/>
          <w:numId w:val="52"/>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1452">
        <w:rPr>
          <w:rFonts w:ascii="Times New Roman" w:eastAsia="굴림" w:hAnsi="Times New Roman" w:cs="Times New Roman"/>
          <w:color w:val="000000"/>
          <w:kern w:val="0"/>
          <w:sz w:val="24"/>
          <w:szCs w:val="24"/>
        </w:rPr>
        <w:t>Because she is smart (Dependent clause)</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Types of Clauses</w:t>
      </w:r>
    </w:p>
    <w:p w:rsidR="00861452" w:rsidRPr="00861452" w:rsidRDefault="00861452" w:rsidP="00861452">
      <w:pPr>
        <w:widowControl/>
        <w:numPr>
          <w:ilvl w:val="0"/>
          <w:numId w:val="53"/>
        </w:numPr>
        <w:wordWrap/>
        <w:autoSpaceDE/>
        <w:autoSpaceDN/>
        <w:spacing w:after="0" w:line="240" w:lineRule="auto"/>
        <w:textAlignment w:val="baseline"/>
        <w:rPr>
          <w:rFonts w:ascii="Times New Roman" w:eastAsia="굴림" w:hAnsi="Times New Roman" w:cs="Times New Roman"/>
          <w:i/>
          <w:iCs/>
          <w:color w:val="000000"/>
          <w:kern w:val="0"/>
          <w:sz w:val="24"/>
          <w:szCs w:val="24"/>
        </w:rPr>
      </w:pPr>
      <w:r w:rsidRPr="00861452">
        <w:rPr>
          <w:rFonts w:ascii="Times New Roman" w:eastAsia="굴림" w:hAnsi="Times New Roman" w:cs="Times New Roman"/>
          <w:i/>
          <w:iCs/>
          <w:color w:val="000000"/>
          <w:kern w:val="0"/>
          <w:sz w:val="24"/>
          <w:szCs w:val="24"/>
        </w:rPr>
        <w:t>A noun clause</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It is a group of words containing a finite verb and functions like a noun. For example: </w:t>
      </w:r>
      <w:r w:rsidRPr="00861452">
        <w:rPr>
          <w:rFonts w:ascii="Times New Roman" w:eastAsia="굴림" w:hAnsi="Times New Roman" w:cs="Times New Roman"/>
          <w:i/>
          <w:iCs/>
          <w:color w:val="000000"/>
          <w:kern w:val="0"/>
          <w:sz w:val="24"/>
          <w:szCs w:val="24"/>
        </w:rPr>
        <w:t xml:space="preserve">What you just said </w:t>
      </w:r>
      <w:r w:rsidRPr="00861452">
        <w:rPr>
          <w:rFonts w:ascii="Times New Roman" w:eastAsia="굴림" w:hAnsi="Times New Roman" w:cs="Times New Roman"/>
          <w:color w:val="000000"/>
          <w:kern w:val="0"/>
          <w:sz w:val="24"/>
          <w:szCs w:val="24"/>
        </w:rPr>
        <w:t>is true.</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i/>
          <w:iCs/>
          <w:color w:val="000000"/>
          <w:kern w:val="0"/>
          <w:sz w:val="24"/>
          <w:szCs w:val="24"/>
        </w:rPr>
        <w:t xml:space="preserve">What you just said </w:t>
      </w:r>
      <w:r w:rsidRPr="00861452">
        <w:rPr>
          <w:rFonts w:ascii="Times New Roman" w:eastAsia="굴림" w:hAnsi="Times New Roman" w:cs="Times New Roman"/>
          <w:color w:val="000000"/>
          <w:kern w:val="0"/>
          <w:sz w:val="24"/>
          <w:szCs w:val="24"/>
        </w:rPr>
        <w:t xml:space="preserve">functions as a noun/subject. Substitute the clause with ‘it’ and it will make sense because noun clauses can often be replaced by pronouns. For example, the sentence above can be rephrased to read: </w:t>
      </w:r>
      <w:r w:rsidRPr="00861452">
        <w:rPr>
          <w:rFonts w:ascii="Times New Roman" w:eastAsia="굴림" w:hAnsi="Times New Roman" w:cs="Times New Roman"/>
          <w:i/>
          <w:iCs/>
          <w:color w:val="000000"/>
          <w:kern w:val="0"/>
          <w:sz w:val="24"/>
          <w:szCs w:val="24"/>
        </w:rPr>
        <w:t>It</w:t>
      </w:r>
      <w:r w:rsidRPr="00861452">
        <w:rPr>
          <w:rFonts w:ascii="Times New Roman" w:eastAsia="굴림" w:hAnsi="Times New Roman" w:cs="Times New Roman"/>
          <w:color w:val="000000"/>
          <w:kern w:val="0"/>
          <w:sz w:val="24"/>
          <w:szCs w:val="24"/>
        </w:rPr>
        <w:t xml:space="preserve"> is true.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54"/>
        </w:numPr>
        <w:wordWrap/>
        <w:autoSpaceDE/>
        <w:autoSpaceDN/>
        <w:spacing w:after="0" w:line="240" w:lineRule="auto"/>
        <w:textAlignment w:val="baseline"/>
        <w:rPr>
          <w:rFonts w:ascii="Times New Roman" w:eastAsia="굴림" w:hAnsi="Times New Roman" w:cs="Times New Roman"/>
          <w:i/>
          <w:iCs/>
          <w:color w:val="000000"/>
          <w:kern w:val="0"/>
          <w:sz w:val="24"/>
          <w:szCs w:val="24"/>
        </w:rPr>
      </w:pPr>
      <w:r w:rsidRPr="00861452">
        <w:rPr>
          <w:rFonts w:ascii="Times New Roman" w:eastAsia="굴림" w:hAnsi="Times New Roman" w:cs="Times New Roman"/>
          <w:i/>
          <w:iCs/>
          <w:color w:val="000000"/>
          <w:kern w:val="0"/>
          <w:sz w:val="24"/>
          <w:szCs w:val="24"/>
        </w:rPr>
        <w:t>The adjective clause</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A clause that relates back to a noun whose meaning it modifies.</w:t>
      </w:r>
      <w:r w:rsidRPr="00861452">
        <w:rPr>
          <w:rFonts w:ascii="Times New Roman" w:eastAsia="굴림" w:hAnsi="Times New Roman" w:cs="Times New Roman"/>
          <w:color w:val="000000"/>
          <w:kern w:val="0"/>
          <w:sz w:val="24"/>
          <w:szCs w:val="24"/>
        </w:rPr>
        <w:br/>
        <w:t xml:space="preserve">Example: The man </w:t>
      </w:r>
      <w:r w:rsidRPr="00861452">
        <w:rPr>
          <w:rFonts w:ascii="Times New Roman" w:eastAsia="굴림" w:hAnsi="Times New Roman" w:cs="Times New Roman"/>
          <w:i/>
          <w:iCs/>
          <w:color w:val="000000"/>
          <w:kern w:val="0"/>
          <w:sz w:val="24"/>
          <w:szCs w:val="24"/>
        </w:rPr>
        <w:t>who caused me so much joy</w:t>
      </w:r>
      <w:r w:rsidRPr="00861452">
        <w:rPr>
          <w:rFonts w:ascii="Times New Roman" w:eastAsia="굴림" w:hAnsi="Times New Roman" w:cs="Times New Roman"/>
          <w:color w:val="000000"/>
          <w:kern w:val="0"/>
          <w:sz w:val="24"/>
          <w:szCs w:val="24"/>
        </w:rPr>
        <w:t xml:space="preserve"> is now the Head of State. </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lastRenderedPageBreak/>
        <w:t xml:space="preserve">Here, </w:t>
      </w:r>
      <w:r w:rsidRPr="00861452">
        <w:rPr>
          <w:rFonts w:ascii="Times New Roman" w:eastAsia="굴림" w:hAnsi="Times New Roman" w:cs="Times New Roman"/>
          <w:i/>
          <w:iCs/>
          <w:color w:val="000000"/>
          <w:kern w:val="0"/>
          <w:sz w:val="24"/>
          <w:szCs w:val="24"/>
        </w:rPr>
        <w:t>who caused me so much joy,</w:t>
      </w:r>
      <w:r w:rsidRPr="00861452">
        <w:rPr>
          <w:rFonts w:ascii="Times New Roman" w:eastAsia="굴림" w:hAnsi="Times New Roman" w:cs="Times New Roman"/>
          <w:color w:val="000000"/>
          <w:kern w:val="0"/>
          <w:sz w:val="24"/>
          <w:szCs w:val="24"/>
        </w:rPr>
        <w:t xml:space="preserve"> is the dependent clause that relates back to the noun it has modified, </w:t>
      </w:r>
      <w:r w:rsidRPr="00861452">
        <w:rPr>
          <w:rFonts w:ascii="Times New Roman" w:eastAsia="굴림" w:hAnsi="Times New Roman" w:cs="Times New Roman"/>
          <w:i/>
          <w:iCs/>
          <w:color w:val="000000"/>
          <w:kern w:val="0"/>
          <w:sz w:val="24"/>
          <w:szCs w:val="24"/>
        </w:rPr>
        <w:t>the man</w:t>
      </w:r>
      <w:r w:rsidRPr="00861452">
        <w:rPr>
          <w:rFonts w:ascii="Times New Roman" w:eastAsia="굴림" w:hAnsi="Times New Roman" w:cs="Times New Roman"/>
          <w:color w:val="000000"/>
          <w:kern w:val="0"/>
          <w:sz w:val="24"/>
          <w:szCs w:val="24"/>
        </w:rPr>
        <w:t>.</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55"/>
        </w:numPr>
        <w:wordWrap/>
        <w:autoSpaceDE/>
        <w:autoSpaceDN/>
        <w:spacing w:after="0" w:line="240" w:lineRule="auto"/>
        <w:textAlignment w:val="baseline"/>
        <w:rPr>
          <w:rFonts w:ascii="Times New Roman" w:eastAsia="굴림" w:hAnsi="Times New Roman" w:cs="Times New Roman"/>
          <w:i/>
          <w:iCs/>
          <w:color w:val="000000"/>
          <w:kern w:val="0"/>
          <w:sz w:val="24"/>
          <w:szCs w:val="24"/>
        </w:rPr>
      </w:pPr>
      <w:r w:rsidRPr="00861452">
        <w:rPr>
          <w:rFonts w:ascii="Times New Roman" w:eastAsia="굴림" w:hAnsi="Times New Roman" w:cs="Times New Roman"/>
          <w:i/>
          <w:iCs/>
          <w:color w:val="000000"/>
          <w:kern w:val="0"/>
          <w:sz w:val="24"/>
          <w:szCs w:val="24"/>
        </w:rPr>
        <w:t>The adverbial clause</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An adverbial clause functions like an adverb in giving information about when/where/why/how an action occurred.</w:t>
      </w:r>
      <w:r w:rsidRPr="00861452">
        <w:rPr>
          <w:rFonts w:ascii="Times New Roman" w:eastAsia="굴림" w:hAnsi="Times New Roman" w:cs="Times New Roman"/>
          <w:color w:val="000000"/>
          <w:kern w:val="0"/>
          <w:sz w:val="24"/>
          <w:szCs w:val="24"/>
        </w:rPr>
        <w:br/>
        <w:t xml:space="preserve">        They won an Oscar award </w:t>
      </w:r>
      <w:r w:rsidRPr="00861452">
        <w:rPr>
          <w:rFonts w:ascii="Times New Roman" w:eastAsia="굴림" w:hAnsi="Times New Roman" w:cs="Times New Roman"/>
          <w:i/>
          <w:iCs/>
          <w:color w:val="000000"/>
          <w:kern w:val="0"/>
          <w:sz w:val="24"/>
          <w:szCs w:val="24"/>
        </w:rPr>
        <w:t>because they were the most talented actors</w:t>
      </w:r>
      <w:r w:rsidRPr="00861452">
        <w:rPr>
          <w:rFonts w:ascii="Times New Roman" w:eastAsia="굴림" w:hAnsi="Times New Roman" w:cs="Times New Roman"/>
          <w:color w:val="000000"/>
          <w:kern w:val="0"/>
          <w:sz w:val="24"/>
          <w:szCs w:val="24"/>
        </w:rPr>
        <w:t>.</w:t>
      </w:r>
      <w:r w:rsidRPr="00861452">
        <w:rPr>
          <w:rFonts w:ascii="Times New Roman" w:eastAsia="굴림" w:hAnsi="Times New Roman" w:cs="Times New Roman"/>
          <w:color w:val="000000"/>
          <w:kern w:val="0"/>
          <w:sz w:val="24"/>
          <w:szCs w:val="24"/>
        </w:rPr>
        <w:br/>
        <w:t>The adverbial clause gives the reason for the win.</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1.6 Punctuation</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Punctuation makes it easier for you to read a piece of writing. Note that though there are principles that guide punctuation, its usage is changing simply because language is dynamic. For instance, some hyphenated words like </w:t>
      </w:r>
      <w:r w:rsidRPr="00861452">
        <w:rPr>
          <w:rFonts w:ascii="Times New Roman" w:eastAsia="굴림" w:hAnsi="Times New Roman" w:cs="Times New Roman"/>
          <w:i/>
          <w:iCs/>
          <w:color w:val="000000"/>
          <w:kern w:val="0"/>
          <w:sz w:val="24"/>
          <w:szCs w:val="24"/>
        </w:rPr>
        <w:t>e-mail</w:t>
      </w:r>
      <w:r w:rsidRPr="00861452">
        <w:rPr>
          <w:rFonts w:ascii="Times New Roman" w:eastAsia="굴림" w:hAnsi="Times New Roman" w:cs="Times New Roman"/>
          <w:color w:val="000000"/>
          <w:kern w:val="0"/>
          <w:sz w:val="24"/>
          <w:szCs w:val="24"/>
        </w:rPr>
        <w:t xml:space="preserve"> are now written as one word. We will briefly look at some of the punctuation marks you ought to be good at.</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b/>
          <w:bCs/>
          <w:i/>
          <w:iCs/>
          <w:color w:val="000000"/>
          <w:kern w:val="0"/>
          <w:sz w:val="24"/>
          <w:szCs w:val="24"/>
        </w:rPr>
        <w:t>a) The comma</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 following are the uses of a comma:</w:t>
      </w:r>
    </w:p>
    <w:p w:rsidR="00861452" w:rsidRPr="00861452" w:rsidRDefault="00861452" w:rsidP="00861452">
      <w:pPr>
        <w:widowControl/>
        <w:numPr>
          <w:ilvl w:val="0"/>
          <w:numId w:val="5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separate a series of words of the same kind. For example: He can speak clear, concise, accurate English.</w:t>
      </w:r>
    </w:p>
    <w:p w:rsidR="00861452" w:rsidRPr="00861452" w:rsidRDefault="00861452" w:rsidP="00861452">
      <w:pPr>
        <w:widowControl/>
        <w:numPr>
          <w:ilvl w:val="0"/>
          <w:numId w:val="5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separate a series of phrases of the same kind. Example: Alia’s writing was more refined, more intellectual, more engaging than Keziah’s. </w:t>
      </w:r>
    </w:p>
    <w:p w:rsidR="00861452" w:rsidRPr="00861452" w:rsidRDefault="00861452" w:rsidP="00861452">
      <w:pPr>
        <w:widowControl/>
        <w:numPr>
          <w:ilvl w:val="0"/>
          <w:numId w:val="5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To mark off words that address somebody or something. For example: Come on, Jane. </w:t>
      </w:r>
    </w:p>
    <w:p w:rsidR="00861452" w:rsidRPr="00861452" w:rsidRDefault="00861452" w:rsidP="00861452">
      <w:pPr>
        <w:widowControl/>
        <w:numPr>
          <w:ilvl w:val="0"/>
          <w:numId w:val="5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To mark off words or phrases such as </w:t>
      </w:r>
      <w:r w:rsidRPr="00861452">
        <w:rPr>
          <w:rFonts w:ascii="Times New Roman" w:eastAsia="굴림" w:hAnsi="Times New Roman" w:cs="Times New Roman"/>
          <w:i/>
          <w:iCs/>
          <w:color w:val="000000"/>
          <w:kern w:val="0"/>
          <w:sz w:val="24"/>
          <w:szCs w:val="24"/>
        </w:rPr>
        <w:t>Nevertheless</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however</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in addition</w:t>
      </w:r>
      <w:r w:rsidRPr="00861452">
        <w:rPr>
          <w:rFonts w:ascii="Times New Roman" w:eastAsia="굴림" w:hAnsi="Times New Roman" w:cs="Times New Roman"/>
          <w:color w:val="000000"/>
          <w:kern w:val="0"/>
          <w:sz w:val="24"/>
          <w:szCs w:val="24"/>
        </w:rPr>
        <w:t>.</w:t>
      </w:r>
    </w:p>
    <w:p w:rsidR="00861452" w:rsidRPr="00861452" w:rsidRDefault="00861452" w:rsidP="00861452">
      <w:pPr>
        <w:widowControl/>
        <w:numPr>
          <w:ilvl w:val="0"/>
          <w:numId w:val="5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mark off a word(s) in parenthesis: Born in Coast Province, Mombasa, Ali Hassan Joho became governor.</w:t>
      </w:r>
    </w:p>
    <w:p w:rsidR="00861452" w:rsidRPr="00861452" w:rsidRDefault="00861452" w:rsidP="00861452">
      <w:pPr>
        <w:widowControl/>
        <w:numPr>
          <w:ilvl w:val="0"/>
          <w:numId w:val="5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To mark off a phrase in parenthesis: Ngugi wa Thiongo’s novel, </w:t>
      </w:r>
      <w:r w:rsidRPr="00861452">
        <w:rPr>
          <w:rFonts w:ascii="Times New Roman" w:eastAsia="굴림" w:hAnsi="Times New Roman" w:cs="Times New Roman"/>
          <w:i/>
          <w:iCs/>
          <w:color w:val="000000"/>
          <w:kern w:val="0"/>
          <w:sz w:val="24"/>
          <w:szCs w:val="24"/>
        </w:rPr>
        <w:t>The River Between</w:t>
      </w:r>
      <w:r w:rsidRPr="00861452">
        <w:rPr>
          <w:rFonts w:ascii="Times New Roman" w:eastAsia="굴림" w:hAnsi="Times New Roman" w:cs="Times New Roman"/>
          <w:color w:val="000000"/>
          <w:kern w:val="0"/>
          <w:sz w:val="24"/>
          <w:szCs w:val="24"/>
        </w:rPr>
        <w:t>, was a bestseller. </w:t>
      </w:r>
    </w:p>
    <w:p w:rsidR="00861452" w:rsidRPr="00861452" w:rsidRDefault="00861452" w:rsidP="00861452">
      <w:pPr>
        <w:widowControl/>
        <w:numPr>
          <w:ilvl w:val="0"/>
          <w:numId w:val="5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mark off a clause in parenthesis: Betty, who won this year’s Miss Gambia title, promised to work with the less fortunate in the society.</w:t>
      </w:r>
    </w:p>
    <w:p w:rsidR="00861452" w:rsidRPr="00861452" w:rsidRDefault="00861452" w:rsidP="00861452">
      <w:pPr>
        <w:widowControl/>
        <w:numPr>
          <w:ilvl w:val="0"/>
          <w:numId w:val="5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mark off an introductory phrase or clause. Example: Because of the appalling weather conditions, the planned political rally could not take place.</w:t>
      </w:r>
    </w:p>
    <w:p w:rsidR="00861452" w:rsidRPr="00861452" w:rsidRDefault="00861452" w:rsidP="00861452">
      <w:pPr>
        <w:widowControl/>
        <w:numPr>
          <w:ilvl w:val="0"/>
          <w:numId w:val="56"/>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lengthen the pause, use a comma to join two sentences using a conjunction. Example: He wanted to leave the party, but his friend detained him.</w:t>
      </w:r>
    </w:p>
    <w:p w:rsidR="00861452" w:rsidRPr="00861452" w:rsidRDefault="00861452" w:rsidP="00861452">
      <w:pPr>
        <w:widowControl/>
        <w:wordWrap/>
        <w:autoSpaceDE/>
        <w:autoSpaceDN/>
        <w:spacing w:after="0" w:line="240" w:lineRule="auto"/>
        <w:ind w:left="360"/>
        <w:rPr>
          <w:rFonts w:ascii="굴림" w:eastAsia="굴림" w:hAnsi="굴림" w:cs="굴림"/>
          <w:kern w:val="0"/>
          <w:sz w:val="24"/>
          <w:szCs w:val="24"/>
        </w:rPr>
      </w:pPr>
      <w:r w:rsidRPr="00861452">
        <w:rPr>
          <w:rFonts w:ascii="Times New Roman" w:eastAsia="굴림" w:hAnsi="Times New Roman" w:cs="Times New Roman"/>
          <w:b/>
          <w:bCs/>
          <w:i/>
          <w:iCs/>
          <w:color w:val="000000"/>
          <w:kern w:val="0"/>
          <w:sz w:val="24"/>
          <w:szCs w:val="24"/>
        </w:rPr>
        <w:t>b) Semi-colon</w:t>
      </w:r>
    </w:p>
    <w:p w:rsidR="00861452" w:rsidRPr="00861452" w:rsidRDefault="00861452" w:rsidP="00861452">
      <w:pPr>
        <w:widowControl/>
        <w:wordWrap/>
        <w:autoSpaceDE/>
        <w:autoSpaceDN/>
        <w:spacing w:after="0" w:line="240" w:lineRule="auto"/>
        <w:ind w:left="360"/>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The following are the uses of a semi-colon:</w:t>
      </w:r>
    </w:p>
    <w:p w:rsidR="00861452" w:rsidRPr="00861452" w:rsidRDefault="00861452" w:rsidP="00861452">
      <w:pPr>
        <w:widowControl/>
        <w:numPr>
          <w:ilvl w:val="0"/>
          <w:numId w:val="57"/>
        </w:numPr>
        <w:wordWrap/>
        <w:autoSpaceDE/>
        <w:autoSpaceDN/>
        <w:spacing w:after="0" w:line="240" w:lineRule="auto"/>
        <w:ind w:left="1080"/>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Used between sentences, with or without a conjunction, as a longer pause than a comma and a shorter one than a full stop. </w:t>
      </w:r>
    </w:p>
    <w:p w:rsidR="00861452" w:rsidRPr="00861452" w:rsidRDefault="00861452" w:rsidP="00861452">
      <w:pPr>
        <w:widowControl/>
        <w:wordWrap/>
        <w:autoSpaceDE/>
        <w:autoSpaceDN/>
        <w:spacing w:after="0" w:line="240" w:lineRule="auto"/>
        <w:ind w:left="720"/>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For example: The rumor was that the king was dead; the people believed it. There will be an inquest, of course; but the matter will not end there.</w:t>
      </w:r>
    </w:p>
    <w:p w:rsidR="00861452" w:rsidRPr="00861452" w:rsidRDefault="00861452" w:rsidP="00861452">
      <w:pPr>
        <w:widowControl/>
        <w:numPr>
          <w:ilvl w:val="0"/>
          <w:numId w:val="58"/>
        </w:numPr>
        <w:wordWrap/>
        <w:autoSpaceDE/>
        <w:autoSpaceDN/>
        <w:spacing w:after="0" w:line="240" w:lineRule="auto"/>
        <w:ind w:left="1080"/>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separate longer items in a list. </w:t>
      </w:r>
    </w:p>
    <w:p w:rsidR="00861452" w:rsidRPr="00861452" w:rsidRDefault="00861452" w:rsidP="00861452">
      <w:pPr>
        <w:widowControl/>
        <w:wordWrap/>
        <w:autoSpaceDE/>
        <w:autoSpaceDN/>
        <w:spacing w:after="0" w:line="240" w:lineRule="auto"/>
        <w:ind w:left="720"/>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For example: There are several teams that play for the English Premier League: the perennial losers Arsenal; the unpredictable Manchester United; the steady Liverpool; the surprise package Leicester; and the big-moneyed Manchester City among others.</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59"/>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Colon</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Uses include:</w:t>
      </w:r>
    </w:p>
    <w:p w:rsidR="00861452" w:rsidRPr="00861452" w:rsidRDefault="00861452" w:rsidP="00861452">
      <w:pPr>
        <w:widowControl/>
        <w:numPr>
          <w:ilvl w:val="0"/>
          <w:numId w:val="60"/>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lastRenderedPageBreak/>
        <w:t>As a preference to the comma to introduce full sentence quotes. For example, He said: ‘These are difficult times indeed.’</w:t>
      </w:r>
    </w:p>
    <w:p w:rsidR="00861452" w:rsidRPr="00861452" w:rsidRDefault="00861452" w:rsidP="00861452">
      <w:pPr>
        <w:widowControl/>
        <w:numPr>
          <w:ilvl w:val="0"/>
          <w:numId w:val="60"/>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introduce lists. For example: All of them were dead: Bill, Jack, Ted, and Willie.</w:t>
      </w:r>
    </w:p>
    <w:p w:rsidR="00861452" w:rsidRPr="00861452" w:rsidRDefault="00861452" w:rsidP="00861452">
      <w:pPr>
        <w:widowControl/>
        <w:numPr>
          <w:ilvl w:val="0"/>
          <w:numId w:val="60"/>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Used between two sentences where the second explains or justifies the first. For example: Keep your language uncluttered: it reads more easily. </w:t>
      </w:r>
    </w:p>
    <w:p w:rsidR="00861452" w:rsidRPr="00861452" w:rsidRDefault="00861452" w:rsidP="00861452">
      <w:pPr>
        <w:widowControl/>
        <w:numPr>
          <w:ilvl w:val="0"/>
          <w:numId w:val="60"/>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Used between two sentences to mark an antithesis: Man proposes: God disposes.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61"/>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Full stop</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Use the full stop:</w:t>
      </w:r>
    </w:p>
    <w:p w:rsidR="00861452" w:rsidRPr="00861452" w:rsidRDefault="00861452" w:rsidP="00861452">
      <w:pPr>
        <w:widowControl/>
        <w:numPr>
          <w:ilvl w:val="0"/>
          <w:numId w:val="6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In text to mark the end of a sentence.</w:t>
      </w:r>
    </w:p>
    <w:p w:rsidR="00861452" w:rsidRPr="00861452" w:rsidRDefault="00861452" w:rsidP="00861452">
      <w:pPr>
        <w:widowControl/>
        <w:numPr>
          <w:ilvl w:val="0"/>
          <w:numId w:val="6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Do not use full stops after headlines, captions and so on.</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63"/>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Paragraph breaks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A paragraph break is a mark of punctuation because it is one stage stronger than the full stop. Its main purpose is to make reading easier since a new paragraph can signal a change of subject or give the reader rest from reading.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64"/>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Quotation Marks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Quotation marks are used in direct speech, in extracts from written reports, in headlines, in book titles, and to emphasize or draw attention to particular words or phrases. Ensure to maintain consistency in whether you choose to use single or double quotes.</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65"/>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Question Marks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We use question marks after a direct question. For example: Are you coming?</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66"/>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Exclamation Marks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In academic writing, we don’t encourage their use because they are pegged to emotions, yet you are expected to be objective.</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67"/>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Ellipsis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Use ellipses to show that something has been omitted and to mark a pause: I suppose… but what’s the use of supposing?</w:t>
      </w:r>
    </w:p>
    <w:p w:rsidR="00861452" w:rsidRPr="00861452" w:rsidRDefault="00861452" w:rsidP="00861452">
      <w:pPr>
        <w:widowControl/>
        <w:wordWrap/>
        <w:autoSpaceDE/>
        <w:autoSpaceDN/>
        <w:spacing w:after="240" w:line="240" w:lineRule="auto"/>
        <w:jc w:val="left"/>
        <w:rPr>
          <w:rFonts w:ascii="굴림" w:eastAsia="굴림" w:hAnsi="굴림" w:cs="굴림"/>
          <w:kern w:val="0"/>
          <w:sz w:val="24"/>
          <w:szCs w:val="24"/>
        </w:rPr>
      </w:pPr>
      <w:r w:rsidRPr="00861452">
        <w:rPr>
          <w:rFonts w:ascii="굴림" w:eastAsia="굴림" w:hAnsi="굴림" w:cs="굴림"/>
          <w:kern w:val="0"/>
          <w:sz w:val="24"/>
          <w:szCs w:val="24"/>
        </w:rPr>
        <w:br/>
      </w:r>
    </w:p>
    <w:p w:rsidR="00861452" w:rsidRPr="00861452" w:rsidRDefault="00861452" w:rsidP="00861452">
      <w:pPr>
        <w:widowControl/>
        <w:numPr>
          <w:ilvl w:val="0"/>
          <w:numId w:val="68"/>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Apostrophe</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 xml:space="preserve">Use the apostrophe to show that something is left out of a word. For example, </w:t>
      </w:r>
      <w:r w:rsidRPr="00861452">
        <w:rPr>
          <w:rFonts w:ascii="Times New Roman" w:eastAsia="굴림" w:hAnsi="Times New Roman" w:cs="Times New Roman"/>
          <w:i/>
          <w:iCs/>
          <w:color w:val="000000"/>
          <w:kern w:val="0"/>
          <w:sz w:val="24"/>
          <w:szCs w:val="24"/>
        </w:rPr>
        <w:t>don’t</w:t>
      </w:r>
      <w:r w:rsidRPr="00861452">
        <w:rPr>
          <w:rFonts w:ascii="Times New Roman" w:eastAsia="굴림" w:hAnsi="Times New Roman" w:cs="Times New Roman"/>
          <w:color w:val="000000"/>
          <w:kern w:val="0"/>
          <w:sz w:val="24"/>
          <w:szCs w:val="24"/>
        </w:rPr>
        <w:t xml:space="preserve"> is the short form of </w:t>
      </w:r>
      <w:r w:rsidRPr="00861452">
        <w:rPr>
          <w:rFonts w:ascii="Times New Roman" w:eastAsia="굴림" w:hAnsi="Times New Roman" w:cs="Times New Roman"/>
          <w:i/>
          <w:iCs/>
          <w:color w:val="000000"/>
          <w:kern w:val="0"/>
          <w:sz w:val="24"/>
          <w:szCs w:val="24"/>
        </w:rPr>
        <w:t>do not</w:t>
      </w:r>
      <w:r w:rsidRPr="00861452">
        <w:rPr>
          <w:rFonts w:ascii="Times New Roman" w:eastAsia="굴림" w:hAnsi="Times New Roman" w:cs="Times New Roman"/>
          <w:color w:val="000000"/>
          <w:kern w:val="0"/>
          <w:sz w:val="24"/>
          <w:szCs w:val="24"/>
        </w:rPr>
        <w:t xml:space="preserve"> hence, </w:t>
      </w:r>
      <w:r w:rsidRPr="00861452">
        <w:rPr>
          <w:rFonts w:ascii="Times New Roman" w:eastAsia="굴림" w:hAnsi="Times New Roman" w:cs="Times New Roman"/>
          <w:i/>
          <w:iCs/>
          <w:color w:val="000000"/>
          <w:kern w:val="0"/>
          <w:sz w:val="24"/>
          <w:szCs w:val="24"/>
        </w:rPr>
        <w:t xml:space="preserve">don’t </w:t>
      </w:r>
      <w:r w:rsidRPr="00861452">
        <w:rPr>
          <w:rFonts w:ascii="Times New Roman" w:eastAsia="굴림" w:hAnsi="Times New Roman" w:cs="Times New Roman"/>
          <w:color w:val="000000"/>
          <w:kern w:val="0"/>
          <w:sz w:val="24"/>
          <w:szCs w:val="24"/>
        </w:rPr>
        <w:t>indicates that ‘o’ has been omitted. You can also use an apostrophe to indicate the possessive aspect e.g. Women's liberation.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69"/>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Hyphen</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Use a hyphen for </w:t>
      </w:r>
    </w:p>
    <w:p w:rsidR="00861452" w:rsidRPr="00861452" w:rsidRDefault="00861452" w:rsidP="00861452">
      <w:pPr>
        <w:widowControl/>
        <w:numPr>
          <w:ilvl w:val="0"/>
          <w:numId w:val="70"/>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Figures written out eg ninety-nine</w:t>
      </w:r>
    </w:p>
    <w:p w:rsidR="00861452" w:rsidRPr="00861452" w:rsidRDefault="00861452" w:rsidP="00861452">
      <w:pPr>
        <w:widowControl/>
        <w:numPr>
          <w:ilvl w:val="0"/>
          <w:numId w:val="70"/>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Compound words such as part-time</w:t>
      </w:r>
    </w:p>
    <w:p w:rsidR="00861452" w:rsidRPr="00861452" w:rsidRDefault="00861452" w:rsidP="00861452">
      <w:pPr>
        <w:widowControl/>
        <w:numPr>
          <w:ilvl w:val="0"/>
          <w:numId w:val="70"/>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Titles eg Vice-President</w:t>
      </w:r>
    </w:p>
    <w:p w:rsidR="00861452" w:rsidRPr="00861452" w:rsidRDefault="00861452" w:rsidP="00861452">
      <w:pPr>
        <w:widowControl/>
        <w:numPr>
          <w:ilvl w:val="0"/>
          <w:numId w:val="70"/>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Prefix plus adjective joined together e.g. extra-marital affairs.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numPr>
          <w:ilvl w:val="0"/>
          <w:numId w:val="71"/>
        </w:numPr>
        <w:wordWrap/>
        <w:autoSpaceDE/>
        <w:autoSpaceDN/>
        <w:spacing w:after="0" w:line="240" w:lineRule="auto"/>
        <w:textAlignment w:val="baseline"/>
        <w:rPr>
          <w:rFonts w:ascii="Times New Roman" w:eastAsia="굴림" w:hAnsi="Times New Roman" w:cs="Times New Roman"/>
          <w:b/>
          <w:bCs/>
          <w:i/>
          <w:iCs/>
          <w:color w:val="000000"/>
          <w:kern w:val="0"/>
          <w:sz w:val="24"/>
          <w:szCs w:val="24"/>
        </w:rPr>
      </w:pPr>
      <w:r w:rsidRPr="00861452">
        <w:rPr>
          <w:rFonts w:ascii="Times New Roman" w:eastAsia="굴림" w:hAnsi="Times New Roman" w:cs="Times New Roman"/>
          <w:b/>
          <w:bCs/>
          <w:i/>
          <w:iCs/>
          <w:color w:val="000000"/>
          <w:kern w:val="0"/>
          <w:sz w:val="24"/>
          <w:szCs w:val="24"/>
        </w:rPr>
        <w:t>Dashes</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lastRenderedPageBreak/>
        <w:t>Use the dashes:</w:t>
      </w:r>
    </w:p>
    <w:p w:rsidR="00861452" w:rsidRPr="00861452" w:rsidRDefault="00861452" w:rsidP="00861452">
      <w:pPr>
        <w:widowControl/>
        <w:numPr>
          <w:ilvl w:val="0"/>
          <w:numId w:val="7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mark a stronger parenthesis and to introduce an explanation or to sum up: Journalism has many forms- newspaper, periodical, broadcast, and website. (A colon can also do here). </w:t>
      </w:r>
    </w:p>
    <w:p w:rsidR="00861452" w:rsidRPr="00861452" w:rsidRDefault="00861452" w:rsidP="00861452">
      <w:pPr>
        <w:widowControl/>
        <w:numPr>
          <w:ilvl w:val="0"/>
          <w:numId w:val="7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add emphasis or mark a surprise: This is the point-there’s no escaping it.</w:t>
      </w:r>
    </w:p>
    <w:p w:rsidR="00861452" w:rsidRPr="00861452" w:rsidRDefault="00861452" w:rsidP="00861452">
      <w:pPr>
        <w:widowControl/>
        <w:numPr>
          <w:ilvl w:val="0"/>
          <w:numId w:val="72"/>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To mark a change of direction or interruption, particularly in speech: ‘I suppose- but what’s the use of supposing?’</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1.7 Spelling</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Spelling errors are unacceptable since they tell the reader of your carelessness. In some instances, they can even cost you marks. The goodness with using a word processor like MS Word is that it will highlight a misspelled world in red color. However, if a word is spelled well, but is not the one you wanted to use, that can also be a problem because the software will not alert you of the error. Here are a few tips from MacMillan Dictionary (2020) to help you along.</w:t>
      </w:r>
    </w:p>
    <w:p w:rsidR="00861452" w:rsidRPr="00861452" w:rsidRDefault="00861452" w:rsidP="00861452">
      <w:pPr>
        <w:widowControl/>
        <w:numPr>
          <w:ilvl w:val="0"/>
          <w:numId w:val="73"/>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Find out about the origin of English words. English words come from three main sources: German, Latin, Greek, and loan words from other languages. For example, from German come words like </w:t>
      </w:r>
      <w:r w:rsidRPr="00861452">
        <w:rPr>
          <w:rFonts w:ascii="Times New Roman" w:eastAsia="굴림" w:hAnsi="Times New Roman" w:cs="Times New Roman"/>
          <w:i/>
          <w:iCs/>
          <w:color w:val="000000"/>
          <w:kern w:val="0"/>
          <w:sz w:val="24"/>
          <w:szCs w:val="24"/>
        </w:rPr>
        <w:t>cold</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house,</w:t>
      </w:r>
      <w:r w:rsidRPr="00861452">
        <w:rPr>
          <w:rFonts w:ascii="Times New Roman" w:eastAsia="굴림" w:hAnsi="Times New Roman" w:cs="Times New Roman"/>
          <w:color w:val="000000"/>
          <w:kern w:val="0"/>
          <w:sz w:val="24"/>
          <w:szCs w:val="24"/>
        </w:rPr>
        <w:t xml:space="preserve"> and </w:t>
      </w:r>
      <w:r w:rsidRPr="00861452">
        <w:rPr>
          <w:rFonts w:ascii="Times New Roman" w:eastAsia="굴림" w:hAnsi="Times New Roman" w:cs="Times New Roman"/>
          <w:i/>
          <w:iCs/>
          <w:color w:val="000000"/>
          <w:kern w:val="0"/>
          <w:sz w:val="24"/>
          <w:szCs w:val="24"/>
        </w:rPr>
        <w:t>head</w:t>
      </w:r>
      <w:r w:rsidRPr="00861452">
        <w:rPr>
          <w:rFonts w:ascii="Times New Roman" w:eastAsia="굴림" w:hAnsi="Times New Roman" w:cs="Times New Roman"/>
          <w:color w:val="000000"/>
          <w:kern w:val="0"/>
          <w:sz w:val="24"/>
          <w:szCs w:val="24"/>
        </w:rPr>
        <w:t xml:space="preserve"> where the spelling of the word matched its sound. Words like </w:t>
      </w:r>
      <w:r w:rsidRPr="00861452">
        <w:rPr>
          <w:rFonts w:ascii="Times New Roman" w:eastAsia="굴림" w:hAnsi="Times New Roman" w:cs="Times New Roman"/>
          <w:i/>
          <w:iCs/>
          <w:color w:val="000000"/>
          <w:kern w:val="0"/>
          <w:sz w:val="24"/>
          <w:szCs w:val="24"/>
        </w:rPr>
        <w:t>bungalow</w:t>
      </w:r>
      <w:r w:rsidRPr="00861452">
        <w:rPr>
          <w:rFonts w:ascii="Times New Roman" w:eastAsia="굴림" w:hAnsi="Times New Roman" w:cs="Times New Roman"/>
          <w:color w:val="000000"/>
          <w:kern w:val="0"/>
          <w:sz w:val="24"/>
          <w:szCs w:val="24"/>
        </w:rPr>
        <w:t xml:space="preserve">, </w:t>
      </w:r>
      <w:r w:rsidRPr="00861452">
        <w:rPr>
          <w:rFonts w:ascii="Times New Roman" w:eastAsia="굴림" w:hAnsi="Times New Roman" w:cs="Times New Roman"/>
          <w:i/>
          <w:iCs/>
          <w:color w:val="000000"/>
          <w:kern w:val="0"/>
          <w:sz w:val="24"/>
          <w:szCs w:val="24"/>
        </w:rPr>
        <w:t>ketchup,</w:t>
      </w:r>
      <w:r w:rsidRPr="00861452">
        <w:rPr>
          <w:rFonts w:ascii="Times New Roman" w:eastAsia="굴림" w:hAnsi="Times New Roman" w:cs="Times New Roman"/>
          <w:color w:val="000000"/>
          <w:kern w:val="0"/>
          <w:sz w:val="24"/>
          <w:szCs w:val="24"/>
        </w:rPr>
        <w:t xml:space="preserve"> and </w:t>
      </w:r>
      <w:r w:rsidRPr="00861452">
        <w:rPr>
          <w:rFonts w:ascii="Times New Roman" w:eastAsia="굴림" w:hAnsi="Times New Roman" w:cs="Times New Roman"/>
          <w:i/>
          <w:iCs/>
          <w:color w:val="000000"/>
          <w:kern w:val="0"/>
          <w:sz w:val="24"/>
          <w:szCs w:val="24"/>
        </w:rPr>
        <w:t>graffiti</w:t>
      </w:r>
      <w:r w:rsidRPr="00861452">
        <w:rPr>
          <w:rFonts w:ascii="Times New Roman" w:eastAsia="굴림" w:hAnsi="Times New Roman" w:cs="Times New Roman"/>
          <w:color w:val="000000"/>
          <w:kern w:val="0"/>
          <w:sz w:val="24"/>
          <w:szCs w:val="24"/>
        </w:rPr>
        <w:t xml:space="preserve"> are borrowed from Hindi, Chinese, and Italian respectively.</w:t>
      </w:r>
    </w:p>
    <w:p w:rsidR="00861452" w:rsidRPr="00861452" w:rsidRDefault="00861452" w:rsidP="00861452">
      <w:pPr>
        <w:widowControl/>
        <w:numPr>
          <w:ilvl w:val="0"/>
          <w:numId w:val="73"/>
        </w:numPr>
        <w:wordWrap/>
        <w:autoSpaceDE/>
        <w:autoSpaceDN/>
        <w:spacing w:after="0" w:line="240" w:lineRule="auto"/>
        <w:textAlignment w:val="baseline"/>
        <w:rPr>
          <w:rFonts w:ascii="Arial" w:eastAsia="굴림" w:hAnsi="Arial" w:cs="Arial"/>
          <w:color w:val="000000"/>
          <w:kern w:val="0"/>
          <w:sz w:val="24"/>
          <w:szCs w:val="24"/>
        </w:rPr>
      </w:pPr>
      <w:r w:rsidRPr="00861452">
        <w:rPr>
          <w:rFonts w:ascii="Times New Roman" w:eastAsia="굴림" w:hAnsi="Times New Roman" w:cs="Times New Roman"/>
          <w:color w:val="000000"/>
          <w:kern w:val="0"/>
          <w:sz w:val="24"/>
          <w:szCs w:val="24"/>
        </w:rPr>
        <w:t xml:space="preserve">Run through lists of commonly misspelt words on Google and YouTube and get to learn about them even as you internalize them. Commonly misspelt words include very long words like </w:t>
      </w:r>
      <w:r w:rsidRPr="00861452">
        <w:rPr>
          <w:rFonts w:ascii="Times New Roman" w:eastAsia="굴림" w:hAnsi="Times New Roman" w:cs="Times New Roman"/>
          <w:i/>
          <w:iCs/>
          <w:color w:val="000000"/>
          <w:kern w:val="0"/>
          <w:sz w:val="24"/>
          <w:szCs w:val="24"/>
        </w:rPr>
        <w:t>antidisestablishmentarianism;</w:t>
      </w:r>
      <w:r w:rsidRPr="00861452">
        <w:rPr>
          <w:rFonts w:ascii="Times New Roman" w:eastAsia="굴림" w:hAnsi="Times New Roman" w:cs="Times New Roman"/>
          <w:color w:val="000000"/>
          <w:kern w:val="0"/>
          <w:sz w:val="24"/>
          <w:szCs w:val="24"/>
        </w:rPr>
        <w:t xml:space="preserve"> whether to write the words as single or double consonants (German words hardly use double consonants while Latin-based words use double consonants), British vs American spelling (color vs colour), and words with silent letters (almond). Others include whether to use ie or ei, how to end words (e.g. able or ible), and loan words such as pizza.</w:t>
      </w:r>
    </w:p>
    <w:p w:rsidR="00861452" w:rsidRPr="00861452" w:rsidRDefault="00861452" w:rsidP="00861452">
      <w:pPr>
        <w:widowControl/>
        <w:wordWrap/>
        <w:autoSpaceDE/>
        <w:autoSpaceDN/>
        <w:spacing w:after="24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1.8 Summary</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Grammar is not a one-time occurrence. It involves years of systematic study and effort. Remember that a poorly written piece may not be read, and even if the reader puts in the effort to read, it may not be understood as well as you had intended. I would encourage you to read avidly: read newspapers, journal articles, novels, and so on because the more you read, the more you will internalize the structure, grammar, spelling and punctuation of the English language.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1.9 Activity</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Explore the following websites, some of which offer free online courses to improve your grasp of English. Keep practising until you get it right.</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hyperlink r:id="rId5" w:history="1">
        <w:r w:rsidRPr="00861452">
          <w:rPr>
            <w:rFonts w:ascii="Times New Roman" w:eastAsia="굴림" w:hAnsi="Times New Roman" w:cs="Times New Roman"/>
            <w:color w:val="0000FF"/>
            <w:kern w:val="0"/>
            <w:sz w:val="24"/>
            <w:szCs w:val="24"/>
            <w:u w:val="single"/>
          </w:rPr>
          <w:t>https://www.bbc.co.uk/learningenglish/</w:t>
        </w:r>
      </w:hyperlink>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hyperlink r:id="rId6" w:history="1">
        <w:r w:rsidRPr="00861452">
          <w:rPr>
            <w:rFonts w:ascii="Times New Roman" w:eastAsia="굴림" w:hAnsi="Times New Roman" w:cs="Times New Roman"/>
            <w:color w:val="0000FF"/>
            <w:kern w:val="0"/>
            <w:sz w:val="24"/>
            <w:szCs w:val="24"/>
            <w:u w:val="single"/>
          </w:rPr>
          <w:t>https://learnenglish.britishcouncil.org/online-courses</w:t>
        </w:r>
      </w:hyperlink>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hyperlink r:id="rId7" w:history="1">
        <w:r w:rsidRPr="00861452">
          <w:rPr>
            <w:rFonts w:ascii="Times New Roman" w:eastAsia="굴림" w:hAnsi="Times New Roman" w:cs="Times New Roman"/>
            <w:color w:val="0000FF"/>
            <w:kern w:val="0"/>
            <w:sz w:val="24"/>
            <w:szCs w:val="24"/>
            <w:u w:val="single"/>
          </w:rPr>
          <w:t>https://www.babbel.com/</w:t>
        </w:r>
      </w:hyperlink>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hyperlink r:id="rId8" w:history="1">
        <w:r w:rsidRPr="00861452">
          <w:rPr>
            <w:rFonts w:ascii="Times New Roman" w:eastAsia="굴림" w:hAnsi="Times New Roman" w:cs="Times New Roman"/>
            <w:color w:val="0000FF"/>
            <w:kern w:val="0"/>
            <w:sz w:val="24"/>
            <w:szCs w:val="24"/>
            <w:u w:val="single"/>
          </w:rPr>
          <w:t>https://www.oxfordonlineenglish.com/free-english-lessons</w:t>
        </w:r>
      </w:hyperlink>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hyperlink r:id="rId9" w:history="1">
        <w:r w:rsidRPr="00861452">
          <w:rPr>
            <w:rFonts w:ascii="Times New Roman" w:eastAsia="굴림" w:hAnsi="Times New Roman" w:cs="Times New Roman"/>
            <w:color w:val="0000FF"/>
            <w:kern w:val="0"/>
            <w:sz w:val="24"/>
            <w:szCs w:val="24"/>
            <w:u w:val="single"/>
          </w:rPr>
          <w:t>https://owl.purdue.edu/owl/english_as_a_second_language/esl_instructors_tutors/esl_instructors_and_students.html</w:t>
        </w:r>
      </w:hyperlink>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lastRenderedPageBreak/>
        <w:t>You can also explore the following website that will give you links to 16 of the best websites for learning English:</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hyperlink r:id="rId10" w:history="1">
        <w:r w:rsidRPr="00861452">
          <w:rPr>
            <w:rFonts w:ascii="Times New Roman" w:eastAsia="굴림" w:hAnsi="Times New Roman" w:cs="Times New Roman"/>
            <w:color w:val="0000FF"/>
            <w:kern w:val="0"/>
            <w:sz w:val="24"/>
            <w:szCs w:val="24"/>
            <w:u w:val="single"/>
          </w:rPr>
          <w:t>http://www.edutechpost.com/best-free-english-learning-websites-apps/</w:t>
        </w:r>
      </w:hyperlink>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b/>
          <w:bCs/>
          <w:color w:val="000000"/>
          <w:kern w:val="0"/>
          <w:sz w:val="24"/>
          <w:szCs w:val="24"/>
        </w:rPr>
        <w:t>1.9 References</w:t>
      </w:r>
    </w:p>
    <w:p w:rsidR="00861452" w:rsidRPr="00861452" w:rsidRDefault="00861452" w:rsidP="00861452">
      <w:pPr>
        <w:widowControl/>
        <w:wordWrap/>
        <w:autoSpaceDE/>
        <w:autoSpaceDN/>
        <w:spacing w:before="280"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Brandon L. &amp; Brandon K. (2007). Sentences, Paragraphs and Beyond: With Integrated Reading. London: Wadsworth.</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Butte College (2020). Parts of Speech). Retrieved from </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hyperlink r:id="rId11" w:anchor=":~:text=There%20are%20eight%20parts%20of,preposition%2C%20conjunction%2C%20and%20interjection." w:history="1">
        <w:r w:rsidRPr="00861452">
          <w:rPr>
            <w:rFonts w:ascii="Times New Roman" w:eastAsia="굴림" w:hAnsi="Times New Roman" w:cs="Times New Roman"/>
            <w:color w:val="0070C0"/>
            <w:kern w:val="0"/>
            <w:sz w:val="24"/>
            <w:szCs w:val="24"/>
            <w:u w:val="single"/>
          </w:rPr>
          <w:t>http://www.butte.edu/departments/cas/tipsheets/grammar/parts_of_speech.html#:~:text=There%20are%20eight%20parts%20of,preposition%2C%20conjunction%2C%20and%20interjection.</w:t>
        </w:r>
      </w:hyperlink>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George Moson University (2020). The writing center quick guide. Retrieved from</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hyperlink r:id="rId12" w:history="1">
        <w:r w:rsidRPr="00861452">
          <w:rPr>
            <w:rFonts w:ascii="Times New Roman" w:eastAsia="굴림" w:hAnsi="Times New Roman" w:cs="Times New Roman"/>
            <w:color w:val="0070C0"/>
            <w:kern w:val="0"/>
            <w:sz w:val="24"/>
            <w:szCs w:val="24"/>
            <w:u w:val="single"/>
          </w:rPr>
          <w:t>https://writingcenter.gmu.edu/writing-resources</w:t>
        </w:r>
      </w:hyperlink>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Hartley, J. (2008). Academic writing and publishing: A practical handbook. </w:t>
      </w:r>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MacMillan Dictionary (2020). Macmillan’s dictionary guide to spelling. </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hyperlink r:id="rId13" w:history="1">
        <w:r w:rsidRPr="00861452">
          <w:rPr>
            <w:rFonts w:ascii="Times New Roman" w:eastAsia="굴림" w:hAnsi="Times New Roman" w:cs="Times New Roman"/>
            <w:color w:val="0070C0"/>
            <w:kern w:val="0"/>
            <w:sz w:val="24"/>
            <w:szCs w:val="24"/>
            <w:u w:val="single"/>
          </w:rPr>
          <w:t>https://www.macmillandictionary.com/learn/spelling/tips</w:t>
        </w:r>
      </w:hyperlink>
    </w:p>
    <w:p w:rsidR="00861452" w:rsidRPr="00861452" w:rsidRDefault="00861452" w:rsidP="00861452">
      <w:pPr>
        <w:widowControl/>
        <w:wordWrap/>
        <w:autoSpaceDE/>
        <w:autoSpaceDN/>
        <w:spacing w:after="0" w:line="240" w:lineRule="auto"/>
        <w:jc w:val="left"/>
        <w:rPr>
          <w:rFonts w:ascii="굴림" w:eastAsia="굴림" w:hAnsi="굴림" w:cs="굴림"/>
          <w:kern w:val="0"/>
          <w:sz w:val="24"/>
          <w:szCs w:val="24"/>
        </w:rPr>
      </w:pP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r w:rsidRPr="00861452">
        <w:rPr>
          <w:rFonts w:ascii="Times New Roman" w:eastAsia="굴림" w:hAnsi="Times New Roman" w:cs="Times New Roman"/>
          <w:color w:val="000000"/>
          <w:kern w:val="0"/>
          <w:sz w:val="24"/>
          <w:szCs w:val="24"/>
        </w:rPr>
        <w:t>Moran, J. (2018). An academic’s guide to writing well. Retrieved from</w:t>
      </w:r>
    </w:p>
    <w:p w:rsidR="00861452" w:rsidRPr="00861452" w:rsidRDefault="00861452" w:rsidP="00861452">
      <w:pPr>
        <w:widowControl/>
        <w:wordWrap/>
        <w:autoSpaceDE/>
        <w:autoSpaceDN/>
        <w:spacing w:after="0" w:line="240" w:lineRule="auto"/>
        <w:rPr>
          <w:rFonts w:ascii="굴림" w:eastAsia="굴림" w:hAnsi="굴림" w:cs="굴림"/>
          <w:kern w:val="0"/>
          <w:sz w:val="24"/>
          <w:szCs w:val="24"/>
        </w:rPr>
      </w:pPr>
      <w:hyperlink r:id="rId14" w:anchor="survey-answer" w:history="1">
        <w:r w:rsidRPr="00861452">
          <w:rPr>
            <w:rFonts w:ascii="Times New Roman" w:eastAsia="굴림" w:hAnsi="Times New Roman" w:cs="Times New Roman"/>
            <w:color w:val="0070C0"/>
            <w:kern w:val="0"/>
            <w:sz w:val="24"/>
            <w:szCs w:val="24"/>
            <w:u w:val="single"/>
          </w:rPr>
          <w:t>https://www.timeshighereducation.com/features/academics-guide-writing-well#survey-answer</w:t>
        </w:r>
      </w:hyperlink>
    </w:p>
    <w:p w:rsidR="00C06E39" w:rsidRDefault="00861452" w:rsidP="00861452">
      <w:r w:rsidRPr="00861452">
        <w:rPr>
          <w:rFonts w:ascii="굴림" w:eastAsia="굴림" w:hAnsi="굴림" w:cs="굴림"/>
          <w:kern w:val="0"/>
          <w:sz w:val="24"/>
          <w:szCs w:val="24"/>
        </w:rPr>
        <w:br/>
      </w:r>
      <w:bookmarkStart w:id="0" w:name="_GoBack"/>
      <w:bookmarkEnd w:id="0"/>
    </w:p>
    <w:sectPr w:rsidR="00C06E3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1F52"/>
    <w:multiLevelType w:val="multilevel"/>
    <w:tmpl w:val="88B86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A6BF5"/>
    <w:multiLevelType w:val="hybridMultilevel"/>
    <w:tmpl w:val="DD58F878"/>
    <w:lvl w:ilvl="0" w:tplc="A2727D04">
      <w:start w:val="9"/>
      <w:numFmt w:val="lowerLetter"/>
      <w:lvlText w:val="%1."/>
      <w:lvlJc w:val="left"/>
      <w:pPr>
        <w:tabs>
          <w:tab w:val="num" w:pos="720"/>
        </w:tabs>
        <w:ind w:left="720" w:hanging="360"/>
      </w:pPr>
    </w:lvl>
    <w:lvl w:ilvl="1" w:tplc="8C04EBD2" w:tentative="1">
      <w:start w:val="1"/>
      <w:numFmt w:val="decimal"/>
      <w:lvlText w:val="%2."/>
      <w:lvlJc w:val="left"/>
      <w:pPr>
        <w:tabs>
          <w:tab w:val="num" w:pos="1440"/>
        </w:tabs>
        <w:ind w:left="1440" w:hanging="360"/>
      </w:pPr>
    </w:lvl>
    <w:lvl w:ilvl="2" w:tplc="6C1246D0" w:tentative="1">
      <w:start w:val="1"/>
      <w:numFmt w:val="decimal"/>
      <w:lvlText w:val="%3."/>
      <w:lvlJc w:val="left"/>
      <w:pPr>
        <w:tabs>
          <w:tab w:val="num" w:pos="2160"/>
        </w:tabs>
        <w:ind w:left="2160" w:hanging="360"/>
      </w:pPr>
    </w:lvl>
    <w:lvl w:ilvl="3" w:tplc="268AE47A" w:tentative="1">
      <w:start w:val="1"/>
      <w:numFmt w:val="decimal"/>
      <w:lvlText w:val="%4."/>
      <w:lvlJc w:val="left"/>
      <w:pPr>
        <w:tabs>
          <w:tab w:val="num" w:pos="2880"/>
        </w:tabs>
        <w:ind w:left="2880" w:hanging="360"/>
      </w:pPr>
    </w:lvl>
    <w:lvl w:ilvl="4" w:tplc="C888A588" w:tentative="1">
      <w:start w:val="1"/>
      <w:numFmt w:val="decimal"/>
      <w:lvlText w:val="%5."/>
      <w:lvlJc w:val="left"/>
      <w:pPr>
        <w:tabs>
          <w:tab w:val="num" w:pos="3600"/>
        </w:tabs>
        <w:ind w:left="3600" w:hanging="360"/>
      </w:pPr>
    </w:lvl>
    <w:lvl w:ilvl="5" w:tplc="02EA07BE" w:tentative="1">
      <w:start w:val="1"/>
      <w:numFmt w:val="decimal"/>
      <w:lvlText w:val="%6."/>
      <w:lvlJc w:val="left"/>
      <w:pPr>
        <w:tabs>
          <w:tab w:val="num" w:pos="4320"/>
        </w:tabs>
        <w:ind w:left="4320" w:hanging="360"/>
      </w:pPr>
    </w:lvl>
    <w:lvl w:ilvl="6" w:tplc="49023A4E" w:tentative="1">
      <w:start w:val="1"/>
      <w:numFmt w:val="decimal"/>
      <w:lvlText w:val="%7."/>
      <w:lvlJc w:val="left"/>
      <w:pPr>
        <w:tabs>
          <w:tab w:val="num" w:pos="5040"/>
        </w:tabs>
        <w:ind w:left="5040" w:hanging="360"/>
      </w:pPr>
    </w:lvl>
    <w:lvl w:ilvl="7" w:tplc="3BA6D818" w:tentative="1">
      <w:start w:val="1"/>
      <w:numFmt w:val="decimal"/>
      <w:lvlText w:val="%8."/>
      <w:lvlJc w:val="left"/>
      <w:pPr>
        <w:tabs>
          <w:tab w:val="num" w:pos="5760"/>
        </w:tabs>
        <w:ind w:left="5760" w:hanging="360"/>
      </w:pPr>
    </w:lvl>
    <w:lvl w:ilvl="8" w:tplc="8FE494EA" w:tentative="1">
      <w:start w:val="1"/>
      <w:numFmt w:val="decimal"/>
      <w:lvlText w:val="%9."/>
      <w:lvlJc w:val="left"/>
      <w:pPr>
        <w:tabs>
          <w:tab w:val="num" w:pos="6480"/>
        </w:tabs>
        <w:ind w:left="6480" w:hanging="360"/>
      </w:pPr>
    </w:lvl>
  </w:abstractNum>
  <w:abstractNum w:abstractNumId="2" w15:restartNumberingAfterBreak="0">
    <w:nsid w:val="0A14411B"/>
    <w:multiLevelType w:val="multilevel"/>
    <w:tmpl w:val="B6C6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6539B"/>
    <w:multiLevelType w:val="hybridMultilevel"/>
    <w:tmpl w:val="6988096E"/>
    <w:lvl w:ilvl="0" w:tplc="448C25C6">
      <w:start w:val="6"/>
      <w:numFmt w:val="lowerLetter"/>
      <w:lvlText w:val="%1."/>
      <w:lvlJc w:val="left"/>
      <w:pPr>
        <w:tabs>
          <w:tab w:val="num" w:pos="720"/>
        </w:tabs>
        <w:ind w:left="720" w:hanging="360"/>
      </w:pPr>
    </w:lvl>
    <w:lvl w:ilvl="1" w:tplc="9E76929A" w:tentative="1">
      <w:start w:val="1"/>
      <w:numFmt w:val="decimal"/>
      <w:lvlText w:val="%2."/>
      <w:lvlJc w:val="left"/>
      <w:pPr>
        <w:tabs>
          <w:tab w:val="num" w:pos="1440"/>
        </w:tabs>
        <w:ind w:left="1440" w:hanging="360"/>
      </w:pPr>
    </w:lvl>
    <w:lvl w:ilvl="2" w:tplc="C86424D0" w:tentative="1">
      <w:start w:val="1"/>
      <w:numFmt w:val="decimal"/>
      <w:lvlText w:val="%3."/>
      <w:lvlJc w:val="left"/>
      <w:pPr>
        <w:tabs>
          <w:tab w:val="num" w:pos="2160"/>
        </w:tabs>
        <w:ind w:left="2160" w:hanging="360"/>
      </w:pPr>
    </w:lvl>
    <w:lvl w:ilvl="3" w:tplc="827EC4C6" w:tentative="1">
      <w:start w:val="1"/>
      <w:numFmt w:val="decimal"/>
      <w:lvlText w:val="%4."/>
      <w:lvlJc w:val="left"/>
      <w:pPr>
        <w:tabs>
          <w:tab w:val="num" w:pos="2880"/>
        </w:tabs>
        <w:ind w:left="2880" w:hanging="360"/>
      </w:pPr>
    </w:lvl>
    <w:lvl w:ilvl="4" w:tplc="84CABEBC" w:tentative="1">
      <w:start w:val="1"/>
      <w:numFmt w:val="decimal"/>
      <w:lvlText w:val="%5."/>
      <w:lvlJc w:val="left"/>
      <w:pPr>
        <w:tabs>
          <w:tab w:val="num" w:pos="3600"/>
        </w:tabs>
        <w:ind w:left="3600" w:hanging="360"/>
      </w:pPr>
    </w:lvl>
    <w:lvl w:ilvl="5" w:tplc="E68C1774" w:tentative="1">
      <w:start w:val="1"/>
      <w:numFmt w:val="decimal"/>
      <w:lvlText w:val="%6."/>
      <w:lvlJc w:val="left"/>
      <w:pPr>
        <w:tabs>
          <w:tab w:val="num" w:pos="4320"/>
        </w:tabs>
        <w:ind w:left="4320" w:hanging="360"/>
      </w:pPr>
    </w:lvl>
    <w:lvl w:ilvl="6" w:tplc="3E18B14E" w:tentative="1">
      <w:start w:val="1"/>
      <w:numFmt w:val="decimal"/>
      <w:lvlText w:val="%7."/>
      <w:lvlJc w:val="left"/>
      <w:pPr>
        <w:tabs>
          <w:tab w:val="num" w:pos="5040"/>
        </w:tabs>
        <w:ind w:left="5040" w:hanging="360"/>
      </w:pPr>
    </w:lvl>
    <w:lvl w:ilvl="7" w:tplc="94F4E7AE" w:tentative="1">
      <w:start w:val="1"/>
      <w:numFmt w:val="decimal"/>
      <w:lvlText w:val="%8."/>
      <w:lvlJc w:val="left"/>
      <w:pPr>
        <w:tabs>
          <w:tab w:val="num" w:pos="5760"/>
        </w:tabs>
        <w:ind w:left="5760" w:hanging="360"/>
      </w:pPr>
    </w:lvl>
    <w:lvl w:ilvl="8" w:tplc="C5F4DF9E" w:tentative="1">
      <w:start w:val="1"/>
      <w:numFmt w:val="decimal"/>
      <w:lvlText w:val="%9."/>
      <w:lvlJc w:val="left"/>
      <w:pPr>
        <w:tabs>
          <w:tab w:val="num" w:pos="6480"/>
        </w:tabs>
        <w:ind w:left="6480" w:hanging="360"/>
      </w:pPr>
    </w:lvl>
  </w:abstractNum>
  <w:abstractNum w:abstractNumId="4" w15:restartNumberingAfterBreak="0">
    <w:nsid w:val="0C554522"/>
    <w:multiLevelType w:val="multilevel"/>
    <w:tmpl w:val="E880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04B43"/>
    <w:multiLevelType w:val="multilevel"/>
    <w:tmpl w:val="425C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80693C"/>
    <w:multiLevelType w:val="hybridMultilevel"/>
    <w:tmpl w:val="CEDEC330"/>
    <w:lvl w:ilvl="0" w:tplc="AF1A0AB4">
      <w:start w:val="7"/>
      <w:numFmt w:val="lowerLetter"/>
      <w:lvlText w:val="%1."/>
      <w:lvlJc w:val="left"/>
      <w:pPr>
        <w:tabs>
          <w:tab w:val="num" w:pos="720"/>
        </w:tabs>
        <w:ind w:left="720" w:hanging="360"/>
      </w:pPr>
    </w:lvl>
    <w:lvl w:ilvl="1" w:tplc="F9B4FA36" w:tentative="1">
      <w:start w:val="1"/>
      <w:numFmt w:val="decimal"/>
      <w:lvlText w:val="%2."/>
      <w:lvlJc w:val="left"/>
      <w:pPr>
        <w:tabs>
          <w:tab w:val="num" w:pos="1440"/>
        </w:tabs>
        <w:ind w:left="1440" w:hanging="360"/>
      </w:pPr>
    </w:lvl>
    <w:lvl w:ilvl="2" w:tplc="AE880956" w:tentative="1">
      <w:start w:val="1"/>
      <w:numFmt w:val="decimal"/>
      <w:lvlText w:val="%3."/>
      <w:lvlJc w:val="left"/>
      <w:pPr>
        <w:tabs>
          <w:tab w:val="num" w:pos="2160"/>
        </w:tabs>
        <w:ind w:left="2160" w:hanging="360"/>
      </w:pPr>
    </w:lvl>
    <w:lvl w:ilvl="3" w:tplc="8A4AB806" w:tentative="1">
      <w:start w:val="1"/>
      <w:numFmt w:val="decimal"/>
      <w:lvlText w:val="%4."/>
      <w:lvlJc w:val="left"/>
      <w:pPr>
        <w:tabs>
          <w:tab w:val="num" w:pos="2880"/>
        </w:tabs>
        <w:ind w:left="2880" w:hanging="360"/>
      </w:pPr>
    </w:lvl>
    <w:lvl w:ilvl="4" w:tplc="371C8BE0" w:tentative="1">
      <w:start w:val="1"/>
      <w:numFmt w:val="decimal"/>
      <w:lvlText w:val="%5."/>
      <w:lvlJc w:val="left"/>
      <w:pPr>
        <w:tabs>
          <w:tab w:val="num" w:pos="3600"/>
        </w:tabs>
        <w:ind w:left="3600" w:hanging="360"/>
      </w:pPr>
    </w:lvl>
    <w:lvl w:ilvl="5" w:tplc="8C52D254" w:tentative="1">
      <w:start w:val="1"/>
      <w:numFmt w:val="decimal"/>
      <w:lvlText w:val="%6."/>
      <w:lvlJc w:val="left"/>
      <w:pPr>
        <w:tabs>
          <w:tab w:val="num" w:pos="4320"/>
        </w:tabs>
        <w:ind w:left="4320" w:hanging="360"/>
      </w:pPr>
    </w:lvl>
    <w:lvl w:ilvl="6" w:tplc="9724B9E2" w:tentative="1">
      <w:start w:val="1"/>
      <w:numFmt w:val="decimal"/>
      <w:lvlText w:val="%7."/>
      <w:lvlJc w:val="left"/>
      <w:pPr>
        <w:tabs>
          <w:tab w:val="num" w:pos="5040"/>
        </w:tabs>
        <w:ind w:left="5040" w:hanging="360"/>
      </w:pPr>
    </w:lvl>
    <w:lvl w:ilvl="7" w:tplc="C5282D20" w:tentative="1">
      <w:start w:val="1"/>
      <w:numFmt w:val="decimal"/>
      <w:lvlText w:val="%8."/>
      <w:lvlJc w:val="left"/>
      <w:pPr>
        <w:tabs>
          <w:tab w:val="num" w:pos="5760"/>
        </w:tabs>
        <w:ind w:left="5760" w:hanging="360"/>
      </w:pPr>
    </w:lvl>
    <w:lvl w:ilvl="8" w:tplc="6F4AD11A" w:tentative="1">
      <w:start w:val="1"/>
      <w:numFmt w:val="decimal"/>
      <w:lvlText w:val="%9."/>
      <w:lvlJc w:val="left"/>
      <w:pPr>
        <w:tabs>
          <w:tab w:val="num" w:pos="6480"/>
        </w:tabs>
        <w:ind w:left="6480" w:hanging="360"/>
      </w:pPr>
    </w:lvl>
  </w:abstractNum>
  <w:abstractNum w:abstractNumId="7" w15:restartNumberingAfterBreak="0">
    <w:nsid w:val="149255BE"/>
    <w:multiLevelType w:val="multilevel"/>
    <w:tmpl w:val="6134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30B33"/>
    <w:multiLevelType w:val="multilevel"/>
    <w:tmpl w:val="A47E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301477"/>
    <w:multiLevelType w:val="multilevel"/>
    <w:tmpl w:val="A7E82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650BE1"/>
    <w:multiLevelType w:val="hybridMultilevel"/>
    <w:tmpl w:val="BFF6C346"/>
    <w:lvl w:ilvl="0" w:tplc="FB3A6814">
      <w:start w:val="7"/>
      <w:numFmt w:val="lowerLetter"/>
      <w:lvlText w:val="%1."/>
      <w:lvlJc w:val="left"/>
      <w:pPr>
        <w:tabs>
          <w:tab w:val="num" w:pos="720"/>
        </w:tabs>
        <w:ind w:left="720" w:hanging="360"/>
      </w:pPr>
    </w:lvl>
    <w:lvl w:ilvl="1" w:tplc="5692B6AE" w:tentative="1">
      <w:start w:val="1"/>
      <w:numFmt w:val="decimal"/>
      <w:lvlText w:val="%2."/>
      <w:lvlJc w:val="left"/>
      <w:pPr>
        <w:tabs>
          <w:tab w:val="num" w:pos="1440"/>
        </w:tabs>
        <w:ind w:left="1440" w:hanging="360"/>
      </w:pPr>
    </w:lvl>
    <w:lvl w:ilvl="2" w:tplc="DAB26870" w:tentative="1">
      <w:start w:val="1"/>
      <w:numFmt w:val="decimal"/>
      <w:lvlText w:val="%3."/>
      <w:lvlJc w:val="left"/>
      <w:pPr>
        <w:tabs>
          <w:tab w:val="num" w:pos="2160"/>
        </w:tabs>
        <w:ind w:left="2160" w:hanging="360"/>
      </w:pPr>
    </w:lvl>
    <w:lvl w:ilvl="3" w:tplc="00C4D0A8" w:tentative="1">
      <w:start w:val="1"/>
      <w:numFmt w:val="decimal"/>
      <w:lvlText w:val="%4."/>
      <w:lvlJc w:val="left"/>
      <w:pPr>
        <w:tabs>
          <w:tab w:val="num" w:pos="2880"/>
        </w:tabs>
        <w:ind w:left="2880" w:hanging="360"/>
      </w:pPr>
    </w:lvl>
    <w:lvl w:ilvl="4" w:tplc="72F8150C" w:tentative="1">
      <w:start w:val="1"/>
      <w:numFmt w:val="decimal"/>
      <w:lvlText w:val="%5."/>
      <w:lvlJc w:val="left"/>
      <w:pPr>
        <w:tabs>
          <w:tab w:val="num" w:pos="3600"/>
        </w:tabs>
        <w:ind w:left="3600" w:hanging="360"/>
      </w:pPr>
    </w:lvl>
    <w:lvl w:ilvl="5" w:tplc="B878438C" w:tentative="1">
      <w:start w:val="1"/>
      <w:numFmt w:val="decimal"/>
      <w:lvlText w:val="%6."/>
      <w:lvlJc w:val="left"/>
      <w:pPr>
        <w:tabs>
          <w:tab w:val="num" w:pos="4320"/>
        </w:tabs>
        <w:ind w:left="4320" w:hanging="360"/>
      </w:pPr>
    </w:lvl>
    <w:lvl w:ilvl="6" w:tplc="B6C09B7E" w:tentative="1">
      <w:start w:val="1"/>
      <w:numFmt w:val="decimal"/>
      <w:lvlText w:val="%7."/>
      <w:lvlJc w:val="left"/>
      <w:pPr>
        <w:tabs>
          <w:tab w:val="num" w:pos="5040"/>
        </w:tabs>
        <w:ind w:left="5040" w:hanging="360"/>
      </w:pPr>
    </w:lvl>
    <w:lvl w:ilvl="7" w:tplc="B08EED56" w:tentative="1">
      <w:start w:val="1"/>
      <w:numFmt w:val="decimal"/>
      <w:lvlText w:val="%8."/>
      <w:lvlJc w:val="left"/>
      <w:pPr>
        <w:tabs>
          <w:tab w:val="num" w:pos="5760"/>
        </w:tabs>
        <w:ind w:left="5760" w:hanging="360"/>
      </w:pPr>
    </w:lvl>
    <w:lvl w:ilvl="8" w:tplc="C2860E32" w:tentative="1">
      <w:start w:val="1"/>
      <w:numFmt w:val="decimal"/>
      <w:lvlText w:val="%9."/>
      <w:lvlJc w:val="left"/>
      <w:pPr>
        <w:tabs>
          <w:tab w:val="num" w:pos="6480"/>
        </w:tabs>
        <w:ind w:left="6480" w:hanging="360"/>
      </w:pPr>
    </w:lvl>
  </w:abstractNum>
  <w:abstractNum w:abstractNumId="11" w15:restartNumberingAfterBreak="0">
    <w:nsid w:val="1C970964"/>
    <w:multiLevelType w:val="multilevel"/>
    <w:tmpl w:val="D278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B3070F"/>
    <w:multiLevelType w:val="hybridMultilevel"/>
    <w:tmpl w:val="DDFA7D40"/>
    <w:lvl w:ilvl="0" w:tplc="798C6236">
      <w:start w:val="3"/>
      <w:numFmt w:val="lowerLetter"/>
      <w:lvlText w:val="%1."/>
      <w:lvlJc w:val="left"/>
      <w:pPr>
        <w:tabs>
          <w:tab w:val="num" w:pos="720"/>
        </w:tabs>
        <w:ind w:left="720" w:hanging="360"/>
      </w:pPr>
    </w:lvl>
    <w:lvl w:ilvl="1" w:tplc="0BEA49C4" w:tentative="1">
      <w:start w:val="1"/>
      <w:numFmt w:val="decimal"/>
      <w:lvlText w:val="%2."/>
      <w:lvlJc w:val="left"/>
      <w:pPr>
        <w:tabs>
          <w:tab w:val="num" w:pos="1440"/>
        </w:tabs>
        <w:ind w:left="1440" w:hanging="360"/>
      </w:pPr>
    </w:lvl>
    <w:lvl w:ilvl="2" w:tplc="79C269AA" w:tentative="1">
      <w:start w:val="1"/>
      <w:numFmt w:val="decimal"/>
      <w:lvlText w:val="%3."/>
      <w:lvlJc w:val="left"/>
      <w:pPr>
        <w:tabs>
          <w:tab w:val="num" w:pos="2160"/>
        </w:tabs>
        <w:ind w:left="2160" w:hanging="360"/>
      </w:pPr>
    </w:lvl>
    <w:lvl w:ilvl="3" w:tplc="410CED22" w:tentative="1">
      <w:start w:val="1"/>
      <w:numFmt w:val="decimal"/>
      <w:lvlText w:val="%4."/>
      <w:lvlJc w:val="left"/>
      <w:pPr>
        <w:tabs>
          <w:tab w:val="num" w:pos="2880"/>
        </w:tabs>
        <w:ind w:left="2880" w:hanging="360"/>
      </w:pPr>
    </w:lvl>
    <w:lvl w:ilvl="4" w:tplc="B6A69CCC" w:tentative="1">
      <w:start w:val="1"/>
      <w:numFmt w:val="decimal"/>
      <w:lvlText w:val="%5."/>
      <w:lvlJc w:val="left"/>
      <w:pPr>
        <w:tabs>
          <w:tab w:val="num" w:pos="3600"/>
        </w:tabs>
        <w:ind w:left="3600" w:hanging="360"/>
      </w:pPr>
    </w:lvl>
    <w:lvl w:ilvl="5" w:tplc="DBCA801C" w:tentative="1">
      <w:start w:val="1"/>
      <w:numFmt w:val="decimal"/>
      <w:lvlText w:val="%6."/>
      <w:lvlJc w:val="left"/>
      <w:pPr>
        <w:tabs>
          <w:tab w:val="num" w:pos="4320"/>
        </w:tabs>
        <w:ind w:left="4320" w:hanging="360"/>
      </w:pPr>
    </w:lvl>
    <w:lvl w:ilvl="6" w:tplc="4F8620B0" w:tentative="1">
      <w:start w:val="1"/>
      <w:numFmt w:val="decimal"/>
      <w:lvlText w:val="%7."/>
      <w:lvlJc w:val="left"/>
      <w:pPr>
        <w:tabs>
          <w:tab w:val="num" w:pos="5040"/>
        </w:tabs>
        <w:ind w:left="5040" w:hanging="360"/>
      </w:pPr>
    </w:lvl>
    <w:lvl w:ilvl="7" w:tplc="4EDA9204" w:tentative="1">
      <w:start w:val="1"/>
      <w:numFmt w:val="decimal"/>
      <w:lvlText w:val="%8."/>
      <w:lvlJc w:val="left"/>
      <w:pPr>
        <w:tabs>
          <w:tab w:val="num" w:pos="5760"/>
        </w:tabs>
        <w:ind w:left="5760" w:hanging="360"/>
      </w:pPr>
    </w:lvl>
    <w:lvl w:ilvl="8" w:tplc="17C41CDC" w:tentative="1">
      <w:start w:val="1"/>
      <w:numFmt w:val="decimal"/>
      <w:lvlText w:val="%9."/>
      <w:lvlJc w:val="left"/>
      <w:pPr>
        <w:tabs>
          <w:tab w:val="num" w:pos="6480"/>
        </w:tabs>
        <w:ind w:left="6480" w:hanging="360"/>
      </w:pPr>
    </w:lvl>
  </w:abstractNum>
  <w:abstractNum w:abstractNumId="13" w15:restartNumberingAfterBreak="0">
    <w:nsid w:val="1E056EA5"/>
    <w:multiLevelType w:val="multilevel"/>
    <w:tmpl w:val="13749A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5B3460"/>
    <w:multiLevelType w:val="multilevel"/>
    <w:tmpl w:val="2DE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C614B1"/>
    <w:multiLevelType w:val="multilevel"/>
    <w:tmpl w:val="02EC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E55B35"/>
    <w:multiLevelType w:val="hybridMultilevel"/>
    <w:tmpl w:val="88FEEC4C"/>
    <w:lvl w:ilvl="0" w:tplc="E392DF48">
      <w:start w:val="3"/>
      <w:numFmt w:val="lowerLetter"/>
      <w:lvlText w:val="%1."/>
      <w:lvlJc w:val="left"/>
      <w:pPr>
        <w:tabs>
          <w:tab w:val="num" w:pos="720"/>
        </w:tabs>
        <w:ind w:left="720" w:hanging="360"/>
      </w:pPr>
    </w:lvl>
    <w:lvl w:ilvl="1" w:tplc="5C9E95BC" w:tentative="1">
      <w:start w:val="1"/>
      <w:numFmt w:val="decimal"/>
      <w:lvlText w:val="%2."/>
      <w:lvlJc w:val="left"/>
      <w:pPr>
        <w:tabs>
          <w:tab w:val="num" w:pos="1440"/>
        </w:tabs>
        <w:ind w:left="1440" w:hanging="360"/>
      </w:pPr>
    </w:lvl>
    <w:lvl w:ilvl="2" w:tplc="D7AED8D6" w:tentative="1">
      <w:start w:val="1"/>
      <w:numFmt w:val="decimal"/>
      <w:lvlText w:val="%3."/>
      <w:lvlJc w:val="left"/>
      <w:pPr>
        <w:tabs>
          <w:tab w:val="num" w:pos="2160"/>
        </w:tabs>
        <w:ind w:left="2160" w:hanging="360"/>
      </w:pPr>
    </w:lvl>
    <w:lvl w:ilvl="3" w:tplc="12A0F61E" w:tentative="1">
      <w:start w:val="1"/>
      <w:numFmt w:val="decimal"/>
      <w:lvlText w:val="%4."/>
      <w:lvlJc w:val="left"/>
      <w:pPr>
        <w:tabs>
          <w:tab w:val="num" w:pos="2880"/>
        </w:tabs>
        <w:ind w:left="2880" w:hanging="360"/>
      </w:pPr>
    </w:lvl>
    <w:lvl w:ilvl="4" w:tplc="7C0EA964" w:tentative="1">
      <w:start w:val="1"/>
      <w:numFmt w:val="decimal"/>
      <w:lvlText w:val="%5."/>
      <w:lvlJc w:val="left"/>
      <w:pPr>
        <w:tabs>
          <w:tab w:val="num" w:pos="3600"/>
        </w:tabs>
        <w:ind w:left="3600" w:hanging="360"/>
      </w:pPr>
    </w:lvl>
    <w:lvl w:ilvl="5" w:tplc="F8D22320" w:tentative="1">
      <w:start w:val="1"/>
      <w:numFmt w:val="decimal"/>
      <w:lvlText w:val="%6."/>
      <w:lvlJc w:val="left"/>
      <w:pPr>
        <w:tabs>
          <w:tab w:val="num" w:pos="4320"/>
        </w:tabs>
        <w:ind w:left="4320" w:hanging="360"/>
      </w:pPr>
    </w:lvl>
    <w:lvl w:ilvl="6" w:tplc="FD507C80" w:tentative="1">
      <w:start w:val="1"/>
      <w:numFmt w:val="decimal"/>
      <w:lvlText w:val="%7."/>
      <w:lvlJc w:val="left"/>
      <w:pPr>
        <w:tabs>
          <w:tab w:val="num" w:pos="5040"/>
        </w:tabs>
        <w:ind w:left="5040" w:hanging="360"/>
      </w:pPr>
    </w:lvl>
    <w:lvl w:ilvl="7" w:tplc="CB563448" w:tentative="1">
      <w:start w:val="1"/>
      <w:numFmt w:val="decimal"/>
      <w:lvlText w:val="%8."/>
      <w:lvlJc w:val="left"/>
      <w:pPr>
        <w:tabs>
          <w:tab w:val="num" w:pos="5760"/>
        </w:tabs>
        <w:ind w:left="5760" w:hanging="360"/>
      </w:pPr>
    </w:lvl>
    <w:lvl w:ilvl="8" w:tplc="2452A9AA" w:tentative="1">
      <w:start w:val="1"/>
      <w:numFmt w:val="decimal"/>
      <w:lvlText w:val="%9."/>
      <w:lvlJc w:val="left"/>
      <w:pPr>
        <w:tabs>
          <w:tab w:val="num" w:pos="6480"/>
        </w:tabs>
        <w:ind w:left="6480" w:hanging="360"/>
      </w:pPr>
    </w:lvl>
  </w:abstractNum>
  <w:abstractNum w:abstractNumId="17" w15:restartNumberingAfterBreak="0">
    <w:nsid w:val="21D40B4D"/>
    <w:multiLevelType w:val="hybridMultilevel"/>
    <w:tmpl w:val="8F50998C"/>
    <w:lvl w:ilvl="0" w:tplc="11C066D8">
      <w:start w:val="5"/>
      <w:numFmt w:val="lowerLetter"/>
      <w:lvlText w:val="%1."/>
      <w:lvlJc w:val="left"/>
      <w:pPr>
        <w:tabs>
          <w:tab w:val="num" w:pos="720"/>
        </w:tabs>
        <w:ind w:left="720" w:hanging="360"/>
      </w:pPr>
    </w:lvl>
    <w:lvl w:ilvl="1" w:tplc="CFA6CBE2" w:tentative="1">
      <w:start w:val="1"/>
      <w:numFmt w:val="decimal"/>
      <w:lvlText w:val="%2."/>
      <w:lvlJc w:val="left"/>
      <w:pPr>
        <w:tabs>
          <w:tab w:val="num" w:pos="1440"/>
        </w:tabs>
        <w:ind w:left="1440" w:hanging="360"/>
      </w:pPr>
    </w:lvl>
    <w:lvl w:ilvl="2" w:tplc="5472F48A" w:tentative="1">
      <w:start w:val="1"/>
      <w:numFmt w:val="decimal"/>
      <w:lvlText w:val="%3."/>
      <w:lvlJc w:val="left"/>
      <w:pPr>
        <w:tabs>
          <w:tab w:val="num" w:pos="2160"/>
        </w:tabs>
        <w:ind w:left="2160" w:hanging="360"/>
      </w:pPr>
    </w:lvl>
    <w:lvl w:ilvl="3" w:tplc="F2D2ECA4" w:tentative="1">
      <w:start w:val="1"/>
      <w:numFmt w:val="decimal"/>
      <w:lvlText w:val="%4."/>
      <w:lvlJc w:val="left"/>
      <w:pPr>
        <w:tabs>
          <w:tab w:val="num" w:pos="2880"/>
        </w:tabs>
        <w:ind w:left="2880" w:hanging="360"/>
      </w:pPr>
    </w:lvl>
    <w:lvl w:ilvl="4" w:tplc="F5F6AA5A" w:tentative="1">
      <w:start w:val="1"/>
      <w:numFmt w:val="decimal"/>
      <w:lvlText w:val="%5."/>
      <w:lvlJc w:val="left"/>
      <w:pPr>
        <w:tabs>
          <w:tab w:val="num" w:pos="3600"/>
        </w:tabs>
        <w:ind w:left="3600" w:hanging="360"/>
      </w:pPr>
    </w:lvl>
    <w:lvl w:ilvl="5" w:tplc="AD506234" w:tentative="1">
      <w:start w:val="1"/>
      <w:numFmt w:val="decimal"/>
      <w:lvlText w:val="%6."/>
      <w:lvlJc w:val="left"/>
      <w:pPr>
        <w:tabs>
          <w:tab w:val="num" w:pos="4320"/>
        </w:tabs>
        <w:ind w:left="4320" w:hanging="360"/>
      </w:pPr>
    </w:lvl>
    <w:lvl w:ilvl="6" w:tplc="00D06656" w:tentative="1">
      <w:start w:val="1"/>
      <w:numFmt w:val="decimal"/>
      <w:lvlText w:val="%7."/>
      <w:lvlJc w:val="left"/>
      <w:pPr>
        <w:tabs>
          <w:tab w:val="num" w:pos="5040"/>
        </w:tabs>
        <w:ind w:left="5040" w:hanging="360"/>
      </w:pPr>
    </w:lvl>
    <w:lvl w:ilvl="7" w:tplc="6960FFBC" w:tentative="1">
      <w:start w:val="1"/>
      <w:numFmt w:val="decimal"/>
      <w:lvlText w:val="%8."/>
      <w:lvlJc w:val="left"/>
      <w:pPr>
        <w:tabs>
          <w:tab w:val="num" w:pos="5760"/>
        </w:tabs>
        <w:ind w:left="5760" w:hanging="360"/>
      </w:pPr>
    </w:lvl>
    <w:lvl w:ilvl="8" w:tplc="580C2E52" w:tentative="1">
      <w:start w:val="1"/>
      <w:numFmt w:val="decimal"/>
      <w:lvlText w:val="%9."/>
      <w:lvlJc w:val="left"/>
      <w:pPr>
        <w:tabs>
          <w:tab w:val="num" w:pos="6480"/>
        </w:tabs>
        <w:ind w:left="6480" w:hanging="360"/>
      </w:pPr>
    </w:lvl>
  </w:abstractNum>
  <w:abstractNum w:abstractNumId="18" w15:restartNumberingAfterBreak="0">
    <w:nsid w:val="22B478EF"/>
    <w:multiLevelType w:val="multilevel"/>
    <w:tmpl w:val="684A5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4C1254"/>
    <w:multiLevelType w:val="multilevel"/>
    <w:tmpl w:val="9E584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A02668"/>
    <w:multiLevelType w:val="hybridMultilevel"/>
    <w:tmpl w:val="1CFE967C"/>
    <w:lvl w:ilvl="0" w:tplc="90D24748">
      <w:start w:val="4"/>
      <w:numFmt w:val="lowerLetter"/>
      <w:lvlText w:val="%1."/>
      <w:lvlJc w:val="left"/>
      <w:pPr>
        <w:tabs>
          <w:tab w:val="num" w:pos="720"/>
        </w:tabs>
        <w:ind w:left="720" w:hanging="360"/>
      </w:pPr>
    </w:lvl>
    <w:lvl w:ilvl="1" w:tplc="09F0B898" w:tentative="1">
      <w:start w:val="1"/>
      <w:numFmt w:val="decimal"/>
      <w:lvlText w:val="%2."/>
      <w:lvlJc w:val="left"/>
      <w:pPr>
        <w:tabs>
          <w:tab w:val="num" w:pos="1440"/>
        </w:tabs>
        <w:ind w:left="1440" w:hanging="360"/>
      </w:pPr>
    </w:lvl>
    <w:lvl w:ilvl="2" w:tplc="34E6A35E" w:tentative="1">
      <w:start w:val="1"/>
      <w:numFmt w:val="decimal"/>
      <w:lvlText w:val="%3."/>
      <w:lvlJc w:val="left"/>
      <w:pPr>
        <w:tabs>
          <w:tab w:val="num" w:pos="2160"/>
        </w:tabs>
        <w:ind w:left="2160" w:hanging="360"/>
      </w:pPr>
    </w:lvl>
    <w:lvl w:ilvl="3" w:tplc="D0EEF96A" w:tentative="1">
      <w:start w:val="1"/>
      <w:numFmt w:val="decimal"/>
      <w:lvlText w:val="%4."/>
      <w:lvlJc w:val="left"/>
      <w:pPr>
        <w:tabs>
          <w:tab w:val="num" w:pos="2880"/>
        </w:tabs>
        <w:ind w:left="2880" w:hanging="360"/>
      </w:pPr>
    </w:lvl>
    <w:lvl w:ilvl="4" w:tplc="F43C4E5E" w:tentative="1">
      <w:start w:val="1"/>
      <w:numFmt w:val="decimal"/>
      <w:lvlText w:val="%5."/>
      <w:lvlJc w:val="left"/>
      <w:pPr>
        <w:tabs>
          <w:tab w:val="num" w:pos="3600"/>
        </w:tabs>
        <w:ind w:left="3600" w:hanging="360"/>
      </w:pPr>
    </w:lvl>
    <w:lvl w:ilvl="5" w:tplc="C0DAE8C4" w:tentative="1">
      <w:start w:val="1"/>
      <w:numFmt w:val="decimal"/>
      <w:lvlText w:val="%6."/>
      <w:lvlJc w:val="left"/>
      <w:pPr>
        <w:tabs>
          <w:tab w:val="num" w:pos="4320"/>
        </w:tabs>
        <w:ind w:left="4320" w:hanging="360"/>
      </w:pPr>
    </w:lvl>
    <w:lvl w:ilvl="6" w:tplc="65F62504" w:tentative="1">
      <w:start w:val="1"/>
      <w:numFmt w:val="decimal"/>
      <w:lvlText w:val="%7."/>
      <w:lvlJc w:val="left"/>
      <w:pPr>
        <w:tabs>
          <w:tab w:val="num" w:pos="5040"/>
        </w:tabs>
        <w:ind w:left="5040" w:hanging="360"/>
      </w:pPr>
    </w:lvl>
    <w:lvl w:ilvl="7" w:tplc="6D245B48" w:tentative="1">
      <w:start w:val="1"/>
      <w:numFmt w:val="decimal"/>
      <w:lvlText w:val="%8."/>
      <w:lvlJc w:val="left"/>
      <w:pPr>
        <w:tabs>
          <w:tab w:val="num" w:pos="5760"/>
        </w:tabs>
        <w:ind w:left="5760" w:hanging="360"/>
      </w:pPr>
    </w:lvl>
    <w:lvl w:ilvl="8" w:tplc="50B0F562" w:tentative="1">
      <w:start w:val="1"/>
      <w:numFmt w:val="decimal"/>
      <w:lvlText w:val="%9."/>
      <w:lvlJc w:val="left"/>
      <w:pPr>
        <w:tabs>
          <w:tab w:val="num" w:pos="6480"/>
        </w:tabs>
        <w:ind w:left="6480" w:hanging="360"/>
      </w:pPr>
    </w:lvl>
  </w:abstractNum>
  <w:abstractNum w:abstractNumId="21" w15:restartNumberingAfterBreak="0">
    <w:nsid w:val="28881C41"/>
    <w:multiLevelType w:val="multilevel"/>
    <w:tmpl w:val="666A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CE12C8"/>
    <w:multiLevelType w:val="multilevel"/>
    <w:tmpl w:val="8118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735D0A"/>
    <w:multiLevelType w:val="multilevel"/>
    <w:tmpl w:val="32CE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9F48D0"/>
    <w:multiLevelType w:val="multilevel"/>
    <w:tmpl w:val="4162B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244C97"/>
    <w:multiLevelType w:val="multilevel"/>
    <w:tmpl w:val="0460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8100AA"/>
    <w:multiLevelType w:val="multilevel"/>
    <w:tmpl w:val="3C60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C6206F"/>
    <w:multiLevelType w:val="multilevel"/>
    <w:tmpl w:val="DB7A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E15EF8"/>
    <w:multiLevelType w:val="multilevel"/>
    <w:tmpl w:val="4BDC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844FCE"/>
    <w:multiLevelType w:val="hybridMultilevel"/>
    <w:tmpl w:val="AB1CDA24"/>
    <w:lvl w:ilvl="0" w:tplc="2648E930">
      <w:start w:val="5"/>
      <w:numFmt w:val="lowerRoman"/>
      <w:lvlText w:val="%1."/>
      <w:lvlJc w:val="right"/>
      <w:pPr>
        <w:tabs>
          <w:tab w:val="num" w:pos="720"/>
        </w:tabs>
        <w:ind w:left="720" w:hanging="360"/>
      </w:pPr>
    </w:lvl>
    <w:lvl w:ilvl="1" w:tplc="81F660E4" w:tentative="1">
      <w:start w:val="1"/>
      <w:numFmt w:val="decimal"/>
      <w:lvlText w:val="%2."/>
      <w:lvlJc w:val="left"/>
      <w:pPr>
        <w:tabs>
          <w:tab w:val="num" w:pos="1440"/>
        </w:tabs>
        <w:ind w:left="1440" w:hanging="360"/>
      </w:pPr>
    </w:lvl>
    <w:lvl w:ilvl="2" w:tplc="8DA0CE18" w:tentative="1">
      <w:start w:val="1"/>
      <w:numFmt w:val="decimal"/>
      <w:lvlText w:val="%3."/>
      <w:lvlJc w:val="left"/>
      <w:pPr>
        <w:tabs>
          <w:tab w:val="num" w:pos="2160"/>
        </w:tabs>
        <w:ind w:left="2160" w:hanging="360"/>
      </w:pPr>
    </w:lvl>
    <w:lvl w:ilvl="3" w:tplc="0E22715C" w:tentative="1">
      <w:start w:val="1"/>
      <w:numFmt w:val="decimal"/>
      <w:lvlText w:val="%4."/>
      <w:lvlJc w:val="left"/>
      <w:pPr>
        <w:tabs>
          <w:tab w:val="num" w:pos="2880"/>
        </w:tabs>
        <w:ind w:left="2880" w:hanging="360"/>
      </w:pPr>
    </w:lvl>
    <w:lvl w:ilvl="4" w:tplc="48683A92" w:tentative="1">
      <w:start w:val="1"/>
      <w:numFmt w:val="decimal"/>
      <w:lvlText w:val="%5."/>
      <w:lvlJc w:val="left"/>
      <w:pPr>
        <w:tabs>
          <w:tab w:val="num" w:pos="3600"/>
        </w:tabs>
        <w:ind w:left="3600" w:hanging="360"/>
      </w:pPr>
    </w:lvl>
    <w:lvl w:ilvl="5" w:tplc="6DB07CEA" w:tentative="1">
      <w:start w:val="1"/>
      <w:numFmt w:val="decimal"/>
      <w:lvlText w:val="%6."/>
      <w:lvlJc w:val="left"/>
      <w:pPr>
        <w:tabs>
          <w:tab w:val="num" w:pos="4320"/>
        </w:tabs>
        <w:ind w:left="4320" w:hanging="360"/>
      </w:pPr>
    </w:lvl>
    <w:lvl w:ilvl="6" w:tplc="BAE8DD6E" w:tentative="1">
      <w:start w:val="1"/>
      <w:numFmt w:val="decimal"/>
      <w:lvlText w:val="%7."/>
      <w:lvlJc w:val="left"/>
      <w:pPr>
        <w:tabs>
          <w:tab w:val="num" w:pos="5040"/>
        </w:tabs>
        <w:ind w:left="5040" w:hanging="360"/>
      </w:pPr>
    </w:lvl>
    <w:lvl w:ilvl="7" w:tplc="61EC2332" w:tentative="1">
      <w:start w:val="1"/>
      <w:numFmt w:val="decimal"/>
      <w:lvlText w:val="%8."/>
      <w:lvlJc w:val="left"/>
      <w:pPr>
        <w:tabs>
          <w:tab w:val="num" w:pos="5760"/>
        </w:tabs>
        <w:ind w:left="5760" w:hanging="360"/>
      </w:pPr>
    </w:lvl>
    <w:lvl w:ilvl="8" w:tplc="7922854A" w:tentative="1">
      <w:start w:val="1"/>
      <w:numFmt w:val="decimal"/>
      <w:lvlText w:val="%9."/>
      <w:lvlJc w:val="left"/>
      <w:pPr>
        <w:tabs>
          <w:tab w:val="num" w:pos="6480"/>
        </w:tabs>
        <w:ind w:left="6480" w:hanging="360"/>
      </w:pPr>
    </w:lvl>
  </w:abstractNum>
  <w:abstractNum w:abstractNumId="30" w15:restartNumberingAfterBreak="0">
    <w:nsid w:val="31F95EAA"/>
    <w:multiLevelType w:val="multilevel"/>
    <w:tmpl w:val="CBA06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26C29BF"/>
    <w:multiLevelType w:val="multilevel"/>
    <w:tmpl w:val="6090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BF7911"/>
    <w:multiLevelType w:val="hybridMultilevel"/>
    <w:tmpl w:val="BAE6B842"/>
    <w:lvl w:ilvl="0" w:tplc="3B72CF6E">
      <w:start w:val="2"/>
      <w:numFmt w:val="lowerRoman"/>
      <w:lvlText w:val="%1."/>
      <w:lvlJc w:val="right"/>
      <w:pPr>
        <w:tabs>
          <w:tab w:val="num" w:pos="720"/>
        </w:tabs>
        <w:ind w:left="720" w:hanging="360"/>
      </w:pPr>
    </w:lvl>
    <w:lvl w:ilvl="1" w:tplc="53F097BC" w:tentative="1">
      <w:start w:val="1"/>
      <w:numFmt w:val="decimal"/>
      <w:lvlText w:val="%2."/>
      <w:lvlJc w:val="left"/>
      <w:pPr>
        <w:tabs>
          <w:tab w:val="num" w:pos="1440"/>
        </w:tabs>
        <w:ind w:left="1440" w:hanging="360"/>
      </w:pPr>
    </w:lvl>
    <w:lvl w:ilvl="2" w:tplc="6EE2558A" w:tentative="1">
      <w:start w:val="1"/>
      <w:numFmt w:val="decimal"/>
      <w:lvlText w:val="%3."/>
      <w:lvlJc w:val="left"/>
      <w:pPr>
        <w:tabs>
          <w:tab w:val="num" w:pos="2160"/>
        </w:tabs>
        <w:ind w:left="2160" w:hanging="360"/>
      </w:pPr>
    </w:lvl>
    <w:lvl w:ilvl="3" w:tplc="18C23720" w:tentative="1">
      <w:start w:val="1"/>
      <w:numFmt w:val="decimal"/>
      <w:lvlText w:val="%4."/>
      <w:lvlJc w:val="left"/>
      <w:pPr>
        <w:tabs>
          <w:tab w:val="num" w:pos="2880"/>
        </w:tabs>
        <w:ind w:left="2880" w:hanging="360"/>
      </w:pPr>
    </w:lvl>
    <w:lvl w:ilvl="4" w:tplc="548C13EE" w:tentative="1">
      <w:start w:val="1"/>
      <w:numFmt w:val="decimal"/>
      <w:lvlText w:val="%5."/>
      <w:lvlJc w:val="left"/>
      <w:pPr>
        <w:tabs>
          <w:tab w:val="num" w:pos="3600"/>
        </w:tabs>
        <w:ind w:left="3600" w:hanging="360"/>
      </w:pPr>
    </w:lvl>
    <w:lvl w:ilvl="5" w:tplc="FC586354" w:tentative="1">
      <w:start w:val="1"/>
      <w:numFmt w:val="decimal"/>
      <w:lvlText w:val="%6."/>
      <w:lvlJc w:val="left"/>
      <w:pPr>
        <w:tabs>
          <w:tab w:val="num" w:pos="4320"/>
        </w:tabs>
        <w:ind w:left="4320" w:hanging="360"/>
      </w:pPr>
    </w:lvl>
    <w:lvl w:ilvl="6" w:tplc="19345D9E" w:tentative="1">
      <w:start w:val="1"/>
      <w:numFmt w:val="decimal"/>
      <w:lvlText w:val="%7."/>
      <w:lvlJc w:val="left"/>
      <w:pPr>
        <w:tabs>
          <w:tab w:val="num" w:pos="5040"/>
        </w:tabs>
        <w:ind w:left="5040" w:hanging="360"/>
      </w:pPr>
    </w:lvl>
    <w:lvl w:ilvl="7" w:tplc="0A500B0C" w:tentative="1">
      <w:start w:val="1"/>
      <w:numFmt w:val="decimal"/>
      <w:lvlText w:val="%8."/>
      <w:lvlJc w:val="left"/>
      <w:pPr>
        <w:tabs>
          <w:tab w:val="num" w:pos="5760"/>
        </w:tabs>
        <w:ind w:left="5760" w:hanging="360"/>
      </w:pPr>
    </w:lvl>
    <w:lvl w:ilvl="8" w:tplc="466C0CA0" w:tentative="1">
      <w:start w:val="1"/>
      <w:numFmt w:val="decimal"/>
      <w:lvlText w:val="%9."/>
      <w:lvlJc w:val="left"/>
      <w:pPr>
        <w:tabs>
          <w:tab w:val="num" w:pos="6480"/>
        </w:tabs>
        <w:ind w:left="6480" w:hanging="360"/>
      </w:pPr>
    </w:lvl>
  </w:abstractNum>
  <w:abstractNum w:abstractNumId="33" w15:restartNumberingAfterBreak="0">
    <w:nsid w:val="32DE2719"/>
    <w:multiLevelType w:val="multilevel"/>
    <w:tmpl w:val="61E614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39B0CE7"/>
    <w:multiLevelType w:val="hybridMultilevel"/>
    <w:tmpl w:val="7B525C04"/>
    <w:lvl w:ilvl="0" w:tplc="9DB4AFDA">
      <w:start w:val="6"/>
      <w:numFmt w:val="lowerLetter"/>
      <w:lvlText w:val="%1."/>
      <w:lvlJc w:val="left"/>
      <w:pPr>
        <w:tabs>
          <w:tab w:val="num" w:pos="720"/>
        </w:tabs>
        <w:ind w:left="720" w:hanging="360"/>
      </w:pPr>
    </w:lvl>
    <w:lvl w:ilvl="1" w:tplc="DDAA7E0A" w:tentative="1">
      <w:start w:val="1"/>
      <w:numFmt w:val="decimal"/>
      <w:lvlText w:val="%2."/>
      <w:lvlJc w:val="left"/>
      <w:pPr>
        <w:tabs>
          <w:tab w:val="num" w:pos="1440"/>
        </w:tabs>
        <w:ind w:left="1440" w:hanging="360"/>
      </w:pPr>
    </w:lvl>
    <w:lvl w:ilvl="2" w:tplc="C7EAD3DE" w:tentative="1">
      <w:start w:val="1"/>
      <w:numFmt w:val="decimal"/>
      <w:lvlText w:val="%3."/>
      <w:lvlJc w:val="left"/>
      <w:pPr>
        <w:tabs>
          <w:tab w:val="num" w:pos="2160"/>
        </w:tabs>
        <w:ind w:left="2160" w:hanging="360"/>
      </w:pPr>
    </w:lvl>
    <w:lvl w:ilvl="3" w:tplc="913A095A" w:tentative="1">
      <w:start w:val="1"/>
      <w:numFmt w:val="decimal"/>
      <w:lvlText w:val="%4."/>
      <w:lvlJc w:val="left"/>
      <w:pPr>
        <w:tabs>
          <w:tab w:val="num" w:pos="2880"/>
        </w:tabs>
        <w:ind w:left="2880" w:hanging="360"/>
      </w:pPr>
    </w:lvl>
    <w:lvl w:ilvl="4" w:tplc="447CAA06" w:tentative="1">
      <w:start w:val="1"/>
      <w:numFmt w:val="decimal"/>
      <w:lvlText w:val="%5."/>
      <w:lvlJc w:val="left"/>
      <w:pPr>
        <w:tabs>
          <w:tab w:val="num" w:pos="3600"/>
        </w:tabs>
        <w:ind w:left="3600" w:hanging="360"/>
      </w:pPr>
    </w:lvl>
    <w:lvl w:ilvl="5" w:tplc="4058E11A" w:tentative="1">
      <w:start w:val="1"/>
      <w:numFmt w:val="decimal"/>
      <w:lvlText w:val="%6."/>
      <w:lvlJc w:val="left"/>
      <w:pPr>
        <w:tabs>
          <w:tab w:val="num" w:pos="4320"/>
        </w:tabs>
        <w:ind w:left="4320" w:hanging="360"/>
      </w:pPr>
    </w:lvl>
    <w:lvl w:ilvl="6" w:tplc="3F786564" w:tentative="1">
      <w:start w:val="1"/>
      <w:numFmt w:val="decimal"/>
      <w:lvlText w:val="%7."/>
      <w:lvlJc w:val="left"/>
      <w:pPr>
        <w:tabs>
          <w:tab w:val="num" w:pos="5040"/>
        </w:tabs>
        <w:ind w:left="5040" w:hanging="360"/>
      </w:pPr>
    </w:lvl>
    <w:lvl w:ilvl="7" w:tplc="32DEF302" w:tentative="1">
      <w:start w:val="1"/>
      <w:numFmt w:val="decimal"/>
      <w:lvlText w:val="%8."/>
      <w:lvlJc w:val="left"/>
      <w:pPr>
        <w:tabs>
          <w:tab w:val="num" w:pos="5760"/>
        </w:tabs>
        <w:ind w:left="5760" w:hanging="360"/>
      </w:pPr>
    </w:lvl>
    <w:lvl w:ilvl="8" w:tplc="41466DBE" w:tentative="1">
      <w:start w:val="1"/>
      <w:numFmt w:val="decimal"/>
      <w:lvlText w:val="%9."/>
      <w:lvlJc w:val="left"/>
      <w:pPr>
        <w:tabs>
          <w:tab w:val="num" w:pos="6480"/>
        </w:tabs>
        <w:ind w:left="6480" w:hanging="360"/>
      </w:pPr>
    </w:lvl>
  </w:abstractNum>
  <w:abstractNum w:abstractNumId="35" w15:restartNumberingAfterBreak="0">
    <w:nsid w:val="34351613"/>
    <w:multiLevelType w:val="multilevel"/>
    <w:tmpl w:val="F1FE6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524715F"/>
    <w:multiLevelType w:val="multilevel"/>
    <w:tmpl w:val="49ACB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B654B5"/>
    <w:multiLevelType w:val="hybridMultilevel"/>
    <w:tmpl w:val="E0E41D24"/>
    <w:lvl w:ilvl="0" w:tplc="6E366BFE">
      <w:start w:val="10"/>
      <w:numFmt w:val="lowerLetter"/>
      <w:lvlText w:val="%1."/>
      <w:lvlJc w:val="left"/>
      <w:pPr>
        <w:tabs>
          <w:tab w:val="num" w:pos="720"/>
        </w:tabs>
        <w:ind w:left="720" w:hanging="360"/>
      </w:pPr>
    </w:lvl>
    <w:lvl w:ilvl="1" w:tplc="7F88F080" w:tentative="1">
      <w:start w:val="1"/>
      <w:numFmt w:val="decimal"/>
      <w:lvlText w:val="%2."/>
      <w:lvlJc w:val="left"/>
      <w:pPr>
        <w:tabs>
          <w:tab w:val="num" w:pos="1440"/>
        </w:tabs>
        <w:ind w:left="1440" w:hanging="360"/>
      </w:pPr>
    </w:lvl>
    <w:lvl w:ilvl="2" w:tplc="EDC2DE82" w:tentative="1">
      <w:start w:val="1"/>
      <w:numFmt w:val="decimal"/>
      <w:lvlText w:val="%3."/>
      <w:lvlJc w:val="left"/>
      <w:pPr>
        <w:tabs>
          <w:tab w:val="num" w:pos="2160"/>
        </w:tabs>
        <w:ind w:left="2160" w:hanging="360"/>
      </w:pPr>
    </w:lvl>
    <w:lvl w:ilvl="3" w:tplc="B6C6527E" w:tentative="1">
      <w:start w:val="1"/>
      <w:numFmt w:val="decimal"/>
      <w:lvlText w:val="%4."/>
      <w:lvlJc w:val="left"/>
      <w:pPr>
        <w:tabs>
          <w:tab w:val="num" w:pos="2880"/>
        </w:tabs>
        <w:ind w:left="2880" w:hanging="360"/>
      </w:pPr>
    </w:lvl>
    <w:lvl w:ilvl="4" w:tplc="1D34A87E" w:tentative="1">
      <w:start w:val="1"/>
      <w:numFmt w:val="decimal"/>
      <w:lvlText w:val="%5."/>
      <w:lvlJc w:val="left"/>
      <w:pPr>
        <w:tabs>
          <w:tab w:val="num" w:pos="3600"/>
        </w:tabs>
        <w:ind w:left="3600" w:hanging="360"/>
      </w:pPr>
    </w:lvl>
    <w:lvl w:ilvl="5" w:tplc="86EC7C10" w:tentative="1">
      <w:start w:val="1"/>
      <w:numFmt w:val="decimal"/>
      <w:lvlText w:val="%6."/>
      <w:lvlJc w:val="left"/>
      <w:pPr>
        <w:tabs>
          <w:tab w:val="num" w:pos="4320"/>
        </w:tabs>
        <w:ind w:left="4320" w:hanging="360"/>
      </w:pPr>
    </w:lvl>
    <w:lvl w:ilvl="6" w:tplc="E542DC0C" w:tentative="1">
      <w:start w:val="1"/>
      <w:numFmt w:val="decimal"/>
      <w:lvlText w:val="%7."/>
      <w:lvlJc w:val="left"/>
      <w:pPr>
        <w:tabs>
          <w:tab w:val="num" w:pos="5040"/>
        </w:tabs>
        <w:ind w:left="5040" w:hanging="360"/>
      </w:pPr>
    </w:lvl>
    <w:lvl w:ilvl="7" w:tplc="38382326" w:tentative="1">
      <w:start w:val="1"/>
      <w:numFmt w:val="decimal"/>
      <w:lvlText w:val="%8."/>
      <w:lvlJc w:val="left"/>
      <w:pPr>
        <w:tabs>
          <w:tab w:val="num" w:pos="5760"/>
        </w:tabs>
        <w:ind w:left="5760" w:hanging="360"/>
      </w:pPr>
    </w:lvl>
    <w:lvl w:ilvl="8" w:tplc="AA167E20" w:tentative="1">
      <w:start w:val="1"/>
      <w:numFmt w:val="decimal"/>
      <w:lvlText w:val="%9."/>
      <w:lvlJc w:val="left"/>
      <w:pPr>
        <w:tabs>
          <w:tab w:val="num" w:pos="6480"/>
        </w:tabs>
        <w:ind w:left="6480" w:hanging="360"/>
      </w:pPr>
    </w:lvl>
  </w:abstractNum>
  <w:abstractNum w:abstractNumId="38" w15:restartNumberingAfterBreak="0">
    <w:nsid w:val="362D1040"/>
    <w:multiLevelType w:val="multilevel"/>
    <w:tmpl w:val="3F82B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6FA5D72"/>
    <w:multiLevelType w:val="multilevel"/>
    <w:tmpl w:val="435A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AD5511"/>
    <w:multiLevelType w:val="multilevel"/>
    <w:tmpl w:val="61186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C024DBF"/>
    <w:multiLevelType w:val="multilevel"/>
    <w:tmpl w:val="97FE7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CC45FA3"/>
    <w:multiLevelType w:val="hybridMultilevel"/>
    <w:tmpl w:val="60DAE1C6"/>
    <w:lvl w:ilvl="0" w:tplc="F478471A">
      <w:start w:val="3"/>
      <w:numFmt w:val="lowerRoman"/>
      <w:lvlText w:val="%1."/>
      <w:lvlJc w:val="right"/>
      <w:pPr>
        <w:tabs>
          <w:tab w:val="num" w:pos="720"/>
        </w:tabs>
        <w:ind w:left="720" w:hanging="360"/>
      </w:pPr>
    </w:lvl>
    <w:lvl w:ilvl="1" w:tplc="2F9270E6" w:tentative="1">
      <w:start w:val="1"/>
      <w:numFmt w:val="decimal"/>
      <w:lvlText w:val="%2."/>
      <w:lvlJc w:val="left"/>
      <w:pPr>
        <w:tabs>
          <w:tab w:val="num" w:pos="1440"/>
        </w:tabs>
        <w:ind w:left="1440" w:hanging="360"/>
      </w:pPr>
    </w:lvl>
    <w:lvl w:ilvl="2" w:tplc="B554D4A6" w:tentative="1">
      <w:start w:val="1"/>
      <w:numFmt w:val="decimal"/>
      <w:lvlText w:val="%3."/>
      <w:lvlJc w:val="left"/>
      <w:pPr>
        <w:tabs>
          <w:tab w:val="num" w:pos="2160"/>
        </w:tabs>
        <w:ind w:left="2160" w:hanging="360"/>
      </w:pPr>
    </w:lvl>
    <w:lvl w:ilvl="3" w:tplc="98A22044" w:tentative="1">
      <w:start w:val="1"/>
      <w:numFmt w:val="decimal"/>
      <w:lvlText w:val="%4."/>
      <w:lvlJc w:val="left"/>
      <w:pPr>
        <w:tabs>
          <w:tab w:val="num" w:pos="2880"/>
        </w:tabs>
        <w:ind w:left="2880" w:hanging="360"/>
      </w:pPr>
    </w:lvl>
    <w:lvl w:ilvl="4" w:tplc="4398A89A" w:tentative="1">
      <w:start w:val="1"/>
      <w:numFmt w:val="decimal"/>
      <w:lvlText w:val="%5."/>
      <w:lvlJc w:val="left"/>
      <w:pPr>
        <w:tabs>
          <w:tab w:val="num" w:pos="3600"/>
        </w:tabs>
        <w:ind w:left="3600" w:hanging="360"/>
      </w:pPr>
    </w:lvl>
    <w:lvl w:ilvl="5" w:tplc="9E8E1BA2" w:tentative="1">
      <w:start w:val="1"/>
      <w:numFmt w:val="decimal"/>
      <w:lvlText w:val="%6."/>
      <w:lvlJc w:val="left"/>
      <w:pPr>
        <w:tabs>
          <w:tab w:val="num" w:pos="4320"/>
        </w:tabs>
        <w:ind w:left="4320" w:hanging="360"/>
      </w:pPr>
    </w:lvl>
    <w:lvl w:ilvl="6" w:tplc="8048DCF0" w:tentative="1">
      <w:start w:val="1"/>
      <w:numFmt w:val="decimal"/>
      <w:lvlText w:val="%7."/>
      <w:lvlJc w:val="left"/>
      <w:pPr>
        <w:tabs>
          <w:tab w:val="num" w:pos="5040"/>
        </w:tabs>
        <w:ind w:left="5040" w:hanging="360"/>
      </w:pPr>
    </w:lvl>
    <w:lvl w:ilvl="7" w:tplc="91108720" w:tentative="1">
      <w:start w:val="1"/>
      <w:numFmt w:val="decimal"/>
      <w:lvlText w:val="%8."/>
      <w:lvlJc w:val="left"/>
      <w:pPr>
        <w:tabs>
          <w:tab w:val="num" w:pos="5760"/>
        </w:tabs>
        <w:ind w:left="5760" w:hanging="360"/>
      </w:pPr>
    </w:lvl>
    <w:lvl w:ilvl="8" w:tplc="7E38AA04" w:tentative="1">
      <w:start w:val="1"/>
      <w:numFmt w:val="decimal"/>
      <w:lvlText w:val="%9."/>
      <w:lvlJc w:val="left"/>
      <w:pPr>
        <w:tabs>
          <w:tab w:val="num" w:pos="6480"/>
        </w:tabs>
        <w:ind w:left="6480" w:hanging="360"/>
      </w:pPr>
    </w:lvl>
  </w:abstractNum>
  <w:abstractNum w:abstractNumId="43" w15:restartNumberingAfterBreak="0">
    <w:nsid w:val="3D2915B1"/>
    <w:multiLevelType w:val="multilevel"/>
    <w:tmpl w:val="A9A6E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FEB5715"/>
    <w:multiLevelType w:val="multilevel"/>
    <w:tmpl w:val="25349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BD3873"/>
    <w:multiLevelType w:val="multilevel"/>
    <w:tmpl w:val="8950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25035B0"/>
    <w:multiLevelType w:val="hybridMultilevel"/>
    <w:tmpl w:val="AA2AAA7E"/>
    <w:lvl w:ilvl="0" w:tplc="5672E54A">
      <w:start w:val="8"/>
      <w:numFmt w:val="lowerLetter"/>
      <w:lvlText w:val="%1."/>
      <w:lvlJc w:val="left"/>
      <w:pPr>
        <w:tabs>
          <w:tab w:val="num" w:pos="720"/>
        </w:tabs>
        <w:ind w:left="720" w:hanging="360"/>
      </w:pPr>
    </w:lvl>
    <w:lvl w:ilvl="1" w:tplc="EB863A22" w:tentative="1">
      <w:start w:val="1"/>
      <w:numFmt w:val="decimal"/>
      <w:lvlText w:val="%2."/>
      <w:lvlJc w:val="left"/>
      <w:pPr>
        <w:tabs>
          <w:tab w:val="num" w:pos="1440"/>
        </w:tabs>
        <w:ind w:left="1440" w:hanging="360"/>
      </w:pPr>
    </w:lvl>
    <w:lvl w:ilvl="2" w:tplc="9EA6EF5C" w:tentative="1">
      <w:start w:val="1"/>
      <w:numFmt w:val="decimal"/>
      <w:lvlText w:val="%3."/>
      <w:lvlJc w:val="left"/>
      <w:pPr>
        <w:tabs>
          <w:tab w:val="num" w:pos="2160"/>
        </w:tabs>
        <w:ind w:left="2160" w:hanging="360"/>
      </w:pPr>
    </w:lvl>
    <w:lvl w:ilvl="3" w:tplc="3C40C4A4" w:tentative="1">
      <w:start w:val="1"/>
      <w:numFmt w:val="decimal"/>
      <w:lvlText w:val="%4."/>
      <w:lvlJc w:val="left"/>
      <w:pPr>
        <w:tabs>
          <w:tab w:val="num" w:pos="2880"/>
        </w:tabs>
        <w:ind w:left="2880" w:hanging="360"/>
      </w:pPr>
    </w:lvl>
    <w:lvl w:ilvl="4" w:tplc="70583FC0" w:tentative="1">
      <w:start w:val="1"/>
      <w:numFmt w:val="decimal"/>
      <w:lvlText w:val="%5."/>
      <w:lvlJc w:val="left"/>
      <w:pPr>
        <w:tabs>
          <w:tab w:val="num" w:pos="3600"/>
        </w:tabs>
        <w:ind w:left="3600" w:hanging="360"/>
      </w:pPr>
    </w:lvl>
    <w:lvl w:ilvl="5" w:tplc="348AEE9A" w:tentative="1">
      <w:start w:val="1"/>
      <w:numFmt w:val="decimal"/>
      <w:lvlText w:val="%6."/>
      <w:lvlJc w:val="left"/>
      <w:pPr>
        <w:tabs>
          <w:tab w:val="num" w:pos="4320"/>
        </w:tabs>
        <w:ind w:left="4320" w:hanging="360"/>
      </w:pPr>
    </w:lvl>
    <w:lvl w:ilvl="6" w:tplc="3F3EBAF6" w:tentative="1">
      <w:start w:val="1"/>
      <w:numFmt w:val="decimal"/>
      <w:lvlText w:val="%7."/>
      <w:lvlJc w:val="left"/>
      <w:pPr>
        <w:tabs>
          <w:tab w:val="num" w:pos="5040"/>
        </w:tabs>
        <w:ind w:left="5040" w:hanging="360"/>
      </w:pPr>
    </w:lvl>
    <w:lvl w:ilvl="7" w:tplc="F95840AA" w:tentative="1">
      <w:start w:val="1"/>
      <w:numFmt w:val="decimal"/>
      <w:lvlText w:val="%8."/>
      <w:lvlJc w:val="left"/>
      <w:pPr>
        <w:tabs>
          <w:tab w:val="num" w:pos="5760"/>
        </w:tabs>
        <w:ind w:left="5760" w:hanging="360"/>
      </w:pPr>
    </w:lvl>
    <w:lvl w:ilvl="8" w:tplc="495CD1BE" w:tentative="1">
      <w:start w:val="1"/>
      <w:numFmt w:val="decimal"/>
      <w:lvlText w:val="%9."/>
      <w:lvlJc w:val="left"/>
      <w:pPr>
        <w:tabs>
          <w:tab w:val="num" w:pos="6480"/>
        </w:tabs>
        <w:ind w:left="6480" w:hanging="360"/>
      </w:pPr>
    </w:lvl>
  </w:abstractNum>
  <w:abstractNum w:abstractNumId="47" w15:restartNumberingAfterBreak="0">
    <w:nsid w:val="459A7AFA"/>
    <w:multiLevelType w:val="multilevel"/>
    <w:tmpl w:val="359891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88D0B09"/>
    <w:multiLevelType w:val="multilevel"/>
    <w:tmpl w:val="FBB4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67314D"/>
    <w:multiLevelType w:val="hybridMultilevel"/>
    <w:tmpl w:val="2AF6929E"/>
    <w:lvl w:ilvl="0" w:tplc="4404B76E">
      <w:start w:val="2"/>
      <w:numFmt w:val="lowerLetter"/>
      <w:lvlText w:val="%1."/>
      <w:lvlJc w:val="left"/>
      <w:pPr>
        <w:tabs>
          <w:tab w:val="num" w:pos="720"/>
        </w:tabs>
        <w:ind w:left="720" w:hanging="360"/>
      </w:pPr>
    </w:lvl>
    <w:lvl w:ilvl="1" w:tplc="8EC6BF70" w:tentative="1">
      <w:start w:val="1"/>
      <w:numFmt w:val="decimal"/>
      <w:lvlText w:val="%2."/>
      <w:lvlJc w:val="left"/>
      <w:pPr>
        <w:tabs>
          <w:tab w:val="num" w:pos="1440"/>
        </w:tabs>
        <w:ind w:left="1440" w:hanging="360"/>
      </w:pPr>
    </w:lvl>
    <w:lvl w:ilvl="2" w:tplc="C062E036" w:tentative="1">
      <w:start w:val="1"/>
      <w:numFmt w:val="decimal"/>
      <w:lvlText w:val="%3."/>
      <w:lvlJc w:val="left"/>
      <w:pPr>
        <w:tabs>
          <w:tab w:val="num" w:pos="2160"/>
        </w:tabs>
        <w:ind w:left="2160" w:hanging="360"/>
      </w:pPr>
    </w:lvl>
    <w:lvl w:ilvl="3" w:tplc="F63C0EC2" w:tentative="1">
      <w:start w:val="1"/>
      <w:numFmt w:val="decimal"/>
      <w:lvlText w:val="%4."/>
      <w:lvlJc w:val="left"/>
      <w:pPr>
        <w:tabs>
          <w:tab w:val="num" w:pos="2880"/>
        </w:tabs>
        <w:ind w:left="2880" w:hanging="360"/>
      </w:pPr>
    </w:lvl>
    <w:lvl w:ilvl="4" w:tplc="A0FEDA5C" w:tentative="1">
      <w:start w:val="1"/>
      <w:numFmt w:val="decimal"/>
      <w:lvlText w:val="%5."/>
      <w:lvlJc w:val="left"/>
      <w:pPr>
        <w:tabs>
          <w:tab w:val="num" w:pos="3600"/>
        </w:tabs>
        <w:ind w:left="3600" w:hanging="360"/>
      </w:pPr>
    </w:lvl>
    <w:lvl w:ilvl="5" w:tplc="836AFDCA" w:tentative="1">
      <w:start w:val="1"/>
      <w:numFmt w:val="decimal"/>
      <w:lvlText w:val="%6."/>
      <w:lvlJc w:val="left"/>
      <w:pPr>
        <w:tabs>
          <w:tab w:val="num" w:pos="4320"/>
        </w:tabs>
        <w:ind w:left="4320" w:hanging="360"/>
      </w:pPr>
    </w:lvl>
    <w:lvl w:ilvl="6" w:tplc="D55EFCE6" w:tentative="1">
      <w:start w:val="1"/>
      <w:numFmt w:val="decimal"/>
      <w:lvlText w:val="%7."/>
      <w:lvlJc w:val="left"/>
      <w:pPr>
        <w:tabs>
          <w:tab w:val="num" w:pos="5040"/>
        </w:tabs>
        <w:ind w:left="5040" w:hanging="360"/>
      </w:pPr>
    </w:lvl>
    <w:lvl w:ilvl="7" w:tplc="AFD288EA" w:tentative="1">
      <w:start w:val="1"/>
      <w:numFmt w:val="decimal"/>
      <w:lvlText w:val="%8."/>
      <w:lvlJc w:val="left"/>
      <w:pPr>
        <w:tabs>
          <w:tab w:val="num" w:pos="5760"/>
        </w:tabs>
        <w:ind w:left="5760" w:hanging="360"/>
      </w:pPr>
    </w:lvl>
    <w:lvl w:ilvl="8" w:tplc="1E5E6208" w:tentative="1">
      <w:start w:val="1"/>
      <w:numFmt w:val="decimal"/>
      <w:lvlText w:val="%9."/>
      <w:lvlJc w:val="left"/>
      <w:pPr>
        <w:tabs>
          <w:tab w:val="num" w:pos="6480"/>
        </w:tabs>
        <w:ind w:left="6480" w:hanging="360"/>
      </w:pPr>
    </w:lvl>
  </w:abstractNum>
  <w:abstractNum w:abstractNumId="50" w15:restartNumberingAfterBreak="0">
    <w:nsid w:val="49B2043C"/>
    <w:multiLevelType w:val="multilevel"/>
    <w:tmpl w:val="6644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341325"/>
    <w:multiLevelType w:val="hybridMultilevel"/>
    <w:tmpl w:val="6C125932"/>
    <w:lvl w:ilvl="0" w:tplc="65560582">
      <w:start w:val="6"/>
      <w:numFmt w:val="lowerRoman"/>
      <w:lvlText w:val="%1."/>
      <w:lvlJc w:val="right"/>
      <w:pPr>
        <w:tabs>
          <w:tab w:val="num" w:pos="720"/>
        </w:tabs>
        <w:ind w:left="720" w:hanging="360"/>
      </w:pPr>
    </w:lvl>
    <w:lvl w:ilvl="1" w:tplc="8652926C" w:tentative="1">
      <w:start w:val="1"/>
      <w:numFmt w:val="decimal"/>
      <w:lvlText w:val="%2."/>
      <w:lvlJc w:val="left"/>
      <w:pPr>
        <w:tabs>
          <w:tab w:val="num" w:pos="1440"/>
        </w:tabs>
        <w:ind w:left="1440" w:hanging="360"/>
      </w:pPr>
    </w:lvl>
    <w:lvl w:ilvl="2" w:tplc="A850798C" w:tentative="1">
      <w:start w:val="1"/>
      <w:numFmt w:val="decimal"/>
      <w:lvlText w:val="%3."/>
      <w:lvlJc w:val="left"/>
      <w:pPr>
        <w:tabs>
          <w:tab w:val="num" w:pos="2160"/>
        </w:tabs>
        <w:ind w:left="2160" w:hanging="360"/>
      </w:pPr>
    </w:lvl>
    <w:lvl w:ilvl="3" w:tplc="87D2F026" w:tentative="1">
      <w:start w:val="1"/>
      <w:numFmt w:val="decimal"/>
      <w:lvlText w:val="%4."/>
      <w:lvlJc w:val="left"/>
      <w:pPr>
        <w:tabs>
          <w:tab w:val="num" w:pos="2880"/>
        </w:tabs>
        <w:ind w:left="2880" w:hanging="360"/>
      </w:pPr>
    </w:lvl>
    <w:lvl w:ilvl="4" w:tplc="6980F516" w:tentative="1">
      <w:start w:val="1"/>
      <w:numFmt w:val="decimal"/>
      <w:lvlText w:val="%5."/>
      <w:lvlJc w:val="left"/>
      <w:pPr>
        <w:tabs>
          <w:tab w:val="num" w:pos="3600"/>
        </w:tabs>
        <w:ind w:left="3600" w:hanging="360"/>
      </w:pPr>
    </w:lvl>
    <w:lvl w:ilvl="5" w:tplc="DB5265EC" w:tentative="1">
      <w:start w:val="1"/>
      <w:numFmt w:val="decimal"/>
      <w:lvlText w:val="%6."/>
      <w:lvlJc w:val="left"/>
      <w:pPr>
        <w:tabs>
          <w:tab w:val="num" w:pos="4320"/>
        </w:tabs>
        <w:ind w:left="4320" w:hanging="360"/>
      </w:pPr>
    </w:lvl>
    <w:lvl w:ilvl="6" w:tplc="AD8A16FC" w:tentative="1">
      <w:start w:val="1"/>
      <w:numFmt w:val="decimal"/>
      <w:lvlText w:val="%7."/>
      <w:lvlJc w:val="left"/>
      <w:pPr>
        <w:tabs>
          <w:tab w:val="num" w:pos="5040"/>
        </w:tabs>
        <w:ind w:left="5040" w:hanging="360"/>
      </w:pPr>
    </w:lvl>
    <w:lvl w:ilvl="7" w:tplc="3560092A" w:tentative="1">
      <w:start w:val="1"/>
      <w:numFmt w:val="decimal"/>
      <w:lvlText w:val="%8."/>
      <w:lvlJc w:val="left"/>
      <w:pPr>
        <w:tabs>
          <w:tab w:val="num" w:pos="5760"/>
        </w:tabs>
        <w:ind w:left="5760" w:hanging="360"/>
      </w:pPr>
    </w:lvl>
    <w:lvl w:ilvl="8" w:tplc="D6A4032E" w:tentative="1">
      <w:start w:val="1"/>
      <w:numFmt w:val="decimal"/>
      <w:lvlText w:val="%9."/>
      <w:lvlJc w:val="left"/>
      <w:pPr>
        <w:tabs>
          <w:tab w:val="num" w:pos="6480"/>
        </w:tabs>
        <w:ind w:left="6480" w:hanging="360"/>
      </w:pPr>
    </w:lvl>
  </w:abstractNum>
  <w:abstractNum w:abstractNumId="52" w15:restartNumberingAfterBreak="0">
    <w:nsid w:val="51516699"/>
    <w:multiLevelType w:val="hybridMultilevel"/>
    <w:tmpl w:val="93386B54"/>
    <w:lvl w:ilvl="0" w:tplc="DAF43C84">
      <w:start w:val="5"/>
      <w:numFmt w:val="lowerLetter"/>
      <w:lvlText w:val="%1."/>
      <w:lvlJc w:val="left"/>
      <w:pPr>
        <w:tabs>
          <w:tab w:val="num" w:pos="720"/>
        </w:tabs>
        <w:ind w:left="720" w:hanging="360"/>
      </w:pPr>
    </w:lvl>
    <w:lvl w:ilvl="1" w:tplc="FC7E3AEE" w:tentative="1">
      <w:start w:val="1"/>
      <w:numFmt w:val="decimal"/>
      <w:lvlText w:val="%2."/>
      <w:lvlJc w:val="left"/>
      <w:pPr>
        <w:tabs>
          <w:tab w:val="num" w:pos="1440"/>
        </w:tabs>
        <w:ind w:left="1440" w:hanging="360"/>
      </w:pPr>
    </w:lvl>
    <w:lvl w:ilvl="2" w:tplc="4DC62CE6" w:tentative="1">
      <w:start w:val="1"/>
      <w:numFmt w:val="decimal"/>
      <w:lvlText w:val="%3."/>
      <w:lvlJc w:val="left"/>
      <w:pPr>
        <w:tabs>
          <w:tab w:val="num" w:pos="2160"/>
        </w:tabs>
        <w:ind w:left="2160" w:hanging="360"/>
      </w:pPr>
    </w:lvl>
    <w:lvl w:ilvl="3" w:tplc="BED0DF1A" w:tentative="1">
      <w:start w:val="1"/>
      <w:numFmt w:val="decimal"/>
      <w:lvlText w:val="%4."/>
      <w:lvlJc w:val="left"/>
      <w:pPr>
        <w:tabs>
          <w:tab w:val="num" w:pos="2880"/>
        </w:tabs>
        <w:ind w:left="2880" w:hanging="360"/>
      </w:pPr>
    </w:lvl>
    <w:lvl w:ilvl="4" w:tplc="791E1802" w:tentative="1">
      <w:start w:val="1"/>
      <w:numFmt w:val="decimal"/>
      <w:lvlText w:val="%5."/>
      <w:lvlJc w:val="left"/>
      <w:pPr>
        <w:tabs>
          <w:tab w:val="num" w:pos="3600"/>
        </w:tabs>
        <w:ind w:left="3600" w:hanging="360"/>
      </w:pPr>
    </w:lvl>
    <w:lvl w:ilvl="5" w:tplc="6E96034C" w:tentative="1">
      <w:start w:val="1"/>
      <w:numFmt w:val="decimal"/>
      <w:lvlText w:val="%6."/>
      <w:lvlJc w:val="left"/>
      <w:pPr>
        <w:tabs>
          <w:tab w:val="num" w:pos="4320"/>
        </w:tabs>
        <w:ind w:left="4320" w:hanging="360"/>
      </w:pPr>
    </w:lvl>
    <w:lvl w:ilvl="6" w:tplc="F850C544" w:tentative="1">
      <w:start w:val="1"/>
      <w:numFmt w:val="decimal"/>
      <w:lvlText w:val="%7."/>
      <w:lvlJc w:val="left"/>
      <w:pPr>
        <w:tabs>
          <w:tab w:val="num" w:pos="5040"/>
        </w:tabs>
        <w:ind w:left="5040" w:hanging="360"/>
      </w:pPr>
    </w:lvl>
    <w:lvl w:ilvl="7" w:tplc="44106BAE" w:tentative="1">
      <w:start w:val="1"/>
      <w:numFmt w:val="decimal"/>
      <w:lvlText w:val="%8."/>
      <w:lvlJc w:val="left"/>
      <w:pPr>
        <w:tabs>
          <w:tab w:val="num" w:pos="5760"/>
        </w:tabs>
        <w:ind w:left="5760" w:hanging="360"/>
      </w:pPr>
    </w:lvl>
    <w:lvl w:ilvl="8" w:tplc="658642A0" w:tentative="1">
      <w:start w:val="1"/>
      <w:numFmt w:val="decimal"/>
      <w:lvlText w:val="%9."/>
      <w:lvlJc w:val="left"/>
      <w:pPr>
        <w:tabs>
          <w:tab w:val="num" w:pos="6480"/>
        </w:tabs>
        <w:ind w:left="6480" w:hanging="360"/>
      </w:pPr>
    </w:lvl>
  </w:abstractNum>
  <w:abstractNum w:abstractNumId="53" w15:restartNumberingAfterBreak="0">
    <w:nsid w:val="560F432B"/>
    <w:multiLevelType w:val="hybridMultilevel"/>
    <w:tmpl w:val="3BE40EC6"/>
    <w:lvl w:ilvl="0" w:tplc="357A083E">
      <w:start w:val="4"/>
      <w:numFmt w:val="lowerRoman"/>
      <w:lvlText w:val="%1."/>
      <w:lvlJc w:val="right"/>
      <w:pPr>
        <w:tabs>
          <w:tab w:val="num" w:pos="720"/>
        </w:tabs>
        <w:ind w:left="720" w:hanging="360"/>
      </w:pPr>
    </w:lvl>
    <w:lvl w:ilvl="1" w:tplc="A3D0CAD6" w:tentative="1">
      <w:start w:val="1"/>
      <w:numFmt w:val="decimal"/>
      <w:lvlText w:val="%2."/>
      <w:lvlJc w:val="left"/>
      <w:pPr>
        <w:tabs>
          <w:tab w:val="num" w:pos="1440"/>
        </w:tabs>
        <w:ind w:left="1440" w:hanging="360"/>
      </w:pPr>
    </w:lvl>
    <w:lvl w:ilvl="2" w:tplc="EA901488" w:tentative="1">
      <w:start w:val="1"/>
      <w:numFmt w:val="decimal"/>
      <w:lvlText w:val="%3."/>
      <w:lvlJc w:val="left"/>
      <w:pPr>
        <w:tabs>
          <w:tab w:val="num" w:pos="2160"/>
        </w:tabs>
        <w:ind w:left="2160" w:hanging="360"/>
      </w:pPr>
    </w:lvl>
    <w:lvl w:ilvl="3" w:tplc="E2D0FB0E" w:tentative="1">
      <w:start w:val="1"/>
      <w:numFmt w:val="decimal"/>
      <w:lvlText w:val="%4."/>
      <w:lvlJc w:val="left"/>
      <w:pPr>
        <w:tabs>
          <w:tab w:val="num" w:pos="2880"/>
        </w:tabs>
        <w:ind w:left="2880" w:hanging="360"/>
      </w:pPr>
    </w:lvl>
    <w:lvl w:ilvl="4" w:tplc="132026BE" w:tentative="1">
      <w:start w:val="1"/>
      <w:numFmt w:val="decimal"/>
      <w:lvlText w:val="%5."/>
      <w:lvlJc w:val="left"/>
      <w:pPr>
        <w:tabs>
          <w:tab w:val="num" w:pos="3600"/>
        </w:tabs>
        <w:ind w:left="3600" w:hanging="360"/>
      </w:pPr>
    </w:lvl>
    <w:lvl w:ilvl="5" w:tplc="97761204" w:tentative="1">
      <w:start w:val="1"/>
      <w:numFmt w:val="decimal"/>
      <w:lvlText w:val="%6."/>
      <w:lvlJc w:val="left"/>
      <w:pPr>
        <w:tabs>
          <w:tab w:val="num" w:pos="4320"/>
        </w:tabs>
        <w:ind w:left="4320" w:hanging="360"/>
      </w:pPr>
    </w:lvl>
    <w:lvl w:ilvl="6" w:tplc="AB04450C" w:tentative="1">
      <w:start w:val="1"/>
      <w:numFmt w:val="decimal"/>
      <w:lvlText w:val="%7."/>
      <w:lvlJc w:val="left"/>
      <w:pPr>
        <w:tabs>
          <w:tab w:val="num" w:pos="5040"/>
        </w:tabs>
        <w:ind w:left="5040" w:hanging="360"/>
      </w:pPr>
    </w:lvl>
    <w:lvl w:ilvl="7" w:tplc="6700D9D2" w:tentative="1">
      <w:start w:val="1"/>
      <w:numFmt w:val="decimal"/>
      <w:lvlText w:val="%8."/>
      <w:lvlJc w:val="left"/>
      <w:pPr>
        <w:tabs>
          <w:tab w:val="num" w:pos="5760"/>
        </w:tabs>
        <w:ind w:left="5760" w:hanging="360"/>
      </w:pPr>
    </w:lvl>
    <w:lvl w:ilvl="8" w:tplc="EE527AB6" w:tentative="1">
      <w:start w:val="1"/>
      <w:numFmt w:val="decimal"/>
      <w:lvlText w:val="%9."/>
      <w:lvlJc w:val="left"/>
      <w:pPr>
        <w:tabs>
          <w:tab w:val="num" w:pos="6480"/>
        </w:tabs>
        <w:ind w:left="6480" w:hanging="360"/>
      </w:pPr>
    </w:lvl>
  </w:abstractNum>
  <w:abstractNum w:abstractNumId="54" w15:restartNumberingAfterBreak="0">
    <w:nsid w:val="590D01D0"/>
    <w:multiLevelType w:val="hybridMultilevel"/>
    <w:tmpl w:val="82B620EC"/>
    <w:lvl w:ilvl="0" w:tplc="58FAE5FC">
      <w:start w:val="3"/>
      <w:numFmt w:val="lowerRoman"/>
      <w:lvlText w:val="%1."/>
      <w:lvlJc w:val="right"/>
      <w:pPr>
        <w:tabs>
          <w:tab w:val="num" w:pos="720"/>
        </w:tabs>
        <w:ind w:left="720" w:hanging="360"/>
      </w:pPr>
    </w:lvl>
    <w:lvl w:ilvl="1" w:tplc="824AD7B4" w:tentative="1">
      <w:start w:val="1"/>
      <w:numFmt w:val="decimal"/>
      <w:lvlText w:val="%2."/>
      <w:lvlJc w:val="left"/>
      <w:pPr>
        <w:tabs>
          <w:tab w:val="num" w:pos="1440"/>
        </w:tabs>
        <w:ind w:left="1440" w:hanging="360"/>
      </w:pPr>
    </w:lvl>
    <w:lvl w:ilvl="2" w:tplc="CD7245A6" w:tentative="1">
      <w:start w:val="1"/>
      <w:numFmt w:val="decimal"/>
      <w:lvlText w:val="%3."/>
      <w:lvlJc w:val="left"/>
      <w:pPr>
        <w:tabs>
          <w:tab w:val="num" w:pos="2160"/>
        </w:tabs>
        <w:ind w:left="2160" w:hanging="360"/>
      </w:pPr>
    </w:lvl>
    <w:lvl w:ilvl="3" w:tplc="8376CDB2" w:tentative="1">
      <w:start w:val="1"/>
      <w:numFmt w:val="decimal"/>
      <w:lvlText w:val="%4."/>
      <w:lvlJc w:val="left"/>
      <w:pPr>
        <w:tabs>
          <w:tab w:val="num" w:pos="2880"/>
        </w:tabs>
        <w:ind w:left="2880" w:hanging="360"/>
      </w:pPr>
    </w:lvl>
    <w:lvl w:ilvl="4" w:tplc="CE901E7C" w:tentative="1">
      <w:start w:val="1"/>
      <w:numFmt w:val="decimal"/>
      <w:lvlText w:val="%5."/>
      <w:lvlJc w:val="left"/>
      <w:pPr>
        <w:tabs>
          <w:tab w:val="num" w:pos="3600"/>
        </w:tabs>
        <w:ind w:left="3600" w:hanging="360"/>
      </w:pPr>
    </w:lvl>
    <w:lvl w:ilvl="5" w:tplc="F46459E6" w:tentative="1">
      <w:start w:val="1"/>
      <w:numFmt w:val="decimal"/>
      <w:lvlText w:val="%6."/>
      <w:lvlJc w:val="left"/>
      <w:pPr>
        <w:tabs>
          <w:tab w:val="num" w:pos="4320"/>
        </w:tabs>
        <w:ind w:left="4320" w:hanging="360"/>
      </w:pPr>
    </w:lvl>
    <w:lvl w:ilvl="6" w:tplc="33A8FA5E" w:tentative="1">
      <w:start w:val="1"/>
      <w:numFmt w:val="decimal"/>
      <w:lvlText w:val="%7."/>
      <w:lvlJc w:val="left"/>
      <w:pPr>
        <w:tabs>
          <w:tab w:val="num" w:pos="5040"/>
        </w:tabs>
        <w:ind w:left="5040" w:hanging="360"/>
      </w:pPr>
    </w:lvl>
    <w:lvl w:ilvl="7" w:tplc="6F2EBE48" w:tentative="1">
      <w:start w:val="1"/>
      <w:numFmt w:val="decimal"/>
      <w:lvlText w:val="%8."/>
      <w:lvlJc w:val="left"/>
      <w:pPr>
        <w:tabs>
          <w:tab w:val="num" w:pos="5760"/>
        </w:tabs>
        <w:ind w:left="5760" w:hanging="360"/>
      </w:pPr>
    </w:lvl>
    <w:lvl w:ilvl="8" w:tplc="63A66E14" w:tentative="1">
      <w:start w:val="1"/>
      <w:numFmt w:val="decimal"/>
      <w:lvlText w:val="%9."/>
      <w:lvlJc w:val="left"/>
      <w:pPr>
        <w:tabs>
          <w:tab w:val="num" w:pos="6480"/>
        </w:tabs>
        <w:ind w:left="6480" w:hanging="360"/>
      </w:pPr>
    </w:lvl>
  </w:abstractNum>
  <w:abstractNum w:abstractNumId="55" w15:restartNumberingAfterBreak="0">
    <w:nsid w:val="59F71ABE"/>
    <w:multiLevelType w:val="multilevel"/>
    <w:tmpl w:val="68D4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A12380D"/>
    <w:multiLevelType w:val="hybridMultilevel"/>
    <w:tmpl w:val="19A2AA7E"/>
    <w:lvl w:ilvl="0" w:tplc="4268F884">
      <w:start w:val="11"/>
      <w:numFmt w:val="lowerLetter"/>
      <w:lvlText w:val="%1."/>
      <w:lvlJc w:val="left"/>
      <w:pPr>
        <w:tabs>
          <w:tab w:val="num" w:pos="720"/>
        </w:tabs>
        <w:ind w:left="720" w:hanging="360"/>
      </w:pPr>
    </w:lvl>
    <w:lvl w:ilvl="1" w:tplc="652E2496" w:tentative="1">
      <w:start w:val="1"/>
      <w:numFmt w:val="decimal"/>
      <w:lvlText w:val="%2."/>
      <w:lvlJc w:val="left"/>
      <w:pPr>
        <w:tabs>
          <w:tab w:val="num" w:pos="1440"/>
        </w:tabs>
        <w:ind w:left="1440" w:hanging="360"/>
      </w:pPr>
    </w:lvl>
    <w:lvl w:ilvl="2" w:tplc="06A2DC3C" w:tentative="1">
      <w:start w:val="1"/>
      <w:numFmt w:val="decimal"/>
      <w:lvlText w:val="%3."/>
      <w:lvlJc w:val="left"/>
      <w:pPr>
        <w:tabs>
          <w:tab w:val="num" w:pos="2160"/>
        </w:tabs>
        <w:ind w:left="2160" w:hanging="360"/>
      </w:pPr>
    </w:lvl>
    <w:lvl w:ilvl="3" w:tplc="82ECF88C" w:tentative="1">
      <w:start w:val="1"/>
      <w:numFmt w:val="decimal"/>
      <w:lvlText w:val="%4."/>
      <w:lvlJc w:val="left"/>
      <w:pPr>
        <w:tabs>
          <w:tab w:val="num" w:pos="2880"/>
        </w:tabs>
        <w:ind w:left="2880" w:hanging="360"/>
      </w:pPr>
    </w:lvl>
    <w:lvl w:ilvl="4" w:tplc="9F62DABE" w:tentative="1">
      <w:start w:val="1"/>
      <w:numFmt w:val="decimal"/>
      <w:lvlText w:val="%5."/>
      <w:lvlJc w:val="left"/>
      <w:pPr>
        <w:tabs>
          <w:tab w:val="num" w:pos="3600"/>
        </w:tabs>
        <w:ind w:left="3600" w:hanging="360"/>
      </w:pPr>
    </w:lvl>
    <w:lvl w:ilvl="5" w:tplc="398AEF72" w:tentative="1">
      <w:start w:val="1"/>
      <w:numFmt w:val="decimal"/>
      <w:lvlText w:val="%6."/>
      <w:lvlJc w:val="left"/>
      <w:pPr>
        <w:tabs>
          <w:tab w:val="num" w:pos="4320"/>
        </w:tabs>
        <w:ind w:left="4320" w:hanging="360"/>
      </w:pPr>
    </w:lvl>
    <w:lvl w:ilvl="6" w:tplc="A1B2C3C4" w:tentative="1">
      <w:start w:val="1"/>
      <w:numFmt w:val="decimal"/>
      <w:lvlText w:val="%7."/>
      <w:lvlJc w:val="left"/>
      <w:pPr>
        <w:tabs>
          <w:tab w:val="num" w:pos="5040"/>
        </w:tabs>
        <w:ind w:left="5040" w:hanging="360"/>
      </w:pPr>
    </w:lvl>
    <w:lvl w:ilvl="7" w:tplc="A9CA2C68" w:tentative="1">
      <w:start w:val="1"/>
      <w:numFmt w:val="decimal"/>
      <w:lvlText w:val="%8."/>
      <w:lvlJc w:val="left"/>
      <w:pPr>
        <w:tabs>
          <w:tab w:val="num" w:pos="5760"/>
        </w:tabs>
        <w:ind w:left="5760" w:hanging="360"/>
      </w:pPr>
    </w:lvl>
    <w:lvl w:ilvl="8" w:tplc="EA267952" w:tentative="1">
      <w:start w:val="1"/>
      <w:numFmt w:val="decimal"/>
      <w:lvlText w:val="%9."/>
      <w:lvlJc w:val="left"/>
      <w:pPr>
        <w:tabs>
          <w:tab w:val="num" w:pos="6480"/>
        </w:tabs>
        <w:ind w:left="6480" w:hanging="360"/>
      </w:pPr>
    </w:lvl>
  </w:abstractNum>
  <w:abstractNum w:abstractNumId="57" w15:restartNumberingAfterBreak="0">
    <w:nsid w:val="5C0A2D71"/>
    <w:multiLevelType w:val="multilevel"/>
    <w:tmpl w:val="262E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C1B4817"/>
    <w:multiLevelType w:val="multilevel"/>
    <w:tmpl w:val="D12E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B96607"/>
    <w:multiLevelType w:val="hybridMultilevel"/>
    <w:tmpl w:val="B58C5470"/>
    <w:lvl w:ilvl="0" w:tplc="E29C1374">
      <w:start w:val="2"/>
      <w:numFmt w:val="lowerRoman"/>
      <w:lvlText w:val="%1."/>
      <w:lvlJc w:val="right"/>
      <w:pPr>
        <w:tabs>
          <w:tab w:val="num" w:pos="720"/>
        </w:tabs>
        <w:ind w:left="720" w:hanging="360"/>
      </w:pPr>
    </w:lvl>
    <w:lvl w:ilvl="1" w:tplc="B3D20C58" w:tentative="1">
      <w:start w:val="1"/>
      <w:numFmt w:val="decimal"/>
      <w:lvlText w:val="%2."/>
      <w:lvlJc w:val="left"/>
      <w:pPr>
        <w:tabs>
          <w:tab w:val="num" w:pos="1440"/>
        </w:tabs>
        <w:ind w:left="1440" w:hanging="360"/>
      </w:pPr>
    </w:lvl>
    <w:lvl w:ilvl="2" w:tplc="0B96D66C" w:tentative="1">
      <w:start w:val="1"/>
      <w:numFmt w:val="decimal"/>
      <w:lvlText w:val="%3."/>
      <w:lvlJc w:val="left"/>
      <w:pPr>
        <w:tabs>
          <w:tab w:val="num" w:pos="2160"/>
        </w:tabs>
        <w:ind w:left="2160" w:hanging="360"/>
      </w:pPr>
    </w:lvl>
    <w:lvl w:ilvl="3" w:tplc="798447A0" w:tentative="1">
      <w:start w:val="1"/>
      <w:numFmt w:val="decimal"/>
      <w:lvlText w:val="%4."/>
      <w:lvlJc w:val="left"/>
      <w:pPr>
        <w:tabs>
          <w:tab w:val="num" w:pos="2880"/>
        </w:tabs>
        <w:ind w:left="2880" w:hanging="360"/>
      </w:pPr>
    </w:lvl>
    <w:lvl w:ilvl="4" w:tplc="486CEB74" w:tentative="1">
      <w:start w:val="1"/>
      <w:numFmt w:val="decimal"/>
      <w:lvlText w:val="%5."/>
      <w:lvlJc w:val="left"/>
      <w:pPr>
        <w:tabs>
          <w:tab w:val="num" w:pos="3600"/>
        </w:tabs>
        <w:ind w:left="3600" w:hanging="360"/>
      </w:pPr>
    </w:lvl>
    <w:lvl w:ilvl="5" w:tplc="8228DBBE" w:tentative="1">
      <w:start w:val="1"/>
      <w:numFmt w:val="decimal"/>
      <w:lvlText w:val="%6."/>
      <w:lvlJc w:val="left"/>
      <w:pPr>
        <w:tabs>
          <w:tab w:val="num" w:pos="4320"/>
        </w:tabs>
        <w:ind w:left="4320" w:hanging="360"/>
      </w:pPr>
    </w:lvl>
    <w:lvl w:ilvl="6" w:tplc="8030511C" w:tentative="1">
      <w:start w:val="1"/>
      <w:numFmt w:val="decimal"/>
      <w:lvlText w:val="%7."/>
      <w:lvlJc w:val="left"/>
      <w:pPr>
        <w:tabs>
          <w:tab w:val="num" w:pos="5040"/>
        </w:tabs>
        <w:ind w:left="5040" w:hanging="360"/>
      </w:pPr>
    </w:lvl>
    <w:lvl w:ilvl="7" w:tplc="EFE6FE66" w:tentative="1">
      <w:start w:val="1"/>
      <w:numFmt w:val="decimal"/>
      <w:lvlText w:val="%8."/>
      <w:lvlJc w:val="left"/>
      <w:pPr>
        <w:tabs>
          <w:tab w:val="num" w:pos="5760"/>
        </w:tabs>
        <w:ind w:left="5760" w:hanging="360"/>
      </w:pPr>
    </w:lvl>
    <w:lvl w:ilvl="8" w:tplc="22880DBE" w:tentative="1">
      <w:start w:val="1"/>
      <w:numFmt w:val="decimal"/>
      <w:lvlText w:val="%9."/>
      <w:lvlJc w:val="left"/>
      <w:pPr>
        <w:tabs>
          <w:tab w:val="num" w:pos="6480"/>
        </w:tabs>
        <w:ind w:left="6480" w:hanging="360"/>
      </w:pPr>
    </w:lvl>
  </w:abstractNum>
  <w:abstractNum w:abstractNumId="60" w15:restartNumberingAfterBreak="0">
    <w:nsid w:val="629257C0"/>
    <w:multiLevelType w:val="multilevel"/>
    <w:tmpl w:val="2FFA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3A03E69"/>
    <w:multiLevelType w:val="multilevel"/>
    <w:tmpl w:val="0840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0467D2"/>
    <w:multiLevelType w:val="hybridMultilevel"/>
    <w:tmpl w:val="66BA6A2C"/>
    <w:lvl w:ilvl="0" w:tplc="7F600BF0">
      <w:start w:val="8"/>
      <w:numFmt w:val="lowerLetter"/>
      <w:lvlText w:val="%1."/>
      <w:lvlJc w:val="left"/>
      <w:pPr>
        <w:tabs>
          <w:tab w:val="num" w:pos="720"/>
        </w:tabs>
        <w:ind w:left="720" w:hanging="360"/>
      </w:pPr>
    </w:lvl>
    <w:lvl w:ilvl="1" w:tplc="483EF8EE" w:tentative="1">
      <w:start w:val="1"/>
      <w:numFmt w:val="decimal"/>
      <w:lvlText w:val="%2."/>
      <w:lvlJc w:val="left"/>
      <w:pPr>
        <w:tabs>
          <w:tab w:val="num" w:pos="1440"/>
        </w:tabs>
        <w:ind w:left="1440" w:hanging="360"/>
      </w:pPr>
    </w:lvl>
    <w:lvl w:ilvl="2" w:tplc="8DC6715C" w:tentative="1">
      <w:start w:val="1"/>
      <w:numFmt w:val="decimal"/>
      <w:lvlText w:val="%3."/>
      <w:lvlJc w:val="left"/>
      <w:pPr>
        <w:tabs>
          <w:tab w:val="num" w:pos="2160"/>
        </w:tabs>
        <w:ind w:left="2160" w:hanging="360"/>
      </w:pPr>
    </w:lvl>
    <w:lvl w:ilvl="3" w:tplc="76E4897A" w:tentative="1">
      <w:start w:val="1"/>
      <w:numFmt w:val="decimal"/>
      <w:lvlText w:val="%4."/>
      <w:lvlJc w:val="left"/>
      <w:pPr>
        <w:tabs>
          <w:tab w:val="num" w:pos="2880"/>
        </w:tabs>
        <w:ind w:left="2880" w:hanging="360"/>
      </w:pPr>
    </w:lvl>
    <w:lvl w:ilvl="4" w:tplc="9A76206C" w:tentative="1">
      <w:start w:val="1"/>
      <w:numFmt w:val="decimal"/>
      <w:lvlText w:val="%5."/>
      <w:lvlJc w:val="left"/>
      <w:pPr>
        <w:tabs>
          <w:tab w:val="num" w:pos="3600"/>
        </w:tabs>
        <w:ind w:left="3600" w:hanging="360"/>
      </w:pPr>
    </w:lvl>
    <w:lvl w:ilvl="5" w:tplc="53B6CCC6" w:tentative="1">
      <w:start w:val="1"/>
      <w:numFmt w:val="decimal"/>
      <w:lvlText w:val="%6."/>
      <w:lvlJc w:val="left"/>
      <w:pPr>
        <w:tabs>
          <w:tab w:val="num" w:pos="4320"/>
        </w:tabs>
        <w:ind w:left="4320" w:hanging="360"/>
      </w:pPr>
    </w:lvl>
    <w:lvl w:ilvl="6" w:tplc="7A28AD1A" w:tentative="1">
      <w:start w:val="1"/>
      <w:numFmt w:val="decimal"/>
      <w:lvlText w:val="%7."/>
      <w:lvlJc w:val="left"/>
      <w:pPr>
        <w:tabs>
          <w:tab w:val="num" w:pos="5040"/>
        </w:tabs>
        <w:ind w:left="5040" w:hanging="360"/>
      </w:pPr>
    </w:lvl>
    <w:lvl w:ilvl="7" w:tplc="41F01C72" w:tentative="1">
      <w:start w:val="1"/>
      <w:numFmt w:val="decimal"/>
      <w:lvlText w:val="%8."/>
      <w:lvlJc w:val="left"/>
      <w:pPr>
        <w:tabs>
          <w:tab w:val="num" w:pos="5760"/>
        </w:tabs>
        <w:ind w:left="5760" w:hanging="360"/>
      </w:pPr>
    </w:lvl>
    <w:lvl w:ilvl="8" w:tplc="ABAEE4C8" w:tentative="1">
      <w:start w:val="1"/>
      <w:numFmt w:val="decimal"/>
      <w:lvlText w:val="%9."/>
      <w:lvlJc w:val="left"/>
      <w:pPr>
        <w:tabs>
          <w:tab w:val="num" w:pos="6480"/>
        </w:tabs>
        <w:ind w:left="6480" w:hanging="360"/>
      </w:pPr>
    </w:lvl>
  </w:abstractNum>
  <w:abstractNum w:abstractNumId="63" w15:restartNumberingAfterBreak="0">
    <w:nsid w:val="68BB09E3"/>
    <w:multiLevelType w:val="hybridMultilevel"/>
    <w:tmpl w:val="F9D27660"/>
    <w:lvl w:ilvl="0" w:tplc="A93E4C06">
      <w:start w:val="4"/>
      <w:numFmt w:val="lowerLetter"/>
      <w:lvlText w:val="%1."/>
      <w:lvlJc w:val="left"/>
      <w:pPr>
        <w:tabs>
          <w:tab w:val="num" w:pos="720"/>
        </w:tabs>
        <w:ind w:left="720" w:hanging="360"/>
      </w:pPr>
    </w:lvl>
    <w:lvl w:ilvl="1" w:tplc="F23A5C4E" w:tentative="1">
      <w:start w:val="1"/>
      <w:numFmt w:val="decimal"/>
      <w:lvlText w:val="%2."/>
      <w:lvlJc w:val="left"/>
      <w:pPr>
        <w:tabs>
          <w:tab w:val="num" w:pos="1440"/>
        </w:tabs>
        <w:ind w:left="1440" w:hanging="360"/>
      </w:pPr>
    </w:lvl>
    <w:lvl w:ilvl="2" w:tplc="A11EA28E" w:tentative="1">
      <w:start w:val="1"/>
      <w:numFmt w:val="decimal"/>
      <w:lvlText w:val="%3."/>
      <w:lvlJc w:val="left"/>
      <w:pPr>
        <w:tabs>
          <w:tab w:val="num" w:pos="2160"/>
        </w:tabs>
        <w:ind w:left="2160" w:hanging="360"/>
      </w:pPr>
    </w:lvl>
    <w:lvl w:ilvl="3" w:tplc="D10C4354" w:tentative="1">
      <w:start w:val="1"/>
      <w:numFmt w:val="decimal"/>
      <w:lvlText w:val="%4."/>
      <w:lvlJc w:val="left"/>
      <w:pPr>
        <w:tabs>
          <w:tab w:val="num" w:pos="2880"/>
        </w:tabs>
        <w:ind w:left="2880" w:hanging="360"/>
      </w:pPr>
    </w:lvl>
    <w:lvl w:ilvl="4" w:tplc="65F858F6" w:tentative="1">
      <w:start w:val="1"/>
      <w:numFmt w:val="decimal"/>
      <w:lvlText w:val="%5."/>
      <w:lvlJc w:val="left"/>
      <w:pPr>
        <w:tabs>
          <w:tab w:val="num" w:pos="3600"/>
        </w:tabs>
        <w:ind w:left="3600" w:hanging="360"/>
      </w:pPr>
    </w:lvl>
    <w:lvl w:ilvl="5" w:tplc="3B0CA534" w:tentative="1">
      <w:start w:val="1"/>
      <w:numFmt w:val="decimal"/>
      <w:lvlText w:val="%6."/>
      <w:lvlJc w:val="left"/>
      <w:pPr>
        <w:tabs>
          <w:tab w:val="num" w:pos="4320"/>
        </w:tabs>
        <w:ind w:left="4320" w:hanging="360"/>
      </w:pPr>
    </w:lvl>
    <w:lvl w:ilvl="6" w:tplc="5C6C10C0" w:tentative="1">
      <w:start w:val="1"/>
      <w:numFmt w:val="decimal"/>
      <w:lvlText w:val="%7."/>
      <w:lvlJc w:val="left"/>
      <w:pPr>
        <w:tabs>
          <w:tab w:val="num" w:pos="5040"/>
        </w:tabs>
        <w:ind w:left="5040" w:hanging="360"/>
      </w:pPr>
    </w:lvl>
    <w:lvl w:ilvl="7" w:tplc="14E4D9EA" w:tentative="1">
      <w:start w:val="1"/>
      <w:numFmt w:val="decimal"/>
      <w:lvlText w:val="%8."/>
      <w:lvlJc w:val="left"/>
      <w:pPr>
        <w:tabs>
          <w:tab w:val="num" w:pos="5760"/>
        </w:tabs>
        <w:ind w:left="5760" w:hanging="360"/>
      </w:pPr>
    </w:lvl>
    <w:lvl w:ilvl="8" w:tplc="A950ED66" w:tentative="1">
      <w:start w:val="1"/>
      <w:numFmt w:val="decimal"/>
      <w:lvlText w:val="%9."/>
      <w:lvlJc w:val="left"/>
      <w:pPr>
        <w:tabs>
          <w:tab w:val="num" w:pos="6480"/>
        </w:tabs>
        <w:ind w:left="6480" w:hanging="360"/>
      </w:pPr>
    </w:lvl>
  </w:abstractNum>
  <w:abstractNum w:abstractNumId="64" w15:restartNumberingAfterBreak="0">
    <w:nsid w:val="70F070F8"/>
    <w:multiLevelType w:val="multilevel"/>
    <w:tmpl w:val="30FEF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1226B02"/>
    <w:multiLevelType w:val="multilevel"/>
    <w:tmpl w:val="F1B8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24B6B91"/>
    <w:multiLevelType w:val="hybridMultilevel"/>
    <w:tmpl w:val="C7FCBF16"/>
    <w:lvl w:ilvl="0" w:tplc="36D6F722">
      <w:start w:val="2"/>
      <w:numFmt w:val="lowerLetter"/>
      <w:lvlText w:val="%1."/>
      <w:lvlJc w:val="left"/>
      <w:pPr>
        <w:tabs>
          <w:tab w:val="num" w:pos="720"/>
        </w:tabs>
        <w:ind w:left="720" w:hanging="360"/>
      </w:pPr>
    </w:lvl>
    <w:lvl w:ilvl="1" w:tplc="56EC3126" w:tentative="1">
      <w:start w:val="1"/>
      <w:numFmt w:val="decimal"/>
      <w:lvlText w:val="%2."/>
      <w:lvlJc w:val="left"/>
      <w:pPr>
        <w:tabs>
          <w:tab w:val="num" w:pos="1440"/>
        </w:tabs>
        <w:ind w:left="1440" w:hanging="360"/>
      </w:pPr>
    </w:lvl>
    <w:lvl w:ilvl="2" w:tplc="0B30B57A" w:tentative="1">
      <w:start w:val="1"/>
      <w:numFmt w:val="decimal"/>
      <w:lvlText w:val="%3."/>
      <w:lvlJc w:val="left"/>
      <w:pPr>
        <w:tabs>
          <w:tab w:val="num" w:pos="2160"/>
        </w:tabs>
        <w:ind w:left="2160" w:hanging="360"/>
      </w:pPr>
    </w:lvl>
    <w:lvl w:ilvl="3" w:tplc="917CEFD4" w:tentative="1">
      <w:start w:val="1"/>
      <w:numFmt w:val="decimal"/>
      <w:lvlText w:val="%4."/>
      <w:lvlJc w:val="left"/>
      <w:pPr>
        <w:tabs>
          <w:tab w:val="num" w:pos="2880"/>
        </w:tabs>
        <w:ind w:left="2880" w:hanging="360"/>
      </w:pPr>
    </w:lvl>
    <w:lvl w:ilvl="4" w:tplc="164A6ED0" w:tentative="1">
      <w:start w:val="1"/>
      <w:numFmt w:val="decimal"/>
      <w:lvlText w:val="%5."/>
      <w:lvlJc w:val="left"/>
      <w:pPr>
        <w:tabs>
          <w:tab w:val="num" w:pos="3600"/>
        </w:tabs>
        <w:ind w:left="3600" w:hanging="360"/>
      </w:pPr>
    </w:lvl>
    <w:lvl w:ilvl="5" w:tplc="8C6A6892" w:tentative="1">
      <w:start w:val="1"/>
      <w:numFmt w:val="decimal"/>
      <w:lvlText w:val="%6."/>
      <w:lvlJc w:val="left"/>
      <w:pPr>
        <w:tabs>
          <w:tab w:val="num" w:pos="4320"/>
        </w:tabs>
        <w:ind w:left="4320" w:hanging="360"/>
      </w:pPr>
    </w:lvl>
    <w:lvl w:ilvl="6" w:tplc="3BE07604" w:tentative="1">
      <w:start w:val="1"/>
      <w:numFmt w:val="decimal"/>
      <w:lvlText w:val="%7."/>
      <w:lvlJc w:val="left"/>
      <w:pPr>
        <w:tabs>
          <w:tab w:val="num" w:pos="5040"/>
        </w:tabs>
        <w:ind w:left="5040" w:hanging="360"/>
      </w:pPr>
    </w:lvl>
    <w:lvl w:ilvl="7" w:tplc="D3749E64" w:tentative="1">
      <w:start w:val="1"/>
      <w:numFmt w:val="decimal"/>
      <w:lvlText w:val="%8."/>
      <w:lvlJc w:val="left"/>
      <w:pPr>
        <w:tabs>
          <w:tab w:val="num" w:pos="5760"/>
        </w:tabs>
        <w:ind w:left="5760" w:hanging="360"/>
      </w:pPr>
    </w:lvl>
    <w:lvl w:ilvl="8" w:tplc="FBB4BD0C" w:tentative="1">
      <w:start w:val="1"/>
      <w:numFmt w:val="decimal"/>
      <w:lvlText w:val="%9."/>
      <w:lvlJc w:val="left"/>
      <w:pPr>
        <w:tabs>
          <w:tab w:val="num" w:pos="6480"/>
        </w:tabs>
        <w:ind w:left="6480" w:hanging="360"/>
      </w:pPr>
    </w:lvl>
  </w:abstractNum>
  <w:abstractNum w:abstractNumId="67" w15:restartNumberingAfterBreak="0">
    <w:nsid w:val="76CD634F"/>
    <w:multiLevelType w:val="hybridMultilevel"/>
    <w:tmpl w:val="588EB9F6"/>
    <w:lvl w:ilvl="0" w:tplc="85860684">
      <w:start w:val="12"/>
      <w:numFmt w:val="lowerLetter"/>
      <w:lvlText w:val="%1."/>
      <w:lvlJc w:val="left"/>
      <w:pPr>
        <w:tabs>
          <w:tab w:val="num" w:pos="720"/>
        </w:tabs>
        <w:ind w:left="720" w:hanging="360"/>
      </w:pPr>
    </w:lvl>
    <w:lvl w:ilvl="1" w:tplc="43B618DA" w:tentative="1">
      <w:start w:val="1"/>
      <w:numFmt w:val="decimal"/>
      <w:lvlText w:val="%2."/>
      <w:lvlJc w:val="left"/>
      <w:pPr>
        <w:tabs>
          <w:tab w:val="num" w:pos="1440"/>
        </w:tabs>
        <w:ind w:left="1440" w:hanging="360"/>
      </w:pPr>
    </w:lvl>
    <w:lvl w:ilvl="2" w:tplc="AB22EA82" w:tentative="1">
      <w:start w:val="1"/>
      <w:numFmt w:val="decimal"/>
      <w:lvlText w:val="%3."/>
      <w:lvlJc w:val="left"/>
      <w:pPr>
        <w:tabs>
          <w:tab w:val="num" w:pos="2160"/>
        </w:tabs>
        <w:ind w:left="2160" w:hanging="360"/>
      </w:pPr>
    </w:lvl>
    <w:lvl w:ilvl="3" w:tplc="117C1D90" w:tentative="1">
      <w:start w:val="1"/>
      <w:numFmt w:val="decimal"/>
      <w:lvlText w:val="%4."/>
      <w:lvlJc w:val="left"/>
      <w:pPr>
        <w:tabs>
          <w:tab w:val="num" w:pos="2880"/>
        </w:tabs>
        <w:ind w:left="2880" w:hanging="360"/>
      </w:pPr>
    </w:lvl>
    <w:lvl w:ilvl="4" w:tplc="89341B3E" w:tentative="1">
      <w:start w:val="1"/>
      <w:numFmt w:val="decimal"/>
      <w:lvlText w:val="%5."/>
      <w:lvlJc w:val="left"/>
      <w:pPr>
        <w:tabs>
          <w:tab w:val="num" w:pos="3600"/>
        </w:tabs>
        <w:ind w:left="3600" w:hanging="360"/>
      </w:pPr>
    </w:lvl>
    <w:lvl w:ilvl="5" w:tplc="69E2961E" w:tentative="1">
      <w:start w:val="1"/>
      <w:numFmt w:val="decimal"/>
      <w:lvlText w:val="%6."/>
      <w:lvlJc w:val="left"/>
      <w:pPr>
        <w:tabs>
          <w:tab w:val="num" w:pos="4320"/>
        </w:tabs>
        <w:ind w:left="4320" w:hanging="360"/>
      </w:pPr>
    </w:lvl>
    <w:lvl w:ilvl="6" w:tplc="98D4846C" w:tentative="1">
      <w:start w:val="1"/>
      <w:numFmt w:val="decimal"/>
      <w:lvlText w:val="%7."/>
      <w:lvlJc w:val="left"/>
      <w:pPr>
        <w:tabs>
          <w:tab w:val="num" w:pos="5040"/>
        </w:tabs>
        <w:ind w:left="5040" w:hanging="360"/>
      </w:pPr>
    </w:lvl>
    <w:lvl w:ilvl="7" w:tplc="959E7D36" w:tentative="1">
      <w:start w:val="1"/>
      <w:numFmt w:val="decimal"/>
      <w:lvlText w:val="%8."/>
      <w:lvlJc w:val="left"/>
      <w:pPr>
        <w:tabs>
          <w:tab w:val="num" w:pos="5760"/>
        </w:tabs>
        <w:ind w:left="5760" w:hanging="360"/>
      </w:pPr>
    </w:lvl>
    <w:lvl w:ilvl="8" w:tplc="DC80965A" w:tentative="1">
      <w:start w:val="1"/>
      <w:numFmt w:val="decimal"/>
      <w:lvlText w:val="%9."/>
      <w:lvlJc w:val="left"/>
      <w:pPr>
        <w:tabs>
          <w:tab w:val="num" w:pos="6480"/>
        </w:tabs>
        <w:ind w:left="6480" w:hanging="360"/>
      </w:pPr>
    </w:lvl>
  </w:abstractNum>
  <w:abstractNum w:abstractNumId="68" w15:restartNumberingAfterBreak="0">
    <w:nsid w:val="771543AF"/>
    <w:multiLevelType w:val="multilevel"/>
    <w:tmpl w:val="BAF6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431378"/>
    <w:multiLevelType w:val="multilevel"/>
    <w:tmpl w:val="0916E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A805EAC"/>
    <w:multiLevelType w:val="hybridMultilevel"/>
    <w:tmpl w:val="8258E766"/>
    <w:lvl w:ilvl="0" w:tplc="B2D40638">
      <w:start w:val="7"/>
      <w:numFmt w:val="lowerRoman"/>
      <w:lvlText w:val="%1."/>
      <w:lvlJc w:val="right"/>
      <w:pPr>
        <w:tabs>
          <w:tab w:val="num" w:pos="720"/>
        </w:tabs>
        <w:ind w:left="720" w:hanging="360"/>
      </w:pPr>
    </w:lvl>
    <w:lvl w:ilvl="1" w:tplc="12E2DAFE" w:tentative="1">
      <w:start w:val="1"/>
      <w:numFmt w:val="decimal"/>
      <w:lvlText w:val="%2."/>
      <w:lvlJc w:val="left"/>
      <w:pPr>
        <w:tabs>
          <w:tab w:val="num" w:pos="1440"/>
        </w:tabs>
        <w:ind w:left="1440" w:hanging="360"/>
      </w:pPr>
    </w:lvl>
    <w:lvl w:ilvl="2" w:tplc="054C95E6" w:tentative="1">
      <w:start w:val="1"/>
      <w:numFmt w:val="decimal"/>
      <w:lvlText w:val="%3."/>
      <w:lvlJc w:val="left"/>
      <w:pPr>
        <w:tabs>
          <w:tab w:val="num" w:pos="2160"/>
        </w:tabs>
        <w:ind w:left="2160" w:hanging="360"/>
      </w:pPr>
    </w:lvl>
    <w:lvl w:ilvl="3" w:tplc="1D908FB0" w:tentative="1">
      <w:start w:val="1"/>
      <w:numFmt w:val="decimal"/>
      <w:lvlText w:val="%4."/>
      <w:lvlJc w:val="left"/>
      <w:pPr>
        <w:tabs>
          <w:tab w:val="num" w:pos="2880"/>
        </w:tabs>
        <w:ind w:left="2880" w:hanging="360"/>
      </w:pPr>
    </w:lvl>
    <w:lvl w:ilvl="4" w:tplc="BC5EE734" w:tentative="1">
      <w:start w:val="1"/>
      <w:numFmt w:val="decimal"/>
      <w:lvlText w:val="%5."/>
      <w:lvlJc w:val="left"/>
      <w:pPr>
        <w:tabs>
          <w:tab w:val="num" w:pos="3600"/>
        </w:tabs>
        <w:ind w:left="3600" w:hanging="360"/>
      </w:pPr>
    </w:lvl>
    <w:lvl w:ilvl="5" w:tplc="75E2E02A" w:tentative="1">
      <w:start w:val="1"/>
      <w:numFmt w:val="decimal"/>
      <w:lvlText w:val="%6."/>
      <w:lvlJc w:val="left"/>
      <w:pPr>
        <w:tabs>
          <w:tab w:val="num" w:pos="4320"/>
        </w:tabs>
        <w:ind w:left="4320" w:hanging="360"/>
      </w:pPr>
    </w:lvl>
    <w:lvl w:ilvl="6" w:tplc="5CD4ACF2" w:tentative="1">
      <w:start w:val="1"/>
      <w:numFmt w:val="decimal"/>
      <w:lvlText w:val="%7."/>
      <w:lvlJc w:val="left"/>
      <w:pPr>
        <w:tabs>
          <w:tab w:val="num" w:pos="5040"/>
        </w:tabs>
        <w:ind w:left="5040" w:hanging="360"/>
      </w:pPr>
    </w:lvl>
    <w:lvl w:ilvl="7" w:tplc="459E1158" w:tentative="1">
      <w:start w:val="1"/>
      <w:numFmt w:val="decimal"/>
      <w:lvlText w:val="%8."/>
      <w:lvlJc w:val="left"/>
      <w:pPr>
        <w:tabs>
          <w:tab w:val="num" w:pos="5760"/>
        </w:tabs>
        <w:ind w:left="5760" w:hanging="360"/>
      </w:pPr>
    </w:lvl>
    <w:lvl w:ilvl="8" w:tplc="D9DAFB04" w:tentative="1">
      <w:start w:val="1"/>
      <w:numFmt w:val="decimal"/>
      <w:lvlText w:val="%9."/>
      <w:lvlJc w:val="left"/>
      <w:pPr>
        <w:tabs>
          <w:tab w:val="num" w:pos="6480"/>
        </w:tabs>
        <w:ind w:left="6480" w:hanging="360"/>
      </w:pPr>
    </w:lvl>
  </w:abstractNum>
  <w:abstractNum w:abstractNumId="71" w15:restartNumberingAfterBreak="0">
    <w:nsid w:val="7CFF0E22"/>
    <w:multiLevelType w:val="multilevel"/>
    <w:tmpl w:val="A71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4770B1"/>
    <w:multiLevelType w:val="multilevel"/>
    <w:tmpl w:val="0A50E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35"/>
    <w:lvlOverride w:ilvl="0">
      <w:lvl w:ilvl="0">
        <w:numFmt w:val="lowerLetter"/>
        <w:lvlText w:val="%1."/>
        <w:lvlJc w:val="left"/>
      </w:lvl>
    </w:lvlOverride>
  </w:num>
  <w:num w:numId="3">
    <w:abstractNumId w:val="72"/>
    <w:lvlOverride w:ilvl="0">
      <w:lvl w:ilvl="0">
        <w:numFmt w:val="lowerRoman"/>
        <w:lvlText w:val="%1."/>
        <w:lvlJc w:val="right"/>
      </w:lvl>
    </w:lvlOverride>
  </w:num>
  <w:num w:numId="4">
    <w:abstractNumId w:val="32"/>
  </w:num>
  <w:num w:numId="5">
    <w:abstractNumId w:val="54"/>
  </w:num>
  <w:num w:numId="6">
    <w:abstractNumId w:val="53"/>
  </w:num>
  <w:num w:numId="7">
    <w:abstractNumId w:val="29"/>
  </w:num>
  <w:num w:numId="8">
    <w:abstractNumId w:val="51"/>
  </w:num>
  <w:num w:numId="9">
    <w:abstractNumId w:val="70"/>
  </w:num>
  <w:num w:numId="10">
    <w:abstractNumId w:val="66"/>
  </w:num>
  <w:num w:numId="11">
    <w:abstractNumId w:val="7"/>
  </w:num>
  <w:num w:numId="12">
    <w:abstractNumId w:val="40"/>
  </w:num>
  <w:num w:numId="13">
    <w:abstractNumId w:val="15"/>
  </w:num>
  <w:num w:numId="14">
    <w:abstractNumId w:val="55"/>
  </w:num>
  <w:num w:numId="15">
    <w:abstractNumId w:val="8"/>
  </w:num>
  <w:num w:numId="16">
    <w:abstractNumId w:val="36"/>
  </w:num>
  <w:num w:numId="17">
    <w:abstractNumId w:val="16"/>
  </w:num>
  <w:num w:numId="18">
    <w:abstractNumId w:val="63"/>
  </w:num>
  <w:num w:numId="19">
    <w:abstractNumId w:val="17"/>
  </w:num>
  <w:num w:numId="20">
    <w:abstractNumId w:val="43"/>
    <w:lvlOverride w:ilvl="0">
      <w:lvl w:ilvl="0">
        <w:numFmt w:val="lowerRoman"/>
        <w:lvlText w:val="%1."/>
        <w:lvlJc w:val="right"/>
      </w:lvl>
    </w:lvlOverride>
  </w:num>
  <w:num w:numId="21">
    <w:abstractNumId w:val="59"/>
  </w:num>
  <w:num w:numId="22">
    <w:abstractNumId w:val="42"/>
  </w:num>
  <w:num w:numId="23">
    <w:abstractNumId w:val="3"/>
  </w:num>
  <w:num w:numId="24">
    <w:abstractNumId w:val="27"/>
  </w:num>
  <w:num w:numId="25">
    <w:abstractNumId w:val="22"/>
  </w:num>
  <w:num w:numId="26">
    <w:abstractNumId w:val="25"/>
  </w:num>
  <w:num w:numId="27">
    <w:abstractNumId w:val="18"/>
  </w:num>
  <w:num w:numId="28">
    <w:abstractNumId w:val="31"/>
  </w:num>
  <w:num w:numId="29">
    <w:abstractNumId w:val="19"/>
  </w:num>
  <w:num w:numId="30">
    <w:abstractNumId w:val="28"/>
  </w:num>
  <w:num w:numId="31">
    <w:abstractNumId w:val="10"/>
  </w:num>
  <w:num w:numId="32">
    <w:abstractNumId w:val="68"/>
  </w:num>
  <w:num w:numId="33">
    <w:abstractNumId w:val="46"/>
  </w:num>
  <w:num w:numId="34">
    <w:abstractNumId w:val="4"/>
  </w:num>
  <w:num w:numId="35">
    <w:abstractNumId w:val="71"/>
  </w:num>
  <w:num w:numId="36">
    <w:abstractNumId w:val="58"/>
  </w:num>
  <w:num w:numId="37">
    <w:abstractNumId w:val="0"/>
  </w:num>
  <w:num w:numId="38">
    <w:abstractNumId w:val="11"/>
  </w:num>
  <w:num w:numId="39">
    <w:abstractNumId w:val="65"/>
  </w:num>
  <w:num w:numId="40">
    <w:abstractNumId w:val="14"/>
  </w:num>
  <w:num w:numId="41">
    <w:abstractNumId w:val="5"/>
  </w:num>
  <w:num w:numId="42">
    <w:abstractNumId w:val="2"/>
  </w:num>
  <w:num w:numId="43">
    <w:abstractNumId w:val="61"/>
  </w:num>
  <w:num w:numId="44">
    <w:abstractNumId w:val="44"/>
  </w:num>
  <w:num w:numId="45">
    <w:abstractNumId w:val="9"/>
    <w:lvlOverride w:ilvl="0">
      <w:lvl w:ilvl="0">
        <w:numFmt w:val="lowerLetter"/>
        <w:lvlText w:val="%1."/>
        <w:lvlJc w:val="left"/>
      </w:lvl>
    </w:lvlOverride>
  </w:num>
  <w:num w:numId="46">
    <w:abstractNumId w:val="69"/>
  </w:num>
  <w:num w:numId="47">
    <w:abstractNumId w:val="21"/>
  </w:num>
  <w:num w:numId="48">
    <w:abstractNumId w:val="50"/>
  </w:num>
  <w:num w:numId="49">
    <w:abstractNumId w:val="41"/>
  </w:num>
  <w:num w:numId="50">
    <w:abstractNumId w:val="57"/>
  </w:num>
  <w:num w:numId="51">
    <w:abstractNumId w:val="49"/>
  </w:num>
  <w:num w:numId="52">
    <w:abstractNumId w:val="30"/>
  </w:num>
  <w:num w:numId="53">
    <w:abstractNumId w:val="64"/>
  </w:num>
  <w:num w:numId="54">
    <w:abstractNumId w:val="13"/>
    <w:lvlOverride w:ilvl="0">
      <w:lvl w:ilvl="0">
        <w:numFmt w:val="decimal"/>
        <w:lvlText w:val="%1."/>
        <w:lvlJc w:val="left"/>
      </w:lvl>
    </w:lvlOverride>
  </w:num>
  <w:num w:numId="55">
    <w:abstractNumId w:val="47"/>
    <w:lvlOverride w:ilvl="0">
      <w:lvl w:ilvl="0">
        <w:numFmt w:val="decimal"/>
        <w:lvlText w:val="%1."/>
        <w:lvlJc w:val="left"/>
      </w:lvl>
    </w:lvlOverride>
  </w:num>
  <w:num w:numId="56">
    <w:abstractNumId w:val="23"/>
  </w:num>
  <w:num w:numId="57">
    <w:abstractNumId w:val="24"/>
  </w:num>
  <w:num w:numId="58">
    <w:abstractNumId w:val="26"/>
  </w:num>
  <w:num w:numId="59">
    <w:abstractNumId w:val="12"/>
  </w:num>
  <w:num w:numId="60">
    <w:abstractNumId w:val="39"/>
  </w:num>
  <w:num w:numId="61">
    <w:abstractNumId w:val="20"/>
  </w:num>
  <w:num w:numId="62">
    <w:abstractNumId w:val="38"/>
  </w:num>
  <w:num w:numId="63">
    <w:abstractNumId w:val="52"/>
  </w:num>
  <w:num w:numId="64">
    <w:abstractNumId w:val="34"/>
  </w:num>
  <w:num w:numId="65">
    <w:abstractNumId w:val="6"/>
  </w:num>
  <w:num w:numId="66">
    <w:abstractNumId w:val="62"/>
  </w:num>
  <w:num w:numId="67">
    <w:abstractNumId w:val="1"/>
  </w:num>
  <w:num w:numId="68">
    <w:abstractNumId w:val="37"/>
  </w:num>
  <w:num w:numId="69">
    <w:abstractNumId w:val="56"/>
  </w:num>
  <w:num w:numId="70">
    <w:abstractNumId w:val="60"/>
  </w:num>
  <w:num w:numId="71">
    <w:abstractNumId w:val="67"/>
  </w:num>
  <w:num w:numId="72">
    <w:abstractNumId w:val="48"/>
  </w:num>
  <w:num w:numId="73">
    <w:abstractNumId w:val="4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52"/>
    <w:rsid w:val="00861452"/>
    <w:rsid w:val="00C06E3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5700A6-BC06-4B9A-B944-AC462C62B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14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Hyperlink"/>
    <w:basedOn w:val="a0"/>
    <w:uiPriority w:val="99"/>
    <w:semiHidden/>
    <w:unhideWhenUsed/>
    <w:rsid w:val="008614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997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nlineenglish.com/free-english-lessons" TargetMode="External"/><Relationship Id="rId13" Type="http://schemas.openxmlformats.org/officeDocument/2006/relationships/hyperlink" Target="https://www.macmillandictionary.com/learn/spelling/tips" TargetMode="External"/><Relationship Id="rId3" Type="http://schemas.openxmlformats.org/officeDocument/2006/relationships/settings" Target="settings.xml"/><Relationship Id="rId7" Type="http://schemas.openxmlformats.org/officeDocument/2006/relationships/hyperlink" Target="https://www.babbel.com/" TargetMode="External"/><Relationship Id="rId12" Type="http://schemas.openxmlformats.org/officeDocument/2006/relationships/hyperlink" Target="https://writingcenter.gmu.edu/writing-resourc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earnenglish.britishcouncil.org/online-courses" TargetMode="External"/><Relationship Id="rId11" Type="http://schemas.openxmlformats.org/officeDocument/2006/relationships/hyperlink" Target="http://www.butte.edu/departments/cas/tipsheets/grammar/parts_of_speech.html" TargetMode="External"/><Relationship Id="rId5" Type="http://schemas.openxmlformats.org/officeDocument/2006/relationships/hyperlink" Target="https://www.bbc.co.uk/learningenglish/" TargetMode="External"/><Relationship Id="rId15" Type="http://schemas.openxmlformats.org/officeDocument/2006/relationships/fontTable" Target="fontTable.xml"/><Relationship Id="rId10" Type="http://schemas.openxmlformats.org/officeDocument/2006/relationships/hyperlink" Target="http://www.edutechpost.com/best-free-english-learning-websites-apps/" TargetMode="External"/><Relationship Id="rId4" Type="http://schemas.openxmlformats.org/officeDocument/2006/relationships/webSettings" Target="webSettings.xml"/><Relationship Id="rId9" Type="http://schemas.openxmlformats.org/officeDocument/2006/relationships/hyperlink" Target="https://owl.purdue.edu/owl/english_as_a_second_language/esl_instructors_tutors/esl_instructors_and_students.html" TargetMode="External"/><Relationship Id="rId14" Type="http://schemas.openxmlformats.org/officeDocument/2006/relationships/hyperlink" Target="https://www.timeshighereducation.com/features/academics-guide-writing-well"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3884</Words>
  <Characters>22144</Characters>
  <Application>Microsoft Office Word</Application>
  <DocSecurity>0</DocSecurity>
  <Lines>184</Lines>
  <Paragraphs>51</Paragraphs>
  <ScaleCrop>false</ScaleCrop>
  <Company/>
  <LinksUpToDate>false</LinksUpToDate>
  <CharactersWithSpaces>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2020-06-09T07:38:00Z</dcterms:created>
  <dcterms:modified xsi:type="dcterms:W3CDTF">2020-06-09T07:38:00Z</dcterms:modified>
</cp:coreProperties>
</file>