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929" w:rsidRPr="00344929" w:rsidRDefault="00344929" w:rsidP="00344929">
      <w:pPr>
        <w:widowControl/>
        <w:wordWrap/>
        <w:autoSpaceDE/>
        <w:autoSpaceDN/>
        <w:spacing w:line="240" w:lineRule="auto"/>
        <w:jc w:val="center"/>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LECTURE TWELVE</w:t>
      </w:r>
    </w:p>
    <w:p w:rsidR="00344929" w:rsidRPr="00344929" w:rsidRDefault="00344929" w:rsidP="00344929">
      <w:pPr>
        <w:widowControl/>
        <w:wordWrap/>
        <w:autoSpaceDE/>
        <w:autoSpaceDN/>
        <w:spacing w:line="240" w:lineRule="auto"/>
        <w:jc w:val="center"/>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REQUIRED READING SKILLS</w:t>
      </w:r>
    </w:p>
    <w:p w:rsidR="00344929" w:rsidRPr="00344929" w:rsidRDefault="00344929" w:rsidP="00344929">
      <w:pPr>
        <w:widowControl/>
        <w:wordWrap/>
        <w:autoSpaceDE/>
        <w:autoSpaceDN/>
        <w:spacing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1.0 Objective</w:t>
      </w:r>
    </w:p>
    <w:p w:rsidR="00344929" w:rsidRPr="00344929" w:rsidRDefault="00344929" w:rsidP="00344929">
      <w:pPr>
        <w:widowControl/>
        <w:wordWrap/>
        <w:autoSpaceDE/>
        <w:autoSpaceDN/>
        <w:spacing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By the end of this lecture, you should be able to acquire some reading skills to assist on your academic journey. </w:t>
      </w:r>
    </w:p>
    <w:p w:rsidR="00344929" w:rsidRPr="00344929" w:rsidRDefault="00344929" w:rsidP="00344929">
      <w:pPr>
        <w:widowControl/>
        <w:wordWrap/>
        <w:autoSpaceDE/>
        <w:autoSpaceDN/>
        <w:spacing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1.1 Introduction</w:t>
      </w:r>
    </w:p>
    <w:p w:rsidR="00344929" w:rsidRPr="00344929" w:rsidRDefault="00344929" w:rsidP="00344929">
      <w:pPr>
        <w:widowControl/>
        <w:wordWrap/>
        <w:autoSpaceDE/>
        <w:autoSpaceDN/>
        <w:spacing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This is the second part of the lecture on reading skills. In the eleventh lecture, we learnt about the reading strategies or techniques you can use to read and gather material effectively. In this lecture, we will concentrate on three areas: Reviewing written texts; summarizing content; and the meaning of the key instruction words. We have already dealt in detail on the first part of reviewing written texts. Hence, we will merely remind ourselves.</w:t>
      </w:r>
    </w:p>
    <w:p w:rsidR="00344929" w:rsidRPr="00344929" w:rsidRDefault="00344929" w:rsidP="00344929">
      <w:pPr>
        <w:widowControl/>
        <w:wordWrap/>
        <w:autoSpaceDE/>
        <w:autoSpaceDN/>
        <w:spacing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1.2 Reviewing written texts</w:t>
      </w:r>
    </w:p>
    <w:p w:rsidR="00344929" w:rsidRPr="00344929" w:rsidRDefault="00344929" w:rsidP="00344929">
      <w:pPr>
        <w:widowControl/>
        <w:wordWrap/>
        <w:autoSpaceDE/>
        <w:autoSpaceDN/>
        <w:spacing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You will need material from written texts. That means reading through and assessing if the material is what you need. In the previous lecture, we learnt about skimming, scanning, and note taking/note making. The following can help you to review text for maximum benefit:</w:t>
      </w:r>
    </w:p>
    <w:p w:rsidR="00344929" w:rsidRPr="00344929" w:rsidRDefault="00344929" w:rsidP="00344929">
      <w:pPr>
        <w:widowControl/>
        <w:numPr>
          <w:ilvl w:val="0"/>
          <w:numId w:val="1"/>
        </w:numPr>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Be guided by a central research question or purpose of the review. </w:t>
      </w:r>
    </w:p>
    <w:p w:rsidR="00344929" w:rsidRPr="00344929" w:rsidRDefault="00344929" w:rsidP="00344929">
      <w:pPr>
        <w:widowControl/>
        <w:numPr>
          <w:ilvl w:val="0"/>
          <w:numId w:val="1"/>
        </w:numPr>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Write down terms that are related to your research questions because they will guide you in locating the material you need.</w:t>
      </w:r>
    </w:p>
    <w:p w:rsidR="00344929" w:rsidRPr="00344929" w:rsidRDefault="00344929" w:rsidP="00344929">
      <w:pPr>
        <w:widowControl/>
        <w:numPr>
          <w:ilvl w:val="0"/>
          <w:numId w:val="1"/>
        </w:numPr>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Decide on the scope of your review beforehand. How wide do you want your review to be?</w:t>
      </w:r>
    </w:p>
    <w:p w:rsidR="00344929" w:rsidRPr="00344929" w:rsidRDefault="00344929" w:rsidP="00344929">
      <w:pPr>
        <w:widowControl/>
        <w:numPr>
          <w:ilvl w:val="0"/>
          <w:numId w:val="1"/>
        </w:numPr>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Decide on what databases will be most useful to you. As you search through the databases, remember to save their links on your device or write them down should the need arise to consult them later.</w:t>
      </w:r>
    </w:p>
    <w:p w:rsidR="00344929" w:rsidRPr="00344929" w:rsidRDefault="00344929" w:rsidP="00344929">
      <w:pPr>
        <w:widowControl/>
        <w:numPr>
          <w:ilvl w:val="0"/>
          <w:numId w:val="1"/>
        </w:numPr>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Read with a critical eye. You must employ critical thinking as you read. Evaluate the material because some information may be faulty, weak, or even too advanced for your type of study.</w:t>
      </w:r>
    </w:p>
    <w:p w:rsidR="00344929" w:rsidRPr="00344929" w:rsidRDefault="00344929" w:rsidP="00344929">
      <w:pPr>
        <w:widowControl/>
        <w:numPr>
          <w:ilvl w:val="0"/>
          <w:numId w:val="1"/>
        </w:numPr>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Establish a connection between your research questions and the various scholars you are reviewing. You cannot afford to have a paper that appears disjointed. </w:t>
      </w:r>
    </w:p>
    <w:p w:rsidR="00344929" w:rsidRPr="00344929" w:rsidRDefault="00344929" w:rsidP="00344929">
      <w:pPr>
        <w:widowControl/>
        <w:numPr>
          <w:ilvl w:val="0"/>
          <w:numId w:val="1"/>
        </w:numPr>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Inundated with massive numbers of text to review, you may consider reading the blurbs or summaries of books. A little brief about what the book is about will help determine if the text is relevant. In the case of journals, abstracts are the best and easiest to assist in determining the relevance of a text.</w:t>
      </w:r>
    </w:p>
    <w:p w:rsidR="00344929" w:rsidRPr="00344929" w:rsidRDefault="00344929" w:rsidP="00344929">
      <w:pPr>
        <w:widowControl/>
        <w:numPr>
          <w:ilvl w:val="0"/>
          <w:numId w:val="1"/>
        </w:numPr>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Bibliographies and references can be a useful tool to locate more relevant material. Run through the list and see which of the books or journal articles were used by the author and if they can be useful to you too. </w:t>
      </w:r>
    </w:p>
    <w:p w:rsidR="00344929" w:rsidRPr="00344929" w:rsidRDefault="00344929" w:rsidP="00344929">
      <w:pPr>
        <w:widowControl/>
        <w:numPr>
          <w:ilvl w:val="0"/>
          <w:numId w:val="1"/>
        </w:numPr>
        <w:wordWrap/>
        <w:autoSpaceDE/>
        <w:autoSpaceDN/>
        <w:spacing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As you review the text, keep the research questions in mind. Check also for things like who funded the study, objectives of that study, literature review, methodology, finding, and so on. Is the study believable? Is it reliable? Does it have validity? How much has it been cited? Does the title correspond to the content of the study?</w:t>
      </w:r>
    </w:p>
    <w:p w:rsidR="00344929" w:rsidRPr="00344929" w:rsidRDefault="00344929" w:rsidP="00344929">
      <w:pPr>
        <w:widowControl/>
        <w:wordWrap/>
        <w:autoSpaceDE/>
        <w:autoSpaceDN/>
        <w:spacing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1.3 Summarizing Content</w:t>
      </w:r>
    </w:p>
    <w:p w:rsidR="00344929" w:rsidRPr="00344929" w:rsidRDefault="00344929" w:rsidP="00344929">
      <w:pPr>
        <w:widowControl/>
        <w:shd w:val="clear" w:color="auto" w:fill="FFFFFF"/>
        <w:wordWrap/>
        <w:autoSpaceDE/>
        <w:autoSpaceDN/>
        <w:spacing w:after="36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According to South-East Writing Centre (2008), an academic summary should briefly present the main points. It is a condensed version of the source material ranging from a few sentences to an article. </w:t>
      </w:r>
    </w:p>
    <w:p w:rsidR="00344929" w:rsidRPr="00344929" w:rsidRDefault="00344929" w:rsidP="00344929">
      <w:pPr>
        <w:widowControl/>
        <w:shd w:val="clear" w:color="auto" w:fill="FFFFFF"/>
        <w:wordWrap/>
        <w:autoSpaceDE/>
        <w:autoSpaceDN/>
        <w:spacing w:after="360" w:line="240" w:lineRule="auto"/>
        <w:ind w:left="720"/>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lastRenderedPageBreak/>
        <w:t>A summary is a synthesis of the key ideas of a piece of writing, restated in your own words – i.e., paraphrased.  You may write a summary as a stand-alone assignment or as part of a longer paper.  Whenever you summarize, you must be careful </w:t>
      </w:r>
      <w:r w:rsidRPr="00344929">
        <w:rPr>
          <w:rFonts w:ascii="Times New Roman" w:eastAsia="굴림" w:hAnsi="Times New Roman" w:cs="Times New Roman"/>
          <w:b/>
          <w:bCs/>
          <w:color w:val="000000"/>
          <w:kern w:val="0"/>
          <w:sz w:val="24"/>
          <w:szCs w:val="24"/>
        </w:rPr>
        <w:t>not to copy </w:t>
      </w:r>
      <w:r w:rsidRPr="00344929">
        <w:rPr>
          <w:rFonts w:ascii="Times New Roman" w:eastAsia="굴림" w:hAnsi="Times New Roman" w:cs="Times New Roman"/>
          <w:color w:val="000000"/>
          <w:kern w:val="0"/>
          <w:sz w:val="24"/>
          <w:szCs w:val="24"/>
        </w:rPr>
        <w:t>the exact wording of the original source.</w:t>
      </w:r>
    </w:p>
    <w:p w:rsidR="00344929" w:rsidRPr="00344929" w:rsidRDefault="00344929" w:rsidP="00344929">
      <w:pPr>
        <w:widowControl/>
        <w:shd w:val="clear" w:color="auto" w:fill="FFFFFF"/>
        <w:wordWrap/>
        <w:autoSpaceDE/>
        <w:autoSpaceDN/>
        <w:spacing w:before="280"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 xml:space="preserve">Summary involves selecting the most important points of the source text and reword them using your own words. You can choose to combine several important points into a paragraph or statement, or you can go deep and relate minor points. Experts agree that the best practice is that the sourced material should never be more than quarter the length of the source text. As you </w:t>
      </w:r>
      <w:proofErr w:type="spellStart"/>
      <w:r w:rsidRPr="00344929">
        <w:rPr>
          <w:rFonts w:ascii="Times New Roman" w:eastAsia="굴림" w:hAnsi="Times New Roman" w:cs="Times New Roman"/>
          <w:color w:val="000000"/>
          <w:kern w:val="0"/>
          <w:sz w:val="24"/>
          <w:szCs w:val="24"/>
        </w:rPr>
        <w:t>summarise</w:t>
      </w:r>
      <w:proofErr w:type="spellEnd"/>
      <w:r w:rsidRPr="00344929">
        <w:rPr>
          <w:rFonts w:ascii="Times New Roman" w:eastAsia="굴림" w:hAnsi="Times New Roman" w:cs="Times New Roman"/>
          <w:color w:val="000000"/>
          <w:kern w:val="0"/>
          <w:sz w:val="24"/>
          <w:szCs w:val="24"/>
        </w:rPr>
        <w:t>, remember to avoid plagiarism by following the advice presented in a previous lecture. </w:t>
      </w:r>
    </w:p>
    <w:p w:rsidR="00344929" w:rsidRPr="00344929" w:rsidRDefault="00344929" w:rsidP="00344929">
      <w:pPr>
        <w:widowControl/>
        <w:shd w:val="clear" w:color="auto" w:fill="FFFFFF"/>
        <w:wordWrap/>
        <w:autoSpaceDE/>
        <w:autoSpaceDN/>
        <w:spacing w:after="28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South-East Writing Centre (2008) also proposes the following purposes and uses of summaries:</w:t>
      </w:r>
    </w:p>
    <w:p w:rsidR="00344929" w:rsidRPr="00344929" w:rsidRDefault="00344929" w:rsidP="00344929">
      <w:pPr>
        <w:widowControl/>
        <w:numPr>
          <w:ilvl w:val="0"/>
          <w:numId w:val="2"/>
        </w:numPr>
        <w:shd w:val="clear" w:color="auto" w:fill="FFFFFF"/>
        <w:wordWrap/>
        <w:autoSpaceDE/>
        <w:autoSpaceDN/>
        <w:spacing w:before="280" w:after="0" w:line="240" w:lineRule="auto"/>
        <w:ind w:left="765"/>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To prepare for exams. One way would be to read through your notes or other materials and condense them in your own words (the less words you write the better). </w:t>
      </w:r>
    </w:p>
    <w:p w:rsidR="00344929" w:rsidRPr="00344929" w:rsidRDefault="00344929" w:rsidP="00344929">
      <w:pPr>
        <w:widowControl/>
        <w:numPr>
          <w:ilvl w:val="0"/>
          <w:numId w:val="2"/>
        </w:numPr>
        <w:shd w:val="clear" w:color="auto" w:fill="FFFFFF"/>
        <w:wordWrap/>
        <w:autoSpaceDE/>
        <w:autoSpaceDN/>
        <w:spacing w:after="0" w:line="240" w:lineRule="auto"/>
        <w:ind w:left="765"/>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To take notes. Refer to Lecture 11 where we have discussed this in detail. </w:t>
      </w:r>
    </w:p>
    <w:p w:rsidR="00344929" w:rsidRPr="00344929" w:rsidRDefault="00344929" w:rsidP="00344929">
      <w:pPr>
        <w:widowControl/>
        <w:numPr>
          <w:ilvl w:val="0"/>
          <w:numId w:val="2"/>
        </w:numPr>
        <w:shd w:val="clear" w:color="auto" w:fill="FFFFFF"/>
        <w:wordWrap/>
        <w:autoSpaceDE/>
        <w:autoSpaceDN/>
        <w:spacing w:after="0" w:line="240" w:lineRule="auto"/>
        <w:ind w:left="765"/>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To collect and condense information for research papers. Research students will find this useful because they deal with a wide range of information. </w:t>
      </w:r>
    </w:p>
    <w:p w:rsidR="00344929" w:rsidRPr="00344929" w:rsidRDefault="00344929" w:rsidP="00344929">
      <w:pPr>
        <w:widowControl/>
        <w:numPr>
          <w:ilvl w:val="0"/>
          <w:numId w:val="2"/>
        </w:numPr>
        <w:shd w:val="clear" w:color="auto" w:fill="FFFFFF"/>
        <w:wordWrap/>
        <w:autoSpaceDE/>
        <w:autoSpaceDN/>
        <w:spacing w:after="280" w:line="240" w:lineRule="auto"/>
        <w:ind w:left="765"/>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To integrate sources into writing. We call this synthesis of literature. You are aiming for original writing, only assisted by various points of views from fellow scholars. Summaries help you narrow down the information where you decide where you want to integrate these sources.</w:t>
      </w:r>
    </w:p>
    <w:p w:rsidR="00344929" w:rsidRPr="00344929" w:rsidRDefault="00344929" w:rsidP="00344929">
      <w:pPr>
        <w:widowControl/>
        <w:shd w:val="clear" w:color="auto" w:fill="FFFFFF"/>
        <w:wordWrap/>
        <w:autoSpaceDE/>
        <w:autoSpaceDN/>
        <w:spacing w:before="280" w:after="28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 xml:space="preserve">According to </w:t>
      </w:r>
      <w:proofErr w:type="spellStart"/>
      <w:r w:rsidRPr="00344929">
        <w:rPr>
          <w:rFonts w:ascii="Times New Roman" w:eastAsia="굴림" w:hAnsi="Times New Roman" w:cs="Times New Roman"/>
          <w:color w:val="000000"/>
          <w:kern w:val="0"/>
          <w:sz w:val="24"/>
          <w:szCs w:val="24"/>
        </w:rPr>
        <w:t>Universiteit</w:t>
      </w:r>
      <w:proofErr w:type="spellEnd"/>
      <w:r w:rsidRPr="00344929">
        <w:rPr>
          <w:rFonts w:ascii="Times New Roman" w:eastAsia="굴림" w:hAnsi="Times New Roman" w:cs="Times New Roman"/>
          <w:color w:val="000000"/>
          <w:kern w:val="0"/>
          <w:sz w:val="24"/>
          <w:szCs w:val="24"/>
        </w:rPr>
        <w:t xml:space="preserve"> Utrecht (2018), Summary serves 3 functions which are:</w:t>
      </w:r>
    </w:p>
    <w:p w:rsidR="00344929" w:rsidRPr="00344929" w:rsidRDefault="00344929" w:rsidP="00344929">
      <w:pPr>
        <w:widowControl/>
        <w:numPr>
          <w:ilvl w:val="0"/>
          <w:numId w:val="3"/>
        </w:numPr>
        <w:shd w:val="clear" w:color="auto" w:fill="FFFFFF"/>
        <w:wordWrap/>
        <w:autoSpaceDE/>
        <w:autoSpaceDN/>
        <w:spacing w:before="280" w:after="0" w:line="240" w:lineRule="auto"/>
        <w:ind w:left="18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To explain a text. You are expected to explore the kind of text, its main themes, and the theoretical framework used. Focus on the general content (annotated bibliography).</w:t>
      </w:r>
    </w:p>
    <w:p w:rsidR="00344929" w:rsidRPr="00344929" w:rsidRDefault="00344929" w:rsidP="00344929">
      <w:pPr>
        <w:widowControl/>
        <w:numPr>
          <w:ilvl w:val="0"/>
          <w:numId w:val="3"/>
        </w:numPr>
        <w:shd w:val="clear" w:color="auto" w:fill="FFFFFF"/>
        <w:wordWrap/>
        <w:autoSpaceDE/>
        <w:autoSpaceDN/>
        <w:spacing w:after="0" w:line="240" w:lineRule="auto"/>
        <w:ind w:left="18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To replace a text where you extract the most important (sub) themes of a text based on a well-considered selection (extract, exam preparation, reading report). </w:t>
      </w:r>
    </w:p>
    <w:p w:rsidR="00344929" w:rsidRPr="00344929" w:rsidRDefault="00344929" w:rsidP="00344929">
      <w:pPr>
        <w:widowControl/>
        <w:numPr>
          <w:ilvl w:val="0"/>
          <w:numId w:val="3"/>
        </w:numPr>
        <w:shd w:val="clear" w:color="auto" w:fill="FFFFFF"/>
        <w:wordWrap/>
        <w:autoSpaceDE/>
        <w:autoSpaceDN/>
        <w:spacing w:after="280" w:line="240" w:lineRule="auto"/>
        <w:ind w:left="18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To discuss a text where you write a critical report with a substantiated final conclusion (review, essay, final paper, preparation for a group discussion).</w:t>
      </w:r>
    </w:p>
    <w:p w:rsidR="00344929" w:rsidRPr="00344929" w:rsidRDefault="00344929" w:rsidP="00344929">
      <w:pPr>
        <w:widowControl/>
        <w:shd w:val="clear" w:color="auto" w:fill="FFFFFF"/>
        <w:wordWrap/>
        <w:autoSpaceDE/>
        <w:autoSpaceDN/>
        <w:spacing w:before="280" w:after="28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The following tips from South-East Writing Centre (2020) will help you write a good summary.</w:t>
      </w:r>
    </w:p>
    <w:p w:rsidR="00344929" w:rsidRPr="00344929" w:rsidRDefault="00344929" w:rsidP="00344929">
      <w:pPr>
        <w:widowControl/>
        <w:numPr>
          <w:ilvl w:val="0"/>
          <w:numId w:val="4"/>
        </w:numPr>
        <w:shd w:val="clear" w:color="auto" w:fill="FFFFFF"/>
        <w:wordWrap/>
        <w:autoSpaceDE/>
        <w:autoSpaceDN/>
        <w:spacing w:before="280"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Identify the author and the source (book or article) using introductory expressions such as “According to [the author] . . ..”; “In his/her book (title), (the author) states that . . ..” </w:t>
      </w:r>
    </w:p>
    <w:p w:rsidR="00344929" w:rsidRPr="00344929" w:rsidRDefault="00344929" w:rsidP="00344929">
      <w:pPr>
        <w:widowControl/>
        <w:numPr>
          <w:ilvl w:val="0"/>
          <w:numId w:val="4"/>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Give credit to the author throughout your writing. To make it clear that the ideas presented are the author’s and not your own, always use signals such as “The author also states that . . ..” </w:t>
      </w:r>
    </w:p>
    <w:p w:rsidR="00344929" w:rsidRPr="00344929" w:rsidRDefault="00344929" w:rsidP="00344929">
      <w:pPr>
        <w:widowControl/>
        <w:numPr>
          <w:ilvl w:val="0"/>
          <w:numId w:val="4"/>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Begin with a broad overview of the material (in a sentence or two), which you then develop in more detail in the body of the summary.</w:t>
      </w:r>
    </w:p>
    <w:p w:rsidR="00344929" w:rsidRPr="00344929" w:rsidRDefault="00344929" w:rsidP="00344929">
      <w:pPr>
        <w:widowControl/>
        <w:numPr>
          <w:ilvl w:val="0"/>
          <w:numId w:val="4"/>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Use quotation marks and page references whenever a phrase, a part of a sentence, or a complete sentence is derived directly from the source. Quote selectively and sparingly. </w:t>
      </w:r>
    </w:p>
    <w:p w:rsidR="00344929" w:rsidRPr="00344929" w:rsidRDefault="00344929" w:rsidP="00344929">
      <w:pPr>
        <w:widowControl/>
        <w:numPr>
          <w:ilvl w:val="0"/>
          <w:numId w:val="4"/>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Be brief but gather enough material to fulfil your objectives. </w:t>
      </w:r>
    </w:p>
    <w:p w:rsidR="00344929" w:rsidRPr="00344929" w:rsidRDefault="00344929" w:rsidP="00344929">
      <w:pPr>
        <w:widowControl/>
        <w:numPr>
          <w:ilvl w:val="0"/>
          <w:numId w:val="4"/>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Provide an accurate reflection of the author’s viewpoint throughout. Therefore, carefully read the source text.</w:t>
      </w:r>
    </w:p>
    <w:p w:rsidR="00344929" w:rsidRPr="00344929" w:rsidRDefault="00344929" w:rsidP="00344929">
      <w:pPr>
        <w:widowControl/>
        <w:numPr>
          <w:ilvl w:val="0"/>
          <w:numId w:val="4"/>
        </w:numPr>
        <w:shd w:val="clear" w:color="auto" w:fill="FFFFFF"/>
        <w:wordWrap/>
        <w:autoSpaceDE/>
        <w:autoSpaceDN/>
        <w:spacing w:after="0" w:line="240" w:lineRule="auto"/>
        <w:textAlignment w:val="baseline"/>
        <w:rPr>
          <w:rFonts w:ascii="Arial" w:eastAsia="굴림" w:hAnsi="Arial" w:cs="Arial"/>
          <w:color w:val="000000"/>
          <w:kern w:val="0"/>
          <w:sz w:val="24"/>
          <w:szCs w:val="24"/>
        </w:rPr>
      </w:pPr>
      <w:proofErr w:type="spellStart"/>
      <w:r w:rsidRPr="00344929">
        <w:rPr>
          <w:rFonts w:ascii="Times New Roman" w:eastAsia="굴림" w:hAnsi="Times New Roman" w:cs="Times New Roman"/>
          <w:color w:val="000000"/>
          <w:kern w:val="0"/>
          <w:sz w:val="24"/>
          <w:szCs w:val="24"/>
        </w:rPr>
        <w:t>Recognise</w:t>
      </w:r>
      <w:proofErr w:type="spellEnd"/>
      <w:r w:rsidRPr="00344929">
        <w:rPr>
          <w:rFonts w:ascii="Times New Roman" w:eastAsia="굴림" w:hAnsi="Times New Roman" w:cs="Times New Roman"/>
          <w:color w:val="000000"/>
          <w:kern w:val="0"/>
          <w:sz w:val="24"/>
          <w:szCs w:val="24"/>
        </w:rPr>
        <w:t xml:space="preserve"> the need to </w:t>
      </w:r>
      <w:proofErr w:type="spellStart"/>
      <w:r w:rsidRPr="00344929">
        <w:rPr>
          <w:rFonts w:ascii="Times New Roman" w:eastAsia="굴림" w:hAnsi="Times New Roman" w:cs="Times New Roman"/>
          <w:color w:val="000000"/>
          <w:kern w:val="0"/>
          <w:sz w:val="24"/>
          <w:szCs w:val="24"/>
        </w:rPr>
        <w:t>synthesise</w:t>
      </w:r>
      <w:proofErr w:type="spellEnd"/>
      <w:r w:rsidRPr="00344929">
        <w:rPr>
          <w:rFonts w:ascii="Times New Roman" w:eastAsia="굴림" w:hAnsi="Times New Roman" w:cs="Times New Roman"/>
          <w:color w:val="000000"/>
          <w:kern w:val="0"/>
          <w:sz w:val="24"/>
          <w:szCs w:val="24"/>
        </w:rPr>
        <w:t xml:space="preserve"> the author’s key ideas.</w:t>
      </w:r>
    </w:p>
    <w:p w:rsidR="00344929" w:rsidRPr="00344929" w:rsidRDefault="00344929" w:rsidP="00344929">
      <w:pPr>
        <w:widowControl/>
        <w:numPr>
          <w:ilvl w:val="0"/>
          <w:numId w:val="4"/>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344929">
        <w:rPr>
          <w:rFonts w:ascii="Times New Roman" w:eastAsia="굴림" w:hAnsi="Times New Roman" w:cs="Times New Roman"/>
          <w:color w:val="000000"/>
          <w:kern w:val="0"/>
          <w:sz w:val="24"/>
          <w:szCs w:val="24"/>
        </w:rPr>
        <w:t>Provide a neutral presentation to the information. </w:t>
      </w:r>
    </w:p>
    <w:p w:rsidR="00344929" w:rsidRPr="00344929" w:rsidRDefault="00344929" w:rsidP="00344929">
      <w:pPr>
        <w:widowControl/>
        <w:shd w:val="clear" w:color="auto" w:fill="FFFFFF"/>
        <w:wordWrap/>
        <w:autoSpaceDE/>
        <w:autoSpaceDN/>
        <w:spacing w:after="0" w:line="240" w:lineRule="auto"/>
        <w:ind w:left="720"/>
        <w:rPr>
          <w:rFonts w:ascii="굴림" w:eastAsia="굴림" w:hAnsi="굴림" w:cs="굴림"/>
          <w:kern w:val="0"/>
          <w:sz w:val="24"/>
          <w:szCs w:val="24"/>
        </w:rPr>
      </w:pPr>
      <w:r w:rsidRPr="00344929">
        <w:rPr>
          <w:rFonts w:ascii="굴림" w:eastAsia="굴림" w:hAnsi="굴림" w:cs="굴림"/>
          <w:kern w:val="0"/>
          <w:sz w:val="24"/>
          <w:szCs w:val="24"/>
        </w:rPr>
        <w:t> </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lastRenderedPageBreak/>
        <w:t>The following example has been provided by Massachusetts Institute of Technology (2020) word for word. Follow it to understand how to effectively summarize. At the end of each segment is a task you are expected to do. </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Original text:</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America has changed dramatically during recent years. Not only has the number of graduates in traditional engineering disciplines such as mechanical, civil, electrical, chemical, and aeronautical engineering declined, but in most of the premier American universities engineering curricula now concentrate on and encourage largely the study of engineering science.  As a result, there are declining offerings in engineering subjects dealing with infrastructure, the environment, and related issues, and greater concentration on high technology subjects, largely supporting increasingly complex scientific developments. While the latter is important, it should not be at the expense of more traditional engineering.</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Rapidly developing economies such as China and India, as well as other industrial countries in Europe and Asia, continue to encourage and advance the teaching of engineering. Both China and India, respectively, graduate six and eight times as many traditional engineers as does the United States. Other industrial countries at minimum maintain their output, while America suffers an increasingly serious decline in the number of engineering graduates and a lack of well-educated engineers. (169 words)</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(Source:  Excerpted from Frankel, E.G. (2008, May/June) Change in education: The cost of sacrificing fundamentals. </w:t>
      </w:r>
      <w:r w:rsidRPr="00344929">
        <w:rPr>
          <w:rFonts w:ascii="Times New Roman" w:eastAsia="굴림" w:hAnsi="Times New Roman" w:cs="Times New Roman"/>
          <w:i/>
          <w:iCs/>
          <w:color w:val="000000"/>
          <w:kern w:val="0"/>
          <w:sz w:val="24"/>
          <w:szCs w:val="24"/>
        </w:rPr>
        <w:t>MIT Faculty Newsletter</w:t>
      </w:r>
      <w:r w:rsidRPr="00344929">
        <w:rPr>
          <w:rFonts w:ascii="Times New Roman" w:eastAsia="굴림" w:hAnsi="Times New Roman" w:cs="Times New Roman"/>
          <w:color w:val="000000"/>
          <w:kern w:val="0"/>
          <w:sz w:val="24"/>
          <w:szCs w:val="24"/>
        </w:rPr>
        <w:t>, XX, 5, 13.)</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굴림" w:eastAsia="굴림" w:hAnsi="굴림" w:cs="굴림"/>
          <w:kern w:val="0"/>
          <w:sz w:val="24"/>
          <w:szCs w:val="24"/>
        </w:rPr>
        <w:t> </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If you have been requested to summarize it in one paragraph, the following can be a possible answer:</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One-paragraph Summary:</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In a 2008 </w:t>
      </w:r>
      <w:r w:rsidRPr="00344929">
        <w:rPr>
          <w:rFonts w:ascii="Times New Roman" w:eastAsia="굴림" w:hAnsi="Times New Roman" w:cs="Times New Roman"/>
          <w:i/>
          <w:iCs/>
          <w:color w:val="000000"/>
          <w:kern w:val="0"/>
          <w:sz w:val="24"/>
          <w:szCs w:val="24"/>
        </w:rPr>
        <w:t>Faculty Newsletter </w:t>
      </w:r>
      <w:r w:rsidRPr="00344929">
        <w:rPr>
          <w:rFonts w:ascii="Times New Roman" w:eastAsia="굴림" w:hAnsi="Times New Roman" w:cs="Times New Roman"/>
          <w:color w:val="000000"/>
          <w:kern w:val="0"/>
          <w:sz w:val="24"/>
          <w:szCs w:val="24"/>
        </w:rPr>
        <w:t>article, “Change in Education: The cost of sacrificing fundamentals,” MIT Professor Emeritus Ernst G. Frankel expresses his concerns regarding the current state of American engineering education.  He notes that the number of students focusing on traditional areas of engineering has decreased while the number interested in the high-technology end of the field has increased.   Frankel points out that other industrial nations produce far more traditionally trained engineers than we do and believes we have fallen seriously behind. (81 words)</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굴림" w:eastAsia="굴림" w:hAnsi="굴림" w:cs="굴림"/>
          <w:kern w:val="0"/>
          <w:sz w:val="24"/>
          <w:szCs w:val="24"/>
        </w:rPr>
        <w:t> </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Task: Explain why the one-paragraph summary above is considered good.</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A one-line summary would look like this:</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One-line summary:</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MIT Professor Emeritus Ernst G. Frankel (2008) has called for a return to a course of study that emphasizes the traditional skills of engineering, noting that the number of American engineering graduates with these skills has fallen sharply when compared to the number coming from other countries. (47 words)</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Task: Explain why this one-line summary is good.</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1.4 The Meaning of Key Instruction Words</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There are certain instruction or command words that should guide you to arrive at an answer the instructor expects from you. Failure to pay attention to these words may cost you greatly. These are action verbs. </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 xml:space="preserve">Suppose you have been asked to </w:t>
      </w:r>
      <w:proofErr w:type="spellStart"/>
      <w:r w:rsidRPr="00344929">
        <w:rPr>
          <w:rFonts w:ascii="Times New Roman" w:eastAsia="굴림" w:hAnsi="Times New Roman" w:cs="Times New Roman"/>
          <w:color w:val="000000"/>
          <w:kern w:val="0"/>
          <w:sz w:val="24"/>
          <w:szCs w:val="24"/>
        </w:rPr>
        <w:t>analyse</w:t>
      </w:r>
      <w:proofErr w:type="spellEnd"/>
      <w:r w:rsidRPr="00344929">
        <w:rPr>
          <w:rFonts w:ascii="Times New Roman" w:eastAsia="굴림" w:hAnsi="Times New Roman" w:cs="Times New Roman"/>
          <w:color w:val="000000"/>
          <w:kern w:val="0"/>
          <w:sz w:val="24"/>
          <w:szCs w:val="24"/>
        </w:rPr>
        <w:t xml:space="preserve"> Juliet’s character from </w:t>
      </w:r>
      <w:r w:rsidRPr="00344929">
        <w:rPr>
          <w:rFonts w:ascii="Times New Roman" w:eastAsia="굴림" w:hAnsi="Times New Roman" w:cs="Times New Roman"/>
          <w:i/>
          <w:iCs/>
          <w:color w:val="000000"/>
          <w:kern w:val="0"/>
          <w:sz w:val="24"/>
          <w:szCs w:val="24"/>
        </w:rPr>
        <w:t>Romeo and Juliet</w:t>
      </w:r>
      <w:r w:rsidRPr="00344929">
        <w:rPr>
          <w:rFonts w:ascii="Times New Roman" w:eastAsia="굴림" w:hAnsi="Times New Roman" w:cs="Times New Roman"/>
          <w:color w:val="000000"/>
          <w:kern w:val="0"/>
          <w:sz w:val="24"/>
          <w:szCs w:val="24"/>
        </w:rPr>
        <w:t xml:space="preserve"> in an assignment. The first thing to do is identify the key words in that question. Key words would be ‘</w:t>
      </w:r>
      <w:proofErr w:type="spellStart"/>
      <w:r w:rsidRPr="00344929">
        <w:rPr>
          <w:rFonts w:ascii="Times New Roman" w:eastAsia="굴림" w:hAnsi="Times New Roman" w:cs="Times New Roman"/>
          <w:color w:val="000000"/>
          <w:kern w:val="0"/>
          <w:sz w:val="24"/>
          <w:szCs w:val="24"/>
        </w:rPr>
        <w:t>analyse</w:t>
      </w:r>
      <w:proofErr w:type="spellEnd"/>
      <w:r w:rsidRPr="00344929">
        <w:rPr>
          <w:rFonts w:ascii="Times New Roman" w:eastAsia="굴림" w:hAnsi="Times New Roman" w:cs="Times New Roman"/>
          <w:color w:val="000000"/>
          <w:kern w:val="0"/>
          <w:sz w:val="24"/>
          <w:szCs w:val="24"/>
        </w:rPr>
        <w:t>’ and ‘Juliet’s character.’ The key instruction word in your question is ‘</w:t>
      </w:r>
      <w:proofErr w:type="spellStart"/>
      <w:r w:rsidRPr="00344929">
        <w:rPr>
          <w:rFonts w:ascii="Times New Roman" w:eastAsia="굴림" w:hAnsi="Times New Roman" w:cs="Times New Roman"/>
          <w:color w:val="000000"/>
          <w:kern w:val="0"/>
          <w:sz w:val="24"/>
          <w:szCs w:val="24"/>
        </w:rPr>
        <w:t>analyse</w:t>
      </w:r>
      <w:proofErr w:type="spellEnd"/>
      <w:r w:rsidRPr="00344929">
        <w:rPr>
          <w:rFonts w:ascii="Times New Roman" w:eastAsia="굴림" w:hAnsi="Times New Roman" w:cs="Times New Roman"/>
          <w:color w:val="000000"/>
          <w:kern w:val="0"/>
          <w:sz w:val="24"/>
          <w:szCs w:val="24"/>
        </w:rPr>
        <w:t>.’ Your research into the question begins with finding out what to ‘</w:t>
      </w:r>
      <w:proofErr w:type="spellStart"/>
      <w:r w:rsidRPr="00344929">
        <w:rPr>
          <w:rFonts w:ascii="Times New Roman" w:eastAsia="굴림" w:hAnsi="Times New Roman" w:cs="Times New Roman"/>
          <w:color w:val="000000"/>
          <w:kern w:val="0"/>
          <w:sz w:val="24"/>
          <w:szCs w:val="24"/>
        </w:rPr>
        <w:t>analyse</w:t>
      </w:r>
      <w:proofErr w:type="spellEnd"/>
      <w:r w:rsidRPr="00344929">
        <w:rPr>
          <w:rFonts w:ascii="Times New Roman" w:eastAsia="굴림" w:hAnsi="Times New Roman" w:cs="Times New Roman"/>
          <w:color w:val="000000"/>
          <w:kern w:val="0"/>
          <w:sz w:val="24"/>
          <w:szCs w:val="24"/>
        </w:rPr>
        <w:t xml:space="preserve">’ means and what it </w:t>
      </w:r>
      <w:r w:rsidRPr="00344929">
        <w:rPr>
          <w:rFonts w:ascii="Times New Roman" w:eastAsia="굴림" w:hAnsi="Times New Roman" w:cs="Times New Roman"/>
          <w:color w:val="000000"/>
          <w:kern w:val="0"/>
          <w:sz w:val="24"/>
          <w:szCs w:val="24"/>
        </w:rPr>
        <w:lastRenderedPageBreak/>
        <w:t>does not mean. The dictionary, for example, defines it as to, “</w:t>
      </w:r>
      <w:r w:rsidRPr="00344929">
        <w:rPr>
          <w:rFonts w:ascii="Times New Roman" w:eastAsia="굴림" w:hAnsi="Times New Roman" w:cs="Times New Roman"/>
          <w:color w:val="000000"/>
          <w:kern w:val="0"/>
          <w:sz w:val="24"/>
          <w:szCs w:val="24"/>
          <w:shd w:val="clear" w:color="auto" w:fill="FFFFFF"/>
        </w:rPr>
        <w:t>examine (something) methodically and in detail, typically in order to explain and interpret it.”</w:t>
      </w:r>
    </w:p>
    <w:p w:rsidR="00344929" w:rsidRPr="00344929" w:rsidRDefault="00344929" w:rsidP="00344929">
      <w:pPr>
        <w:widowControl/>
        <w:shd w:val="clear" w:color="auto" w:fill="FFFFFF"/>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shd w:val="clear" w:color="auto" w:fill="FFFFFF"/>
        </w:rPr>
        <w:t xml:space="preserve">From that definition, you pick out a few things: examine; methodically; detail; explain; interpret. You will realize that this is a very demanding question. It involves going through the text, identifying Juliet’s character, examining it and offering your interpretation in detail. In detail means you will offer more information surrounding each point you identify so that your answer accurately </w:t>
      </w:r>
      <w:proofErr w:type="gramStart"/>
      <w:r w:rsidRPr="00344929">
        <w:rPr>
          <w:rFonts w:ascii="Times New Roman" w:eastAsia="굴림" w:hAnsi="Times New Roman" w:cs="Times New Roman"/>
          <w:color w:val="000000"/>
          <w:kern w:val="0"/>
          <w:sz w:val="24"/>
          <w:szCs w:val="24"/>
          <w:shd w:val="clear" w:color="auto" w:fill="FFFFFF"/>
        </w:rPr>
        <w:t>corresponds  to</w:t>
      </w:r>
      <w:proofErr w:type="gramEnd"/>
      <w:r w:rsidRPr="00344929">
        <w:rPr>
          <w:rFonts w:ascii="Times New Roman" w:eastAsia="굴림" w:hAnsi="Times New Roman" w:cs="Times New Roman"/>
          <w:color w:val="000000"/>
          <w:kern w:val="0"/>
          <w:sz w:val="24"/>
          <w:szCs w:val="24"/>
          <w:shd w:val="clear" w:color="auto" w:fill="FFFFFF"/>
        </w:rPr>
        <w:t xml:space="preserve"> the question.</w:t>
      </w:r>
    </w:p>
    <w:p w:rsidR="00344929" w:rsidRPr="00344929" w:rsidRDefault="00344929" w:rsidP="00344929">
      <w:pPr>
        <w:widowControl/>
        <w:shd w:val="clear" w:color="auto" w:fill="FFFFFF"/>
        <w:wordWrap/>
        <w:autoSpaceDE/>
        <w:autoSpaceDN/>
        <w:spacing w:after="28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The following table by Coles (1995), Federation University (2016), and University of Kent (2020) summarize some of the verbs you need to pay particular attention to. </w:t>
      </w:r>
    </w:p>
    <w:tbl>
      <w:tblPr>
        <w:tblW w:w="0" w:type="auto"/>
        <w:tblCellMar>
          <w:top w:w="15" w:type="dxa"/>
          <w:left w:w="15" w:type="dxa"/>
          <w:bottom w:w="15" w:type="dxa"/>
          <w:right w:w="15" w:type="dxa"/>
        </w:tblCellMar>
        <w:tblLook w:val="04A0" w:firstRow="1" w:lastRow="0" w:firstColumn="1" w:lastColumn="0" w:noHBand="0" w:noVBand="1"/>
      </w:tblPr>
      <w:tblGrid>
        <w:gridCol w:w="2164"/>
        <w:gridCol w:w="6852"/>
      </w:tblGrid>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Instruction Word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Meaning</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Account for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Give reasons for something</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proofErr w:type="spellStart"/>
            <w:r w:rsidRPr="00344929">
              <w:rPr>
                <w:rFonts w:ascii="Times New Roman" w:eastAsia="굴림" w:hAnsi="Times New Roman" w:cs="Times New Roman"/>
                <w:color w:val="000000"/>
                <w:kern w:val="0"/>
                <w:sz w:val="24"/>
                <w:szCs w:val="24"/>
              </w:rPr>
              <w:t>Analyse</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Break down into component parts. Examine critically or closely</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Argue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shd w:val="clear" w:color="auto" w:fill="FFFFFF"/>
              </w:rPr>
              <w:t>Provide evidence in support of an idea, action, or theory, to persuade others to share one's view</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Assess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Evaluate or estimate </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Assume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Put something to use, show how something can be used in a particular situation</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Classify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numPr>
                <w:ilvl w:val="0"/>
                <w:numId w:val="5"/>
              </w:numPr>
              <w:wordWrap/>
              <w:autoSpaceDE/>
              <w:autoSpaceDN/>
              <w:spacing w:after="60" w:line="240" w:lineRule="auto"/>
              <w:ind w:left="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Arrange into groups or classes</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Comment 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Explain why something is important</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Compare and contrast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Describe the ways in which two things/characteristics are alike, but also mention differences</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Contrast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numPr>
                <w:ilvl w:val="0"/>
                <w:numId w:val="6"/>
              </w:numPr>
              <w:wordWrap/>
              <w:autoSpaceDE/>
              <w:autoSpaceDN/>
              <w:spacing w:after="60" w:line="240" w:lineRule="auto"/>
              <w:ind w:left="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Describe the ways in which two things, qualities or problems are different</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proofErr w:type="spellStart"/>
            <w:r w:rsidRPr="00344929">
              <w:rPr>
                <w:rFonts w:ascii="Times New Roman" w:eastAsia="굴림" w:hAnsi="Times New Roman" w:cs="Times New Roman"/>
                <w:color w:val="000000"/>
                <w:kern w:val="0"/>
                <w:sz w:val="24"/>
                <w:szCs w:val="24"/>
              </w:rPr>
              <w:t>Criticise</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numPr>
                <w:ilvl w:val="0"/>
                <w:numId w:val="7"/>
              </w:numPr>
              <w:wordWrap/>
              <w:autoSpaceDE/>
              <w:autoSpaceDN/>
              <w:spacing w:after="60" w:line="240" w:lineRule="auto"/>
              <w:ind w:left="0"/>
              <w:textAlignment w:val="baseline"/>
              <w:rPr>
                <w:rFonts w:ascii="Arial" w:eastAsia="굴림" w:hAnsi="Arial" w:cs="Arial"/>
                <w:color w:val="000000"/>
                <w:kern w:val="0"/>
                <w:szCs w:val="20"/>
              </w:rPr>
            </w:pPr>
            <w:proofErr w:type="spellStart"/>
            <w:r w:rsidRPr="00344929">
              <w:rPr>
                <w:rFonts w:ascii="Times New Roman" w:eastAsia="굴림" w:hAnsi="Times New Roman" w:cs="Times New Roman"/>
                <w:color w:val="000000"/>
                <w:kern w:val="0"/>
                <w:sz w:val="24"/>
                <w:szCs w:val="24"/>
              </w:rPr>
              <w:t>Analyse</w:t>
            </w:r>
            <w:proofErr w:type="spellEnd"/>
            <w:r w:rsidRPr="00344929">
              <w:rPr>
                <w:rFonts w:ascii="Times New Roman" w:eastAsia="굴림" w:hAnsi="Times New Roman" w:cs="Times New Roman"/>
                <w:color w:val="000000"/>
                <w:kern w:val="0"/>
                <w:sz w:val="24"/>
                <w:szCs w:val="24"/>
              </w:rPr>
              <w:t xml:space="preserve"> and discuss faults and disadvantages, or merits and facts</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Deduce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6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 xml:space="preserve">The conclusion or </w:t>
            </w:r>
            <w:proofErr w:type="spellStart"/>
            <w:r w:rsidRPr="00344929">
              <w:rPr>
                <w:rFonts w:ascii="Times New Roman" w:eastAsia="굴림" w:hAnsi="Times New Roman" w:cs="Times New Roman"/>
                <w:color w:val="000000"/>
                <w:kern w:val="0"/>
                <w:sz w:val="24"/>
                <w:szCs w:val="24"/>
              </w:rPr>
              <w:t>generalisation</w:t>
            </w:r>
            <w:proofErr w:type="spellEnd"/>
            <w:r w:rsidRPr="00344929">
              <w:rPr>
                <w:rFonts w:ascii="Times New Roman" w:eastAsia="굴림" w:hAnsi="Times New Roman" w:cs="Times New Roman"/>
                <w:color w:val="000000"/>
                <w:kern w:val="0"/>
                <w:sz w:val="24"/>
                <w:szCs w:val="24"/>
              </w:rPr>
              <w:t xml:space="preserve"> you come to after looking carefully at all the facts</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Define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numPr>
                <w:ilvl w:val="0"/>
                <w:numId w:val="8"/>
              </w:numPr>
              <w:wordWrap/>
              <w:autoSpaceDE/>
              <w:autoSpaceDN/>
              <w:spacing w:after="60" w:line="240" w:lineRule="auto"/>
              <w:ind w:left="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Provide clear, concise, authoritative meanings with key details</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Describe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Give details, recount or relate in sequence to illustrate the topic/ Give a detailed account of…/ Write down the precise meaning of a word or phrase. Sometimes several co-existing definitions may be used and, possibly, evaluated</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Devise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Think up, work out a plan, solve a problem and so on. Think up, work out a plan, solve a problem among others</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Discuss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 xml:space="preserve">Give both sides of an argument (evidence) and then your own opinion/ The least specific of the instruction words. Decide, first of all, what the main issues are. Then follow the same procedures for Comment on, </w:t>
            </w:r>
            <w:proofErr w:type="spellStart"/>
            <w:r w:rsidRPr="00344929">
              <w:rPr>
                <w:rFonts w:ascii="Times New Roman" w:eastAsia="굴림" w:hAnsi="Times New Roman" w:cs="Times New Roman"/>
                <w:color w:val="000000"/>
                <w:kern w:val="0"/>
                <w:sz w:val="24"/>
                <w:szCs w:val="24"/>
              </w:rPr>
              <w:t>Criticise</w:t>
            </w:r>
            <w:proofErr w:type="spellEnd"/>
            <w:r w:rsidRPr="00344929">
              <w:rPr>
                <w:rFonts w:ascii="Times New Roman" w:eastAsia="굴림" w:hAnsi="Times New Roman" w:cs="Times New Roman"/>
                <w:color w:val="000000"/>
                <w:kern w:val="0"/>
                <w:sz w:val="24"/>
                <w:szCs w:val="24"/>
              </w:rPr>
              <w:t>, Evaluate, Critically Evaluate and Assess</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Distinguish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Describe the difference</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Elaborate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numPr>
                <w:ilvl w:val="0"/>
                <w:numId w:val="9"/>
              </w:numPr>
              <w:wordWrap/>
              <w:autoSpaceDE/>
              <w:autoSpaceDN/>
              <w:spacing w:after="60" w:line="240" w:lineRule="auto"/>
              <w:ind w:left="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Answer fully with reasons and examples (Yes or No is not enough)</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Evaluate/Critically evaluate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 xml:space="preserve">Look at reasons for and against, draw conclusions (you may judge in </w:t>
            </w:r>
            <w:proofErr w:type="spellStart"/>
            <w:r w:rsidRPr="00344929">
              <w:rPr>
                <w:rFonts w:ascii="Times New Roman" w:eastAsia="굴림" w:hAnsi="Times New Roman" w:cs="Times New Roman"/>
                <w:color w:val="000000"/>
                <w:kern w:val="0"/>
                <w:sz w:val="24"/>
                <w:szCs w:val="24"/>
              </w:rPr>
              <w:t>favour</w:t>
            </w:r>
            <w:proofErr w:type="spellEnd"/>
            <w:r w:rsidRPr="00344929">
              <w:rPr>
                <w:rFonts w:ascii="Times New Roman" w:eastAsia="굴림" w:hAnsi="Times New Roman" w:cs="Times New Roman"/>
                <w:color w:val="000000"/>
                <w:kern w:val="0"/>
                <w:sz w:val="24"/>
                <w:szCs w:val="24"/>
              </w:rPr>
              <w:t xml:space="preserve"> of one side</w:t>
            </w:r>
            <w:proofErr w:type="gramStart"/>
            <w:r w:rsidRPr="00344929">
              <w:rPr>
                <w:rFonts w:ascii="Times New Roman" w:eastAsia="굴림" w:hAnsi="Times New Roman" w:cs="Times New Roman"/>
                <w:color w:val="000000"/>
                <w:kern w:val="0"/>
                <w:sz w:val="24"/>
                <w:szCs w:val="24"/>
              </w:rPr>
              <w:t>) ,</w:t>
            </w:r>
            <w:proofErr w:type="gramEnd"/>
            <w:r w:rsidRPr="00344929">
              <w:rPr>
                <w:rFonts w:ascii="Times New Roman" w:eastAsia="굴림" w:hAnsi="Times New Roman" w:cs="Times New Roman"/>
                <w:color w:val="000000"/>
                <w:kern w:val="0"/>
                <w:sz w:val="24"/>
                <w:szCs w:val="24"/>
              </w:rPr>
              <w:t xml:space="preserve"> judge the value of something. But first, </w:t>
            </w:r>
            <w:proofErr w:type="spellStart"/>
            <w:r w:rsidRPr="00344929">
              <w:rPr>
                <w:rFonts w:ascii="Times New Roman" w:eastAsia="굴림" w:hAnsi="Times New Roman" w:cs="Times New Roman"/>
                <w:color w:val="000000"/>
                <w:kern w:val="0"/>
                <w:sz w:val="24"/>
                <w:szCs w:val="24"/>
              </w:rPr>
              <w:t>analyse</w:t>
            </w:r>
            <w:proofErr w:type="spellEnd"/>
            <w:r w:rsidRPr="00344929">
              <w:rPr>
                <w:rFonts w:ascii="Times New Roman" w:eastAsia="굴림" w:hAnsi="Times New Roman" w:cs="Times New Roman"/>
                <w:color w:val="000000"/>
                <w:kern w:val="0"/>
                <w:sz w:val="24"/>
                <w:szCs w:val="24"/>
              </w:rPr>
              <w:t>, describe and explain. Then go through the arguments for and against, laying out the arguments neutrally until the section where you make your judgement clear. Judgements should be backed by reasons and evidence</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lastRenderedPageBreak/>
              <w:t>Explain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Clarify and interpret meaning in order to show reasons, causes and effects/ Describe the facts but also give causes and reasons for them. Depending on the context, these words may also suggest that you need to make the possible implications clear as well. For example: 'Explain X and its importance for Y'</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Factors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numPr>
                <w:ilvl w:val="0"/>
                <w:numId w:val="10"/>
              </w:numPr>
              <w:wordWrap/>
              <w:autoSpaceDE/>
              <w:autoSpaceDN/>
              <w:spacing w:after="60" w:line="240" w:lineRule="auto"/>
              <w:ind w:left="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The circumstances which bring about a result</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Function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numPr>
                <w:ilvl w:val="0"/>
                <w:numId w:val="11"/>
              </w:numPr>
              <w:wordWrap/>
              <w:autoSpaceDE/>
              <w:autoSpaceDN/>
              <w:spacing w:after="60" w:line="240" w:lineRule="auto"/>
              <w:ind w:left="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What something does, its purpose or activities</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Identify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Point out and describe/ Put a name to, list something</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Indicate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Show, explain</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Illustrate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Make clear and explicit; usually requires the use of carefully chosen examples/ use examples or diagrams that prove the answer is correct and clarify meaning/ Make clear and explicit; usually requires the use of carefully chosen examples.</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Implications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numPr>
                <w:ilvl w:val="0"/>
                <w:numId w:val="12"/>
              </w:numPr>
              <w:wordWrap/>
              <w:autoSpaceDE/>
              <w:autoSpaceDN/>
              <w:spacing w:after="60" w:line="240" w:lineRule="auto"/>
              <w:ind w:left="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Results which are not obvious; long term, suggested results</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Justify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Provide reasons for a decision or viewpoint/Explain, with evidence, why something is the case, answering the main objections to your view as you go along</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Limitations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Explain where something is not useful or not relevant</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List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Provide/ Make a list of a number of things. This usually involves simply remembering or finding out a number of things and putting them down one after the other</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Outline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 xml:space="preserve">Give an </w:t>
            </w:r>
            <w:proofErr w:type="spellStart"/>
            <w:r w:rsidRPr="00344929">
              <w:rPr>
                <w:rFonts w:ascii="Times New Roman" w:eastAsia="굴림" w:hAnsi="Times New Roman" w:cs="Times New Roman"/>
                <w:color w:val="000000"/>
                <w:kern w:val="0"/>
                <w:sz w:val="24"/>
                <w:szCs w:val="24"/>
              </w:rPr>
              <w:t>organised</w:t>
            </w:r>
            <w:proofErr w:type="spellEnd"/>
            <w:r w:rsidRPr="00344929">
              <w:rPr>
                <w:rFonts w:ascii="Times New Roman" w:eastAsia="굴림" w:hAnsi="Times New Roman" w:cs="Times New Roman"/>
                <w:color w:val="000000"/>
                <w:kern w:val="0"/>
                <w:sz w:val="24"/>
                <w:szCs w:val="24"/>
              </w:rPr>
              <w:t xml:space="preserve"> description in which you state main points or features but omit detail/ Give the main features/general principles; don't include minor detail</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Plan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 xml:space="preserve">Think about how something is to be done, made, </w:t>
            </w:r>
            <w:proofErr w:type="spellStart"/>
            <w:r w:rsidRPr="00344929">
              <w:rPr>
                <w:rFonts w:ascii="Times New Roman" w:eastAsia="굴림" w:hAnsi="Times New Roman" w:cs="Times New Roman"/>
                <w:color w:val="000000"/>
                <w:kern w:val="0"/>
                <w:sz w:val="24"/>
                <w:szCs w:val="24"/>
              </w:rPr>
              <w:t>organised</w:t>
            </w:r>
            <w:proofErr w:type="spellEnd"/>
            <w:r w:rsidRPr="00344929">
              <w:rPr>
                <w:rFonts w:ascii="Times New Roman" w:eastAsia="굴림" w:hAnsi="Times New Roman" w:cs="Times New Roman"/>
                <w:color w:val="000000"/>
                <w:kern w:val="0"/>
                <w:sz w:val="24"/>
                <w:szCs w:val="24"/>
              </w:rPr>
              <w:t>, and so on</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Prove Refute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numPr>
                <w:ilvl w:val="0"/>
                <w:numId w:val="13"/>
              </w:numPr>
              <w:wordWrap/>
              <w:autoSpaceDE/>
              <w:autoSpaceDN/>
              <w:spacing w:after="60" w:line="240" w:lineRule="auto"/>
              <w:ind w:left="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Confirm or verify by stating and evaluating evidence or by logical reasoning</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28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Relate</w:t>
            </w:r>
          </w:p>
          <w:p w:rsidR="00344929" w:rsidRPr="00344929" w:rsidRDefault="00344929" w:rsidP="00344929">
            <w:pPr>
              <w:widowControl/>
              <w:wordWrap/>
              <w:autoSpaceDE/>
              <w:autoSpaceDN/>
              <w:spacing w:before="280"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In relation 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numPr>
                <w:ilvl w:val="0"/>
                <w:numId w:val="14"/>
              </w:numPr>
              <w:wordWrap/>
              <w:autoSpaceDE/>
              <w:autoSpaceDN/>
              <w:spacing w:after="60" w:line="240" w:lineRule="auto"/>
              <w:ind w:left="0"/>
              <w:textAlignment w:val="baseline"/>
              <w:rPr>
                <w:rFonts w:ascii="Arial" w:eastAsia="굴림" w:hAnsi="Arial" w:cs="Arial"/>
                <w:color w:val="000000"/>
                <w:kern w:val="0"/>
                <w:szCs w:val="20"/>
              </w:rPr>
            </w:pPr>
            <w:proofErr w:type="spellStart"/>
            <w:r w:rsidRPr="00344929">
              <w:rPr>
                <w:rFonts w:ascii="Times New Roman" w:eastAsia="굴림" w:hAnsi="Times New Roman" w:cs="Times New Roman"/>
                <w:color w:val="000000"/>
                <w:kern w:val="0"/>
                <w:sz w:val="24"/>
                <w:szCs w:val="24"/>
              </w:rPr>
              <w:t>Emphasise</w:t>
            </w:r>
            <w:proofErr w:type="spellEnd"/>
            <w:r w:rsidRPr="00344929">
              <w:rPr>
                <w:rFonts w:ascii="Times New Roman" w:eastAsia="굴림" w:hAnsi="Times New Roman" w:cs="Times New Roman"/>
                <w:color w:val="000000"/>
                <w:kern w:val="0"/>
                <w:sz w:val="24"/>
                <w:szCs w:val="24"/>
              </w:rPr>
              <w:t xml:space="preserve"> connections, relationships and associations</w:t>
            </w:r>
          </w:p>
          <w:p w:rsidR="00344929" w:rsidRPr="00344929" w:rsidRDefault="00344929" w:rsidP="00344929">
            <w:pPr>
              <w:widowControl/>
              <w:numPr>
                <w:ilvl w:val="0"/>
                <w:numId w:val="14"/>
              </w:numPr>
              <w:wordWrap/>
              <w:autoSpaceDE/>
              <w:autoSpaceDN/>
              <w:spacing w:after="60" w:line="240" w:lineRule="auto"/>
              <w:ind w:left="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 </w:t>
            </w:r>
          </w:p>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Only a certain part of the first topic is needed/ All require that you discuss how things are related to each other.  Compare suggests you concentrate on similarities, which may lead to a stated preference, the justification of which should be made clear. These words suggest that two situations or ideas can be compared in a number of different ways, or from a variety of viewpoints. Contrast suggests you concentrate on differences</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Report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Describe what you have seen or done</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Review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numPr>
                <w:ilvl w:val="0"/>
                <w:numId w:val="15"/>
              </w:numPr>
              <w:wordWrap/>
              <w:autoSpaceDE/>
              <w:autoSpaceDN/>
              <w:spacing w:after="60" w:line="240" w:lineRule="auto"/>
              <w:ind w:left="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 xml:space="preserve">Write a report on something. Re-examine, </w:t>
            </w:r>
            <w:proofErr w:type="spellStart"/>
            <w:r w:rsidRPr="00344929">
              <w:rPr>
                <w:rFonts w:ascii="Times New Roman" w:eastAsia="굴림" w:hAnsi="Times New Roman" w:cs="Times New Roman"/>
                <w:color w:val="000000"/>
                <w:kern w:val="0"/>
                <w:sz w:val="24"/>
                <w:szCs w:val="24"/>
              </w:rPr>
              <w:t>analyse</w:t>
            </w:r>
            <w:proofErr w:type="spellEnd"/>
            <w:r w:rsidRPr="00344929">
              <w:rPr>
                <w:rFonts w:ascii="Times New Roman" w:eastAsia="굴림" w:hAnsi="Times New Roman" w:cs="Times New Roman"/>
                <w:color w:val="000000"/>
                <w:kern w:val="0"/>
                <w:sz w:val="24"/>
                <w:szCs w:val="24"/>
              </w:rPr>
              <w:t xml:space="preserve"> and comment briefly on the major points/ Write a report on something</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Role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numPr>
                <w:ilvl w:val="0"/>
                <w:numId w:val="16"/>
              </w:numPr>
              <w:wordWrap/>
              <w:autoSpaceDE/>
              <w:autoSpaceDN/>
              <w:spacing w:after="60" w:line="240" w:lineRule="auto"/>
              <w:ind w:left="0"/>
              <w:textAlignment w:val="baseline"/>
              <w:rPr>
                <w:rFonts w:ascii="Arial" w:eastAsia="굴림" w:hAnsi="Arial" w:cs="Arial"/>
                <w:color w:val="000000"/>
                <w:kern w:val="0"/>
                <w:szCs w:val="20"/>
              </w:rPr>
            </w:pPr>
            <w:r w:rsidRPr="00344929">
              <w:rPr>
                <w:rFonts w:ascii="Times New Roman" w:eastAsia="굴림" w:hAnsi="Times New Roman" w:cs="Times New Roman"/>
                <w:color w:val="000000"/>
                <w:kern w:val="0"/>
                <w:sz w:val="24"/>
                <w:szCs w:val="24"/>
              </w:rPr>
              <w:t>What part something plays, how it works, especially in cooperation with others</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Specify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Give the details of something</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State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Formally set out a position/ Give a concise, clear explanation or account of something</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Summarize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 xml:space="preserve">Give a concise account of main points of a subject, omitting details or examples/ Give a concise, clear explanation or account of… </w:t>
            </w:r>
            <w:r w:rsidRPr="00344929">
              <w:rPr>
                <w:rFonts w:ascii="Times New Roman" w:eastAsia="굴림" w:hAnsi="Times New Roman" w:cs="Times New Roman"/>
                <w:color w:val="000000"/>
                <w:kern w:val="0"/>
                <w:sz w:val="24"/>
                <w:szCs w:val="24"/>
              </w:rPr>
              <w:lastRenderedPageBreak/>
              <w:t>presenting the main factors and excluding minor detail or examples (see also Outline)</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lastRenderedPageBreak/>
              <w:t>Trace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Outline or follow the development of something from its initiation or point of origin</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Valid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Is there evidence and are there facts to prove this statement?</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Work out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Find a solution to a problem</w:t>
            </w:r>
          </w:p>
        </w:tc>
      </w:tr>
      <w:tr w:rsidR="00344929" w:rsidRPr="00344929" w:rsidTr="0034492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To what extent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These suggest there are various views on and various aspects to the subject. Outline some of them, evaluate their strengths and weaknesses, explore alternatives and then give your judgement</w:t>
            </w:r>
          </w:p>
        </w:tc>
      </w:tr>
    </w:tbl>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    </w:t>
      </w:r>
    </w:p>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굴림" w:eastAsia="굴림" w:hAnsi="굴림" w:cs="굴림"/>
          <w:kern w:val="0"/>
          <w:sz w:val="24"/>
          <w:szCs w:val="24"/>
        </w:rPr>
        <w:t> </w:t>
      </w:r>
    </w:p>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1.5 Summary</w:t>
      </w:r>
    </w:p>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In this lecture, we briefly touched on reviewing text and summary. We learnt that summarizing is an excellent skill you need because academic writing deals with chunks of text and you do not have the time to explore every text. It is also important that you learn how to summarize in your own words to avoid plagiarism and create an original paper or document. Reviewing text is a vital engagement where you gather relevant information, but you must know how to review properly. Finally, you must be cognizant of key instruction words because your answer depends on how you interpret the key word. If you get it wrong, you may not meet your objectives because an appropriate response to the key word (action word) is the answer. </w:t>
      </w:r>
    </w:p>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굴림" w:eastAsia="굴림" w:hAnsi="굴림" w:cs="굴림"/>
          <w:kern w:val="0"/>
          <w:sz w:val="24"/>
          <w:szCs w:val="24"/>
        </w:rPr>
        <w:t> </w:t>
      </w:r>
    </w:p>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Times New Roman" w:eastAsia="굴림" w:hAnsi="Times New Roman" w:cs="Times New Roman"/>
          <w:b/>
          <w:bCs/>
          <w:color w:val="000000"/>
          <w:kern w:val="0"/>
          <w:sz w:val="24"/>
          <w:szCs w:val="24"/>
        </w:rPr>
        <w:t>1.6 References</w:t>
      </w:r>
    </w:p>
    <w:p w:rsidR="00344929" w:rsidRPr="00344929" w:rsidRDefault="00344929" w:rsidP="00344929">
      <w:pPr>
        <w:widowControl/>
        <w:shd w:val="clear" w:color="auto" w:fill="FEFEFE"/>
        <w:wordWrap/>
        <w:autoSpaceDE/>
        <w:autoSpaceDN/>
        <w:spacing w:after="0" w:line="240" w:lineRule="auto"/>
        <w:rPr>
          <w:rFonts w:ascii="굴림" w:eastAsia="굴림" w:hAnsi="굴림" w:cs="굴림"/>
          <w:kern w:val="0"/>
          <w:sz w:val="24"/>
          <w:szCs w:val="24"/>
        </w:rPr>
      </w:pPr>
      <w:r w:rsidRPr="00344929">
        <w:rPr>
          <w:rFonts w:ascii="굴림" w:eastAsia="굴림" w:hAnsi="굴림" w:cs="굴림"/>
          <w:kern w:val="0"/>
          <w:sz w:val="24"/>
          <w:szCs w:val="24"/>
        </w:rPr>
        <w:t> </w:t>
      </w:r>
    </w:p>
    <w:p w:rsidR="00344929" w:rsidRPr="00344929" w:rsidRDefault="00344929" w:rsidP="00344929">
      <w:pPr>
        <w:widowControl/>
        <w:wordWrap/>
        <w:autoSpaceDE/>
        <w:autoSpaceDN/>
        <w:spacing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Federation University. (2018). Instructional words. Retrieved from</w:t>
      </w:r>
    </w:p>
    <w:p w:rsidR="00344929" w:rsidRPr="00344929" w:rsidRDefault="00344929" w:rsidP="00344929">
      <w:pPr>
        <w:widowControl/>
        <w:wordWrap/>
        <w:autoSpaceDE/>
        <w:autoSpaceDN/>
        <w:spacing w:before="280" w:after="60" w:line="240" w:lineRule="auto"/>
        <w:rPr>
          <w:rFonts w:ascii="굴림" w:eastAsia="굴림" w:hAnsi="굴림" w:cs="굴림"/>
          <w:kern w:val="0"/>
          <w:sz w:val="24"/>
          <w:szCs w:val="24"/>
        </w:rPr>
      </w:pPr>
      <w:hyperlink r:id="rId5" w:history="1">
        <w:r w:rsidRPr="00344929">
          <w:rPr>
            <w:rFonts w:ascii="Times New Roman" w:eastAsia="굴림" w:hAnsi="Times New Roman" w:cs="Times New Roman"/>
            <w:color w:val="0070C0"/>
            <w:kern w:val="0"/>
            <w:sz w:val="24"/>
            <w:szCs w:val="24"/>
            <w:u w:val="single"/>
          </w:rPr>
          <w:t>https://federation.edu.au/current-students/learning-and-study/online-help-with/instructional-words</w:t>
        </w:r>
      </w:hyperlink>
    </w:p>
    <w:p w:rsidR="00344929" w:rsidRPr="00344929" w:rsidRDefault="00344929" w:rsidP="00344929">
      <w:pPr>
        <w:widowControl/>
        <w:wordWrap/>
        <w:autoSpaceDE/>
        <w:autoSpaceDN/>
        <w:spacing w:before="280" w:after="6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PlagiarismSearch.com. (2020). 14 secrets from a professional rewriter. Retrieved from</w:t>
      </w:r>
    </w:p>
    <w:p w:rsidR="00344929" w:rsidRPr="00344929" w:rsidRDefault="00344929" w:rsidP="00344929">
      <w:pPr>
        <w:widowControl/>
        <w:wordWrap/>
        <w:autoSpaceDE/>
        <w:autoSpaceDN/>
        <w:spacing w:before="280" w:after="60" w:line="240" w:lineRule="auto"/>
        <w:rPr>
          <w:rFonts w:ascii="굴림" w:eastAsia="굴림" w:hAnsi="굴림" w:cs="굴림"/>
          <w:kern w:val="0"/>
          <w:sz w:val="24"/>
          <w:szCs w:val="24"/>
        </w:rPr>
      </w:pPr>
      <w:hyperlink r:id="rId6" w:history="1">
        <w:r w:rsidRPr="00344929">
          <w:rPr>
            <w:rFonts w:ascii="Times New Roman" w:eastAsia="굴림" w:hAnsi="Times New Roman" w:cs="Times New Roman"/>
            <w:color w:val="0070C0"/>
            <w:kern w:val="0"/>
            <w:sz w:val="24"/>
            <w:szCs w:val="24"/>
            <w:u w:val="single"/>
          </w:rPr>
          <w:t>https://plagiarismsearch.com/blog/14-secrets-from-a-professional-rewriter.html</w:t>
        </w:r>
      </w:hyperlink>
    </w:p>
    <w:p w:rsidR="00344929" w:rsidRPr="00344929" w:rsidRDefault="00344929" w:rsidP="00344929">
      <w:pPr>
        <w:widowControl/>
        <w:wordWrap/>
        <w:autoSpaceDE/>
        <w:autoSpaceDN/>
        <w:spacing w:before="280" w:after="60"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South Eastern Writing Center. (2008). Writing an academic summary. Retrieved from</w:t>
      </w:r>
    </w:p>
    <w:p w:rsidR="00344929" w:rsidRPr="00344929" w:rsidRDefault="00344929" w:rsidP="00344929">
      <w:pPr>
        <w:widowControl/>
        <w:wordWrap/>
        <w:autoSpaceDE/>
        <w:autoSpaceDN/>
        <w:spacing w:before="280" w:after="60" w:line="240" w:lineRule="auto"/>
        <w:rPr>
          <w:rFonts w:ascii="굴림" w:eastAsia="굴림" w:hAnsi="굴림" w:cs="굴림"/>
          <w:kern w:val="0"/>
          <w:sz w:val="24"/>
          <w:szCs w:val="24"/>
        </w:rPr>
      </w:pPr>
      <w:hyperlink r:id="rId7" w:history="1">
        <w:r w:rsidRPr="00344929">
          <w:rPr>
            <w:rFonts w:ascii="Times New Roman" w:eastAsia="굴림" w:hAnsi="Times New Roman" w:cs="Times New Roman"/>
            <w:color w:val="0070C0"/>
            <w:kern w:val="0"/>
            <w:sz w:val="24"/>
            <w:szCs w:val="24"/>
            <w:u w:val="single"/>
          </w:rPr>
          <w:t>https://www.southeastern.edu/acad_research/programs/writing_center/handouts/pdf_handouts/writingacademicsumma.pdf</w:t>
        </w:r>
      </w:hyperlink>
    </w:p>
    <w:p w:rsidR="00344929" w:rsidRPr="00344929" w:rsidRDefault="00344929" w:rsidP="00344929">
      <w:pPr>
        <w:widowControl/>
        <w:wordWrap/>
        <w:autoSpaceDE/>
        <w:autoSpaceDN/>
        <w:spacing w:line="240" w:lineRule="auto"/>
        <w:rPr>
          <w:rFonts w:ascii="굴림" w:eastAsia="굴림" w:hAnsi="굴림" w:cs="굴림"/>
          <w:kern w:val="0"/>
          <w:sz w:val="24"/>
          <w:szCs w:val="24"/>
        </w:rPr>
      </w:pPr>
      <w:r w:rsidRPr="00344929">
        <w:rPr>
          <w:rFonts w:ascii="Times New Roman" w:eastAsia="굴림" w:hAnsi="Times New Roman" w:cs="Times New Roman"/>
          <w:color w:val="000000"/>
          <w:kern w:val="0"/>
          <w:sz w:val="24"/>
          <w:szCs w:val="24"/>
        </w:rPr>
        <w:t>University of Kent (2020). Instruction verbs in essay questions. Retrieved from</w:t>
      </w:r>
    </w:p>
    <w:p w:rsidR="00344929" w:rsidRPr="00344929" w:rsidRDefault="00344929" w:rsidP="00344929">
      <w:pPr>
        <w:widowControl/>
        <w:wordWrap/>
        <w:autoSpaceDE/>
        <w:autoSpaceDN/>
        <w:spacing w:before="280" w:after="60" w:line="240" w:lineRule="auto"/>
        <w:rPr>
          <w:rFonts w:ascii="굴림" w:eastAsia="굴림" w:hAnsi="굴림" w:cs="굴림"/>
          <w:kern w:val="0"/>
          <w:sz w:val="24"/>
          <w:szCs w:val="24"/>
        </w:rPr>
      </w:pPr>
      <w:hyperlink r:id="rId8" w:history="1">
        <w:r w:rsidRPr="00344929">
          <w:rPr>
            <w:rFonts w:ascii="Times New Roman" w:eastAsia="굴림" w:hAnsi="Times New Roman" w:cs="Times New Roman"/>
            <w:color w:val="0070C0"/>
            <w:kern w:val="0"/>
            <w:sz w:val="24"/>
            <w:szCs w:val="24"/>
            <w:u w:val="single"/>
          </w:rPr>
          <w:t>https://www.kent.ac.uk/ai/ask/documents/step_1_Instruction_verbs.pdf</w:t>
        </w:r>
      </w:hyperlink>
    </w:p>
    <w:p w:rsidR="00344929" w:rsidRPr="00344929" w:rsidRDefault="00344929" w:rsidP="00344929">
      <w:pPr>
        <w:widowControl/>
        <w:wordWrap/>
        <w:autoSpaceDE/>
        <w:autoSpaceDN/>
        <w:spacing w:before="280" w:after="60" w:line="240" w:lineRule="auto"/>
        <w:rPr>
          <w:rFonts w:ascii="굴림" w:eastAsia="굴림" w:hAnsi="굴림" w:cs="굴림"/>
          <w:kern w:val="0"/>
          <w:sz w:val="24"/>
          <w:szCs w:val="24"/>
        </w:rPr>
      </w:pPr>
      <w:proofErr w:type="spellStart"/>
      <w:r w:rsidRPr="00344929">
        <w:rPr>
          <w:rFonts w:ascii="Times New Roman" w:eastAsia="굴림" w:hAnsi="Times New Roman" w:cs="Times New Roman"/>
          <w:color w:val="000000"/>
          <w:kern w:val="0"/>
          <w:sz w:val="24"/>
          <w:szCs w:val="24"/>
        </w:rPr>
        <w:t>Universiteit</w:t>
      </w:r>
      <w:proofErr w:type="spellEnd"/>
      <w:r w:rsidRPr="00344929">
        <w:rPr>
          <w:rFonts w:ascii="Times New Roman" w:eastAsia="굴림" w:hAnsi="Times New Roman" w:cs="Times New Roman"/>
          <w:color w:val="000000"/>
          <w:kern w:val="0"/>
          <w:sz w:val="24"/>
          <w:szCs w:val="24"/>
        </w:rPr>
        <w:t xml:space="preserve"> Utrecht. (2018). Purpose of an academic summary. Retrieved from</w:t>
      </w:r>
    </w:p>
    <w:p w:rsidR="00344929" w:rsidRPr="00344929" w:rsidRDefault="00344929" w:rsidP="00344929">
      <w:pPr>
        <w:widowControl/>
        <w:wordWrap/>
        <w:autoSpaceDE/>
        <w:autoSpaceDN/>
        <w:spacing w:before="280" w:after="60" w:line="240" w:lineRule="auto"/>
        <w:rPr>
          <w:rFonts w:ascii="굴림" w:eastAsia="굴림" w:hAnsi="굴림" w:cs="굴림"/>
          <w:kern w:val="0"/>
          <w:sz w:val="24"/>
          <w:szCs w:val="24"/>
        </w:rPr>
      </w:pPr>
      <w:hyperlink r:id="rId9" w:history="1">
        <w:r w:rsidRPr="00344929">
          <w:rPr>
            <w:rFonts w:ascii="Times New Roman" w:eastAsia="굴림" w:hAnsi="Times New Roman" w:cs="Times New Roman"/>
            <w:color w:val="0070C0"/>
            <w:kern w:val="0"/>
            <w:sz w:val="24"/>
            <w:szCs w:val="24"/>
            <w:u w:val="single"/>
          </w:rPr>
          <w:t>https://libguides.library.uu.nl/c.php?g=254844&amp;p=1699413</w:t>
        </w:r>
      </w:hyperlink>
    </w:p>
    <w:p w:rsidR="00C06E39" w:rsidRPr="00344929" w:rsidRDefault="00C06E39" w:rsidP="00344929">
      <w:bookmarkStart w:id="0" w:name="_GoBack"/>
      <w:bookmarkEnd w:id="0"/>
    </w:p>
    <w:sectPr w:rsidR="00C06E39" w:rsidRPr="0034492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046F"/>
    <w:multiLevelType w:val="multilevel"/>
    <w:tmpl w:val="97C2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B6085"/>
    <w:multiLevelType w:val="multilevel"/>
    <w:tmpl w:val="34F63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C0B5E"/>
    <w:multiLevelType w:val="multilevel"/>
    <w:tmpl w:val="8FB80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F4EAF"/>
    <w:multiLevelType w:val="multilevel"/>
    <w:tmpl w:val="A87C4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8F5E4C"/>
    <w:multiLevelType w:val="multilevel"/>
    <w:tmpl w:val="91E6B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98502F"/>
    <w:multiLevelType w:val="multilevel"/>
    <w:tmpl w:val="A6B05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8D7A5E"/>
    <w:multiLevelType w:val="multilevel"/>
    <w:tmpl w:val="68E82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6A04C4"/>
    <w:multiLevelType w:val="multilevel"/>
    <w:tmpl w:val="0476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093E58"/>
    <w:multiLevelType w:val="multilevel"/>
    <w:tmpl w:val="EF78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3348D0"/>
    <w:multiLevelType w:val="multilevel"/>
    <w:tmpl w:val="3C4A5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DB57F5"/>
    <w:multiLevelType w:val="multilevel"/>
    <w:tmpl w:val="28F6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261D0D"/>
    <w:multiLevelType w:val="multilevel"/>
    <w:tmpl w:val="76DE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E03D50"/>
    <w:multiLevelType w:val="multilevel"/>
    <w:tmpl w:val="F170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463F7E"/>
    <w:multiLevelType w:val="multilevel"/>
    <w:tmpl w:val="248A0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584F77"/>
    <w:multiLevelType w:val="multilevel"/>
    <w:tmpl w:val="A8F0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614BEB"/>
    <w:multiLevelType w:val="multilevel"/>
    <w:tmpl w:val="749E3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
  </w:num>
  <w:num w:numId="3">
    <w:abstractNumId w:val="7"/>
  </w:num>
  <w:num w:numId="4">
    <w:abstractNumId w:val="8"/>
  </w:num>
  <w:num w:numId="5">
    <w:abstractNumId w:val="6"/>
  </w:num>
  <w:num w:numId="6">
    <w:abstractNumId w:val="3"/>
  </w:num>
  <w:num w:numId="7">
    <w:abstractNumId w:val="9"/>
  </w:num>
  <w:num w:numId="8">
    <w:abstractNumId w:val="11"/>
  </w:num>
  <w:num w:numId="9">
    <w:abstractNumId w:val="0"/>
  </w:num>
  <w:num w:numId="10">
    <w:abstractNumId w:val="15"/>
  </w:num>
  <w:num w:numId="11">
    <w:abstractNumId w:val="1"/>
  </w:num>
  <w:num w:numId="12">
    <w:abstractNumId w:val="12"/>
  </w:num>
  <w:num w:numId="13">
    <w:abstractNumId w:val="10"/>
  </w:num>
  <w:num w:numId="14">
    <w:abstractNumId w:val="13"/>
  </w:num>
  <w:num w:numId="15">
    <w:abstractNumId w:val="4"/>
  </w:num>
  <w:num w:numId="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52"/>
    <w:rsid w:val="000B0D80"/>
    <w:rsid w:val="00344929"/>
    <w:rsid w:val="00861452"/>
    <w:rsid w:val="00AC5DE5"/>
    <w:rsid w:val="00B22071"/>
    <w:rsid w:val="00C06E39"/>
    <w:rsid w:val="00D358B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5700A6-BC06-4B9A-B944-AC462C62B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14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Hyperlink"/>
    <w:basedOn w:val="a0"/>
    <w:uiPriority w:val="99"/>
    <w:semiHidden/>
    <w:unhideWhenUsed/>
    <w:rsid w:val="008614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22589">
      <w:bodyDiv w:val="1"/>
      <w:marLeft w:val="0"/>
      <w:marRight w:val="0"/>
      <w:marTop w:val="0"/>
      <w:marBottom w:val="0"/>
      <w:divBdr>
        <w:top w:val="none" w:sz="0" w:space="0" w:color="auto"/>
        <w:left w:val="none" w:sz="0" w:space="0" w:color="auto"/>
        <w:bottom w:val="none" w:sz="0" w:space="0" w:color="auto"/>
        <w:right w:val="none" w:sz="0" w:space="0" w:color="auto"/>
      </w:divBdr>
      <w:divsChild>
        <w:div w:id="352196016">
          <w:marLeft w:val="-108"/>
          <w:marRight w:val="0"/>
          <w:marTop w:val="0"/>
          <w:marBottom w:val="0"/>
          <w:divBdr>
            <w:top w:val="none" w:sz="0" w:space="0" w:color="auto"/>
            <w:left w:val="none" w:sz="0" w:space="0" w:color="auto"/>
            <w:bottom w:val="none" w:sz="0" w:space="0" w:color="auto"/>
            <w:right w:val="none" w:sz="0" w:space="0" w:color="auto"/>
          </w:divBdr>
        </w:div>
      </w:divsChild>
    </w:div>
    <w:div w:id="1058673135">
      <w:bodyDiv w:val="1"/>
      <w:marLeft w:val="0"/>
      <w:marRight w:val="0"/>
      <w:marTop w:val="0"/>
      <w:marBottom w:val="0"/>
      <w:divBdr>
        <w:top w:val="none" w:sz="0" w:space="0" w:color="auto"/>
        <w:left w:val="none" w:sz="0" w:space="0" w:color="auto"/>
        <w:bottom w:val="none" w:sz="0" w:space="0" w:color="auto"/>
        <w:right w:val="none" w:sz="0" w:space="0" w:color="auto"/>
      </w:divBdr>
      <w:divsChild>
        <w:div w:id="1933472428">
          <w:marLeft w:val="-108"/>
          <w:marRight w:val="0"/>
          <w:marTop w:val="0"/>
          <w:marBottom w:val="0"/>
          <w:divBdr>
            <w:top w:val="none" w:sz="0" w:space="0" w:color="auto"/>
            <w:left w:val="none" w:sz="0" w:space="0" w:color="auto"/>
            <w:bottom w:val="none" w:sz="0" w:space="0" w:color="auto"/>
            <w:right w:val="none" w:sz="0" w:space="0" w:color="auto"/>
          </w:divBdr>
        </w:div>
      </w:divsChild>
    </w:div>
    <w:div w:id="1559977702">
      <w:bodyDiv w:val="1"/>
      <w:marLeft w:val="0"/>
      <w:marRight w:val="0"/>
      <w:marTop w:val="0"/>
      <w:marBottom w:val="0"/>
      <w:divBdr>
        <w:top w:val="none" w:sz="0" w:space="0" w:color="auto"/>
        <w:left w:val="none" w:sz="0" w:space="0" w:color="auto"/>
        <w:bottom w:val="none" w:sz="0" w:space="0" w:color="auto"/>
        <w:right w:val="none" w:sz="0" w:space="0" w:color="auto"/>
      </w:divBdr>
    </w:div>
    <w:div w:id="1615017455">
      <w:bodyDiv w:val="1"/>
      <w:marLeft w:val="0"/>
      <w:marRight w:val="0"/>
      <w:marTop w:val="0"/>
      <w:marBottom w:val="0"/>
      <w:divBdr>
        <w:top w:val="none" w:sz="0" w:space="0" w:color="auto"/>
        <w:left w:val="none" w:sz="0" w:space="0" w:color="auto"/>
        <w:bottom w:val="none" w:sz="0" w:space="0" w:color="auto"/>
        <w:right w:val="none" w:sz="0" w:space="0" w:color="auto"/>
      </w:divBdr>
      <w:divsChild>
        <w:div w:id="8681655">
          <w:marLeft w:val="-108"/>
          <w:marRight w:val="0"/>
          <w:marTop w:val="0"/>
          <w:marBottom w:val="0"/>
          <w:divBdr>
            <w:top w:val="none" w:sz="0" w:space="0" w:color="auto"/>
            <w:left w:val="none" w:sz="0" w:space="0" w:color="auto"/>
            <w:bottom w:val="none" w:sz="0" w:space="0" w:color="auto"/>
            <w:right w:val="none" w:sz="0" w:space="0" w:color="auto"/>
          </w:divBdr>
        </w:div>
      </w:divsChild>
    </w:div>
    <w:div w:id="2058775221">
      <w:bodyDiv w:val="1"/>
      <w:marLeft w:val="0"/>
      <w:marRight w:val="0"/>
      <w:marTop w:val="0"/>
      <w:marBottom w:val="0"/>
      <w:divBdr>
        <w:top w:val="none" w:sz="0" w:space="0" w:color="auto"/>
        <w:left w:val="none" w:sz="0" w:space="0" w:color="auto"/>
        <w:bottom w:val="none" w:sz="0" w:space="0" w:color="auto"/>
        <w:right w:val="none" w:sz="0" w:space="0" w:color="auto"/>
      </w:divBdr>
      <w:divsChild>
        <w:div w:id="1679578191">
          <w:marLeft w:val="-108"/>
          <w:marRight w:val="0"/>
          <w:marTop w:val="0"/>
          <w:marBottom w:val="0"/>
          <w:divBdr>
            <w:top w:val="none" w:sz="0" w:space="0" w:color="auto"/>
            <w:left w:val="none" w:sz="0" w:space="0" w:color="auto"/>
            <w:bottom w:val="none" w:sz="0" w:space="0" w:color="auto"/>
            <w:right w:val="none" w:sz="0" w:space="0" w:color="auto"/>
          </w:divBdr>
        </w:div>
      </w:divsChild>
    </w:div>
    <w:div w:id="207015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nt.ac.uk/ai/ask/documents/step_1_Instruction_verbs.pdf" TargetMode="External"/><Relationship Id="rId3" Type="http://schemas.openxmlformats.org/officeDocument/2006/relationships/settings" Target="settings.xml"/><Relationship Id="rId7" Type="http://schemas.openxmlformats.org/officeDocument/2006/relationships/hyperlink" Target="https://www.southeastern.edu/acad_research/programs/writing_center/handouts/pdf_handouts/writingacademicsumma.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lagiarismsearch.com/blog/14-secrets-from-a-professional-rewriter.html" TargetMode="External"/><Relationship Id="rId11" Type="http://schemas.openxmlformats.org/officeDocument/2006/relationships/theme" Target="theme/theme1.xml"/><Relationship Id="rId5" Type="http://schemas.openxmlformats.org/officeDocument/2006/relationships/hyperlink" Target="https://federation.edu.au/current-students/learning-and-study/online-help-with/instructional-word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bguides.library.uu.nl/c.php?g=254844&amp;p=1699413"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2592</Words>
  <Characters>14778</Characters>
  <Application>Microsoft Office Word</Application>
  <DocSecurity>0</DocSecurity>
  <Lines>123</Lines>
  <Paragraphs>34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2020-06-09T07:40:00Z</dcterms:created>
  <dcterms:modified xsi:type="dcterms:W3CDTF">2020-06-09T07:40:00Z</dcterms:modified>
</cp:coreProperties>
</file>