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61C448" w14:textId="77777777" w:rsidR="00F25553" w:rsidRDefault="00F25553"/>
    <w:p w14:paraId="48B3D213" w14:textId="77777777" w:rsidR="00F25553" w:rsidRPr="00B05F68" w:rsidRDefault="00E479C6" w:rsidP="00F25553">
      <w:pPr>
        <w:tabs>
          <w:tab w:val="left" w:pos="3576"/>
          <w:tab w:val="center" w:pos="46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Seminar Plan</w:t>
      </w:r>
    </w:p>
    <w:p w14:paraId="358F0D87" w14:textId="77777777" w:rsidR="00F25553" w:rsidRDefault="00D75253" w:rsidP="00F255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Recruitment</w:t>
      </w:r>
      <w:r w:rsidR="00F25553">
        <w:rPr>
          <w:rFonts w:ascii="Times New Roman" w:hAnsi="Times New Roman" w:cs="Times New Roman"/>
          <w:sz w:val="28"/>
          <w:szCs w:val="28"/>
        </w:rPr>
        <w:t xml:space="preserve"> and selection for international </w:t>
      </w:r>
      <w:r>
        <w:rPr>
          <w:rFonts w:ascii="Times New Roman" w:hAnsi="Times New Roman" w:cs="Times New Roman"/>
          <w:sz w:val="28"/>
          <w:szCs w:val="28"/>
        </w:rPr>
        <w:t>assignments</w:t>
      </w:r>
    </w:p>
    <w:p w14:paraId="4C06B9BA" w14:textId="77777777" w:rsidR="00F25553" w:rsidRPr="00CD50AF" w:rsidRDefault="00E479C6" w:rsidP="00E479C6">
      <w:pPr>
        <w:tabs>
          <w:tab w:val="left" w:pos="55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p w14:paraId="390FEB90" w14:textId="77777777" w:rsidR="00F25553" w:rsidRDefault="00F25553" w:rsidP="00F255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F25553" w14:paraId="753D8A78" w14:textId="77777777" w:rsidTr="009E11C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CC8BB" w14:textId="77777777" w:rsidR="00F25553" w:rsidRDefault="00F25553" w:rsidP="009E11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Tutorial at a glance</w:t>
            </w:r>
          </w:p>
        </w:tc>
      </w:tr>
      <w:tr w:rsidR="00F25553" w:rsidRPr="00B05F68" w14:paraId="501BEE90" w14:textId="77777777" w:rsidTr="009E11C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03F2" w14:textId="77777777" w:rsidR="00F25553" w:rsidRDefault="00F25553" w:rsidP="009E1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Lecture recap</w:t>
            </w:r>
          </w:p>
          <w:p w14:paraId="7D02398C" w14:textId="77777777" w:rsidR="00F25553" w:rsidRDefault="008F7B9E" w:rsidP="008F7B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Advantages and disadvantages of types of labor</w:t>
            </w:r>
          </w:p>
          <w:p w14:paraId="59669982" w14:textId="77777777" w:rsidR="008F7B9E" w:rsidRDefault="0038344B" w:rsidP="003834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Problem solving activities</w:t>
            </w:r>
          </w:p>
        </w:tc>
      </w:tr>
    </w:tbl>
    <w:p w14:paraId="5A9BD816" w14:textId="77777777" w:rsidR="00F25553" w:rsidRDefault="00F25553" w:rsidP="00F25553">
      <w:pPr>
        <w:rPr>
          <w:rFonts w:ascii="Times New Roman" w:hAnsi="Times New Roman" w:cs="Times New Roman"/>
          <w:sz w:val="24"/>
          <w:szCs w:val="24"/>
        </w:rPr>
      </w:pPr>
    </w:p>
    <w:p w14:paraId="27BDB2AA" w14:textId="77777777" w:rsidR="000E41B2" w:rsidRDefault="008F7B9E" w:rsidP="00F25553">
      <w:pPr>
        <w:rPr>
          <w:rFonts w:ascii="Times New Roman" w:hAnsi="Times New Roman" w:cs="Times New Roman"/>
          <w:sz w:val="24"/>
          <w:szCs w:val="24"/>
        </w:rPr>
      </w:pPr>
      <w:r w:rsidRPr="008F7B9E">
        <w:rPr>
          <w:rFonts w:ascii="Times New Roman" w:hAnsi="Times New Roman" w:cs="Times New Roman"/>
          <w:b/>
          <w:sz w:val="24"/>
          <w:szCs w:val="24"/>
        </w:rPr>
        <w:t>Warm –up:</w:t>
      </w:r>
      <w:r>
        <w:rPr>
          <w:rFonts w:ascii="Times New Roman" w:hAnsi="Times New Roman" w:cs="Times New Roman"/>
          <w:sz w:val="24"/>
          <w:szCs w:val="24"/>
        </w:rPr>
        <w:t xml:space="preserve"> Homework</w:t>
      </w:r>
      <w:r w:rsidR="00D752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="00D75253">
        <w:rPr>
          <w:rFonts w:ascii="Times New Roman" w:hAnsi="Times New Roman" w:cs="Times New Roman"/>
          <w:sz w:val="24"/>
          <w:szCs w:val="24"/>
        </w:rPr>
        <w:t>summary of the last tutorial</w:t>
      </w:r>
    </w:p>
    <w:p w14:paraId="337BE219" w14:textId="77777777" w:rsidR="000E41B2" w:rsidRPr="00D75253" w:rsidRDefault="000E41B2" w:rsidP="000E41B2">
      <w:pPr>
        <w:rPr>
          <w:rFonts w:ascii="Times New Roman" w:hAnsi="Times New Roman" w:cs="Times New Roman"/>
          <w:b/>
          <w:sz w:val="24"/>
          <w:szCs w:val="24"/>
        </w:rPr>
      </w:pPr>
      <w:r w:rsidRPr="000153F4">
        <w:rPr>
          <w:rFonts w:ascii="Times New Roman" w:hAnsi="Times New Roman" w:cs="Times New Roman"/>
          <w:b/>
          <w:sz w:val="24"/>
          <w:szCs w:val="24"/>
        </w:rPr>
        <w:t xml:space="preserve">Activity </w:t>
      </w:r>
      <w:r w:rsidR="008F7B9E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8F7B9E" w:rsidRPr="000153F4">
        <w:rPr>
          <w:rFonts w:ascii="Times New Roman" w:hAnsi="Times New Roman" w:cs="Times New Roman"/>
          <w:b/>
          <w:sz w:val="24"/>
          <w:szCs w:val="24"/>
        </w:rPr>
        <w:t>Lecture</w:t>
      </w:r>
      <w:r w:rsidR="00117F74" w:rsidRPr="000153F4">
        <w:rPr>
          <w:rFonts w:ascii="Times New Roman" w:hAnsi="Times New Roman" w:cs="Times New Roman"/>
          <w:b/>
          <w:sz w:val="24"/>
          <w:szCs w:val="24"/>
        </w:rPr>
        <w:t xml:space="preserve"> recap.</w:t>
      </w:r>
      <w:r w:rsidR="00AB54DC" w:rsidRPr="00D75253">
        <w:rPr>
          <w:rFonts w:ascii="Times New Roman" w:hAnsi="Times New Roman" w:cs="Times New Roman"/>
          <w:b/>
          <w:sz w:val="24"/>
          <w:szCs w:val="24"/>
        </w:rPr>
        <w:t xml:space="preserve"> (1</w:t>
      </w:r>
      <w:r w:rsidR="00AB54DC">
        <w:rPr>
          <w:rFonts w:ascii="Times New Roman" w:hAnsi="Times New Roman" w:cs="Times New Roman"/>
          <w:b/>
          <w:sz w:val="24"/>
          <w:szCs w:val="24"/>
        </w:rPr>
        <w:t>5</w:t>
      </w:r>
      <w:r w:rsidR="00AB54DC" w:rsidRPr="00D752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54DC">
        <w:rPr>
          <w:rFonts w:ascii="Times New Roman" w:hAnsi="Times New Roman" w:cs="Times New Roman"/>
          <w:b/>
          <w:sz w:val="24"/>
          <w:szCs w:val="24"/>
        </w:rPr>
        <w:t>min</w:t>
      </w:r>
      <w:r w:rsidR="00AB54DC" w:rsidRPr="00D75253">
        <w:rPr>
          <w:rFonts w:ascii="Times New Roman" w:hAnsi="Times New Roman" w:cs="Times New Roman"/>
          <w:b/>
          <w:sz w:val="24"/>
          <w:szCs w:val="24"/>
        </w:rPr>
        <w:t>)</w:t>
      </w:r>
    </w:p>
    <w:p w14:paraId="329DB7B8" w14:textId="77777777" w:rsidR="00117F74" w:rsidRPr="00DF250A" w:rsidRDefault="00117F74" w:rsidP="000E41B2">
      <w:pPr>
        <w:rPr>
          <w:rFonts w:ascii="Times New Roman" w:hAnsi="Times New Roman" w:cs="Times New Roman"/>
          <w:b/>
          <w:sz w:val="24"/>
          <w:szCs w:val="24"/>
        </w:rPr>
      </w:pPr>
      <w:r w:rsidRPr="00DF250A">
        <w:rPr>
          <w:rFonts w:ascii="Times New Roman" w:hAnsi="Times New Roman" w:cs="Times New Roman"/>
          <w:b/>
          <w:sz w:val="24"/>
          <w:szCs w:val="24"/>
        </w:rPr>
        <w:t>Questions</w:t>
      </w:r>
    </w:p>
    <w:p w14:paraId="679DD121" w14:textId="77777777" w:rsidR="00117F74" w:rsidRPr="00117F74" w:rsidRDefault="00117F74" w:rsidP="00117F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17F74">
        <w:rPr>
          <w:rFonts w:ascii="Times New Roman" w:hAnsi="Times New Roman" w:cs="Times New Roman"/>
          <w:sz w:val="24"/>
          <w:szCs w:val="24"/>
        </w:rPr>
        <w:t xml:space="preserve">What are four staffing </w:t>
      </w:r>
      <w:proofErr w:type="gramStart"/>
      <w:r w:rsidRPr="00117F74">
        <w:rPr>
          <w:rFonts w:ascii="Times New Roman" w:hAnsi="Times New Roman" w:cs="Times New Roman"/>
          <w:sz w:val="24"/>
          <w:szCs w:val="24"/>
        </w:rPr>
        <w:t xml:space="preserve">policies  </w:t>
      </w:r>
      <w:r w:rsidRPr="00117F74">
        <w:rPr>
          <w:rFonts w:ascii="Times New Roman" w:eastAsiaTheme="minorEastAsia" w:hAnsi="Times New Roman" w:cs="Times New Roman"/>
          <w:color w:val="262626" w:themeColor="text1" w:themeTint="D9"/>
          <w:kern w:val="24"/>
          <w:sz w:val="24"/>
          <w:szCs w:val="24"/>
        </w:rPr>
        <w:t>on</w:t>
      </w:r>
      <w:proofErr w:type="gramEnd"/>
      <w:r w:rsidRPr="00117F74">
        <w:rPr>
          <w:rFonts w:ascii="Times New Roman" w:eastAsiaTheme="minorEastAsia" w:hAnsi="Times New Roman" w:cs="Times New Roman"/>
          <w:color w:val="262626" w:themeColor="text1" w:themeTint="D9"/>
          <w:kern w:val="24"/>
          <w:sz w:val="24"/>
          <w:szCs w:val="24"/>
        </w:rPr>
        <w:t xml:space="preserve"> key positions at headquarters and subsidiaries</w:t>
      </w:r>
      <w:r>
        <w:rPr>
          <w:rFonts w:ascii="Times New Roman" w:eastAsiaTheme="minorEastAsia" w:hAnsi="Times New Roman" w:cs="Times New Roman"/>
          <w:color w:val="262626" w:themeColor="text1" w:themeTint="D9"/>
          <w:kern w:val="24"/>
          <w:sz w:val="24"/>
          <w:szCs w:val="24"/>
        </w:rPr>
        <w:t>?</w:t>
      </w:r>
    </w:p>
    <w:p w14:paraId="2C6CBD2D" w14:textId="77777777" w:rsidR="00273AC2" w:rsidRDefault="00056E0A" w:rsidP="00117F74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17F74">
        <w:rPr>
          <w:rFonts w:ascii="Times New Roman" w:hAnsi="Times New Roman" w:cs="Times New Roman"/>
          <w:sz w:val="24"/>
          <w:szCs w:val="24"/>
        </w:rPr>
        <w:t>Ethnocentric</w:t>
      </w:r>
    </w:p>
    <w:p w14:paraId="62A2272F" w14:textId="77777777" w:rsidR="00273AC2" w:rsidRPr="00DF250A" w:rsidRDefault="00056E0A" w:rsidP="00DF250A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Strategic decisions are made at headquarters</w:t>
      </w:r>
    </w:p>
    <w:p w14:paraId="01C62CFD" w14:textId="77777777" w:rsidR="00273AC2" w:rsidRPr="00DF250A" w:rsidRDefault="00056E0A" w:rsidP="00DF250A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Limited subsidiary autonomy</w:t>
      </w:r>
    </w:p>
    <w:p w14:paraId="2AB8A381" w14:textId="77777777" w:rsidR="00273AC2" w:rsidRPr="00DF250A" w:rsidRDefault="00056E0A" w:rsidP="00DF250A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Key positions in domestic and foreign operations are held by headquarters’ personnel; PCNs manage subsidiaries</w:t>
      </w:r>
    </w:p>
    <w:p w14:paraId="08654B2F" w14:textId="77777777" w:rsidR="00DF250A" w:rsidRPr="00117F74" w:rsidRDefault="00DF250A" w:rsidP="00DF250A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</w:p>
    <w:p w14:paraId="310200D9" w14:textId="77777777" w:rsidR="00273AC2" w:rsidRDefault="00056E0A" w:rsidP="00117F74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17F74">
        <w:rPr>
          <w:rFonts w:ascii="Times New Roman" w:hAnsi="Times New Roman" w:cs="Times New Roman"/>
          <w:sz w:val="24"/>
          <w:szCs w:val="24"/>
        </w:rPr>
        <w:t>Polycentric</w:t>
      </w:r>
    </w:p>
    <w:p w14:paraId="34E75635" w14:textId="77777777" w:rsidR="00DF250A" w:rsidRPr="00DF250A" w:rsidRDefault="00DF250A" w:rsidP="00DF250A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Each subsidiary is a distinct national entity with some decision-making autonomy</w:t>
      </w:r>
    </w:p>
    <w:p w14:paraId="29E2ECC6" w14:textId="77777777" w:rsidR="00DF250A" w:rsidRPr="00DF250A" w:rsidRDefault="00DF250A" w:rsidP="00DF250A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HCNs manage subsidiaries who are seldom promoted to HQ positions</w:t>
      </w:r>
    </w:p>
    <w:p w14:paraId="01A22048" w14:textId="77777777" w:rsidR="00DF250A" w:rsidRDefault="00DF250A" w:rsidP="00DF250A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PCNs rarely transferred to subsidiary positions</w:t>
      </w:r>
    </w:p>
    <w:p w14:paraId="43BD0E0C" w14:textId="77777777" w:rsidR="00DF250A" w:rsidRPr="00117F74" w:rsidRDefault="00DF250A" w:rsidP="00DF250A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</w:p>
    <w:p w14:paraId="46D0BC6D" w14:textId="77777777" w:rsidR="00273AC2" w:rsidRDefault="00056E0A" w:rsidP="00117F74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17F74">
        <w:rPr>
          <w:rFonts w:ascii="Times New Roman" w:hAnsi="Times New Roman" w:cs="Times New Roman"/>
          <w:sz w:val="24"/>
          <w:szCs w:val="24"/>
        </w:rPr>
        <w:t>Geocentric</w:t>
      </w:r>
    </w:p>
    <w:p w14:paraId="50D96D46" w14:textId="77777777" w:rsidR="00DF250A" w:rsidRPr="00DF250A" w:rsidRDefault="00DF250A" w:rsidP="00DF250A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A global approach - worldwide integration</w:t>
      </w:r>
    </w:p>
    <w:p w14:paraId="404201CD" w14:textId="77777777" w:rsidR="00DF250A" w:rsidRPr="00DF250A" w:rsidRDefault="00DF250A" w:rsidP="00DF250A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View that each part of the organization makes a unique contribution</w:t>
      </w:r>
    </w:p>
    <w:p w14:paraId="3F4BFA7A" w14:textId="77777777" w:rsidR="00DF250A" w:rsidRPr="00DF250A" w:rsidRDefault="00DF250A" w:rsidP="00DF250A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 xml:space="preserve">Nationality ignored in </w:t>
      </w:r>
      <w:proofErr w:type="spellStart"/>
      <w:r w:rsidRPr="00DF250A">
        <w:rPr>
          <w:rFonts w:ascii="Times New Roman" w:hAnsi="Times New Roman" w:cs="Times New Roman"/>
          <w:sz w:val="24"/>
          <w:szCs w:val="24"/>
        </w:rPr>
        <w:t>favour</w:t>
      </w:r>
      <w:proofErr w:type="spellEnd"/>
      <w:r w:rsidRPr="00DF250A">
        <w:rPr>
          <w:rFonts w:ascii="Times New Roman" w:hAnsi="Times New Roman" w:cs="Times New Roman"/>
          <w:sz w:val="24"/>
          <w:szCs w:val="24"/>
        </w:rPr>
        <w:t xml:space="preserve"> of ability:</w:t>
      </w:r>
    </w:p>
    <w:p w14:paraId="60D4EE77" w14:textId="77777777" w:rsidR="00DF250A" w:rsidRPr="00DF250A" w:rsidRDefault="00DF250A" w:rsidP="00DF250A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Best person for the job</w:t>
      </w:r>
    </w:p>
    <w:p w14:paraId="63CD2465" w14:textId="77777777" w:rsidR="00DF250A" w:rsidRPr="00117F74" w:rsidRDefault="00DF250A" w:rsidP="00DF250A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  <w:proofErr w:type="spellStart"/>
      <w:r w:rsidRPr="00DF250A">
        <w:rPr>
          <w:rFonts w:ascii="Times New Roman" w:hAnsi="Times New Roman" w:cs="Times New Roman"/>
          <w:sz w:val="24"/>
          <w:szCs w:val="24"/>
        </w:rPr>
        <w:t>Colour</w:t>
      </w:r>
      <w:proofErr w:type="spellEnd"/>
      <w:r w:rsidRPr="00DF250A">
        <w:rPr>
          <w:rFonts w:ascii="Times New Roman" w:hAnsi="Times New Roman" w:cs="Times New Roman"/>
          <w:sz w:val="24"/>
          <w:szCs w:val="24"/>
        </w:rPr>
        <w:t xml:space="preserve"> of passport does not matter when it comes to rewards, promotion and development</w:t>
      </w:r>
    </w:p>
    <w:p w14:paraId="4FFA1660" w14:textId="77777777" w:rsidR="00117F74" w:rsidRDefault="00056E0A" w:rsidP="00117F74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117F74">
        <w:rPr>
          <w:rFonts w:ascii="Times New Roman" w:hAnsi="Times New Roman" w:cs="Times New Roman"/>
          <w:sz w:val="24"/>
          <w:szCs w:val="24"/>
        </w:rPr>
        <w:t>Regiocentric</w:t>
      </w:r>
      <w:proofErr w:type="spellEnd"/>
    </w:p>
    <w:p w14:paraId="483938FE" w14:textId="77777777" w:rsidR="00DF250A" w:rsidRPr="00DF250A" w:rsidRDefault="00DF250A" w:rsidP="00DF250A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 xml:space="preserve">Reflects a regional strategy and structure </w:t>
      </w:r>
    </w:p>
    <w:p w14:paraId="564C3320" w14:textId="77777777" w:rsidR="00DF250A" w:rsidRPr="00DF250A" w:rsidRDefault="00DF250A" w:rsidP="00DF250A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 xml:space="preserve">Regional autonomy in decision making </w:t>
      </w:r>
    </w:p>
    <w:p w14:paraId="44523E12" w14:textId="77777777" w:rsidR="00DF250A" w:rsidRPr="00DF250A" w:rsidRDefault="00DF250A" w:rsidP="00DF250A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Staff move within the designated region, rather than globally</w:t>
      </w:r>
    </w:p>
    <w:p w14:paraId="22242483" w14:textId="77777777" w:rsidR="00DF250A" w:rsidRDefault="00DF250A" w:rsidP="00DF250A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 xml:space="preserve">Staff transfers between regions are </w:t>
      </w:r>
      <w:proofErr w:type="spellStart"/>
      <w:r w:rsidRPr="00DF250A">
        <w:rPr>
          <w:rFonts w:ascii="Times New Roman" w:hAnsi="Times New Roman" w:cs="Times New Roman"/>
          <w:sz w:val="24"/>
          <w:szCs w:val="24"/>
        </w:rPr>
        <w:t>rar</w:t>
      </w:r>
      <w:proofErr w:type="spellEnd"/>
    </w:p>
    <w:p w14:paraId="5F99859D" w14:textId="77777777" w:rsidR="00117F74" w:rsidRDefault="00DF250A" w:rsidP="00117F7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are the types of international assignments? </w:t>
      </w:r>
    </w:p>
    <w:p w14:paraId="1FA7B194" w14:textId="77777777" w:rsidR="00DF250A" w:rsidRPr="00117F74" w:rsidRDefault="00DF250A" w:rsidP="00DF250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F543090" w14:textId="77777777" w:rsidR="00273AC2" w:rsidRPr="00DF250A" w:rsidRDefault="00056E0A" w:rsidP="00DF250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lastRenderedPageBreak/>
        <w:t xml:space="preserve">Short term </w:t>
      </w:r>
    </w:p>
    <w:p w14:paraId="5BD7EE2F" w14:textId="77777777" w:rsidR="00273AC2" w:rsidRPr="00DF250A" w:rsidRDefault="00056E0A" w:rsidP="00DF250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Up to 3 months</w:t>
      </w:r>
    </w:p>
    <w:p w14:paraId="05D9743E" w14:textId="77777777" w:rsidR="00273AC2" w:rsidRPr="00DF250A" w:rsidRDefault="00056E0A" w:rsidP="00DF250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Extended</w:t>
      </w:r>
    </w:p>
    <w:p w14:paraId="024D28F9" w14:textId="77777777" w:rsidR="00273AC2" w:rsidRPr="00DF250A" w:rsidRDefault="00056E0A" w:rsidP="00DF250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Up to 1 year</w:t>
      </w:r>
    </w:p>
    <w:p w14:paraId="65297FA5" w14:textId="77777777" w:rsidR="00273AC2" w:rsidRPr="00DF250A" w:rsidRDefault="00056E0A" w:rsidP="00DF250A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Long term</w:t>
      </w:r>
    </w:p>
    <w:p w14:paraId="0412B6B6" w14:textId="77777777" w:rsidR="00273AC2" w:rsidRPr="00DF250A" w:rsidRDefault="00056E0A" w:rsidP="00DF250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Varies from 1 to 5 years</w:t>
      </w:r>
    </w:p>
    <w:p w14:paraId="5CF81F75" w14:textId="77777777" w:rsidR="00273AC2" w:rsidRDefault="00056E0A" w:rsidP="00DF250A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The traditional expatriate assignment</w:t>
      </w:r>
    </w:p>
    <w:p w14:paraId="35DBC650" w14:textId="77777777" w:rsidR="00DF250A" w:rsidRPr="00DF250A" w:rsidRDefault="00DF250A" w:rsidP="00DF250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are the roles </w:t>
      </w:r>
      <w:r w:rsidR="00E5772D">
        <w:rPr>
          <w:rFonts w:ascii="Times New Roman" w:hAnsi="Times New Roman" w:cs="Times New Roman"/>
          <w:sz w:val="24"/>
          <w:szCs w:val="24"/>
        </w:rPr>
        <w:t>of an expat in MNC host country?</w:t>
      </w:r>
    </w:p>
    <w:p w14:paraId="4B53B9BD" w14:textId="77777777" w:rsidR="00117F74" w:rsidRDefault="00117F74" w:rsidP="00117F74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</w:p>
    <w:p w14:paraId="660956DB" w14:textId="77777777" w:rsidR="00273AC2" w:rsidRPr="00DF250A" w:rsidRDefault="00056E0A" w:rsidP="00DF250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Agent of direct control</w:t>
      </w:r>
    </w:p>
    <w:p w14:paraId="0F560F8A" w14:textId="77777777" w:rsidR="00273AC2" w:rsidRPr="00DF250A" w:rsidRDefault="00056E0A" w:rsidP="00DF250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Agent of socialization</w:t>
      </w:r>
    </w:p>
    <w:p w14:paraId="739EDDE6" w14:textId="77777777" w:rsidR="00273AC2" w:rsidRPr="00DF250A" w:rsidRDefault="00056E0A" w:rsidP="00DF250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Network builder</w:t>
      </w:r>
    </w:p>
    <w:p w14:paraId="30B3A64F" w14:textId="77777777" w:rsidR="00273AC2" w:rsidRPr="00DF250A" w:rsidRDefault="00056E0A" w:rsidP="00DF250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Boundary spanner</w:t>
      </w:r>
    </w:p>
    <w:p w14:paraId="76FFF1F2" w14:textId="77777777" w:rsidR="00273AC2" w:rsidRPr="00DF250A" w:rsidRDefault="00056E0A" w:rsidP="00DF250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Language node</w:t>
      </w:r>
    </w:p>
    <w:p w14:paraId="53F1DB88" w14:textId="77777777" w:rsidR="00273AC2" w:rsidRDefault="00056E0A" w:rsidP="00DF250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DF250A">
        <w:rPr>
          <w:rFonts w:ascii="Times New Roman" w:hAnsi="Times New Roman" w:cs="Times New Roman"/>
          <w:sz w:val="24"/>
          <w:szCs w:val="24"/>
        </w:rPr>
        <w:t>Transfer of competence and knowledge</w:t>
      </w:r>
    </w:p>
    <w:p w14:paraId="007FCBBF" w14:textId="77777777" w:rsidR="00E5772D" w:rsidRDefault="00E5772D" w:rsidP="00E5772D">
      <w:pPr>
        <w:rPr>
          <w:rFonts w:ascii="Times New Roman" w:hAnsi="Times New Roman" w:cs="Times New Roman"/>
          <w:sz w:val="24"/>
          <w:szCs w:val="24"/>
        </w:rPr>
      </w:pPr>
    </w:p>
    <w:p w14:paraId="41B821F9" w14:textId="77777777" w:rsidR="000153F4" w:rsidRDefault="000153F4" w:rsidP="000153F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153F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Activity </w:t>
      </w:r>
      <w:r w:rsidR="008F7B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8F7B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Advantages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and </w:t>
      </w:r>
      <w:r w:rsidR="008F7B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Disadvantages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of PCN, TCN, HCN</w:t>
      </w:r>
      <w:r w:rsidR="00AB54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(</w:t>
      </w:r>
      <w:r w:rsidR="009E1C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25 </w:t>
      </w:r>
      <w:r w:rsidR="00AB54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min)</w:t>
      </w:r>
    </w:p>
    <w:p w14:paraId="4FFC2127" w14:textId="77777777" w:rsidR="008F7B9E" w:rsidRDefault="008F7B9E" w:rsidP="000153F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1690B65A" w14:textId="77777777" w:rsidR="008F7B9E" w:rsidRDefault="008F7B9E" w:rsidP="008F7B9E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7B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Students are asked to brainstorm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the advantages and disadvantages.</w:t>
      </w:r>
    </w:p>
    <w:p w14:paraId="48B064B9" w14:textId="77777777" w:rsidR="008F7B9E" w:rsidRDefault="008F7B9E" w:rsidP="008F7B9E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Students present their ideas.</w:t>
      </w:r>
    </w:p>
    <w:p w14:paraId="3214F8BB" w14:textId="77777777" w:rsidR="008F7B9E" w:rsidRDefault="008F7B9E" w:rsidP="008F7B9E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Teacher refers to the table on the next page. We can print and give to students</w:t>
      </w:r>
      <w:r w:rsidR="008563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6996EA82" w14:textId="77777777" w:rsidR="008F7B9E" w:rsidRPr="008F7B9E" w:rsidRDefault="008F7B9E" w:rsidP="008F7B9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F7B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DAF6F7E" w14:textId="77777777" w:rsidR="00D92BC2" w:rsidRPr="000153F4" w:rsidRDefault="00D92BC2" w:rsidP="000153F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2E550EB0" w14:textId="77777777" w:rsidR="00AF377A" w:rsidRDefault="00AF377A"/>
    <w:p w14:paraId="10214E95" w14:textId="77777777" w:rsidR="00D97D67" w:rsidRDefault="00D97D67"/>
    <w:p w14:paraId="68D05908" w14:textId="77777777" w:rsidR="00D97D67" w:rsidRDefault="00D97D67">
      <w:r w:rsidRPr="00D97D67">
        <w:rPr>
          <w:noProof/>
        </w:rPr>
        <w:lastRenderedPageBreak/>
        <w:drawing>
          <wp:inline distT="0" distB="0" distL="0" distR="0" wp14:anchorId="04583833" wp14:editId="4770BE2A">
            <wp:extent cx="5039428" cy="3781953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39428" cy="3781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47CDF" w14:textId="77777777" w:rsidR="00D97D67" w:rsidRDefault="00D97D67">
      <w:r w:rsidRPr="00D97D67">
        <w:rPr>
          <w:noProof/>
        </w:rPr>
        <w:drawing>
          <wp:inline distT="0" distB="0" distL="0" distR="0" wp14:anchorId="4B3C2F98" wp14:editId="5EFAA7FE">
            <wp:extent cx="5039428" cy="3781953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39428" cy="3781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1468">
        <w:t xml:space="preserve"> </w:t>
      </w:r>
    </w:p>
    <w:p w14:paraId="0D673F3F" w14:textId="77777777" w:rsidR="00881468" w:rsidRDefault="00881468"/>
    <w:p w14:paraId="4CF20B42" w14:textId="77777777" w:rsidR="008F7B9E" w:rsidRDefault="008F7B9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 wp14:anchorId="510BA9F1" wp14:editId="47836741">
            <wp:extent cx="5517515" cy="5474970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515" cy="5474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CA6C5BB" w14:textId="77777777" w:rsidR="009E1C58" w:rsidRDefault="009E1C58">
      <w:pPr>
        <w:rPr>
          <w:rFonts w:ascii="Times New Roman" w:hAnsi="Times New Roman" w:cs="Times New Roman"/>
          <w:b/>
          <w:sz w:val="24"/>
          <w:szCs w:val="24"/>
        </w:rPr>
      </w:pPr>
    </w:p>
    <w:p w14:paraId="24FC8036" w14:textId="77777777" w:rsidR="00AA31FC" w:rsidRDefault="00881468">
      <w:pPr>
        <w:rPr>
          <w:rFonts w:ascii="Times New Roman" w:hAnsi="Times New Roman" w:cs="Times New Roman"/>
          <w:b/>
          <w:sz w:val="24"/>
          <w:szCs w:val="24"/>
        </w:rPr>
      </w:pPr>
      <w:r w:rsidRPr="00881468">
        <w:rPr>
          <w:rFonts w:ascii="Times New Roman" w:hAnsi="Times New Roman" w:cs="Times New Roman"/>
          <w:b/>
          <w:sz w:val="24"/>
          <w:szCs w:val="24"/>
        </w:rPr>
        <w:t xml:space="preserve">Activity </w:t>
      </w:r>
      <w:r w:rsidR="009E1C58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31FC">
        <w:rPr>
          <w:rFonts w:ascii="Times New Roman" w:hAnsi="Times New Roman" w:cs="Times New Roman"/>
          <w:b/>
          <w:sz w:val="24"/>
          <w:szCs w:val="24"/>
        </w:rPr>
        <w:t>Controlling by Staffing Case studies</w:t>
      </w:r>
    </w:p>
    <w:p w14:paraId="05CF530A" w14:textId="77777777" w:rsidR="00AA31FC" w:rsidRDefault="00AA31FC">
      <w:pPr>
        <w:rPr>
          <w:rFonts w:ascii="Times New Roman" w:hAnsi="Times New Roman" w:cs="Times New Roman"/>
          <w:b/>
          <w:sz w:val="24"/>
          <w:szCs w:val="24"/>
        </w:rPr>
      </w:pPr>
    </w:p>
    <w:p w14:paraId="7DB15BAE" w14:textId="77777777" w:rsidR="00881468" w:rsidRDefault="00AA31FC" w:rsidP="00AA31F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Students are challenged to do problem solving case studies (Mead , p 400-402)</w:t>
      </w:r>
    </w:p>
    <w:p w14:paraId="18171321" w14:textId="77777777" w:rsidR="00AA31FC" w:rsidRDefault="00AA31FC" w:rsidP="00AA31F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845A8A3" w14:textId="77777777" w:rsidR="00AA31FC" w:rsidRPr="00AA31FC" w:rsidRDefault="00AA31FC" w:rsidP="00AA31FC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“What did you learn?”</w:t>
      </w:r>
    </w:p>
    <w:p w14:paraId="33635247" w14:textId="77777777" w:rsidR="00881468" w:rsidRPr="00AA31FC" w:rsidRDefault="00AA31FC" w:rsidP="00AA31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Each student is asked to give one sentence summary of the new material  </w:t>
      </w:r>
    </w:p>
    <w:sectPr w:rsidR="00881468" w:rsidRPr="00AA31FC" w:rsidSect="00F25553">
      <w:headerReference w:type="default" r:id="rId10"/>
      <w:pgSz w:w="12240" w:h="15840"/>
      <w:pgMar w:top="1080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F4475E" w14:textId="77777777" w:rsidR="00202B4D" w:rsidRDefault="00202B4D" w:rsidP="00F25553">
      <w:pPr>
        <w:spacing w:after="0" w:line="240" w:lineRule="auto"/>
      </w:pPr>
      <w:r>
        <w:separator/>
      </w:r>
    </w:p>
  </w:endnote>
  <w:endnote w:type="continuationSeparator" w:id="0">
    <w:p w14:paraId="684F782B" w14:textId="77777777" w:rsidR="00202B4D" w:rsidRDefault="00202B4D" w:rsidP="00F25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7C938F" w14:textId="77777777" w:rsidR="00202B4D" w:rsidRDefault="00202B4D" w:rsidP="00F25553">
      <w:pPr>
        <w:spacing w:after="0" w:line="240" w:lineRule="auto"/>
      </w:pPr>
      <w:r>
        <w:separator/>
      </w:r>
    </w:p>
  </w:footnote>
  <w:footnote w:type="continuationSeparator" w:id="0">
    <w:p w14:paraId="50992BE4" w14:textId="77777777" w:rsidR="00202B4D" w:rsidRDefault="00202B4D" w:rsidP="00F255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C6CE99" w14:textId="77777777" w:rsidR="00F25553" w:rsidRDefault="00F25553">
    <w:pPr>
      <w:pStyle w:val="Header"/>
    </w:pPr>
  </w:p>
  <w:p w14:paraId="55F0866B" w14:textId="77777777" w:rsidR="00F25553" w:rsidRDefault="00F25553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84C"/>
    <w:multiLevelType w:val="hybridMultilevel"/>
    <w:tmpl w:val="7868C4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144A18"/>
    <w:multiLevelType w:val="hybridMultilevel"/>
    <w:tmpl w:val="5B0E79E4"/>
    <w:lvl w:ilvl="0" w:tplc="5DA6079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FD24B6"/>
    <w:multiLevelType w:val="hybridMultilevel"/>
    <w:tmpl w:val="392A64F4"/>
    <w:lvl w:ilvl="0" w:tplc="6922DD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98EC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0AD3B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FEB0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C3A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3E2E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2824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467A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9298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9184959"/>
    <w:multiLevelType w:val="hybridMultilevel"/>
    <w:tmpl w:val="43265A5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19265B8"/>
    <w:multiLevelType w:val="hybridMultilevel"/>
    <w:tmpl w:val="06567A10"/>
    <w:lvl w:ilvl="0" w:tplc="3AF66F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3A28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6691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026C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2450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BE92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587C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8C4A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ACB8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6305064"/>
    <w:multiLevelType w:val="hybridMultilevel"/>
    <w:tmpl w:val="927037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16531D"/>
    <w:multiLevelType w:val="hybridMultilevel"/>
    <w:tmpl w:val="7AF0AFF4"/>
    <w:lvl w:ilvl="0" w:tplc="D6C60F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407D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4AE6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36E6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F2BD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0CFF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544A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CC8A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3432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10D14A8"/>
    <w:multiLevelType w:val="hybridMultilevel"/>
    <w:tmpl w:val="8304A6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0F1086"/>
    <w:multiLevelType w:val="hybridMultilevel"/>
    <w:tmpl w:val="3006D86C"/>
    <w:lvl w:ilvl="0" w:tplc="32BA7A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589B8A">
      <w:start w:val="11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9691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5A9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24FC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AE58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0864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AC1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2C44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6"/>
  </w:num>
  <w:num w:numId="5">
    <w:abstractNumId w:val="8"/>
  </w:num>
  <w:num w:numId="6">
    <w:abstractNumId w:val="4"/>
  </w:num>
  <w:num w:numId="7">
    <w:abstractNumId w:val="3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D67"/>
    <w:rsid w:val="000153F4"/>
    <w:rsid w:val="00056E0A"/>
    <w:rsid w:val="000E41B2"/>
    <w:rsid w:val="00117F74"/>
    <w:rsid w:val="001B7DA4"/>
    <w:rsid w:val="00202B4D"/>
    <w:rsid w:val="00273AC2"/>
    <w:rsid w:val="002F713A"/>
    <w:rsid w:val="0038344B"/>
    <w:rsid w:val="004E4DE2"/>
    <w:rsid w:val="00644BA2"/>
    <w:rsid w:val="008563F3"/>
    <w:rsid w:val="00881468"/>
    <w:rsid w:val="008F7B9E"/>
    <w:rsid w:val="009B3DE0"/>
    <w:rsid w:val="009E1C58"/>
    <w:rsid w:val="00AA31FC"/>
    <w:rsid w:val="00AA6D26"/>
    <w:rsid w:val="00AB54DC"/>
    <w:rsid w:val="00AD66BA"/>
    <w:rsid w:val="00AF377A"/>
    <w:rsid w:val="00D75253"/>
    <w:rsid w:val="00D92BC2"/>
    <w:rsid w:val="00D97D67"/>
    <w:rsid w:val="00DF250A"/>
    <w:rsid w:val="00E479C6"/>
    <w:rsid w:val="00E5772D"/>
    <w:rsid w:val="00F2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90197"/>
  <w15:docId w15:val="{CD85613A-84D7-4D47-AE4E-CFDCF8F61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555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5553"/>
  </w:style>
  <w:style w:type="paragraph" w:styleId="Footer">
    <w:name w:val="footer"/>
    <w:basedOn w:val="Normal"/>
    <w:link w:val="FooterChar"/>
    <w:uiPriority w:val="99"/>
    <w:unhideWhenUsed/>
    <w:rsid w:val="00F2555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5553"/>
  </w:style>
  <w:style w:type="paragraph" w:styleId="ListParagraph">
    <w:name w:val="List Paragraph"/>
    <w:basedOn w:val="Normal"/>
    <w:uiPriority w:val="34"/>
    <w:qFormat/>
    <w:rsid w:val="00117F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5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4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499524">
          <w:marLeft w:val="188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8936">
          <w:marLeft w:val="188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57445">
          <w:marLeft w:val="188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1458">
          <w:marLeft w:val="188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3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96357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742518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3275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8432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585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2671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1341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56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8998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4877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79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5289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71605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7466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99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8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8875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372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311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8283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52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482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8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020168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9949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353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15504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5361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30721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0010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09305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866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449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4</Pages>
  <Words>310</Words>
  <Characters>1773</Characters>
  <Application>Microsoft Macintosh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Olesya Smagina</dc:creator>
  <cp:keywords/>
  <dc:description/>
  <cp:lastModifiedBy>Microsoft Office User</cp:lastModifiedBy>
  <cp:revision>13</cp:revision>
  <cp:lastPrinted>2015-12-03T06:24:00Z</cp:lastPrinted>
  <dcterms:created xsi:type="dcterms:W3CDTF">2014-11-25T12:39:00Z</dcterms:created>
  <dcterms:modified xsi:type="dcterms:W3CDTF">2017-11-04T16:18:00Z</dcterms:modified>
</cp:coreProperties>
</file>