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301D" w:rsidRDefault="00876107" w:rsidP="00876107">
      <w:pPr>
        <w:spacing w:line="360" w:lineRule="auto"/>
        <w:jc w:val="center"/>
        <w:rPr>
          <w:rFonts w:ascii="Times New Roman" w:hAnsi="Times New Roman"/>
          <w:b/>
          <w:spacing w:val="12"/>
          <w:sz w:val="24"/>
          <w:szCs w:val="24"/>
        </w:rPr>
      </w:pPr>
      <w:r>
        <w:rPr>
          <w:rFonts w:ascii="Times New Roman" w:hAnsi="Times New Roman"/>
          <w:b/>
          <w:spacing w:val="12"/>
          <w:sz w:val="24"/>
          <w:szCs w:val="24"/>
        </w:rPr>
        <w:t>CONSUMER BEHAVIOR</w:t>
      </w:r>
    </w:p>
    <w:p w:rsidR="00876107" w:rsidRDefault="00876107" w:rsidP="00876107">
      <w:pPr>
        <w:spacing w:line="360" w:lineRule="auto"/>
        <w:jc w:val="center"/>
        <w:rPr>
          <w:rFonts w:ascii="Times New Roman" w:hAnsi="Times New Roman"/>
          <w:b/>
          <w:spacing w:val="12"/>
          <w:sz w:val="24"/>
          <w:szCs w:val="24"/>
        </w:rPr>
      </w:pPr>
      <w:r>
        <w:rPr>
          <w:rFonts w:ascii="Times New Roman" w:hAnsi="Times New Roman"/>
          <w:b/>
          <w:spacing w:val="12"/>
          <w:sz w:val="24"/>
          <w:szCs w:val="24"/>
        </w:rPr>
        <w:t>WEEK</w:t>
      </w:r>
      <w:r w:rsidR="00D25F92">
        <w:rPr>
          <w:rFonts w:ascii="Times New Roman" w:hAnsi="Times New Roman"/>
          <w:b/>
          <w:spacing w:val="12"/>
          <w:sz w:val="24"/>
          <w:szCs w:val="24"/>
        </w:rPr>
        <w:t xml:space="preserve"> </w:t>
      </w:r>
      <w:r>
        <w:rPr>
          <w:rFonts w:ascii="Times New Roman" w:hAnsi="Times New Roman"/>
          <w:b/>
          <w:spacing w:val="12"/>
          <w:sz w:val="24"/>
          <w:szCs w:val="24"/>
        </w:rPr>
        <w:t>4</w:t>
      </w:r>
    </w:p>
    <w:p w:rsidR="00876107" w:rsidRDefault="00E71548" w:rsidP="00E71548">
      <w:pPr>
        <w:spacing w:line="360" w:lineRule="auto"/>
        <w:jc w:val="center"/>
        <w:rPr>
          <w:rFonts w:ascii="Times New Roman" w:hAnsi="Times New Roman"/>
          <w:b/>
          <w:spacing w:val="12"/>
          <w:sz w:val="24"/>
          <w:szCs w:val="24"/>
        </w:rPr>
      </w:pPr>
      <w:r>
        <w:rPr>
          <w:rFonts w:ascii="Times New Roman" w:hAnsi="Times New Roman"/>
          <w:b/>
          <w:spacing w:val="12"/>
          <w:sz w:val="24"/>
          <w:szCs w:val="24"/>
        </w:rPr>
        <w:t xml:space="preserve">CONSUMER </w:t>
      </w:r>
      <w:r w:rsidR="00876107">
        <w:rPr>
          <w:rFonts w:ascii="Times New Roman" w:hAnsi="Times New Roman"/>
          <w:b/>
          <w:spacing w:val="12"/>
          <w:sz w:val="24"/>
          <w:szCs w:val="24"/>
        </w:rPr>
        <w:t>LEARNING</w:t>
      </w:r>
    </w:p>
    <w:p w:rsidR="00876107" w:rsidRDefault="00876107" w:rsidP="00876107">
      <w:pPr>
        <w:spacing w:line="360" w:lineRule="auto"/>
        <w:jc w:val="center"/>
        <w:rPr>
          <w:rFonts w:ascii="Times New Roman" w:hAnsi="Times New Roman"/>
          <w:b/>
          <w:spacing w:val="12"/>
          <w:sz w:val="24"/>
          <w:szCs w:val="24"/>
        </w:rPr>
      </w:pPr>
      <w:r>
        <w:rPr>
          <w:rFonts w:ascii="Times New Roman" w:hAnsi="Times New Roman"/>
          <w:b/>
          <w:spacing w:val="12"/>
          <w:sz w:val="24"/>
          <w:szCs w:val="24"/>
        </w:rPr>
        <w:t>BY: DR. WANJIKU KINYANJUI</w:t>
      </w:r>
    </w:p>
    <w:p w:rsidR="00876107" w:rsidRDefault="00876107" w:rsidP="00876107">
      <w:pPr>
        <w:spacing w:line="360" w:lineRule="auto"/>
        <w:jc w:val="center"/>
        <w:rPr>
          <w:rFonts w:ascii="Times New Roman" w:hAnsi="Times New Roman"/>
          <w:b/>
          <w:spacing w:val="12"/>
          <w:sz w:val="24"/>
          <w:szCs w:val="24"/>
        </w:rPr>
      </w:pPr>
    </w:p>
    <w:p w:rsidR="00876107" w:rsidRDefault="00876107" w:rsidP="00876107">
      <w:pPr>
        <w:spacing w:line="360" w:lineRule="auto"/>
        <w:jc w:val="center"/>
        <w:rPr>
          <w:rFonts w:ascii="Times New Roman" w:hAnsi="Times New Roman"/>
          <w:b/>
          <w:spacing w:val="12"/>
          <w:sz w:val="24"/>
          <w:szCs w:val="24"/>
        </w:rPr>
      </w:pPr>
    </w:p>
    <w:p w:rsidR="00876107" w:rsidRDefault="00876107" w:rsidP="00060F8E">
      <w:pPr>
        <w:spacing w:line="360" w:lineRule="auto"/>
        <w:jc w:val="both"/>
        <w:rPr>
          <w:rFonts w:ascii="Times New Roman" w:hAnsi="Times New Roman"/>
          <w:b/>
          <w:spacing w:val="12"/>
          <w:sz w:val="24"/>
          <w:szCs w:val="24"/>
        </w:rPr>
      </w:pPr>
    </w:p>
    <w:p w:rsidR="00876107" w:rsidRDefault="00876107" w:rsidP="00060F8E">
      <w:pPr>
        <w:spacing w:line="360" w:lineRule="auto"/>
        <w:jc w:val="both"/>
        <w:rPr>
          <w:rFonts w:ascii="Times New Roman" w:hAnsi="Times New Roman"/>
          <w:b/>
          <w:spacing w:val="12"/>
          <w:sz w:val="24"/>
          <w:szCs w:val="24"/>
        </w:rPr>
      </w:pPr>
    </w:p>
    <w:p w:rsidR="00876107" w:rsidRDefault="00876107" w:rsidP="00060F8E">
      <w:pPr>
        <w:spacing w:line="360" w:lineRule="auto"/>
        <w:jc w:val="both"/>
        <w:rPr>
          <w:rFonts w:ascii="Times New Roman" w:hAnsi="Times New Roman"/>
          <w:b/>
          <w:spacing w:val="12"/>
          <w:sz w:val="24"/>
          <w:szCs w:val="24"/>
        </w:rPr>
      </w:pPr>
    </w:p>
    <w:p w:rsidR="00876107" w:rsidRDefault="00876107" w:rsidP="00060F8E">
      <w:pPr>
        <w:spacing w:line="360" w:lineRule="auto"/>
        <w:jc w:val="both"/>
        <w:rPr>
          <w:rFonts w:ascii="Times New Roman" w:hAnsi="Times New Roman"/>
          <w:b/>
          <w:spacing w:val="12"/>
          <w:sz w:val="24"/>
          <w:szCs w:val="24"/>
        </w:rPr>
      </w:pPr>
    </w:p>
    <w:p w:rsidR="00876107" w:rsidRDefault="00876107" w:rsidP="00060F8E">
      <w:pPr>
        <w:spacing w:line="360" w:lineRule="auto"/>
        <w:jc w:val="both"/>
        <w:rPr>
          <w:rFonts w:ascii="Times New Roman" w:hAnsi="Times New Roman"/>
          <w:b/>
          <w:spacing w:val="12"/>
          <w:sz w:val="24"/>
          <w:szCs w:val="24"/>
        </w:rPr>
      </w:pPr>
    </w:p>
    <w:p w:rsidR="00876107" w:rsidRDefault="00876107" w:rsidP="00060F8E">
      <w:pPr>
        <w:spacing w:line="360" w:lineRule="auto"/>
        <w:jc w:val="both"/>
        <w:rPr>
          <w:rFonts w:ascii="Times New Roman" w:hAnsi="Times New Roman"/>
          <w:b/>
          <w:spacing w:val="12"/>
          <w:sz w:val="24"/>
          <w:szCs w:val="24"/>
        </w:rPr>
      </w:pPr>
    </w:p>
    <w:p w:rsidR="00876107" w:rsidRDefault="00876107" w:rsidP="00060F8E">
      <w:pPr>
        <w:spacing w:line="360" w:lineRule="auto"/>
        <w:jc w:val="both"/>
        <w:rPr>
          <w:rFonts w:ascii="Times New Roman" w:hAnsi="Times New Roman"/>
          <w:b/>
          <w:spacing w:val="12"/>
          <w:sz w:val="24"/>
          <w:szCs w:val="24"/>
        </w:rPr>
      </w:pPr>
    </w:p>
    <w:p w:rsidR="00876107" w:rsidRDefault="00876107" w:rsidP="00060F8E">
      <w:pPr>
        <w:spacing w:line="360" w:lineRule="auto"/>
        <w:jc w:val="both"/>
        <w:rPr>
          <w:rFonts w:ascii="Times New Roman" w:hAnsi="Times New Roman"/>
          <w:b/>
          <w:spacing w:val="12"/>
          <w:sz w:val="24"/>
          <w:szCs w:val="24"/>
        </w:rPr>
      </w:pPr>
    </w:p>
    <w:p w:rsidR="00876107" w:rsidRDefault="00876107" w:rsidP="00060F8E">
      <w:pPr>
        <w:spacing w:line="360" w:lineRule="auto"/>
        <w:jc w:val="both"/>
        <w:rPr>
          <w:rFonts w:ascii="Times New Roman" w:hAnsi="Times New Roman"/>
          <w:b/>
          <w:spacing w:val="12"/>
          <w:sz w:val="24"/>
          <w:szCs w:val="24"/>
        </w:rPr>
      </w:pPr>
    </w:p>
    <w:p w:rsidR="00876107" w:rsidRDefault="00876107" w:rsidP="00060F8E">
      <w:pPr>
        <w:spacing w:line="360" w:lineRule="auto"/>
        <w:jc w:val="both"/>
        <w:rPr>
          <w:rFonts w:ascii="Times New Roman" w:hAnsi="Times New Roman"/>
          <w:b/>
          <w:spacing w:val="12"/>
          <w:sz w:val="24"/>
          <w:szCs w:val="24"/>
        </w:rPr>
      </w:pPr>
    </w:p>
    <w:p w:rsidR="00876107" w:rsidRDefault="00876107" w:rsidP="00060F8E">
      <w:pPr>
        <w:spacing w:line="360" w:lineRule="auto"/>
        <w:jc w:val="both"/>
        <w:rPr>
          <w:rFonts w:ascii="Times New Roman" w:hAnsi="Times New Roman"/>
          <w:b/>
          <w:spacing w:val="12"/>
          <w:sz w:val="24"/>
          <w:szCs w:val="24"/>
        </w:rPr>
      </w:pPr>
    </w:p>
    <w:p w:rsidR="00876107" w:rsidRDefault="00876107" w:rsidP="00060F8E">
      <w:pPr>
        <w:spacing w:line="360" w:lineRule="auto"/>
        <w:jc w:val="both"/>
        <w:rPr>
          <w:rFonts w:ascii="Times New Roman" w:hAnsi="Times New Roman"/>
          <w:b/>
          <w:spacing w:val="12"/>
          <w:sz w:val="24"/>
          <w:szCs w:val="24"/>
        </w:rPr>
      </w:pPr>
    </w:p>
    <w:p w:rsidR="00876107" w:rsidRDefault="00876107" w:rsidP="00060F8E">
      <w:pPr>
        <w:spacing w:line="360" w:lineRule="auto"/>
        <w:jc w:val="both"/>
        <w:rPr>
          <w:rFonts w:ascii="Times New Roman" w:hAnsi="Times New Roman"/>
          <w:b/>
          <w:spacing w:val="12"/>
          <w:sz w:val="24"/>
          <w:szCs w:val="24"/>
        </w:rPr>
      </w:pPr>
    </w:p>
    <w:p w:rsidR="00876107" w:rsidRDefault="00876107" w:rsidP="00060F8E">
      <w:pPr>
        <w:spacing w:line="360" w:lineRule="auto"/>
        <w:jc w:val="both"/>
        <w:rPr>
          <w:rFonts w:ascii="Times New Roman" w:hAnsi="Times New Roman"/>
          <w:b/>
          <w:spacing w:val="12"/>
          <w:sz w:val="24"/>
          <w:szCs w:val="24"/>
        </w:rPr>
      </w:pPr>
    </w:p>
    <w:p w:rsidR="00876107" w:rsidRDefault="00876107" w:rsidP="00060F8E">
      <w:pPr>
        <w:spacing w:line="360" w:lineRule="auto"/>
        <w:jc w:val="both"/>
        <w:rPr>
          <w:rFonts w:ascii="Times New Roman" w:hAnsi="Times New Roman"/>
          <w:b/>
          <w:spacing w:val="12"/>
          <w:sz w:val="24"/>
          <w:szCs w:val="24"/>
        </w:rPr>
      </w:pPr>
    </w:p>
    <w:tbl>
      <w:tblPr>
        <w:tblW w:w="6209" w:type="pct"/>
        <w:tblCellSpacing w:w="0" w:type="dxa"/>
        <w:tblInd w:w="-851" w:type="dxa"/>
        <w:tblCellMar>
          <w:top w:w="15" w:type="dxa"/>
          <w:left w:w="15" w:type="dxa"/>
          <w:bottom w:w="15" w:type="dxa"/>
          <w:right w:w="15" w:type="dxa"/>
        </w:tblCellMar>
        <w:tblLook w:val="0000" w:firstRow="0" w:lastRow="0" w:firstColumn="0" w:lastColumn="0" w:noHBand="0" w:noVBand="0"/>
      </w:tblPr>
      <w:tblGrid>
        <w:gridCol w:w="9802"/>
        <w:gridCol w:w="927"/>
      </w:tblGrid>
      <w:tr w:rsidR="007F301D" w:rsidRPr="008A3162" w:rsidTr="00A225EB">
        <w:trPr>
          <w:trHeight w:val="3480"/>
          <w:tblCellSpacing w:w="0" w:type="dxa"/>
        </w:trPr>
        <w:tc>
          <w:tcPr>
            <w:tcW w:w="4568" w:type="pct"/>
            <w:shd w:val="clear" w:color="auto" w:fill="auto"/>
          </w:tcPr>
          <w:p w:rsidR="007F301D" w:rsidRPr="008A3162" w:rsidRDefault="007F301D" w:rsidP="00060F8E">
            <w:pPr>
              <w:spacing w:line="360" w:lineRule="auto"/>
              <w:rPr>
                <w:rFonts w:ascii="Times New Roman" w:hAnsi="Times New Roman"/>
                <w:b/>
                <w:sz w:val="24"/>
                <w:szCs w:val="24"/>
              </w:rPr>
            </w:pPr>
            <w:r w:rsidRPr="008A3162">
              <w:rPr>
                <w:rFonts w:ascii="Times New Roman" w:hAnsi="Times New Roman"/>
                <w:b/>
                <w:sz w:val="24"/>
                <w:szCs w:val="24"/>
              </w:rPr>
              <w:lastRenderedPageBreak/>
              <w:t>CONSUMER LEARNING</w:t>
            </w:r>
          </w:p>
          <w:p w:rsidR="007F301D" w:rsidRPr="008A3162" w:rsidRDefault="00A225EB" w:rsidP="006966A1">
            <w:pPr>
              <w:spacing w:line="360" w:lineRule="auto"/>
              <w:rPr>
                <w:rFonts w:ascii="Times New Roman" w:hAnsi="Times New Roman"/>
                <w:sz w:val="24"/>
                <w:szCs w:val="24"/>
              </w:rPr>
            </w:pPr>
            <w:r w:rsidRPr="00A225EB">
              <w:rPr>
                <w:rFonts w:ascii="Times New Roman" w:hAnsi="Times New Roman"/>
                <w:sz w:val="24"/>
                <w:szCs w:val="24"/>
              </w:rPr>
              <w:t>Consumer learning is</w:t>
            </w:r>
            <w:r w:rsidR="007F301D" w:rsidRPr="00A225EB">
              <w:rPr>
                <w:rFonts w:ascii="Times New Roman" w:hAnsi="Times New Roman"/>
                <w:sz w:val="24"/>
                <w:szCs w:val="24"/>
              </w:rPr>
              <w:t xml:space="preserve"> </w:t>
            </w:r>
            <w:r w:rsidR="006966A1">
              <w:rPr>
                <w:rFonts w:ascii="Times New Roman" w:hAnsi="Times New Roman"/>
                <w:sz w:val="24"/>
                <w:szCs w:val="24"/>
              </w:rPr>
              <w:t>a</w:t>
            </w:r>
            <w:r w:rsidRPr="00A225EB">
              <w:rPr>
                <w:rFonts w:ascii="Times New Roman" w:hAnsi="Times New Roman"/>
                <w:sz w:val="24"/>
                <w:szCs w:val="24"/>
              </w:rPr>
              <w:t xml:space="preserve"> process by which individuals acquire the purchase and consumption knowledge</w:t>
            </w:r>
            <w:r>
              <w:rPr>
                <w:rFonts w:ascii="Times New Roman" w:hAnsi="Times New Roman"/>
                <w:sz w:val="24"/>
                <w:szCs w:val="24"/>
              </w:rPr>
              <w:t xml:space="preserve"> </w:t>
            </w:r>
            <w:r w:rsidRPr="00A225EB">
              <w:rPr>
                <w:rFonts w:ascii="Times New Roman" w:hAnsi="Times New Roman"/>
                <w:sz w:val="24"/>
                <w:szCs w:val="24"/>
              </w:rPr>
              <w:t>and experience that they apply to future related behav</w:t>
            </w:r>
            <w:r>
              <w:rPr>
                <w:rFonts w:ascii="Times New Roman" w:hAnsi="Times New Roman"/>
                <w:sz w:val="24"/>
                <w:szCs w:val="24"/>
              </w:rPr>
              <w:t xml:space="preserve">ior. It </w:t>
            </w:r>
            <w:r w:rsidR="007F301D" w:rsidRPr="008A3162">
              <w:rPr>
                <w:rFonts w:ascii="Times New Roman" w:hAnsi="Times New Roman"/>
                <w:sz w:val="24"/>
                <w:szCs w:val="24"/>
              </w:rPr>
              <w:t>is a behavioral modification that occurs through experience or conditioning. Researchers have carried out studies to understand consumer learning. According to the behavioral learning theory, learning occurs from exposure to external stimuli such as advertising and according to the cognitive learning theory, consumer learning takes place by a process of internal knowledge transfer.</w:t>
            </w:r>
            <w:r w:rsidR="007F301D" w:rsidRPr="008A3162">
              <w:rPr>
                <w:rFonts w:ascii="Times New Roman" w:hAnsi="Times New Roman"/>
                <w:sz w:val="24"/>
                <w:szCs w:val="24"/>
              </w:rPr>
              <w:br/>
            </w:r>
            <w:r w:rsidR="007F301D" w:rsidRPr="008A3162">
              <w:rPr>
                <w:rFonts w:ascii="Times New Roman" w:hAnsi="Times New Roman"/>
                <w:sz w:val="24"/>
                <w:szCs w:val="24"/>
              </w:rPr>
              <w:br/>
            </w:r>
            <w:r w:rsidR="007F301D" w:rsidRPr="008A3162">
              <w:rPr>
                <w:rFonts w:ascii="Times New Roman" w:hAnsi="Times New Roman"/>
                <w:i/>
                <w:sz w:val="24"/>
                <w:szCs w:val="24"/>
              </w:rPr>
              <w:t>Motivation, cues, response, and reinforcement</w:t>
            </w:r>
            <w:r w:rsidR="007F301D" w:rsidRPr="008A3162">
              <w:rPr>
                <w:rFonts w:ascii="Times New Roman" w:hAnsi="Times New Roman"/>
                <w:sz w:val="24"/>
                <w:szCs w:val="24"/>
              </w:rPr>
              <w:t xml:space="preserve"> are the basic characteristics of learning. Conditioning can be defined as "a learning process in which an organism's behavior becomes dependent on the occurrence of a stimulus in its environment." Ivan Pavlov a Russian physiologist, demonstrated conditioning by conducting experiments on dogs. </w:t>
            </w:r>
          </w:p>
        </w:tc>
        <w:tc>
          <w:tcPr>
            <w:tcW w:w="432" w:type="pct"/>
            <w:shd w:val="clear" w:color="auto" w:fill="auto"/>
          </w:tcPr>
          <w:p w:rsidR="007F301D" w:rsidRPr="008A3162" w:rsidRDefault="007F301D" w:rsidP="00060F8E">
            <w:pPr>
              <w:spacing w:line="360" w:lineRule="auto"/>
              <w:rPr>
                <w:rFonts w:ascii="Times New Roman" w:hAnsi="Times New Roman"/>
                <w:sz w:val="24"/>
                <w:szCs w:val="24"/>
              </w:rPr>
            </w:pPr>
          </w:p>
        </w:tc>
      </w:tr>
    </w:tbl>
    <w:p w:rsidR="007F301D" w:rsidRPr="008A3162" w:rsidRDefault="007F301D" w:rsidP="00060F8E">
      <w:pPr>
        <w:spacing w:line="360" w:lineRule="auto"/>
        <w:ind w:left="-630"/>
        <w:jc w:val="both"/>
        <w:rPr>
          <w:rFonts w:ascii="Times New Roman" w:hAnsi="Times New Roman"/>
          <w:sz w:val="24"/>
          <w:szCs w:val="24"/>
        </w:rPr>
      </w:pPr>
      <w:r w:rsidRPr="008A3162">
        <w:rPr>
          <w:rFonts w:ascii="Times New Roman" w:hAnsi="Times New Roman"/>
          <w:sz w:val="24"/>
          <w:szCs w:val="24"/>
        </w:rPr>
        <w:t>Instrumental conditioning, like classical conditioning, also has an association between stimulus and response but in instrumental conditioning, the stimulus that provides the most rewarding response will be learned. B.F. Skinner, a behavioral scientist, conducted some experiments on pigeons to prove this point. When the environmental conditions reward a certain behavior it is said to be a positive reinforcement</w:t>
      </w:r>
      <w:r w:rsidR="00717837">
        <w:rPr>
          <w:rFonts w:ascii="Times New Roman" w:hAnsi="Times New Roman"/>
          <w:sz w:val="24"/>
          <w:szCs w:val="24"/>
        </w:rPr>
        <w:t xml:space="preserve">.                                           </w:t>
      </w:r>
    </w:p>
    <w:p w:rsidR="00224E1E" w:rsidRDefault="007F301D" w:rsidP="00060F8E">
      <w:pPr>
        <w:spacing w:line="360" w:lineRule="auto"/>
        <w:ind w:left="-630"/>
        <w:jc w:val="both"/>
        <w:rPr>
          <w:rFonts w:ascii="Times New Roman" w:hAnsi="Times New Roman"/>
          <w:sz w:val="24"/>
          <w:szCs w:val="24"/>
        </w:rPr>
      </w:pPr>
      <w:r w:rsidRPr="008A3162">
        <w:rPr>
          <w:rFonts w:ascii="Times New Roman" w:hAnsi="Times New Roman"/>
          <w:sz w:val="24"/>
          <w:szCs w:val="24"/>
        </w:rPr>
        <w:t>When a particular behavior results in punishment or less satisfaction, the individual will try to avoid such behavior. This is called negative reinforcement. According to cognitive learning theory, the human mind processes the information it receives from the environment. There are three stages in the memory of a human being. They are sensory memory, short-term memory, and long-term memory</w:t>
      </w:r>
      <w:r w:rsidR="00224E1E">
        <w:rPr>
          <w:rFonts w:ascii="Times New Roman" w:hAnsi="Times New Roman"/>
          <w:sz w:val="24"/>
          <w:szCs w:val="24"/>
        </w:rPr>
        <w:t>.</w:t>
      </w:r>
    </w:p>
    <w:p w:rsidR="00224E1E" w:rsidRDefault="007F301D" w:rsidP="00060F8E">
      <w:pPr>
        <w:spacing w:line="360" w:lineRule="auto"/>
        <w:ind w:left="-630"/>
        <w:jc w:val="both"/>
        <w:rPr>
          <w:rFonts w:ascii="Times New Roman" w:hAnsi="Times New Roman"/>
          <w:sz w:val="24"/>
          <w:szCs w:val="24"/>
        </w:rPr>
      </w:pPr>
      <w:r w:rsidRPr="008A3162">
        <w:rPr>
          <w:rFonts w:ascii="Times New Roman" w:hAnsi="Times New Roman"/>
          <w:sz w:val="24"/>
          <w:szCs w:val="24"/>
        </w:rPr>
        <w:t>Involvement theory is developed from research called split-brain theory. This theory views the human brain as being divided into left and right hemispheres. The left hemisphere functions rationally and logically, processing information pertaining to reading, writing, speaking, and such other forms of information and forms mental images based on this. The right hemisphere of the brain, unlike the left, is emotional and spontaneous, and is involved in analyzing nonverbal and pictorial representations of information.</w:t>
      </w:r>
    </w:p>
    <w:p w:rsidR="00224E1E" w:rsidRDefault="00224E1E" w:rsidP="00060F8E">
      <w:pPr>
        <w:spacing w:line="360" w:lineRule="auto"/>
        <w:ind w:left="-630"/>
        <w:jc w:val="both"/>
        <w:rPr>
          <w:rFonts w:ascii="Times New Roman" w:hAnsi="Times New Roman"/>
          <w:sz w:val="24"/>
          <w:szCs w:val="24"/>
        </w:rPr>
      </w:pPr>
      <w:r>
        <w:rPr>
          <w:rFonts w:ascii="Times New Roman" w:hAnsi="Times New Roman"/>
          <w:sz w:val="24"/>
          <w:szCs w:val="24"/>
        </w:rPr>
        <w:lastRenderedPageBreak/>
        <w:t xml:space="preserve"> </w:t>
      </w:r>
      <w:r w:rsidR="007F301D" w:rsidRPr="008A3162">
        <w:rPr>
          <w:rFonts w:ascii="Times New Roman" w:hAnsi="Times New Roman"/>
          <w:sz w:val="24"/>
          <w:szCs w:val="24"/>
        </w:rPr>
        <w:t xml:space="preserve">If an individual resorts to information processing for purchasing a product then he is considered to be highly involved. Otherwise, he is said to be making a purchase with low involvement. There are five types of involvement - Ego involvement, commitment, communication involvement, purchase importance, and response involvement. </w:t>
      </w:r>
    </w:p>
    <w:p w:rsidR="007F301D" w:rsidRPr="008A3162" w:rsidRDefault="007F301D" w:rsidP="00060F8E">
      <w:pPr>
        <w:spacing w:line="360" w:lineRule="auto"/>
        <w:ind w:left="-630"/>
        <w:jc w:val="both"/>
        <w:rPr>
          <w:rFonts w:ascii="Times New Roman" w:hAnsi="Times New Roman"/>
          <w:sz w:val="24"/>
          <w:szCs w:val="24"/>
        </w:rPr>
      </w:pPr>
      <w:r w:rsidRPr="008A3162">
        <w:rPr>
          <w:rFonts w:ascii="Times New Roman" w:hAnsi="Times New Roman"/>
          <w:sz w:val="24"/>
          <w:szCs w:val="24"/>
        </w:rPr>
        <w:t>Consumer learning is a process that continually evolves, and changes. The change is because of the newly acquired knowledge (gained from reading, discussion, observation and thinking or factual experience). Newly acquired knowledge and personal experience serve as feedback. Feedback provides basis for the future behavior in similar situations.</w:t>
      </w:r>
    </w:p>
    <w:p w:rsidR="007F301D" w:rsidRPr="008A3162" w:rsidRDefault="007F301D" w:rsidP="00060F8E">
      <w:pPr>
        <w:spacing w:line="360" w:lineRule="auto"/>
        <w:ind w:left="-540"/>
        <w:jc w:val="both"/>
        <w:rPr>
          <w:rFonts w:ascii="Times New Roman" w:hAnsi="Times New Roman"/>
          <w:b/>
          <w:sz w:val="24"/>
          <w:szCs w:val="24"/>
        </w:rPr>
      </w:pPr>
      <w:r w:rsidRPr="008A3162">
        <w:rPr>
          <w:rFonts w:ascii="Times New Roman" w:hAnsi="Times New Roman"/>
          <w:b/>
          <w:sz w:val="24"/>
          <w:szCs w:val="24"/>
        </w:rPr>
        <w:t>Characteristics of learning</w:t>
      </w:r>
    </w:p>
    <w:p w:rsidR="007F301D" w:rsidRPr="008A3162" w:rsidRDefault="007F301D" w:rsidP="00060F8E">
      <w:pPr>
        <w:numPr>
          <w:ilvl w:val="0"/>
          <w:numId w:val="5"/>
        </w:numPr>
        <w:spacing w:after="0" w:line="360" w:lineRule="auto"/>
        <w:jc w:val="both"/>
        <w:rPr>
          <w:rFonts w:ascii="Times New Roman" w:hAnsi="Times New Roman"/>
          <w:sz w:val="24"/>
          <w:szCs w:val="24"/>
        </w:rPr>
      </w:pPr>
      <w:r w:rsidRPr="008A3162">
        <w:rPr>
          <w:rFonts w:ascii="Times New Roman" w:hAnsi="Times New Roman"/>
          <w:sz w:val="24"/>
          <w:szCs w:val="24"/>
        </w:rPr>
        <w:t>Motivation</w:t>
      </w:r>
    </w:p>
    <w:p w:rsidR="007F301D" w:rsidRPr="008A3162" w:rsidRDefault="007F301D" w:rsidP="00060F8E">
      <w:pPr>
        <w:numPr>
          <w:ilvl w:val="0"/>
          <w:numId w:val="5"/>
        </w:numPr>
        <w:spacing w:after="0" w:line="360" w:lineRule="auto"/>
        <w:jc w:val="both"/>
        <w:rPr>
          <w:rFonts w:ascii="Times New Roman" w:hAnsi="Times New Roman"/>
          <w:sz w:val="24"/>
          <w:szCs w:val="24"/>
        </w:rPr>
      </w:pPr>
      <w:r w:rsidRPr="008A3162">
        <w:rPr>
          <w:rFonts w:ascii="Times New Roman" w:hAnsi="Times New Roman"/>
          <w:sz w:val="24"/>
          <w:szCs w:val="24"/>
        </w:rPr>
        <w:t>Cues</w:t>
      </w:r>
    </w:p>
    <w:p w:rsidR="007F301D" w:rsidRPr="008A3162" w:rsidRDefault="007F301D" w:rsidP="00060F8E">
      <w:pPr>
        <w:numPr>
          <w:ilvl w:val="0"/>
          <w:numId w:val="5"/>
        </w:numPr>
        <w:spacing w:after="0" w:line="360" w:lineRule="auto"/>
        <w:jc w:val="both"/>
        <w:rPr>
          <w:rFonts w:ascii="Times New Roman" w:hAnsi="Times New Roman"/>
          <w:sz w:val="24"/>
          <w:szCs w:val="24"/>
        </w:rPr>
      </w:pPr>
      <w:r w:rsidRPr="008A3162">
        <w:rPr>
          <w:rFonts w:ascii="Times New Roman" w:hAnsi="Times New Roman"/>
          <w:sz w:val="24"/>
          <w:szCs w:val="24"/>
        </w:rPr>
        <w:t>Response</w:t>
      </w:r>
    </w:p>
    <w:p w:rsidR="001A7978" w:rsidRDefault="007F301D" w:rsidP="00060F8E">
      <w:pPr>
        <w:numPr>
          <w:ilvl w:val="0"/>
          <w:numId w:val="5"/>
        </w:numPr>
        <w:spacing w:after="0" w:line="360" w:lineRule="auto"/>
        <w:jc w:val="both"/>
        <w:rPr>
          <w:rFonts w:ascii="Times New Roman" w:hAnsi="Times New Roman"/>
          <w:sz w:val="24"/>
          <w:szCs w:val="24"/>
        </w:rPr>
      </w:pPr>
      <w:r w:rsidRPr="008A3162">
        <w:rPr>
          <w:rFonts w:ascii="Times New Roman" w:hAnsi="Times New Roman"/>
          <w:sz w:val="24"/>
          <w:szCs w:val="24"/>
        </w:rPr>
        <w:t>Reinforcement</w:t>
      </w:r>
    </w:p>
    <w:p w:rsidR="001A7978" w:rsidRDefault="001A7978" w:rsidP="00060F8E">
      <w:pPr>
        <w:spacing w:after="0" w:line="360" w:lineRule="auto"/>
        <w:jc w:val="both"/>
        <w:rPr>
          <w:rFonts w:ascii="Times New Roman" w:hAnsi="Times New Roman"/>
          <w:sz w:val="24"/>
          <w:szCs w:val="24"/>
        </w:rPr>
      </w:pPr>
    </w:p>
    <w:p w:rsidR="007F301D" w:rsidRPr="001A7978" w:rsidRDefault="007F301D" w:rsidP="00060F8E">
      <w:pPr>
        <w:spacing w:after="0" w:line="360" w:lineRule="auto"/>
        <w:ind w:left="-540"/>
        <w:jc w:val="both"/>
        <w:rPr>
          <w:rFonts w:ascii="Times New Roman" w:hAnsi="Times New Roman"/>
          <w:sz w:val="24"/>
          <w:szCs w:val="24"/>
        </w:rPr>
      </w:pPr>
      <w:r w:rsidRPr="001A7978">
        <w:rPr>
          <w:rFonts w:ascii="Times New Roman" w:hAnsi="Times New Roman"/>
          <w:b/>
          <w:i/>
          <w:sz w:val="24"/>
          <w:szCs w:val="24"/>
        </w:rPr>
        <w:t>Motivation</w:t>
      </w:r>
      <w:r w:rsidRPr="001A7978">
        <w:rPr>
          <w:rFonts w:ascii="Times New Roman" w:hAnsi="Times New Roman"/>
          <w:sz w:val="24"/>
          <w:szCs w:val="24"/>
        </w:rPr>
        <w:t xml:space="preserve"> is the drive that impels and individual to action. Motivation is based on needs and goals. It acts as spur of learning.e.g Men an women who want to take up bicycle riding for fitness and recreation are motivated to learn all they can about bike riding and practice often. Conversely, individuals who are not interested in bike riding are likely to ignore all information about bike riding. The degree of relevance or Involvement determines consumer’s level of motivation to search for knowledge and or information about the product or service. This is called the Involvement Theory. Uncovering the consumer motivation is one of the prime tasks of marketers, who try to teach motivated consumer segments why and how their products will fulfill consumer needs</w:t>
      </w:r>
    </w:p>
    <w:p w:rsidR="004D496E" w:rsidRDefault="004D496E" w:rsidP="00060F8E">
      <w:pPr>
        <w:spacing w:line="360" w:lineRule="auto"/>
        <w:jc w:val="both"/>
        <w:rPr>
          <w:rStyle w:val="Strong"/>
          <w:rFonts w:ascii="Times New Roman" w:hAnsi="Times New Roman"/>
          <w:i/>
          <w:sz w:val="24"/>
          <w:szCs w:val="24"/>
        </w:rPr>
      </w:pPr>
    </w:p>
    <w:p w:rsidR="007F301D" w:rsidRPr="008A3162" w:rsidRDefault="007F301D" w:rsidP="00060F8E">
      <w:pPr>
        <w:spacing w:line="360" w:lineRule="auto"/>
        <w:ind w:left="-540"/>
        <w:jc w:val="both"/>
        <w:rPr>
          <w:rFonts w:ascii="Times New Roman" w:hAnsi="Times New Roman"/>
          <w:sz w:val="24"/>
          <w:szCs w:val="24"/>
        </w:rPr>
      </w:pPr>
      <w:r w:rsidRPr="008A3162">
        <w:rPr>
          <w:rStyle w:val="Strong"/>
          <w:rFonts w:ascii="Times New Roman" w:hAnsi="Times New Roman"/>
          <w:i/>
          <w:sz w:val="24"/>
          <w:szCs w:val="24"/>
        </w:rPr>
        <w:t>Cues</w:t>
      </w:r>
      <w:r w:rsidRPr="008A3162">
        <w:rPr>
          <w:rStyle w:val="Strong"/>
          <w:rFonts w:ascii="Times New Roman" w:hAnsi="Times New Roman"/>
          <w:sz w:val="24"/>
          <w:szCs w:val="24"/>
        </w:rPr>
        <w:t xml:space="preserve"> </w:t>
      </w:r>
      <w:r w:rsidRPr="008A3162">
        <w:rPr>
          <w:rFonts w:ascii="Times New Roman" w:hAnsi="Times New Roman"/>
          <w:sz w:val="24"/>
          <w:szCs w:val="24"/>
        </w:rPr>
        <w:t>If motives serve to stimulate learning, cues are the stimuli that give direction to these motives. An exotic trip that includes bike riding may serve as a cue for bike riders who may suddenly recognize that they need a vacation. The ad is the cue or stimulus that suggests a specific way to satisfy a salient motive. In the market styling, packaging and store display all serve as cues to help consumers to fulfill their needs in product specific ways.</w:t>
      </w:r>
    </w:p>
    <w:p w:rsidR="007F301D" w:rsidRPr="004D496E" w:rsidRDefault="007F301D" w:rsidP="00060F8E">
      <w:pPr>
        <w:spacing w:line="360" w:lineRule="auto"/>
        <w:ind w:left="-540"/>
        <w:jc w:val="both"/>
        <w:rPr>
          <w:rFonts w:ascii="Times New Roman" w:hAnsi="Times New Roman"/>
          <w:i/>
          <w:sz w:val="24"/>
          <w:szCs w:val="24"/>
        </w:rPr>
      </w:pPr>
      <w:r w:rsidRPr="008A3162">
        <w:rPr>
          <w:rStyle w:val="Strong"/>
          <w:rFonts w:ascii="Times New Roman" w:hAnsi="Times New Roman"/>
          <w:i/>
          <w:sz w:val="24"/>
          <w:szCs w:val="24"/>
        </w:rPr>
        <w:lastRenderedPageBreak/>
        <w:t xml:space="preserve">Responses </w:t>
      </w:r>
      <w:r w:rsidR="004D496E">
        <w:rPr>
          <w:rFonts w:ascii="Times New Roman" w:hAnsi="Times New Roman"/>
          <w:i/>
          <w:sz w:val="24"/>
          <w:szCs w:val="24"/>
        </w:rPr>
        <w:t xml:space="preserve">- </w:t>
      </w:r>
      <w:r w:rsidRPr="008A3162">
        <w:rPr>
          <w:rFonts w:ascii="Times New Roman" w:hAnsi="Times New Roman"/>
          <w:sz w:val="24"/>
          <w:szCs w:val="24"/>
        </w:rPr>
        <w:t>How individuals react to a drive or a cue – how they behave- constitute their response is important. Equally important, however, is that learning can occur even when responses are not overt. Need or motive may evoke a whole variety of responses. Cues provide some direction but there are so many cues competing for the consumer’s attention. Which response the consumer makes depends heavily upon previous learning that in turn depends upon how the previous response has been reinforced.</w:t>
      </w:r>
    </w:p>
    <w:p w:rsidR="007F301D" w:rsidRPr="004D496E" w:rsidRDefault="007F301D" w:rsidP="00060F8E">
      <w:pPr>
        <w:spacing w:line="360" w:lineRule="auto"/>
        <w:ind w:left="-540"/>
        <w:jc w:val="both"/>
        <w:rPr>
          <w:rFonts w:ascii="Times New Roman" w:hAnsi="Times New Roman"/>
          <w:i/>
          <w:sz w:val="24"/>
          <w:szCs w:val="24"/>
        </w:rPr>
      </w:pPr>
      <w:r w:rsidRPr="008A3162">
        <w:rPr>
          <w:rStyle w:val="Strong"/>
          <w:rFonts w:ascii="Times New Roman" w:hAnsi="Times New Roman"/>
          <w:i/>
          <w:sz w:val="24"/>
          <w:szCs w:val="24"/>
        </w:rPr>
        <w:t>Reinforcement</w:t>
      </w:r>
      <w:r w:rsidR="004D496E">
        <w:rPr>
          <w:rFonts w:ascii="Times New Roman" w:hAnsi="Times New Roman"/>
          <w:i/>
          <w:sz w:val="24"/>
          <w:szCs w:val="24"/>
        </w:rPr>
        <w:t xml:space="preserve">- </w:t>
      </w:r>
      <w:r w:rsidRPr="008A3162">
        <w:rPr>
          <w:rFonts w:ascii="Times New Roman" w:hAnsi="Times New Roman"/>
          <w:sz w:val="24"/>
          <w:szCs w:val="24"/>
        </w:rPr>
        <w:t>The term reinforce means to strengthen, and is used in psychology to refer to anything stimulus which strengthens or increases the probability of a specific response Reinforcement increases the likelihood that a particular response will occur in the future as the result of particular cues or stimuli. A product that fulfills the basic need will reinforce the purchase behavior and the consumer will most likely purchase it again.</w:t>
      </w:r>
    </w:p>
    <w:p w:rsidR="007F301D" w:rsidRPr="008A3162" w:rsidRDefault="007F301D" w:rsidP="00060F8E">
      <w:pPr>
        <w:spacing w:line="360" w:lineRule="auto"/>
        <w:ind w:left="-540"/>
        <w:jc w:val="both"/>
        <w:rPr>
          <w:rFonts w:ascii="Times New Roman" w:hAnsi="Times New Roman"/>
          <w:sz w:val="24"/>
          <w:szCs w:val="24"/>
        </w:rPr>
      </w:pPr>
      <w:r w:rsidRPr="008A3162">
        <w:rPr>
          <w:rFonts w:ascii="Times New Roman" w:hAnsi="Times New Roman"/>
          <w:sz w:val="24"/>
          <w:szCs w:val="24"/>
        </w:rPr>
        <w:t xml:space="preserve">There are four types of reinforcement: positive, negative, punishment, and extinction. We’ll discuss each of these and give examples. </w:t>
      </w:r>
    </w:p>
    <w:p w:rsidR="007F301D" w:rsidRPr="001A7978" w:rsidRDefault="00E70827" w:rsidP="00060F8E">
      <w:pPr>
        <w:pStyle w:val="ListParagraph"/>
        <w:numPr>
          <w:ilvl w:val="0"/>
          <w:numId w:val="6"/>
        </w:numPr>
        <w:spacing w:line="360" w:lineRule="auto"/>
        <w:jc w:val="both"/>
        <w:rPr>
          <w:rFonts w:ascii="Times New Roman" w:hAnsi="Times New Roman"/>
          <w:sz w:val="24"/>
          <w:szCs w:val="24"/>
        </w:rPr>
      </w:pPr>
      <w:hyperlink r:id="rId7" w:tgtFrame="_blank" w:history="1">
        <w:r w:rsidR="007F301D" w:rsidRPr="001A7978">
          <w:rPr>
            <w:rStyle w:val="Hyperlink"/>
            <w:rFonts w:ascii="Times New Roman" w:hAnsi="Times New Roman"/>
            <w:bCs/>
            <w:i/>
            <w:color w:val="auto"/>
            <w:sz w:val="24"/>
            <w:szCs w:val="24"/>
          </w:rPr>
          <w:t>Positive Reinforcement</w:t>
        </w:r>
      </w:hyperlink>
      <w:r w:rsidR="007F301D" w:rsidRPr="001A7978">
        <w:rPr>
          <w:rFonts w:ascii="Times New Roman" w:hAnsi="Times New Roman"/>
          <w:i/>
          <w:sz w:val="24"/>
          <w:szCs w:val="24"/>
        </w:rPr>
        <w:t>.</w:t>
      </w:r>
      <w:r w:rsidR="007F301D" w:rsidRPr="001A7978">
        <w:rPr>
          <w:rFonts w:ascii="Times New Roman" w:hAnsi="Times New Roman"/>
          <w:sz w:val="24"/>
          <w:szCs w:val="24"/>
        </w:rPr>
        <w:t xml:space="preserve"> Think of it as adding something in order to increase a response. For example, adding a treat will increase the response of sitting; adding praise will increase the chances of your child cleaning his or her room. The most common types of positive reinforcement or praise and rewards, and most of us have experienced this as both the giver and receiver.</w:t>
      </w:r>
    </w:p>
    <w:p w:rsidR="007F301D" w:rsidRPr="001A7978" w:rsidRDefault="00E70827" w:rsidP="00060F8E">
      <w:pPr>
        <w:pStyle w:val="ListParagraph"/>
        <w:numPr>
          <w:ilvl w:val="0"/>
          <w:numId w:val="6"/>
        </w:numPr>
        <w:spacing w:line="360" w:lineRule="auto"/>
        <w:jc w:val="both"/>
        <w:rPr>
          <w:rFonts w:ascii="Times New Roman" w:hAnsi="Times New Roman"/>
          <w:sz w:val="24"/>
          <w:szCs w:val="24"/>
        </w:rPr>
      </w:pPr>
      <w:hyperlink r:id="rId8" w:tgtFrame="_blank" w:history="1">
        <w:r w:rsidR="007F301D" w:rsidRPr="001A7978">
          <w:rPr>
            <w:rStyle w:val="Hyperlink"/>
            <w:rFonts w:ascii="Times New Roman" w:hAnsi="Times New Roman"/>
            <w:bCs/>
            <w:i/>
            <w:color w:val="auto"/>
            <w:sz w:val="24"/>
            <w:szCs w:val="24"/>
          </w:rPr>
          <w:t>Negative Reinforcement</w:t>
        </w:r>
      </w:hyperlink>
      <w:r w:rsidR="007F301D" w:rsidRPr="001A7978">
        <w:rPr>
          <w:rFonts w:ascii="Times New Roman" w:hAnsi="Times New Roman"/>
          <w:i/>
          <w:sz w:val="24"/>
          <w:szCs w:val="24"/>
        </w:rPr>
        <w:t xml:space="preserve">. </w:t>
      </w:r>
      <w:r w:rsidR="007F301D" w:rsidRPr="001A7978">
        <w:rPr>
          <w:rFonts w:ascii="Times New Roman" w:hAnsi="Times New Roman"/>
          <w:sz w:val="24"/>
          <w:szCs w:val="24"/>
        </w:rPr>
        <w:t>Think of negative reinforcement as taking something negative away in order to increase a response.  Imagine a teenager who is nagged by his mother to take out the garbage week after week.  After complaining to his friends about the nagging, he finally one day performs the task and to his amazement, the nagging stops.  The elimination of this negative stimulus is reinforcing and will likely increase the chances that he will take out the garbage next week.</w:t>
      </w:r>
    </w:p>
    <w:p w:rsidR="007F301D" w:rsidRPr="001A7978" w:rsidRDefault="00E70827" w:rsidP="00060F8E">
      <w:pPr>
        <w:pStyle w:val="ListParagraph"/>
        <w:numPr>
          <w:ilvl w:val="0"/>
          <w:numId w:val="6"/>
        </w:numPr>
        <w:spacing w:line="360" w:lineRule="auto"/>
        <w:jc w:val="both"/>
        <w:rPr>
          <w:rFonts w:ascii="Times New Roman" w:hAnsi="Times New Roman"/>
          <w:sz w:val="24"/>
          <w:szCs w:val="24"/>
        </w:rPr>
      </w:pPr>
      <w:hyperlink r:id="rId9" w:tgtFrame="_blank" w:history="1">
        <w:r w:rsidR="007F301D" w:rsidRPr="001A7978">
          <w:rPr>
            <w:rStyle w:val="Hyperlink"/>
            <w:rFonts w:ascii="Times New Roman" w:hAnsi="Times New Roman"/>
            <w:bCs/>
            <w:i/>
            <w:color w:val="auto"/>
            <w:sz w:val="24"/>
            <w:szCs w:val="24"/>
          </w:rPr>
          <w:t>Punishment</w:t>
        </w:r>
      </w:hyperlink>
      <w:r w:rsidR="007F301D" w:rsidRPr="001A7978">
        <w:rPr>
          <w:rFonts w:ascii="Times New Roman" w:hAnsi="Times New Roman"/>
          <w:i/>
          <w:sz w:val="24"/>
          <w:szCs w:val="24"/>
        </w:rPr>
        <w:t>.</w:t>
      </w:r>
      <w:r w:rsidR="007F301D" w:rsidRPr="001A7978">
        <w:rPr>
          <w:rFonts w:ascii="Times New Roman" w:hAnsi="Times New Roman"/>
          <w:sz w:val="24"/>
          <w:szCs w:val="24"/>
        </w:rPr>
        <w:t xml:space="preserve"> Punishment refers to adding something aversive in order to decrease a behavior. The most common example of this is disciplining (e.g. spanking) a child for misbehaving. The reason we do this is because the child begins to associate being punished with the negative behavior. The punishment is not liked and therefore to avoid it, he or she will stop behaving in that manner.</w:t>
      </w:r>
    </w:p>
    <w:p w:rsidR="007F301D" w:rsidRPr="001A7978" w:rsidRDefault="00E70827" w:rsidP="00060F8E">
      <w:pPr>
        <w:pStyle w:val="ListParagraph"/>
        <w:numPr>
          <w:ilvl w:val="0"/>
          <w:numId w:val="6"/>
        </w:numPr>
        <w:spacing w:line="360" w:lineRule="auto"/>
        <w:jc w:val="both"/>
        <w:rPr>
          <w:rFonts w:ascii="Times New Roman" w:hAnsi="Times New Roman"/>
          <w:sz w:val="24"/>
          <w:szCs w:val="24"/>
        </w:rPr>
      </w:pPr>
      <w:hyperlink r:id="rId10" w:tgtFrame="_blank" w:history="1">
        <w:r w:rsidR="007F301D" w:rsidRPr="001A7978">
          <w:rPr>
            <w:rStyle w:val="Hyperlink"/>
            <w:rFonts w:ascii="Times New Roman" w:hAnsi="Times New Roman"/>
            <w:bCs/>
            <w:i/>
            <w:color w:val="auto"/>
            <w:sz w:val="24"/>
            <w:szCs w:val="24"/>
          </w:rPr>
          <w:t>Extinction</w:t>
        </w:r>
      </w:hyperlink>
      <w:r w:rsidR="007F301D" w:rsidRPr="001A7978">
        <w:rPr>
          <w:rFonts w:ascii="Times New Roman" w:hAnsi="Times New Roman"/>
          <w:i/>
          <w:sz w:val="24"/>
          <w:szCs w:val="24"/>
        </w:rPr>
        <w:t>.</w:t>
      </w:r>
      <w:r w:rsidR="007F301D" w:rsidRPr="001A7978">
        <w:rPr>
          <w:rFonts w:ascii="Times New Roman" w:hAnsi="Times New Roman"/>
          <w:sz w:val="24"/>
          <w:szCs w:val="24"/>
        </w:rPr>
        <w:t xml:space="preserve"> When you remove something in order to decrease a behavior, this is called extinction. You are taking something away so that a response is decreased.</w:t>
      </w:r>
    </w:p>
    <w:p w:rsidR="002F5722" w:rsidRDefault="007F301D" w:rsidP="00060F8E">
      <w:pPr>
        <w:spacing w:line="360" w:lineRule="auto"/>
        <w:ind w:left="-540"/>
        <w:jc w:val="both"/>
        <w:rPr>
          <w:rFonts w:ascii="Times New Roman" w:hAnsi="Times New Roman"/>
          <w:sz w:val="24"/>
          <w:szCs w:val="24"/>
        </w:rPr>
      </w:pPr>
      <w:r w:rsidRPr="008A3162">
        <w:rPr>
          <w:rFonts w:ascii="Times New Roman" w:hAnsi="Times New Roman"/>
          <w:sz w:val="24"/>
          <w:szCs w:val="24"/>
        </w:rPr>
        <w:t xml:space="preserve">Research has found positive reinforcement is the most powerful of any of these. Adding a positive to increase a response not only works better, but allows both parties to focus on the positive aspects of the situation. Punishment, when applied immediately following the negative behavior can be effective, but results in extinction when it is not applied consistently. Punishment can also invoke other negative responses such as anger and resentment. </w:t>
      </w:r>
    </w:p>
    <w:p w:rsidR="002F5722" w:rsidRDefault="002F5722" w:rsidP="00060F8E">
      <w:pPr>
        <w:spacing w:line="360" w:lineRule="auto"/>
        <w:ind w:left="-540"/>
        <w:jc w:val="both"/>
        <w:rPr>
          <w:rFonts w:ascii="Times New Roman" w:hAnsi="Times New Roman"/>
          <w:sz w:val="24"/>
          <w:szCs w:val="24"/>
        </w:rPr>
      </w:pPr>
    </w:p>
    <w:p w:rsidR="007F301D" w:rsidRPr="008A3162" w:rsidRDefault="007F301D" w:rsidP="00060F8E">
      <w:pPr>
        <w:spacing w:line="360" w:lineRule="auto"/>
        <w:ind w:left="-540"/>
        <w:jc w:val="both"/>
        <w:rPr>
          <w:rFonts w:ascii="Times New Roman" w:hAnsi="Times New Roman"/>
          <w:sz w:val="24"/>
          <w:szCs w:val="24"/>
        </w:rPr>
      </w:pPr>
      <w:r w:rsidRPr="008A3162">
        <w:rPr>
          <w:rStyle w:val="Strong"/>
          <w:rFonts w:ascii="Times New Roman" w:hAnsi="Times New Roman"/>
          <w:sz w:val="24"/>
          <w:szCs w:val="24"/>
        </w:rPr>
        <w:t>Behavioral Learning Theories</w:t>
      </w:r>
    </w:p>
    <w:p w:rsidR="007F301D" w:rsidRPr="008A3162" w:rsidRDefault="007F301D" w:rsidP="00060F8E">
      <w:pPr>
        <w:pStyle w:val="NormalWeb"/>
        <w:spacing w:line="360" w:lineRule="auto"/>
        <w:ind w:left="-540"/>
        <w:jc w:val="both"/>
      </w:pPr>
      <w:r w:rsidRPr="008A3162">
        <w:t>Behavior Learning Theories are sometimes referred to as “Stimulus Response Theories”. These are based upon the premise that observable responses to specific external stimuli signal learning. A child who relaxes at the image of his uncle has learnt the attachment with uncle. Behavior theories are concerned with inputs and outputs of learning. There are two types of behavioral learning theories popular with the marketers.</w:t>
      </w:r>
    </w:p>
    <w:p w:rsidR="007F301D" w:rsidRPr="008A3162" w:rsidRDefault="007F301D" w:rsidP="00060F8E">
      <w:pPr>
        <w:pStyle w:val="NormalWeb"/>
        <w:spacing w:line="360" w:lineRule="auto"/>
        <w:ind w:left="-540"/>
        <w:jc w:val="both"/>
      </w:pPr>
      <w:r w:rsidRPr="008A3162">
        <w:rPr>
          <w:rStyle w:val="Strong"/>
        </w:rPr>
        <w:t xml:space="preserve">Types of Behavioral Learning Theories </w:t>
      </w:r>
    </w:p>
    <w:p w:rsidR="007F301D" w:rsidRPr="008A3162" w:rsidRDefault="007F301D" w:rsidP="00060F8E">
      <w:pPr>
        <w:pStyle w:val="NormalWeb"/>
        <w:spacing w:before="0" w:beforeAutospacing="0" w:after="0" w:afterAutospacing="0" w:line="360" w:lineRule="auto"/>
        <w:ind w:left="-450"/>
        <w:jc w:val="both"/>
      </w:pPr>
      <w:r w:rsidRPr="008A3162">
        <w:t>Generally, there are two types of behavioral learning theories:</w:t>
      </w:r>
    </w:p>
    <w:p w:rsidR="007F301D" w:rsidRPr="004D496E" w:rsidRDefault="00E70827" w:rsidP="00060F8E">
      <w:pPr>
        <w:numPr>
          <w:ilvl w:val="0"/>
          <w:numId w:val="1"/>
        </w:numPr>
        <w:spacing w:after="0" w:line="360" w:lineRule="auto"/>
        <w:jc w:val="both"/>
        <w:rPr>
          <w:rFonts w:ascii="Times New Roman" w:hAnsi="Times New Roman"/>
          <w:sz w:val="24"/>
          <w:szCs w:val="24"/>
        </w:rPr>
      </w:pPr>
      <w:hyperlink r:id="rId11" w:tooltip="Posts tagged with classical conditioning" w:history="1">
        <w:r w:rsidR="007F301D" w:rsidRPr="004D496E">
          <w:rPr>
            <w:rStyle w:val="Hyperlink"/>
            <w:rFonts w:ascii="Times New Roman" w:hAnsi="Times New Roman"/>
            <w:color w:val="auto"/>
            <w:sz w:val="24"/>
            <w:szCs w:val="24"/>
            <w:u w:val="none"/>
          </w:rPr>
          <w:t>Classical Conditioning</w:t>
        </w:r>
      </w:hyperlink>
    </w:p>
    <w:p w:rsidR="007F301D" w:rsidRPr="008A3162" w:rsidRDefault="007F301D" w:rsidP="00060F8E">
      <w:pPr>
        <w:numPr>
          <w:ilvl w:val="0"/>
          <w:numId w:val="1"/>
        </w:numPr>
        <w:spacing w:after="0" w:line="360" w:lineRule="auto"/>
        <w:jc w:val="both"/>
        <w:rPr>
          <w:rFonts w:ascii="Times New Roman" w:hAnsi="Times New Roman"/>
          <w:sz w:val="24"/>
          <w:szCs w:val="24"/>
        </w:rPr>
      </w:pPr>
      <w:r w:rsidRPr="008A3162">
        <w:rPr>
          <w:rFonts w:ascii="Times New Roman" w:hAnsi="Times New Roman"/>
          <w:sz w:val="24"/>
          <w:szCs w:val="24"/>
        </w:rPr>
        <w:t>Instrumental (Operant Conditioning)</w:t>
      </w:r>
    </w:p>
    <w:p w:rsidR="007F301D" w:rsidRPr="008A3162" w:rsidRDefault="007F301D" w:rsidP="00060F8E">
      <w:pPr>
        <w:numPr>
          <w:ilvl w:val="0"/>
          <w:numId w:val="1"/>
        </w:numPr>
        <w:spacing w:after="0" w:line="360" w:lineRule="auto"/>
        <w:jc w:val="both"/>
        <w:rPr>
          <w:rFonts w:ascii="Times New Roman" w:hAnsi="Times New Roman"/>
          <w:sz w:val="24"/>
          <w:szCs w:val="24"/>
        </w:rPr>
      </w:pPr>
      <w:r w:rsidRPr="008A3162">
        <w:rPr>
          <w:rFonts w:ascii="Times New Roman" w:hAnsi="Times New Roman"/>
          <w:sz w:val="24"/>
          <w:szCs w:val="24"/>
        </w:rPr>
        <w:t xml:space="preserve">Observational/modeling  </w:t>
      </w:r>
    </w:p>
    <w:p w:rsidR="007F301D" w:rsidRPr="008A3162" w:rsidRDefault="007F301D" w:rsidP="00060F8E">
      <w:pPr>
        <w:numPr>
          <w:ilvl w:val="0"/>
          <w:numId w:val="1"/>
        </w:numPr>
        <w:spacing w:after="0" w:line="360" w:lineRule="auto"/>
        <w:jc w:val="both"/>
        <w:rPr>
          <w:rFonts w:ascii="Times New Roman" w:hAnsi="Times New Roman"/>
          <w:sz w:val="24"/>
          <w:szCs w:val="24"/>
        </w:rPr>
      </w:pPr>
      <w:r w:rsidRPr="008A3162">
        <w:rPr>
          <w:rFonts w:ascii="Times New Roman" w:hAnsi="Times New Roman"/>
          <w:sz w:val="24"/>
          <w:szCs w:val="24"/>
        </w:rPr>
        <w:t>Associate learning</w:t>
      </w:r>
    </w:p>
    <w:p w:rsidR="003F428E" w:rsidRDefault="003F428E" w:rsidP="00060F8E">
      <w:pPr>
        <w:spacing w:line="360" w:lineRule="auto"/>
        <w:jc w:val="both"/>
        <w:rPr>
          <w:rStyle w:val="Strong"/>
          <w:rFonts w:ascii="Times New Roman" w:hAnsi="Times New Roman"/>
          <w:sz w:val="24"/>
          <w:szCs w:val="24"/>
        </w:rPr>
      </w:pPr>
    </w:p>
    <w:p w:rsidR="007F301D" w:rsidRDefault="007F301D" w:rsidP="00060F8E">
      <w:pPr>
        <w:spacing w:line="360" w:lineRule="auto"/>
        <w:ind w:left="-540"/>
        <w:jc w:val="both"/>
        <w:rPr>
          <w:rFonts w:ascii="Times New Roman" w:hAnsi="Times New Roman"/>
          <w:sz w:val="24"/>
          <w:szCs w:val="24"/>
        </w:rPr>
      </w:pPr>
      <w:r w:rsidRPr="008A3162">
        <w:rPr>
          <w:rStyle w:val="Strong"/>
          <w:rFonts w:ascii="Times New Roman" w:hAnsi="Times New Roman"/>
          <w:sz w:val="24"/>
          <w:szCs w:val="24"/>
        </w:rPr>
        <w:t>Conditioning</w:t>
      </w:r>
      <w:r w:rsidRPr="008A3162">
        <w:rPr>
          <w:rFonts w:ascii="Times New Roman" w:hAnsi="Times New Roman"/>
          <w:sz w:val="24"/>
          <w:szCs w:val="24"/>
        </w:rPr>
        <w:t xml:space="preserve"> means response to a situation built up through repeated exposure. Ivan Pavlov a Russian Psychologist was the first to describe conditioning and to propose it as a general model of how learning occurs.</w:t>
      </w:r>
    </w:p>
    <w:p w:rsidR="0080737E" w:rsidRPr="008A3162" w:rsidRDefault="0080737E" w:rsidP="00060F8E">
      <w:pPr>
        <w:spacing w:line="360" w:lineRule="auto"/>
        <w:ind w:left="-540"/>
        <w:jc w:val="both"/>
        <w:rPr>
          <w:rFonts w:ascii="Times New Roman" w:hAnsi="Times New Roman"/>
          <w:sz w:val="24"/>
          <w:szCs w:val="24"/>
        </w:rPr>
      </w:pPr>
    </w:p>
    <w:p w:rsidR="007F301D" w:rsidRPr="008A3162" w:rsidRDefault="007F301D" w:rsidP="00060F8E">
      <w:pPr>
        <w:pStyle w:val="BodyText"/>
        <w:spacing w:line="360" w:lineRule="auto"/>
        <w:jc w:val="both"/>
        <w:rPr>
          <w:rFonts w:ascii="Times New Roman" w:hAnsi="Times New Roman"/>
          <w:b/>
          <w:bCs/>
          <w:color w:val="auto"/>
          <w:szCs w:val="24"/>
        </w:rPr>
      </w:pPr>
    </w:p>
    <w:p w:rsidR="007F301D" w:rsidRPr="008A3162" w:rsidRDefault="007F301D" w:rsidP="00060F8E">
      <w:pPr>
        <w:pStyle w:val="BodyText"/>
        <w:numPr>
          <w:ilvl w:val="0"/>
          <w:numId w:val="2"/>
        </w:numPr>
        <w:spacing w:line="360" w:lineRule="auto"/>
        <w:jc w:val="both"/>
        <w:rPr>
          <w:rFonts w:ascii="Times New Roman" w:hAnsi="Times New Roman"/>
          <w:b/>
          <w:bCs/>
          <w:color w:val="auto"/>
          <w:szCs w:val="24"/>
        </w:rPr>
      </w:pPr>
      <w:r w:rsidRPr="008A3162">
        <w:rPr>
          <w:rFonts w:ascii="Times New Roman" w:hAnsi="Times New Roman"/>
          <w:b/>
          <w:bCs/>
          <w:color w:val="auto"/>
          <w:szCs w:val="24"/>
        </w:rPr>
        <w:lastRenderedPageBreak/>
        <w:t>Classical conditioning</w:t>
      </w:r>
    </w:p>
    <w:p w:rsidR="003F428E" w:rsidRDefault="003F428E" w:rsidP="00060F8E">
      <w:pPr>
        <w:spacing w:line="360" w:lineRule="auto"/>
        <w:ind w:left="-540"/>
        <w:jc w:val="both"/>
        <w:rPr>
          <w:rFonts w:ascii="Times New Roman" w:hAnsi="Times New Roman"/>
          <w:sz w:val="24"/>
          <w:szCs w:val="24"/>
        </w:rPr>
      </w:pPr>
    </w:p>
    <w:p w:rsidR="007F301D" w:rsidRPr="008A3162" w:rsidRDefault="007F301D" w:rsidP="00060F8E">
      <w:pPr>
        <w:spacing w:line="360" w:lineRule="auto"/>
        <w:ind w:left="-540"/>
        <w:jc w:val="both"/>
        <w:rPr>
          <w:rFonts w:ascii="Times New Roman" w:hAnsi="Times New Roman"/>
          <w:sz w:val="24"/>
          <w:szCs w:val="24"/>
        </w:rPr>
      </w:pPr>
      <w:r w:rsidRPr="008A3162">
        <w:rPr>
          <w:rFonts w:ascii="Times New Roman" w:hAnsi="Times New Roman"/>
          <w:sz w:val="24"/>
          <w:szCs w:val="24"/>
        </w:rPr>
        <w:t>It is a form of learning in which a response is elicited by a neutral stimulus which previously had been repeatedly presented in conjunction with the stimulus that origina</w:t>
      </w:r>
      <w:r w:rsidR="00F57168">
        <w:rPr>
          <w:rFonts w:ascii="Times New Roman" w:hAnsi="Times New Roman"/>
          <w:sz w:val="24"/>
          <w:szCs w:val="24"/>
        </w:rPr>
        <w:t>lly elicited the response. It is also respondent conditioning or</w:t>
      </w:r>
      <w:r w:rsidRPr="008A3162">
        <w:rPr>
          <w:rFonts w:ascii="Times New Roman" w:hAnsi="Times New Roman"/>
          <w:sz w:val="24"/>
          <w:szCs w:val="24"/>
        </w:rPr>
        <w:t xml:space="preserve"> Pavlovian conditioning.</w:t>
      </w:r>
    </w:p>
    <w:p w:rsidR="007F301D" w:rsidRPr="008A3162" w:rsidRDefault="007F301D" w:rsidP="00060F8E">
      <w:pPr>
        <w:spacing w:line="360" w:lineRule="auto"/>
        <w:ind w:left="-540"/>
        <w:jc w:val="both"/>
        <w:rPr>
          <w:rFonts w:ascii="Times New Roman" w:hAnsi="Times New Roman"/>
          <w:sz w:val="24"/>
          <w:szCs w:val="24"/>
        </w:rPr>
      </w:pPr>
      <w:r w:rsidRPr="008A3162">
        <w:rPr>
          <w:rFonts w:ascii="Times New Roman" w:hAnsi="Times New Roman"/>
          <w:sz w:val="24"/>
          <w:szCs w:val="24"/>
        </w:rPr>
        <w:t>The concept had its beginnings in experimental techniques for the study of reflexes. The traditional procedure is based on the work of Ivan P. Pavlov, a Russian physiologist. In this technique the experimental subject is a dog that is harnessed in a sound-shielded room. The neutral stimulus is the sound of a metronome or bell which occurs each time the dog is presented with food, and the response is the production of saliva by the dog. Eventually the sound of the bell or metronome produces salivation, even though the stimulus that originally elicited the response (the food) is no longer presented.</w:t>
      </w:r>
    </w:p>
    <w:p w:rsidR="007F301D" w:rsidRPr="008A3162" w:rsidRDefault="007F301D" w:rsidP="00060F8E">
      <w:pPr>
        <w:pStyle w:val="NormalWeb"/>
        <w:spacing w:line="360" w:lineRule="auto"/>
        <w:ind w:left="-540"/>
        <w:jc w:val="both"/>
      </w:pPr>
      <w:r w:rsidRPr="008A3162">
        <w:t>Classical conditioning is Stimulus (S) elicits &gt;Response (R) conditioning since the antecedent stimulus (singular) causes (elicits) the reflexive or involuntary response to occur. Classical conditioning starts with a reflex: an innate, involuntary behavior elicited or caused by an antecedent environmental event. For example, if air is blown into your eye, you blink. You have no voluntary or conscious control over whether the blink occurs or not.</w:t>
      </w:r>
    </w:p>
    <w:p w:rsidR="007F301D" w:rsidRPr="008A3162" w:rsidRDefault="007F301D" w:rsidP="00060F8E">
      <w:pPr>
        <w:pStyle w:val="NormalWeb"/>
        <w:spacing w:line="360" w:lineRule="auto"/>
        <w:jc w:val="both"/>
      </w:pPr>
      <w:r w:rsidRPr="008A3162">
        <w:t xml:space="preserve">The specific model for classical conditioning is: </w:t>
      </w:r>
    </w:p>
    <w:p w:rsidR="007F301D" w:rsidRPr="008A3162" w:rsidRDefault="007F301D" w:rsidP="00060F8E">
      <w:pPr>
        <w:numPr>
          <w:ilvl w:val="0"/>
          <w:numId w:val="3"/>
        </w:numPr>
        <w:spacing w:before="100" w:beforeAutospacing="1" w:after="100" w:afterAutospacing="1" w:line="360" w:lineRule="auto"/>
        <w:jc w:val="both"/>
        <w:rPr>
          <w:rFonts w:ascii="Times New Roman" w:hAnsi="Times New Roman"/>
          <w:sz w:val="24"/>
          <w:szCs w:val="24"/>
        </w:rPr>
      </w:pPr>
      <w:r w:rsidRPr="008A3162">
        <w:rPr>
          <w:rFonts w:ascii="Times New Roman" w:hAnsi="Times New Roman"/>
          <w:sz w:val="24"/>
          <w:szCs w:val="24"/>
        </w:rPr>
        <w:t xml:space="preserve">Unconditioned Stimulus (US) elicits &gt; Unconditioned Response (UR): a stimulus will naturally (without learning) elicit or bring about a relexive response </w:t>
      </w:r>
    </w:p>
    <w:p w:rsidR="007F301D" w:rsidRPr="008A3162" w:rsidRDefault="007F301D" w:rsidP="00060F8E">
      <w:pPr>
        <w:numPr>
          <w:ilvl w:val="0"/>
          <w:numId w:val="3"/>
        </w:numPr>
        <w:spacing w:before="100" w:beforeAutospacing="1" w:after="100" w:afterAutospacing="1" w:line="360" w:lineRule="auto"/>
        <w:jc w:val="both"/>
        <w:rPr>
          <w:rFonts w:ascii="Times New Roman" w:hAnsi="Times New Roman"/>
          <w:sz w:val="24"/>
          <w:szCs w:val="24"/>
        </w:rPr>
      </w:pPr>
      <w:r w:rsidRPr="008A3162">
        <w:rPr>
          <w:rFonts w:ascii="Times New Roman" w:hAnsi="Times New Roman"/>
          <w:sz w:val="24"/>
          <w:szCs w:val="24"/>
        </w:rPr>
        <w:t xml:space="preserve">Neutral Stimulus (NS) ---&gt; does not elicit the response of interest: this stimulus (sometimes called an orienting stimulus as it elicits an orienting response) is a neutral stimulus since it does not elicit the Unconditioned (or reflexive) Response. </w:t>
      </w:r>
    </w:p>
    <w:p w:rsidR="007F301D" w:rsidRPr="008A3162" w:rsidRDefault="007F301D" w:rsidP="00060F8E">
      <w:pPr>
        <w:numPr>
          <w:ilvl w:val="0"/>
          <w:numId w:val="3"/>
        </w:numPr>
        <w:spacing w:before="100" w:beforeAutospacing="1" w:after="100" w:afterAutospacing="1" w:line="360" w:lineRule="auto"/>
        <w:jc w:val="both"/>
        <w:rPr>
          <w:rFonts w:ascii="Times New Roman" w:hAnsi="Times New Roman"/>
          <w:sz w:val="24"/>
          <w:szCs w:val="24"/>
        </w:rPr>
      </w:pPr>
      <w:r w:rsidRPr="008A3162">
        <w:rPr>
          <w:rFonts w:ascii="Times New Roman" w:hAnsi="Times New Roman"/>
          <w:sz w:val="24"/>
          <w:szCs w:val="24"/>
        </w:rPr>
        <w:t xml:space="preserve">The Neutral/Orienting Stimulus (NS) is repeatedly paired with the Unconditioned/Natural Stimulus (US). </w:t>
      </w:r>
    </w:p>
    <w:p w:rsidR="007F301D" w:rsidRPr="008A3162" w:rsidRDefault="007F301D" w:rsidP="00060F8E">
      <w:pPr>
        <w:numPr>
          <w:ilvl w:val="0"/>
          <w:numId w:val="3"/>
        </w:numPr>
        <w:spacing w:before="100" w:beforeAutospacing="1" w:after="100" w:afterAutospacing="1" w:line="360" w:lineRule="auto"/>
        <w:jc w:val="both"/>
        <w:rPr>
          <w:rFonts w:ascii="Times New Roman" w:hAnsi="Times New Roman"/>
          <w:sz w:val="24"/>
          <w:szCs w:val="24"/>
        </w:rPr>
      </w:pPr>
      <w:r w:rsidRPr="008A3162">
        <w:rPr>
          <w:rFonts w:ascii="Times New Roman" w:hAnsi="Times New Roman"/>
          <w:sz w:val="24"/>
          <w:szCs w:val="24"/>
        </w:rPr>
        <w:t xml:space="preserve">The NS is transformed into a Conditioned Stimulus (CS); that is, when the CS is presented by itself, it elicits or causes the CR (which is the same involuntary </w:t>
      </w:r>
      <w:r w:rsidRPr="008A3162">
        <w:rPr>
          <w:rFonts w:ascii="Times New Roman" w:hAnsi="Times New Roman"/>
          <w:sz w:val="24"/>
          <w:szCs w:val="24"/>
        </w:rPr>
        <w:lastRenderedPageBreak/>
        <w:t xml:space="preserve">response as the UR; the name changes because it is elicited by a different stimulus. This is written CS elicits &gt; CR. </w:t>
      </w:r>
    </w:p>
    <w:p w:rsidR="007F301D" w:rsidRDefault="007F301D" w:rsidP="00060F8E">
      <w:pPr>
        <w:pStyle w:val="NormalWeb"/>
        <w:spacing w:line="360" w:lineRule="auto"/>
        <w:ind w:left="-540"/>
        <w:jc w:val="both"/>
      </w:pPr>
      <w:r w:rsidRPr="008A3162">
        <w:t>In classical conditioning no new behaviors are learned. Instead, an association is developed (through pairing) between the NS and the US so that the animal / person responds to both events / stimuli (plural) in the same way; restated, after conditioning, both the US and the CS will elicit the same involuntary response (the person / animal learns to respond reflexively to a new stimulus).</w:t>
      </w:r>
    </w:p>
    <w:p w:rsidR="0080737E" w:rsidRPr="0080737E" w:rsidRDefault="0080737E" w:rsidP="0080737E">
      <w:pPr>
        <w:pStyle w:val="NormalWeb"/>
        <w:spacing w:line="360" w:lineRule="auto"/>
        <w:ind w:left="-540"/>
        <w:jc w:val="both"/>
      </w:pPr>
      <w:r w:rsidRPr="0080737E">
        <w:t xml:space="preserve">Repetition increases the strength of the association between two stimuli and slows down forgetting this connection. However, the amount of repetition that aids retention is limited. Although repetition beyond what is necessary for the initial learning assists in retention, at some point an individual becomes satiated with numerous exposures, and both attention and retention decline. </w:t>
      </w:r>
    </w:p>
    <w:p w:rsidR="0080737E" w:rsidRDefault="0080737E" w:rsidP="0080737E">
      <w:pPr>
        <w:pStyle w:val="NormalWeb"/>
        <w:spacing w:line="360" w:lineRule="auto"/>
        <w:ind w:left="-540"/>
        <w:jc w:val="both"/>
      </w:pPr>
      <w:r w:rsidRPr="0080737E">
        <w:t>This effect is called advertising wear-out, and marketers reduce it by using different ads expressing the same message or advertising themes</w:t>
      </w:r>
    </w:p>
    <w:p w:rsidR="007F301D" w:rsidRDefault="007F301D" w:rsidP="00060F8E">
      <w:pPr>
        <w:pStyle w:val="BodyText"/>
        <w:numPr>
          <w:ilvl w:val="0"/>
          <w:numId w:val="2"/>
        </w:numPr>
        <w:spacing w:line="360" w:lineRule="auto"/>
        <w:jc w:val="both"/>
        <w:rPr>
          <w:rFonts w:ascii="Times New Roman" w:hAnsi="Times New Roman"/>
          <w:b/>
          <w:bCs/>
          <w:color w:val="auto"/>
          <w:szCs w:val="24"/>
        </w:rPr>
      </w:pPr>
      <w:r w:rsidRPr="008A3162">
        <w:rPr>
          <w:rFonts w:ascii="Times New Roman" w:hAnsi="Times New Roman"/>
          <w:b/>
          <w:bCs/>
          <w:color w:val="auto"/>
          <w:szCs w:val="24"/>
        </w:rPr>
        <w:t>Instrumental /operant conditioning</w:t>
      </w:r>
    </w:p>
    <w:p w:rsidR="00C44907" w:rsidRDefault="00C44907" w:rsidP="00060F8E">
      <w:pPr>
        <w:pStyle w:val="BodyText"/>
        <w:spacing w:line="360" w:lineRule="auto"/>
        <w:jc w:val="both"/>
        <w:rPr>
          <w:rFonts w:ascii="Times New Roman" w:hAnsi="Times New Roman"/>
          <w:color w:val="auto"/>
          <w:szCs w:val="24"/>
        </w:rPr>
      </w:pPr>
    </w:p>
    <w:p w:rsidR="007F301D" w:rsidRPr="008A3162" w:rsidRDefault="007F301D" w:rsidP="00060F8E">
      <w:pPr>
        <w:pStyle w:val="BodyText"/>
        <w:spacing w:line="360" w:lineRule="auto"/>
        <w:ind w:left="-540"/>
        <w:jc w:val="both"/>
        <w:rPr>
          <w:rFonts w:ascii="Times New Roman" w:hAnsi="Times New Roman"/>
          <w:color w:val="auto"/>
          <w:szCs w:val="24"/>
        </w:rPr>
      </w:pPr>
      <w:r w:rsidRPr="008A3162">
        <w:rPr>
          <w:rFonts w:ascii="Times New Roman" w:hAnsi="Times New Roman"/>
          <w:color w:val="auto"/>
          <w:szCs w:val="24"/>
        </w:rPr>
        <w:t xml:space="preserve">The second learning mechanism takes us to other animals. Psychologist B.F. Skinner experimented with pigeons. He built two doors in a pigeon feed box, one fake and one real. Peck on the fake one and nothing happens; peck on the real one and food grains fall out. After a few trials, the pigeons learned to peck on the correct door. This is </w:t>
      </w:r>
      <w:r w:rsidRPr="008A3162">
        <w:rPr>
          <w:rFonts w:ascii="Times New Roman" w:hAnsi="Times New Roman"/>
          <w:b/>
          <w:bCs/>
          <w:color w:val="auto"/>
          <w:szCs w:val="24"/>
        </w:rPr>
        <w:t>instrumental learning</w:t>
      </w:r>
      <w:r w:rsidRPr="008A3162">
        <w:rPr>
          <w:rFonts w:ascii="Times New Roman" w:hAnsi="Times New Roman"/>
          <w:color w:val="auto"/>
          <w:szCs w:val="24"/>
        </w:rPr>
        <w:t xml:space="preserve"> (also called instrumental conditioning or operant conditioning)—a process where one learns to act in a certain way that is rewarding. That is, we learn a response because it is </w:t>
      </w:r>
      <w:r w:rsidRPr="008A3162">
        <w:rPr>
          <w:rFonts w:ascii="Times New Roman" w:hAnsi="Times New Roman"/>
          <w:i/>
          <w:iCs/>
          <w:color w:val="auto"/>
          <w:szCs w:val="24"/>
        </w:rPr>
        <w:t>instrumental</w:t>
      </w:r>
      <w:r w:rsidRPr="008A3162">
        <w:rPr>
          <w:rFonts w:ascii="Times New Roman" w:hAnsi="Times New Roman"/>
          <w:color w:val="auto"/>
          <w:szCs w:val="24"/>
        </w:rPr>
        <w:t xml:space="preserve"> to obtaining a reward. This is the familiar way we get children to learn good behaviors—“eat your vegetables and you’ll get desert,” we tell them.</w:t>
      </w:r>
    </w:p>
    <w:p w:rsidR="00C44907" w:rsidRDefault="00C44907" w:rsidP="00060F8E">
      <w:pPr>
        <w:pStyle w:val="BodyText"/>
        <w:spacing w:line="360" w:lineRule="auto"/>
        <w:jc w:val="both"/>
        <w:rPr>
          <w:rFonts w:ascii="Times New Roman" w:hAnsi="Times New Roman"/>
          <w:color w:val="auto"/>
          <w:szCs w:val="24"/>
        </w:rPr>
      </w:pPr>
      <w:r>
        <w:rPr>
          <w:rFonts w:ascii="Times New Roman" w:hAnsi="Times New Roman"/>
          <w:color w:val="auto"/>
          <w:szCs w:val="24"/>
        </w:rPr>
        <w:t xml:space="preserve">    </w:t>
      </w:r>
    </w:p>
    <w:p w:rsidR="007F301D" w:rsidRPr="008A3162" w:rsidRDefault="007F301D" w:rsidP="00060F8E">
      <w:pPr>
        <w:pStyle w:val="BodyText"/>
        <w:spacing w:line="360" w:lineRule="auto"/>
        <w:ind w:left="-540"/>
        <w:jc w:val="both"/>
        <w:rPr>
          <w:rFonts w:ascii="Times New Roman" w:hAnsi="Times New Roman"/>
          <w:color w:val="auto"/>
          <w:szCs w:val="24"/>
        </w:rPr>
      </w:pPr>
      <w:r w:rsidRPr="008A3162">
        <w:rPr>
          <w:rFonts w:ascii="Times New Roman" w:hAnsi="Times New Roman"/>
          <w:color w:val="auto"/>
          <w:szCs w:val="24"/>
        </w:rPr>
        <w:t xml:space="preserve">Can marketers use this method to help consumers learn? Absolutely. By rewarding the consumer if he or she buys the marketer’s brand. Buy my product, and you get a chance to win a prize. Shop at my store, and you get “double your coupon” deal. Use my credit card, and you get some </w:t>
      </w:r>
      <w:r w:rsidRPr="008A3162">
        <w:rPr>
          <w:rFonts w:ascii="Times New Roman" w:hAnsi="Times New Roman"/>
          <w:color w:val="auto"/>
          <w:szCs w:val="24"/>
        </w:rPr>
        <w:lastRenderedPageBreak/>
        <w:t>cash back. Fly my airline, and you earn loyalty points good for a free trip–in fact this is how your friend Christèle must have learned to always fly with Delta Airlines.</w:t>
      </w:r>
    </w:p>
    <w:p w:rsidR="00C44907" w:rsidRDefault="007F301D" w:rsidP="00060F8E">
      <w:pPr>
        <w:pStyle w:val="BodyText"/>
        <w:spacing w:line="360" w:lineRule="auto"/>
        <w:jc w:val="both"/>
        <w:rPr>
          <w:rFonts w:ascii="Times New Roman" w:hAnsi="Times New Roman"/>
          <w:color w:val="auto"/>
          <w:szCs w:val="24"/>
        </w:rPr>
      </w:pPr>
      <w:r w:rsidRPr="008A3162">
        <w:rPr>
          <w:rFonts w:ascii="Times New Roman" w:hAnsi="Times New Roman"/>
          <w:color w:val="auto"/>
          <w:szCs w:val="24"/>
        </w:rPr>
        <w:t xml:space="preserve">     </w:t>
      </w:r>
    </w:p>
    <w:p w:rsidR="007F301D" w:rsidRPr="008A3162" w:rsidRDefault="007F301D" w:rsidP="00060F8E">
      <w:pPr>
        <w:pStyle w:val="BodyText"/>
        <w:spacing w:line="360" w:lineRule="auto"/>
        <w:ind w:left="-540"/>
        <w:jc w:val="both"/>
        <w:rPr>
          <w:rFonts w:ascii="Times New Roman" w:hAnsi="Times New Roman"/>
          <w:color w:val="auto"/>
          <w:szCs w:val="24"/>
        </w:rPr>
      </w:pPr>
      <w:r w:rsidRPr="008A3162">
        <w:rPr>
          <w:rFonts w:ascii="Times New Roman" w:hAnsi="Times New Roman"/>
          <w:color w:val="auto"/>
          <w:szCs w:val="24"/>
        </w:rPr>
        <w:t xml:space="preserve">This reward comes in two forms: extrinsic and intrinsic. An </w:t>
      </w:r>
      <w:r w:rsidRPr="008A3162">
        <w:rPr>
          <w:rFonts w:ascii="Times New Roman" w:hAnsi="Times New Roman"/>
          <w:b/>
          <w:bCs/>
          <w:color w:val="auto"/>
          <w:szCs w:val="24"/>
        </w:rPr>
        <w:t>extrinsic reward</w:t>
      </w:r>
      <w:r w:rsidRPr="008A3162">
        <w:rPr>
          <w:rFonts w:ascii="Times New Roman" w:hAnsi="Times New Roman"/>
          <w:color w:val="auto"/>
          <w:szCs w:val="24"/>
        </w:rPr>
        <w:t xml:space="preserve"> is external to the product, e.g., coupons, sweepstakes, rebates, and loyalty programs such as frequent flyer or frequent hotel stay rewards. </w:t>
      </w:r>
    </w:p>
    <w:p w:rsidR="007F301D" w:rsidRDefault="007F301D" w:rsidP="00060F8E">
      <w:pPr>
        <w:pStyle w:val="BodyText"/>
        <w:spacing w:line="360" w:lineRule="auto"/>
        <w:ind w:left="-540"/>
        <w:jc w:val="both"/>
        <w:rPr>
          <w:rFonts w:ascii="Times New Roman" w:hAnsi="Times New Roman"/>
          <w:color w:val="auto"/>
          <w:szCs w:val="24"/>
        </w:rPr>
      </w:pPr>
      <w:r w:rsidRPr="008A3162">
        <w:rPr>
          <w:rFonts w:ascii="Times New Roman" w:hAnsi="Times New Roman"/>
          <w:color w:val="auto"/>
          <w:szCs w:val="24"/>
        </w:rPr>
        <w:t xml:space="preserve">In contrast, an </w:t>
      </w:r>
      <w:r w:rsidRPr="008A3162">
        <w:rPr>
          <w:rFonts w:ascii="Times New Roman" w:hAnsi="Times New Roman"/>
          <w:b/>
          <w:bCs/>
          <w:color w:val="auto"/>
          <w:szCs w:val="24"/>
        </w:rPr>
        <w:t>intrinsic reward</w:t>
      </w:r>
      <w:r w:rsidRPr="008A3162">
        <w:rPr>
          <w:rFonts w:ascii="Times New Roman" w:hAnsi="Times New Roman"/>
          <w:color w:val="auto"/>
          <w:szCs w:val="24"/>
        </w:rPr>
        <w:t xml:space="preserve"> is the reward built into the product itself—consumers learn to buy and use a product because they find the product itself rewarding. For example, we learn to use </w:t>
      </w:r>
      <w:r w:rsidRPr="008A3162">
        <w:rPr>
          <w:rFonts w:ascii="Times New Roman" w:hAnsi="Times New Roman"/>
          <w:i/>
          <w:iCs/>
          <w:color w:val="auto"/>
          <w:szCs w:val="24"/>
        </w:rPr>
        <w:t>Bed Head</w:t>
      </w:r>
      <w:r w:rsidRPr="008A3162">
        <w:rPr>
          <w:rFonts w:ascii="Times New Roman" w:hAnsi="Times New Roman"/>
          <w:color w:val="auto"/>
          <w:szCs w:val="24"/>
        </w:rPr>
        <w:t xml:space="preserve"> shampoo because it renders our hair just the way we want, and we learn to drink pick and peel because we enjoy its taste. We learn to visit the video game arc</w:t>
      </w:r>
      <w:r w:rsidR="0025327C">
        <w:rPr>
          <w:rFonts w:ascii="Times New Roman" w:hAnsi="Times New Roman"/>
          <w:color w:val="auto"/>
          <w:szCs w:val="24"/>
        </w:rPr>
        <w:t>ade because we have a good time.</w:t>
      </w:r>
    </w:p>
    <w:p w:rsidR="0025327C" w:rsidRDefault="0025327C" w:rsidP="00060F8E">
      <w:pPr>
        <w:pStyle w:val="BodyText"/>
        <w:spacing w:line="360" w:lineRule="auto"/>
        <w:ind w:left="-540"/>
        <w:jc w:val="both"/>
        <w:rPr>
          <w:rFonts w:ascii="Times New Roman" w:hAnsi="Times New Roman"/>
          <w:b/>
          <w:i/>
          <w:color w:val="auto"/>
          <w:szCs w:val="24"/>
        </w:rPr>
      </w:pPr>
      <w:r w:rsidRPr="0025327C">
        <w:rPr>
          <w:rFonts w:ascii="Times New Roman" w:hAnsi="Times New Roman"/>
          <w:b/>
          <w:i/>
          <w:color w:val="auto"/>
          <w:szCs w:val="24"/>
        </w:rPr>
        <w:t>Components of Operant Conditioning</w:t>
      </w:r>
    </w:p>
    <w:p w:rsidR="0025327C" w:rsidRPr="0025327C" w:rsidRDefault="0025327C" w:rsidP="0025327C">
      <w:pPr>
        <w:pStyle w:val="BodyText"/>
        <w:numPr>
          <w:ilvl w:val="0"/>
          <w:numId w:val="11"/>
        </w:numPr>
        <w:spacing w:line="360" w:lineRule="auto"/>
        <w:jc w:val="both"/>
        <w:rPr>
          <w:rFonts w:ascii="Times New Roman" w:hAnsi="Times New Roman"/>
          <w:szCs w:val="24"/>
        </w:rPr>
      </w:pPr>
      <w:r w:rsidRPr="0025327C">
        <w:rPr>
          <w:rFonts w:ascii="Times New Roman" w:hAnsi="Times New Roman"/>
          <w:b/>
          <w:szCs w:val="24"/>
        </w:rPr>
        <w:t>Reinforcement</w:t>
      </w:r>
      <w:r w:rsidRPr="0025327C">
        <w:rPr>
          <w:rFonts w:ascii="Times New Roman" w:hAnsi="Times New Roman"/>
          <w:szCs w:val="24"/>
        </w:rPr>
        <w:t> is any event that strengthens or increases the behavior it follows. There are two kinds of reinforcers. In both of these cases of reinforcement, the behavior increases.</w:t>
      </w:r>
    </w:p>
    <w:p w:rsidR="0025327C" w:rsidRPr="0025327C" w:rsidRDefault="0025327C" w:rsidP="000467C5">
      <w:pPr>
        <w:pStyle w:val="BodyText"/>
        <w:numPr>
          <w:ilvl w:val="0"/>
          <w:numId w:val="10"/>
        </w:numPr>
        <w:spacing w:line="360" w:lineRule="auto"/>
        <w:jc w:val="both"/>
        <w:rPr>
          <w:rFonts w:ascii="Times New Roman" w:hAnsi="Times New Roman"/>
          <w:color w:val="auto"/>
          <w:szCs w:val="24"/>
        </w:rPr>
      </w:pPr>
      <w:hyperlink r:id="rId12" w:history="1">
        <w:r w:rsidRPr="0025327C">
          <w:rPr>
            <w:rStyle w:val="Hyperlink"/>
            <w:rFonts w:ascii="Times New Roman" w:hAnsi="Times New Roman"/>
            <w:bCs/>
            <w:color w:val="auto"/>
            <w:szCs w:val="24"/>
          </w:rPr>
          <w:t>Positive reinforcers</w:t>
        </w:r>
      </w:hyperlink>
      <w:r w:rsidRPr="0025327C">
        <w:rPr>
          <w:rFonts w:ascii="Times New Roman" w:hAnsi="Times New Roman"/>
          <w:color w:val="auto"/>
          <w:szCs w:val="24"/>
        </w:rPr>
        <w:t xml:space="preserve"> are favorable events or outcomes that are presented after the behavior. In positive reinforcement situations, a response or behavior is strengthened by the addition of praise or a direct reward. </w:t>
      </w:r>
    </w:p>
    <w:p w:rsidR="007F301D" w:rsidRPr="0025327C" w:rsidRDefault="0025327C" w:rsidP="007475F3">
      <w:pPr>
        <w:pStyle w:val="BodyText"/>
        <w:numPr>
          <w:ilvl w:val="0"/>
          <w:numId w:val="10"/>
        </w:numPr>
        <w:spacing w:line="360" w:lineRule="auto"/>
        <w:jc w:val="both"/>
        <w:rPr>
          <w:rFonts w:ascii="Times New Roman" w:hAnsi="Times New Roman"/>
          <w:color w:val="auto"/>
          <w:szCs w:val="24"/>
        </w:rPr>
      </w:pPr>
      <w:hyperlink r:id="rId13" w:history="1">
        <w:r w:rsidRPr="0025327C">
          <w:rPr>
            <w:rStyle w:val="Hyperlink"/>
            <w:rFonts w:ascii="Times New Roman" w:hAnsi="Times New Roman"/>
            <w:bCs/>
            <w:color w:val="auto"/>
            <w:szCs w:val="24"/>
          </w:rPr>
          <w:t>Negative reinforcers</w:t>
        </w:r>
      </w:hyperlink>
      <w:r w:rsidRPr="0025327C">
        <w:rPr>
          <w:rFonts w:ascii="Times New Roman" w:hAnsi="Times New Roman"/>
          <w:szCs w:val="24"/>
        </w:rPr>
        <w:t xml:space="preserve"> involve the removal of an unfavorable events or outcomes after the display of a behavior. In these situations, a response is strengthened by the removal of something considered unpleasant. </w:t>
      </w:r>
    </w:p>
    <w:p w:rsidR="0025327C" w:rsidRPr="0025327C" w:rsidRDefault="0025327C" w:rsidP="0025327C">
      <w:pPr>
        <w:pStyle w:val="ListParagraph"/>
        <w:numPr>
          <w:ilvl w:val="0"/>
          <w:numId w:val="11"/>
        </w:numPr>
        <w:shd w:val="clear" w:color="auto" w:fill="FFFFFF"/>
        <w:spacing w:before="100" w:beforeAutospacing="1" w:after="100" w:afterAutospacing="1" w:line="360" w:lineRule="auto"/>
        <w:jc w:val="both"/>
        <w:textAlignment w:val="baseline"/>
        <w:rPr>
          <w:rFonts w:ascii="Times New Roman" w:eastAsia="Times New Roman" w:hAnsi="Times New Roman"/>
          <w:color w:val="212121"/>
          <w:sz w:val="24"/>
          <w:szCs w:val="24"/>
        </w:rPr>
      </w:pPr>
      <w:r w:rsidRPr="0025327C">
        <w:rPr>
          <w:rFonts w:ascii="Times New Roman" w:eastAsia="Times New Roman" w:hAnsi="Times New Roman"/>
          <w:b/>
          <w:color w:val="212121"/>
          <w:sz w:val="24"/>
          <w:szCs w:val="24"/>
        </w:rPr>
        <w:t>Punishment</w:t>
      </w:r>
      <w:r w:rsidRPr="0025327C">
        <w:rPr>
          <w:rFonts w:ascii="Times New Roman" w:eastAsia="Times New Roman" w:hAnsi="Times New Roman"/>
          <w:color w:val="212121"/>
          <w:sz w:val="24"/>
          <w:szCs w:val="24"/>
        </w:rPr>
        <w:t> is the presentation of an adverse event or outcome that causes a decrease in the behavior it follows. There are two kinds of punishment. In both of these cases, the behavior decreases.</w:t>
      </w:r>
    </w:p>
    <w:p w:rsidR="0025327C" w:rsidRPr="0025327C" w:rsidRDefault="0025327C" w:rsidP="0025327C">
      <w:pPr>
        <w:numPr>
          <w:ilvl w:val="0"/>
          <w:numId w:val="12"/>
        </w:numPr>
        <w:shd w:val="clear" w:color="auto" w:fill="FFFFFF"/>
        <w:spacing w:beforeAutospacing="1" w:after="0" w:afterAutospacing="1" w:line="360" w:lineRule="auto"/>
        <w:jc w:val="both"/>
        <w:textAlignment w:val="baseline"/>
        <w:rPr>
          <w:rFonts w:ascii="Times New Roman" w:eastAsia="Times New Roman" w:hAnsi="Times New Roman"/>
          <w:sz w:val="24"/>
          <w:szCs w:val="24"/>
        </w:rPr>
      </w:pPr>
      <w:hyperlink r:id="rId14" w:history="1">
        <w:r w:rsidRPr="0025327C">
          <w:rPr>
            <w:rFonts w:ascii="Times New Roman" w:eastAsia="Times New Roman" w:hAnsi="Times New Roman"/>
            <w:bCs/>
            <w:sz w:val="24"/>
            <w:szCs w:val="24"/>
            <w:u w:val="single"/>
            <w:bdr w:val="none" w:sz="0" w:space="0" w:color="auto" w:frame="1"/>
          </w:rPr>
          <w:t>Positive punishment</w:t>
        </w:r>
      </w:hyperlink>
      <w:r w:rsidRPr="0025327C">
        <w:rPr>
          <w:rFonts w:ascii="Times New Roman" w:eastAsia="Times New Roman" w:hAnsi="Times New Roman"/>
          <w:sz w:val="24"/>
          <w:szCs w:val="24"/>
        </w:rPr>
        <w:t>, sometimes referred to as punishment by application, presents an unfavorable event or outcome in order to weaken the response it follows. Spanking for misbehavior is an example of punishment by application.</w:t>
      </w:r>
    </w:p>
    <w:p w:rsidR="0025327C" w:rsidRPr="00777A6C" w:rsidRDefault="0025327C" w:rsidP="00777A6C">
      <w:pPr>
        <w:numPr>
          <w:ilvl w:val="0"/>
          <w:numId w:val="12"/>
        </w:numPr>
        <w:shd w:val="clear" w:color="auto" w:fill="FFFFFF"/>
        <w:spacing w:beforeAutospacing="1" w:after="0" w:afterAutospacing="1" w:line="360" w:lineRule="auto"/>
        <w:jc w:val="both"/>
        <w:textAlignment w:val="baseline"/>
        <w:rPr>
          <w:rFonts w:ascii="Times New Roman" w:eastAsia="Times New Roman" w:hAnsi="Times New Roman"/>
          <w:color w:val="212121"/>
          <w:sz w:val="24"/>
          <w:szCs w:val="24"/>
        </w:rPr>
      </w:pPr>
      <w:hyperlink r:id="rId15" w:history="1">
        <w:r w:rsidRPr="0025327C">
          <w:rPr>
            <w:rFonts w:ascii="Times New Roman" w:eastAsia="Times New Roman" w:hAnsi="Times New Roman"/>
            <w:bCs/>
            <w:sz w:val="24"/>
            <w:szCs w:val="24"/>
            <w:u w:val="single"/>
            <w:bdr w:val="none" w:sz="0" w:space="0" w:color="auto" w:frame="1"/>
          </w:rPr>
          <w:t>Negative punishment</w:t>
        </w:r>
      </w:hyperlink>
      <w:r w:rsidRPr="0025327C">
        <w:rPr>
          <w:rFonts w:ascii="Times New Roman" w:eastAsia="Times New Roman" w:hAnsi="Times New Roman"/>
          <w:sz w:val="24"/>
          <w:szCs w:val="24"/>
        </w:rPr>
        <w:t>, also known as punishment by removal, occurs when a favorable event or outcome is removed after a behavior occurs. Taking away a child's video game f</w:t>
      </w:r>
      <w:r w:rsidRPr="0025327C">
        <w:rPr>
          <w:rFonts w:ascii="Times New Roman" w:eastAsia="Times New Roman" w:hAnsi="Times New Roman"/>
          <w:color w:val="212121"/>
          <w:sz w:val="24"/>
          <w:szCs w:val="24"/>
        </w:rPr>
        <w:t>ollowing misbehavior is an example of negative punishment.</w:t>
      </w:r>
    </w:p>
    <w:p w:rsidR="007F301D" w:rsidRPr="008A3162" w:rsidRDefault="007F301D" w:rsidP="00060F8E">
      <w:pPr>
        <w:numPr>
          <w:ilvl w:val="0"/>
          <w:numId w:val="2"/>
        </w:numPr>
        <w:spacing w:after="0" w:line="360" w:lineRule="auto"/>
        <w:jc w:val="both"/>
        <w:rPr>
          <w:rFonts w:ascii="Times New Roman" w:hAnsi="Times New Roman"/>
          <w:b/>
          <w:sz w:val="24"/>
          <w:szCs w:val="24"/>
        </w:rPr>
      </w:pPr>
      <w:r w:rsidRPr="008A3162">
        <w:rPr>
          <w:rFonts w:ascii="Times New Roman" w:hAnsi="Times New Roman"/>
          <w:b/>
          <w:sz w:val="24"/>
          <w:szCs w:val="24"/>
        </w:rPr>
        <w:lastRenderedPageBreak/>
        <w:t>Observational/modeling</w:t>
      </w:r>
    </w:p>
    <w:p w:rsidR="00DF2470" w:rsidRPr="008A3162" w:rsidRDefault="007F301D" w:rsidP="00060F8E">
      <w:pPr>
        <w:pStyle w:val="NormalWeb"/>
        <w:spacing w:line="360" w:lineRule="auto"/>
        <w:ind w:left="-540"/>
        <w:jc w:val="both"/>
      </w:pPr>
      <w:r w:rsidRPr="008A3162">
        <w:t xml:space="preserve">Observational learning, also called social learning theory, occurs when an observer’s behavior changes after viewing the behavior of a model. </w:t>
      </w:r>
      <w:r w:rsidR="00D85628">
        <w:t xml:space="preserve">It is </w:t>
      </w:r>
      <w:r w:rsidR="004852E2">
        <w:t xml:space="preserve">a </w:t>
      </w:r>
      <w:r w:rsidR="004852E2" w:rsidRPr="00D85628">
        <w:t>process</w:t>
      </w:r>
      <w:r w:rsidR="00D85628" w:rsidRPr="00D85628">
        <w:t xml:space="preserve"> by which individuals observe the behavior of others, and consequences of such behavior.  </w:t>
      </w:r>
      <w:r w:rsidR="00DF2470" w:rsidRPr="00DF2470">
        <w:t>Individuals that are observed are called models. In society, children are surrounded by many influential models, such as parents within the family, characters on children’s TV, friends within their peer group and teachers at school. These models provide examples of behavior to observe and imitate</w:t>
      </w:r>
    </w:p>
    <w:p w:rsidR="007F301D" w:rsidRPr="008A3162" w:rsidRDefault="00E70827" w:rsidP="00060F8E">
      <w:pPr>
        <w:spacing w:line="360" w:lineRule="auto"/>
        <w:ind w:left="-540"/>
        <w:jc w:val="both"/>
        <w:rPr>
          <w:rFonts w:ascii="Times New Roman" w:hAnsi="Times New Roman"/>
          <w:sz w:val="24"/>
          <w:szCs w:val="24"/>
        </w:rPr>
      </w:pPr>
      <w:hyperlink r:id="rId16" w:tooltip="Albert Bandura" w:history="1">
        <w:r w:rsidR="007F301D" w:rsidRPr="008A3162">
          <w:rPr>
            <w:rStyle w:val="Hyperlink"/>
            <w:rFonts w:ascii="Times New Roman" w:hAnsi="Times New Roman"/>
            <w:color w:val="auto"/>
            <w:sz w:val="24"/>
            <w:szCs w:val="24"/>
          </w:rPr>
          <w:t>Albert Bandura</w:t>
        </w:r>
      </w:hyperlink>
      <w:r w:rsidR="007F301D" w:rsidRPr="008A3162">
        <w:rPr>
          <w:rFonts w:ascii="Times New Roman" w:hAnsi="Times New Roman"/>
          <w:sz w:val="24"/>
          <w:szCs w:val="24"/>
        </w:rPr>
        <w:t xml:space="preserve"> called the process of social learning </w:t>
      </w:r>
      <w:r w:rsidR="007F301D" w:rsidRPr="008A3162">
        <w:rPr>
          <w:rFonts w:ascii="Times New Roman" w:hAnsi="Times New Roman"/>
          <w:i/>
          <w:iCs/>
          <w:sz w:val="24"/>
          <w:szCs w:val="24"/>
        </w:rPr>
        <w:t>modeling</w:t>
      </w:r>
      <w:r w:rsidR="007F301D" w:rsidRPr="008A3162">
        <w:rPr>
          <w:rFonts w:ascii="Times New Roman" w:hAnsi="Times New Roman"/>
          <w:sz w:val="24"/>
          <w:szCs w:val="24"/>
        </w:rPr>
        <w:t xml:space="preserve"> and gave four conditions required for a person to successfully model the behavior of someone else:</w:t>
      </w:r>
    </w:p>
    <w:p w:rsidR="007F301D" w:rsidRPr="00E600CB" w:rsidRDefault="007F301D" w:rsidP="00E45AAB">
      <w:pPr>
        <w:pStyle w:val="ListParagraph"/>
        <w:numPr>
          <w:ilvl w:val="0"/>
          <w:numId w:val="7"/>
        </w:numPr>
        <w:spacing w:line="360" w:lineRule="auto"/>
        <w:jc w:val="both"/>
        <w:rPr>
          <w:rFonts w:ascii="Times New Roman" w:hAnsi="Times New Roman"/>
          <w:i/>
          <w:sz w:val="24"/>
          <w:szCs w:val="24"/>
        </w:rPr>
      </w:pPr>
      <w:r w:rsidRPr="00E600CB">
        <w:rPr>
          <w:rFonts w:ascii="Times New Roman" w:hAnsi="Times New Roman"/>
          <w:i/>
          <w:sz w:val="24"/>
          <w:szCs w:val="24"/>
        </w:rPr>
        <w:t>Attention to the model –</w:t>
      </w:r>
      <w:r w:rsidRPr="00E600CB">
        <w:rPr>
          <w:rFonts w:ascii="Times New Roman" w:hAnsi="Times New Roman"/>
          <w:sz w:val="24"/>
          <w:szCs w:val="24"/>
        </w:rPr>
        <w:t>In order for the behavior to be learned, the observer must see the modeled behavior.</w:t>
      </w:r>
      <w:r w:rsidR="00E45AAB">
        <w:rPr>
          <w:rFonts w:ascii="Times New Roman" w:hAnsi="Times New Roman"/>
          <w:sz w:val="24"/>
          <w:szCs w:val="24"/>
        </w:rPr>
        <w:t xml:space="preserve"> </w:t>
      </w:r>
      <w:r w:rsidR="00E45AAB" w:rsidRPr="00E45AAB">
        <w:rPr>
          <w:rFonts w:ascii="Times New Roman" w:hAnsi="Times New Roman"/>
          <w:sz w:val="24"/>
          <w:szCs w:val="24"/>
        </w:rPr>
        <w:t>The individual needs to pay attention to the behavior and its consequences and form a mental representation of the behavior. For a behavior to be imitated, it has to grab our attention.</w:t>
      </w:r>
    </w:p>
    <w:p w:rsidR="007F301D" w:rsidRPr="00E600CB" w:rsidRDefault="007F301D" w:rsidP="002A3FCD">
      <w:pPr>
        <w:pStyle w:val="ListParagraph"/>
        <w:numPr>
          <w:ilvl w:val="0"/>
          <w:numId w:val="7"/>
        </w:numPr>
        <w:spacing w:line="360" w:lineRule="auto"/>
        <w:jc w:val="both"/>
        <w:rPr>
          <w:rFonts w:ascii="Times New Roman" w:hAnsi="Times New Roman"/>
          <w:i/>
          <w:sz w:val="24"/>
          <w:szCs w:val="24"/>
        </w:rPr>
      </w:pPr>
      <w:r w:rsidRPr="00E600CB">
        <w:rPr>
          <w:rFonts w:ascii="Times New Roman" w:hAnsi="Times New Roman"/>
          <w:i/>
          <w:sz w:val="24"/>
          <w:szCs w:val="24"/>
        </w:rPr>
        <w:t>Retention of details –</w:t>
      </w:r>
      <w:r w:rsidRPr="00E600CB">
        <w:rPr>
          <w:rFonts w:ascii="Times New Roman" w:hAnsi="Times New Roman"/>
          <w:sz w:val="24"/>
          <w:szCs w:val="24"/>
        </w:rPr>
        <w:t>The observer must be able to recall the modeled behavior.</w:t>
      </w:r>
      <w:r w:rsidR="002A3FCD" w:rsidRPr="002A3FCD">
        <w:t xml:space="preserve"> </w:t>
      </w:r>
      <w:r w:rsidR="002A3FCD" w:rsidRPr="002A3FCD">
        <w:rPr>
          <w:rFonts w:ascii="Times New Roman" w:hAnsi="Times New Roman"/>
          <w:sz w:val="24"/>
          <w:szCs w:val="24"/>
        </w:rPr>
        <w:t xml:space="preserve">How well the </w:t>
      </w:r>
      <w:r w:rsidR="002A3FCD">
        <w:rPr>
          <w:rFonts w:ascii="Times New Roman" w:hAnsi="Times New Roman"/>
          <w:sz w:val="24"/>
          <w:szCs w:val="24"/>
        </w:rPr>
        <w:t xml:space="preserve">is the behavior remembered? </w:t>
      </w:r>
      <w:r w:rsidR="002A3FCD" w:rsidRPr="002A3FCD">
        <w:rPr>
          <w:rFonts w:ascii="Times New Roman" w:hAnsi="Times New Roman"/>
          <w:sz w:val="24"/>
          <w:szCs w:val="24"/>
        </w:rPr>
        <w:t>The behavior may be noticed but is it not always remembered which obviously prevents imitation. It is important therefore that a memory of the behavior is formed to be performed later by the observer.</w:t>
      </w:r>
    </w:p>
    <w:p w:rsidR="009524A8" w:rsidRPr="009524A8" w:rsidRDefault="009524A8" w:rsidP="009524A8">
      <w:pPr>
        <w:pStyle w:val="ListParagraph"/>
        <w:numPr>
          <w:ilvl w:val="0"/>
          <w:numId w:val="7"/>
        </w:numPr>
        <w:spacing w:line="360" w:lineRule="auto"/>
        <w:jc w:val="both"/>
        <w:rPr>
          <w:rFonts w:ascii="Times New Roman" w:hAnsi="Times New Roman"/>
          <w:i/>
          <w:sz w:val="24"/>
          <w:szCs w:val="24"/>
        </w:rPr>
      </w:pPr>
      <w:r>
        <w:rPr>
          <w:rFonts w:ascii="Times New Roman" w:hAnsi="Times New Roman"/>
          <w:i/>
          <w:sz w:val="24"/>
          <w:szCs w:val="24"/>
        </w:rPr>
        <w:t>R</w:t>
      </w:r>
      <w:r w:rsidR="007F301D" w:rsidRPr="009524A8">
        <w:rPr>
          <w:rFonts w:ascii="Times New Roman" w:hAnsi="Times New Roman"/>
          <w:i/>
          <w:sz w:val="24"/>
          <w:szCs w:val="24"/>
        </w:rPr>
        <w:t>eproduction –</w:t>
      </w:r>
      <w:r w:rsidRPr="009524A8">
        <w:rPr>
          <w:rFonts w:ascii="Times New Roman" w:hAnsi="Times New Roman"/>
          <w:sz w:val="24"/>
          <w:szCs w:val="24"/>
        </w:rPr>
        <w:t>This is the ability to perform the behavior that the model has just demonstrated. We see much behavior on a daily basis that we would like to be able to imitate but that this not always possible. We are limited by our physical ability and for that reason, even if we wish to reproduce the behavior, we cannot.</w:t>
      </w:r>
    </w:p>
    <w:p w:rsidR="007F301D" w:rsidRPr="009524A8" w:rsidRDefault="007F301D" w:rsidP="009524A8">
      <w:pPr>
        <w:pStyle w:val="ListParagraph"/>
        <w:numPr>
          <w:ilvl w:val="0"/>
          <w:numId w:val="7"/>
        </w:numPr>
        <w:spacing w:line="360" w:lineRule="auto"/>
        <w:jc w:val="both"/>
        <w:rPr>
          <w:rFonts w:ascii="Times New Roman" w:hAnsi="Times New Roman"/>
          <w:i/>
          <w:sz w:val="24"/>
          <w:szCs w:val="24"/>
        </w:rPr>
      </w:pPr>
      <w:r w:rsidRPr="009524A8">
        <w:rPr>
          <w:rFonts w:ascii="Times New Roman" w:hAnsi="Times New Roman"/>
          <w:i/>
          <w:sz w:val="24"/>
          <w:szCs w:val="24"/>
        </w:rPr>
        <w:t>Motivation and opportunity –</w:t>
      </w:r>
      <w:r w:rsidRPr="009524A8">
        <w:rPr>
          <w:rFonts w:ascii="Times New Roman" w:hAnsi="Times New Roman"/>
          <w:sz w:val="24"/>
          <w:szCs w:val="24"/>
        </w:rPr>
        <w:t>The observer must be motivated to carry out the action they have observed and remembered, and must have the opportunity to do so. Motivations</w:t>
      </w:r>
      <w:r w:rsidR="004A4114">
        <w:rPr>
          <w:rFonts w:ascii="Times New Roman" w:hAnsi="Times New Roman"/>
          <w:sz w:val="24"/>
          <w:szCs w:val="24"/>
        </w:rPr>
        <w:t xml:space="preserve"> may include past reinforcement and</w:t>
      </w:r>
      <w:r w:rsidRPr="009524A8">
        <w:rPr>
          <w:rFonts w:ascii="Times New Roman" w:hAnsi="Times New Roman"/>
          <w:sz w:val="24"/>
          <w:szCs w:val="24"/>
        </w:rPr>
        <w:t xml:space="preserve"> promised incentives</w:t>
      </w:r>
      <w:r w:rsidR="004A4114">
        <w:rPr>
          <w:rFonts w:ascii="Times New Roman" w:hAnsi="Times New Roman"/>
          <w:sz w:val="24"/>
          <w:szCs w:val="24"/>
        </w:rPr>
        <w:t xml:space="preserve">. </w:t>
      </w:r>
      <w:r w:rsidRPr="009524A8">
        <w:rPr>
          <w:rFonts w:ascii="Times New Roman" w:hAnsi="Times New Roman"/>
          <w:sz w:val="24"/>
          <w:szCs w:val="24"/>
        </w:rPr>
        <w:t>Punishment may discourage repetition of the behavior</w:t>
      </w:r>
      <w:r w:rsidR="00C44907" w:rsidRPr="009524A8">
        <w:rPr>
          <w:rFonts w:ascii="Times New Roman" w:hAnsi="Times New Roman"/>
          <w:sz w:val="24"/>
          <w:szCs w:val="24"/>
        </w:rPr>
        <w:t>.</w:t>
      </w:r>
    </w:p>
    <w:p w:rsidR="007F301D" w:rsidRPr="008A3162" w:rsidRDefault="007F301D" w:rsidP="00060F8E">
      <w:pPr>
        <w:numPr>
          <w:ilvl w:val="0"/>
          <w:numId w:val="2"/>
        </w:numPr>
        <w:spacing w:after="0" w:line="360" w:lineRule="auto"/>
        <w:jc w:val="both"/>
        <w:rPr>
          <w:rStyle w:val="ff101"/>
          <w:b/>
          <w:sz w:val="24"/>
          <w:szCs w:val="24"/>
        </w:rPr>
      </w:pPr>
      <w:r w:rsidRPr="008A3162">
        <w:rPr>
          <w:rStyle w:val="ff101"/>
          <w:b/>
          <w:sz w:val="24"/>
          <w:szCs w:val="24"/>
        </w:rPr>
        <w:t>Associate learning/congruity</w:t>
      </w:r>
    </w:p>
    <w:p w:rsidR="00E600CB" w:rsidRDefault="00E600CB" w:rsidP="00060F8E">
      <w:pPr>
        <w:spacing w:after="0" w:line="360" w:lineRule="auto"/>
        <w:ind w:left="-540"/>
        <w:jc w:val="both"/>
        <w:rPr>
          <w:rFonts w:ascii="Times New Roman" w:hAnsi="Times New Roman"/>
          <w:sz w:val="24"/>
          <w:szCs w:val="24"/>
        </w:rPr>
      </w:pPr>
    </w:p>
    <w:p w:rsidR="007F301D" w:rsidRPr="008A3162" w:rsidRDefault="007F301D" w:rsidP="00060F8E">
      <w:pPr>
        <w:spacing w:line="360" w:lineRule="auto"/>
        <w:ind w:left="-540"/>
        <w:jc w:val="both"/>
        <w:rPr>
          <w:rFonts w:ascii="Times New Roman" w:hAnsi="Times New Roman"/>
          <w:sz w:val="24"/>
          <w:szCs w:val="24"/>
        </w:rPr>
      </w:pPr>
      <w:r w:rsidRPr="008A3162">
        <w:rPr>
          <w:rFonts w:ascii="Times New Roman" w:hAnsi="Times New Roman"/>
          <w:sz w:val="24"/>
          <w:szCs w:val="24"/>
        </w:rPr>
        <w:t xml:space="preserve">Congruity theory proposes that the greater the brand / self image congruence[resemblance], the more a brand will be preferred. It should again be noted that congruity can exist along a number </w:t>
      </w:r>
      <w:r w:rsidRPr="008A3162">
        <w:rPr>
          <w:rFonts w:ascii="Times New Roman" w:hAnsi="Times New Roman"/>
          <w:sz w:val="24"/>
          <w:szCs w:val="24"/>
        </w:rPr>
        <w:lastRenderedPageBreak/>
        <w:t xml:space="preserve">of self concept dimensions. For example, the consumer may not perceive a strong match between the brand’s image and her actual self concept but she may perceive a close match with her ideal self. </w:t>
      </w:r>
    </w:p>
    <w:p w:rsidR="007F301D" w:rsidRDefault="007F301D" w:rsidP="00060F8E">
      <w:pPr>
        <w:spacing w:line="360" w:lineRule="auto"/>
        <w:ind w:left="-540"/>
        <w:jc w:val="both"/>
        <w:rPr>
          <w:rFonts w:ascii="Times New Roman" w:hAnsi="Times New Roman"/>
          <w:sz w:val="24"/>
          <w:szCs w:val="24"/>
        </w:rPr>
      </w:pPr>
      <w:r w:rsidRPr="008A3162">
        <w:rPr>
          <w:rFonts w:ascii="Times New Roman" w:hAnsi="Times New Roman"/>
          <w:sz w:val="24"/>
          <w:szCs w:val="24"/>
        </w:rPr>
        <w:t>The theory would still predict that the consumer can have a strong preference for this brand because of the degree of congruity existing between the brand image and what she aspires to become. Also, the degree of congruence to both the actual and ideal self may join to exert a combined influence on consumers’ attraction toward a brand. The ideal self concept appears to be a motivating force behind the design of advertisements such as the one shown for Arrow shirts. Here, we see that the brand is effectively linked to a handsome model that many males might aspire to look like.</w:t>
      </w:r>
    </w:p>
    <w:p w:rsidR="00060F8E" w:rsidRPr="00D149D9" w:rsidRDefault="00D149D9" w:rsidP="00060F8E">
      <w:pPr>
        <w:spacing w:line="360" w:lineRule="auto"/>
        <w:ind w:left="-540"/>
        <w:jc w:val="both"/>
        <w:rPr>
          <w:rFonts w:ascii="Times New Roman" w:hAnsi="Times New Roman"/>
          <w:b/>
          <w:sz w:val="24"/>
          <w:szCs w:val="24"/>
        </w:rPr>
      </w:pPr>
      <w:r w:rsidRPr="00D149D9">
        <w:rPr>
          <w:rFonts w:ascii="Times New Roman" w:hAnsi="Times New Roman"/>
          <w:b/>
          <w:sz w:val="24"/>
          <w:szCs w:val="24"/>
        </w:rPr>
        <w:t>Information Processing</w:t>
      </w:r>
    </w:p>
    <w:p w:rsidR="00E51F19" w:rsidRPr="002A2EE0" w:rsidRDefault="00D149D9" w:rsidP="00E51F19">
      <w:pPr>
        <w:spacing w:line="360" w:lineRule="auto"/>
        <w:ind w:left="-540"/>
        <w:jc w:val="both"/>
        <w:rPr>
          <w:rFonts w:ascii="Times New Roman" w:hAnsi="Times New Roman"/>
          <w:sz w:val="24"/>
          <w:szCs w:val="24"/>
        </w:rPr>
      </w:pPr>
      <w:r w:rsidRPr="00E51F19">
        <w:rPr>
          <w:rFonts w:ascii="Times New Roman" w:hAnsi="Times New Roman"/>
        </w:rPr>
        <w:t xml:space="preserve">A lot of learning occurs through consumer thinking and problem solving. Sometimes we resolve purchase-related dilemmas instantly. In other situations, we search for information and carefully evaluate what we learned. This kind of learning, called cognitive learning, consists of mental processing of data </w:t>
      </w:r>
      <w:r w:rsidRPr="002A2EE0">
        <w:rPr>
          <w:rFonts w:ascii="Times New Roman" w:hAnsi="Times New Roman"/>
          <w:sz w:val="24"/>
          <w:szCs w:val="24"/>
        </w:rPr>
        <w:t xml:space="preserve">rather than instinctive responses to stimuli. </w:t>
      </w:r>
      <w:r w:rsidR="00E51F19" w:rsidRPr="002A2EE0">
        <w:rPr>
          <w:rFonts w:ascii="Times New Roman" w:hAnsi="Times New Roman"/>
          <w:sz w:val="24"/>
          <w:szCs w:val="24"/>
        </w:rPr>
        <w:t>The human mind processes the information it receives.</w:t>
      </w:r>
      <w:r w:rsidR="00E51F19" w:rsidRPr="002A2EE0">
        <w:rPr>
          <w:rFonts w:ascii="Times New Roman" w:eastAsia="Times New Roman" w:hAnsi="Times New Roman"/>
          <w:color w:val="E36B00"/>
          <w:sz w:val="24"/>
          <w:szCs w:val="24"/>
          <w:shd w:val="clear" w:color="auto" w:fill="FFFFFF"/>
        </w:rPr>
        <w:t xml:space="preserve"> </w:t>
      </w:r>
    </w:p>
    <w:p w:rsidR="00E51F19" w:rsidRPr="00C72F83" w:rsidRDefault="00172788" w:rsidP="00E51F19">
      <w:pPr>
        <w:spacing w:line="360" w:lineRule="auto"/>
        <w:ind w:left="-540"/>
        <w:jc w:val="both"/>
        <w:rPr>
          <w:rFonts w:ascii="Times New Roman" w:hAnsi="Times New Roman"/>
          <w:i/>
          <w:sz w:val="24"/>
          <w:szCs w:val="24"/>
        </w:rPr>
      </w:pPr>
      <w:r w:rsidRPr="002A2EE0">
        <w:rPr>
          <w:rFonts w:ascii="Times New Roman" w:hAnsi="Times New Roman"/>
          <w:sz w:val="24"/>
          <w:szCs w:val="24"/>
        </w:rPr>
        <w:t xml:space="preserve">Consumers process product information based on product attributes, brand names, comparisons between brands, or a combination of these factors. The number and complexity of the relevant attributes and available alternatives influence the magnitude of information processing. Consumers with higher cognitive abilities acquire more product information and consider more product attributes and alternatives than consumers with lesser ability. The more experience a consumer has with a product category, the greater is his or her ability to make use of product information. Greater familiarity with the product category also increases learning during new purchase decisions for items within the same category. The components of information processing are </w:t>
      </w:r>
      <w:r w:rsidRPr="00C72F83">
        <w:rPr>
          <w:rFonts w:ascii="Times New Roman" w:hAnsi="Times New Roman"/>
          <w:i/>
          <w:sz w:val="24"/>
          <w:szCs w:val="24"/>
        </w:rPr>
        <w:t>storing data, encoding data, and retrieving and retaining information</w:t>
      </w:r>
      <w:r w:rsidR="00BE1519" w:rsidRPr="00C72F83">
        <w:rPr>
          <w:rFonts w:ascii="Times New Roman" w:hAnsi="Times New Roman"/>
          <w:i/>
          <w:sz w:val="24"/>
          <w:szCs w:val="24"/>
        </w:rPr>
        <w:t>.</w:t>
      </w:r>
    </w:p>
    <w:p w:rsidR="00BE1519" w:rsidRDefault="00BE1519" w:rsidP="00E51F19">
      <w:pPr>
        <w:spacing w:line="360" w:lineRule="auto"/>
        <w:ind w:left="-540"/>
        <w:jc w:val="both"/>
        <w:rPr>
          <w:rFonts w:ascii="Times New Roman" w:hAnsi="Times New Roman"/>
          <w:sz w:val="24"/>
          <w:szCs w:val="24"/>
        </w:rPr>
      </w:pPr>
    </w:p>
    <w:p w:rsidR="003B6B5C" w:rsidRDefault="003B6B5C" w:rsidP="00E51F19">
      <w:pPr>
        <w:spacing w:line="360" w:lineRule="auto"/>
        <w:ind w:left="-540"/>
        <w:jc w:val="both"/>
        <w:rPr>
          <w:rFonts w:ascii="Times New Roman" w:hAnsi="Times New Roman"/>
          <w:sz w:val="24"/>
          <w:szCs w:val="24"/>
        </w:rPr>
      </w:pPr>
    </w:p>
    <w:p w:rsidR="003B6B5C" w:rsidRDefault="003B6B5C" w:rsidP="00E51F19">
      <w:pPr>
        <w:spacing w:line="360" w:lineRule="auto"/>
        <w:ind w:left="-540"/>
        <w:jc w:val="both"/>
        <w:rPr>
          <w:rFonts w:ascii="Times New Roman" w:hAnsi="Times New Roman"/>
          <w:sz w:val="24"/>
          <w:szCs w:val="24"/>
        </w:rPr>
      </w:pPr>
    </w:p>
    <w:p w:rsidR="00BE1519" w:rsidRDefault="00BE1519" w:rsidP="00BE1519">
      <w:pPr>
        <w:pStyle w:val="ListParagraph"/>
        <w:numPr>
          <w:ilvl w:val="0"/>
          <w:numId w:val="8"/>
        </w:numPr>
        <w:spacing w:line="360" w:lineRule="auto"/>
        <w:jc w:val="both"/>
        <w:rPr>
          <w:rFonts w:ascii="Times New Roman" w:hAnsi="Times New Roman"/>
          <w:b/>
          <w:sz w:val="24"/>
          <w:szCs w:val="24"/>
        </w:rPr>
      </w:pPr>
      <w:r w:rsidRPr="00BE1519">
        <w:rPr>
          <w:rFonts w:ascii="Times New Roman" w:hAnsi="Times New Roman"/>
          <w:b/>
          <w:sz w:val="24"/>
          <w:szCs w:val="24"/>
        </w:rPr>
        <w:lastRenderedPageBreak/>
        <w:t>Storing Data</w:t>
      </w:r>
    </w:p>
    <w:p w:rsidR="00BE1519" w:rsidRPr="00BE1519" w:rsidRDefault="00BE1519" w:rsidP="00BE1519">
      <w:pPr>
        <w:spacing w:line="360" w:lineRule="auto"/>
        <w:ind w:left="-180"/>
        <w:jc w:val="both"/>
        <w:rPr>
          <w:rFonts w:ascii="Times New Roman" w:hAnsi="Times New Roman"/>
          <w:sz w:val="24"/>
          <w:szCs w:val="24"/>
        </w:rPr>
      </w:pPr>
      <w:r w:rsidRPr="00BE1519">
        <w:rPr>
          <w:rFonts w:ascii="Times New Roman" w:hAnsi="Times New Roman"/>
          <w:sz w:val="24"/>
          <w:szCs w:val="24"/>
        </w:rPr>
        <w:t>The human memory is the center of information processing. Information processing occurs in stages and in three sequential “storehouses” where information is kept: the sensory, short</w:t>
      </w:r>
      <w:r>
        <w:rPr>
          <w:rFonts w:ascii="Times New Roman" w:hAnsi="Times New Roman"/>
          <w:sz w:val="24"/>
          <w:szCs w:val="24"/>
        </w:rPr>
        <w:t>-</w:t>
      </w:r>
      <w:r w:rsidRPr="00BE1519">
        <w:rPr>
          <w:rFonts w:ascii="Times New Roman" w:hAnsi="Times New Roman"/>
          <w:sz w:val="24"/>
          <w:szCs w:val="24"/>
        </w:rPr>
        <w:t>term, and long-term stores.</w:t>
      </w:r>
    </w:p>
    <w:p w:rsidR="00BE1519" w:rsidRPr="00BE1519" w:rsidRDefault="00BE1519" w:rsidP="00BE1519">
      <w:pPr>
        <w:pStyle w:val="ListParagraph"/>
        <w:spacing w:line="360" w:lineRule="auto"/>
        <w:ind w:left="180"/>
        <w:jc w:val="both"/>
        <w:rPr>
          <w:rFonts w:ascii="Times New Roman" w:hAnsi="Times New Roman"/>
          <w:b/>
          <w:sz w:val="24"/>
          <w:szCs w:val="24"/>
        </w:rPr>
      </w:pPr>
    </w:p>
    <w:p w:rsidR="00E51F19" w:rsidRDefault="00BE1519" w:rsidP="00060F8E">
      <w:pPr>
        <w:spacing w:line="360" w:lineRule="auto"/>
        <w:ind w:left="-540"/>
        <w:jc w:val="both"/>
        <w:rPr>
          <w:rFonts w:ascii="Times New Roman" w:hAnsi="Times New Roman"/>
          <w:sz w:val="24"/>
          <w:szCs w:val="24"/>
        </w:rPr>
      </w:pPr>
      <w:r w:rsidRPr="00BE1519">
        <w:rPr>
          <w:rFonts w:ascii="Times New Roman" w:hAnsi="Times New Roman"/>
          <w:noProof/>
          <w:sz w:val="24"/>
          <w:szCs w:val="24"/>
        </w:rPr>
        <w:drawing>
          <wp:inline distT="0" distB="0" distL="0" distR="0" wp14:anchorId="6838F509" wp14:editId="1354A0A4">
            <wp:extent cx="5486400" cy="1609725"/>
            <wp:effectExtent l="0" t="0" r="0" b="9525"/>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7"/>
                    <a:stretch>
                      <a:fillRect/>
                    </a:stretch>
                  </pic:blipFill>
                  <pic:spPr>
                    <a:xfrm>
                      <a:off x="0" y="0"/>
                      <a:ext cx="5486400" cy="1609725"/>
                    </a:xfrm>
                    <a:prstGeom prst="rect">
                      <a:avLst/>
                    </a:prstGeom>
                  </pic:spPr>
                </pic:pic>
              </a:graphicData>
            </a:graphic>
          </wp:inline>
        </w:drawing>
      </w:r>
    </w:p>
    <w:p w:rsidR="00BE1519" w:rsidRPr="00BE1519" w:rsidRDefault="00BE1519" w:rsidP="00BE1519">
      <w:pPr>
        <w:spacing w:line="360" w:lineRule="auto"/>
        <w:ind w:left="-540"/>
        <w:jc w:val="both"/>
        <w:rPr>
          <w:rFonts w:ascii="Times New Roman" w:hAnsi="Times New Roman"/>
          <w:sz w:val="24"/>
          <w:szCs w:val="24"/>
        </w:rPr>
      </w:pPr>
      <w:r w:rsidRPr="00BE1519">
        <w:rPr>
          <w:rFonts w:ascii="Times New Roman" w:hAnsi="Times New Roman"/>
          <w:sz w:val="24"/>
          <w:szCs w:val="24"/>
        </w:rPr>
        <w:t>Source: Sciffman &amp; Wisenblit,</w:t>
      </w:r>
      <w:r>
        <w:rPr>
          <w:rFonts w:ascii="Times New Roman" w:hAnsi="Times New Roman"/>
          <w:sz w:val="24"/>
          <w:szCs w:val="24"/>
        </w:rPr>
        <w:t xml:space="preserve"> </w:t>
      </w:r>
      <w:r w:rsidR="00C76D23">
        <w:rPr>
          <w:rFonts w:ascii="Times New Roman" w:hAnsi="Times New Roman"/>
          <w:sz w:val="24"/>
          <w:szCs w:val="24"/>
        </w:rPr>
        <w:t>(2019)</w:t>
      </w:r>
    </w:p>
    <w:p w:rsidR="00BE1519" w:rsidRPr="00BE1519" w:rsidRDefault="00BE1519" w:rsidP="00BE1519">
      <w:pPr>
        <w:spacing w:line="360" w:lineRule="auto"/>
        <w:ind w:left="-540"/>
        <w:jc w:val="both"/>
        <w:rPr>
          <w:rFonts w:ascii="Times New Roman" w:hAnsi="Times New Roman"/>
          <w:sz w:val="24"/>
          <w:szCs w:val="24"/>
        </w:rPr>
      </w:pPr>
      <w:r w:rsidRPr="00BE1519">
        <w:rPr>
          <w:rFonts w:ascii="Times New Roman" w:hAnsi="Times New Roman"/>
          <w:sz w:val="24"/>
          <w:szCs w:val="24"/>
        </w:rPr>
        <w:t xml:space="preserve">The </w:t>
      </w:r>
      <w:r w:rsidRPr="00BE1519">
        <w:rPr>
          <w:rFonts w:ascii="Times New Roman" w:hAnsi="Times New Roman"/>
          <w:i/>
          <w:sz w:val="24"/>
          <w:szCs w:val="24"/>
        </w:rPr>
        <w:t>sensory store</w:t>
      </w:r>
      <w:r w:rsidRPr="00BE1519">
        <w:rPr>
          <w:rFonts w:ascii="Times New Roman" w:hAnsi="Times New Roman"/>
          <w:sz w:val="24"/>
          <w:szCs w:val="24"/>
        </w:rPr>
        <w:t xml:space="preserve"> is the mental “space” in the human mind where sensory input lasts for just a second or two. If it is not processed immediately, it is lost.</w:t>
      </w:r>
    </w:p>
    <w:p w:rsidR="00BE1519" w:rsidRPr="00BE1519" w:rsidRDefault="00BE1519" w:rsidP="00BE1519">
      <w:pPr>
        <w:spacing w:line="360" w:lineRule="auto"/>
        <w:ind w:left="-540"/>
        <w:jc w:val="both"/>
        <w:rPr>
          <w:rFonts w:ascii="Times New Roman" w:hAnsi="Times New Roman"/>
          <w:sz w:val="24"/>
          <w:szCs w:val="24"/>
        </w:rPr>
      </w:pPr>
      <w:r w:rsidRPr="00BE1519">
        <w:rPr>
          <w:rFonts w:ascii="Times New Roman" w:hAnsi="Times New Roman"/>
          <w:sz w:val="24"/>
          <w:szCs w:val="24"/>
        </w:rPr>
        <w:t xml:space="preserve">The </w:t>
      </w:r>
      <w:r w:rsidRPr="00BE1519">
        <w:rPr>
          <w:rFonts w:ascii="Times New Roman" w:hAnsi="Times New Roman"/>
          <w:i/>
          <w:sz w:val="24"/>
          <w:szCs w:val="24"/>
        </w:rPr>
        <w:t>short-term store</w:t>
      </w:r>
      <w:r w:rsidRPr="00BE1519">
        <w:rPr>
          <w:rFonts w:ascii="Times New Roman" w:hAnsi="Times New Roman"/>
          <w:sz w:val="24"/>
          <w:szCs w:val="24"/>
        </w:rPr>
        <w:t xml:space="preserve"> is where information is processed and held for just a brief period. Anyone who has ever been told someone’s name at a party and doesn’t use it immediately knows how briefly information lasts in short-term storage.</w:t>
      </w:r>
    </w:p>
    <w:p w:rsidR="00E51F19" w:rsidRDefault="00BE1519" w:rsidP="00BE1519">
      <w:pPr>
        <w:spacing w:line="360" w:lineRule="auto"/>
        <w:ind w:left="-540"/>
        <w:jc w:val="both"/>
        <w:rPr>
          <w:rFonts w:ascii="Times New Roman" w:hAnsi="Times New Roman"/>
          <w:sz w:val="24"/>
          <w:szCs w:val="24"/>
        </w:rPr>
      </w:pPr>
      <w:r w:rsidRPr="00BE1519">
        <w:rPr>
          <w:rFonts w:ascii="Times New Roman" w:hAnsi="Times New Roman"/>
          <w:sz w:val="24"/>
          <w:szCs w:val="24"/>
        </w:rPr>
        <w:t xml:space="preserve">The </w:t>
      </w:r>
      <w:r w:rsidRPr="00BE1519">
        <w:rPr>
          <w:rFonts w:ascii="Times New Roman" w:hAnsi="Times New Roman"/>
          <w:i/>
          <w:sz w:val="24"/>
          <w:szCs w:val="24"/>
        </w:rPr>
        <w:t>long-term store</w:t>
      </w:r>
      <w:r w:rsidRPr="00BE1519">
        <w:rPr>
          <w:rFonts w:ascii="Times New Roman" w:hAnsi="Times New Roman"/>
          <w:sz w:val="24"/>
          <w:szCs w:val="24"/>
        </w:rPr>
        <w:t xml:space="preserve"> is the mental “space” where information is retained for extended periods of time. This is in contrast to the short-term store, where information lasts only a few seconds. Although it is possible to forget something within </w:t>
      </w:r>
      <w:r>
        <w:rPr>
          <w:rFonts w:ascii="Times New Roman" w:hAnsi="Times New Roman"/>
          <w:sz w:val="24"/>
          <w:szCs w:val="24"/>
        </w:rPr>
        <w:t>a few minutes after the informa</w:t>
      </w:r>
      <w:r w:rsidRPr="00BE1519">
        <w:rPr>
          <w:rFonts w:ascii="Times New Roman" w:hAnsi="Times New Roman"/>
          <w:sz w:val="24"/>
          <w:szCs w:val="24"/>
        </w:rPr>
        <w:t>tion reaches long-term storage, it is more common for data in long-term storage to last for days, weeks, or even years</w:t>
      </w:r>
    </w:p>
    <w:p w:rsidR="00E51F19" w:rsidRPr="00C72F83" w:rsidRDefault="00C72F83" w:rsidP="00C72F83">
      <w:pPr>
        <w:pStyle w:val="ListParagraph"/>
        <w:numPr>
          <w:ilvl w:val="0"/>
          <w:numId w:val="8"/>
        </w:numPr>
        <w:spacing w:line="360" w:lineRule="auto"/>
        <w:jc w:val="both"/>
        <w:rPr>
          <w:rFonts w:ascii="Times New Roman" w:hAnsi="Times New Roman"/>
          <w:b/>
          <w:sz w:val="24"/>
          <w:szCs w:val="24"/>
        </w:rPr>
      </w:pPr>
      <w:r w:rsidRPr="00C72F83">
        <w:rPr>
          <w:rFonts w:ascii="Times New Roman" w:hAnsi="Times New Roman"/>
          <w:b/>
          <w:sz w:val="24"/>
          <w:szCs w:val="24"/>
        </w:rPr>
        <w:t>Encoding Data</w:t>
      </w:r>
    </w:p>
    <w:p w:rsidR="00E51F19" w:rsidRPr="00C72F83" w:rsidRDefault="00C72F83" w:rsidP="00060F8E">
      <w:pPr>
        <w:spacing w:line="360" w:lineRule="auto"/>
        <w:ind w:left="-540"/>
        <w:jc w:val="both"/>
        <w:rPr>
          <w:rFonts w:ascii="Times New Roman" w:hAnsi="Times New Roman"/>
          <w:sz w:val="24"/>
          <w:szCs w:val="24"/>
        </w:rPr>
      </w:pPr>
      <w:r w:rsidRPr="00C72F83">
        <w:rPr>
          <w:rFonts w:ascii="Times New Roman" w:hAnsi="Times New Roman"/>
          <w:sz w:val="24"/>
          <w:szCs w:val="24"/>
        </w:rPr>
        <w:t xml:space="preserve">Encoding involves assigning a word or visual image in order to represent an object during communications. Marketers help consumers encode brands by using brand symbols. Processing and remembering a picture takes less time than learning verbal information, but both types of </w:t>
      </w:r>
      <w:r w:rsidRPr="00C72F83">
        <w:rPr>
          <w:rFonts w:ascii="Times New Roman" w:hAnsi="Times New Roman"/>
          <w:sz w:val="24"/>
          <w:szCs w:val="24"/>
        </w:rPr>
        <w:lastRenderedPageBreak/>
        <w:t>information are important in forming an overall mental image. A print ad with both an illustration and body copy is more likely to be encoded and stored than an illustration without verbal information</w:t>
      </w:r>
    </w:p>
    <w:p w:rsidR="00791E13" w:rsidRDefault="00C72F83" w:rsidP="00791E13">
      <w:pPr>
        <w:pStyle w:val="ListParagraph"/>
        <w:numPr>
          <w:ilvl w:val="0"/>
          <w:numId w:val="8"/>
        </w:numPr>
        <w:spacing w:line="360" w:lineRule="auto"/>
        <w:jc w:val="both"/>
        <w:rPr>
          <w:rFonts w:ascii="Times New Roman" w:hAnsi="Times New Roman"/>
          <w:b/>
          <w:sz w:val="24"/>
          <w:szCs w:val="24"/>
        </w:rPr>
      </w:pPr>
      <w:r w:rsidRPr="00C72F83">
        <w:rPr>
          <w:rFonts w:ascii="Times New Roman" w:hAnsi="Times New Roman"/>
          <w:b/>
          <w:sz w:val="24"/>
          <w:szCs w:val="24"/>
        </w:rPr>
        <w:t>Retrieving and Retaining Data</w:t>
      </w:r>
    </w:p>
    <w:p w:rsidR="00791E13" w:rsidRPr="00791E13" w:rsidRDefault="00791E13" w:rsidP="00791E13">
      <w:pPr>
        <w:spacing w:line="360" w:lineRule="auto"/>
        <w:ind w:left="-567"/>
        <w:jc w:val="both"/>
        <w:rPr>
          <w:rFonts w:ascii="Times New Roman" w:hAnsi="Times New Roman"/>
          <w:b/>
          <w:sz w:val="24"/>
          <w:szCs w:val="24"/>
        </w:rPr>
      </w:pPr>
      <w:r w:rsidRPr="00791E13">
        <w:rPr>
          <w:rFonts w:ascii="Times New Roman" w:hAnsi="Times New Roman"/>
          <w:sz w:val="24"/>
          <w:szCs w:val="24"/>
        </w:rPr>
        <w:t>Data retrieval is the process by which people recover information from the long-term store; it is frequently triggered by external cues. For example, when you see a product in the store or on TV, you automatically retrieve the applicable information your brain has stored. If the brand is distinctive and heavily advertised, or if you had a memorable experience using it, the retrieval will be quicker than that for less sought-after brands.</w:t>
      </w:r>
    </w:p>
    <w:p w:rsidR="00E51F19" w:rsidRPr="00393A1B" w:rsidRDefault="00393A1B" w:rsidP="00060F8E">
      <w:pPr>
        <w:spacing w:line="360" w:lineRule="auto"/>
        <w:ind w:left="-540"/>
        <w:jc w:val="both"/>
        <w:rPr>
          <w:rFonts w:ascii="Times New Roman" w:hAnsi="Times New Roman"/>
          <w:b/>
          <w:sz w:val="24"/>
          <w:szCs w:val="24"/>
        </w:rPr>
      </w:pPr>
      <w:r w:rsidRPr="00393A1B">
        <w:rPr>
          <w:rFonts w:ascii="Times New Roman" w:hAnsi="Times New Roman"/>
          <w:b/>
          <w:sz w:val="24"/>
          <w:szCs w:val="24"/>
        </w:rPr>
        <w:t>Outcomes and Measures of Consumer Learning</w:t>
      </w:r>
    </w:p>
    <w:p w:rsidR="00023D19" w:rsidRDefault="006305AF" w:rsidP="00023D19">
      <w:pPr>
        <w:spacing w:line="360" w:lineRule="auto"/>
        <w:ind w:left="-540"/>
        <w:jc w:val="both"/>
        <w:rPr>
          <w:rFonts w:ascii="Times New Roman" w:hAnsi="Times New Roman"/>
          <w:sz w:val="24"/>
          <w:szCs w:val="24"/>
        </w:rPr>
      </w:pPr>
      <w:r w:rsidRPr="006305AF">
        <w:rPr>
          <w:rFonts w:ascii="Times New Roman" w:hAnsi="Times New Roman"/>
          <w:sz w:val="24"/>
          <w:szCs w:val="24"/>
        </w:rPr>
        <w:t xml:space="preserve">For marketers, the goal of consumer learning </w:t>
      </w:r>
      <w:r>
        <w:rPr>
          <w:rFonts w:ascii="Times New Roman" w:hAnsi="Times New Roman"/>
          <w:sz w:val="24"/>
          <w:szCs w:val="24"/>
        </w:rPr>
        <w:t>is to increase</w:t>
      </w:r>
      <w:r w:rsidRPr="006305AF">
        <w:rPr>
          <w:rFonts w:ascii="Times New Roman" w:hAnsi="Times New Roman"/>
          <w:sz w:val="24"/>
          <w:szCs w:val="24"/>
        </w:rPr>
        <w:t xml:space="preserve"> market s</w:t>
      </w:r>
      <w:r>
        <w:rPr>
          <w:rFonts w:ascii="Times New Roman" w:hAnsi="Times New Roman"/>
          <w:sz w:val="24"/>
          <w:szCs w:val="24"/>
        </w:rPr>
        <w:t xml:space="preserve">hare and brand-loyal </w:t>
      </w:r>
      <w:r w:rsidRPr="006305AF">
        <w:rPr>
          <w:rFonts w:ascii="Times New Roman" w:hAnsi="Times New Roman"/>
          <w:sz w:val="24"/>
          <w:szCs w:val="24"/>
        </w:rPr>
        <w:t>consumers.</w:t>
      </w:r>
      <w:r>
        <w:rPr>
          <w:rFonts w:ascii="Times New Roman" w:hAnsi="Times New Roman"/>
          <w:sz w:val="24"/>
          <w:szCs w:val="24"/>
        </w:rPr>
        <w:t xml:space="preserve"> </w:t>
      </w:r>
      <w:r w:rsidRPr="006305AF">
        <w:rPr>
          <w:rFonts w:ascii="Times New Roman" w:hAnsi="Times New Roman"/>
          <w:sz w:val="24"/>
          <w:szCs w:val="24"/>
        </w:rPr>
        <w:t xml:space="preserve">Marketers </w:t>
      </w:r>
      <w:r>
        <w:rPr>
          <w:rFonts w:ascii="Times New Roman" w:hAnsi="Times New Roman"/>
          <w:sz w:val="24"/>
          <w:szCs w:val="24"/>
        </w:rPr>
        <w:t xml:space="preserve">should also </w:t>
      </w:r>
      <w:r w:rsidRPr="006305AF">
        <w:rPr>
          <w:rFonts w:ascii="Times New Roman" w:hAnsi="Times New Roman"/>
          <w:sz w:val="24"/>
          <w:szCs w:val="24"/>
        </w:rPr>
        <w:t>aim to educate consume</w:t>
      </w:r>
      <w:r>
        <w:rPr>
          <w:rFonts w:ascii="Times New Roman" w:hAnsi="Times New Roman"/>
          <w:sz w:val="24"/>
          <w:szCs w:val="24"/>
        </w:rPr>
        <w:t>rs with their advertisements so that they c</w:t>
      </w:r>
      <w:r w:rsidRPr="006305AF">
        <w:rPr>
          <w:rFonts w:ascii="Times New Roman" w:hAnsi="Times New Roman"/>
          <w:sz w:val="24"/>
          <w:szCs w:val="24"/>
        </w:rPr>
        <w:t>an benefit most from the brands promoted i</w:t>
      </w:r>
      <w:r>
        <w:rPr>
          <w:rFonts w:ascii="Times New Roman" w:hAnsi="Times New Roman"/>
          <w:sz w:val="24"/>
          <w:szCs w:val="24"/>
        </w:rPr>
        <w:t xml:space="preserve">n terms of filling unmet needs. </w:t>
      </w:r>
      <w:r w:rsidRPr="006305AF">
        <w:rPr>
          <w:rFonts w:ascii="Times New Roman" w:hAnsi="Times New Roman"/>
          <w:sz w:val="24"/>
          <w:szCs w:val="24"/>
        </w:rPr>
        <w:t>Therefore, marketers need to assess how much information consumers have learned.</w:t>
      </w:r>
      <w:r w:rsidRPr="006305AF">
        <w:t xml:space="preserve"> </w:t>
      </w:r>
      <w:r w:rsidRPr="006305AF">
        <w:rPr>
          <w:rFonts w:ascii="Times New Roman" w:hAnsi="Times New Roman"/>
          <w:sz w:val="24"/>
          <w:szCs w:val="24"/>
        </w:rPr>
        <w:t>The most popular measures of consumer learning are recognition and recall of messages, and attitudinal and behavioral evaluations of brand loyalty</w:t>
      </w:r>
      <w:r w:rsidR="00023D19">
        <w:rPr>
          <w:rFonts w:ascii="Times New Roman" w:hAnsi="Times New Roman"/>
          <w:sz w:val="24"/>
          <w:szCs w:val="24"/>
        </w:rPr>
        <w:t>.</w:t>
      </w:r>
    </w:p>
    <w:p w:rsidR="00023D19" w:rsidRPr="009E511D" w:rsidRDefault="00023D19" w:rsidP="00023D19">
      <w:pPr>
        <w:pStyle w:val="ListParagraph"/>
        <w:numPr>
          <w:ilvl w:val="0"/>
          <w:numId w:val="9"/>
        </w:numPr>
        <w:spacing w:line="360" w:lineRule="auto"/>
        <w:jc w:val="both"/>
        <w:rPr>
          <w:rFonts w:ascii="Times New Roman" w:hAnsi="Times New Roman"/>
          <w:b/>
          <w:sz w:val="24"/>
          <w:szCs w:val="24"/>
        </w:rPr>
      </w:pPr>
      <w:r w:rsidRPr="009E511D">
        <w:rPr>
          <w:rFonts w:ascii="Times New Roman" w:hAnsi="Times New Roman"/>
          <w:b/>
          <w:sz w:val="24"/>
          <w:szCs w:val="24"/>
        </w:rPr>
        <w:t>Recognition and recall</w:t>
      </w:r>
    </w:p>
    <w:p w:rsidR="00023D19" w:rsidRPr="00023D19" w:rsidRDefault="00023D19" w:rsidP="00023D19">
      <w:pPr>
        <w:spacing w:line="360" w:lineRule="auto"/>
        <w:ind w:left="-180"/>
        <w:jc w:val="both"/>
        <w:rPr>
          <w:rFonts w:ascii="Times New Roman" w:hAnsi="Times New Roman"/>
          <w:sz w:val="24"/>
          <w:szCs w:val="24"/>
        </w:rPr>
      </w:pPr>
      <w:r w:rsidRPr="00023D19">
        <w:rPr>
          <w:rFonts w:ascii="Times New Roman" w:hAnsi="Times New Roman"/>
          <w:sz w:val="24"/>
          <w:szCs w:val="24"/>
        </w:rPr>
        <w:t>The purpose of recognition and recall tests is to determine whether consumers remember seeing an ad and the extent to which they have read it and can recall its content. Recognition tests are based on aided recall, whereas recall tests use unaided recall. In a recognition test, the consumer is shown an ad and asked whether he or she remembers seeing it and can remember any of its salient points. In a recall test, the consumer is asked whether he or she has read a specific magazine or watched a specific television show, and, if so, whether he or she can recall any ads or commercials seen, the product and brand advertised, and any notable points about the offerings promoted</w:t>
      </w:r>
    </w:p>
    <w:p w:rsidR="00023D19" w:rsidRDefault="00023D19" w:rsidP="006305AF">
      <w:pPr>
        <w:spacing w:line="360" w:lineRule="auto"/>
        <w:ind w:left="-540"/>
        <w:jc w:val="both"/>
        <w:rPr>
          <w:rFonts w:ascii="Times New Roman" w:hAnsi="Times New Roman"/>
          <w:sz w:val="24"/>
          <w:szCs w:val="24"/>
        </w:rPr>
      </w:pPr>
      <w:r w:rsidRPr="00023D19">
        <w:rPr>
          <w:rFonts w:ascii="Times New Roman" w:hAnsi="Times New Roman"/>
          <w:b/>
          <w:i/>
          <w:sz w:val="24"/>
          <w:szCs w:val="24"/>
        </w:rPr>
        <w:t>Aided recall</w:t>
      </w:r>
      <w:r>
        <w:rPr>
          <w:rFonts w:ascii="Times New Roman" w:hAnsi="Times New Roman"/>
          <w:sz w:val="24"/>
          <w:szCs w:val="24"/>
        </w:rPr>
        <w:t xml:space="preserve"> is a recognition test, that mea</w:t>
      </w:r>
      <w:r w:rsidRPr="00023D19">
        <w:rPr>
          <w:rFonts w:ascii="Times New Roman" w:hAnsi="Times New Roman"/>
          <w:sz w:val="24"/>
          <w:szCs w:val="24"/>
        </w:rPr>
        <w:t xml:space="preserve">sures the effectiveness </w:t>
      </w:r>
      <w:r>
        <w:rPr>
          <w:rFonts w:ascii="Times New Roman" w:hAnsi="Times New Roman"/>
          <w:sz w:val="24"/>
          <w:szCs w:val="24"/>
        </w:rPr>
        <w:t>of learn</w:t>
      </w:r>
      <w:r w:rsidRPr="00023D19">
        <w:rPr>
          <w:rFonts w:ascii="Times New Roman" w:hAnsi="Times New Roman"/>
          <w:sz w:val="24"/>
          <w:szCs w:val="24"/>
        </w:rPr>
        <w:t xml:space="preserve">ing and communications, where consumers are shown ads and asked whether or not they remember seeing them and can recall any of their salient points. </w:t>
      </w:r>
    </w:p>
    <w:p w:rsidR="00023D19" w:rsidRDefault="00023D19" w:rsidP="006305AF">
      <w:pPr>
        <w:spacing w:line="360" w:lineRule="auto"/>
        <w:ind w:left="-540"/>
        <w:jc w:val="both"/>
        <w:rPr>
          <w:rFonts w:ascii="Times New Roman" w:hAnsi="Times New Roman"/>
          <w:sz w:val="24"/>
          <w:szCs w:val="24"/>
        </w:rPr>
      </w:pPr>
      <w:r w:rsidRPr="00023D19">
        <w:rPr>
          <w:rFonts w:ascii="Times New Roman" w:hAnsi="Times New Roman"/>
          <w:b/>
          <w:i/>
          <w:sz w:val="24"/>
          <w:szCs w:val="24"/>
        </w:rPr>
        <w:lastRenderedPageBreak/>
        <w:t>Unaided recall</w:t>
      </w:r>
      <w:r w:rsidRPr="00023D19">
        <w:rPr>
          <w:rFonts w:ascii="Times New Roman" w:hAnsi="Times New Roman"/>
          <w:sz w:val="24"/>
          <w:szCs w:val="24"/>
        </w:rPr>
        <w:t xml:space="preserve"> </w:t>
      </w:r>
      <w:r>
        <w:rPr>
          <w:rFonts w:ascii="Times New Roman" w:hAnsi="Times New Roman"/>
          <w:sz w:val="24"/>
          <w:szCs w:val="24"/>
        </w:rPr>
        <w:t xml:space="preserve">is a </w:t>
      </w:r>
      <w:r w:rsidRPr="00023D19">
        <w:rPr>
          <w:rFonts w:ascii="Times New Roman" w:hAnsi="Times New Roman"/>
          <w:sz w:val="24"/>
          <w:szCs w:val="24"/>
        </w:rPr>
        <w:t>recall test, that measures the effectiveness of learning and communications, wher</w:t>
      </w:r>
      <w:r>
        <w:rPr>
          <w:rFonts w:ascii="Times New Roman" w:hAnsi="Times New Roman"/>
          <w:sz w:val="24"/>
          <w:szCs w:val="24"/>
        </w:rPr>
        <w:t>e con</w:t>
      </w:r>
      <w:r w:rsidRPr="00023D19">
        <w:rPr>
          <w:rFonts w:ascii="Times New Roman" w:hAnsi="Times New Roman"/>
          <w:sz w:val="24"/>
          <w:szCs w:val="24"/>
        </w:rPr>
        <w:t>sumers are asked whether or not they have read a particular magazine or have watched a particular TV show. Afterwards, they are asked whether they can recall any of the ads featured in these media and their salient points</w:t>
      </w:r>
    </w:p>
    <w:p w:rsidR="00023D19" w:rsidRDefault="00023D19" w:rsidP="006305AF">
      <w:pPr>
        <w:spacing w:line="360" w:lineRule="auto"/>
        <w:ind w:left="-540"/>
        <w:jc w:val="both"/>
        <w:rPr>
          <w:rFonts w:ascii="Times New Roman" w:hAnsi="Times New Roman"/>
          <w:sz w:val="24"/>
          <w:szCs w:val="24"/>
        </w:rPr>
      </w:pPr>
    </w:p>
    <w:p w:rsidR="00023D19" w:rsidRPr="009E511D" w:rsidRDefault="009E511D" w:rsidP="009E511D">
      <w:pPr>
        <w:pStyle w:val="ListParagraph"/>
        <w:numPr>
          <w:ilvl w:val="0"/>
          <w:numId w:val="9"/>
        </w:numPr>
        <w:spacing w:line="360" w:lineRule="auto"/>
        <w:jc w:val="both"/>
        <w:rPr>
          <w:rFonts w:ascii="Times New Roman" w:hAnsi="Times New Roman"/>
          <w:b/>
          <w:sz w:val="24"/>
          <w:szCs w:val="24"/>
        </w:rPr>
      </w:pPr>
      <w:r w:rsidRPr="009E511D">
        <w:rPr>
          <w:rFonts w:ascii="Times New Roman" w:hAnsi="Times New Roman"/>
          <w:b/>
          <w:sz w:val="24"/>
          <w:szCs w:val="24"/>
        </w:rPr>
        <w:t>Brand Loyalty</w:t>
      </w:r>
    </w:p>
    <w:p w:rsidR="000D16BF" w:rsidRDefault="000D16BF" w:rsidP="006305AF">
      <w:pPr>
        <w:spacing w:line="360" w:lineRule="auto"/>
        <w:ind w:left="-540"/>
        <w:jc w:val="both"/>
        <w:rPr>
          <w:rFonts w:ascii="Times New Roman" w:hAnsi="Times New Roman"/>
          <w:sz w:val="24"/>
          <w:szCs w:val="24"/>
        </w:rPr>
      </w:pPr>
      <w:r>
        <w:rPr>
          <w:rFonts w:ascii="Times New Roman" w:hAnsi="Times New Roman"/>
          <w:sz w:val="24"/>
          <w:szCs w:val="24"/>
        </w:rPr>
        <w:t>B</w:t>
      </w:r>
      <w:r w:rsidRPr="000D16BF">
        <w:rPr>
          <w:rFonts w:ascii="Times New Roman" w:hAnsi="Times New Roman"/>
          <w:sz w:val="24"/>
          <w:szCs w:val="24"/>
        </w:rPr>
        <w:t xml:space="preserve">rand loyalty is a measure of how often consumers buy a given brand; whether or not they switch brands and, if they do, how often; and the extent of their commitment to buying the brand regularly. To marketers, a high degree of brand loyalty is the most desired outcome of consumer learning and an indication that they have effectively “taught” consumers a given behavior. Marketers </w:t>
      </w:r>
      <w:r>
        <w:rPr>
          <w:rFonts w:ascii="Times New Roman" w:hAnsi="Times New Roman"/>
          <w:sz w:val="24"/>
          <w:szCs w:val="24"/>
        </w:rPr>
        <w:t>identify</w:t>
      </w:r>
      <w:r w:rsidRPr="000D16BF">
        <w:rPr>
          <w:rFonts w:ascii="Times New Roman" w:hAnsi="Times New Roman"/>
          <w:sz w:val="24"/>
          <w:szCs w:val="24"/>
        </w:rPr>
        <w:t xml:space="preserve"> two components</w:t>
      </w:r>
      <w:r>
        <w:rPr>
          <w:rFonts w:ascii="Times New Roman" w:hAnsi="Times New Roman"/>
          <w:sz w:val="24"/>
          <w:szCs w:val="24"/>
        </w:rPr>
        <w:t xml:space="preserve"> of brand loyalty: behavioral and attitudinal attributes </w:t>
      </w:r>
      <w:r w:rsidRPr="000D16BF">
        <w:rPr>
          <w:rFonts w:ascii="Times New Roman" w:hAnsi="Times New Roman"/>
          <w:sz w:val="24"/>
          <w:szCs w:val="24"/>
        </w:rPr>
        <w:t>and that both must be measured.</w:t>
      </w:r>
    </w:p>
    <w:p w:rsidR="00023D19" w:rsidRDefault="000D16BF" w:rsidP="006305AF">
      <w:pPr>
        <w:spacing w:line="360" w:lineRule="auto"/>
        <w:ind w:left="-540"/>
        <w:jc w:val="both"/>
        <w:rPr>
          <w:rFonts w:ascii="Times New Roman" w:hAnsi="Times New Roman"/>
          <w:sz w:val="24"/>
          <w:szCs w:val="24"/>
        </w:rPr>
      </w:pPr>
      <w:r w:rsidRPr="000D16BF">
        <w:rPr>
          <w:rFonts w:ascii="Times New Roman" w:hAnsi="Times New Roman"/>
          <w:sz w:val="24"/>
          <w:szCs w:val="24"/>
        </w:rPr>
        <w:t xml:space="preserve">Attitudinal measures gauge consumers’ overall feelings about the brand, including their future purchase intentions. </w:t>
      </w:r>
      <w:r>
        <w:rPr>
          <w:rFonts w:ascii="Times New Roman" w:hAnsi="Times New Roman"/>
          <w:sz w:val="24"/>
          <w:szCs w:val="24"/>
        </w:rPr>
        <w:t>While, b</w:t>
      </w:r>
      <w:r w:rsidRPr="000D16BF">
        <w:rPr>
          <w:rFonts w:ascii="Times New Roman" w:hAnsi="Times New Roman"/>
          <w:sz w:val="24"/>
          <w:szCs w:val="24"/>
        </w:rPr>
        <w:t>ehavioral measures focus on observable, factual behaviors, such as the quantity purchased, purchase frequency, and repeated buying</w:t>
      </w:r>
      <w:r>
        <w:rPr>
          <w:rFonts w:ascii="Times New Roman" w:hAnsi="Times New Roman"/>
          <w:sz w:val="24"/>
          <w:szCs w:val="24"/>
        </w:rPr>
        <w:t>.</w:t>
      </w:r>
    </w:p>
    <w:p w:rsidR="00023D19" w:rsidRDefault="000D16BF" w:rsidP="006305AF">
      <w:pPr>
        <w:spacing w:line="360" w:lineRule="auto"/>
        <w:ind w:left="-540"/>
        <w:jc w:val="both"/>
        <w:rPr>
          <w:rFonts w:ascii="Times New Roman" w:hAnsi="Times New Roman"/>
          <w:sz w:val="24"/>
          <w:szCs w:val="24"/>
        </w:rPr>
      </w:pPr>
      <w:r w:rsidRPr="000D16BF">
        <w:rPr>
          <w:rFonts w:ascii="Times New Roman" w:hAnsi="Times New Roman"/>
          <w:sz w:val="24"/>
          <w:szCs w:val="24"/>
        </w:rPr>
        <w:t>Brands that are heavily promoted for extended periods attain ample name recognition and consumer loyalty, which result is high brand equity. Because o</w:t>
      </w:r>
      <w:r>
        <w:rPr>
          <w:rFonts w:ascii="Times New Roman" w:hAnsi="Times New Roman"/>
          <w:sz w:val="24"/>
          <w:szCs w:val="24"/>
        </w:rPr>
        <w:t>f the escalating costs of devel</w:t>
      </w:r>
      <w:r w:rsidRPr="000D16BF">
        <w:rPr>
          <w:rFonts w:ascii="Times New Roman" w:hAnsi="Times New Roman"/>
          <w:sz w:val="24"/>
          <w:szCs w:val="24"/>
        </w:rPr>
        <w:t>oping new products and their high failure rates, many companies capitalize on their brands’ equity in the forms of family branding and product line extensions rather than launching new brands</w:t>
      </w:r>
      <w:r>
        <w:rPr>
          <w:rFonts w:ascii="Times New Roman" w:hAnsi="Times New Roman"/>
          <w:sz w:val="24"/>
          <w:szCs w:val="24"/>
        </w:rPr>
        <w:t>.</w:t>
      </w:r>
    </w:p>
    <w:p w:rsidR="000D16BF" w:rsidRDefault="000D16BF" w:rsidP="006305AF">
      <w:pPr>
        <w:spacing w:line="360" w:lineRule="auto"/>
        <w:ind w:left="-540"/>
        <w:jc w:val="both"/>
        <w:rPr>
          <w:rFonts w:ascii="Times New Roman" w:hAnsi="Times New Roman"/>
          <w:sz w:val="24"/>
          <w:szCs w:val="24"/>
        </w:rPr>
      </w:pPr>
    </w:p>
    <w:p w:rsidR="003B6B5C" w:rsidRDefault="003B6B5C" w:rsidP="006305AF">
      <w:pPr>
        <w:spacing w:line="360" w:lineRule="auto"/>
        <w:ind w:left="-540"/>
        <w:jc w:val="both"/>
        <w:rPr>
          <w:rFonts w:ascii="Times New Roman" w:hAnsi="Times New Roman"/>
          <w:sz w:val="24"/>
          <w:szCs w:val="24"/>
        </w:rPr>
      </w:pPr>
    </w:p>
    <w:p w:rsidR="003B6B5C" w:rsidRDefault="003B6B5C" w:rsidP="006305AF">
      <w:pPr>
        <w:spacing w:line="360" w:lineRule="auto"/>
        <w:ind w:left="-540"/>
        <w:jc w:val="both"/>
        <w:rPr>
          <w:rFonts w:ascii="Times New Roman" w:hAnsi="Times New Roman"/>
          <w:sz w:val="24"/>
          <w:szCs w:val="24"/>
        </w:rPr>
      </w:pPr>
    </w:p>
    <w:p w:rsidR="003B6B5C" w:rsidRDefault="003B6B5C" w:rsidP="006305AF">
      <w:pPr>
        <w:spacing w:line="360" w:lineRule="auto"/>
        <w:ind w:left="-540"/>
        <w:jc w:val="both"/>
        <w:rPr>
          <w:rFonts w:ascii="Times New Roman" w:hAnsi="Times New Roman"/>
          <w:sz w:val="24"/>
          <w:szCs w:val="24"/>
        </w:rPr>
      </w:pPr>
    </w:p>
    <w:p w:rsidR="003B6B5C" w:rsidRDefault="003B6B5C" w:rsidP="006305AF">
      <w:pPr>
        <w:spacing w:line="360" w:lineRule="auto"/>
        <w:ind w:left="-540"/>
        <w:jc w:val="both"/>
        <w:rPr>
          <w:rFonts w:ascii="Times New Roman" w:hAnsi="Times New Roman"/>
          <w:sz w:val="24"/>
          <w:szCs w:val="24"/>
        </w:rPr>
      </w:pPr>
    </w:p>
    <w:p w:rsidR="003B6B5C" w:rsidRPr="000D16BF" w:rsidRDefault="003B6B5C" w:rsidP="006305AF">
      <w:pPr>
        <w:spacing w:line="360" w:lineRule="auto"/>
        <w:ind w:left="-540"/>
        <w:jc w:val="both"/>
        <w:rPr>
          <w:rFonts w:ascii="Times New Roman" w:hAnsi="Times New Roman"/>
          <w:sz w:val="24"/>
          <w:szCs w:val="24"/>
        </w:rPr>
      </w:pPr>
      <w:bookmarkStart w:id="0" w:name="_GoBack"/>
      <w:bookmarkEnd w:id="0"/>
    </w:p>
    <w:p w:rsidR="007F3BD0" w:rsidRDefault="00060F8E" w:rsidP="007F3BD0">
      <w:pPr>
        <w:spacing w:line="360" w:lineRule="auto"/>
        <w:ind w:left="-540"/>
        <w:jc w:val="both"/>
        <w:rPr>
          <w:rFonts w:ascii="Times New Roman" w:hAnsi="Times New Roman"/>
          <w:b/>
          <w:sz w:val="24"/>
          <w:szCs w:val="24"/>
        </w:rPr>
      </w:pPr>
      <w:r w:rsidRPr="00060F8E">
        <w:rPr>
          <w:rFonts w:ascii="Times New Roman" w:hAnsi="Times New Roman"/>
          <w:b/>
          <w:sz w:val="24"/>
          <w:szCs w:val="24"/>
        </w:rPr>
        <w:lastRenderedPageBreak/>
        <w:t>References</w:t>
      </w:r>
    </w:p>
    <w:p w:rsidR="007F3BD0" w:rsidRDefault="007F3BD0" w:rsidP="007F3BD0">
      <w:pPr>
        <w:spacing w:line="360" w:lineRule="auto"/>
        <w:ind w:left="-540"/>
        <w:jc w:val="both"/>
        <w:rPr>
          <w:rFonts w:ascii="Times New Roman" w:hAnsi="Times New Roman"/>
          <w:b/>
          <w:sz w:val="24"/>
          <w:szCs w:val="24"/>
        </w:rPr>
      </w:pPr>
      <w:r w:rsidRPr="00D5601F">
        <w:rPr>
          <w:rFonts w:ascii="Times New Roman" w:hAnsi="Times New Roman"/>
          <w:sz w:val="24"/>
          <w:szCs w:val="24"/>
        </w:rPr>
        <w:t xml:space="preserve">Pascale Q, Simone P, Sally R H, Foula K, Del H. (2014), </w:t>
      </w:r>
      <w:r w:rsidRPr="00D5601F">
        <w:rPr>
          <w:rFonts w:ascii="Times New Roman" w:hAnsi="Times New Roman"/>
          <w:i/>
          <w:sz w:val="24"/>
          <w:szCs w:val="24"/>
        </w:rPr>
        <w:t>Consumer Behaviour: Implications for Marketing Strategy</w:t>
      </w:r>
      <w:r w:rsidRPr="00D5601F">
        <w:rPr>
          <w:rFonts w:ascii="Times New Roman" w:hAnsi="Times New Roman"/>
          <w:sz w:val="24"/>
          <w:szCs w:val="24"/>
        </w:rPr>
        <w:t>, (7th Ed.), Australia: McGraw-Hill Irwin.</w:t>
      </w:r>
    </w:p>
    <w:p w:rsidR="00E85BCD" w:rsidRDefault="007F3BD0" w:rsidP="00E85BCD">
      <w:pPr>
        <w:spacing w:line="360" w:lineRule="auto"/>
        <w:ind w:left="-540"/>
        <w:jc w:val="both"/>
        <w:rPr>
          <w:rFonts w:ascii="Times New Roman" w:hAnsi="Times New Roman"/>
          <w:b/>
          <w:sz w:val="24"/>
          <w:szCs w:val="24"/>
        </w:rPr>
      </w:pPr>
      <w:r w:rsidRPr="00D5601F">
        <w:rPr>
          <w:rFonts w:ascii="Times New Roman" w:hAnsi="Times New Roman"/>
          <w:sz w:val="24"/>
          <w:szCs w:val="24"/>
        </w:rPr>
        <w:t xml:space="preserve">Schiffman, L.G and Kanuk, L (2010) </w:t>
      </w:r>
      <w:r w:rsidRPr="00D5601F">
        <w:rPr>
          <w:rFonts w:ascii="Times New Roman" w:hAnsi="Times New Roman"/>
          <w:i/>
          <w:sz w:val="24"/>
          <w:szCs w:val="24"/>
        </w:rPr>
        <w:t>Consumer Behaviour</w:t>
      </w:r>
      <w:r w:rsidRPr="00D5601F">
        <w:rPr>
          <w:rFonts w:ascii="Times New Roman" w:hAnsi="Times New Roman"/>
          <w:sz w:val="24"/>
          <w:szCs w:val="24"/>
        </w:rPr>
        <w:t>, 10</w:t>
      </w:r>
      <w:r w:rsidRPr="00D5601F">
        <w:rPr>
          <w:rFonts w:ascii="Times New Roman" w:hAnsi="Times New Roman"/>
          <w:sz w:val="24"/>
          <w:szCs w:val="24"/>
          <w:vertAlign w:val="superscript"/>
        </w:rPr>
        <w:t>th</w:t>
      </w:r>
      <w:r w:rsidRPr="00D5601F">
        <w:rPr>
          <w:rFonts w:ascii="Times New Roman" w:hAnsi="Times New Roman"/>
          <w:sz w:val="24"/>
          <w:szCs w:val="24"/>
        </w:rPr>
        <w:t xml:space="preserve"> Ed. Pearson Education Publishers, New Jersey</w:t>
      </w:r>
    </w:p>
    <w:p w:rsidR="00E85BCD" w:rsidRPr="00E85BCD" w:rsidRDefault="00E85BCD" w:rsidP="00E85BCD">
      <w:pPr>
        <w:spacing w:line="360" w:lineRule="auto"/>
        <w:ind w:left="-540"/>
        <w:jc w:val="both"/>
        <w:rPr>
          <w:rFonts w:ascii="Times New Roman" w:hAnsi="Times New Roman"/>
          <w:b/>
          <w:sz w:val="24"/>
          <w:szCs w:val="24"/>
        </w:rPr>
      </w:pPr>
      <w:r w:rsidRPr="000F1399">
        <w:rPr>
          <w:rFonts w:ascii="Times New Roman" w:hAnsi="Times New Roman"/>
          <w:sz w:val="24"/>
          <w:szCs w:val="24"/>
        </w:rPr>
        <w:t xml:space="preserve">Schiffman L.G &amp; Wisenblit J.L (2019) </w:t>
      </w:r>
      <w:r w:rsidRPr="000F1399">
        <w:rPr>
          <w:rFonts w:ascii="Times New Roman" w:hAnsi="Times New Roman"/>
          <w:i/>
          <w:iCs/>
          <w:sz w:val="24"/>
          <w:szCs w:val="24"/>
        </w:rPr>
        <w:t xml:space="preserve">Consumer Behavior, </w:t>
      </w:r>
      <w:r w:rsidRPr="000F1399">
        <w:rPr>
          <w:rFonts w:ascii="Times New Roman" w:hAnsi="Times New Roman"/>
          <w:sz w:val="24"/>
          <w:szCs w:val="24"/>
        </w:rPr>
        <w:t>12</w:t>
      </w:r>
      <w:r w:rsidRPr="000F1399">
        <w:rPr>
          <w:rFonts w:ascii="Times New Roman" w:hAnsi="Times New Roman"/>
          <w:sz w:val="24"/>
          <w:szCs w:val="24"/>
          <w:vertAlign w:val="superscript"/>
        </w:rPr>
        <w:t>th</w:t>
      </w:r>
      <w:r w:rsidRPr="000F1399">
        <w:rPr>
          <w:rFonts w:ascii="Times New Roman" w:hAnsi="Times New Roman"/>
          <w:sz w:val="24"/>
          <w:szCs w:val="24"/>
        </w:rPr>
        <w:t xml:space="preserve"> ed, Pearson, New York</w:t>
      </w:r>
    </w:p>
    <w:p w:rsidR="007F3BD0" w:rsidRDefault="007F3BD0" w:rsidP="00060F8E">
      <w:pPr>
        <w:spacing w:line="360" w:lineRule="auto"/>
        <w:ind w:left="-540"/>
        <w:jc w:val="both"/>
        <w:rPr>
          <w:rFonts w:ascii="Times New Roman" w:hAnsi="Times New Roman"/>
          <w:b/>
          <w:sz w:val="24"/>
          <w:szCs w:val="24"/>
        </w:rPr>
      </w:pPr>
    </w:p>
    <w:p w:rsidR="00060F8E" w:rsidRPr="00060F8E" w:rsidRDefault="00060F8E" w:rsidP="00060F8E">
      <w:pPr>
        <w:spacing w:line="360" w:lineRule="auto"/>
        <w:ind w:left="-540"/>
        <w:jc w:val="both"/>
        <w:rPr>
          <w:rStyle w:val="ff101"/>
          <w:b/>
          <w:i/>
          <w:sz w:val="24"/>
          <w:szCs w:val="24"/>
        </w:rPr>
      </w:pPr>
    </w:p>
    <w:p w:rsidR="00060F8E" w:rsidRPr="00060F8E" w:rsidRDefault="00060F8E">
      <w:pPr>
        <w:spacing w:line="360" w:lineRule="auto"/>
        <w:ind w:left="-540"/>
        <w:jc w:val="both"/>
        <w:rPr>
          <w:rStyle w:val="ff101"/>
          <w:b/>
          <w:i/>
          <w:sz w:val="24"/>
          <w:szCs w:val="24"/>
        </w:rPr>
      </w:pPr>
    </w:p>
    <w:sectPr w:rsidR="00060F8E" w:rsidRPr="00060F8E" w:rsidSect="00C524BE">
      <w:footerReference w:type="default" r:id="rId18"/>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827" w:rsidRDefault="00E70827" w:rsidP="007F301D">
      <w:pPr>
        <w:spacing w:after="0" w:line="240" w:lineRule="auto"/>
      </w:pPr>
      <w:r>
        <w:separator/>
      </w:r>
    </w:p>
  </w:endnote>
  <w:endnote w:type="continuationSeparator" w:id="0">
    <w:p w:rsidR="00E70827" w:rsidRDefault="00E70827" w:rsidP="007F3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7657"/>
      <w:docPartObj>
        <w:docPartGallery w:val="Page Numbers (Bottom of Page)"/>
        <w:docPartUnique/>
      </w:docPartObj>
    </w:sdtPr>
    <w:sdtEndPr/>
    <w:sdtContent>
      <w:p w:rsidR="007F301D" w:rsidRDefault="00BB0865">
        <w:pPr>
          <w:pStyle w:val="Footer"/>
          <w:jc w:val="center"/>
        </w:pPr>
        <w:r>
          <w:fldChar w:fldCharType="begin"/>
        </w:r>
        <w:r>
          <w:instrText xml:space="preserve"> PAGE   \* MERGEFORMAT </w:instrText>
        </w:r>
        <w:r>
          <w:fldChar w:fldCharType="separate"/>
        </w:r>
        <w:r w:rsidR="003B6B5C">
          <w:rPr>
            <w:noProof/>
          </w:rPr>
          <w:t>13</w:t>
        </w:r>
        <w:r>
          <w:rPr>
            <w:noProof/>
          </w:rPr>
          <w:fldChar w:fldCharType="end"/>
        </w:r>
      </w:p>
    </w:sdtContent>
  </w:sdt>
  <w:p w:rsidR="00951948" w:rsidRDefault="00E7082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827" w:rsidRDefault="00E70827" w:rsidP="007F301D">
      <w:pPr>
        <w:spacing w:after="0" w:line="240" w:lineRule="auto"/>
      </w:pPr>
      <w:r>
        <w:separator/>
      </w:r>
    </w:p>
  </w:footnote>
  <w:footnote w:type="continuationSeparator" w:id="0">
    <w:p w:rsidR="00E70827" w:rsidRDefault="00E70827" w:rsidP="007F30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F174F"/>
    <w:multiLevelType w:val="multilevel"/>
    <w:tmpl w:val="CAD25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C062F7"/>
    <w:multiLevelType w:val="hybridMultilevel"/>
    <w:tmpl w:val="E4BEF7F6"/>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2" w15:restartNumberingAfterBreak="0">
    <w:nsid w:val="1E7472DC"/>
    <w:multiLevelType w:val="multilevel"/>
    <w:tmpl w:val="F594EA6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2E494C"/>
    <w:multiLevelType w:val="hybridMultilevel"/>
    <w:tmpl w:val="2084E3E0"/>
    <w:lvl w:ilvl="0" w:tplc="D46CAE96">
      <w:start w:val="1"/>
      <w:numFmt w:val="lowerLetter"/>
      <w:lvlText w:val="%1)"/>
      <w:lvlJc w:val="left"/>
      <w:pPr>
        <w:tabs>
          <w:tab w:val="num" w:pos="360"/>
        </w:tabs>
        <w:ind w:left="360" w:hanging="360"/>
      </w:pPr>
      <w:rPr>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AF06F2A"/>
    <w:multiLevelType w:val="hybridMultilevel"/>
    <w:tmpl w:val="CFF80E1A"/>
    <w:lvl w:ilvl="0" w:tplc="04090001">
      <w:start w:val="1"/>
      <w:numFmt w:val="bullet"/>
      <w:lvlText w:val=""/>
      <w:lvlJc w:val="left"/>
      <w:pPr>
        <w:tabs>
          <w:tab w:val="num" w:pos="360"/>
        </w:tabs>
        <w:ind w:left="360" w:hanging="360"/>
      </w:pPr>
      <w:rPr>
        <w:rFonts w:ascii="Symbol" w:hAnsi="Symbol"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4973CFB"/>
    <w:multiLevelType w:val="hybridMultilevel"/>
    <w:tmpl w:val="E95C1E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5316872"/>
    <w:multiLevelType w:val="multilevel"/>
    <w:tmpl w:val="F594EA6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216B61"/>
    <w:multiLevelType w:val="hybridMultilevel"/>
    <w:tmpl w:val="571A0E14"/>
    <w:lvl w:ilvl="0" w:tplc="04090017">
      <w:start w:val="1"/>
      <w:numFmt w:val="lowerLetter"/>
      <w:lvlText w:val="%1)"/>
      <w:lvlJc w:val="left"/>
      <w:pPr>
        <w:ind w:left="180" w:hanging="360"/>
      </w:p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8" w15:restartNumberingAfterBreak="0">
    <w:nsid w:val="59875A12"/>
    <w:multiLevelType w:val="hybridMultilevel"/>
    <w:tmpl w:val="0E065FE8"/>
    <w:lvl w:ilvl="0" w:tplc="04090001">
      <w:start w:val="1"/>
      <w:numFmt w:val="bullet"/>
      <w:lvlText w:val=""/>
      <w:lvlJc w:val="left"/>
      <w:pPr>
        <w:ind w:left="180" w:hanging="360"/>
      </w:pPr>
      <w:rPr>
        <w:rFonts w:ascii="Symbol" w:hAnsi="Symbol" w:hint="default"/>
      </w:rPr>
    </w:lvl>
    <w:lvl w:ilvl="1" w:tplc="04090003" w:tentative="1">
      <w:start w:val="1"/>
      <w:numFmt w:val="bullet"/>
      <w:lvlText w:val="o"/>
      <w:lvlJc w:val="left"/>
      <w:pPr>
        <w:ind w:left="900" w:hanging="360"/>
      </w:pPr>
      <w:rPr>
        <w:rFonts w:ascii="Courier New" w:hAnsi="Courier New" w:cs="Courier New" w:hint="default"/>
      </w:rPr>
    </w:lvl>
    <w:lvl w:ilvl="2" w:tplc="04090005" w:tentative="1">
      <w:start w:val="1"/>
      <w:numFmt w:val="bullet"/>
      <w:lvlText w:val=""/>
      <w:lvlJc w:val="left"/>
      <w:pPr>
        <w:ind w:left="1620" w:hanging="360"/>
      </w:pPr>
      <w:rPr>
        <w:rFonts w:ascii="Wingdings" w:hAnsi="Wingdings" w:hint="default"/>
      </w:rPr>
    </w:lvl>
    <w:lvl w:ilvl="3" w:tplc="04090001" w:tentative="1">
      <w:start w:val="1"/>
      <w:numFmt w:val="bullet"/>
      <w:lvlText w:val=""/>
      <w:lvlJc w:val="left"/>
      <w:pPr>
        <w:ind w:left="2340" w:hanging="360"/>
      </w:pPr>
      <w:rPr>
        <w:rFonts w:ascii="Symbol" w:hAnsi="Symbol" w:hint="default"/>
      </w:rPr>
    </w:lvl>
    <w:lvl w:ilvl="4" w:tplc="04090003" w:tentative="1">
      <w:start w:val="1"/>
      <w:numFmt w:val="bullet"/>
      <w:lvlText w:val="o"/>
      <w:lvlJc w:val="left"/>
      <w:pPr>
        <w:ind w:left="3060" w:hanging="360"/>
      </w:pPr>
      <w:rPr>
        <w:rFonts w:ascii="Courier New" w:hAnsi="Courier New" w:cs="Courier New" w:hint="default"/>
      </w:rPr>
    </w:lvl>
    <w:lvl w:ilvl="5" w:tplc="04090005" w:tentative="1">
      <w:start w:val="1"/>
      <w:numFmt w:val="bullet"/>
      <w:lvlText w:val=""/>
      <w:lvlJc w:val="left"/>
      <w:pPr>
        <w:ind w:left="3780" w:hanging="360"/>
      </w:pPr>
      <w:rPr>
        <w:rFonts w:ascii="Wingdings" w:hAnsi="Wingdings" w:hint="default"/>
      </w:rPr>
    </w:lvl>
    <w:lvl w:ilvl="6" w:tplc="04090001" w:tentative="1">
      <w:start w:val="1"/>
      <w:numFmt w:val="bullet"/>
      <w:lvlText w:val=""/>
      <w:lvlJc w:val="left"/>
      <w:pPr>
        <w:ind w:left="4500" w:hanging="360"/>
      </w:pPr>
      <w:rPr>
        <w:rFonts w:ascii="Symbol" w:hAnsi="Symbol" w:hint="default"/>
      </w:rPr>
    </w:lvl>
    <w:lvl w:ilvl="7" w:tplc="04090003" w:tentative="1">
      <w:start w:val="1"/>
      <w:numFmt w:val="bullet"/>
      <w:lvlText w:val="o"/>
      <w:lvlJc w:val="left"/>
      <w:pPr>
        <w:ind w:left="5220" w:hanging="360"/>
      </w:pPr>
      <w:rPr>
        <w:rFonts w:ascii="Courier New" w:hAnsi="Courier New" w:cs="Courier New" w:hint="default"/>
      </w:rPr>
    </w:lvl>
    <w:lvl w:ilvl="8" w:tplc="04090005" w:tentative="1">
      <w:start w:val="1"/>
      <w:numFmt w:val="bullet"/>
      <w:lvlText w:val=""/>
      <w:lvlJc w:val="left"/>
      <w:pPr>
        <w:ind w:left="5940" w:hanging="360"/>
      </w:pPr>
      <w:rPr>
        <w:rFonts w:ascii="Wingdings" w:hAnsi="Wingdings" w:hint="default"/>
      </w:rPr>
    </w:lvl>
  </w:abstractNum>
  <w:abstractNum w:abstractNumId="9" w15:restartNumberingAfterBreak="0">
    <w:nsid w:val="665504D7"/>
    <w:multiLevelType w:val="hybridMultilevel"/>
    <w:tmpl w:val="15409DB4"/>
    <w:lvl w:ilvl="0" w:tplc="04090017">
      <w:start w:val="1"/>
      <w:numFmt w:val="lowerLetter"/>
      <w:lvlText w:val="%1)"/>
      <w:lvlJc w:val="left"/>
      <w:pPr>
        <w:ind w:left="180" w:hanging="360"/>
      </w:p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0" w15:restartNumberingAfterBreak="0">
    <w:nsid w:val="67852558"/>
    <w:multiLevelType w:val="hybridMultilevel"/>
    <w:tmpl w:val="D542ED1C"/>
    <w:lvl w:ilvl="0" w:tplc="FBBE4FAC">
      <w:start w:val="1"/>
      <w:numFmt w:val="bullet"/>
      <w:lvlText w:val="•"/>
      <w:lvlJc w:val="left"/>
      <w:pPr>
        <w:tabs>
          <w:tab w:val="num" w:pos="720"/>
        </w:tabs>
        <w:ind w:left="720" w:hanging="360"/>
      </w:pPr>
      <w:rPr>
        <w:rFonts w:ascii="Times New Roman" w:hAnsi="Times New Roman" w:hint="default"/>
      </w:rPr>
    </w:lvl>
    <w:lvl w:ilvl="1" w:tplc="0E042886" w:tentative="1">
      <w:start w:val="1"/>
      <w:numFmt w:val="bullet"/>
      <w:lvlText w:val="•"/>
      <w:lvlJc w:val="left"/>
      <w:pPr>
        <w:tabs>
          <w:tab w:val="num" w:pos="1440"/>
        </w:tabs>
        <w:ind w:left="1440" w:hanging="360"/>
      </w:pPr>
      <w:rPr>
        <w:rFonts w:ascii="Times New Roman" w:hAnsi="Times New Roman" w:hint="default"/>
      </w:rPr>
    </w:lvl>
    <w:lvl w:ilvl="2" w:tplc="F934F3EC" w:tentative="1">
      <w:start w:val="1"/>
      <w:numFmt w:val="bullet"/>
      <w:lvlText w:val="•"/>
      <w:lvlJc w:val="left"/>
      <w:pPr>
        <w:tabs>
          <w:tab w:val="num" w:pos="2160"/>
        </w:tabs>
        <w:ind w:left="2160" w:hanging="360"/>
      </w:pPr>
      <w:rPr>
        <w:rFonts w:ascii="Times New Roman" w:hAnsi="Times New Roman" w:hint="default"/>
      </w:rPr>
    </w:lvl>
    <w:lvl w:ilvl="3" w:tplc="546E575C" w:tentative="1">
      <w:start w:val="1"/>
      <w:numFmt w:val="bullet"/>
      <w:lvlText w:val="•"/>
      <w:lvlJc w:val="left"/>
      <w:pPr>
        <w:tabs>
          <w:tab w:val="num" w:pos="2880"/>
        </w:tabs>
        <w:ind w:left="2880" w:hanging="360"/>
      </w:pPr>
      <w:rPr>
        <w:rFonts w:ascii="Times New Roman" w:hAnsi="Times New Roman" w:hint="default"/>
      </w:rPr>
    </w:lvl>
    <w:lvl w:ilvl="4" w:tplc="BECE6FAC" w:tentative="1">
      <w:start w:val="1"/>
      <w:numFmt w:val="bullet"/>
      <w:lvlText w:val="•"/>
      <w:lvlJc w:val="left"/>
      <w:pPr>
        <w:tabs>
          <w:tab w:val="num" w:pos="3600"/>
        </w:tabs>
        <w:ind w:left="3600" w:hanging="360"/>
      </w:pPr>
      <w:rPr>
        <w:rFonts w:ascii="Times New Roman" w:hAnsi="Times New Roman" w:hint="default"/>
      </w:rPr>
    </w:lvl>
    <w:lvl w:ilvl="5" w:tplc="B4083CDC" w:tentative="1">
      <w:start w:val="1"/>
      <w:numFmt w:val="bullet"/>
      <w:lvlText w:val="•"/>
      <w:lvlJc w:val="left"/>
      <w:pPr>
        <w:tabs>
          <w:tab w:val="num" w:pos="4320"/>
        </w:tabs>
        <w:ind w:left="4320" w:hanging="360"/>
      </w:pPr>
      <w:rPr>
        <w:rFonts w:ascii="Times New Roman" w:hAnsi="Times New Roman" w:hint="default"/>
      </w:rPr>
    </w:lvl>
    <w:lvl w:ilvl="6" w:tplc="3B385BA0" w:tentative="1">
      <w:start w:val="1"/>
      <w:numFmt w:val="bullet"/>
      <w:lvlText w:val="•"/>
      <w:lvlJc w:val="left"/>
      <w:pPr>
        <w:tabs>
          <w:tab w:val="num" w:pos="5040"/>
        </w:tabs>
        <w:ind w:left="5040" w:hanging="360"/>
      </w:pPr>
      <w:rPr>
        <w:rFonts w:ascii="Times New Roman" w:hAnsi="Times New Roman" w:hint="default"/>
      </w:rPr>
    </w:lvl>
    <w:lvl w:ilvl="7" w:tplc="88BC1464" w:tentative="1">
      <w:start w:val="1"/>
      <w:numFmt w:val="bullet"/>
      <w:lvlText w:val="•"/>
      <w:lvlJc w:val="left"/>
      <w:pPr>
        <w:tabs>
          <w:tab w:val="num" w:pos="5760"/>
        </w:tabs>
        <w:ind w:left="5760" w:hanging="360"/>
      </w:pPr>
      <w:rPr>
        <w:rFonts w:ascii="Times New Roman" w:hAnsi="Times New Roman" w:hint="default"/>
      </w:rPr>
    </w:lvl>
    <w:lvl w:ilvl="8" w:tplc="97AC47D8"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3C218C9"/>
    <w:multiLevelType w:val="multilevel"/>
    <w:tmpl w:val="3AB6D68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1"/>
  </w:num>
  <w:num w:numId="4">
    <w:abstractNumId w:val="10"/>
  </w:num>
  <w:num w:numId="5">
    <w:abstractNumId w:val="4"/>
  </w:num>
  <w:num w:numId="6">
    <w:abstractNumId w:val="5"/>
  </w:num>
  <w:num w:numId="7">
    <w:abstractNumId w:val="1"/>
  </w:num>
  <w:num w:numId="8">
    <w:abstractNumId w:val="7"/>
  </w:num>
  <w:num w:numId="9">
    <w:abstractNumId w:val="8"/>
  </w:num>
  <w:num w:numId="10">
    <w:abstractNumId w:val="2"/>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01D"/>
    <w:rsid w:val="00000C9A"/>
    <w:rsid w:val="00023D19"/>
    <w:rsid w:val="00060F8E"/>
    <w:rsid w:val="000A4007"/>
    <w:rsid w:val="000C6BC9"/>
    <w:rsid w:val="000D16BF"/>
    <w:rsid w:val="00172788"/>
    <w:rsid w:val="001A3168"/>
    <w:rsid w:val="001A7978"/>
    <w:rsid w:val="0022180A"/>
    <w:rsid w:val="00224E1E"/>
    <w:rsid w:val="002321F4"/>
    <w:rsid w:val="00244540"/>
    <w:rsid w:val="0025327C"/>
    <w:rsid w:val="002A2EE0"/>
    <w:rsid w:val="002A3FCD"/>
    <w:rsid w:val="002B4499"/>
    <w:rsid w:val="002F5722"/>
    <w:rsid w:val="003825CB"/>
    <w:rsid w:val="00393A1B"/>
    <w:rsid w:val="003B6B5C"/>
    <w:rsid w:val="003F428E"/>
    <w:rsid w:val="004852E2"/>
    <w:rsid w:val="004A4114"/>
    <w:rsid w:val="004B3FE0"/>
    <w:rsid w:val="004C3F0D"/>
    <w:rsid w:val="004D496E"/>
    <w:rsid w:val="00525FC8"/>
    <w:rsid w:val="006305AF"/>
    <w:rsid w:val="006966A1"/>
    <w:rsid w:val="00717837"/>
    <w:rsid w:val="00777A6C"/>
    <w:rsid w:val="00791E13"/>
    <w:rsid w:val="007F301D"/>
    <w:rsid w:val="007F3BD0"/>
    <w:rsid w:val="0080737E"/>
    <w:rsid w:val="00876107"/>
    <w:rsid w:val="008A3162"/>
    <w:rsid w:val="008B26D2"/>
    <w:rsid w:val="008E4011"/>
    <w:rsid w:val="009524A8"/>
    <w:rsid w:val="00991F55"/>
    <w:rsid w:val="009A7A1F"/>
    <w:rsid w:val="009E511D"/>
    <w:rsid w:val="00A225EB"/>
    <w:rsid w:val="00A43401"/>
    <w:rsid w:val="00A861FA"/>
    <w:rsid w:val="00AB3EA5"/>
    <w:rsid w:val="00AE127E"/>
    <w:rsid w:val="00BB0865"/>
    <w:rsid w:val="00BD61AB"/>
    <w:rsid w:val="00BE1519"/>
    <w:rsid w:val="00C27E55"/>
    <w:rsid w:val="00C31353"/>
    <w:rsid w:val="00C44907"/>
    <w:rsid w:val="00C524BE"/>
    <w:rsid w:val="00C72F83"/>
    <w:rsid w:val="00C76D23"/>
    <w:rsid w:val="00C86F0A"/>
    <w:rsid w:val="00C94A02"/>
    <w:rsid w:val="00D149D9"/>
    <w:rsid w:val="00D25F92"/>
    <w:rsid w:val="00D85628"/>
    <w:rsid w:val="00DF2470"/>
    <w:rsid w:val="00E45AAB"/>
    <w:rsid w:val="00E51F19"/>
    <w:rsid w:val="00E55433"/>
    <w:rsid w:val="00E600CB"/>
    <w:rsid w:val="00E70827"/>
    <w:rsid w:val="00E71548"/>
    <w:rsid w:val="00E85BCD"/>
    <w:rsid w:val="00E87CE0"/>
    <w:rsid w:val="00F10E0A"/>
    <w:rsid w:val="00F352BA"/>
    <w:rsid w:val="00F57168"/>
    <w:rsid w:val="00FA76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B2718"/>
  <w15:docId w15:val="{4E871190-E620-4B2F-BDB9-A7217021C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ind w:right="180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301D"/>
    <w:pPr>
      <w:spacing w:after="200"/>
      <w:ind w:right="0"/>
      <w:jc w:val="left"/>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F30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301D"/>
    <w:rPr>
      <w:rFonts w:ascii="Calibri" w:eastAsia="Calibri" w:hAnsi="Calibri" w:cs="Times New Roman"/>
    </w:rPr>
  </w:style>
  <w:style w:type="paragraph" w:styleId="NormalWeb">
    <w:name w:val="Normal (Web)"/>
    <w:basedOn w:val="Normal"/>
    <w:rsid w:val="007F30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rsid w:val="007F301D"/>
    <w:rPr>
      <w:color w:val="0000FF"/>
      <w:u w:val="single"/>
    </w:rPr>
  </w:style>
  <w:style w:type="character" w:styleId="Strong">
    <w:name w:val="Strong"/>
    <w:basedOn w:val="DefaultParagraphFont"/>
    <w:uiPriority w:val="22"/>
    <w:qFormat/>
    <w:rsid w:val="007F301D"/>
    <w:rPr>
      <w:b/>
      <w:bCs/>
    </w:rPr>
  </w:style>
  <w:style w:type="paragraph" w:styleId="BodyText">
    <w:name w:val="Body Text"/>
    <w:basedOn w:val="Normal"/>
    <w:link w:val="BodyTextChar"/>
    <w:rsid w:val="007F301D"/>
    <w:pPr>
      <w:spacing w:after="0" w:line="240" w:lineRule="atLeast"/>
    </w:pPr>
    <w:rPr>
      <w:rFonts w:ascii="Times" w:eastAsia="Times New Roman" w:hAnsi="Times"/>
      <w:color w:val="000000"/>
      <w:sz w:val="24"/>
      <w:szCs w:val="20"/>
    </w:rPr>
  </w:style>
  <w:style w:type="character" w:customStyle="1" w:styleId="BodyTextChar">
    <w:name w:val="Body Text Char"/>
    <w:basedOn w:val="DefaultParagraphFont"/>
    <w:link w:val="BodyText"/>
    <w:rsid w:val="007F301D"/>
    <w:rPr>
      <w:rFonts w:ascii="Times" w:eastAsia="Times New Roman" w:hAnsi="Times" w:cs="Times New Roman"/>
      <w:color w:val="000000"/>
      <w:sz w:val="24"/>
      <w:szCs w:val="20"/>
    </w:rPr>
  </w:style>
  <w:style w:type="character" w:customStyle="1" w:styleId="ff101">
    <w:name w:val="ff101"/>
    <w:basedOn w:val="DefaultParagraphFont"/>
    <w:rsid w:val="007F301D"/>
    <w:rPr>
      <w:rFonts w:ascii="Times New Roman" w:hAnsi="Times New Roman" w:cs="Times New Roman" w:hint="default"/>
      <w:b w:val="0"/>
      <w:bCs w:val="0"/>
      <w:i w:val="0"/>
      <w:iCs w:val="0"/>
    </w:rPr>
  </w:style>
  <w:style w:type="paragraph" w:styleId="Header">
    <w:name w:val="header"/>
    <w:basedOn w:val="Normal"/>
    <w:link w:val="HeaderChar"/>
    <w:uiPriority w:val="99"/>
    <w:semiHidden/>
    <w:unhideWhenUsed/>
    <w:rsid w:val="007F301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F301D"/>
    <w:rPr>
      <w:rFonts w:ascii="Calibri" w:eastAsia="Calibri" w:hAnsi="Calibri" w:cs="Times New Roman"/>
    </w:rPr>
  </w:style>
  <w:style w:type="paragraph" w:styleId="ListParagraph">
    <w:name w:val="List Paragraph"/>
    <w:basedOn w:val="Normal"/>
    <w:uiPriority w:val="34"/>
    <w:qFormat/>
    <w:rsid w:val="001A7978"/>
    <w:pPr>
      <w:ind w:left="720"/>
      <w:contextualSpacing/>
    </w:pPr>
  </w:style>
  <w:style w:type="paragraph" w:customStyle="1" w:styleId="comp">
    <w:name w:val="comp"/>
    <w:basedOn w:val="Normal"/>
    <w:rsid w:val="0025327C"/>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9928">
      <w:bodyDiv w:val="1"/>
      <w:marLeft w:val="0"/>
      <w:marRight w:val="0"/>
      <w:marTop w:val="0"/>
      <w:marBottom w:val="0"/>
      <w:divBdr>
        <w:top w:val="none" w:sz="0" w:space="0" w:color="auto"/>
        <w:left w:val="none" w:sz="0" w:space="0" w:color="auto"/>
        <w:bottom w:val="none" w:sz="0" w:space="0" w:color="auto"/>
        <w:right w:val="none" w:sz="0" w:space="0" w:color="auto"/>
      </w:divBdr>
      <w:divsChild>
        <w:div w:id="2115593549">
          <w:marLeft w:val="547"/>
          <w:marRight w:val="0"/>
          <w:marTop w:val="200"/>
          <w:marBottom w:val="0"/>
          <w:divBdr>
            <w:top w:val="none" w:sz="0" w:space="0" w:color="auto"/>
            <w:left w:val="none" w:sz="0" w:space="0" w:color="auto"/>
            <w:bottom w:val="none" w:sz="0" w:space="0" w:color="auto"/>
            <w:right w:val="none" w:sz="0" w:space="0" w:color="auto"/>
          </w:divBdr>
        </w:div>
        <w:div w:id="487139247">
          <w:marLeft w:val="547"/>
          <w:marRight w:val="0"/>
          <w:marTop w:val="200"/>
          <w:marBottom w:val="0"/>
          <w:divBdr>
            <w:top w:val="none" w:sz="0" w:space="0" w:color="auto"/>
            <w:left w:val="none" w:sz="0" w:space="0" w:color="auto"/>
            <w:bottom w:val="none" w:sz="0" w:space="0" w:color="auto"/>
            <w:right w:val="none" w:sz="0" w:space="0" w:color="auto"/>
          </w:divBdr>
        </w:div>
      </w:divsChild>
    </w:div>
    <w:div w:id="150996767">
      <w:bodyDiv w:val="1"/>
      <w:marLeft w:val="0"/>
      <w:marRight w:val="0"/>
      <w:marTop w:val="0"/>
      <w:marBottom w:val="0"/>
      <w:divBdr>
        <w:top w:val="none" w:sz="0" w:space="0" w:color="auto"/>
        <w:left w:val="none" w:sz="0" w:space="0" w:color="auto"/>
        <w:bottom w:val="none" w:sz="0" w:space="0" w:color="auto"/>
        <w:right w:val="none" w:sz="0" w:space="0" w:color="auto"/>
      </w:divBdr>
      <w:divsChild>
        <w:div w:id="482088072">
          <w:marLeft w:val="547"/>
          <w:marRight w:val="0"/>
          <w:marTop w:val="200"/>
          <w:marBottom w:val="0"/>
          <w:divBdr>
            <w:top w:val="none" w:sz="0" w:space="0" w:color="auto"/>
            <w:left w:val="none" w:sz="0" w:space="0" w:color="auto"/>
            <w:bottom w:val="none" w:sz="0" w:space="0" w:color="auto"/>
            <w:right w:val="none" w:sz="0" w:space="0" w:color="auto"/>
          </w:divBdr>
        </w:div>
        <w:div w:id="2064671865">
          <w:marLeft w:val="547"/>
          <w:marRight w:val="0"/>
          <w:marTop w:val="200"/>
          <w:marBottom w:val="0"/>
          <w:divBdr>
            <w:top w:val="none" w:sz="0" w:space="0" w:color="auto"/>
            <w:left w:val="none" w:sz="0" w:space="0" w:color="auto"/>
            <w:bottom w:val="none" w:sz="0" w:space="0" w:color="auto"/>
            <w:right w:val="none" w:sz="0" w:space="0" w:color="auto"/>
          </w:divBdr>
        </w:div>
      </w:divsChild>
    </w:div>
    <w:div w:id="406464327">
      <w:bodyDiv w:val="1"/>
      <w:marLeft w:val="0"/>
      <w:marRight w:val="0"/>
      <w:marTop w:val="0"/>
      <w:marBottom w:val="0"/>
      <w:divBdr>
        <w:top w:val="none" w:sz="0" w:space="0" w:color="auto"/>
        <w:left w:val="none" w:sz="0" w:space="0" w:color="auto"/>
        <w:bottom w:val="none" w:sz="0" w:space="0" w:color="auto"/>
        <w:right w:val="none" w:sz="0" w:space="0" w:color="auto"/>
      </w:divBdr>
      <w:divsChild>
        <w:div w:id="1489789880">
          <w:marLeft w:val="0"/>
          <w:marRight w:val="0"/>
          <w:marTop w:val="0"/>
          <w:marBottom w:val="0"/>
          <w:divBdr>
            <w:top w:val="none" w:sz="0" w:space="0" w:color="auto"/>
            <w:left w:val="none" w:sz="0" w:space="0" w:color="auto"/>
            <w:bottom w:val="none" w:sz="0" w:space="0" w:color="auto"/>
            <w:right w:val="none" w:sz="0" w:space="0" w:color="auto"/>
          </w:divBdr>
        </w:div>
        <w:div w:id="1006636475">
          <w:marLeft w:val="0"/>
          <w:marRight w:val="0"/>
          <w:marTop w:val="0"/>
          <w:marBottom w:val="0"/>
          <w:divBdr>
            <w:top w:val="none" w:sz="0" w:space="0" w:color="auto"/>
            <w:left w:val="none" w:sz="0" w:space="0" w:color="auto"/>
            <w:bottom w:val="none" w:sz="0" w:space="0" w:color="auto"/>
            <w:right w:val="none" w:sz="0" w:space="0" w:color="auto"/>
          </w:divBdr>
        </w:div>
        <w:div w:id="1178496576">
          <w:marLeft w:val="0"/>
          <w:marRight w:val="0"/>
          <w:marTop w:val="0"/>
          <w:marBottom w:val="0"/>
          <w:divBdr>
            <w:top w:val="none" w:sz="0" w:space="0" w:color="auto"/>
            <w:left w:val="none" w:sz="0" w:space="0" w:color="auto"/>
            <w:bottom w:val="none" w:sz="0" w:space="0" w:color="auto"/>
            <w:right w:val="none" w:sz="0" w:space="0" w:color="auto"/>
          </w:divBdr>
        </w:div>
        <w:div w:id="816384800">
          <w:marLeft w:val="0"/>
          <w:marRight w:val="0"/>
          <w:marTop w:val="0"/>
          <w:marBottom w:val="0"/>
          <w:divBdr>
            <w:top w:val="none" w:sz="0" w:space="0" w:color="auto"/>
            <w:left w:val="none" w:sz="0" w:space="0" w:color="auto"/>
            <w:bottom w:val="none" w:sz="0" w:space="0" w:color="auto"/>
            <w:right w:val="none" w:sz="0" w:space="0" w:color="auto"/>
          </w:divBdr>
        </w:div>
        <w:div w:id="1286041535">
          <w:marLeft w:val="0"/>
          <w:marRight w:val="0"/>
          <w:marTop w:val="0"/>
          <w:marBottom w:val="0"/>
          <w:divBdr>
            <w:top w:val="none" w:sz="0" w:space="0" w:color="auto"/>
            <w:left w:val="none" w:sz="0" w:space="0" w:color="auto"/>
            <w:bottom w:val="none" w:sz="0" w:space="0" w:color="auto"/>
            <w:right w:val="none" w:sz="0" w:space="0" w:color="auto"/>
          </w:divBdr>
        </w:div>
        <w:div w:id="362559116">
          <w:marLeft w:val="0"/>
          <w:marRight w:val="0"/>
          <w:marTop w:val="0"/>
          <w:marBottom w:val="0"/>
          <w:divBdr>
            <w:top w:val="none" w:sz="0" w:space="0" w:color="auto"/>
            <w:left w:val="none" w:sz="0" w:space="0" w:color="auto"/>
            <w:bottom w:val="none" w:sz="0" w:space="0" w:color="auto"/>
            <w:right w:val="none" w:sz="0" w:space="0" w:color="auto"/>
          </w:divBdr>
        </w:div>
        <w:div w:id="577327517">
          <w:marLeft w:val="0"/>
          <w:marRight w:val="0"/>
          <w:marTop w:val="0"/>
          <w:marBottom w:val="0"/>
          <w:divBdr>
            <w:top w:val="none" w:sz="0" w:space="0" w:color="auto"/>
            <w:left w:val="none" w:sz="0" w:space="0" w:color="auto"/>
            <w:bottom w:val="none" w:sz="0" w:space="0" w:color="auto"/>
            <w:right w:val="none" w:sz="0" w:space="0" w:color="auto"/>
          </w:divBdr>
        </w:div>
      </w:divsChild>
    </w:div>
    <w:div w:id="435684122">
      <w:bodyDiv w:val="1"/>
      <w:marLeft w:val="0"/>
      <w:marRight w:val="0"/>
      <w:marTop w:val="0"/>
      <w:marBottom w:val="0"/>
      <w:divBdr>
        <w:top w:val="none" w:sz="0" w:space="0" w:color="auto"/>
        <w:left w:val="none" w:sz="0" w:space="0" w:color="auto"/>
        <w:bottom w:val="none" w:sz="0" w:space="0" w:color="auto"/>
        <w:right w:val="none" w:sz="0" w:space="0" w:color="auto"/>
      </w:divBdr>
    </w:div>
    <w:div w:id="603146958">
      <w:bodyDiv w:val="1"/>
      <w:marLeft w:val="0"/>
      <w:marRight w:val="0"/>
      <w:marTop w:val="0"/>
      <w:marBottom w:val="0"/>
      <w:divBdr>
        <w:top w:val="none" w:sz="0" w:space="0" w:color="auto"/>
        <w:left w:val="none" w:sz="0" w:space="0" w:color="auto"/>
        <w:bottom w:val="none" w:sz="0" w:space="0" w:color="auto"/>
        <w:right w:val="none" w:sz="0" w:space="0" w:color="auto"/>
      </w:divBdr>
      <w:divsChild>
        <w:div w:id="1382708392">
          <w:marLeft w:val="0"/>
          <w:marRight w:val="0"/>
          <w:marTop w:val="0"/>
          <w:marBottom w:val="0"/>
          <w:divBdr>
            <w:top w:val="none" w:sz="0" w:space="0" w:color="auto"/>
            <w:left w:val="none" w:sz="0" w:space="0" w:color="auto"/>
            <w:bottom w:val="none" w:sz="0" w:space="0" w:color="auto"/>
            <w:right w:val="none" w:sz="0" w:space="0" w:color="auto"/>
          </w:divBdr>
        </w:div>
        <w:div w:id="1966696544">
          <w:marLeft w:val="0"/>
          <w:marRight w:val="0"/>
          <w:marTop w:val="0"/>
          <w:marBottom w:val="0"/>
          <w:divBdr>
            <w:top w:val="none" w:sz="0" w:space="0" w:color="auto"/>
            <w:left w:val="none" w:sz="0" w:space="0" w:color="auto"/>
            <w:bottom w:val="none" w:sz="0" w:space="0" w:color="auto"/>
            <w:right w:val="none" w:sz="0" w:space="0" w:color="auto"/>
          </w:divBdr>
        </w:div>
        <w:div w:id="1225871555">
          <w:marLeft w:val="0"/>
          <w:marRight w:val="0"/>
          <w:marTop w:val="0"/>
          <w:marBottom w:val="0"/>
          <w:divBdr>
            <w:top w:val="none" w:sz="0" w:space="0" w:color="auto"/>
            <w:left w:val="none" w:sz="0" w:space="0" w:color="auto"/>
            <w:bottom w:val="none" w:sz="0" w:space="0" w:color="auto"/>
            <w:right w:val="none" w:sz="0" w:space="0" w:color="auto"/>
          </w:divBdr>
        </w:div>
        <w:div w:id="2009747338">
          <w:marLeft w:val="0"/>
          <w:marRight w:val="0"/>
          <w:marTop w:val="0"/>
          <w:marBottom w:val="0"/>
          <w:divBdr>
            <w:top w:val="none" w:sz="0" w:space="0" w:color="auto"/>
            <w:left w:val="none" w:sz="0" w:space="0" w:color="auto"/>
            <w:bottom w:val="none" w:sz="0" w:space="0" w:color="auto"/>
            <w:right w:val="none" w:sz="0" w:space="0" w:color="auto"/>
          </w:divBdr>
        </w:div>
        <w:div w:id="2114587395">
          <w:marLeft w:val="0"/>
          <w:marRight w:val="0"/>
          <w:marTop w:val="0"/>
          <w:marBottom w:val="0"/>
          <w:divBdr>
            <w:top w:val="none" w:sz="0" w:space="0" w:color="auto"/>
            <w:left w:val="none" w:sz="0" w:space="0" w:color="auto"/>
            <w:bottom w:val="none" w:sz="0" w:space="0" w:color="auto"/>
            <w:right w:val="none" w:sz="0" w:space="0" w:color="auto"/>
          </w:divBdr>
        </w:div>
        <w:div w:id="1956516132">
          <w:marLeft w:val="0"/>
          <w:marRight w:val="0"/>
          <w:marTop w:val="0"/>
          <w:marBottom w:val="0"/>
          <w:divBdr>
            <w:top w:val="none" w:sz="0" w:space="0" w:color="auto"/>
            <w:left w:val="none" w:sz="0" w:space="0" w:color="auto"/>
            <w:bottom w:val="none" w:sz="0" w:space="0" w:color="auto"/>
            <w:right w:val="none" w:sz="0" w:space="0" w:color="auto"/>
          </w:divBdr>
        </w:div>
      </w:divsChild>
    </w:div>
    <w:div w:id="861476149">
      <w:bodyDiv w:val="1"/>
      <w:marLeft w:val="0"/>
      <w:marRight w:val="0"/>
      <w:marTop w:val="0"/>
      <w:marBottom w:val="0"/>
      <w:divBdr>
        <w:top w:val="none" w:sz="0" w:space="0" w:color="auto"/>
        <w:left w:val="none" w:sz="0" w:space="0" w:color="auto"/>
        <w:bottom w:val="none" w:sz="0" w:space="0" w:color="auto"/>
        <w:right w:val="none" w:sz="0" w:space="0" w:color="auto"/>
      </w:divBdr>
    </w:div>
    <w:div w:id="1194151405">
      <w:bodyDiv w:val="1"/>
      <w:marLeft w:val="0"/>
      <w:marRight w:val="0"/>
      <w:marTop w:val="0"/>
      <w:marBottom w:val="0"/>
      <w:divBdr>
        <w:top w:val="none" w:sz="0" w:space="0" w:color="auto"/>
        <w:left w:val="none" w:sz="0" w:space="0" w:color="auto"/>
        <w:bottom w:val="none" w:sz="0" w:space="0" w:color="auto"/>
        <w:right w:val="none" w:sz="0" w:space="0" w:color="auto"/>
      </w:divBdr>
    </w:div>
    <w:div w:id="1331635179">
      <w:bodyDiv w:val="1"/>
      <w:marLeft w:val="0"/>
      <w:marRight w:val="0"/>
      <w:marTop w:val="0"/>
      <w:marBottom w:val="0"/>
      <w:divBdr>
        <w:top w:val="none" w:sz="0" w:space="0" w:color="auto"/>
        <w:left w:val="none" w:sz="0" w:space="0" w:color="auto"/>
        <w:bottom w:val="none" w:sz="0" w:space="0" w:color="auto"/>
        <w:right w:val="none" w:sz="0" w:space="0" w:color="auto"/>
      </w:divBdr>
      <w:divsChild>
        <w:div w:id="1315257372">
          <w:marLeft w:val="0"/>
          <w:marRight w:val="0"/>
          <w:marTop w:val="0"/>
          <w:marBottom w:val="0"/>
          <w:divBdr>
            <w:top w:val="none" w:sz="0" w:space="0" w:color="auto"/>
            <w:left w:val="none" w:sz="0" w:space="0" w:color="auto"/>
            <w:bottom w:val="none" w:sz="0" w:space="0" w:color="auto"/>
            <w:right w:val="none" w:sz="0" w:space="0" w:color="auto"/>
          </w:divBdr>
        </w:div>
        <w:div w:id="206068108">
          <w:marLeft w:val="0"/>
          <w:marRight w:val="0"/>
          <w:marTop w:val="0"/>
          <w:marBottom w:val="0"/>
          <w:divBdr>
            <w:top w:val="none" w:sz="0" w:space="0" w:color="auto"/>
            <w:left w:val="none" w:sz="0" w:space="0" w:color="auto"/>
            <w:bottom w:val="none" w:sz="0" w:space="0" w:color="auto"/>
            <w:right w:val="none" w:sz="0" w:space="0" w:color="auto"/>
          </w:divBdr>
        </w:div>
        <w:div w:id="1626498478">
          <w:marLeft w:val="0"/>
          <w:marRight w:val="0"/>
          <w:marTop w:val="0"/>
          <w:marBottom w:val="0"/>
          <w:divBdr>
            <w:top w:val="none" w:sz="0" w:space="0" w:color="auto"/>
            <w:left w:val="none" w:sz="0" w:space="0" w:color="auto"/>
            <w:bottom w:val="none" w:sz="0" w:space="0" w:color="auto"/>
            <w:right w:val="none" w:sz="0" w:space="0" w:color="auto"/>
          </w:divBdr>
        </w:div>
        <w:div w:id="2006859520">
          <w:marLeft w:val="0"/>
          <w:marRight w:val="0"/>
          <w:marTop w:val="0"/>
          <w:marBottom w:val="0"/>
          <w:divBdr>
            <w:top w:val="none" w:sz="0" w:space="0" w:color="auto"/>
            <w:left w:val="none" w:sz="0" w:space="0" w:color="auto"/>
            <w:bottom w:val="none" w:sz="0" w:space="0" w:color="auto"/>
            <w:right w:val="none" w:sz="0" w:space="0" w:color="auto"/>
          </w:divBdr>
        </w:div>
        <w:div w:id="2020036676">
          <w:marLeft w:val="0"/>
          <w:marRight w:val="0"/>
          <w:marTop w:val="0"/>
          <w:marBottom w:val="0"/>
          <w:divBdr>
            <w:top w:val="none" w:sz="0" w:space="0" w:color="auto"/>
            <w:left w:val="none" w:sz="0" w:space="0" w:color="auto"/>
            <w:bottom w:val="none" w:sz="0" w:space="0" w:color="auto"/>
            <w:right w:val="none" w:sz="0" w:space="0" w:color="auto"/>
          </w:divBdr>
        </w:div>
        <w:div w:id="1759206920">
          <w:marLeft w:val="0"/>
          <w:marRight w:val="0"/>
          <w:marTop w:val="0"/>
          <w:marBottom w:val="0"/>
          <w:divBdr>
            <w:top w:val="none" w:sz="0" w:space="0" w:color="auto"/>
            <w:left w:val="none" w:sz="0" w:space="0" w:color="auto"/>
            <w:bottom w:val="none" w:sz="0" w:space="0" w:color="auto"/>
            <w:right w:val="none" w:sz="0" w:space="0" w:color="auto"/>
          </w:divBdr>
        </w:div>
        <w:div w:id="2113284031">
          <w:marLeft w:val="0"/>
          <w:marRight w:val="0"/>
          <w:marTop w:val="0"/>
          <w:marBottom w:val="0"/>
          <w:divBdr>
            <w:top w:val="none" w:sz="0" w:space="0" w:color="auto"/>
            <w:left w:val="none" w:sz="0" w:space="0" w:color="auto"/>
            <w:bottom w:val="none" w:sz="0" w:space="0" w:color="auto"/>
            <w:right w:val="none" w:sz="0" w:space="0" w:color="auto"/>
          </w:divBdr>
        </w:div>
      </w:divsChild>
    </w:div>
    <w:div w:id="1424228874">
      <w:bodyDiv w:val="1"/>
      <w:marLeft w:val="0"/>
      <w:marRight w:val="0"/>
      <w:marTop w:val="0"/>
      <w:marBottom w:val="0"/>
      <w:divBdr>
        <w:top w:val="none" w:sz="0" w:space="0" w:color="auto"/>
        <w:left w:val="none" w:sz="0" w:space="0" w:color="auto"/>
        <w:bottom w:val="none" w:sz="0" w:space="0" w:color="auto"/>
        <w:right w:val="none" w:sz="0" w:space="0" w:color="auto"/>
      </w:divBdr>
    </w:div>
    <w:div w:id="142954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llpsych.com/dictionary/n.html" TargetMode="External"/><Relationship Id="rId13" Type="http://schemas.openxmlformats.org/officeDocument/2006/relationships/hyperlink" Target="https://www.verywellmind.com/what-is-negative-reinforcement-2795410"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allpsych.com/dictionary/p.html" TargetMode="External"/><Relationship Id="rId12" Type="http://schemas.openxmlformats.org/officeDocument/2006/relationships/hyperlink" Target="https://www.verywellmind.com/what-is-positive-reinforcement-2795412"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en.wikipedia.org/wiki/Albert_Bandura"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ree-books-online.org/tag/classical-conditioning/" TargetMode="External"/><Relationship Id="rId5" Type="http://schemas.openxmlformats.org/officeDocument/2006/relationships/footnotes" Target="footnotes.xml"/><Relationship Id="rId15" Type="http://schemas.openxmlformats.org/officeDocument/2006/relationships/hyperlink" Target="https://www.verywellmind.com/what-is-negative-punishment-2795409" TargetMode="External"/><Relationship Id="rId10" Type="http://schemas.openxmlformats.org/officeDocument/2006/relationships/hyperlink" Target="http://allpsych.com/dictionary/e.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allpsych.com/dictionary/p.html" TargetMode="External"/><Relationship Id="rId14" Type="http://schemas.openxmlformats.org/officeDocument/2006/relationships/hyperlink" Target="https://www.verywellmind.com/what-is-positive-punishment-27954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14</Pages>
  <Words>3681</Words>
  <Characters>20982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Wanjiku Kinyanjui</dc:creator>
  <cp:lastModifiedBy>user</cp:lastModifiedBy>
  <cp:revision>31</cp:revision>
  <dcterms:created xsi:type="dcterms:W3CDTF">2022-10-10T05:51:00Z</dcterms:created>
  <dcterms:modified xsi:type="dcterms:W3CDTF">2022-10-18T01:56:00Z</dcterms:modified>
</cp:coreProperties>
</file>