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211A75E9" w:rsidR="00B759A9" w:rsidRPr="000B75FC" w:rsidRDefault="00000000" w:rsidP="001C49DD">
          <w:pPr>
            <w:jc w:val="center"/>
            <w:rPr>
              <w:b/>
              <w:bCs/>
              <w:color w:val="17365D" w:themeColor="text2" w:themeShade="BF"/>
              <w:sz w:val="28"/>
              <w:szCs w:val="28"/>
            </w:rPr>
          </w:pPr>
          <w:r>
            <w:rPr>
              <w:noProof/>
            </w:rPr>
            <w:pict w14:anchorId="5A0C3357">
              <v:group id="Group 149" o:spid="_x0000_s1030" style="position:absolute;left:0;text-align:left;margin-left:0;margin-top:0;width:575.9pt;height:94.8pt;z-index:25165414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1"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2"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sidR="001C49DD">
            <w:t>\</w:t>
          </w:r>
        </w:p>
      </w:sdtContent>
    </w:sdt>
    <w:p w14:paraId="09293982" w14:textId="77777777" w:rsidR="00E27415" w:rsidRDefault="00E27415" w:rsidP="00E27415">
      <w:pPr>
        <w:jc w:val="center"/>
      </w:pPr>
    </w:p>
    <w:p w14:paraId="0D8FD70B" w14:textId="6B3A296B" w:rsidR="00E27415" w:rsidRPr="00734755" w:rsidRDefault="00000000" w:rsidP="00E27415">
      <w:pPr>
        <w:jc w:val="center"/>
      </w:pPr>
      <w:r>
        <w:rPr>
          <w:noProof/>
        </w:rPr>
        <w:pict w14:anchorId="37AC620C">
          <v:roundrect id="Rectangle: Rounded Corners 5" o:spid="_x0000_s1029" style="position:absolute;left:0;text-align:left;margin-left:4.15pt;margin-top:8.95pt;width:462.05pt;height:114.95pt;z-index:2516561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6B5C1401"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sidR="00D86C05">
        <w:rPr>
          <w:color w:val="17365D" w:themeColor="text2" w:themeShade="BF"/>
          <w:sz w:val="48"/>
          <w:szCs w:val="48"/>
        </w:rPr>
        <w:t>1</w:t>
      </w:r>
      <w:r w:rsidR="00301D73">
        <w:rPr>
          <w:color w:val="17365D" w:themeColor="text2" w:themeShade="BF"/>
          <w:sz w:val="48"/>
          <w:szCs w:val="48"/>
        </w:rPr>
        <w:t>1</w:t>
      </w:r>
    </w:p>
    <w:p w14:paraId="417715F6" w14:textId="30CD7EB6" w:rsidR="00E27415" w:rsidRPr="00B44D6A" w:rsidRDefault="00F722B5" w:rsidP="00E27415">
      <w:pPr>
        <w:jc w:val="center"/>
        <w:rPr>
          <w:sz w:val="40"/>
          <w:szCs w:val="40"/>
        </w:rPr>
      </w:pPr>
      <w:r>
        <w:rPr>
          <w:sz w:val="40"/>
          <w:szCs w:val="40"/>
        </w:rPr>
        <w:t>Biomass and Bioenergy</w:t>
      </w:r>
    </w:p>
    <w:p w14:paraId="10924F71" w14:textId="77777777" w:rsidR="00E27415" w:rsidRDefault="00E27415" w:rsidP="00E27415">
      <w:pPr>
        <w:jc w:val="center"/>
      </w:pP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45607BA3" w:rsidR="00E27415" w:rsidRPr="00B44D6A" w:rsidRDefault="00E27415" w:rsidP="00E27415">
      <w:pPr>
        <w:jc w:val="center"/>
        <w:rPr>
          <w:sz w:val="40"/>
          <w:szCs w:val="40"/>
        </w:rPr>
      </w:pPr>
      <w:r w:rsidRPr="00B44D6A">
        <w:rPr>
          <w:sz w:val="40"/>
          <w:szCs w:val="40"/>
        </w:rPr>
        <w:t xml:space="preserve">2022, </w:t>
      </w:r>
      <w:r w:rsidR="00AC60B6">
        <w:rPr>
          <w:sz w:val="40"/>
          <w:szCs w:val="40"/>
        </w:rPr>
        <w:t>November</w:t>
      </w:r>
    </w:p>
    <w:p w14:paraId="1D0B5434" w14:textId="025C5284" w:rsidR="00EF7F4D" w:rsidRDefault="00EF7F4D" w:rsidP="00AC60B6"/>
    <w:p w14:paraId="1B02CB22" w14:textId="77777777" w:rsidR="006C089B" w:rsidRPr="00AC60B6" w:rsidRDefault="006C089B" w:rsidP="006C089B">
      <w:r w:rsidRPr="00AC60B6">
        <w:lastRenderedPageBreak/>
        <w:t>Learning Objectives of the Lecture:</w:t>
      </w:r>
    </w:p>
    <w:p w14:paraId="55379C23" w14:textId="77777777" w:rsidR="006C089B" w:rsidRDefault="006C089B" w:rsidP="006C089B">
      <w:r w:rsidRPr="00AC60B6">
        <w:t>To impart basic knowledge to undergraduate students on the topic of:</w:t>
      </w:r>
    </w:p>
    <w:p w14:paraId="2B2A4817" w14:textId="55166691" w:rsidR="006C089B" w:rsidRDefault="006C089B" w:rsidP="006C089B">
      <w:pPr>
        <w:pStyle w:val="ListParagraph"/>
        <w:numPr>
          <w:ilvl w:val="0"/>
          <w:numId w:val="32"/>
        </w:numPr>
      </w:pPr>
      <w:r>
        <w:t>Types of biomass conversion processes</w:t>
      </w:r>
    </w:p>
    <w:p w14:paraId="5769A5A9" w14:textId="0A94E1FA" w:rsidR="006C089B" w:rsidRDefault="006C089B" w:rsidP="006C089B">
      <w:pPr>
        <w:pStyle w:val="ListParagraph"/>
        <w:numPr>
          <w:ilvl w:val="0"/>
          <w:numId w:val="32"/>
        </w:numPr>
      </w:pPr>
      <w:r>
        <w:t>Biofuels and its types</w:t>
      </w:r>
    </w:p>
    <w:p w14:paraId="0CADDA7D" w14:textId="50D62F34" w:rsidR="006C089B" w:rsidRDefault="006C089B" w:rsidP="006C089B">
      <w:pPr>
        <w:pStyle w:val="ListParagraph"/>
        <w:numPr>
          <w:ilvl w:val="0"/>
          <w:numId w:val="32"/>
        </w:numPr>
      </w:pPr>
      <w:r>
        <w:t>Biogas and its working basics</w:t>
      </w:r>
    </w:p>
    <w:p w14:paraId="27CD5D30" w14:textId="77777777" w:rsidR="006C089B" w:rsidRDefault="006C089B" w:rsidP="006C089B">
      <w:pPr>
        <w:pStyle w:val="Heading1"/>
        <w:numPr>
          <w:ilvl w:val="0"/>
          <w:numId w:val="0"/>
        </w:numPr>
        <w:ind w:left="360"/>
      </w:pPr>
    </w:p>
    <w:p w14:paraId="23118DE3" w14:textId="77022188" w:rsidR="004F1485" w:rsidRDefault="004F1485" w:rsidP="007C19A2">
      <w:pPr>
        <w:pStyle w:val="Heading1"/>
      </w:pPr>
      <w:r>
        <w:t>Conversion of Biomass</w:t>
      </w:r>
    </w:p>
    <w:p w14:paraId="737D11E8" w14:textId="77777777" w:rsidR="004F1485" w:rsidRDefault="004F1485" w:rsidP="007C19A2">
      <w:r>
        <w:t>The biomass can be utilized in form of energy source by their conversion into more usable efficient form (biofuels) by either of the following processes.</w:t>
      </w:r>
    </w:p>
    <w:p w14:paraId="2024E652" w14:textId="77777777" w:rsidR="004F1485" w:rsidRDefault="004F1485" w:rsidP="007C19A2">
      <w:pPr>
        <w:pStyle w:val="ListParagraph"/>
        <w:numPr>
          <w:ilvl w:val="0"/>
          <w:numId w:val="21"/>
        </w:numPr>
      </w:pPr>
      <w:r>
        <w:t>Physical Conversion Process</w:t>
      </w:r>
    </w:p>
    <w:p w14:paraId="42A4A723" w14:textId="77777777" w:rsidR="004F1485" w:rsidRDefault="004F1485" w:rsidP="007C19A2">
      <w:pPr>
        <w:pStyle w:val="ListParagraph"/>
        <w:numPr>
          <w:ilvl w:val="0"/>
          <w:numId w:val="21"/>
        </w:numPr>
      </w:pPr>
      <w:r>
        <w:t>Chemical Conversion Process</w:t>
      </w:r>
    </w:p>
    <w:p w14:paraId="41ACD144" w14:textId="77777777" w:rsidR="004F1485" w:rsidRDefault="004F1485" w:rsidP="007C19A2">
      <w:pPr>
        <w:pStyle w:val="ListParagraph"/>
        <w:numPr>
          <w:ilvl w:val="0"/>
          <w:numId w:val="21"/>
        </w:numPr>
      </w:pPr>
      <w:r>
        <w:t>Bio-chemical Conversion Process</w:t>
      </w:r>
    </w:p>
    <w:p w14:paraId="1DE4F898" w14:textId="77777777" w:rsidR="004F1485" w:rsidRDefault="004F1485" w:rsidP="007C19A2">
      <w:pPr>
        <w:pStyle w:val="ListParagraph"/>
        <w:numPr>
          <w:ilvl w:val="0"/>
          <w:numId w:val="21"/>
        </w:numPr>
      </w:pPr>
      <w:r>
        <w:t>Thermochemical Conversion Process</w:t>
      </w:r>
    </w:p>
    <w:p w14:paraId="74219F5B" w14:textId="77777777" w:rsidR="004F1485" w:rsidRDefault="004F1485" w:rsidP="007C19A2">
      <w:pPr>
        <w:pStyle w:val="Heading2"/>
      </w:pPr>
      <w:r>
        <w:t>Physical Conversion Process</w:t>
      </w:r>
    </w:p>
    <w:p w14:paraId="48EB527B" w14:textId="77777777" w:rsidR="004F1485" w:rsidRDefault="004F1485" w:rsidP="007C19A2">
      <w:r>
        <w:t xml:space="preserve">Physical conversion techniques are aimed at physically altering the form of biomass. For example, the form of biomass or wood can be changed by size reduction techniques such as </w:t>
      </w:r>
    </w:p>
    <w:p w14:paraId="06C80C3C" w14:textId="77777777" w:rsidR="004F1485" w:rsidRDefault="004F1485" w:rsidP="007C19A2">
      <w:pPr>
        <w:pStyle w:val="ListParagraph"/>
        <w:numPr>
          <w:ilvl w:val="0"/>
          <w:numId w:val="22"/>
        </w:numPr>
      </w:pPr>
      <w:r>
        <w:t xml:space="preserve">chipping or pulverizing </w:t>
      </w:r>
    </w:p>
    <w:p w14:paraId="4389FB37" w14:textId="77777777" w:rsidR="004F1485" w:rsidRDefault="004F1485" w:rsidP="007C19A2">
      <w:pPr>
        <w:pStyle w:val="ListParagraph"/>
        <w:numPr>
          <w:ilvl w:val="0"/>
          <w:numId w:val="22"/>
        </w:numPr>
      </w:pPr>
      <w:r>
        <w:t xml:space="preserve">drying to reduce water  </w:t>
      </w:r>
    </w:p>
    <w:p w14:paraId="1F774745" w14:textId="77777777" w:rsidR="004F1485" w:rsidRDefault="004F1485" w:rsidP="007C19A2">
      <w:pPr>
        <w:pStyle w:val="ListParagraph"/>
        <w:numPr>
          <w:ilvl w:val="0"/>
          <w:numId w:val="22"/>
        </w:numPr>
      </w:pPr>
      <w:r>
        <w:t>screening</w:t>
      </w:r>
    </w:p>
    <w:p w14:paraId="3DF5F72F" w14:textId="77777777" w:rsidR="004F1485" w:rsidRDefault="004F1485" w:rsidP="007C19A2">
      <w:pPr>
        <w:pStyle w:val="ListParagraph"/>
        <w:numPr>
          <w:ilvl w:val="0"/>
          <w:numId w:val="22"/>
        </w:numPr>
      </w:pPr>
      <w:r>
        <w:t>densification or briquetting</w:t>
      </w:r>
    </w:p>
    <w:p w14:paraId="2018AD1A" w14:textId="77777777" w:rsidR="004F1485" w:rsidRDefault="004F1485" w:rsidP="007C19A2">
      <w:r>
        <w:t>The main purpose of this process is to prepare biomass suitable for combustion</w:t>
      </w:r>
    </w:p>
    <w:p w14:paraId="6DB58EEA" w14:textId="77777777" w:rsidR="004F1485" w:rsidRDefault="004F1485" w:rsidP="007C19A2">
      <w:pPr>
        <w:pStyle w:val="Heading3"/>
      </w:pPr>
      <w:r>
        <w:t>Biomass Briquetting</w:t>
      </w:r>
    </w:p>
    <w:p w14:paraId="6938AA5B" w14:textId="77777777" w:rsidR="004F1485" w:rsidRDefault="004F1485" w:rsidP="007C19A2">
      <w:r>
        <w:t xml:space="preserve">Bulk of the energy in rural areas for cooking and heating purposes is derived from firewood, </w:t>
      </w:r>
      <w:proofErr w:type="spellStart"/>
      <w:r>
        <w:t>agro</w:t>
      </w:r>
      <w:proofErr w:type="spellEnd"/>
      <w:r>
        <w:t xml:space="preserve"> and forest residues and to some extent from cow dung. Use of firewood leads to deforestation and inefficient combustion cow dung, </w:t>
      </w:r>
      <w:proofErr w:type="spellStart"/>
      <w:r>
        <w:t>agro</w:t>
      </w:r>
      <w:proofErr w:type="spellEnd"/>
      <w:r>
        <w:t xml:space="preserve"> and forest residues leads to pollution problems. In addition, materials like pine needles are a major cause of forest fire.</w:t>
      </w:r>
    </w:p>
    <w:p w14:paraId="3DEC4EEF" w14:textId="77777777" w:rsidR="004F1485" w:rsidRDefault="004F1485" w:rsidP="007C19A2">
      <w:r>
        <w:lastRenderedPageBreak/>
        <w:t xml:space="preserve">To solve these problems and to save wood, the </w:t>
      </w:r>
      <w:proofErr w:type="spellStart"/>
      <w:r>
        <w:t>agro</w:t>
      </w:r>
      <w:proofErr w:type="spellEnd"/>
      <w:r>
        <w:t xml:space="preserve"> and forest residues can be upgraded to convenient and smokeless briquetted fuels. These materials can be converted into small sized briquettes with holes (bee-hive briquettes through partial pyrolysis process. These briquettes can burn with smokeless and clean flame, ideal for domestic and </w:t>
      </w:r>
      <w:proofErr w:type="gramStart"/>
      <w:r>
        <w:t>small scale</w:t>
      </w:r>
      <w:proofErr w:type="gramEnd"/>
      <w:r>
        <w:t xml:space="preserve"> heating process. These briquettes are suitable for large scale and industrial applications. The </w:t>
      </w:r>
      <w:proofErr w:type="spellStart"/>
      <w:r>
        <w:t>agro</w:t>
      </w:r>
      <w:proofErr w:type="spellEnd"/>
      <w:r>
        <w:t xml:space="preserve"> and forest residues in briquetted fuel form as added advantage of easy transportation to the place of work.</w:t>
      </w:r>
    </w:p>
    <w:p w14:paraId="2D9CF38D" w14:textId="77777777" w:rsidR="004F1485" w:rsidRDefault="004F1485" w:rsidP="007C19A2">
      <w:r>
        <w:t>The basic principle of briquetting is densification. Densification is the process of compressing raw materials to a certain shape and form by applying pressure.</w:t>
      </w:r>
    </w:p>
    <w:p w14:paraId="7938420F" w14:textId="77777777" w:rsidR="004F1485" w:rsidRDefault="004F1485" w:rsidP="007C19A2">
      <w:pPr>
        <w:pStyle w:val="Heading4"/>
      </w:pPr>
      <w:r>
        <w:t>Beehive Briquettes</w:t>
      </w:r>
    </w:p>
    <w:p w14:paraId="7E4B317B" w14:textId="77777777" w:rsidR="004F1485" w:rsidRDefault="004F1485" w:rsidP="007C19A2">
      <w:r>
        <w:t xml:space="preserve">The process involves preparation of char from biomass materials in batch pyrolysis/drum charring unit. The char is then mixed with binder like clay with little water and kept overnight. The char-clay mix is then compacted into briquetting </w:t>
      </w:r>
      <w:proofErr w:type="spellStart"/>
      <w:r>
        <w:t>mould</w:t>
      </w:r>
      <w:proofErr w:type="spellEnd"/>
      <w:r>
        <w:t xml:space="preserve"> to give beehive shaped briquettes.</w:t>
      </w:r>
    </w:p>
    <w:p w14:paraId="5B18C5BA" w14:textId="77777777" w:rsidR="004F1485" w:rsidRDefault="004F1485" w:rsidP="007C19A2">
      <w:pPr>
        <w:pStyle w:val="Heading5"/>
      </w:pPr>
      <w:r>
        <w:t>Screw press</w:t>
      </w:r>
    </w:p>
    <w:p w14:paraId="60666169" w14:textId="77777777" w:rsidR="004F1485" w:rsidRDefault="004F1485" w:rsidP="007C19A2">
      <w:r>
        <w:t xml:space="preserve">In screw press technology the biomass is extruded continuously by a screw through a tapered die </w:t>
      </w:r>
    </w:p>
    <w:p w14:paraId="52B3E81D" w14:textId="77777777" w:rsidR="004F1485" w:rsidRDefault="004F1485" w:rsidP="007C19A2">
      <w:pPr>
        <w:pStyle w:val="Heading5"/>
      </w:pPr>
      <w:r>
        <w:t>Piston ram press technology</w:t>
      </w:r>
    </w:p>
    <w:p w14:paraId="5ADC7ABF" w14:textId="77777777" w:rsidR="004F1485" w:rsidRDefault="004F1485" w:rsidP="007C19A2">
      <w:r>
        <w:t>In the piston press technology biomass is punched into a die by a reciprocating ram</w:t>
      </w:r>
    </w:p>
    <w:p w14:paraId="575DE5E6" w14:textId="77777777" w:rsidR="004F1485" w:rsidRDefault="004F1485" w:rsidP="007C19A2">
      <w:proofErr w:type="gramStart"/>
      <w:r>
        <w:t>Basically</w:t>
      </w:r>
      <w:proofErr w:type="gramEnd"/>
      <w:r>
        <w:t xml:space="preserve"> in all techniques pressure is applied to the char to form briquette. In beehive technique, it is done manually by hand, so the pressure required to bind is not enough so binding material is used in form of clay. </w:t>
      </w:r>
      <w:proofErr w:type="gramStart"/>
      <w:r>
        <w:t>However</w:t>
      </w:r>
      <w:proofErr w:type="gramEnd"/>
      <w:r>
        <w:t xml:space="preserve"> in case of screw press and piston ram technique, it is done by the temperature of biomass and lignin present in the biomass liquifies and acts as a binder.</w:t>
      </w:r>
    </w:p>
    <w:p w14:paraId="484993B4" w14:textId="77777777" w:rsidR="004F1485" w:rsidRDefault="004F1485" w:rsidP="007C19A2">
      <w:r>
        <w:t>The advantages of briquetting are:</w:t>
      </w:r>
    </w:p>
    <w:p w14:paraId="49B4307D" w14:textId="77777777" w:rsidR="004F1485" w:rsidRDefault="004F1485" w:rsidP="007C19A2">
      <w:pPr>
        <w:pStyle w:val="ListParagraph"/>
        <w:numPr>
          <w:ilvl w:val="0"/>
          <w:numId w:val="23"/>
        </w:numPr>
      </w:pPr>
      <w:r>
        <w:t>Greater combustion efficiency</w:t>
      </w:r>
    </w:p>
    <w:p w14:paraId="20B50BEC" w14:textId="77777777" w:rsidR="004F1485" w:rsidRDefault="004F1485" w:rsidP="007C19A2">
      <w:pPr>
        <w:pStyle w:val="ListParagraph"/>
        <w:numPr>
          <w:ilvl w:val="0"/>
          <w:numId w:val="23"/>
        </w:numPr>
      </w:pPr>
      <w:r>
        <w:t>Waste utilization</w:t>
      </w:r>
    </w:p>
    <w:p w14:paraId="5C970E69" w14:textId="77777777" w:rsidR="004F1485" w:rsidRDefault="004F1485" w:rsidP="007C19A2">
      <w:pPr>
        <w:pStyle w:val="ListParagraph"/>
        <w:numPr>
          <w:ilvl w:val="0"/>
          <w:numId w:val="23"/>
        </w:numPr>
      </w:pPr>
      <w:r>
        <w:t>Easy handling</w:t>
      </w:r>
    </w:p>
    <w:p w14:paraId="2A10BC65" w14:textId="77777777" w:rsidR="004F1485" w:rsidRDefault="004F1485" w:rsidP="007C19A2">
      <w:pPr>
        <w:pStyle w:val="ListParagraph"/>
        <w:numPr>
          <w:ilvl w:val="0"/>
          <w:numId w:val="23"/>
        </w:numPr>
      </w:pPr>
      <w:r>
        <w:t>Minimize waste</w:t>
      </w:r>
    </w:p>
    <w:p w14:paraId="5F1837E5" w14:textId="77777777" w:rsidR="004F1485" w:rsidRDefault="004F1485" w:rsidP="007C19A2">
      <w:pPr>
        <w:pStyle w:val="ListParagraph"/>
        <w:numPr>
          <w:ilvl w:val="0"/>
          <w:numId w:val="23"/>
        </w:numPr>
      </w:pPr>
      <w:r>
        <w:t>Easy storage</w:t>
      </w:r>
    </w:p>
    <w:p w14:paraId="3F2537CA" w14:textId="77777777" w:rsidR="004F1485" w:rsidRDefault="004F1485" w:rsidP="007C19A2">
      <w:r>
        <w:t>The uses are: space heating, open fire space, cooking</w:t>
      </w:r>
    </w:p>
    <w:p w14:paraId="11DA13EE" w14:textId="77777777" w:rsidR="004F1485" w:rsidRDefault="004F1485" w:rsidP="007C19A2">
      <w:pPr>
        <w:pStyle w:val="Heading2"/>
      </w:pPr>
      <w:r>
        <w:lastRenderedPageBreak/>
        <w:t>Chemical conversion processes</w:t>
      </w:r>
    </w:p>
    <w:p w14:paraId="763B593D" w14:textId="36022AB1" w:rsidR="004F1485" w:rsidRDefault="004F1485" w:rsidP="007C19A2">
      <w:r>
        <w:t>Chemical conversion techniques are aimed at altering the molecular structure of biomass. Examples include the fragmentation of cellulose molecules in an aqueous slurry through the action of mineral acids. Acid hydrolysis methods are commercially employed for conversion of wood wastes to glucose followed by fermentation and distillation.</w:t>
      </w:r>
    </w:p>
    <w:p w14:paraId="5DDB79CF" w14:textId="77777777" w:rsidR="004F1485" w:rsidRDefault="004F1485" w:rsidP="007C19A2">
      <w:pPr>
        <w:pStyle w:val="Heading2"/>
      </w:pPr>
      <w:r>
        <w:t>Bio-chemical conversion processes</w:t>
      </w:r>
    </w:p>
    <w:p w14:paraId="47DCF5C1" w14:textId="77777777" w:rsidR="004F1485" w:rsidRDefault="004F1485" w:rsidP="007C19A2">
      <w:pPr>
        <w:pStyle w:val="ListParagraph"/>
        <w:numPr>
          <w:ilvl w:val="0"/>
          <w:numId w:val="24"/>
        </w:numPr>
      </w:pPr>
      <w:r>
        <w:t>Bio-chemical conversion process includes</w:t>
      </w:r>
    </w:p>
    <w:p w14:paraId="02CCDB1D" w14:textId="77777777" w:rsidR="004F1485" w:rsidRDefault="004F1485" w:rsidP="007C19A2">
      <w:pPr>
        <w:pStyle w:val="ListParagraph"/>
        <w:numPr>
          <w:ilvl w:val="0"/>
          <w:numId w:val="24"/>
        </w:numPr>
      </w:pPr>
      <w:r>
        <w:t>Anaerobic digestion to methane</w:t>
      </w:r>
    </w:p>
    <w:p w14:paraId="07FE8D87" w14:textId="77777777" w:rsidR="004F1485" w:rsidRDefault="004F1485" w:rsidP="007C19A2">
      <w:pPr>
        <w:pStyle w:val="ListParagraph"/>
        <w:numPr>
          <w:ilvl w:val="0"/>
          <w:numId w:val="24"/>
        </w:numPr>
      </w:pPr>
      <w:r>
        <w:t>Ethanol fermentation</w:t>
      </w:r>
    </w:p>
    <w:p w14:paraId="4B882B0B" w14:textId="77777777" w:rsidR="004F1485" w:rsidRDefault="004F1485" w:rsidP="007C19A2">
      <w:r>
        <w:t>Bio-chemical treatment incorporates the action of micro-organisms on the biomass for the production of bio-gas. Examples include anaerobic digestion, landfilling, composting, vermicomposting etc.</w:t>
      </w:r>
    </w:p>
    <w:p w14:paraId="41E81BE7" w14:textId="77777777" w:rsidR="004F1485" w:rsidRDefault="004F1485" w:rsidP="007C19A2">
      <w:pPr>
        <w:pStyle w:val="Heading3"/>
      </w:pPr>
      <w:r>
        <w:t xml:space="preserve">Biogas </w:t>
      </w:r>
    </w:p>
    <w:p w14:paraId="00835273" w14:textId="77777777" w:rsidR="004F1485" w:rsidRDefault="004F1485" w:rsidP="007C19A2">
      <w:r>
        <w:t>Biogas is extensively used in Nepal. It is basically the conversion of human/animal manure into methane by anaerobic (without oxygen) digestion. The conversion is done by methanogenic bacteria which gradually decomposes the complex organic compound of the manure and water into methane. The biogas is used for mostly cooking purpose and also for lighting purpose. The biogas digester (the structure where biogas digestion is allowed) is an air tight structure formed to support anaerobic digestion. However, the major challenge in biogas is its reduced methane generating potential in low temperature which renders it ineffective for cold climate region or winter.</w:t>
      </w:r>
    </w:p>
    <w:p w14:paraId="48FEBDF9" w14:textId="77777777" w:rsidR="004F1485" w:rsidRDefault="004F1485" w:rsidP="007C19A2">
      <w:pPr>
        <w:pStyle w:val="Heading2"/>
      </w:pPr>
      <w:r>
        <w:t>Thermochemical Conversion Process</w:t>
      </w:r>
    </w:p>
    <w:p w14:paraId="6FCADC23" w14:textId="77777777" w:rsidR="004F1485" w:rsidRDefault="004F1485" w:rsidP="007C19A2">
      <w:r>
        <w:t>Thermochemical conversion process includes</w:t>
      </w:r>
    </w:p>
    <w:p w14:paraId="546C187C" w14:textId="77777777" w:rsidR="004F1485" w:rsidRDefault="004F1485" w:rsidP="007C19A2">
      <w:pPr>
        <w:pStyle w:val="ListParagraph"/>
        <w:numPr>
          <w:ilvl w:val="0"/>
          <w:numId w:val="25"/>
        </w:numPr>
      </w:pPr>
      <w:r>
        <w:t>Combustion</w:t>
      </w:r>
    </w:p>
    <w:p w14:paraId="51F42AEE" w14:textId="77777777" w:rsidR="004F1485" w:rsidRDefault="004F1485" w:rsidP="007C19A2">
      <w:pPr>
        <w:pStyle w:val="ListParagraph"/>
        <w:numPr>
          <w:ilvl w:val="0"/>
          <w:numId w:val="25"/>
        </w:numPr>
      </w:pPr>
      <w:r>
        <w:t>Pyrolysis</w:t>
      </w:r>
    </w:p>
    <w:p w14:paraId="1F1FDD28" w14:textId="77777777" w:rsidR="004F1485" w:rsidRDefault="004F1485" w:rsidP="007C19A2">
      <w:pPr>
        <w:pStyle w:val="ListParagraph"/>
        <w:numPr>
          <w:ilvl w:val="0"/>
          <w:numId w:val="25"/>
        </w:numPr>
      </w:pPr>
      <w:r>
        <w:t>Gasification</w:t>
      </w:r>
    </w:p>
    <w:p w14:paraId="24740234" w14:textId="77777777" w:rsidR="004F1485" w:rsidRDefault="004F1485" w:rsidP="007C19A2">
      <w:pPr>
        <w:pStyle w:val="ListParagraph"/>
        <w:numPr>
          <w:ilvl w:val="0"/>
          <w:numId w:val="25"/>
        </w:numPr>
      </w:pPr>
      <w:r>
        <w:t>Liquefaction</w:t>
      </w:r>
    </w:p>
    <w:p w14:paraId="118540FC" w14:textId="77777777" w:rsidR="004F1485" w:rsidRDefault="004F1485" w:rsidP="007C19A2">
      <w:proofErr w:type="gramStart"/>
      <w:r>
        <w:t>These process</w:t>
      </w:r>
      <w:proofErr w:type="gramEnd"/>
      <w:r>
        <w:t xml:space="preserve"> generally require:</w:t>
      </w:r>
    </w:p>
    <w:p w14:paraId="401AD0F3" w14:textId="77777777" w:rsidR="004F1485" w:rsidRDefault="004F1485" w:rsidP="007C19A2">
      <w:pPr>
        <w:pStyle w:val="ListParagraph"/>
        <w:numPr>
          <w:ilvl w:val="0"/>
          <w:numId w:val="26"/>
        </w:numPr>
      </w:pPr>
      <w:r>
        <w:lastRenderedPageBreak/>
        <w:t>Low residence time</w:t>
      </w:r>
    </w:p>
    <w:p w14:paraId="5FCEC61A" w14:textId="77777777" w:rsidR="004F1485" w:rsidRDefault="004F1485" w:rsidP="007C19A2">
      <w:pPr>
        <w:pStyle w:val="ListParagraph"/>
        <w:numPr>
          <w:ilvl w:val="0"/>
          <w:numId w:val="26"/>
        </w:numPr>
      </w:pPr>
      <w:r>
        <w:t>Low moisture content</w:t>
      </w:r>
    </w:p>
    <w:p w14:paraId="1A92CCC2" w14:textId="77777777" w:rsidR="004F1485" w:rsidRDefault="004F1485" w:rsidP="007C19A2">
      <w:r>
        <w:t>In thermochemical conversion process a nearly total conversion of biomass is possible and renders the use of biomass efficiently and economically. Thermochemical conversion processes employ high temperatures to convert biomass materials into energy. Examples are combustion to produce heat, steam, electricity, direct mechanical power; gasification to obtain producer gas; direct liquefaction to produce heavy oils or distillates; pyrolysis to produce a mixture of oils, fuel gases and char. The main thermochemical approaches are as follows.</w:t>
      </w:r>
    </w:p>
    <w:p w14:paraId="0CC5E4E1" w14:textId="77777777" w:rsidR="004F1485" w:rsidRDefault="004F1485" w:rsidP="007C19A2">
      <w:pPr>
        <w:pStyle w:val="Heading3"/>
      </w:pPr>
      <w:r>
        <w:t>Combustion</w:t>
      </w:r>
    </w:p>
    <w:p w14:paraId="1EEA3A45" w14:textId="77777777" w:rsidR="004F1485" w:rsidRDefault="004F1485" w:rsidP="007C19A2">
      <w:r>
        <w:t>Combustion may be defined as chemical reaction of the fuel with the environment including heat and mass transfer. It involves series of free radical reactions where by carbon and hydrogen in the fuel react with oxygen to form carbon dioxide and water vapor respectively while liberating useful heat. Almost all of the biomass used for energy today is being used for electricity generation, process heat raising and co-generation.</w:t>
      </w:r>
    </w:p>
    <w:p w14:paraId="1ACA3B31" w14:textId="77777777" w:rsidR="004F1485" w:rsidRDefault="004F1485" w:rsidP="007C19A2">
      <w:pPr>
        <w:pStyle w:val="Heading3"/>
      </w:pPr>
      <w:r>
        <w:t>Pyrolysis</w:t>
      </w:r>
    </w:p>
    <w:p w14:paraId="5B4D7D46" w14:textId="77777777" w:rsidR="004F1485" w:rsidRDefault="004F1485" w:rsidP="007C19A2">
      <w:r>
        <w:t xml:space="preserve">Pyrolysis refers to the thermal decomposition of organic matter in an inert atmosphere. In this process a mixture of gaseous products, tars, water soluble oils, and aqueous solution of acetic acid, methanol and other organic compounds are evolved and a solid residue, char is produced. The </w:t>
      </w:r>
      <w:proofErr w:type="gramStart"/>
      <w:r>
        <w:t>amount</w:t>
      </w:r>
      <w:proofErr w:type="gramEnd"/>
      <w:r>
        <w:t xml:space="preserve"> of various products generated are dependent on the rate of heating and the final temperature to which the biomass is subjected. In general, the higher the heating rate and the higher the final temperature, the greater fraction of the initial biomass that is converted into gaseous and liquid products. </w:t>
      </w:r>
    </w:p>
    <w:p w14:paraId="46CBC24B" w14:textId="77777777" w:rsidR="004F1485" w:rsidRDefault="004F1485" w:rsidP="007C19A2">
      <w:r>
        <w:t>Pyrolysis is the physical and chemical decomposition of organic matter brought about by heating in the absence of air. The products of pyrolysis are char, liquid distillates containing hydrogen, carbon monoxide, carbon dioxide, methane and other hydrocarbons and nitrogen. The yields and composition of these products can be varied depending upon the operating parameters.</w:t>
      </w:r>
    </w:p>
    <w:p w14:paraId="11E98540" w14:textId="7CFD1495" w:rsidR="004F1485" w:rsidRDefault="004F1485" w:rsidP="007C19A2">
      <w:r>
        <w:t xml:space="preserve">The pyrolysis rate depends on several factors like the composition, shape and size of biomass particles, heating rate, residence time, temperature level and pressure. The nature of the products </w:t>
      </w:r>
      <w:r>
        <w:lastRenderedPageBreak/>
        <w:t>varies according to the above conditions. High temperature and/or fast pyrolysis favors oil and gas formation, primarily those of the olefins type (ethylene and acetylene). Slow pyrolysis favors charcoal or char and pyrolytic oil (C</w:t>
      </w:r>
      <w:r w:rsidRPr="00671F73">
        <w:rPr>
          <w:vertAlign w:val="subscript"/>
        </w:rPr>
        <w:t>6</w:t>
      </w:r>
      <w:r>
        <w:t>H</w:t>
      </w:r>
      <w:r w:rsidRPr="00671F73">
        <w:rPr>
          <w:vertAlign w:val="subscript"/>
        </w:rPr>
        <w:t>8</w:t>
      </w:r>
      <w:r>
        <w:t>O) formation but come gaseous products such as CO, CH</w:t>
      </w:r>
      <w:r w:rsidRPr="00E066AA">
        <w:rPr>
          <w:vertAlign w:val="subscript"/>
        </w:rPr>
        <w:t>4</w:t>
      </w:r>
      <w:r>
        <w:t>, and CO</w:t>
      </w:r>
      <w:r w:rsidRPr="00E066AA">
        <w:rPr>
          <w:vertAlign w:val="subscript"/>
        </w:rPr>
        <w:t>2</w:t>
      </w:r>
      <w:r>
        <w:t xml:space="preserve"> are also formed. </w:t>
      </w:r>
    </w:p>
    <w:p w14:paraId="140B920A" w14:textId="77777777" w:rsidR="007C19A2" w:rsidRDefault="007C19A2" w:rsidP="007C19A2"/>
    <w:p w14:paraId="46A99F19" w14:textId="77777777" w:rsidR="004F1485" w:rsidRDefault="004F1485" w:rsidP="007C19A2">
      <w:pPr>
        <w:pStyle w:val="Heading3"/>
      </w:pPr>
      <w:r>
        <w:t>Gasification</w:t>
      </w:r>
    </w:p>
    <w:p w14:paraId="74495A6B" w14:textId="53CF4AEC" w:rsidR="004F1485" w:rsidRDefault="004F1485" w:rsidP="007C19A2">
      <w:r>
        <w:t xml:space="preserve">Gasification of biomass is one of the important thermochemical </w:t>
      </w:r>
      <w:proofErr w:type="gramStart"/>
      <w:r>
        <w:t>process</w:t>
      </w:r>
      <w:proofErr w:type="gramEnd"/>
      <w:r>
        <w:t>, which has immense potentials in harnessing biomass energy. Biomass gasification is basically conversion of solid biomass (</w:t>
      </w:r>
      <w:proofErr w:type="gramStart"/>
      <w:r>
        <w:t>i.e.</w:t>
      </w:r>
      <w:proofErr w:type="gramEnd"/>
      <w:r>
        <w:t xml:space="preserve"> wood/wood wastes, </w:t>
      </w:r>
      <w:proofErr w:type="spellStart"/>
      <w:r>
        <w:t>agro</w:t>
      </w:r>
      <w:proofErr w:type="spellEnd"/>
      <w:r>
        <w:t xml:space="preserve">-residues and organic industrial wastes) into a combustible gas mixture. Gasification is defined as the conversion of biomass into gaseous energy carrier by means of partial oxidation at elevated temperatures. It is carried out in an enclosed reactor operating at about 900 </w:t>
      </w:r>
      <w:r>
        <w:rPr>
          <w:rFonts w:ascii="Arial" w:hAnsi="Arial" w:cs="Arial"/>
        </w:rPr>
        <w:t>⁰</w:t>
      </w:r>
      <w:r>
        <w:t xml:space="preserve">C where in a part of the biomass is combusted by air to provide the heat. The resulting gas known </w:t>
      </w:r>
      <w:r w:rsidRPr="006C7AA2">
        <w:t>as producer gas contains</w:t>
      </w:r>
      <w:r>
        <w:t xml:space="preserve"> CO</w:t>
      </w:r>
      <w:r w:rsidR="007C19A2">
        <w:t xml:space="preserve"> </w:t>
      </w:r>
      <w:r>
        <w:t>(15-29%), CO2 (5-15%), H2 (5-12%), N2 (50-65%) and small amounts of hydrocarbon gases. The calorific value of the gas ranges from 1200 -1500 kcal/m</w:t>
      </w:r>
      <w:r w:rsidRPr="00671F73">
        <w:rPr>
          <w:vertAlign w:val="superscript"/>
        </w:rPr>
        <w:t>3</w:t>
      </w:r>
      <w:r>
        <w:t xml:space="preserve">. Gasification has certain advantages over direct combustion. By gasification, even </w:t>
      </w:r>
      <w:r w:rsidR="007C19A2">
        <w:t>small-scale</w:t>
      </w:r>
      <w:r>
        <w:t xml:space="preserve"> generation of electricity can be done without the necessity of steam cycle (as steam cycle is necessary to produce electricity from direct combustion and it is not suitable for small scale). The electricity is generated from the gasification by combustion of producer gas in a reciprocating engine which in turn operates generator. Burning producer gas in existing boilers, or furnaces can also be done. Moreover, producer gas can be cleaned in relatively compact units prior to combustion. The disadvantages are that the gasification system has to be designed specifically to suit for particular biomass and that is complex than direct combustion</w:t>
      </w:r>
    </w:p>
    <w:p w14:paraId="3D1EC0FE" w14:textId="77777777" w:rsidR="004F1485" w:rsidRDefault="004F1485" w:rsidP="007C19A2">
      <w:r>
        <w:t xml:space="preserve">The gases produced are applied mainly as a fuel gas for direct heating or for the operation of gas turbines or IC engines for generating power. </w:t>
      </w:r>
    </w:p>
    <w:p w14:paraId="5FDEAF81" w14:textId="5EFE8FC9" w:rsidR="004F1485" w:rsidRDefault="004F1485" w:rsidP="007C19A2">
      <w:r>
        <w:t xml:space="preserve">All types of </w:t>
      </w:r>
      <w:r w:rsidR="007C19A2">
        <w:t>gasifiers</w:t>
      </w:r>
      <w:r>
        <w:t xml:space="preserve"> produce gas mixed with different quantities of </w:t>
      </w:r>
      <w:r w:rsidR="007C19A2">
        <w:t>vaporized</w:t>
      </w:r>
      <w:r>
        <w:t xml:space="preserve"> tars depending upon the type and physical characteristics of biomass, its ash properties, reactor type and operating conditions. For example, updraft gasifiers shall give more proportion of tar compared to down draft gasifiers. </w:t>
      </w:r>
    </w:p>
    <w:p w14:paraId="7CFFE2E4" w14:textId="77777777" w:rsidR="004F1485" w:rsidRDefault="004F1485" w:rsidP="007C19A2">
      <w:r>
        <w:lastRenderedPageBreak/>
        <w:t xml:space="preserve">One important advantage of gasification technology is the complete elimination of pollution associated with combustion of biomass with progressive use of </w:t>
      </w:r>
      <w:proofErr w:type="spellStart"/>
      <w:r>
        <w:t>agro</w:t>
      </w:r>
      <w:proofErr w:type="spellEnd"/>
      <w:r>
        <w:t>-residues like rice-husk, ground nut, shell, coffee husk, bagasse etc.</w:t>
      </w:r>
    </w:p>
    <w:p w14:paraId="7FB04EC4" w14:textId="77777777" w:rsidR="004F1485" w:rsidRDefault="004F1485" w:rsidP="00F06DBC">
      <w:pPr>
        <w:pStyle w:val="Heading2"/>
      </w:pPr>
      <w:r>
        <w:t>Liquefaction</w:t>
      </w:r>
    </w:p>
    <w:p w14:paraId="29CAC4D8" w14:textId="77777777" w:rsidR="004F1485" w:rsidRDefault="004F1485" w:rsidP="007C19A2">
      <w:r>
        <w:t xml:space="preserve">Direct liquefaction is defined in the broadest sense as any thermochemical conversion process, which produces liquid products from biomass, feed stock without going through a separate intermediate gas phase. In direct liquefaction, biomass slurries are heated to moderate temperatures at high pressures with a catalyst in a reducing atmosphere of carbon monoxide and hydrogen. The objective of the direct liquefaction is to produce liquid products which could be used as a substitute for fuel oils and distillate fractions which could potentially be used as diesel fuels, octane enhancers and for other related uses. The liquefaction products have greater energy densities than original biomass feed stock and can be readily transported. The potential use of such liquid products after some upgrading as fuel extenders or substitutes also provides a possible source of transportation fuels. </w:t>
      </w:r>
    </w:p>
    <w:p w14:paraId="6B2ED8E0" w14:textId="77777777" w:rsidR="004F1485" w:rsidRDefault="004F1485" w:rsidP="00F06DBC">
      <w:pPr>
        <w:pStyle w:val="Heading1"/>
      </w:pPr>
      <w:r>
        <w:t>Biofuels</w:t>
      </w:r>
    </w:p>
    <w:p w14:paraId="7F42FA4A" w14:textId="77777777" w:rsidR="004F1485" w:rsidRDefault="004F1485" w:rsidP="007C19A2">
      <w:r>
        <w:t>Some of the common biofuels produced from above mentioned conversion techniques are:</w:t>
      </w:r>
    </w:p>
    <w:p w14:paraId="4788DEE5" w14:textId="77777777" w:rsidR="004F1485" w:rsidRPr="00F06DBC" w:rsidRDefault="004F1485" w:rsidP="00F06DBC">
      <w:pPr>
        <w:pStyle w:val="ListParagraph"/>
        <w:numPr>
          <w:ilvl w:val="0"/>
          <w:numId w:val="28"/>
        </w:numPr>
        <w:rPr>
          <w:b/>
          <w:bCs/>
        </w:rPr>
      </w:pPr>
      <w:r w:rsidRPr="00F06DBC">
        <w:rPr>
          <w:b/>
          <w:bCs/>
        </w:rPr>
        <w:t>First generation biofuels</w:t>
      </w:r>
    </w:p>
    <w:p w14:paraId="68DBD453" w14:textId="77777777" w:rsidR="004F1485" w:rsidRDefault="004F1485" w:rsidP="00F06DBC">
      <w:pPr>
        <w:pStyle w:val="ListParagraph"/>
        <w:numPr>
          <w:ilvl w:val="1"/>
          <w:numId w:val="28"/>
        </w:numPr>
      </w:pPr>
      <w:r>
        <w:t>Biogas</w:t>
      </w:r>
    </w:p>
    <w:p w14:paraId="546D6BE3" w14:textId="77777777" w:rsidR="004F1485" w:rsidRDefault="004F1485" w:rsidP="00F06DBC">
      <w:pPr>
        <w:pStyle w:val="ListParagraph"/>
        <w:numPr>
          <w:ilvl w:val="1"/>
          <w:numId w:val="28"/>
        </w:numPr>
      </w:pPr>
      <w:r>
        <w:t>Briquettes</w:t>
      </w:r>
    </w:p>
    <w:p w14:paraId="04D0C759" w14:textId="77777777" w:rsidR="004F1485" w:rsidRDefault="004F1485" w:rsidP="00F06DBC">
      <w:pPr>
        <w:pStyle w:val="ListParagraph"/>
        <w:numPr>
          <w:ilvl w:val="1"/>
          <w:numId w:val="28"/>
        </w:numPr>
      </w:pPr>
      <w:r>
        <w:t>Bio alcohols</w:t>
      </w:r>
    </w:p>
    <w:p w14:paraId="587C59AD" w14:textId="77777777" w:rsidR="004F1485" w:rsidRDefault="004F1485" w:rsidP="00F06DBC">
      <w:pPr>
        <w:pStyle w:val="ListParagraph"/>
        <w:numPr>
          <w:ilvl w:val="1"/>
          <w:numId w:val="28"/>
        </w:numPr>
      </w:pPr>
      <w:r>
        <w:t>Bio-diesel</w:t>
      </w:r>
    </w:p>
    <w:p w14:paraId="35893277" w14:textId="77777777" w:rsidR="004F1485" w:rsidRDefault="004F1485" w:rsidP="00F06DBC">
      <w:pPr>
        <w:pStyle w:val="ListParagraph"/>
        <w:numPr>
          <w:ilvl w:val="1"/>
          <w:numId w:val="28"/>
        </w:numPr>
      </w:pPr>
      <w:r>
        <w:t>Green diesel</w:t>
      </w:r>
    </w:p>
    <w:p w14:paraId="6B61D94B" w14:textId="77777777" w:rsidR="004F1485" w:rsidRDefault="004F1485" w:rsidP="00F06DBC">
      <w:pPr>
        <w:pStyle w:val="ListParagraph"/>
        <w:numPr>
          <w:ilvl w:val="1"/>
          <w:numId w:val="28"/>
        </w:numPr>
      </w:pPr>
      <w:r>
        <w:t>Syngas</w:t>
      </w:r>
    </w:p>
    <w:p w14:paraId="23D9F8D3" w14:textId="77777777" w:rsidR="004F1485" w:rsidRDefault="004F1485" w:rsidP="00F06DBC">
      <w:pPr>
        <w:pStyle w:val="ListParagraph"/>
        <w:numPr>
          <w:ilvl w:val="1"/>
          <w:numId w:val="28"/>
        </w:numPr>
      </w:pPr>
      <w:r>
        <w:t>Solid biofuels</w:t>
      </w:r>
    </w:p>
    <w:p w14:paraId="7C2B83C0" w14:textId="77777777" w:rsidR="004F1485" w:rsidRPr="00F06DBC" w:rsidRDefault="004F1485" w:rsidP="00F06DBC">
      <w:pPr>
        <w:pStyle w:val="ListParagraph"/>
        <w:numPr>
          <w:ilvl w:val="0"/>
          <w:numId w:val="28"/>
        </w:numPr>
        <w:rPr>
          <w:b/>
          <w:bCs/>
        </w:rPr>
      </w:pPr>
      <w:r w:rsidRPr="00F06DBC">
        <w:rPr>
          <w:b/>
          <w:bCs/>
        </w:rPr>
        <w:t>Second generation biofuels (advanced biofuels)</w:t>
      </w:r>
    </w:p>
    <w:p w14:paraId="06F5B465" w14:textId="77777777" w:rsidR="004F1485" w:rsidRDefault="004F1485" w:rsidP="00F06DBC">
      <w:pPr>
        <w:pStyle w:val="Heading2"/>
      </w:pPr>
      <w:r>
        <w:t>Bio-diesel</w:t>
      </w:r>
    </w:p>
    <w:p w14:paraId="1B163B98" w14:textId="77777777" w:rsidR="004F1485" w:rsidRDefault="004F1485" w:rsidP="007C19A2">
      <w:r>
        <w:t xml:space="preserve">Biodiesel is basically the vegetable oil or animal </w:t>
      </w:r>
      <w:proofErr w:type="gramStart"/>
      <w:r>
        <w:t>fat based</w:t>
      </w:r>
      <w:proofErr w:type="gramEnd"/>
      <w:r>
        <w:t xml:space="preserve"> diesel fuel. It is produced by chemical reaction of vegetable (</w:t>
      </w:r>
      <w:proofErr w:type="spellStart"/>
      <w:r>
        <w:t>raeseed</w:t>
      </w:r>
      <w:proofErr w:type="spellEnd"/>
      <w:r>
        <w:t xml:space="preserve">, jatropha, mahua, mustard etc.) oils, soyabean oil, animal fat with an alcohol. Biodiesel is meant to be used in standard diesel engines. Biodiesel can be used alone </w:t>
      </w:r>
      <w:r>
        <w:lastRenderedPageBreak/>
        <w:t>in modified engine or mixed with diesel to operate in any diesel engine. Nowadays biodiesel is widely used in Europe and other countries for running vehicles. Biodiesel has reduced amount of emission when compared to diesel.</w:t>
      </w:r>
    </w:p>
    <w:p w14:paraId="3EF8F2D6" w14:textId="77777777" w:rsidR="004F1485" w:rsidRDefault="004F1485" w:rsidP="00F06DBC">
      <w:pPr>
        <w:pStyle w:val="Heading2"/>
      </w:pPr>
      <w:r>
        <w:t>Green Diesel</w:t>
      </w:r>
    </w:p>
    <w:p w14:paraId="6F88D38E" w14:textId="77777777" w:rsidR="004F1485" w:rsidRDefault="004F1485" w:rsidP="007C19A2">
      <w:r>
        <w:t>It is produced by hydrocracking biological oil feedstocks such as vegetable oils and animal fats. Hydrocracking is a refinery method that used elevated temperatures and pressure in presence of a catalyst to break down larger molecules in to usable form in diesel engines. It is also called renewable diesel and it doesn’t require new engine. However, it is not cost effective till now as compared to petroleum and has limited use.</w:t>
      </w:r>
    </w:p>
    <w:p w14:paraId="6F28EA4A" w14:textId="77777777" w:rsidR="004F1485" w:rsidRDefault="004F1485" w:rsidP="00F06DBC">
      <w:pPr>
        <w:pStyle w:val="Heading2"/>
      </w:pPr>
      <w:r>
        <w:t>Syngas</w:t>
      </w:r>
    </w:p>
    <w:p w14:paraId="0FB114E4" w14:textId="77777777" w:rsidR="004F1485" w:rsidRDefault="004F1485" w:rsidP="007C19A2">
      <w:r>
        <w:t>Syngas is a mixture of carbon mono-oxide, hydrogen and other hydrocarbons. It is produced by partial combustion of biomass that is combusting in limited supply of air (oxygen). Before the combustion the biomass is dried. The resulting gas (syngas) is efficient than direct combustion of the original biofuel. By this process more energy content of the biomass can be extracted. Syngas can be directly burned in engines and turbines to produce energy.</w:t>
      </w:r>
    </w:p>
    <w:p w14:paraId="177B39FC" w14:textId="77777777" w:rsidR="004F1485" w:rsidRDefault="004F1485" w:rsidP="00F06DBC">
      <w:pPr>
        <w:pStyle w:val="Heading2"/>
      </w:pPr>
      <w:r>
        <w:t>Biofuel Cells:</w:t>
      </w:r>
    </w:p>
    <w:p w14:paraId="6D6C3323" w14:textId="77777777" w:rsidR="004F1485" w:rsidRDefault="004F1485" w:rsidP="007C19A2">
      <w:r>
        <w:t xml:space="preserve">A fuel cell is a device that converts the chemical energy from a fuel into electricity through a chemical reaction. There are many types of fuel cells, but they all consist of an anode, a cathode, and an electrolyte that allows positively charged hydrogen ions (or protons) to move between the two sides of the fuel cell. The anode and cathode contain catalysts that cause the fuel to undergo oxidation reactions that generate positively charged hydrogen ions and electrons. Biofuel cell is a specific type of fuel cell that uses enzymes as a catalyst to oxidize its fuel rather than precious metals. Biofuel cells work on the same general principles as all fuel cells: use a catalyst to separate electrons from parent molecule and force it to go around an electrolyte barrier through a wire to generate an electric current. What makes the enzymatic biofuel cell distinct from more conventional fuel cells are the catalysts they use and the fuels that they accept. Whereas most fuel cells use metals like platinum and nickel as catalysts, the enzymatic biofuel cell uses enzymes derived from living cells (although not within living cells; fuel cells that use whole cells to catalyze fuel are called microbial fuel cells). This offers a couple of advantages for enzymatic </w:t>
      </w:r>
      <w:r>
        <w:lastRenderedPageBreak/>
        <w:t>biofuel cells. The enzymes are relatively easy to mass produce and so benefit from economies of scale, whereas precious metals must be mined.</w:t>
      </w:r>
    </w:p>
    <w:p w14:paraId="7313DF7C" w14:textId="77777777" w:rsidR="004F1485" w:rsidRDefault="004F1485" w:rsidP="00F06DBC">
      <w:pPr>
        <w:pStyle w:val="Heading1"/>
      </w:pPr>
      <w:r>
        <w:t>Biogas and its working</w:t>
      </w:r>
    </w:p>
    <w:p w14:paraId="5C718CA2" w14:textId="77777777" w:rsidR="004F1485" w:rsidRDefault="004F1485" w:rsidP="007C19A2">
      <w:r>
        <w:t xml:space="preserve">Biogas is a renewable source of energy that belongs to the category of biofuels. It typically refers to a gas produced by the biological breakdown of organic matter in the absence of oxygen. The anaerobic digestion or fermentation of biodegradable materials such as biomass, manure, sewage, municipal waste, green waste, plant material and crops </w:t>
      </w:r>
      <w:proofErr w:type="gramStart"/>
      <w:r>
        <w:t>produces</w:t>
      </w:r>
      <w:proofErr w:type="gramEnd"/>
      <w:r>
        <w:t xml:space="preserve"> biogas.</w:t>
      </w:r>
    </w:p>
    <w:p w14:paraId="0B2D14F9" w14:textId="77777777" w:rsidR="004F1485" w:rsidRDefault="004F1485" w:rsidP="007C19A2">
      <w:r>
        <w:t xml:space="preserve">Biogas comprises primarily methane (CH4) and carbon dioxide (CO2) and may have small amounts of hydrogen </w:t>
      </w:r>
      <w:proofErr w:type="spellStart"/>
      <w:r>
        <w:t>sulphide</w:t>
      </w:r>
      <w:proofErr w:type="spellEnd"/>
      <w:r>
        <w:t xml:space="preserve"> (H2S), moisture and siloxanes. The gases methane, hydrogen and carbon monoxide (CO) can be combusted or oxidized with oxygen. This energy release allows biogas to be used as a fuel for any heating purpose, such as cooking. It can also be used in anaerobic digesters in a gas engine to convert the energy in the gas into electricity and heat. Biogas can be compressed, much like natural gas, and used to power motor vehicles. It can also be cleaned and upgraded to natural gas standards when it becomes bio methane. The biogas or anaerobic digestion process leaves a nutrient-rich digestate that can be used as fertilizer.</w:t>
      </w:r>
    </w:p>
    <w:p w14:paraId="5B8A3A12" w14:textId="77777777" w:rsidR="004F1485" w:rsidRDefault="004F1485" w:rsidP="007C19A2">
      <w:r>
        <w:t>Biogas is made in a biogas digester. We call it a digester because it is a large tank filled with bacteria that eats (or digests) organic waste and gives a flammable gas, called biogas. Biogas systems make use of a relatively simple, well-known, and mature technology. The main part of a biogas system is a large tank, or digester. Inside this tank, bacteria convert organic waste into methane gas through the process of anaerobic digestion. Each day, the operator of a biogas system feeds the digester with household by-products such as market waste, kitchen waste, and manure from livestock. The methane gas produced inside biogas system may be used for cooking, lighting, and other energy needs. Waste that has been fully digested exits the biogas system in the form of organic fertilizer.</w:t>
      </w:r>
    </w:p>
    <w:p w14:paraId="60E2A56B" w14:textId="77777777" w:rsidR="004F1485" w:rsidRDefault="004F1485" w:rsidP="00F06DBC">
      <w:pPr>
        <w:pStyle w:val="Heading2"/>
      </w:pPr>
      <w:r>
        <w:t>Factors Affecting biogas production capacity</w:t>
      </w:r>
    </w:p>
    <w:p w14:paraId="71F0F4C0" w14:textId="77777777" w:rsidR="004F1485" w:rsidRDefault="004F1485" w:rsidP="00F06DBC">
      <w:pPr>
        <w:pStyle w:val="Heading3"/>
      </w:pPr>
      <w:r>
        <w:t>C/N Ratio:</w:t>
      </w:r>
    </w:p>
    <w:p w14:paraId="43EA65C2" w14:textId="77777777" w:rsidR="004F1485" w:rsidRDefault="004F1485" w:rsidP="007C19A2">
      <w:r>
        <w:t xml:space="preserve"> Ratio of carbon to nitrogen present in the organic matter (the feed provided to biogas digester). The maximum amount of biogas is produced for a particular value of C/N ratio.</w:t>
      </w:r>
    </w:p>
    <w:p w14:paraId="124E8EA2" w14:textId="77777777" w:rsidR="004F1485" w:rsidRDefault="004F1485" w:rsidP="007C19A2">
      <w:r>
        <w:lastRenderedPageBreak/>
        <w:t>Gas production is optimum at C/N ratio 20 - 30. C/N ratio of cow/buffalo dung ~ 25 and hence ideal for biogas production. C/N ratio can be brought within the optimum range by mixing different inputs (in certain ratios).</w:t>
      </w:r>
    </w:p>
    <w:p w14:paraId="6AC29771" w14:textId="77777777" w:rsidR="004F1485" w:rsidRDefault="004F1485" w:rsidP="00F06DBC">
      <w:pPr>
        <w:pStyle w:val="Heading3"/>
      </w:pPr>
      <w:r>
        <w:t>pH Value</w:t>
      </w:r>
    </w:p>
    <w:p w14:paraId="4638CBE7" w14:textId="77777777" w:rsidR="004F1485" w:rsidRDefault="004F1485" w:rsidP="007C19A2">
      <w:r>
        <w:t>pH: Is the measure of acidity/alkalinity of the input. A pH of 7 is neutral; pH less than 7 is acidic and higher than 7 is alkaline. Optimum gas production occurs when the pH value of the input is 6 to 7.</w:t>
      </w:r>
    </w:p>
    <w:p w14:paraId="0BF32E72" w14:textId="77777777" w:rsidR="004F1485" w:rsidRDefault="004F1485" w:rsidP="00F06DBC">
      <w:pPr>
        <w:pStyle w:val="Heading3"/>
      </w:pPr>
      <w:r>
        <w:t>Digestion temperature</w:t>
      </w:r>
    </w:p>
    <w:p w14:paraId="0B497082" w14:textId="77777777" w:rsidR="004F1485" w:rsidRDefault="004F1485" w:rsidP="007C19A2">
      <w:r>
        <w:t xml:space="preserve">Optimum gas production occurs at temperature of 35-degree Celsius. Below 20 </w:t>
      </w:r>
      <w:r>
        <w:rPr>
          <w:rFonts w:ascii="Arial" w:hAnsi="Arial" w:cs="Arial"/>
        </w:rPr>
        <w:t>⁰</w:t>
      </w:r>
      <w:r>
        <w:t>C gas production is significantly reduced. Hence, this technology in its simple form is not viable in cold climates. If the ambient temperature is 10 degree C or lower, gas production stops. Even a sudden fall of temperature by 2 to 3 degree C significantly reduces gas production. Insulation of the digester helps to increase gas production in the cold climates</w:t>
      </w:r>
    </w:p>
    <w:p w14:paraId="1B6DDB55" w14:textId="77777777" w:rsidR="004F1485" w:rsidRDefault="004F1485" w:rsidP="00F06DBC">
      <w:pPr>
        <w:pStyle w:val="Heading3"/>
      </w:pPr>
      <w:r>
        <w:t>Hydraulic Retention time</w:t>
      </w:r>
    </w:p>
    <w:p w14:paraId="608416E1" w14:textId="62B9CF45" w:rsidR="004F1485" w:rsidRDefault="00F06DBC" w:rsidP="007C19A2">
      <w:r>
        <w:rPr>
          <w:b/>
          <w:bCs/>
        </w:rPr>
        <w:t>H</w:t>
      </w:r>
      <w:r w:rsidR="004F1485">
        <w:rPr>
          <w:b/>
          <w:bCs/>
        </w:rPr>
        <w:t xml:space="preserve">ydraulic retention time (HRT) </w:t>
      </w:r>
      <w:r w:rsidR="004F1485">
        <w:t xml:space="preserve">is the average length of time the liquid influent (organic matter which is mixed with water and supplied to digester) remains in the digester for treatment. This means that before the biogas is usable, the organic matter which is mixed with water is allowed to decompose inside the digester before the biogas is usable. It is done to create enough pressure inside the digester. It is a function of the type of input and the ambient temperature. For cow/buffalo dung input BSP recommends a retention time of 70 days in the hills and 55 days in the Terai (warmer climate). Since human excreta contain more pathogens (disease vectors) than most animal dung, 90 </w:t>
      </w:r>
      <w:r w:rsidR="004F1485">
        <w:rPr>
          <w:rFonts w:ascii="TimesNewRomanPSMT" w:eastAsia="TimesNewRomanPSMT" w:cs="TimesNewRomanPSMT" w:hint="eastAsia"/>
        </w:rPr>
        <w:t>–</w:t>
      </w:r>
      <w:r w:rsidR="004F1485">
        <w:rPr>
          <w:rFonts w:ascii="TimesNewRomanPSMT" w:eastAsia="TimesNewRomanPSMT" w:cs="TimesNewRomanPSMT"/>
        </w:rPr>
        <w:t xml:space="preserve"> </w:t>
      </w:r>
      <w:r w:rsidR="004F1485">
        <w:t xml:space="preserve">100 days retention time is recommended </w:t>
      </w:r>
    </w:p>
    <w:p w14:paraId="466EAF1F" w14:textId="77777777" w:rsidR="004F1485" w:rsidRDefault="004F1485" w:rsidP="00F06DBC">
      <w:pPr>
        <w:pStyle w:val="Heading2"/>
      </w:pPr>
      <w:r>
        <w:t>Benefits of Biogas</w:t>
      </w:r>
    </w:p>
    <w:p w14:paraId="1F411BFE" w14:textId="77777777" w:rsidR="004F1485" w:rsidRDefault="004F1485" w:rsidP="00F06DBC">
      <w:pPr>
        <w:pStyle w:val="ListParagraph"/>
        <w:numPr>
          <w:ilvl w:val="0"/>
          <w:numId w:val="30"/>
        </w:numPr>
      </w:pPr>
      <w:r>
        <w:t>Saving of Fuelwood and Kerosene: Biogas replaces the use of fuelwood and Prevents deforestation and saves time</w:t>
      </w:r>
    </w:p>
    <w:p w14:paraId="1FDBB00C" w14:textId="77777777" w:rsidR="004F1485" w:rsidRDefault="004F1485" w:rsidP="00F06DBC">
      <w:pPr>
        <w:pStyle w:val="ListParagraph"/>
        <w:numPr>
          <w:ilvl w:val="0"/>
          <w:numId w:val="30"/>
        </w:numPr>
      </w:pPr>
      <w:r>
        <w:t>Health Improvement: Being smokeless biogas reduces respiratory and eye infection in women and children. Toilet connection to Biogas Plants improve sanitation and environment</w:t>
      </w:r>
    </w:p>
    <w:p w14:paraId="49FD8EDB" w14:textId="77777777" w:rsidR="004F1485" w:rsidRDefault="004F1485" w:rsidP="00F06DBC">
      <w:pPr>
        <w:pStyle w:val="ListParagraph"/>
        <w:numPr>
          <w:ilvl w:val="0"/>
          <w:numId w:val="30"/>
        </w:numPr>
      </w:pPr>
      <w:r>
        <w:lastRenderedPageBreak/>
        <w:t>Reduces water borne diseases - diarrhea, dysentery</w:t>
      </w:r>
    </w:p>
    <w:p w14:paraId="1F5E40E0" w14:textId="77777777" w:rsidR="004F1485" w:rsidRDefault="004F1485" w:rsidP="00F06DBC">
      <w:pPr>
        <w:pStyle w:val="ListParagraph"/>
        <w:numPr>
          <w:ilvl w:val="0"/>
          <w:numId w:val="30"/>
        </w:numPr>
      </w:pPr>
      <w:r>
        <w:t>Replacing kerosene by biogas lamps improves in-house pollution</w:t>
      </w:r>
    </w:p>
    <w:p w14:paraId="7DEB98A1" w14:textId="77777777" w:rsidR="004F1485" w:rsidRDefault="004F1485" w:rsidP="00F06DBC">
      <w:pPr>
        <w:pStyle w:val="ListParagraph"/>
        <w:numPr>
          <w:ilvl w:val="0"/>
          <w:numId w:val="29"/>
        </w:numPr>
      </w:pPr>
      <w:r>
        <w:t>Saving of Time: Cooking with biogas saves time for firewood collection</w:t>
      </w:r>
    </w:p>
    <w:p w14:paraId="524B4EB9" w14:textId="77777777" w:rsidR="004F1485" w:rsidRDefault="004F1485" w:rsidP="00F06DBC">
      <w:pPr>
        <w:pStyle w:val="ListParagraph"/>
        <w:numPr>
          <w:ilvl w:val="0"/>
          <w:numId w:val="29"/>
        </w:numPr>
      </w:pPr>
      <w:r>
        <w:t>Possibility of using saved time in income generating activities, recreation, childcare and social activities</w:t>
      </w:r>
    </w:p>
    <w:p w14:paraId="2E180153" w14:textId="77777777" w:rsidR="004F1485" w:rsidRDefault="004F1485" w:rsidP="00F06DBC">
      <w:pPr>
        <w:pStyle w:val="ListParagraph"/>
        <w:numPr>
          <w:ilvl w:val="0"/>
          <w:numId w:val="29"/>
        </w:numPr>
      </w:pPr>
      <w:r>
        <w:t xml:space="preserve">Availability of High-Quality Manure: Biogas slurry (Bio-slurry) is an excellent organic fertilizer </w:t>
      </w:r>
    </w:p>
    <w:p w14:paraId="69F79921" w14:textId="77777777" w:rsidR="004F1485" w:rsidRPr="00F06DBC" w:rsidRDefault="004F1485" w:rsidP="00F06DBC">
      <w:pPr>
        <w:pStyle w:val="ListParagraph"/>
        <w:numPr>
          <w:ilvl w:val="0"/>
          <w:numId w:val="29"/>
        </w:numPr>
        <w:rPr>
          <w:rFonts w:cstheme="minorHAnsi"/>
        </w:rPr>
      </w:pPr>
      <w:r w:rsidRPr="00F06DBC">
        <w:rPr>
          <w:rFonts w:eastAsia="TimesNewRomanPSMT" w:cstheme="minorHAnsi"/>
        </w:rPr>
        <w:t xml:space="preserve">Reduction of Women’s Workload: </w:t>
      </w:r>
      <w:r w:rsidRPr="00F06DBC">
        <w:rPr>
          <w:rFonts w:cstheme="minorHAnsi"/>
        </w:rPr>
        <w:t>Study showed that women can save nearly 2.8 hours a day due to biogas installation</w:t>
      </w:r>
    </w:p>
    <w:p w14:paraId="5ABA67DF" w14:textId="77777777" w:rsidR="004F1485" w:rsidRDefault="004F1485" w:rsidP="00F06DBC">
      <w:pPr>
        <w:pStyle w:val="Heading2"/>
      </w:pPr>
      <w:r>
        <w:t>Environmental Benefits</w:t>
      </w:r>
    </w:p>
    <w:p w14:paraId="3C2FAA88" w14:textId="77777777" w:rsidR="004F1485" w:rsidRDefault="004F1485" w:rsidP="00F06DBC">
      <w:pPr>
        <w:pStyle w:val="ListParagraph"/>
        <w:numPr>
          <w:ilvl w:val="0"/>
          <w:numId w:val="31"/>
        </w:numPr>
      </w:pPr>
      <w:r>
        <w:t>Local Perspective:</w:t>
      </w:r>
    </w:p>
    <w:p w14:paraId="0BADF90E" w14:textId="77777777" w:rsidR="004F1485" w:rsidRDefault="004F1485" w:rsidP="00F06DBC">
      <w:pPr>
        <w:pStyle w:val="ListParagraph"/>
        <w:numPr>
          <w:ilvl w:val="1"/>
          <w:numId w:val="31"/>
        </w:numPr>
      </w:pPr>
      <w:r>
        <w:t xml:space="preserve">Improvement in inhouse pollution management of animal dung and human </w:t>
      </w:r>
      <w:proofErr w:type="spellStart"/>
      <w:r>
        <w:t>faeces</w:t>
      </w:r>
      <w:proofErr w:type="spellEnd"/>
    </w:p>
    <w:p w14:paraId="2C3832CD" w14:textId="77777777" w:rsidR="004F1485" w:rsidRDefault="004F1485" w:rsidP="00F06DBC">
      <w:pPr>
        <w:pStyle w:val="ListParagraph"/>
        <w:numPr>
          <w:ilvl w:val="1"/>
          <w:numId w:val="31"/>
        </w:numPr>
      </w:pPr>
      <w:r>
        <w:t>improved sanitation and surroundings</w:t>
      </w:r>
    </w:p>
    <w:p w14:paraId="0301BC77" w14:textId="77777777" w:rsidR="004F1485" w:rsidRDefault="004F1485" w:rsidP="00F06DBC">
      <w:pPr>
        <w:pStyle w:val="ListParagraph"/>
        <w:numPr>
          <w:ilvl w:val="0"/>
          <w:numId w:val="31"/>
        </w:numPr>
      </w:pPr>
      <w:r>
        <w:t>National &amp; Global Perspective</w:t>
      </w:r>
    </w:p>
    <w:p w14:paraId="74A7DA79" w14:textId="77777777" w:rsidR="004F1485" w:rsidRDefault="004F1485" w:rsidP="00F06DBC">
      <w:pPr>
        <w:pStyle w:val="ListParagraph"/>
        <w:numPr>
          <w:ilvl w:val="1"/>
          <w:numId w:val="31"/>
        </w:numPr>
      </w:pPr>
      <w:r>
        <w:t>Reduction in deforestation; better soil management; conserving soil nutrient; saving expense on fossil fuel</w:t>
      </w:r>
    </w:p>
    <w:p w14:paraId="0A37630D" w14:textId="77777777" w:rsidR="004F1485" w:rsidRDefault="004F1485" w:rsidP="00F06DBC">
      <w:pPr>
        <w:pStyle w:val="ListParagraph"/>
        <w:numPr>
          <w:ilvl w:val="0"/>
          <w:numId w:val="31"/>
        </w:numPr>
      </w:pPr>
      <w:r>
        <w:t xml:space="preserve">Global Perspective: </w:t>
      </w:r>
    </w:p>
    <w:p w14:paraId="09DF8D51" w14:textId="77777777" w:rsidR="004F1485" w:rsidRDefault="004F1485" w:rsidP="00F06DBC">
      <w:pPr>
        <w:pStyle w:val="ListParagraph"/>
        <w:numPr>
          <w:ilvl w:val="1"/>
          <w:numId w:val="31"/>
        </w:numPr>
      </w:pPr>
      <w:r>
        <w:t xml:space="preserve">Reduction in Greenhouse gas emission -one plant reduces 4.6 </w:t>
      </w:r>
      <w:proofErr w:type="spellStart"/>
      <w:r>
        <w:t>tones of</w:t>
      </w:r>
      <w:proofErr w:type="spellEnd"/>
      <w:r>
        <w:t xml:space="preserve"> CO2 emission per year - thus 530,000 tons of CO2 emission per year by the total installed plants.</w:t>
      </w:r>
    </w:p>
    <w:p w14:paraId="603D1A9D" w14:textId="77777777" w:rsidR="004F1485" w:rsidRDefault="004F1485" w:rsidP="00F06DBC">
      <w:pPr>
        <w:pStyle w:val="Heading2"/>
      </w:pPr>
      <w:r>
        <w:t>Scope of Biogas in Nepal</w:t>
      </w:r>
    </w:p>
    <w:p w14:paraId="2332F019" w14:textId="77777777" w:rsidR="004F1485" w:rsidRDefault="004F1485" w:rsidP="007C19A2">
      <w:r>
        <w:t xml:space="preserve">Biogas is a form of clean cooking mechanism, an eco-friendly sustainable source of renewable energy, economically and environmentally compatible to use. It is produced out of organic waste and can be used for multiple purposes </w:t>
      </w:r>
      <w:proofErr w:type="gramStart"/>
      <w:r>
        <w:t>i.e.</w:t>
      </w:r>
      <w:proofErr w:type="gramEnd"/>
      <w:r>
        <w:t xml:space="preserve"> thermal, electric etc. The slurry that the biogas system produces is a convenient source of organic fertilizer which is a key factor on multiplying the </w:t>
      </w:r>
      <w:proofErr w:type="spellStart"/>
      <w:r>
        <w:t>agro</w:t>
      </w:r>
      <w:proofErr w:type="spellEnd"/>
      <w:r>
        <w:t xml:space="preserve"> productions maintaining the environmental sustainability. The Biogas technology has a key role on generating green jobs in a large number (at around 13000) in Nepal. Most of the villages (more than 2800, out of the total: 3915) of all 75 districts of Nepal have biogas installed. Studies have shown that, along with the biogas installation, the situation of health and sanitation is being gradually enhanced; deforestation (for the cause of firewood) is being curbed in Nepal. The </w:t>
      </w:r>
      <w:r>
        <w:lastRenderedPageBreak/>
        <w:t xml:space="preserve">technology is being concerned on caste and ethnicity, gender etc. issues to make the sector more inclusive, participative, decentralized and balanced. Waste to Energy (W2E) as a form of biogas system is </w:t>
      </w:r>
      <w:proofErr w:type="gramStart"/>
      <w:r>
        <w:t>an</w:t>
      </w:r>
      <w:proofErr w:type="gramEnd"/>
      <w:r>
        <w:t xml:space="preserve"> large energy project newly adopted in Nepal. This system is based on the large amount of organic waste produced out of private as well as public organizations, business complexes etc. Primarily, this project is affixed with an aim of other thermal usage of biogas and electrification.</w:t>
      </w:r>
    </w:p>
    <w:sdt>
      <w:sdtPr>
        <w:rPr>
          <w:b/>
          <w:bCs/>
        </w:rPr>
        <w:id w:val="446438647"/>
        <w:docPartObj>
          <w:docPartGallery w:val="Bibliographies"/>
          <w:docPartUnique/>
        </w:docPartObj>
      </w:sdtPr>
      <w:sdtEndPr>
        <w:rPr>
          <w:b w:val="0"/>
          <w:bCs w:val="0"/>
        </w:rPr>
      </w:sdtEndPr>
      <w:sdtContent>
        <w:p w14:paraId="657106E6" w14:textId="3D62AB31" w:rsidR="000350EF" w:rsidRDefault="000350EF" w:rsidP="007C19A2">
          <w:r w:rsidRPr="00057629">
            <w:rPr>
              <w:rStyle w:val="Heading1Char"/>
            </w:rPr>
            <w:t>Reference</w:t>
          </w:r>
          <w:r>
            <w:t>s</w:t>
          </w:r>
        </w:p>
        <w:sdt>
          <w:sdtPr>
            <w:id w:val="-573587230"/>
            <w:bibliography/>
          </w:sdtPr>
          <w:sdtContent>
            <w:p w14:paraId="3B05D0AB" w14:textId="77777777" w:rsidR="00FA50B4" w:rsidRDefault="000350EF" w:rsidP="00FA50B4">
              <w:pPr>
                <w:pStyle w:val="Bibliography"/>
                <w:ind w:left="720" w:hanging="720"/>
                <w:rPr>
                  <w:noProof/>
                </w:rPr>
              </w:pPr>
              <w:r>
                <w:fldChar w:fldCharType="begin"/>
              </w:r>
              <w:r>
                <w:instrText xml:space="preserve"> BIBLIOGRAPHY </w:instrText>
              </w:r>
              <w:r>
                <w:fldChar w:fldCharType="separate"/>
              </w:r>
              <w:r w:rsidR="00FA50B4">
                <w:rPr>
                  <w:noProof/>
                </w:rPr>
                <w:t xml:space="preserve">Boyle, G. (2013). </w:t>
              </w:r>
              <w:r w:rsidR="00FA50B4">
                <w:rPr>
                  <w:i/>
                  <w:iCs/>
                  <w:noProof/>
                </w:rPr>
                <w:t>Renewable Energy Power For A Sustainable Future</w:t>
              </w:r>
              <w:r w:rsidR="00FA50B4">
                <w:rPr>
                  <w:noProof/>
                </w:rPr>
                <w:t xml:space="preserve"> (Vol. Third Edition). Oxford: Oxford University Press.</w:t>
              </w:r>
            </w:p>
            <w:p w14:paraId="69230084" w14:textId="77777777" w:rsidR="00FA50B4" w:rsidRDefault="00FA50B4" w:rsidP="00FA50B4">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7ED7C455" w14:textId="3E503EEB" w:rsidR="00FA50B4" w:rsidRDefault="00FA50B4" w:rsidP="00FA50B4">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2EDFF66F" w14:textId="77777777" w:rsidR="00087A2D" w:rsidRPr="00087A2D" w:rsidRDefault="00087A2D" w:rsidP="00087A2D">
              <w:proofErr w:type="spellStart"/>
              <w:r w:rsidRPr="00087A2D">
                <w:rPr>
                  <w:i/>
                  <w:iCs/>
                </w:rPr>
                <w:t>Energypedia</w:t>
              </w:r>
              <w:proofErr w:type="spellEnd"/>
              <w:r w:rsidRPr="00087A2D">
                <w:t>. (2022). Retrieved November 14, 202, from https://energypedia.info/wiki/Biogas_Technology_in_Nepal</w:t>
              </w:r>
            </w:p>
            <w:p w14:paraId="278A8754" w14:textId="77777777" w:rsidR="00087A2D" w:rsidRPr="00087A2D" w:rsidRDefault="00087A2D" w:rsidP="00087A2D"/>
            <w:p w14:paraId="3C229D24" w14:textId="48D20DA7" w:rsidR="000350EF" w:rsidRDefault="000350EF" w:rsidP="00FA50B4">
              <w:r>
                <w:rPr>
                  <w:b/>
                  <w:bCs/>
                  <w:noProof/>
                </w:rPr>
                <w:fldChar w:fldCharType="end"/>
              </w:r>
            </w:p>
          </w:sdtContent>
        </w:sdt>
      </w:sdtContent>
    </w:sdt>
    <w:p w14:paraId="185A3CA2" w14:textId="77777777" w:rsidR="000A4360" w:rsidRPr="00AC60B6" w:rsidRDefault="000A4360" w:rsidP="007C19A2"/>
    <w:sectPr w:rsidR="000A4360" w:rsidRPr="00AC60B6" w:rsidSect="005D7CD6">
      <w:footerReference w:type="default" r:id="rId10"/>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CF9AE" w14:textId="77777777" w:rsidR="004726EA" w:rsidRDefault="004726EA" w:rsidP="00705E53">
      <w:r>
        <w:separator/>
      </w:r>
    </w:p>
  </w:endnote>
  <w:endnote w:type="continuationSeparator" w:id="0">
    <w:p w14:paraId="516CCD83" w14:textId="77777777" w:rsidR="004726EA" w:rsidRDefault="004726EA"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entonSans Regular">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entonSans">
    <w:altName w:val="Calibri"/>
    <w:panose1 w:val="00000000000000000000"/>
    <w:charset w:val="00"/>
    <w:family w:val="swiss"/>
    <w:notTrueType/>
    <w:pitch w:val="default"/>
    <w:sig w:usb0="00000003" w:usb1="00000000" w:usb2="00000000" w:usb3="00000000" w:csb0="00000001" w:csb1="00000000"/>
  </w:font>
  <w:font w:name="TimesNewRomanPSMT">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DE627" w14:textId="77777777" w:rsidR="004726EA" w:rsidRDefault="004726EA" w:rsidP="00705E53">
      <w:r>
        <w:separator/>
      </w:r>
    </w:p>
  </w:footnote>
  <w:footnote w:type="continuationSeparator" w:id="0">
    <w:p w14:paraId="559BE714" w14:textId="77777777" w:rsidR="004726EA" w:rsidRDefault="004726EA"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1E7"/>
    <w:multiLevelType w:val="hybridMultilevel"/>
    <w:tmpl w:val="362C7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C1496"/>
    <w:multiLevelType w:val="hybridMultilevel"/>
    <w:tmpl w:val="E8F6E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236FD1"/>
    <w:multiLevelType w:val="hybridMultilevel"/>
    <w:tmpl w:val="F78EA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0C5C62"/>
    <w:multiLevelType w:val="hybridMultilevel"/>
    <w:tmpl w:val="B57E4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100CCA"/>
    <w:multiLevelType w:val="hybridMultilevel"/>
    <w:tmpl w:val="AC42D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AF3317"/>
    <w:multiLevelType w:val="hybridMultilevel"/>
    <w:tmpl w:val="6E2AD9F8"/>
    <w:lvl w:ilvl="0" w:tplc="AFFCF8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7B65C3"/>
    <w:multiLevelType w:val="hybridMultilevel"/>
    <w:tmpl w:val="86E6B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D941D8"/>
    <w:multiLevelType w:val="hybridMultilevel"/>
    <w:tmpl w:val="8436A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957DF4"/>
    <w:multiLevelType w:val="hybridMultilevel"/>
    <w:tmpl w:val="8190D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1E62DA"/>
    <w:multiLevelType w:val="hybridMultilevel"/>
    <w:tmpl w:val="14125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183D07"/>
    <w:multiLevelType w:val="hybridMultilevel"/>
    <w:tmpl w:val="08FCF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656D0B"/>
    <w:multiLevelType w:val="hybridMultilevel"/>
    <w:tmpl w:val="21924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BD272A"/>
    <w:multiLevelType w:val="hybridMultilevel"/>
    <w:tmpl w:val="45240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7C5DB6"/>
    <w:multiLevelType w:val="hybridMultilevel"/>
    <w:tmpl w:val="95428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DC1FEA"/>
    <w:multiLevelType w:val="hybridMultilevel"/>
    <w:tmpl w:val="28F45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B94D15"/>
    <w:multiLevelType w:val="hybridMultilevel"/>
    <w:tmpl w:val="E9F85540"/>
    <w:lvl w:ilvl="0" w:tplc="04BC1B20">
      <w:start w:val="1"/>
      <w:numFmt w:val="bullet"/>
      <w:lvlText w:val="•"/>
      <w:lvlJc w:val="left"/>
      <w:pPr>
        <w:tabs>
          <w:tab w:val="num" w:pos="720"/>
        </w:tabs>
        <w:ind w:left="720" w:hanging="360"/>
      </w:pPr>
      <w:rPr>
        <w:rFonts w:ascii="Arial" w:hAnsi="Arial" w:hint="default"/>
      </w:rPr>
    </w:lvl>
    <w:lvl w:ilvl="1" w:tplc="093C9680" w:tentative="1">
      <w:start w:val="1"/>
      <w:numFmt w:val="bullet"/>
      <w:lvlText w:val="•"/>
      <w:lvlJc w:val="left"/>
      <w:pPr>
        <w:tabs>
          <w:tab w:val="num" w:pos="1440"/>
        </w:tabs>
        <w:ind w:left="1440" w:hanging="360"/>
      </w:pPr>
      <w:rPr>
        <w:rFonts w:ascii="Arial" w:hAnsi="Arial" w:hint="default"/>
      </w:rPr>
    </w:lvl>
    <w:lvl w:ilvl="2" w:tplc="1570D36A" w:tentative="1">
      <w:start w:val="1"/>
      <w:numFmt w:val="bullet"/>
      <w:lvlText w:val="•"/>
      <w:lvlJc w:val="left"/>
      <w:pPr>
        <w:tabs>
          <w:tab w:val="num" w:pos="2160"/>
        </w:tabs>
        <w:ind w:left="2160" w:hanging="360"/>
      </w:pPr>
      <w:rPr>
        <w:rFonts w:ascii="Arial" w:hAnsi="Arial" w:hint="default"/>
      </w:rPr>
    </w:lvl>
    <w:lvl w:ilvl="3" w:tplc="0E3EA742" w:tentative="1">
      <w:start w:val="1"/>
      <w:numFmt w:val="bullet"/>
      <w:lvlText w:val="•"/>
      <w:lvlJc w:val="left"/>
      <w:pPr>
        <w:tabs>
          <w:tab w:val="num" w:pos="2880"/>
        </w:tabs>
        <w:ind w:left="2880" w:hanging="360"/>
      </w:pPr>
      <w:rPr>
        <w:rFonts w:ascii="Arial" w:hAnsi="Arial" w:hint="default"/>
      </w:rPr>
    </w:lvl>
    <w:lvl w:ilvl="4" w:tplc="35E882C6" w:tentative="1">
      <w:start w:val="1"/>
      <w:numFmt w:val="bullet"/>
      <w:lvlText w:val="•"/>
      <w:lvlJc w:val="left"/>
      <w:pPr>
        <w:tabs>
          <w:tab w:val="num" w:pos="3600"/>
        </w:tabs>
        <w:ind w:left="3600" w:hanging="360"/>
      </w:pPr>
      <w:rPr>
        <w:rFonts w:ascii="Arial" w:hAnsi="Arial" w:hint="default"/>
      </w:rPr>
    </w:lvl>
    <w:lvl w:ilvl="5" w:tplc="8054BCB8" w:tentative="1">
      <w:start w:val="1"/>
      <w:numFmt w:val="bullet"/>
      <w:lvlText w:val="•"/>
      <w:lvlJc w:val="left"/>
      <w:pPr>
        <w:tabs>
          <w:tab w:val="num" w:pos="4320"/>
        </w:tabs>
        <w:ind w:left="4320" w:hanging="360"/>
      </w:pPr>
      <w:rPr>
        <w:rFonts w:ascii="Arial" w:hAnsi="Arial" w:hint="default"/>
      </w:rPr>
    </w:lvl>
    <w:lvl w:ilvl="6" w:tplc="929C123E" w:tentative="1">
      <w:start w:val="1"/>
      <w:numFmt w:val="bullet"/>
      <w:lvlText w:val="•"/>
      <w:lvlJc w:val="left"/>
      <w:pPr>
        <w:tabs>
          <w:tab w:val="num" w:pos="5040"/>
        </w:tabs>
        <w:ind w:left="5040" w:hanging="360"/>
      </w:pPr>
      <w:rPr>
        <w:rFonts w:ascii="Arial" w:hAnsi="Arial" w:hint="default"/>
      </w:rPr>
    </w:lvl>
    <w:lvl w:ilvl="7" w:tplc="5B380508" w:tentative="1">
      <w:start w:val="1"/>
      <w:numFmt w:val="bullet"/>
      <w:lvlText w:val="•"/>
      <w:lvlJc w:val="left"/>
      <w:pPr>
        <w:tabs>
          <w:tab w:val="num" w:pos="5760"/>
        </w:tabs>
        <w:ind w:left="5760" w:hanging="360"/>
      </w:pPr>
      <w:rPr>
        <w:rFonts w:ascii="Arial" w:hAnsi="Arial" w:hint="default"/>
      </w:rPr>
    </w:lvl>
    <w:lvl w:ilvl="8" w:tplc="64F47EC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09813EF"/>
    <w:multiLevelType w:val="hybridMultilevel"/>
    <w:tmpl w:val="BA54D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E956F5"/>
    <w:multiLevelType w:val="hybridMultilevel"/>
    <w:tmpl w:val="DEE8F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BE536F"/>
    <w:multiLevelType w:val="hybridMultilevel"/>
    <w:tmpl w:val="435A6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0A0134"/>
    <w:multiLevelType w:val="hybridMultilevel"/>
    <w:tmpl w:val="CA4EA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ED7FC0"/>
    <w:multiLevelType w:val="hybridMultilevel"/>
    <w:tmpl w:val="98F8E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BC025A"/>
    <w:multiLevelType w:val="hybridMultilevel"/>
    <w:tmpl w:val="CF72F468"/>
    <w:lvl w:ilvl="0" w:tplc="AFFCF8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9D575C"/>
    <w:multiLevelType w:val="hybridMultilevel"/>
    <w:tmpl w:val="70247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4F1DE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9A708FE"/>
    <w:multiLevelType w:val="hybridMultilevel"/>
    <w:tmpl w:val="686C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1F7187"/>
    <w:multiLevelType w:val="hybridMultilevel"/>
    <w:tmpl w:val="0E74F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480AA9"/>
    <w:multiLevelType w:val="hybridMultilevel"/>
    <w:tmpl w:val="537AD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0C4BBC"/>
    <w:multiLevelType w:val="hybridMultilevel"/>
    <w:tmpl w:val="74EAD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C60F39"/>
    <w:multiLevelType w:val="hybridMultilevel"/>
    <w:tmpl w:val="4E300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B424EA"/>
    <w:multiLevelType w:val="hybridMultilevel"/>
    <w:tmpl w:val="D6529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FE2A48"/>
    <w:multiLevelType w:val="hybridMultilevel"/>
    <w:tmpl w:val="96C47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486759">
    <w:abstractNumId w:val="31"/>
  </w:num>
  <w:num w:numId="2" w16cid:durableId="1511994008">
    <w:abstractNumId w:val="4"/>
  </w:num>
  <w:num w:numId="3" w16cid:durableId="151408823">
    <w:abstractNumId w:val="26"/>
  </w:num>
  <w:num w:numId="4" w16cid:durableId="1631402377">
    <w:abstractNumId w:val="27"/>
  </w:num>
  <w:num w:numId="5" w16cid:durableId="1425764691">
    <w:abstractNumId w:val="13"/>
  </w:num>
  <w:num w:numId="6" w16cid:durableId="304283907">
    <w:abstractNumId w:val="0"/>
  </w:num>
  <w:num w:numId="7" w16cid:durableId="162749449">
    <w:abstractNumId w:val="5"/>
  </w:num>
  <w:num w:numId="8" w16cid:durableId="473447730">
    <w:abstractNumId w:val="25"/>
  </w:num>
  <w:num w:numId="9" w16cid:durableId="1998412594">
    <w:abstractNumId w:val="21"/>
  </w:num>
  <w:num w:numId="10" w16cid:durableId="639500979">
    <w:abstractNumId w:val="9"/>
  </w:num>
  <w:num w:numId="11" w16cid:durableId="1186938907">
    <w:abstractNumId w:val="8"/>
  </w:num>
  <w:num w:numId="12" w16cid:durableId="468740908">
    <w:abstractNumId w:val="12"/>
  </w:num>
  <w:num w:numId="13" w16cid:durableId="1165896016">
    <w:abstractNumId w:val="18"/>
  </w:num>
  <w:num w:numId="14" w16cid:durableId="331303011">
    <w:abstractNumId w:val="15"/>
  </w:num>
  <w:num w:numId="15" w16cid:durableId="1268199953">
    <w:abstractNumId w:val="6"/>
  </w:num>
  <w:num w:numId="16" w16cid:durableId="48500031">
    <w:abstractNumId w:val="22"/>
  </w:num>
  <w:num w:numId="17" w16cid:durableId="1852865501">
    <w:abstractNumId w:val="11"/>
  </w:num>
  <w:num w:numId="18" w16cid:durableId="451244976">
    <w:abstractNumId w:val="17"/>
  </w:num>
  <w:num w:numId="19" w16cid:durableId="1969969181">
    <w:abstractNumId w:val="32"/>
  </w:num>
  <w:num w:numId="20" w16cid:durableId="449281752">
    <w:abstractNumId w:val="24"/>
  </w:num>
  <w:num w:numId="21" w16cid:durableId="1656496028">
    <w:abstractNumId w:val="29"/>
  </w:num>
  <w:num w:numId="22" w16cid:durableId="1392969845">
    <w:abstractNumId w:val="3"/>
  </w:num>
  <w:num w:numId="23" w16cid:durableId="477262173">
    <w:abstractNumId w:val="19"/>
  </w:num>
  <w:num w:numId="24" w16cid:durableId="614337916">
    <w:abstractNumId w:val="1"/>
  </w:num>
  <w:num w:numId="25" w16cid:durableId="334496030">
    <w:abstractNumId w:val="2"/>
  </w:num>
  <w:num w:numId="26" w16cid:durableId="901526603">
    <w:abstractNumId w:val="30"/>
  </w:num>
  <w:num w:numId="27" w16cid:durableId="1387795224">
    <w:abstractNumId w:val="14"/>
  </w:num>
  <w:num w:numId="28" w16cid:durableId="1596942513">
    <w:abstractNumId w:val="7"/>
  </w:num>
  <w:num w:numId="29" w16cid:durableId="1575429865">
    <w:abstractNumId w:val="23"/>
  </w:num>
  <w:num w:numId="30" w16cid:durableId="867530388">
    <w:abstractNumId w:val="28"/>
  </w:num>
  <w:num w:numId="31" w16cid:durableId="1758213899">
    <w:abstractNumId w:val="20"/>
  </w:num>
  <w:num w:numId="32" w16cid:durableId="281696493">
    <w:abstractNumId w:val="10"/>
  </w:num>
  <w:num w:numId="33" w16cid:durableId="782194108">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7637"/>
    <w:rsid w:val="00006C5D"/>
    <w:rsid w:val="0000744F"/>
    <w:rsid w:val="0000770C"/>
    <w:rsid w:val="00013EEB"/>
    <w:rsid w:val="00014FE4"/>
    <w:rsid w:val="0001525C"/>
    <w:rsid w:val="00015F67"/>
    <w:rsid w:val="000200A0"/>
    <w:rsid w:val="00022F9F"/>
    <w:rsid w:val="000277B6"/>
    <w:rsid w:val="00033C14"/>
    <w:rsid w:val="000350EF"/>
    <w:rsid w:val="00040AE0"/>
    <w:rsid w:val="00041D6B"/>
    <w:rsid w:val="00050693"/>
    <w:rsid w:val="00057629"/>
    <w:rsid w:val="0005764E"/>
    <w:rsid w:val="00066B82"/>
    <w:rsid w:val="0007398C"/>
    <w:rsid w:val="000758C6"/>
    <w:rsid w:val="00083824"/>
    <w:rsid w:val="00087A2D"/>
    <w:rsid w:val="00092056"/>
    <w:rsid w:val="00097E7F"/>
    <w:rsid w:val="00097FE4"/>
    <w:rsid w:val="000A1379"/>
    <w:rsid w:val="000A4360"/>
    <w:rsid w:val="000A6B1A"/>
    <w:rsid w:val="000B75FC"/>
    <w:rsid w:val="000C11BE"/>
    <w:rsid w:val="000C29EC"/>
    <w:rsid w:val="000C541E"/>
    <w:rsid w:val="000D30D6"/>
    <w:rsid w:val="000E0837"/>
    <w:rsid w:val="000E0DE9"/>
    <w:rsid w:val="000E4B0D"/>
    <w:rsid w:val="001008D7"/>
    <w:rsid w:val="00101038"/>
    <w:rsid w:val="00113DAC"/>
    <w:rsid w:val="00117387"/>
    <w:rsid w:val="00126296"/>
    <w:rsid w:val="00142F4F"/>
    <w:rsid w:val="001517C6"/>
    <w:rsid w:val="00162488"/>
    <w:rsid w:val="0016504B"/>
    <w:rsid w:val="00165847"/>
    <w:rsid w:val="001662D8"/>
    <w:rsid w:val="00166761"/>
    <w:rsid w:val="00170DC9"/>
    <w:rsid w:val="0017215C"/>
    <w:rsid w:val="0017255B"/>
    <w:rsid w:val="00175BD1"/>
    <w:rsid w:val="001852F6"/>
    <w:rsid w:val="001866A0"/>
    <w:rsid w:val="00186E91"/>
    <w:rsid w:val="0018796C"/>
    <w:rsid w:val="00187D32"/>
    <w:rsid w:val="001A0020"/>
    <w:rsid w:val="001B070E"/>
    <w:rsid w:val="001B7355"/>
    <w:rsid w:val="001B7EFD"/>
    <w:rsid w:val="001C39D6"/>
    <w:rsid w:val="001C42F1"/>
    <w:rsid w:val="001C49DD"/>
    <w:rsid w:val="001C5192"/>
    <w:rsid w:val="001C5820"/>
    <w:rsid w:val="001D195E"/>
    <w:rsid w:val="001D2674"/>
    <w:rsid w:val="001E4D6E"/>
    <w:rsid w:val="00210CBC"/>
    <w:rsid w:val="002129B3"/>
    <w:rsid w:val="002209B0"/>
    <w:rsid w:val="0022334D"/>
    <w:rsid w:val="00225AB3"/>
    <w:rsid w:val="00227A9F"/>
    <w:rsid w:val="00231F3B"/>
    <w:rsid w:val="00235969"/>
    <w:rsid w:val="0024693C"/>
    <w:rsid w:val="00251004"/>
    <w:rsid w:val="002551B1"/>
    <w:rsid w:val="00257362"/>
    <w:rsid w:val="0026411F"/>
    <w:rsid w:val="00272D93"/>
    <w:rsid w:val="00280C1F"/>
    <w:rsid w:val="002811A4"/>
    <w:rsid w:val="0028127B"/>
    <w:rsid w:val="002833C8"/>
    <w:rsid w:val="00286693"/>
    <w:rsid w:val="00292476"/>
    <w:rsid w:val="00295ED4"/>
    <w:rsid w:val="002A0FB0"/>
    <w:rsid w:val="002B0188"/>
    <w:rsid w:val="002B5270"/>
    <w:rsid w:val="002B6012"/>
    <w:rsid w:val="002B6233"/>
    <w:rsid w:val="002B7637"/>
    <w:rsid w:val="002C0F76"/>
    <w:rsid w:val="002C70F8"/>
    <w:rsid w:val="002D4349"/>
    <w:rsid w:val="002D785A"/>
    <w:rsid w:val="002F27D3"/>
    <w:rsid w:val="002F3C09"/>
    <w:rsid w:val="00301D73"/>
    <w:rsid w:val="003058DF"/>
    <w:rsid w:val="003147BE"/>
    <w:rsid w:val="00323492"/>
    <w:rsid w:val="003279D2"/>
    <w:rsid w:val="00332A3C"/>
    <w:rsid w:val="00334CC1"/>
    <w:rsid w:val="00337741"/>
    <w:rsid w:val="0034170C"/>
    <w:rsid w:val="00357E07"/>
    <w:rsid w:val="0036268C"/>
    <w:rsid w:val="0036632E"/>
    <w:rsid w:val="00371145"/>
    <w:rsid w:val="00372B44"/>
    <w:rsid w:val="003733E7"/>
    <w:rsid w:val="00376237"/>
    <w:rsid w:val="00384087"/>
    <w:rsid w:val="003849C0"/>
    <w:rsid w:val="003866B3"/>
    <w:rsid w:val="003871EA"/>
    <w:rsid w:val="003A1EB5"/>
    <w:rsid w:val="003A6D42"/>
    <w:rsid w:val="003B2C29"/>
    <w:rsid w:val="003B3622"/>
    <w:rsid w:val="003B5ACB"/>
    <w:rsid w:val="003B73E2"/>
    <w:rsid w:val="003C30CF"/>
    <w:rsid w:val="003C5DC9"/>
    <w:rsid w:val="003C66ED"/>
    <w:rsid w:val="003D3ED2"/>
    <w:rsid w:val="003D6EA0"/>
    <w:rsid w:val="003E5C49"/>
    <w:rsid w:val="003F3D94"/>
    <w:rsid w:val="004070B4"/>
    <w:rsid w:val="00414128"/>
    <w:rsid w:val="0041506F"/>
    <w:rsid w:val="004171D0"/>
    <w:rsid w:val="0044425B"/>
    <w:rsid w:val="004475A8"/>
    <w:rsid w:val="00455DA1"/>
    <w:rsid w:val="00456C86"/>
    <w:rsid w:val="00460243"/>
    <w:rsid w:val="00460599"/>
    <w:rsid w:val="00463379"/>
    <w:rsid w:val="00464E60"/>
    <w:rsid w:val="0047060E"/>
    <w:rsid w:val="00471E8D"/>
    <w:rsid w:val="004726EA"/>
    <w:rsid w:val="00473BBB"/>
    <w:rsid w:val="00481D58"/>
    <w:rsid w:val="00484CC7"/>
    <w:rsid w:val="00491FF6"/>
    <w:rsid w:val="00494BC9"/>
    <w:rsid w:val="00495B98"/>
    <w:rsid w:val="004A0D96"/>
    <w:rsid w:val="004A486E"/>
    <w:rsid w:val="004B172A"/>
    <w:rsid w:val="004B323E"/>
    <w:rsid w:val="004B3F67"/>
    <w:rsid w:val="004B7E45"/>
    <w:rsid w:val="004C172D"/>
    <w:rsid w:val="004C373C"/>
    <w:rsid w:val="004C7F7D"/>
    <w:rsid w:val="004E29C6"/>
    <w:rsid w:val="004F1485"/>
    <w:rsid w:val="004F2F06"/>
    <w:rsid w:val="004F2F30"/>
    <w:rsid w:val="004F3822"/>
    <w:rsid w:val="00500962"/>
    <w:rsid w:val="00503FF2"/>
    <w:rsid w:val="00515517"/>
    <w:rsid w:val="005205A3"/>
    <w:rsid w:val="00531D7E"/>
    <w:rsid w:val="00535E49"/>
    <w:rsid w:val="0054030B"/>
    <w:rsid w:val="0054094A"/>
    <w:rsid w:val="00542791"/>
    <w:rsid w:val="005452FD"/>
    <w:rsid w:val="00547134"/>
    <w:rsid w:val="00557F7B"/>
    <w:rsid w:val="005643B7"/>
    <w:rsid w:val="00566132"/>
    <w:rsid w:val="00574B82"/>
    <w:rsid w:val="0058468C"/>
    <w:rsid w:val="00584F5C"/>
    <w:rsid w:val="00591322"/>
    <w:rsid w:val="00597F79"/>
    <w:rsid w:val="005A03F3"/>
    <w:rsid w:val="005A33A0"/>
    <w:rsid w:val="005A3E69"/>
    <w:rsid w:val="005B54D8"/>
    <w:rsid w:val="005C3634"/>
    <w:rsid w:val="005D2B0F"/>
    <w:rsid w:val="005D7CD6"/>
    <w:rsid w:val="005E5B14"/>
    <w:rsid w:val="005E6E5C"/>
    <w:rsid w:val="005F0DB0"/>
    <w:rsid w:val="005F46AA"/>
    <w:rsid w:val="00612DA3"/>
    <w:rsid w:val="006137DF"/>
    <w:rsid w:val="006140EE"/>
    <w:rsid w:val="006144E0"/>
    <w:rsid w:val="00616284"/>
    <w:rsid w:val="00616556"/>
    <w:rsid w:val="0062206F"/>
    <w:rsid w:val="00623845"/>
    <w:rsid w:val="00623C52"/>
    <w:rsid w:val="00630866"/>
    <w:rsid w:val="00631BB9"/>
    <w:rsid w:val="00646655"/>
    <w:rsid w:val="00652044"/>
    <w:rsid w:val="00654CB0"/>
    <w:rsid w:val="0065536F"/>
    <w:rsid w:val="00662667"/>
    <w:rsid w:val="00677F8B"/>
    <w:rsid w:val="00677F9B"/>
    <w:rsid w:val="00692FFE"/>
    <w:rsid w:val="0069356F"/>
    <w:rsid w:val="006A0C03"/>
    <w:rsid w:val="006A129B"/>
    <w:rsid w:val="006A4153"/>
    <w:rsid w:val="006A6E02"/>
    <w:rsid w:val="006B0639"/>
    <w:rsid w:val="006B21BD"/>
    <w:rsid w:val="006C089B"/>
    <w:rsid w:val="006C1497"/>
    <w:rsid w:val="006C1A21"/>
    <w:rsid w:val="006C3F17"/>
    <w:rsid w:val="006C5138"/>
    <w:rsid w:val="006C7AA2"/>
    <w:rsid w:val="006E1501"/>
    <w:rsid w:val="006E2D32"/>
    <w:rsid w:val="006E7353"/>
    <w:rsid w:val="006F213E"/>
    <w:rsid w:val="006F2229"/>
    <w:rsid w:val="006F327A"/>
    <w:rsid w:val="006F5E37"/>
    <w:rsid w:val="0070372C"/>
    <w:rsid w:val="00705E53"/>
    <w:rsid w:val="00711C2E"/>
    <w:rsid w:val="00716772"/>
    <w:rsid w:val="00716D83"/>
    <w:rsid w:val="007172DD"/>
    <w:rsid w:val="0073427A"/>
    <w:rsid w:val="00734755"/>
    <w:rsid w:val="00740B3D"/>
    <w:rsid w:val="007424D3"/>
    <w:rsid w:val="00766415"/>
    <w:rsid w:val="007711EB"/>
    <w:rsid w:val="00772D26"/>
    <w:rsid w:val="00793AC4"/>
    <w:rsid w:val="007A09B8"/>
    <w:rsid w:val="007A1A9E"/>
    <w:rsid w:val="007A3229"/>
    <w:rsid w:val="007A47DC"/>
    <w:rsid w:val="007A4F47"/>
    <w:rsid w:val="007A6CAC"/>
    <w:rsid w:val="007B3359"/>
    <w:rsid w:val="007C19A2"/>
    <w:rsid w:val="007C75C5"/>
    <w:rsid w:val="007E1CE6"/>
    <w:rsid w:val="007E4978"/>
    <w:rsid w:val="007E4B47"/>
    <w:rsid w:val="007F0E70"/>
    <w:rsid w:val="007F6168"/>
    <w:rsid w:val="007F718F"/>
    <w:rsid w:val="00800F81"/>
    <w:rsid w:val="00801BD9"/>
    <w:rsid w:val="008029C6"/>
    <w:rsid w:val="0080353F"/>
    <w:rsid w:val="008040FA"/>
    <w:rsid w:val="00805857"/>
    <w:rsid w:val="00810281"/>
    <w:rsid w:val="00825303"/>
    <w:rsid w:val="0083778C"/>
    <w:rsid w:val="008431BC"/>
    <w:rsid w:val="00850103"/>
    <w:rsid w:val="00852589"/>
    <w:rsid w:val="00853AF5"/>
    <w:rsid w:val="008557AC"/>
    <w:rsid w:val="00861D77"/>
    <w:rsid w:val="00862C99"/>
    <w:rsid w:val="0087176D"/>
    <w:rsid w:val="00872608"/>
    <w:rsid w:val="00873FA6"/>
    <w:rsid w:val="008835C6"/>
    <w:rsid w:val="0088477F"/>
    <w:rsid w:val="0089782D"/>
    <w:rsid w:val="008A0DD8"/>
    <w:rsid w:val="008A1265"/>
    <w:rsid w:val="008B1F63"/>
    <w:rsid w:val="008B7531"/>
    <w:rsid w:val="008D104A"/>
    <w:rsid w:val="008D4A50"/>
    <w:rsid w:val="008D6A0C"/>
    <w:rsid w:val="008D7BF4"/>
    <w:rsid w:val="008D7F39"/>
    <w:rsid w:val="008E32CF"/>
    <w:rsid w:val="008E6B3E"/>
    <w:rsid w:val="0091077D"/>
    <w:rsid w:val="0092489D"/>
    <w:rsid w:val="00933602"/>
    <w:rsid w:val="009357CF"/>
    <w:rsid w:val="00944148"/>
    <w:rsid w:val="009462AE"/>
    <w:rsid w:val="00963C5F"/>
    <w:rsid w:val="0096633C"/>
    <w:rsid w:val="0097079A"/>
    <w:rsid w:val="009727AC"/>
    <w:rsid w:val="00981325"/>
    <w:rsid w:val="00991F7C"/>
    <w:rsid w:val="0099729E"/>
    <w:rsid w:val="009A1BE8"/>
    <w:rsid w:val="009A34C6"/>
    <w:rsid w:val="009A3AF7"/>
    <w:rsid w:val="009B071D"/>
    <w:rsid w:val="009B7637"/>
    <w:rsid w:val="009C15BC"/>
    <w:rsid w:val="009C632B"/>
    <w:rsid w:val="009C698D"/>
    <w:rsid w:val="009C6F44"/>
    <w:rsid w:val="009D6422"/>
    <w:rsid w:val="009D6E9F"/>
    <w:rsid w:val="009F65A8"/>
    <w:rsid w:val="00A04E6B"/>
    <w:rsid w:val="00A12531"/>
    <w:rsid w:val="00A12DB7"/>
    <w:rsid w:val="00A16D8F"/>
    <w:rsid w:val="00A17077"/>
    <w:rsid w:val="00A218EA"/>
    <w:rsid w:val="00A223FB"/>
    <w:rsid w:val="00A237D7"/>
    <w:rsid w:val="00A345DE"/>
    <w:rsid w:val="00A36F92"/>
    <w:rsid w:val="00A425C5"/>
    <w:rsid w:val="00A44D6C"/>
    <w:rsid w:val="00A455F1"/>
    <w:rsid w:val="00A51BA9"/>
    <w:rsid w:val="00A5283E"/>
    <w:rsid w:val="00A60596"/>
    <w:rsid w:val="00A62892"/>
    <w:rsid w:val="00A71FDF"/>
    <w:rsid w:val="00A75F37"/>
    <w:rsid w:val="00A77709"/>
    <w:rsid w:val="00A85D60"/>
    <w:rsid w:val="00A85F69"/>
    <w:rsid w:val="00A85FFA"/>
    <w:rsid w:val="00AA5370"/>
    <w:rsid w:val="00AB03AF"/>
    <w:rsid w:val="00AB23D1"/>
    <w:rsid w:val="00AB2401"/>
    <w:rsid w:val="00AC0C69"/>
    <w:rsid w:val="00AC60B6"/>
    <w:rsid w:val="00AE229E"/>
    <w:rsid w:val="00AE3E84"/>
    <w:rsid w:val="00AE7BB8"/>
    <w:rsid w:val="00AE7F6F"/>
    <w:rsid w:val="00AF253E"/>
    <w:rsid w:val="00AF71A4"/>
    <w:rsid w:val="00B00F05"/>
    <w:rsid w:val="00B04D5C"/>
    <w:rsid w:val="00B122EF"/>
    <w:rsid w:val="00B13557"/>
    <w:rsid w:val="00B13FEE"/>
    <w:rsid w:val="00B222D9"/>
    <w:rsid w:val="00B41462"/>
    <w:rsid w:val="00B42627"/>
    <w:rsid w:val="00B43C33"/>
    <w:rsid w:val="00B44D6A"/>
    <w:rsid w:val="00B45DC9"/>
    <w:rsid w:val="00B526FC"/>
    <w:rsid w:val="00B53BF5"/>
    <w:rsid w:val="00B55DC5"/>
    <w:rsid w:val="00B73B7B"/>
    <w:rsid w:val="00B744EF"/>
    <w:rsid w:val="00B74915"/>
    <w:rsid w:val="00B759A9"/>
    <w:rsid w:val="00B840E3"/>
    <w:rsid w:val="00B86E69"/>
    <w:rsid w:val="00B90419"/>
    <w:rsid w:val="00B938A9"/>
    <w:rsid w:val="00BB1C37"/>
    <w:rsid w:val="00BB58DA"/>
    <w:rsid w:val="00BC4A28"/>
    <w:rsid w:val="00BD2DDB"/>
    <w:rsid w:val="00BE567E"/>
    <w:rsid w:val="00C10C15"/>
    <w:rsid w:val="00C14CBA"/>
    <w:rsid w:val="00C1631C"/>
    <w:rsid w:val="00C170B9"/>
    <w:rsid w:val="00C20DC0"/>
    <w:rsid w:val="00C34E84"/>
    <w:rsid w:val="00C35CF0"/>
    <w:rsid w:val="00C52345"/>
    <w:rsid w:val="00C5375C"/>
    <w:rsid w:val="00C5506E"/>
    <w:rsid w:val="00C6317C"/>
    <w:rsid w:val="00C65258"/>
    <w:rsid w:val="00C70EE4"/>
    <w:rsid w:val="00C714AD"/>
    <w:rsid w:val="00C73F66"/>
    <w:rsid w:val="00C7460F"/>
    <w:rsid w:val="00C749C6"/>
    <w:rsid w:val="00C761DE"/>
    <w:rsid w:val="00C81BB7"/>
    <w:rsid w:val="00CA7C17"/>
    <w:rsid w:val="00CB289C"/>
    <w:rsid w:val="00CB38F2"/>
    <w:rsid w:val="00CB692D"/>
    <w:rsid w:val="00CC1A35"/>
    <w:rsid w:val="00CC203D"/>
    <w:rsid w:val="00CC62FF"/>
    <w:rsid w:val="00CD19EB"/>
    <w:rsid w:val="00CD3BAE"/>
    <w:rsid w:val="00CE210F"/>
    <w:rsid w:val="00CE2751"/>
    <w:rsid w:val="00CE49BB"/>
    <w:rsid w:val="00CF1A64"/>
    <w:rsid w:val="00CF3ADD"/>
    <w:rsid w:val="00CF47F4"/>
    <w:rsid w:val="00D04C3A"/>
    <w:rsid w:val="00D1422D"/>
    <w:rsid w:val="00D1579C"/>
    <w:rsid w:val="00D36D34"/>
    <w:rsid w:val="00D371D1"/>
    <w:rsid w:val="00D43091"/>
    <w:rsid w:val="00D435A8"/>
    <w:rsid w:val="00D47DD3"/>
    <w:rsid w:val="00D514EA"/>
    <w:rsid w:val="00D52E22"/>
    <w:rsid w:val="00D730D1"/>
    <w:rsid w:val="00D73D67"/>
    <w:rsid w:val="00D819B4"/>
    <w:rsid w:val="00D858AD"/>
    <w:rsid w:val="00D86377"/>
    <w:rsid w:val="00D86C05"/>
    <w:rsid w:val="00D95DF7"/>
    <w:rsid w:val="00DA6445"/>
    <w:rsid w:val="00DB1EC6"/>
    <w:rsid w:val="00DB4593"/>
    <w:rsid w:val="00DB4AEF"/>
    <w:rsid w:val="00DB5F47"/>
    <w:rsid w:val="00DC0EBB"/>
    <w:rsid w:val="00DC2E16"/>
    <w:rsid w:val="00DD01F3"/>
    <w:rsid w:val="00DE0DF8"/>
    <w:rsid w:val="00DF6460"/>
    <w:rsid w:val="00E10F9E"/>
    <w:rsid w:val="00E12EEF"/>
    <w:rsid w:val="00E22C51"/>
    <w:rsid w:val="00E2500C"/>
    <w:rsid w:val="00E27415"/>
    <w:rsid w:val="00E30522"/>
    <w:rsid w:val="00E322DB"/>
    <w:rsid w:val="00E36274"/>
    <w:rsid w:val="00E366AD"/>
    <w:rsid w:val="00E40A14"/>
    <w:rsid w:val="00E41CC3"/>
    <w:rsid w:val="00E44093"/>
    <w:rsid w:val="00E44096"/>
    <w:rsid w:val="00E54065"/>
    <w:rsid w:val="00E54BED"/>
    <w:rsid w:val="00E56EAB"/>
    <w:rsid w:val="00E708E0"/>
    <w:rsid w:val="00E72678"/>
    <w:rsid w:val="00E84C9C"/>
    <w:rsid w:val="00E97A7D"/>
    <w:rsid w:val="00E97AB4"/>
    <w:rsid w:val="00EA2BBD"/>
    <w:rsid w:val="00EA4A04"/>
    <w:rsid w:val="00EA570B"/>
    <w:rsid w:val="00EA59F3"/>
    <w:rsid w:val="00EB0516"/>
    <w:rsid w:val="00EC25B2"/>
    <w:rsid w:val="00ED0157"/>
    <w:rsid w:val="00EE2A3E"/>
    <w:rsid w:val="00EE4B29"/>
    <w:rsid w:val="00EE5337"/>
    <w:rsid w:val="00EF6754"/>
    <w:rsid w:val="00EF7F4D"/>
    <w:rsid w:val="00F06DBC"/>
    <w:rsid w:val="00F06F98"/>
    <w:rsid w:val="00F1113C"/>
    <w:rsid w:val="00F13D34"/>
    <w:rsid w:val="00F160AB"/>
    <w:rsid w:val="00F40E03"/>
    <w:rsid w:val="00F44230"/>
    <w:rsid w:val="00F46E95"/>
    <w:rsid w:val="00F535E4"/>
    <w:rsid w:val="00F53631"/>
    <w:rsid w:val="00F56A44"/>
    <w:rsid w:val="00F60A29"/>
    <w:rsid w:val="00F6210B"/>
    <w:rsid w:val="00F656CF"/>
    <w:rsid w:val="00F72136"/>
    <w:rsid w:val="00F722B5"/>
    <w:rsid w:val="00F74EA7"/>
    <w:rsid w:val="00F8133E"/>
    <w:rsid w:val="00F833CF"/>
    <w:rsid w:val="00F85C87"/>
    <w:rsid w:val="00F8687C"/>
    <w:rsid w:val="00F86968"/>
    <w:rsid w:val="00F932A6"/>
    <w:rsid w:val="00F95B51"/>
    <w:rsid w:val="00F96237"/>
    <w:rsid w:val="00F969FB"/>
    <w:rsid w:val="00FA50B4"/>
    <w:rsid w:val="00FB07D9"/>
    <w:rsid w:val="00FB1A28"/>
    <w:rsid w:val="00FB47DB"/>
    <w:rsid w:val="00FB670B"/>
    <w:rsid w:val="00FB73F9"/>
    <w:rsid w:val="00FC1996"/>
    <w:rsid w:val="00FC2AA0"/>
    <w:rsid w:val="00FC55CA"/>
    <w:rsid w:val="00FC75B2"/>
    <w:rsid w:val="00FD2B34"/>
    <w:rsid w:val="00FD69DB"/>
    <w:rsid w:val="00FE0ED3"/>
    <w:rsid w:val="00FE3181"/>
    <w:rsid w:val="00FE4307"/>
    <w:rsid w:val="00FE48F1"/>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664F0F2"/>
  <w15:docId w15:val="{63ACD055-A17A-4BD5-8C06-A4D1BAC2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2"/>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iPriority w:val="9"/>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1"/>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11C2E"/>
    <w:rPr>
      <w:rFonts w:asciiTheme="majorHAnsi" w:eastAsiaTheme="majorEastAsia" w:hAnsiTheme="majorHAnsi" w:cstheme="majorBidi"/>
      <w:color w:val="243F60" w:themeColor="accent1" w:themeShade="7F"/>
    </w:rPr>
  </w:style>
  <w:style w:type="paragraph" w:customStyle="1" w:styleId="Pa9">
    <w:name w:val="Pa9"/>
    <w:basedOn w:val="Normal"/>
    <w:next w:val="Normal"/>
    <w:uiPriority w:val="99"/>
    <w:rsid w:val="0041506F"/>
    <w:pPr>
      <w:autoSpaceDE w:val="0"/>
      <w:autoSpaceDN w:val="0"/>
      <w:adjustRightInd w:val="0"/>
      <w:spacing w:after="0" w:line="161" w:lineRule="atLeast"/>
      <w:jc w:val="left"/>
    </w:pPr>
    <w:rPr>
      <w:rFonts w:ascii="BentonSans Regular" w:hAnsi="BentonSans Regular" w:cstheme="minorBidi"/>
    </w:rPr>
  </w:style>
  <w:style w:type="character" w:customStyle="1" w:styleId="A13">
    <w:name w:val="A13"/>
    <w:uiPriority w:val="99"/>
    <w:rsid w:val="0041506F"/>
    <w:rPr>
      <w:rFonts w:cs="BentonSans Regular"/>
      <w:color w:val="403F41"/>
      <w:sz w:val="12"/>
      <w:szCs w:val="12"/>
    </w:rPr>
  </w:style>
  <w:style w:type="character" w:customStyle="1" w:styleId="A5">
    <w:name w:val="A5"/>
    <w:uiPriority w:val="99"/>
    <w:rsid w:val="0041506F"/>
    <w:rPr>
      <w:rFonts w:ascii="Consolas" w:hAnsi="Consolas" w:cs="Consolas"/>
      <w:b/>
      <w:bCs/>
      <w:color w:val="403F41"/>
      <w:sz w:val="20"/>
      <w:szCs w:val="20"/>
    </w:rPr>
  </w:style>
  <w:style w:type="paragraph" w:customStyle="1" w:styleId="Pa2">
    <w:name w:val="Pa2"/>
    <w:basedOn w:val="Normal"/>
    <w:next w:val="Normal"/>
    <w:uiPriority w:val="99"/>
    <w:rsid w:val="004C373C"/>
    <w:pPr>
      <w:autoSpaceDE w:val="0"/>
      <w:autoSpaceDN w:val="0"/>
      <w:adjustRightInd w:val="0"/>
      <w:spacing w:after="0" w:line="181" w:lineRule="atLeast"/>
      <w:jc w:val="left"/>
    </w:pPr>
    <w:rPr>
      <w:rFonts w:ascii="BentonSans" w:hAnsi="BentonSans" w:cstheme="minorBidi"/>
    </w:rPr>
  </w:style>
  <w:style w:type="table" w:styleId="PlainTable4">
    <w:name w:val="Plain Table 4"/>
    <w:basedOn w:val="TableNormal"/>
    <w:uiPriority w:val="44"/>
    <w:rsid w:val="00A75F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724">
      <w:bodyDiv w:val="1"/>
      <w:marLeft w:val="0"/>
      <w:marRight w:val="0"/>
      <w:marTop w:val="0"/>
      <w:marBottom w:val="0"/>
      <w:divBdr>
        <w:top w:val="none" w:sz="0" w:space="0" w:color="auto"/>
        <w:left w:val="none" w:sz="0" w:space="0" w:color="auto"/>
        <w:bottom w:val="none" w:sz="0" w:space="0" w:color="auto"/>
        <w:right w:val="none" w:sz="0" w:space="0" w:color="auto"/>
      </w:divBdr>
    </w:div>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28646287">
      <w:bodyDiv w:val="1"/>
      <w:marLeft w:val="0"/>
      <w:marRight w:val="0"/>
      <w:marTop w:val="0"/>
      <w:marBottom w:val="0"/>
      <w:divBdr>
        <w:top w:val="none" w:sz="0" w:space="0" w:color="auto"/>
        <w:left w:val="none" w:sz="0" w:space="0" w:color="auto"/>
        <w:bottom w:val="none" w:sz="0" w:space="0" w:color="auto"/>
        <w:right w:val="none" w:sz="0" w:space="0" w:color="auto"/>
      </w:divBdr>
    </w:div>
    <w:div w:id="30620524">
      <w:bodyDiv w:val="1"/>
      <w:marLeft w:val="0"/>
      <w:marRight w:val="0"/>
      <w:marTop w:val="0"/>
      <w:marBottom w:val="0"/>
      <w:divBdr>
        <w:top w:val="none" w:sz="0" w:space="0" w:color="auto"/>
        <w:left w:val="none" w:sz="0" w:space="0" w:color="auto"/>
        <w:bottom w:val="none" w:sz="0" w:space="0" w:color="auto"/>
        <w:right w:val="none" w:sz="0" w:space="0" w:color="auto"/>
      </w:divBdr>
    </w:div>
    <w:div w:id="35785915">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56172211">
      <w:bodyDiv w:val="1"/>
      <w:marLeft w:val="0"/>
      <w:marRight w:val="0"/>
      <w:marTop w:val="0"/>
      <w:marBottom w:val="0"/>
      <w:divBdr>
        <w:top w:val="none" w:sz="0" w:space="0" w:color="auto"/>
        <w:left w:val="none" w:sz="0" w:space="0" w:color="auto"/>
        <w:bottom w:val="none" w:sz="0" w:space="0" w:color="auto"/>
        <w:right w:val="none" w:sz="0" w:space="0" w:color="auto"/>
      </w:divBdr>
      <w:divsChild>
        <w:div w:id="713850365">
          <w:marLeft w:val="360"/>
          <w:marRight w:val="0"/>
          <w:marTop w:val="200"/>
          <w:marBottom w:val="0"/>
          <w:divBdr>
            <w:top w:val="none" w:sz="0" w:space="0" w:color="auto"/>
            <w:left w:val="none" w:sz="0" w:space="0" w:color="auto"/>
            <w:bottom w:val="none" w:sz="0" w:space="0" w:color="auto"/>
            <w:right w:val="none" w:sz="0" w:space="0" w:color="auto"/>
          </w:divBdr>
        </w:div>
        <w:div w:id="1694500644">
          <w:marLeft w:val="360"/>
          <w:marRight w:val="0"/>
          <w:marTop w:val="200"/>
          <w:marBottom w:val="0"/>
          <w:divBdr>
            <w:top w:val="none" w:sz="0" w:space="0" w:color="auto"/>
            <w:left w:val="none" w:sz="0" w:space="0" w:color="auto"/>
            <w:bottom w:val="none" w:sz="0" w:space="0" w:color="auto"/>
            <w:right w:val="none" w:sz="0" w:space="0" w:color="auto"/>
          </w:divBdr>
        </w:div>
      </w:divsChild>
    </w:div>
    <w:div w:id="60106459">
      <w:bodyDiv w:val="1"/>
      <w:marLeft w:val="0"/>
      <w:marRight w:val="0"/>
      <w:marTop w:val="0"/>
      <w:marBottom w:val="0"/>
      <w:divBdr>
        <w:top w:val="none" w:sz="0" w:space="0" w:color="auto"/>
        <w:left w:val="none" w:sz="0" w:space="0" w:color="auto"/>
        <w:bottom w:val="none" w:sz="0" w:space="0" w:color="auto"/>
        <w:right w:val="none" w:sz="0" w:space="0" w:color="auto"/>
      </w:divBdr>
      <w:divsChild>
        <w:div w:id="328945396">
          <w:marLeft w:val="360"/>
          <w:marRight w:val="0"/>
          <w:marTop w:val="200"/>
          <w:marBottom w:val="0"/>
          <w:divBdr>
            <w:top w:val="none" w:sz="0" w:space="0" w:color="auto"/>
            <w:left w:val="none" w:sz="0" w:space="0" w:color="auto"/>
            <w:bottom w:val="none" w:sz="0" w:space="0" w:color="auto"/>
            <w:right w:val="none" w:sz="0" w:space="0" w:color="auto"/>
          </w:divBdr>
        </w:div>
        <w:div w:id="1402950632">
          <w:marLeft w:val="720"/>
          <w:marRight w:val="0"/>
          <w:marTop w:val="200"/>
          <w:marBottom w:val="0"/>
          <w:divBdr>
            <w:top w:val="none" w:sz="0" w:space="0" w:color="auto"/>
            <w:left w:val="none" w:sz="0" w:space="0" w:color="auto"/>
            <w:bottom w:val="none" w:sz="0" w:space="0" w:color="auto"/>
            <w:right w:val="none" w:sz="0" w:space="0" w:color="auto"/>
          </w:divBdr>
        </w:div>
        <w:div w:id="1040938771">
          <w:marLeft w:val="720"/>
          <w:marRight w:val="0"/>
          <w:marTop w:val="200"/>
          <w:marBottom w:val="0"/>
          <w:divBdr>
            <w:top w:val="none" w:sz="0" w:space="0" w:color="auto"/>
            <w:left w:val="none" w:sz="0" w:space="0" w:color="auto"/>
            <w:bottom w:val="none" w:sz="0" w:space="0" w:color="auto"/>
            <w:right w:val="none" w:sz="0" w:space="0" w:color="auto"/>
          </w:divBdr>
        </w:div>
        <w:div w:id="2074887754">
          <w:marLeft w:val="720"/>
          <w:marRight w:val="0"/>
          <w:marTop w:val="200"/>
          <w:marBottom w:val="0"/>
          <w:divBdr>
            <w:top w:val="none" w:sz="0" w:space="0" w:color="auto"/>
            <w:left w:val="none" w:sz="0" w:space="0" w:color="auto"/>
            <w:bottom w:val="none" w:sz="0" w:space="0" w:color="auto"/>
            <w:right w:val="none" w:sz="0" w:space="0" w:color="auto"/>
          </w:divBdr>
        </w:div>
        <w:div w:id="952443722">
          <w:marLeft w:val="720"/>
          <w:marRight w:val="0"/>
          <w:marTop w:val="200"/>
          <w:marBottom w:val="0"/>
          <w:divBdr>
            <w:top w:val="none" w:sz="0" w:space="0" w:color="auto"/>
            <w:left w:val="none" w:sz="0" w:space="0" w:color="auto"/>
            <w:bottom w:val="none" w:sz="0" w:space="0" w:color="auto"/>
            <w:right w:val="none" w:sz="0" w:space="0" w:color="auto"/>
          </w:divBdr>
        </w:div>
        <w:div w:id="533418987">
          <w:marLeft w:val="720"/>
          <w:marRight w:val="0"/>
          <w:marTop w:val="200"/>
          <w:marBottom w:val="0"/>
          <w:divBdr>
            <w:top w:val="none" w:sz="0" w:space="0" w:color="auto"/>
            <w:left w:val="none" w:sz="0" w:space="0" w:color="auto"/>
            <w:bottom w:val="none" w:sz="0" w:space="0" w:color="auto"/>
            <w:right w:val="none" w:sz="0" w:space="0" w:color="auto"/>
          </w:divBdr>
        </w:div>
      </w:divsChild>
    </w:div>
    <w:div w:id="86076345">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731154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25393767">
      <w:bodyDiv w:val="1"/>
      <w:marLeft w:val="0"/>
      <w:marRight w:val="0"/>
      <w:marTop w:val="0"/>
      <w:marBottom w:val="0"/>
      <w:divBdr>
        <w:top w:val="none" w:sz="0" w:space="0" w:color="auto"/>
        <w:left w:val="none" w:sz="0" w:space="0" w:color="auto"/>
        <w:bottom w:val="none" w:sz="0" w:space="0" w:color="auto"/>
        <w:right w:val="none" w:sz="0" w:space="0" w:color="auto"/>
      </w:divBdr>
    </w:div>
    <w:div w:id="134613106">
      <w:bodyDiv w:val="1"/>
      <w:marLeft w:val="0"/>
      <w:marRight w:val="0"/>
      <w:marTop w:val="0"/>
      <w:marBottom w:val="0"/>
      <w:divBdr>
        <w:top w:val="none" w:sz="0" w:space="0" w:color="auto"/>
        <w:left w:val="none" w:sz="0" w:space="0" w:color="auto"/>
        <w:bottom w:val="none" w:sz="0" w:space="0" w:color="auto"/>
        <w:right w:val="none" w:sz="0" w:space="0" w:color="auto"/>
      </w:divBdr>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162092817">
      <w:bodyDiv w:val="1"/>
      <w:marLeft w:val="0"/>
      <w:marRight w:val="0"/>
      <w:marTop w:val="0"/>
      <w:marBottom w:val="0"/>
      <w:divBdr>
        <w:top w:val="none" w:sz="0" w:space="0" w:color="auto"/>
        <w:left w:val="none" w:sz="0" w:space="0" w:color="auto"/>
        <w:bottom w:val="none" w:sz="0" w:space="0" w:color="auto"/>
        <w:right w:val="none" w:sz="0" w:space="0" w:color="auto"/>
      </w:divBdr>
    </w:div>
    <w:div w:id="186874470">
      <w:bodyDiv w:val="1"/>
      <w:marLeft w:val="0"/>
      <w:marRight w:val="0"/>
      <w:marTop w:val="0"/>
      <w:marBottom w:val="0"/>
      <w:divBdr>
        <w:top w:val="none" w:sz="0" w:space="0" w:color="auto"/>
        <w:left w:val="none" w:sz="0" w:space="0" w:color="auto"/>
        <w:bottom w:val="none" w:sz="0" w:space="0" w:color="auto"/>
        <w:right w:val="none" w:sz="0" w:space="0" w:color="auto"/>
      </w:divBdr>
    </w:div>
    <w:div w:id="220216033">
      <w:bodyDiv w:val="1"/>
      <w:marLeft w:val="0"/>
      <w:marRight w:val="0"/>
      <w:marTop w:val="0"/>
      <w:marBottom w:val="0"/>
      <w:divBdr>
        <w:top w:val="none" w:sz="0" w:space="0" w:color="auto"/>
        <w:left w:val="none" w:sz="0" w:space="0" w:color="auto"/>
        <w:bottom w:val="none" w:sz="0" w:space="0" w:color="auto"/>
        <w:right w:val="none" w:sz="0" w:space="0" w:color="auto"/>
      </w:divBdr>
    </w:div>
    <w:div w:id="225653816">
      <w:bodyDiv w:val="1"/>
      <w:marLeft w:val="0"/>
      <w:marRight w:val="0"/>
      <w:marTop w:val="0"/>
      <w:marBottom w:val="0"/>
      <w:divBdr>
        <w:top w:val="none" w:sz="0" w:space="0" w:color="auto"/>
        <w:left w:val="none" w:sz="0" w:space="0" w:color="auto"/>
        <w:bottom w:val="none" w:sz="0" w:space="0" w:color="auto"/>
        <w:right w:val="none" w:sz="0" w:space="0" w:color="auto"/>
      </w:divBdr>
    </w:div>
    <w:div w:id="226696645">
      <w:bodyDiv w:val="1"/>
      <w:marLeft w:val="0"/>
      <w:marRight w:val="0"/>
      <w:marTop w:val="0"/>
      <w:marBottom w:val="0"/>
      <w:divBdr>
        <w:top w:val="none" w:sz="0" w:space="0" w:color="auto"/>
        <w:left w:val="none" w:sz="0" w:space="0" w:color="auto"/>
        <w:bottom w:val="none" w:sz="0" w:space="0" w:color="auto"/>
        <w:right w:val="none" w:sz="0" w:space="0" w:color="auto"/>
      </w:divBdr>
    </w:div>
    <w:div w:id="22919136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43417281">
      <w:bodyDiv w:val="1"/>
      <w:marLeft w:val="0"/>
      <w:marRight w:val="0"/>
      <w:marTop w:val="0"/>
      <w:marBottom w:val="0"/>
      <w:divBdr>
        <w:top w:val="none" w:sz="0" w:space="0" w:color="auto"/>
        <w:left w:val="none" w:sz="0" w:space="0" w:color="auto"/>
        <w:bottom w:val="none" w:sz="0" w:space="0" w:color="auto"/>
        <w:right w:val="none" w:sz="0" w:space="0" w:color="auto"/>
      </w:divBdr>
    </w:div>
    <w:div w:id="275063242">
      <w:bodyDiv w:val="1"/>
      <w:marLeft w:val="0"/>
      <w:marRight w:val="0"/>
      <w:marTop w:val="0"/>
      <w:marBottom w:val="0"/>
      <w:divBdr>
        <w:top w:val="none" w:sz="0" w:space="0" w:color="auto"/>
        <w:left w:val="none" w:sz="0" w:space="0" w:color="auto"/>
        <w:bottom w:val="none" w:sz="0" w:space="0" w:color="auto"/>
        <w:right w:val="none" w:sz="0" w:space="0" w:color="auto"/>
      </w:divBdr>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43941121">
      <w:bodyDiv w:val="1"/>
      <w:marLeft w:val="0"/>
      <w:marRight w:val="0"/>
      <w:marTop w:val="0"/>
      <w:marBottom w:val="0"/>
      <w:divBdr>
        <w:top w:val="none" w:sz="0" w:space="0" w:color="auto"/>
        <w:left w:val="none" w:sz="0" w:space="0" w:color="auto"/>
        <w:bottom w:val="none" w:sz="0" w:space="0" w:color="auto"/>
        <w:right w:val="none" w:sz="0" w:space="0" w:color="auto"/>
      </w:divBdr>
    </w:div>
    <w:div w:id="350108934">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61711475">
      <w:bodyDiv w:val="1"/>
      <w:marLeft w:val="0"/>
      <w:marRight w:val="0"/>
      <w:marTop w:val="0"/>
      <w:marBottom w:val="0"/>
      <w:divBdr>
        <w:top w:val="none" w:sz="0" w:space="0" w:color="auto"/>
        <w:left w:val="none" w:sz="0" w:space="0" w:color="auto"/>
        <w:bottom w:val="none" w:sz="0" w:space="0" w:color="auto"/>
        <w:right w:val="none" w:sz="0" w:space="0" w:color="auto"/>
      </w:divBdr>
    </w:div>
    <w:div w:id="373307179">
      <w:bodyDiv w:val="1"/>
      <w:marLeft w:val="0"/>
      <w:marRight w:val="0"/>
      <w:marTop w:val="0"/>
      <w:marBottom w:val="0"/>
      <w:divBdr>
        <w:top w:val="none" w:sz="0" w:space="0" w:color="auto"/>
        <w:left w:val="none" w:sz="0" w:space="0" w:color="auto"/>
        <w:bottom w:val="none" w:sz="0" w:space="0" w:color="auto"/>
        <w:right w:val="none" w:sz="0" w:space="0" w:color="auto"/>
      </w:divBdr>
    </w:div>
    <w:div w:id="374693438">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35827677">
      <w:bodyDiv w:val="1"/>
      <w:marLeft w:val="0"/>
      <w:marRight w:val="0"/>
      <w:marTop w:val="0"/>
      <w:marBottom w:val="0"/>
      <w:divBdr>
        <w:top w:val="none" w:sz="0" w:space="0" w:color="auto"/>
        <w:left w:val="none" w:sz="0" w:space="0" w:color="auto"/>
        <w:bottom w:val="none" w:sz="0" w:space="0" w:color="auto"/>
        <w:right w:val="none" w:sz="0" w:space="0" w:color="auto"/>
      </w:divBdr>
    </w:div>
    <w:div w:id="437256217">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54645568">
      <w:bodyDiv w:val="1"/>
      <w:marLeft w:val="0"/>
      <w:marRight w:val="0"/>
      <w:marTop w:val="0"/>
      <w:marBottom w:val="0"/>
      <w:divBdr>
        <w:top w:val="none" w:sz="0" w:space="0" w:color="auto"/>
        <w:left w:val="none" w:sz="0" w:space="0" w:color="auto"/>
        <w:bottom w:val="none" w:sz="0" w:space="0" w:color="auto"/>
        <w:right w:val="none" w:sz="0" w:space="0" w:color="auto"/>
      </w:divBdr>
    </w:div>
    <w:div w:id="455561827">
      <w:bodyDiv w:val="1"/>
      <w:marLeft w:val="0"/>
      <w:marRight w:val="0"/>
      <w:marTop w:val="0"/>
      <w:marBottom w:val="0"/>
      <w:divBdr>
        <w:top w:val="none" w:sz="0" w:space="0" w:color="auto"/>
        <w:left w:val="none" w:sz="0" w:space="0" w:color="auto"/>
        <w:bottom w:val="none" w:sz="0" w:space="0" w:color="auto"/>
        <w:right w:val="none" w:sz="0" w:space="0" w:color="auto"/>
      </w:divBdr>
    </w:div>
    <w:div w:id="462695545">
      <w:bodyDiv w:val="1"/>
      <w:marLeft w:val="0"/>
      <w:marRight w:val="0"/>
      <w:marTop w:val="0"/>
      <w:marBottom w:val="0"/>
      <w:divBdr>
        <w:top w:val="none" w:sz="0" w:space="0" w:color="auto"/>
        <w:left w:val="none" w:sz="0" w:space="0" w:color="auto"/>
        <w:bottom w:val="none" w:sz="0" w:space="0" w:color="auto"/>
        <w:right w:val="none" w:sz="0" w:space="0" w:color="auto"/>
      </w:divBdr>
    </w:div>
    <w:div w:id="468785580">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89640697">
      <w:bodyDiv w:val="1"/>
      <w:marLeft w:val="0"/>
      <w:marRight w:val="0"/>
      <w:marTop w:val="0"/>
      <w:marBottom w:val="0"/>
      <w:divBdr>
        <w:top w:val="none" w:sz="0" w:space="0" w:color="auto"/>
        <w:left w:val="none" w:sz="0" w:space="0" w:color="auto"/>
        <w:bottom w:val="none" w:sz="0" w:space="0" w:color="auto"/>
        <w:right w:val="none" w:sz="0" w:space="0" w:color="auto"/>
      </w:divBdr>
    </w:div>
    <w:div w:id="491069104">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32620931">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61212056">
      <w:bodyDiv w:val="1"/>
      <w:marLeft w:val="0"/>
      <w:marRight w:val="0"/>
      <w:marTop w:val="0"/>
      <w:marBottom w:val="0"/>
      <w:divBdr>
        <w:top w:val="none" w:sz="0" w:space="0" w:color="auto"/>
        <w:left w:val="none" w:sz="0" w:space="0" w:color="auto"/>
        <w:bottom w:val="none" w:sz="0" w:space="0" w:color="auto"/>
        <w:right w:val="none" w:sz="0" w:space="0" w:color="auto"/>
      </w:divBdr>
    </w:div>
    <w:div w:id="56912308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098111">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15066638">
      <w:bodyDiv w:val="1"/>
      <w:marLeft w:val="0"/>
      <w:marRight w:val="0"/>
      <w:marTop w:val="0"/>
      <w:marBottom w:val="0"/>
      <w:divBdr>
        <w:top w:val="none" w:sz="0" w:space="0" w:color="auto"/>
        <w:left w:val="none" w:sz="0" w:space="0" w:color="auto"/>
        <w:bottom w:val="none" w:sz="0" w:space="0" w:color="auto"/>
        <w:right w:val="none" w:sz="0" w:space="0" w:color="auto"/>
      </w:divBdr>
    </w:div>
    <w:div w:id="6275925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22949297">
      <w:bodyDiv w:val="1"/>
      <w:marLeft w:val="0"/>
      <w:marRight w:val="0"/>
      <w:marTop w:val="0"/>
      <w:marBottom w:val="0"/>
      <w:divBdr>
        <w:top w:val="none" w:sz="0" w:space="0" w:color="auto"/>
        <w:left w:val="none" w:sz="0" w:space="0" w:color="auto"/>
        <w:bottom w:val="none" w:sz="0" w:space="0" w:color="auto"/>
        <w:right w:val="none" w:sz="0" w:space="0" w:color="auto"/>
      </w:divBdr>
    </w:div>
    <w:div w:id="731392406">
      <w:bodyDiv w:val="1"/>
      <w:marLeft w:val="0"/>
      <w:marRight w:val="0"/>
      <w:marTop w:val="0"/>
      <w:marBottom w:val="0"/>
      <w:divBdr>
        <w:top w:val="none" w:sz="0" w:space="0" w:color="auto"/>
        <w:left w:val="none" w:sz="0" w:space="0" w:color="auto"/>
        <w:bottom w:val="none" w:sz="0" w:space="0" w:color="auto"/>
        <w:right w:val="none" w:sz="0" w:space="0" w:color="auto"/>
      </w:divBdr>
    </w:div>
    <w:div w:id="736823801">
      <w:bodyDiv w:val="1"/>
      <w:marLeft w:val="0"/>
      <w:marRight w:val="0"/>
      <w:marTop w:val="0"/>
      <w:marBottom w:val="0"/>
      <w:divBdr>
        <w:top w:val="none" w:sz="0" w:space="0" w:color="auto"/>
        <w:left w:val="none" w:sz="0" w:space="0" w:color="auto"/>
        <w:bottom w:val="none" w:sz="0" w:space="0" w:color="auto"/>
        <w:right w:val="none" w:sz="0" w:space="0" w:color="auto"/>
      </w:divBdr>
    </w:div>
    <w:div w:id="744255616">
      <w:bodyDiv w:val="1"/>
      <w:marLeft w:val="0"/>
      <w:marRight w:val="0"/>
      <w:marTop w:val="0"/>
      <w:marBottom w:val="0"/>
      <w:divBdr>
        <w:top w:val="none" w:sz="0" w:space="0" w:color="auto"/>
        <w:left w:val="none" w:sz="0" w:space="0" w:color="auto"/>
        <w:bottom w:val="none" w:sz="0" w:space="0" w:color="auto"/>
        <w:right w:val="none" w:sz="0" w:space="0" w:color="auto"/>
      </w:divBdr>
    </w:div>
    <w:div w:id="750395416">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23545865">
      <w:bodyDiv w:val="1"/>
      <w:marLeft w:val="0"/>
      <w:marRight w:val="0"/>
      <w:marTop w:val="0"/>
      <w:marBottom w:val="0"/>
      <w:divBdr>
        <w:top w:val="none" w:sz="0" w:space="0" w:color="auto"/>
        <w:left w:val="none" w:sz="0" w:space="0" w:color="auto"/>
        <w:bottom w:val="none" w:sz="0" w:space="0" w:color="auto"/>
        <w:right w:val="none" w:sz="0" w:space="0" w:color="auto"/>
      </w:divBdr>
    </w:div>
    <w:div w:id="833379556">
      <w:bodyDiv w:val="1"/>
      <w:marLeft w:val="0"/>
      <w:marRight w:val="0"/>
      <w:marTop w:val="0"/>
      <w:marBottom w:val="0"/>
      <w:divBdr>
        <w:top w:val="none" w:sz="0" w:space="0" w:color="auto"/>
        <w:left w:val="none" w:sz="0" w:space="0" w:color="auto"/>
        <w:bottom w:val="none" w:sz="0" w:space="0" w:color="auto"/>
        <w:right w:val="none" w:sz="0" w:space="0" w:color="auto"/>
      </w:divBdr>
    </w:div>
    <w:div w:id="837696771">
      <w:bodyDiv w:val="1"/>
      <w:marLeft w:val="0"/>
      <w:marRight w:val="0"/>
      <w:marTop w:val="0"/>
      <w:marBottom w:val="0"/>
      <w:divBdr>
        <w:top w:val="none" w:sz="0" w:space="0" w:color="auto"/>
        <w:left w:val="none" w:sz="0" w:space="0" w:color="auto"/>
        <w:bottom w:val="none" w:sz="0" w:space="0" w:color="auto"/>
        <w:right w:val="none" w:sz="0" w:space="0" w:color="auto"/>
      </w:divBdr>
    </w:div>
    <w:div w:id="844979546">
      <w:bodyDiv w:val="1"/>
      <w:marLeft w:val="0"/>
      <w:marRight w:val="0"/>
      <w:marTop w:val="0"/>
      <w:marBottom w:val="0"/>
      <w:divBdr>
        <w:top w:val="none" w:sz="0" w:space="0" w:color="auto"/>
        <w:left w:val="none" w:sz="0" w:space="0" w:color="auto"/>
        <w:bottom w:val="none" w:sz="0" w:space="0" w:color="auto"/>
        <w:right w:val="none" w:sz="0" w:space="0" w:color="auto"/>
      </w:divBdr>
    </w:div>
    <w:div w:id="847669859">
      <w:bodyDiv w:val="1"/>
      <w:marLeft w:val="0"/>
      <w:marRight w:val="0"/>
      <w:marTop w:val="0"/>
      <w:marBottom w:val="0"/>
      <w:divBdr>
        <w:top w:val="none" w:sz="0" w:space="0" w:color="auto"/>
        <w:left w:val="none" w:sz="0" w:space="0" w:color="auto"/>
        <w:bottom w:val="none" w:sz="0" w:space="0" w:color="auto"/>
        <w:right w:val="none" w:sz="0" w:space="0" w:color="auto"/>
      </w:divBdr>
    </w:div>
    <w:div w:id="863253631">
      <w:bodyDiv w:val="1"/>
      <w:marLeft w:val="0"/>
      <w:marRight w:val="0"/>
      <w:marTop w:val="0"/>
      <w:marBottom w:val="0"/>
      <w:divBdr>
        <w:top w:val="none" w:sz="0" w:space="0" w:color="auto"/>
        <w:left w:val="none" w:sz="0" w:space="0" w:color="auto"/>
        <w:bottom w:val="none" w:sz="0" w:space="0" w:color="auto"/>
        <w:right w:val="none" w:sz="0" w:space="0" w:color="auto"/>
      </w:divBdr>
      <w:divsChild>
        <w:div w:id="1907911832">
          <w:marLeft w:val="360"/>
          <w:marRight w:val="0"/>
          <w:marTop w:val="200"/>
          <w:marBottom w:val="0"/>
          <w:divBdr>
            <w:top w:val="none" w:sz="0" w:space="0" w:color="auto"/>
            <w:left w:val="none" w:sz="0" w:space="0" w:color="auto"/>
            <w:bottom w:val="none" w:sz="0" w:space="0" w:color="auto"/>
            <w:right w:val="none" w:sz="0" w:space="0" w:color="auto"/>
          </w:divBdr>
        </w:div>
        <w:div w:id="1384210003">
          <w:marLeft w:val="360"/>
          <w:marRight w:val="0"/>
          <w:marTop w:val="200"/>
          <w:marBottom w:val="0"/>
          <w:divBdr>
            <w:top w:val="none" w:sz="0" w:space="0" w:color="auto"/>
            <w:left w:val="none" w:sz="0" w:space="0" w:color="auto"/>
            <w:bottom w:val="none" w:sz="0" w:space="0" w:color="auto"/>
            <w:right w:val="none" w:sz="0" w:space="0" w:color="auto"/>
          </w:divBdr>
        </w:div>
      </w:divsChild>
    </w:div>
    <w:div w:id="865604346">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2594196">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09582540">
      <w:bodyDiv w:val="1"/>
      <w:marLeft w:val="0"/>
      <w:marRight w:val="0"/>
      <w:marTop w:val="0"/>
      <w:marBottom w:val="0"/>
      <w:divBdr>
        <w:top w:val="none" w:sz="0" w:space="0" w:color="auto"/>
        <w:left w:val="none" w:sz="0" w:space="0" w:color="auto"/>
        <w:bottom w:val="none" w:sz="0" w:space="0" w:color="auto"/>
        <w:right w:val="none" w:sz="0" w:space="0" w:color="auto"/>
      </w:divBdr>
    </w:div>
    <w:div w:id="938295890">
      <w:bodyDiv w:val="1"/>
      <w:marLeft w:val="0"/>
      <w:marRight w:val="0"/>
      <w:marTop w:val="0"/>
      <w:marBottom w:val="0"/>
      <w:divBdr>
        <w:top w:val="none" w:sz="0" w:space="0" w:color="auto"/>
        <w:left w:val="none" w:sz="0" w:space="0" w:color="auto"/>
        <w:bottom w:val="none" w:sz="0" w:space="0" w:color="auto"/>
        <w:right w:val="none" w:sz="0" w:space="0" w:color="auto"/>
      </w:divBdr>
    </w:div>
    <w:div w:id="940794782">
      <w:bodyDiv w:val="1"/>
      <w:marLeft w:val="0"/>
      <w:marRight w:val="0"/>
      <w:marTop w:val="0"/>
      <w:marBottom w:val="0"/>
      <w:divBdr>
        <w:top w:val="none" w:sz="0" w:space="0" w:color="auto"/>
        <w:left w:val="none" w:sz="0" w:space="0" w:color="auto"/>
        <w:bottom w:val="none" w:sz="0" w:space="0" w:color="auto"/>
        <w:right w:val="none" w:sz="0" w:space="0" w:color="auto"/>
      </w:divBdr>
    </w:div>
    <w:div w:id="956060646">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0160869">
      <w:bodyDiv w:val="1"/>
      <w:marLeft w:val="0"/>
      <w:marRight w:val="0"/>
      <w:marTop w:val="0"/>
      <w:marBottom w:val="0"/>
      <w:divBdr>
        <w:top w:val="none" w:sz="0" w:space="0" w:color="auto"/>
        <w:left w:val="none" w:sz="0" w:space="0" w:color="auto"/>
        <w:bottom w:val="none" w:sz="0" w:space="0" w:color="auto"/>
        <w:right w:val="none" w:sz="0" w:space="0" w:color="auto"/>
      </w:divBdr>
    </w:div>
    <w:div w:id="1006833529">
      <w:bodyDiv w:val="1"/>
      <w:marLeft w:val="0"/>
      <w:marRight w:val="0"/>
      <w:marTop w:val="0"/>
      <w:marBottom w:val="0"/>
      <w:divBdr>
        <w:top w:val="none" w:sz="0" w:space="0" w:color="auto"/>
        <w:left w:val="none" w:sz="0" w:space="0" w:color="auto"/>
        <w:bottom w:val="none" w:sz="0" w:space="0" w:color="auto"/>
        <w:right w:val="none" w:sz="0" w:space="0" w:color="auto"/>
      </w:divBdr>
    </w:div>
    <w:div w:id="1015621132">
      <w:bodyDiv w:val="1"/>
      <w:marLeft w:val="0"/>
      <w:marRight w:val="0"/>
      <w:marTop w:val="0"/>
      <w:marBottom w:val="0"/>
      <w:divBdr>
        <w:top w:val="none" w:sz="0" w:space="0" w:color="auto"/>
        <w:left w:val="none" w:sz="0" w:space="0" w:color="auto"/>
        <w:bottom w:val="none" w:sz="0" w:space="0" w:color="auto"/>
        <w:right w:val="none" w:sz="0" w:space="0" w:color="auto"/>
      </w:divBdr>
    </w:div>
    <w:div w:id="1023092787">
      <w:bodyDiv w:val="1"/>
      <w:marLeft w:val="0"/>
      <w:marRight w:val="0"/>
      <w:marTop w:val="0"/>
      <w:marBottom w:val="0"/>
      <w:divBdr>
        <w:top w:val="none" w:sz="0" w:space="0" w:color="auto"/>
        <w:left w:val="none" w:sz="0" w:space="0" w:color="auto"/>
        <w:bottom w:val="none" w:sz="0" w:space="0" w:color="auto"/>
        <w:right w:val="none" w:sz="0" w:space="0" w:color="auto"/>
      </w:divBdr>
      <w:divsChild>
        <w:div w:id="1858109280">
          <w:marLeft w:val="547"/>
          <w:marRight w:val="0"/>
          <w:marTop w:val="120"/>
          <w:marBottom w:val="120"/>
          <w:divBdr>
            <w:top w:val="none" w:sz="0" w:space="0" w:color="auto"/>
            <w:left w:val="none" w:sz="0" w:space="0" w:color="auto"/>
            <w:bottom w:val="none" w:sz="0" w:space="0" w:color="auto"/>
            <w:right w:val="none" w:sz="0" w:space="0" w:color="auto"/>
          </w:divBdr>
        </w:div>
      </w:divsChild>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67149438">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2991853">
      <w:bodyDiv w:val="1"/>
      <w:marLeft w:val="0"/>
      <w:marRight w:val="0"/>
      <w:marTop w:val="0"/>
      <w:marBottom w:val="0"/>
      <w:divBdr>
        <w:top w:val="none" w:sz="0" w:space="0" w:color="auto"/>
        <w:left w:val="none" w:sz="0" w:space="0" w:color="auto"/>
        <w:bottom w:val="none" w:sz="0" w:space="0" w:color="auto"/>
        <w:right w:val="none" w:sz="0" w:space="0" w:color="auto"/>
      </w:divBdr>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097365807">
      <w:bodyDiv w:val="1"/>
      <w:marLeft w:val="0"/>
      <w:marRight w:val="0"/>
      <w:marTop w:val="0"/>
      <w:marBottom w:val="0"/>
      <w:divBdr>
        <w:top w:val="none" w:sz="0" w:space="0" w:color="auto"/>
        <w:left w:val="none" w:sz="0" w:space="0" w:color="auto"/>
        <w:bottom w:val="none" w:sz="0" w:space="0" w:color="auto"/>
        <w:right w:val="none" w:sz="0" w:space="0" w:color="auto"/>
      </w:divBdr>
    </w:div>
    <w:div w:id="1108312037">
      <w:bodyDiv w:val="1"/>
      <w:marLeft w:val="0"/>
      <w:marRight w:val="0"/>
      <w:marTop w:val="0"/>
      <w:marBottom w:val="0"/>
      <w:divBdr>
        <w:top w:val="none" w:sz="0" w:space="0" w:color="auto"/>
        <w:left w:val="none" w:sz="0" w:space="0" w:color="auto"/>
        <w:bottom w:val="none" w:sz="0" w:space="0" w:color="auto"/>
        <w:right w:val="none" w:sz="0" w:space="0" w:color="auto"/>
      </w:divBdr>
    </w:div>
    <w:div w:id="1115441253">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27701005">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53062042">
      <w:bodyDiv w:val="1"/>
      <w:marLeft w:val="0"/>
      <w:marRight w:val="0"/>
      <w:marTop w:val="0"/>
      <w:marBottom w:val="0"/>
      <w:divBdr>
        <w:top w:val="none" w:sz="0" w:space="0" w:color="auto"/>
        <w:left w:val="none" w:sz="0" w:space="0" w:color="auto"/>
        <w:bottom w:val="none" w:sz="0" w:space="0" w:color="auto"/>
        <w:right w:val="none" w:sz="0" w:space="0" w:color="auto"/>
      </w:divBdr>
    </w:div>
    <w:div w:id="1183788446">
      <w:bodyDiv w:val="1"/>
      <w:marLeft w:val="0"/>
      <w:marRight w:val="0"/>
      <w:marTop w:val="0"/>
      <w:marBottom w:val="0"/>
      <w:divBdr>
        <w:top w:val="none" w:sz="0" w:space="0" w:color="auto"/>
        <w:left w:val="none" w:sz="0" w:space="0" w:color="auto"/>
        <w:bottom w:val="none" w:sz="0" w:space="0" w:color="auto"/>
        <w:right w:val="none" w:sz="0" w:space="0" w:color="auto"/>
      </w:divBdr>
    </w:div>
    <w:div w:id="1190296563">
      <w:bodyDiv w:val="1"/>
      <w:marLeft w:val="0"/>
      <w:marRight w:val="0"/>
      <w:marTop w:val="0"/>
      <w:marBottom w:val="0"/>
      <w:divBdr>
        <w:top w:val="none" w:sz="0" w:space="0" w:color="auto"/>
        <w:left w:val="none" w:sz="0" w:space="0" w:color="auto"/>
        <w:bottom w:val="none" w:sz="0" w:space="0" w:color="auto"/>
        <w:right w:val="none" w:sz="0" w:space="0" w:color="auto"/>
      </w:divBdr>
    </w:div>
    <w:div w:id="1199122508">
      <w:bodyDiv w:val="1"/>
      <w:marLeft w:val="0"/>
      <w:marRight w:val="0"/>
      <w:marTop w:val="0"/>
      <w:marBottom w:val="0"/>
      <w:divBdr>
        <w:top w:val="none" w:sz="0" w:space="0" w:color="auto"/>
        <w:left w:val="none" w:sz="0" w:space="0" w:color="auto"/>
        <w:bottom w:val="none" w:sz="0" w:space="0" w:color="auto"/>
        <w:right w:val="none" w:sz="0" w:space="0" w:color="auto"/>
      </w:divBdr>
    </w:div>
    <w:div w:id="1201895941">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12691856">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36475083">
      <w:bodyDiv w:val="1"/>
      <w:marLeft w:val="0"/>
      <w:marRight w:val="0"/>
      <w:marTop w:val="0"/>
      <w:marBottom w:val="0"/>
      <w:divBdr>
        <w:top w:val="none" w:sz="0" w:space="0" w:color="auto"/>
        <w:left w:val="none" w:sz="0" w:space="0" w:color="auto"/>
        <w:bottom w:val="none" w:sz="0" w:space="0" w:color="auto"/>
        <w:right w:val="none" w:sz="0" w:space="0" w:color="auto"/>
      </w:divBdr>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78684103">
      <w:bodyDiv w:val="1"/>
      <w:marLeft w:val="0"/>
      <w:marRight w:val="0"/>
      <w:marTop w:val="0"/>
      <w:marBottom w:val="0"/>
      <w:divBdr>
        <w:top w:val="none" w:sz="0" w:space="0" w:color="auto"/>
        <w:left w:val="none" w:sz="0" w:space="0" w:color="auto"/>
        <w:bottom w:val="none" w:sz="0" w:space="0" w:color="auto"/>
        <w:right w:val="none" w:sz="0" w:space="0" w:color="auto"/>
      </w:divBdr>
    </w:div>
    <w:div w:id="1278836388">
      <w:bodyDiv w:val="1"/>
      <w:marLeft w:val="0"/>
      <w:marRight w:val="0"/>
      <w:marTop w:val="0"/>
      <w:marBottom w:val="0"/>
      <w:divBdr>
        <w:top w:val="none" w:sz="0" w:space="0" w:color="auto"/>
        <w:left w:val="none" w:sz="0" w:space="0" w:color="auto"/>
        <w:bottom w:val="none" w:sz="0" w:space="0" w:color="auto"/>
        <w:right w:val="none" w:sz="0" w:space="0" w:color="auto"/>
      </w:divBdr>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14725251">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41662378">
      <w:bodyDiv w:val="1"/>
      <w:marLeft w:val="0"/>
      <w:marRight w:val="0"/>
      <w:marTop w:val="0"/>
      <w:marBottom w:val="0"/>
      <w:divBdr>
        <w:top w:val="none" w:sz="0" w:space="0" w:color="auto"/>
        <w:left w:val="none" w:sz="0" w:space="0" w:color="auto"/>
        <w:bottom w:val="none" w:sz="0" w:space="0" w:color="auto"/>
        <w:right w:val="none" w:sz="0" w:space="0" w:color="auto"/>
      </w:divBdr>
    </w:div>
    <w:div w:id="1354569913">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374960694">
      <w:bodyDiv w:val="1"/>
      <w:marLeft w:val="0"/>
      <w:marRight w:val="0"/>
      <w:marTop w:val="0"/>
      <w:marBottom w:val="0"/>
      <w:divBdr>
        <w:top w:val="none" w:sz="0" w:space="0" w:color="auto"/>
        <w:left w:val="none" w:sz="0" w:space="0" w:color="auto"/>
        <w:bottom w:val="none" w:sz="0" w:space="0" w:color="auto"/>
        <w:right w:val="none" w:sz="0" w:space="0" w:color="auto"/>
      </w:divBdr>
      <w:divsChild>
        <w:div w:id="110829345">
          <w:marLeft w:val="360"/>
          <w:marRight w:val="0"/>
          <w:marTop w:val="200"/>
          <w:marBottom w:val="0"/>
          <w:divBdr>
            <w:top w:val="none" w:sz="0" w:space="0" w:color="auto"/>
            <w:left w:val="none" w:sz="0" w:space="0" w:color="auto"/>
            <w:bottom w:val="none" w:sz="0" w:space="0" w:color="auto"/>
            <w:right w:val="none" w:sz="0" w:space="0" w:color="auto"/>
          </w:divBdr>
        </w:div>
      </w:divsChild>
    </w:div>
    <w:div w:id="1379354709">
      <w:bodyDiv w:val="1"/>
      <w:marLeft w:val="0"/>
      <w:marRight w:val="0"/>
      <w:marTop w:val="0"/>
      <w:marBottom w:val="0"/>
      <w:divBdr>
        <w:top w:val="none" w:sz="0" w:space="0" w:color="auto"/>
        <w:left w:val="none" w:sz="0" w:space="0" w:color="auto"/>
        <w:bottom w:val="none" w:sz="0" w:space="0" w:color="auto"/>
        <w:right w:val="none" w:sz="0" w:space="0" w:color="auto"/>
      </w:divBdr>
    </w:div>
    <w:div w:id="1386836180">
      <w:bodyDiv w:val="1"/>
      <w:marLeft w:val="0"/>
      <w:marRight w:val="0"/>
      <w:marTop w:val="0"/>
      <w:marBottom w:val="0"/>
      <w:divBdr>
        <w:top w:val="none" w:sz="0" w:space="0" w:color="auto"/>
        <w:left w:val="none" w:sz="0" w:space="0" w:color="auto"/>
        <w:bottom w:val="none" w:sz="0" w:space="0" w:color="auto"/>
        <w:right w:val="none" w:sz="0" w:space="0" w:color="auto"/>
      </w:divBdr>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36174640">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473863298">
      <w:bodyDiv w:val="1"/>
      <w:marLeft w:val="0"/>
      <w:marRight w:val="0"/>
      <w:marTop w:val="0"/>
      <w:marBottom w:val="0"/>
      <w:divBdr>
        <w:top w:val="none" w:sz="0" w:space="0" w:color="auto"/>
        <w:left w:val="none" w:sz="0" w:space="0" w:color="auto"/>
        <w:bottom w:val="none" w:sz="0" w:space="0" w:color="auto"/>
        <w:right w:val="none" w:sz="0" w:space="0" w:color="auto"/>
      </w:divBdr>
    </w:div>
    <w:div w:id="1504513421">
      <w:bodyDiv w:val="1"/>
      <w:marLeft w:val="0"/>
      <w:marRight w:val="0"/>
      <w:marTop w:val="0"/>
      <w:marBottom w:val="0"/>
      <w:divBdr>
        <w:top w:val="none" w:sz="0" w:space="0" w:color="auto"/>
        <w:left w:val="none" w:sz="0" w:space="0" w:color="auto"/>
        <w:bottom w:val="none" w:sz="0" w:space="0" w:color="auto"/>
        <w:right w:val="none" w:sz="0" w:space="0" w:color="auto"/>
      </w:divBdr>
    </w:div>
    <w:div w:id="1511527871">
      <w:bodyDiv w:val="1"/>
      <w:marLeft w:val="0"/>
      <w:marRight w:val="0"/>
      <w:marTop w:val="0"/>
      <w:marBottom w:val="0"/>
      <w:divBdr>
        <w:top w:val="none" w:sz="0" w:space="0" w:color="auto"/>
        <w:left w:val="none" w:sz="0" w:space="0" w:color="auto"/>
        <w:bottom w:val="none" w:sz="0" w:space="0" w:color="auto"/>
        <w:right w:val="none" w:sz="0" w:space="0" w:color="auto"/>
      </w:divBdr>
      <w:divsChild>
        <w:div w:id="217864710">
          <w:marLeft w:val="360"/>
          <w:marRight w:val="0"/>
          <w:marTop w:val="200"/>
          <w:marBottom w:val="0"/>
          <w:divBdr>
            <w:top w:val="none" w:sz="0" w:space="0" w:color="auto"/>
            <w:left w:val="none" w:sz="0" w:space="0" w:color="auto"/>
            <w:bottom w:val="none" w:sz="0" w:space="0" w:color="auto"/>
            <w:right w:val="none" w:sz="0" w:space="0" w:color="auto"/>
          </w:divBdr>
        </w:div>
        <w:div w:id="1738357552">
          <w:marLeft w:val="720"/>
          <w:marRight w:val="0"/>
          <w:marTop w:val="200"/>
          <w:marBottom w:val="0"/>
          <w:divBdr>
            <w:top w:val="none" w:sz="0" w:space="0" w:color="auto"/>
            <w:left w:val="none" w:sz="0" w:space="0" w:color="auto"/>
            <w:bottom w:val="none" w:sz="0" w:space="0" w:color="auto"/>
            <w:right w:val="none" w:sz="0" w:space="0" w:color="auto"/>
          </w:divBdr>
        </w:div>
        <w:div w:id="302078241">
          <w:marLeft w:val="720"/>
          <w:marRight w:val="0"/>
          <w:marTop w:val="200"/>
          <w:marBottom w:val="0"/>
          <w:divBdr>
            <w:top w:val="none" w:sz="0" w:space="0" w:color="auto"/>
            <w:left w:val="none" w:sz="0" w:space="0" w:color="auto"/>
            <w:bottom w:val="none" w:sz="0" w:space="0" w:color="auto"/>
            <w:right w:val="none" w:sz="0" w:space="0" w:color="auto"/>
          </w:divBdr>
        </w:div>
      </w:divsChild>
    </w:div>
    <w:div w:id="1532376786">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68896396">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701205222">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24786884">
      <w:bodyDiv w:val="1"/>
      <w:marLeft w:val="0"/>
      <w:marRight w:val="0"/>
      <w:marTop w:val="0"/>
      <w:marBottom w:val="0"/>
      <w:divBdr>
        <w:top w:val="none" w:sz="0" w:space="0" w:color="auto"/>
        <w:left w:val="none" w:sz="0" w:space="0" w:color="auto"/>
        <w:bottom w:val="none" w:sz="0" w:space="0" w:color="auto"/>
        <w:right w:val="none" w:sz="0" w:space="0" w:color="auto"/>
      </w:divBdr>
      <w:divsChild>
        <w:div w:id="1424568046">
          <w:marLeft w:val="360"/>
          <w:marRight w:val="0"/>
          <w:marTop w:val="200"/>
          <w:marBottom w:val="0"/>
          <w:divBdr>
            <w:top w:val="none" w:sz="0" w:space="0" w:color="auto"/>
            <w:left w:val="none" w:sz="0" w:space="0" w:color="auto"/>
            <w:bottom w:val="none" w:sz="0" w:space="0" w:color="auto"/>
            <w:right w:val="none" w:sz="0" w:space="0" w:color="auto"/>
          </w:divBdr>
        </w:div>
      </w:divsChild>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57938237">
      <w:bodyDiv w:val="1"/>
      <w:marLeft w:val="0"/>
      <w:marRight w:val="0"/>
      <w:marTop w:val="0"/>
      <w:marBottom w:val="0"/>
      <w:divBdr>
        <w:top w:val="none" w:sz="0" w:space="0" w:color="auto"/>
        <w:left w:val="none" w:sz="0" w:space="0" w:color="auto"/>
        <w:bottom w:val="none" w:sz="0" w:space="0" w:color="auto"/>
        <w:right w:val="none" w:sz="0" w:space="0" w:color="auto"/>
      </w:divBdr>
    </w:div>
    <w:div w:id="1783066259">
      <w:bodyDiv w:val="1"/>
      <w:marLeft w:val="0"/>
      <w:marRight w:val="0"/>
      <w:marTop w:val="0"/>
      <w:marBottom w:val="0"/>
      <w:divBdr>
        <w:top w:val="none" w:sz="0" w:space="0" w:color="auto"/>
        <w:left w:val="none" w:sz="0" w:space="0" w:color="auto"/>
        <w:bottom w:val="none" w:sz="0" w:space="0" w:color="auto"/>
        <w:right w:val="none" w:sz="0" w:space="0" w:color="auto"/>
      </w:divBdr>
    </w:div>
    <w:div w:id="1783526137">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07695741">
      <w:bodyDiv w:val="1"/>
      <w:marLeft w:val="0"/>
      <w:marRight w:val="0"/>
      <w:marTop w:val="0"/>
      <w:marBottom w:val="0"/>
      <w:divBdr>
        <w:top w:val="none" w:sz="0" w:space="0" w:color="auto"/>
        <w:left w:val="none" w:sz="0" w:space="0" w:color="auto"/>
        <w:bottom w:val="none" w:sz="0" w:space="0" w:color="auto"/>
        <w:right w:val="none" w:sz="0" w:space="0" w:color="auto"/>
      </w:divBdr>
    </w:div>
    <w:div w:id="1820879612">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54878996">
      <w:bodyDiv w:val="1"/>
      <w:marLeft w:val="0"/>
      <w:marRight w:val="0"/>
      <w:marTop w:val="0"/>
      <w:marBottom w:val="0"/>
      <w:divBdr>
        <w:top w:val="none" w:sz="0" w:space="0" w:color="auto"/>
        <w:left w:val="none" w:sz="0" w:space="0" w:color="auto"/>
        <w:bottom w:val="none" w:sz="0" w:space="0" w:color="auto"/>
        <w:right w:val="none" w:sz="0" w:space="0" w:color="auto"/>
      </w:divBdr>
    </w:div>
    <w:div w:id="1859851572">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78741757">
      <w:bodyDiv w:val="1"/>
      <w:marLeft w:val="0"/>
      <w:marRight w:val="0"/>
      <w:marTop w:val="0"/>
      <w:marBottom w:val="0"/>
      <w:divBdr>
        <w:top w:val="none" w:sz="0" w:space="0" w:color="auto"/>
        <w:left w:val="none" w:sz="0" w:space="0" w:color="auto"/>
        <w:bottom w:val="none" w:sz="0" w:space="0" w:color="auto"/>
        <w:right w:val="none" w:sz="0" w:space="0" w:color="auto"/>
      </w:divBdr>
    </w:div>
    <w:div w:id="1883129001">
      <w:bodyDiv w:val="1"/>
      <w:marLeft w:val="0"/>
      <w:marRight w:val="0"/>
      <w:marTop w:val="0"/>
      <w:marBottom w:val="0"/>
      <w:divBdr>
        <w:top w:val="none" w:sz="0" w:space="0" w:color="auto"/>
        <w:left w:val="none" w:sz="0" w:space="0" w:color="auto"/>
        <w:bottom w:val="none" w:sz="0" w:space="0" w:color="auto"/>
        <w:right w:val="none" w:sz="0" w:space="0" w:color="auto"/>
      </w:divBdr>
    </w:div>
    <w:div w:id="1889101414">
      <w:bodyDiv w:val="1"/>
      <w:marLeft w:val="0"/>
      <w:marRight w:val="0"/>
      <w:marTop w:val="0"/>
      <w:marBottom w:val="0"/>
      <w:divBdr>
        <w:top w:val="none" w:sz="0" w:space="0" w:color="auto"/>
        <w:left w:val="none" w:sz="0" w:space="0" w:color="auto"/>
        <w:bottom w:val="none" w:sz="0" w:space="0" w:color="auto"/>
        <w:right w:val="none" w:sz="0" w:space="0" w:color="auto"/>
      </w:divBdr>
    </w:div>
    <w:div w:id="1893732132">
      <w:bodyDiv w:val="1"/>
      <w:marLeft w:val="0"/>
      <w:marRight w:val="0"/>
      <w:marTop w:val="0"/>
      <w:marBottom w:val="0"/>
      <w:divBdr>
        <w:top w:val="none" w:sz="0" w:space="0" w:color="auto"/>
        <w:left w:val="none" w:sz="0" w:space="0" w:color="auto"/>
        <w:bottom w:val="none" w:sz="0" w:space="0" w:color="auto"/>
        <w:right w:val="none" w:sz="0" w:space="0" w:color="auto"/>
      </w:divBdr>
      <w:divsChild>
        <w:div w:id="1425035642">
          <w:marLeft w:val="360"/>
          <w:marRight w:val="0"/>
          <w:marTop w:val="200"/>
          <w:marBottom w:val="0"/>
          <w:divBdr>
            <w:top w:val="none" w:sz="0" w:space="0" w:color="auto"/>
            <w:left w:val="none" w:sz="0" w:space="0" w:color="auto"/>
            <w:bottom w:val="none" w:sz="0" w:space="0" w:color="auto"/>
            <w:right w:val="none" w:sz="0" w:space="0" w:color="auto"/>
          </w:divBdr>
        </w:div>
        <w:div w:id="1902398179">
          <w:marLeft w:val="360"/>
          <w:marRight w:val="0"/>
          <w:marTop w:val="200"/>
          <w:marBottom w:val="0"/>
          <w:divBdr>
            <w:top w:val="none" w:sz="0" w:space="0" w:color="auto"/>
            <w:left w:val="none" w:sz="0" w:space="0" w:color="auto"/>
            <w:bottom w:val="none" w:sz="0" w:space="0" w:color="auto"/>
            <w:right w:val="none" w:sz="0" w:space="0" w:color="auto"/>
          </w:divBdr>
        </w:div>
        <w:div w:id="539124541">
          <w:marLeft w:val="360"/>
          <w:marRight w:val="0"/>
          <w:marTop w:val="200"/>
          <w:marBottom w:val="0"/>
          <w:divBdr>
            <w:top w:val="none" w:sz="0" w:space="0" w:color="auto"/>
            <w:left w:val="none" w:sz="0" w:space="0" w:color="auto"/>
            <w:bottom w:val="none" w:sz="0" w:space="0" w:color="auto"/>
            <w:right w:val="none" w:sz="0" w:space="0" w:color="auto"/>
          </w:divBdr>
        </w:div>
        <w:div w:id="2133397217">
          <w:marLeft w:val="360"/>
          <w:marRight w:val="0"/>
          <w:marTop w:val="200"/>
          <w:marBottom w:val="0"/>
          <w:divBdr>
            <w:top w:val="none" w:sz="0" w:space="0" w:color="auto"/>
            <w:left w:val="none" w:sz="0" w:space="0" w:color="auto"/>
            <w:bottom w:val="none" w:sz="0" w:space="0" w:color="auto"/>
            <w:right w:val="none" w:sz="0" w:space="0" w:color="auto"/>
          </w:divBdr>
        </w:div>
        <w:div w:id="1229921401">
          <w:marLeft w:val="360"/>
          <w:marRight w:val="0"/>
          <w:marTop w:val="200"/>
          <w:marBottom w:val="0"/>
          <w:divBdr>
            <w:top w:val="none" w:sz="0" w:space="0" w:color="auto"/>
            <w:left w:val="none" w:sz="0" w:space="0" w:color="auto"/>
            <w:bottom w:val="none" w:sz="0" w:space="0" w:color="auto"/>
            <w:right w:val="none" w:sz="0" w:space="0" w:color="auto"/>
          </w:divBdr>
        </w:div>
      </w:divsChild>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43030997">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0120698">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62220602">
      <w:bodyDiv w:val="1"/>
      <w:marLeft w:val="0"/>
      <w:marRight w:val="0"/>
      <w:marTop w:val="0"/>
      <w:marBottom w:val="0"/>
      <w:divBdr>
        <w:top w:val="none" w:sz="0" w:space="0" w:color="auto"/>
        <w:left w:val="none" w:sz="0" w:space="0" w:color="auto"/>
        <w:bottom w:val="none" w:sz="0" w:space="0" w:color="auto"/>
        <w:right w:val="none" w:sz="0" w:space="0" w:color="auto"/>
      </w:divBdr>
    </w:div>
    <w:div w:id="1962760365">
      <w:bodyDiv w:val="1"/>
      <w:marLeft w:val="0"/>
      <w:marRight w:val="0"/>
      <w:marTop w:val="0"/>
      <w:marBottom w:val="0"/>
      <w:divBdr>
        <w:top w:val="none" w:sz="0" w:space="0" w:color="auto"/>
        <w:left w:val="none" w:sz="0" w:space="0" w:color="auto"/>
        <w:bottom w:val="none" w:sz="0" w:space="0" w:color="auto"/>
        <w:right w:val="none" w:sz="0" w:space="0" w:color="auto"/>
      </w:divBdr>
    </w:div>
    <w:div w:id="1990287476">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02735277">
      <w:bodyDiv w:val="1"/>
      <w:marLeft w:val="0"/>
      <w:marRight w:val="0"/>
      <w:marTop w:val="0"/>
      <w:marBottom w:val="0"/>
      <w:divBdr>
        <w:top w:val="none" w:sz="0" w:space="0" w:color="auto"/>
        <w:left w:val="none" w:sz="0" w:space="0" w:color="auto"/>
        <w:bottom w:val="none" w:sz="0" w:space="0" w:color="auto"/>
        <w:right w:val="none" w:sz="0" w:space="0" w:color="auto"/>
      </w:divBdr>
    </w:div>
    <w:div w:id="2003661847">
      <w:bodyDiv w:val="1"/>
      <w:marLeft w:val="0"/>
      <w:marRight w:val="0"/>
      <w:marTop w:val="0"/>
      <w:marBottom w:val="0"/>
      <w:divBdr>
        <w:top w:val="none" w:sz="0" w:space="0" w:color="auto"/>
        <w:left w:val="none" w:sz="0" w:space="0" w:color="auto"/>
        <w:bottom w:val="none" w:sz="0" w:space="0" w:color="auto"/>
        <w:right w:val="none" w:sz="0" w:space="0" w:color="auto"/>
      </w:divBdr>
    </w:div>
    <w:div w:id="2008048194">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62558602">
      <w:bodyDiv w:val="1"/>
      <w:marLeft w:val="0"/>
      <w:marRight w:val="0"/>
      <w:marTop w:val="0"/>
      <w:marBottom w:val="0"/>
      <w:divBdr>
        <w:top w:val="none" w:sz="0" w:space="0" w:color="auto"/>
        <w:left w:val="none" w:sz="0" w:space="0" w:color="auto"/>
        <w:bottom w:val="none" w:sz="0" w:space="0" w:color="auto"/>
        <w:right w:val="none" w:sz="0" w:space="0" w:color="auto"/>
      </w:divBdr>
    </w:div>
    <w:div w:id="2071074958">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 w:id="212916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1</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2</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CC4A74-D3C5-4ECE-BC9B-0D6B931CF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5997</TotalTime>
  <Pages>12</Pages>
  <Words>3043</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20354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130</cp:revision>
  <dcterms:created xsi:type="dcterms:W3CDTF">2022-09-12T16:26:00Z</dcterms:created>
  <dcterms:modified xsi:type="dcterms:W3CDTF">2022-11-15T06:43:00Z</dcterms:modified>
</cp:coreProperties>
</file>