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FC1" w:rsidRDefault="001D3FC1" w:rsidP="00BF4AAA">
      <w:pPr>
        <w:spacing w:after="0" w:line="240" w:lineRule="auto"/>
        <w:ind w:left="-1276" w:firstLine="709"/>
        <w:jc w:val="both"/>
        <w:rPr>
          <w:rFonts w:ascii="Times New Roman" w:eastAsia="Times New Roman" w:hAnsi="Times New Roman" w:cs="Times New Roman"/>
          <w:color w:val="000000"/>
          <w:sz w:val="28"/>
          <w:szCs w:val="28"/>
          <w:lang w:eastAsia="ru-RU"/>
        </w:rPr>
      </w:pPr>
    </w:p>
    <w:p w:rsidR="001D3FC1" w:rsidRPr="001D3FC1" w:rsidRDefault="001D3FC1" w:rsidP="001D3FC1">
      <w:pPr>
        <w:spacing w:after="0" w:line="240" w:lineRule="auto"/>
        <w:ind w:left="-1276" w:firstLine="709"/>
        <w:jc w:val="both"/>
        <w:rPr>
          <w:rFonts w:ascii="Times New Roman" w:eastAsia="Times New Roman" w:hAnsi="Times New Roman" w:cs="Times New Roman"/>
          <w:color w:val="000000"/>
          <w:sz w:val="28"/>
          <w:szCs w:val="28"/>
          <w:lang w:val="en-US" w:eastAsia="ru-RU"/>
        </w:rPr>
      </w:pPr>
      <w:r w:rsidRPr="001D3FC1">
        <w:rPr>
          <w:rFonts w:ascii="Times New Roman" w:eastAsia="Times New Roman" w:hAnsi="Times New Roman" w:cs="Times New Roman"/>
          <w:b/>
          <w:bCs/>
          <w:color w:val="000000"/>
          <w:sz w:val="28"/>
          <w:szCs w:val="28"/>
          <w:lang w:val="en-US" w:eastAsia="ru-RU"/>
        </w:rPr>
        <w:t xml:space="preserve">[International Business] </w:t>
      </w:r>
    </w:p>
    <w:p w:rsidR="001D3FC1" w:rsidRPr="001D3FC1" w:rsidRDefault="001D3FC1" w:rsidP="001D3FC1">
      <w:pPr>
        <w:spacing w:after="0" w:line="240" w:lineRule="auto"/>
        <w:ind w:left="-1276" w:firstLine="709"/>
        <w:jc w:val="both"/>
        <w:rPr>
          <w:rFonts w:ascii="Times New Roman" w:eastAsia="Times New Roman" w:hAnsi="Times New Roman" w:cs="Times New Roman"/>
          <w:color w:val="000000"/>
          <w:sz w:val="28"/>
          <w:szCs w:val="28"/>
          <w:lang w:val="en-US" w:eastAsia="ru-RU"/>
        </w:rPr>
      </w:pPr>
      <w:r w:rsidRPr="001D3FC1">
        <w:rPr>
          <w:rFonts w:ascii="Times New Roman" w:eastAsia="Times New Roman" w:hAnsi="Times New Roman" w:cs="Times New Roman"/>
          <w:b/>
          <w:bCs/>
          <w:color w:val="000000"/>
          <w:sz w:val="28"/>
          <w:szCs w:val="28"/>
          <w:lang w:val="en-US" w:eastAsia="ru-RU"/>
        </w:rPr>
        <w:t xml:space="preserve">Week 5 </w:t>
      </w:r>
    </w:p>
    <w:p w:rsidR="001D3FC1" w:rsidRPr="001D3FC1" w:rsidRDefault="001D3FC1" w:rsidP="001D3FC1">
      <w:pPr>
        <w:spacing w:after="0" w:line="240" w:lineRule="auto"/>
        <w:ind w:left="-1276" w:firstLine="709"/>
        <w:jc w:val="both"/>
        <w:rPr>
          <w:rFonts w:ascii="Times New Roman" w:eastAsia="Times New Roman" w:hAnsi="Times New Roman" w:cs="Times New Roman"/>
          <w:color w:val="000000"/>
          <w:sz w:val="28"/>
          <w:szCs w:val="28"/>
          <w:lang w:val="en-US" w:eastAsia="ru-RU"/>
        </w:rPr>
      </w:pPr>
      <w:r w:rsidRPr="001D3FC1">
        <w:rPr>
          <w:rFonts w:ascii="Times New Roman" w:eastAsia="Times New Roman" w:hAnsi="Times New Roman" w:cs="Times New Roman"/>
          <w:b/>
          <w:bCs/>
          <w:color w:val="000000"/>
          <w:sz w:val="28"/>
          <w:szCs w:val="28"/>
          <w:lang w:val="en-US" w:eastAsia="ru-RU"/>
        </w:rPr>
        <w:t xml:space="preserve">Lecture </w:t>
      </w:r>
      <w:proofErr w:type="gramStart"/>
      <w:r w:rsidRPr="001D3FC1">
        <w:rPr>
          <w:rFonts w:ascii="Times New Roman" w:eastAsia="Times New Roman" w:hAnsi="Times New Roman" w:cs="Times New Roman"/>
          <w:b/>
          <w:bCs/>
          <w:color w:val="000000"/>
          <w:sz w:val="28"/>
          <w:szCs w:val="28"/>
          <w:lang w:val="en-US" w:eastAsia="ru-RU"/>
        </w:rPr>
        <w:t>5  -</w:t>
      </w:r>
      <w:proofErr w:type="gramEnd"/>
      <w:r w:rsidRPr="001D3FC1">
        <w:rPr>
          <w:rFonts w:ascii="Times New Roman" w:eastAsia="Times New Roman" w:hAnsi="Times New Roman" w:cs="Times New Roman"/>
          <w:b/>
          <w:bCs/>
          <w:color w:val="000000"/>
          <w:sz w:val="28"/>
          <w:szCs w:val="28"/>
          <w:lang w:val="uz-Cyrl-UZ" w:eastAsia="ru-RU"/>
        </w:rPr>
        <w:t xml:space="preserve"> </w:t>
      </w:r>
      <w:r w:rsidRPr="001D3FC1">
        <w:rPr>
          <w:rFonts w:ascii="Times New Roman" w:eastAsia="Times New Roman" w:hAnsi="Times New Roman" w:cs="Times New Roman"/>
          <w:color w:val="000000"/>
          <w:sz w:val="28"/>
          <w:szCs w:val="28"/>
          <w:lang w:val="en-US" w:eastAsia="ru-RU"/>
        </w:rPr>
        <w:t>International trade of finished products</w:t>
      </w:r>
    </w:p>
    <w:p w:rsidR="001D3FC1" w:rsidRPr="001D3FC1" w:rsidRDefault="001D3FC1" w:rsidP="001D3FC1">
      <w:pPr>
        <w:spacing w:after="0" w:line="240" w:lineRule="auto"/>
        <w:ind w:left="-1276" w:firstLine="709"/>
        <w:jc w:val="both"/>
        <w:rPr>
          <w:rFonts w:ascii="Times New Roman" w:eastAsia="Times New Roman" w:hAnsi="Times New Roman" w:cs="Times New Roman"/>
          <w:color w:val="000000"/>
          <w:sz w:val="28"/>
          <w:szCs w:val="28"/>
          <w:lang w:val="en-US" w:eastAsia="ru-RU"/>
        </w:rPr>
      </w:pPr>
      <w:r w:rsidRPr="001D3FC1">
        <w:rPr>
          <w:rFonts w:ascii="Times New Roman" w:eastAsia="Times New Roman" w:hAnsi="Times New Roman" w:cs="Times New Roman"/>
          <w:b/>
          <w:bCs/>
          <w:color w:val="000000"/>
          <w:sz w:val="28"/>
          <w:szCs w:val="28"/>
          <w:lang w:val="en-US" w:eastAsia="ru-RU"/>
        </w:rPr>
        <w:t xml:space="preserve"> </w:t>
      </w:r>
    </w:p>
    <w:p w:rsidR="001D3FC1" w:rsidRPr="001D3FC1" w:rsidRDefault="001D3FC1" w:rsidP="001D3FC1">
      <w:pPr>
        <w:spacing w:after="0" w:line="240" w:lineRule="auto"/>
        <w:ind w:left="-1276" w:firstLine="709"/>
        <w:jc w:val="both"/>
        <w:rPr>
          <w:rFonts w:ascii="Times New Roman" w:eastAsia="Times New Roman" w:hAnsi="Times New Roman" w:cs="Times New Roman"/>
          <w:color w:val="000000"/>
          <w:sz w:val="28"/>
          <w:szCs w:val="28"/>
          <w:lang w:val="en-US" w:eastAsia="ru-RU"/>
        </w:rPr>
      </w:pPr>
      <w:r w:rsidRPr="001D3FC1">
        <w:rPr>
          <w:rFonts w:ascii="Times New Roman" w:eastAsia="Times New Roman" w:hAnsi="Times New Roman" w:cs="Times New Roman"/>
          <w:b/>
          <w:bCs/>
          <w:color w:val="000000"/>
          <w:sz w:val="28"/>
          <w:szCs w:val="28"/>
          <w:lang w:val="en-US" w:eastAsia="ru-RU"/>
        </w:rPr>
        <w:t>[</w:t>
      </w:r>
      <w:r w:rsidRPr="001D3FC1">
        <w:rPr>
          <w:rFonts w:ascii="Times New Roman" w:eastAsia="Times New Roman" w:hAnsi="Times New Roman" w:cs="Times New Roman"/>
          <w:b/>
          <w:bCs/>
          <w:color w:val="000000"/>
          <w:sz w:val="28"/>
          <w:szCs w:val="28"/>
          <w:lang w:val="uz-Cyrl-UZ" w:eastAsia="ru-RU"/>
        </w:rPr>
        <w:t>Халқаро бизнес</w:t>
      </w:r>
      <w:r w:rsidRPr="001D3FC1">
        <w:rPr>
          <w:rFonts w:ascii="Times New Roman" w:eastAsia="Times New Roman" w:hAnsi="Times New Roman" w:cs="Times New Roman"/>
          <w:b/>
          <w:bCs/>
          <w:color w:val="000000"/>
          <w:sz w:val="28"/>
          <w:szCs w:val="28"/>
          <w:lang w:val="en-US" w:eastAsia="ru-RU"/>
        </w:rPr>
        <w:t>]</w:t>
      </w:r>
    </w:p>
    <w:p w:rsidR="001D3FC1" w:rsidRPr="001D3FC1" w:rsidRDefault="001D3FC1" w:rsidP="001D3FC1">
      <w:pPr>
        <w:spacing w:after="0" w:line="240" w:lineRule="auto"/>
        <w:ind w:left="-1276" w:firstLine="709"/>
        <w:jc w:val="both"/>
        <w:rPr>
          <w:rFonts w:ascii="Times New Roman" w:eastAsia="Times New Roman" w:hAnsi="Times New Roman" w:cs="Times New Roman"/>
          <w:color w:val="000000"/>
          <w:sz w:val="28"/>
          <w:szCs w:val="28"/>
          <w:lang w:val="en-US" w:eastAsia="ru-RU"/>
        </w:rPr>
      </w:pPr>
      <w:r w:rsidRPr="001D3FC1">
        <w:rPr>
          <w:rFonts w:ascii="Times New Roman" w:eastAsia="Times New Roman" w:hAnsi="Times New Roman" w:cs="Times New Roman"/>
          <w:b/>
          <w:bCs/>
          <w:color w:val="000000"/>
          <w:sz w:val="28"/>
          <w:szCs w:val="28"/>
          <w:lang w:val="uz-Cyrl-UZ" w:eastAsia="ru-RU"/>
        </w:rPr>
        <w:t>5</w:t>
      </w:r>
      <w:r w:rsidRPr="001D3FC1">
        <w:rPr>
          <w:rFonts w:ascii="Times New Roman" w:eastAsia="Times New Roman" w:hAnsi="Times New Roman" w:cs="Times New Roman"/>
          <w:b/>
          <w:bCs/>
          <w:color w:val="000000"/>
          <w:sz w:val="28"/>
          <w:szCs w:val="28"/>
          <w:lang w:val="en-US" w:eastAsia="ru-RU"/>
        </w:rPr>
        <w:t xml:space="preserve"> </w:t>
      </w:r>
      <w:r w:rsidRPr="001D3FC1">
        <w:rPr>
          <w:rFonts w:ascii="Times New Roman" w:eastAsia="Times New Roman" w:hAnsi="Times New Roman" w:cs="Times New Roman"/>
          <w:b/>
          <w:bCs/>
          <w:color w:val="000000"/>
          <w:sz w:val="28"/>
          <w:szCs w:val="28"/>
          <w:lang w:val="uz-Cyrl-UZ" w:eastAsia="ru-RU"/>
        </w:rPr>
        <w:t>ҳафта</w:t>
      </w:r>
    </w:p>
    <w:p w:rsidR="001D3FC1" w:rsidRPr="001D3FC1" w:rsidRDefault="001D3FC1" w:rsidP="001D3FC1">
      <w:pPr>
        <w:spacing w:after="0" w:line="240" w:lineRule="auto"/>
        <w:ind w:left="-1276" w:firstLine="709"/>
        <w:jc w:val="both"/>
        <w:rPr>
          <w:rFonts w:ascii="Times New Roman" w:eastAsia="Times New Roman" w:hAnsi="Times New Roman" w:cs="Times New Roman"/>
          <w:color w:val="000000"/>
          <w:sz w:val="28"/>
          <w:szCs w:val="28"/>
          <w:lang w:val="en-US" w:eastAsia="ru-RU"/>
        </w:rPr>
      </w:pPr>
      <w:r w:rsidRPr="001D3FC1">
        <w:rPr>
          <w:rFonts w:ascii="Times New Roman" w:eastAsia="Times New Roman" w:hAnsi="Times New Roman" w:cs="Times New Roman"/>
          <w:b/>
          <w:bCs/>
          <w:color w:val="000000"/>
          <w:sz w:val="28"/>
          <w:szCs w:val="28"/>
          <w:lang w:val="en-US" w:eastAsia="ru-RU"/>
        </w:rPr>
        <w:t xml:space="preserve">5 </w:t>
      </w:r>
      <w:proofErr w:type="gramStart"/>
      <w:r w:rsidRPr="001D3FC1">
        <w:rPr>
          <w:rFonts w:ascii="Times New Roman" w:eastAsia="Times New Roman" w:hAnsi="Times New Roman" w:cs="Times New Roman"/>
          <w:b/>
          <w:bCs/>
          <w:color w:val="000000"/>
          <w:sz w:val="28"/>
          <w:szCs w:val="28"/>
          <w:lang w:eastAsia="ru-RU"/>
        </w:rPr>
        <w:t>маъруза</w:t>
      </w:r>
      <w:r w:rsidRPr="001D3FC1">
        <w:rPr>
          <w:rFonts w:ascii="Times New Roman" w:eastAsia="Times New Roman" w:hAnsi="Times New Roman" w:cs="Times New Roman"/>
          <w:b/>
          <w:bCs/>
          <w:color w:val="000000"/>
          <w:sz w:val="28"/>
          <w:szCs w:val="28"/>
          <w:lang w:val="en-US" w:eastAsia="ru-RU"/>
        </w:rPr>
        <w:t xml:space="preserve">  -</w:t>
      </w:r>
      <w:proofErr w:type="gramEnd"/>
      <w:r w:rsidRPr="001D3FC1">
        <w:rPr>
          <w:rFonts w:ascii="Times New Roman" w:eastAsia="Times New Roman" w:hAnsi="Times New Roman" w:cs="Times New Roman"/>
          <w:b/>
          <w:bCs/>
          <w:color w:val="000000"/>
          <w:sz w:val="28"/>
          <w:szCs w:val="28"/>
          <w:lang w:val="uz-Cyrl-UZ" w:eastAsia="ru-RU"/>
        </w:rPr>
        <w:t xml:space="preserve"> </w:t>
      </w:r>
      <w:r w:rsidRPr="001D3FC1">
        <w:rPr>
          <w:rFonts w:ascii="Times New Roman" w:eastAsia="Times New Roman" w:hAnsi="Times New Roman" w:cs="Times New Roman"/>
          <w:color w:val="000000"/>
          <w:sz w:val="28"/>
          <w:szCs w:val="28"/>
          <w:lang w:eastAsia="ru-RU"/>
        </w:rPr>
        <w:t>Жа</w:t>
      </w:r>
      <w:r w:rsidRPr="001D3FC1">
        <w:rPr>
          <w:rFonts w:ascii="Times New Roman" w:eastAsia="Times New Roman" w:hAnsi="Times New Roman" w:cs="Times New Roman"/>
          <w:color w:val="000000"/>
          <w:sz w:val="28"/>
          <w:szCs w:val="28"/>
          <w:lang w:val="uz-Cyrl-UZ" w:eastAsia="ru-RU"/>
        </w:rPr>
        <w:t>ҳон тайёр маҳсулотлар савдоси</w:t>
      </w:r>
    </w:p>
    <w:p w:rsidR="001D3FC1" w:rsidRDefault="001D3FC1" w:rsidP="00BF4AAA">
      <w:pPr>
        <w:spacing w:after="0" w:line="240" w:lineRule="auto"/>
        <w:ind w:left="-1276" w:firstLine="709"/>
        <w:jc w:val="both"/>
        <w:rPr>
          <w:rFonts w:ascii="Times New Roman" w:eastAsia="Times New Roman" w:hAnsi="Times New Roman" w:cs="Times New Roman"/>
          <w:color w:val="000000"/>
          <w:sz w:val="28"/>
          <w:szCs w:val="28"/>
          <w:lang w:val="en-US" w:eastAsia="ru-RU"/>
        </w:rPr>
      </w:pPr>
    </w:p>
    <w:p w:rsidR="001D3FC1" w:rsidRDefault="001D3FC1" w:rsidP="00BF4AAA">
      <w:pPr>
        <w:spacing w:after="0" w:line="240" w:lineRule="auto"/>
        <w:ind w:left="-1276" w:firstLine="709"/>
        <w:jc w:val="both"/>
        <w:rPr>
          <w:rFonts w:ascii="Times New Roman" w:eastAsia="Times New Roman" w:hAnsi="Times New Roman" w:cs="Times New Roman"/>
          <w:color w:val="000000"/>
          <w:sz w:val="28"/>
          <w:szCs w:val="28"/>
          <w:lang w:val="en-US" w:eastAsia="ru-RU"/>
        </w:rPr>
      </w:pPr>
    </w:p>
    <w:p w:rsidR="001D3FC1" w:rsidRDefault="001D3FC1" w:rsidP="00BF4AAA">
      <w:pPr>
        <w:spacing w:after="0" w:line="240" w:lineRule="auto"/>
        <w:ind w:left="-1276" w:firstLine="709"/>
        <w:jc w:val="both"/>
        <w:rPr>
          <w:rFonts w:ascii="Times New Roman" w:eastAsia="Times New Roman" w:hAnsi="Times New Roman" w:cs="Times New Roman"/>
          <w:color w:val="000000"/>
          <w:sz w:val="28"/>
          <w:szCs w:val="28"/>
          <w:lang w:val="en-US" w:eastAsia="ru-RU"/>
        </w:rPr>
      </w:pPr>
    </w:p>
    <w:p w:rsidR="001D3FC1" w:rsidRDefault="001D3FC1" w:rsidP="00BF4AAA">
      <w:pPr>
        <w:spacing w:after="0" w:line="240" w:lineRule="auto"/>
        <w:ind w:left="-1276" w:firstLine="709"/>
        <w:jc w:val="both"/>
        <w:rPr>
          <w:rFonts w:ascii="Times New Roman" w:eastAsia="Times New Roman" w:hAnsi="Times New Roman" w:cs="Times New Roman"/>
          <w:color w:val="000000"/>
          <w:sz w:val="28"/>
          <w:szCs w:val="28"/>
          <w:lang w:val="en-US" w:eastAsia="ru-RU"/>
        </w:rPr>
      </w:pPr>
    </w:p>
    <w:p w:rsidR="001D3FC1" w:rsidRPr="00F01B3E" w:rsidRDefault="001D3FC1" w:rsidP="00BF4AAA">
      <w:pPr>
        <w:spacing w:after="0" w:line="240" w:lineRule="auto"/>
        <w:ind w:left="-1276"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РЕЖА</w:t>
      </w:r>
    </w:p>
    <w:p w:rsidR="001D3FC1" w:rsidRPr="001D3FC1" w:rsidRDefault="001D3FC1" w:rsidP="001D3FC1">
      <w:pPr>
        <w:pStyle w:val="a3"/>
        <w:numPr>
          <w:ilvl w:val="0"/>
          <w:numId w:val="2"/>
        </w:numPr>
        <w:tabs>
          <w:tab w:val="left" w:pos="567"/>
          <w:tab w:val="left" w:pos="851"/>
        </w:tabs>
        <w:spacing w:after="0" w:line="240" w:lineRule="auto"/>
        <w:jc w:val="both"/>
        <w:outlineLvl w:val="2"/>
        <w:rPr>
          <w:rFonts w:ascii="Times New Roman" w:eastAsia="Times New Roman" w:hAnsi="Times New Roman" w:cs="Times New Roman"/>
          <w:b/>
          <w:bCs/>
          <w:color w:val="000000"/>
          <w:sz w:val="28"/>
          <w:szCs w:val="28"/>
          <w:lang w:eastAsia="ru-RU"/>
        </w:rPr>
      </w:pPr>
      <w:r w:rsidRPr="001D3FC1">
        <w:rPr>
          <w:rFonts w:ascii="Times New Roman" w:eastAsia="Times New Roman" w:hAnsi="Times New Roman" w:cs="Times New Roman"/>
          <w:b/>
          <w:bCs/>
          <w:color w:val="000000"/>
          <w:sz w:val="28"/>
          <w:szCs w:val="28"/>
          <w:lang w:eastAsia="ru-RU"/>
        </w:rPr>
        <w:t>Жаҳон иқтисодий муносабатларининг замонавий тизимида товарлар халқаро савдосининг ўрни ва роли</w:t>
      </w:r>
    </w:p>
    <w:p w:rsidR="00FA20CE" w:rsidRPr="001D3FC1" w:rsidRDefault="001D3FC1" w:rsidP="001D3FC1">
      <w:pPr>
        <w:numPr>
          <w:ilvl w:val="0"/>
          <w:numId w:val="2"/>
        </w:numPr>
        <w:tabs>
          <w:tab w:val="left" w:pos="567"/>
          <w:tab w:val="left" w:pos="851"/>
        </w:tabs>
        <w:spacing w:after="0" w:line="240" w:lineRule="auto"/>
        <w:jc w:val="both"/>
        <w:rPr>
          <w:rFonts w:ascii="Times New Roman" w:eastAsia="Times New Roman" w:hAnsi="Times New Roman" w:cs="Times New Roman"/>
          <w:b/>
          <w:color w:val="000000"/>
          <w:sz w:val="28"/>
          <w:szCs w:val="28"/>
          <w:lang w:eastAsia="ru-RU"/>
        </w:rPr>
      </w:pPr>
      <w:r w:rsidRPr="001D3FC1">
        <w:rPr>
          <w:rFonts w:ascii="Times New Roman" w:eastAsia="Times New Roman" w:hAnsi="Times New Roman" w:cs="Times New Roman"/>
          <w:b/>
          <w:color w:val="000000"/>
          <w:sz w:val="28"/>
          <w:szCs w:val="28"/>
          <w:lang w:val="uz-Cyrl-UZ" w:eastAsia="ru-RU"/>
        </w:rPr>
        <w:t>Жаҳон бозори конъюктураси ва омиллари.</w:t>
      </w:r>
    </w:p>
    <w:p w:rsidR="00FA20CE" w:rsidRPr="001D3FC1" w:rsidRDefault="001D3FC1" w:rsidP="001D3FC1">
      <w:pPr>
        <w:numPr>
          <w:ilvl w:val="0"/>
          <w:numId w:val="2"/>
        </w:numPr>
        <w:tabs>
          <w:tab w:val="left" w:pos="567"/>
          <w:tab w:val="left" w:pos="851"/>
        </w:tabs>
        <w:spacing w:after="0" w:line="240" w:lineRule="auto"/>
        <w:jc w:val="both"/>
        <w:rPr>
          <w:rFonts w:ascii="Times New Roman" w:eastAsia="Times New Roman" w:hAnsi="Times New Roman" w:cs="Times New Roman"/>
          <w:b/>
          <w:color w:val="000000"/>
          <w:sz w:val="28"/>
          <w:szCs w:val="28"/>
          <w:lang w:eastAsia="ru-RU"/>
        </w:rPr>
      </w:pPr>
      <w:r w:rsidRPr="001D3FC1">
        <w:rPr>
          <w:rFonts w:ascii="Times New Roman" w:eastAsia="Times New Roman" w:hAnsi="Times New Roman" w:cs="Times New Roman"/>
          <w:b/>
          <w:color w:val="000000"/>
          <w:sz w:val="28"/>
          <w:szCs w:val="28"/>
          <w:lang w:val="uz-Cyrl-UZ" w:eastAsia="ru-RU"/>
        </w:rPr>
        <w:t>Жаҳон тайёр маҳсулотлар бозори: ҳусусиятлари, таркиби ва ривожланиш тенденциялари.</w:t>
      </w:r>
    </w:p>
    <w:p w:rsidR="00FA20CE" w:rsidRPr="001D3FC1" w:rsidRDefault="001D3FC1" w:rsidP="001D3FC1">
      <w:pPr>
        <w:numPr>
          <w:ilvl w:val="0"/>
          <w:numId w:val="2"/>
        </w:numPr>
        <w:tabs>
          <w:tab w:val="left" w:pos="567"/>
          <w:tab w:val="left" w:pos="851"/>
        </w:tabs>
        <w:spacing w:after="0" w:line="240" w:lineRule="auto"/>
        <w:jc w:val="both"/>
        <w:rPr>
          <w:rFonts w:ascii="Times New Roman" w:eastAsia="Times New Roman" w:hAnsi="Times New Roman" w:cs="Times New Roman"/>
          <w:b/>
          <w:color w:val="000000"/>
          <w:sz w:val="28"/>
          <w:szCs w:val="28"/>
          <w:lang w:eastAsia="ru-RU"/>
        </w:rPr>
      </w:pPr>
      <w:r w:rsidRPr="001D3FC1">
        <w:rPr>
          <w:rFonts w:ascii="Times New Roman" w:eastAsia="Times New Roman" w:hAnsi="Times New Roman" w:cs="Times New Roman"/>
          <w:b/>
          <w:color w:val="000000"/>
          <w:sz w:val="28"/>
          <w:szCs w:val="28"/>
          <w:lang w:val="uz-Cyrl-UZ" w:eastAsia="ru-RU"/>
        </w:rPr>
        <w:t xml:space="preserve">Тайёр </w:t>
      </w:r>
      <w:r w:rsidRPr="001D3FC1">
        <w:rPr>
          <w:rFonts w:ascii="Times New Roman" w:eastAsia="Times New Roman" w:hAnsi="Times New Roman" w:cs="Times New Roman"/>
          <w:b/>
          <w:color w:val="000000"/>
          <w:sz w:val="28"/>
          <w:szCs w:val="28"/>
          <w:lang w:eastAsia="ru-RU"/>
        </w:rPr>
        <w:t>м</w:t>
      </w:r>
      <w:r w:rsidRPr="001D3FC1">
        <w:rPr>
          <w:rFonts w:ascii="Times New Roman" w:eastAsia="Times New Roman" w:hAnsi="Times New Roman" w:cs="Times New Roman"/>
          <w:b/>
          <w:color w:val="000000"/>
          <w:sz w:val="28"/>
          <w:szCs w:val="28"/>
          <w:lang w:val="uz-Cyrl-UZ" w:eastAsia="ru-RU"/>
        </w:rPr>
        <w:t>аҳсулотлар бозорида баҳоларни шаклланиш хусусиятлари</w:t>
      </w:r>
    </w:p>
    <w:p w:rsidR="001D3FC1" w:rsidRDefault="001D3FC1" w:rsidP="00BF4AAA">
      <w:pPr>
        <w:spacing w:after="0" w:line="240" w:lineRule="auto"/>
        <w:ind w:left="-1276" w:firstLine="709"/>
        <w:jc w:val="both"/>
        <w:rPr>
          <w:rFonts w:ascii="Times New Roman" w:eastAsia="Times New Roman" w:hAnsi="Times New Roman" w:cs="Times New Roman"/>
          <w:color w:val="000000"/>
          <w:sz w:val="28"/>
          <w:szCs w:val="28"/>
          <w:lang w:eastAsia="ru-RU"/>
        </w:rPr>
      </w:pPr>
    </w:p>
    <w:p w:rsidR="00BF4AAA" w:rsidRDefault="00BF4AAA" w:rsidP="00BF4AAA">
      <w:pPr>
        <w:spacing w:after="0" w:line="240" w:lineRule="auto"/>
        <w:ind w:left="-1276" w:firstLine="709"/>
        <w:jc w:val="both"/>
        <w:rPr>
          <w:rFonts w:ascii="Times New Roman" w:eastAsia="Times New Roman" w:hAnsi="Times New Roman" w:cs="Times New Roman"/>
          <w:color w:val="000000"/>
          <w:sz w:val="28"/>
          <w:szCs w:val="28"/>
          <w:lang w:eastAsia="ru-RU"/>
        </w:rPr>
      </w:pPr>
      <w:r w:rsidRPr="00BF4AAA">
        <w:rPr>
          <w:rFonts w:ascii="Times New Roman" w:eastAsia="Times New Roman" w:hAnsi="Times New Roman" w:cs="Times New Roman"/>
          <w:color w:val="000000"/>
          <w:sz w:val="28"/>
          <w:szCs w:val="28"/>
          <w:lang w:eastAsia="ru-RU"/>
        </w:rPr>
        <w:t xml:space="preserve"> Халқаро миқёсда қабул қилинган таърифларга</w:t>
      </w:r>
      <w:r w:rsidR="00F01B3E">
        <w:rPr>
          <w:rFonts w:ascii="Times New Roman" w:eastAsia="Times New Roman" w:hAnsi="Times New Roman" w:cs="Times New Roman"/>
          <w:color w:val="000000"/>
          <w:sz w:val="28"/>
          <w:szCs w:val="28"/>
          <w:lang w:eastAsia="ru-RU"/>
        </w:rPr>
        <w:t xml:space="preserve"> кўра, хусусан БМТ, ЖСТ ва </w:t>
      </w:r>
      <w:r w:rsidR="00F01B3E">
        <w:rPr>
          <w:rFonts w:ascii="Times New Roman" w:eastAsia="Times New Roman" w:hAnsi="Times New Roman" w:cs="Times New Roman"/>
          <w:color w:val="000000"/>
          <w:sz w:val="28"/>
          <w:szCs w:val="28"/>
          <w:lang w:val="uz-Cyrl-UZ" w:eastAsia="ru-RU"/>
        </w:rPr>
        <w:t xml:space="preserve">ГААТ </w:t>
      </w:r>
      <w:r w:rsidRPr="00BF4AAA">
        <w:rPr>
          <w:rFonts w:ascii="Times New Roman" w:eastAsia="Times New Roman" w:hAnsi="Times New Roman" w:cs="Times New Roman"/>
          <w:color w:val="000000"/>
          <w:sz w:val="28"/>
          <w:szCs w:val="28"/>
          <w:lang w:eastAsia="ru-RU"/>
        </w:rPr>
        <w:t>халқаро савдо-бу товарлар ва хизматларнинг трансч</w:t>
      </w:r>
      <w:r w:rsidR="00F01B3E">
        <w:rPr>
          <w:rFonts w:ascii="Times New Roman" w:eastAsia="Times New Roman" w:hAnsi="Times New Roman" w:cs="Times New Roman"/>
          <w:color w:val="000000"/>
          <w:sz w:val="28"/>
          <w:szCs w:val="28"/>
          <w:lang w:val="uz-Cyrl-UZ" w:eastAsia="ru-RU"/>
        </w:rPr>
        <w:t>е</w:t>
      </w:r>
      <w:r w:rsidR="00F01B3E">
        <w:rPr>
          <w:rFonts w:ascii="Times New Roman" w:eastAsia="Times New Roman" w:hAnsi="Times New Roman" w:cs="Times New Roman"/>
          <w:color w:val="000000"/>
          <w:sz w:val="28"/>
          <w:szCs w:val="28"/>
          <w:lang w:eastAsia="ru-RU"/>
        </w:rPr>
        <w:t>га</w:t>
      </w:r>
      <w:r w:rsidRPr="00BF4AAA">
        <w:rPr>
          <w:rFonts w:ascii="Times New Roman" w:eastAsia="Times New Roman" w:hAnsi="Times New Roman" w:cs="Times New Roman"/>
          <w:color w:val="000000"/>
          <w:sz w:val="28"/>
          <w:szCs w:val="28"/>
          <w:lang w:eastAsia="ru-RU"/>
        </w:rPr>
        <w:t>равий алмашинуви, дунёнинг барча мамлакатларининг ташқи савдоси. Халқаро статистика ҳам ушбу терминологияга асосланади.</w:t>
      </w:r>
      <w:r w:rsidRPr="00BF4AAA">
        <w:rPr>
          <w:rFonts w:ascii="Times New Roman" w:eastAsia="Times New Roman" w:hAnsi="Times New Roman" w:cs="Times New Roman"/>
          <w:color w:val="000000"/>
          <w:sz w:val="28"/>
          <w:szCs w:val="28"/>
          <w:lang w:eastAsia="ru-RU"/>
        </w:rPr>
        <w:br/>
        <w:t xml:space="preserve">Халқаро савдонинг асосини халқаро меҳнат тақсимоти ташкил </w:t>
      </w:r>
      <w:r w:rsidR="00F01B3E">
        <w:rPr>
          <w:rFonts w:ascii="Times New Roman" w:eastAsia="Times New Roman" w:hAnsi="Times New Roman" w:cs="Times New Roman"/>
          <w:color w:val="000000"/>
          <w:sz w:val="28"/>
          <w:szCs w:val="28"/>
          <w:lang w:val="uz-Cyrl-UZ" w:eastAsia="ru-RU"/>
        </w:rPr>
        <w:t>э</w:t>
      </w:r>
      <w:r w:rsidRPr="00BF4AAA">
        <w:rPr>
          <w:rFonts w:ascii="Times New Roman" w:eastAsia="Times New Roman" w:hAnsi="Times New Roman" w:cs="Times New Roman"/>
          <w:color w:val="000000"/>
          <w:sz w:val="28"/>
          <w:szCs w:val="28"/>
          <w:lang w:eastAsia="ru-RU"/>
        </w:rPr>
        <w:t xml:space="preserve">тади, у алоҳида мамлакатлар, иқтисодиётнинг миллий тармоқлари ва корхоналарнинг ташқи бозор учун товар ва хизматлар ишлаб чиқаришга ихтисослашувида намоён бўлади. Мамлакатнинг халқаро меҳнат тақсимотидаги иштирокини тавсифловчи бир қатор кўрсаткичлар мавжуд, улардан </w:t>
      </w:r>
      <w:r w:rsidR="001D3FC1">
        <w:rPr>
          <w:rFonts w:ascii="Times New Roman" w:eastAsia="Times New Roman" w:hAnsi="Times New Roman" w:cs="Times New Roman"/>
          <w:color w:val="000000"/>
          <w:sz w:val="28"/>
          <w:szCs w:val="28"/>
          <w:lang w:eastAsia="ru-RU"/>
        </w:rPr>
        <w:t>э</w:t>
      </w:r>
      <w:r w:rsidRPr="00BF4AAA">
        <w:rPr>
          <w:rFonts w:ascii="Times New Roman" w:eastAsia="Times New Roman" w:hAnsi="Times New Roman" w:cs="Times New Roman"/>
          <w:color w:val="000000"/>
          <w:sz w:val="28"/>
          <w:szCs w:val="28"/>
          <w:lang w:eastAsia="ru-RU"/>
        </w:rPr>
        <w:t>нг муҳими "</w:t>
      </w:r>
      <w:r w:rsidR="001D3FC1">
        <w:rPr>
          <w:rFonts w:ascii="Times New Roman" w:eastAsia="Times New Roman" w:hAnsi="Times New Roman" w:cs="Times New Roman"/>
          <w:color w:val="000000"/>
          <w:sz w:val="28"/>
          <w:szCs w:val="28"/>
          <w:lang w:eastAsia="ru-RU"/>
        </w:rPr>
        <w:t>э</w:t>
      </w:r>
      <w:r w:rsidRPr="00BF4AAA">
        <w:rPr>
          <w:rFonts w:ascii="Times New Roman" w:eastAsia="Times New Roman" w:hAnsi="Times New Roman" w:cs="Times New Roman"/>
          <w:color w:val="000000"/>
          <w:sz w:val="28"/>
          <w:szCs w:val="28"/>
          <w:lang w:eastAsia="ru-RU"/>
        </w:rPr>
        <w:t xml:space="preserve">кспорт квотаси", </w:t>
      </w:r>
      <w:proofErr w:type="gramStart"/>
      <w:r w:rsidRPr="00BF4AAA">
        <w:rPr>
          <w:rFonts w:ascii="Times New Roman" w:eastAsia="Times New Roman" w:hAnsi="Times New Roman" w:cs="Times New Roman"/>
          <w:color w:val="000000"/>
          <w:sz w:val="28"/>
          <w:szCs w:val="28"/>
          <w:lang w:eastAsia="ru-RU"/>
        </w:rPr>
        <w:t>яъни</w:t>
      </w:r>
      <w:r>
        <w:rPr>
          <w:rFonts w:ascii="Times New Roman" w:eastAsia="Times New Roman" w:hAnsi="Times New Roman" w:cs="Times New Roman"/>
          <w:color w:val="000000"/>
          <w:sz w:val="28"/>
          <w:szCs w:val="28"/>
          <w:lang w:eastAsia="ru-RU"/>
        </w:rPr>
        <w:t>.мамлакат</w:t>
      </w:r>
      <w:proofErr w:type="gramEnd"/>
      <w:r>
        <w:rPr>
          <w:rFonts w:ascii="Times New Roman" w:eastAsia="Times New Roman" w:hAnsi="Times New Roman" w:cs="Times New Roman"/>
          <w:color w:val="000000"/>
          <w:sz w:val="28"/>
          <w:szCs w:val="28"/>
          <w:lang w:eastAsia="ru-RU"/>
        </w:rPr>
        <w:t xml:space="preserve"> </w:t>
      </w:r>
      <w:r w:rsidR="001D3FC1">
        <w:rPr>
          <w:rFonts w:ascii="Times New Roman" w:eastAsia="Times New Roman" w:hAnsi="Times New Roman" w:cs="Times New Roman"/>
          <w:color w:val="000000"/>
          <w:sz w:val="28"/>
          <w:szCs w:val="28"/>
          <w:lang w:eastAsia="ru-RU"/>
        </w:rPr>
        <w:t>экспорт</w:t>
      </w:r>
      <w:r>
        <w:rPr>
          <w:rFonts w:ascii="Times New Roman" w:eastAsia="Times New Roman" w:hAnsi="Times New Roman" w:cs="Times New Roman"/>
          <w:color w:val="000000"/>
          <w:sz w:val="28"/>
          <w:szCs w:val="28"/>
          <w:lang w:eastAsia="ru-RU"/>
        </w:rPr>
        <w:t>и қийматининг унинг ЯИМ қийматига нисбати.</w:t>
      </w:r>
    </w:p>
    <w:p w:rsidR="00BF4AAA" w:rsidRDefault="00BF4AAA" w:rsidP="00BF4AAA">
      <w:pPr>
        <w:spacing w:after="0" w:line="240" w:lineRule="auto"/>
        <w:ind w:left="-1276" w:firstLine="709"/>
        <w:jc w:val="both"/>
        <w:rPr>
          <w:rFonts w:ascii="Times New Roman" w:eastAsia="Times New Roman" w:hAnsi="Times New Roman" w:cs="Times New Roman"/>
          <w:color w:val="000000"/>
          <w:sz w:val="28"/>
          <w:szCs w:val="28"/>
          <w:lang w:eastAsia="ru-RU"/>
        </w:rPr>
      </w:pPr>
      <w:r w:rsidRPr="00BF4AAA">
        <w:rPr>
          <w:rFonts w:ascii="Times New Roman" w:eastAsia="Times New Roman" w:hAnsi="Times New Roman" w:cs="Times New Roman"/>
          <w:color w:val="000000"/>
          <w:sz w:val="28"/>
          <w:szCs w:val="28"/>
          <w:lang w:eastAsia="ru-RU"/>
        </w:rPr>
        <w:t>Халқаро меҳнат тақсимотининг моддий манфаатларининг пайдо бўлиш механизми илк бор XVIII асрнинг сўнгги чораги — ХИХ асрнинг бошларида очиб берилди. Сиёсий</w:t>
      </w:r>
      <w:r w:rsidR="001D3FC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иқтисод классиклари А. Смит ва Д. Рикардо томонидан ишлаб чиқилган Рикар</w:t>
      </w:r>
      <w:r w:rsidRPr="00BF4AAA">
        <w:rPr>
          <w:rFonts w:ascii="Times New Roman" w:eastAsia="Times New Roman" w:hAnsi="Times New Roman" w:cs="Times New Roman"/>
          <w:color w:val="000000"/>
          <w:sz w:val="28"/>
          <w:szCs w:val="28"/>
          <w:lang w:eastAsia="ru-RU"/>
        </w:rPr>
        <w:t>до</w:t>
      </w:r>
      <w:r w:rsidR="001D3FC1">
        <w:rPr>
          <w:rFonts w:ascii="Times New Roman" w:eastAsia="Times New Roman" w:hAnsi="Times New Roman" w:cs="Times New Roman"/>
          <w:color w:val="000000"/>
          <w:sz w:val="28"/>
          <w:szCs w:val="28"/>
          <w:lang w:eastAsia="ru-RU"/>
        </w:rPr>
        <w:t xml:space="preserve"> </w:t>
      </w:r>
      <w:r w:rsidRPr="00BF4AAA">
        <w:rPr>
          <w:rFonts w:ascii="Times New Roman" w:eastAsia="Times New Roman" w:hAnsi="Times New Roman" w:cs="Times New Roman"/>
          <w:color w:val="000000"/>
          <w:sz w:val="28"/>
          <w:szCs w:val="28"/>
          <w:lang w:eastAsia="ru-RU"/>
        </w:rPr>
        <w:t>ва қиёсий ишлаб чиқариш харажатлари назарияси деб аталган. Кейинги тадқиқотчилар меҳнат харажатларига ер, капитал, технология, ахборот,</w:t>
      </w:r>
      <w:r>
        <w:rPr>
          <w:rFonts w:ascii="Times New Roman" w:eastAsia="Times New Roman" w:hAnsi="Times New Roman" w:cs="Times New Roman"/>
          <w:color w:val="000000"/>
          <w:sz w:val="28"/>
          <w:szCs w:val="28"/>
          <w:lang w:eastAsia="ru-RU"/>
        </w:rPr>
        <w:t>тадбиркорлик қобилияти ва бошқалар каби ишлаб чиқариш омилларини қўшдилар.</w:t>
      </w:r>
    </w:p>
    <w:p w:rsidR="00BF4AAA" w:rsidRDefault="001D3FC1" w:rsidP="00BF4AAA">
      <w:pPr>
        <w:spacing w:after="0" w:line="240" w:lineRule="auto"/>
        <w:ind w:left="-1276"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Швеция олимлари Е. Ҳекш</w:t>
      </w:r>
      <w:r w:rsidR="00BF4AAA" w:rsidRPr="00BF4AAA">
        <w:rPr>
          <w:rFonts w:ascii="Times New Roman" w:eastAsia="Times New Roman" w:hAnsi="Times New Roman" w:cs="Times New Roman"/>
          <w:color w:val="000000"/>
          <w:sz w:val="28"/>
          <w:szCs w:val="28"/>
          <w:lang w:eastAsia="ru-RU"/>
        </w:rPr>
        <w:t xml:space="preserve">ер ва Б. Олин кейинчалик неокласик тушунчага кўра, (мамлакатда айрим омиллар бир ортиқча натижасида) товарлар </w:t>
      </w:r>
      <w:r>
        <w:rPr>
          <w:rFonts w:ascii="Times New Roman" w:eastAsia="Times New Roman" w:hAnsi="Times New Roman" w:cs="Times New Roman"/>
          <w:color w:val="000000"/>
          <w:sz w:val="28"/>
          <w:szCs w:val="28"/>
          <w:lang w:eastAsia="ru-RU"/>
        </w:rPr>
        <w:t>экспорт</w:t>
      </w:r>
      <w:r w:rsidR="00BF4AAA" w:rsidRPr="00BF4AAA">
        <w:rPr>
          <w:rFonts w:ascii="Times New Roman" w:eastAsia="Times New Roman" w:hAnsi="Times New Roman" w:cs="Times New Roman"/>
          <w:color w:val="000000"/>
          <w:sz w:val="28"/>
          <w:szCs w:val="28"/>
          <w:lang w:eastAsia="ru-RU"/>
        </w:rPr>
        <w:t xml:space="preserve"> (ер</w:t>
      </w:r>
      <w:r w:rsidR="00F01B3E">
        <w:rPr>
          <w:rFonts w:ascii="Times New Roman" w:eastAsia="Times New Roman" w:hAnsi="Times New Roman" w:cs="Times New Roman"/>
          <w:color w:val="000000"/>
          <w:sz w:val="28"/>
          <w:szCs w:val="28"/>
          <w:lang w:val="uz-Cyrl-UZ" w:eastAsia="ru-RU"/>
        </w:rPr>
        <w:t>дан</w:t>
      </w:r>
      <w:r w:rsidR="00BF4AAA" w:rsidRPr="00BF4AAA">
        <w:rPr>
          <w:rFonts w:ascii="Times New Roman" w:eastAsia="Times New Roman" w:hAnsi="Times New Roman" w:cs="Times New Roman"/>
          <w:color w:val="000000"/>
          <w:sz w:val="28"/>
          <w:szCs w:val="28"/>
          <w:lang w:eastAsia="ru-RU"/>
        </w:rPr>
        <w:t xml:space="preserve"> ташқари) ишлаб чиқариш омиллар трансч</w:t>
      </w:r>
      <w:r w:rsidR="00F01B3E">
        <w:rPr>
          <w:rFonts w:ascii="Times New Roman" w:eastAsia="Times New Roman" w:hAnsi="Times New Roman" w:cs="Times New Roman"/>
          <w:color w:val="000000"/>
          <w:sz w:val="28"/>
          <w:szCs w:val="28"/>
          <w:lang w:val="uz-Cyrl-UZ" w:eastAsia="ru-RU"/>
        </w:rPr>
        <w:t>е</w:t>
      </w:r>
      <w:r w:rsidR="00F01B3E">
        <w:rPr>
          <w:rFonts w:ascii="Times New Roman" w:eastAsia="Times New Roman" w:hAnsi="Times New Roman" w:cs="Times New Roman"/>
          <w:color w:val="000000"/>
          <w:sz w:val="28"/>
          <w:szCs w:val="28"/>
          <w:lang w:eastAsia="ru-RU"/>
        </w:rPr>
        <w:t>га</w:t>
      </w:r>
      <w:r w:rsidR="00BF4AAA" w:rsidRPr="00BF4AAA">
        <w:rPr>
          <w:rFonts w:ascii="Times New Roman" w:eastAsia="Times New Roman" w:hAnsi="Times New Roman" w:cs="Times New Roman"/>
          <w:color w:val="000000"/>
          <w:sz w:val="28"/>
          <w:szCs w:val="28"/>
          <w:lang w:eastAsia="ru-RU"/>
        </w:rPr>
        <w:t xml:space="preserve">равий ҳаракати билан алмаштирилиши мумкин, ва ҳақ </w:t>
      </w:r>
      <w:r w:rsidR="00F01B3E">
        <w:rPr>
          <w:rFonts w:ascii="Times New Roman" w:eastAsia="Times New Roman" w:hAnsi="Times New Roman" w:cs="Times New Roman"/>
          <w:color w:val="000000"/>
          <w:sz w:val="28"/>
          <w:szCs w:val="28"/>
          <w:lang w:eastAsia="ru-RU"/>
        </w:rPr>
        <w:t>эгаси томонидан қабул</w:t>
      </w:r>
      <w:r w:rsidR="00BF4AAA" w:rsidRPr="00BF4AAA">
        <w:rPr>
          <w:rFonts w:ascii="Times New Roman" w:eastAsia="Times New Roman" w:hAnsi="Times New Roman" w:cs="Times New Roman"/>
          <w:color w:val="000000"/>
          <w:sz w:val="28"/>
          <w:szCs w:val="28"/>
          <w:lang w:eastAsia="ru-RU"/>
        </w:rPr>
        <w:t xml:space="preserve"> уни ишлатиш учун омил-бу омилнинг нархи. Ушбу назария тарафдорлари товарларнинг ҳам, ишлаб чиқариш омилларининг ҳам ўзаро </w:t>
      </w:r>
      <w:r w:rsidR="00BF4AAA" w:rsidRPr="00BF4AAA">
        <w:rPr>
          <w:rFonts w:ascii="Times New Roman" w:eastAsia="Times New Roman" w:hAnsi="Times New Roman" w:cs="Times New Roman"/>
          <w:color w:val="000000"/>
          <w:sz w:val="28"/>
          <w:szCs w:val="28"/>
          <w:lang w:eastAsia="ru-RU"/>
        </w:rPr>
        <w:lastRenderedPageBreak/>
        <w:t xml:space="preserve">ҳаракатланишига тўсқинлик қиладиган чекловларга салбий муносабатда бўлишди ва ташқи савдо </w:t>
      </w:r>
      <w:r w:rsidR="00F01B3E">
        <w:rPr>
          <w:rFonts w:ascii="Times New Roman" w:eastAsia="Times New Roman" w:hAnsi="Times New Roman" w:cs="Times New Roman"/>
          <w:color w:val="000000"/>
          <w:sz w:val="28"/>
          <w:szCs w:val="28"/>
          <w:lang w:val="uz-Cyrl-UZ" w:eastAsia="ru-RU"/>
        </w:rPr>
        <w:t>э</w:t>
      </w:r>
      <w:r w:rsidR="00BF4AAA" w:rsidRPr="00BF4AAA">
        <w:rPr>
          <w:rFonts w:ascii="Times New Roman" w:eastAsia="Times New Roman" w:hAnsi="Times New Roman" w:cs="Times New Roman"/>
          <w:color w:val="000000"/>
          <w:sz w:val="28"/>
          <w:szCs w:val="28"/>
          <w:lang w:eastAsia="ru-RU"/>
        </w:rPr>
        <w:t>ркинлигини қўллаб-қувватладилар.</w:t>
      </w:r>
      <w:r w:rsidR="00BF4AAA" w:rsidRPr="00BF4AAA">
        <w:rPr>
          <w:rFonts w:ascii="Times New Roman" w:eastAsia="Times New Roman" w:hAnsi="Times New Roman" w:cs="Times New Roman"/>
          <w:color w:val="000000"/>
          <w:sz w:val="28"/>
          <w:szCs w:val="28"/>
          <w:lang w:eastAsia="ru-RU"/>
        </w:rPr>
        <w:br/>
        <w:t>Кейинчалик халқаро савдонинг классик назарияси ишлаб чиқилди ва тўлдирилди. Шундай қилиб, технологик бўшлиқ назарияси (С. Linder ва бошқ.) ишлаб чиқариш омилларини бир хил етказиб берадиган мамлакатлар ўртасидаги савдо-сотиқнинг ривожланишига, авваламбор, харажатлари паст бўлган товарларни ишлаб чиқаришга имкон берадиган техник ва технологик янгиликлар сабаб бўлади</w:t>
      </w:r>
      <w:r w:rsidR="00BF4AAA">
        <w:rPr>
          <w:rFonts w:ascii="Times New Roman" w:eastAsia="Times New Roman" w:hAnsi="Times New Roman" w:cs="Times New Roman"/>
          <w:color w:val="000000"/>
          <w:sz w:val="28"/>
          <w:szCs w:val="28"/>
          <w:lang w:eastAsia="ru-RU"/>
        </w:rPr>
        <w:t>.</w:t>
      </w:r>
    </w:p>
    <w:p w:rsidR="00F01B3E" w:rsidRDefault="00BF4AAA" w:rsidP="00BF4AAA">
      <w:pPr>
        <w:spacing w:after="0" w:line="240" w:lineRule="auto"/>
        <w:ind w:left="-1276" w:firstLine="709"/>
        <w:jc w:val="both"/>
        <w:rPr>
          <w:rFonts w:ascii="Times New Roman" w:eastAsia="Times New Roman" w:hAnsi="Times New Roman" w:cs="Times New Roman"/>
          <w:color w:val="000000"/>
          <w:sz w:val="28"/>
          <w:szCs w:val="28"/>
          <w:lang w:eastAsia="ru-RU"/>
        </w:rPr>
      </w:pPr>
      <w:r w:rsidRPr="00BF4AAA">
        <w:rPr>
          <w:rFonts w:ascii="Times New Roman" w:eastAsia="Times New Roman" w:hAnsi="Times New Roman" w:cs="Times New Roman"/>
          <w:color w:val="000000"/>
          <w:sz w:val="28"/>
          <w:szCs w:val="28"/>
          <w:lang w:eastAsia="ru-RU"/>
        </w:rPr>
        <w:t xml:space="preserve">Маҳсулотнинг ҳаётий </w:t>
      </w:r>
      <w:r w:rsidR="00F01B3E">
        <w:rPr>
          <w:rFonts w:ascii="Times New Roman" w:eastAsia="Times New Roman" w:hAnsi="Times New Roman" w:cs="Times New Roman"/>
          <w:color w:val="000000"/>
          <w:sz w:val="28"/>
          <w:szCs w:val="28"/>
          <w:lang w:val="uz-Cyrl-UZ" w:eastAsia="ru-RU"/>
        </w:rPr>
        <w:t>ц</w:t>
      </w:r>
      <w:r w:rsidRPr="00BF4AAA">
        <w:rPr>
          <w:rFonts w:ascii="Times New Roman" w:eastAsia="Times New Roman" w:hAnsi="Times New Roman" w:cs="Times New Roman"/>
          <w:color w:val="000000"/>
          <w:sz w:val="28"/>
          <w:szCs w:val="28"/>
          <w:lang w:eastAsia="ru-RU"/>
        </w:rPr>
        <w:t>икли назариясига кўра (Р. Верно</w:t>
      </w:r>
      <w:r w:rsidR="00F01B3E">
        <w:rPr>
          <w:rFonts w:ascii="Times New Roman" w:eastAsia="Times New Roman" w:hAnsi="Times New Roman" w:cs="Times New Roman"/>
          <w:color w:val="000000"/>
          <w:sz w:val="28"/>
          <w:szCs w:val="28"/>
          <w:lang w:val="uz-Cyrl-UZ" w:eastAsia="ru-RU"/>
        </w:rPr>
        <w:t>н</w:t>
      </w:r>
      <w:r w:rsidRPr="00BF4AAA">
        <w:rPr>
          <w:rFonts w:ascii="Times New Roman" w:eastAsia="Times New Roman" w:hAnsi="Times New Roman" w:cs="Times New Roman"/>
          <w:color w:val="000000"/>
          <w:sz w:val="28"/>
          <w:szCs w:val="28"/>
          <w:lang w:eastAsia="ru-RU"/>
        </w:rPr>
        <w:t xml:space="preserve"> ва бошқ.), мамлакатлар товар ишлаб чиқаришга ихтисослашиши мумкин, аммо уларнинг "етуклиги"нинг турли босқичларида. Бу назария кейинчалик "инновация" тушунчаси билан тўлдирилиб, уни ишлаб чиқаришга жорий </w:t>
      </w:r>
      <w:r w:rsidR="00F01B3E">
        <w:rPr>
          <w:rFonts w:ascii="Times New Roman" w:eastAsia="Times New Roman" w:hAnsi="Times New Roman" w:cs="Times New Roman"/>
          <w:color w:val="000000"/>
          <w:sz w:val="28"/>
          <w:szCs w:val="28"/>
          <w:lang w:val="uz-Cyrl-UZ" w:eastAsia="ru-RU"/>
        </w:rPr>
        <w:t>э</w:t>
      </w:r>
      <w:r w:rsidRPr="00BF4AAA">
        <w:rPr>
          <w:rFonts w:ascii="Times New Roman" w:eastAsia="Times New Roman" w:hAnsi="Times New Roman" w:cs="Times New Roman"/>
          <w:color w:val="000000"/>
          <w:sz w:val="28"/>
          <w:szCs w:val="28"/>
          <w:lang w:eastAsia="ru-RU"/>
        </w:rPr>
        <w:t>тиш нафақат маҳсулот рақобатбардошлигини оширди, балки ресурслардан фойдала</w:t>
      </w:r>
      <w:r w:rsidR="00F01B3E">
        <w:rPr>
          <w:rFonts w:ascii="Times New Roman" w:eastAsia="Times New Roman" w:hAnsi="Times New Roman" w:cs="Times New Roman"/>
          <w:color w:val="000000"/>
          <w:sz w:val="28"/>
          <w:szCs w:val="28"/>
          <w:lang w:eastAsia="ru-RU"/>
        </w:rPr>
        <w:t>нишда тежамкорликка олиб келди.</w:t>
      </w:r>
    </w:p>
    <w:p w:rsidR="00F01B3E" w:rsidRDefault="00BF4AAA" w:rsidP="00BF4AAA">
      <w:pPr>
        <w:spacing w:after="0" w:line="240" w:lineRule="auto"/>
        <w:ind w:left="-1276" w:firstLine="709"/>
        <w:jc w:val="both"/>
        <w:rPr>
          <w:rFonts w:ascii="Times New Roman" w:eastAsia="Times New Roman" w:hAnsi="Times New Roman" w:cs="Times New Roman"/>
          <w:color w:val="000000"/>
          <w:sz w:val="28"/>
          <w:szCs w:val="28"/>
          <w:lang w:eastAsia="ru-RU"/>
        </w:rPr>
      </w:pPr>
      <w:r w:rsidRPr="00BF4AAA">
        <w:rPr>
          <w:rFonts w:ascii="Times New Roman" w:eastAsia="Times New Roman" w:hAnsi="Times New Roman" w:cs="Times New Roman"/>
          <w:color w:val="000000"/>
          <w:sz w:val="28"/>
          <w:szCs w:val="28"/>
          <w:lang w:eastAsia="ru-RU"/>
        </w:rPr>
        <w:t xml:space="preserve">ХХ ва ХХИ аср бошларида пайдо бўлган М. Porter томонидан </w:t>
      </w:r>
      <w:r w:rsidR="00F01B3E">
        <w:rPr>
          <w:rFonts w:ascii="Times New Roman" w:eastAsia="Times New Roman" w:hAnsi="Times New Roman" w:cs="Times New Roman"/>
          <w:color w:val="000000"/>
          <w:sz w:val="28"/>
          <w:szCs w:val="28"/>
          <w:lang w:val="uz-Cyrl-UZ" w:eastAsia="ru-RU"/>
        </w:rPr>
        <w:t>давлатларнинг</w:t>
      </w:r>
      <w:r w:rsidRPr="00BF4AAA">
        <w:rPr>
          <w:rFonts w:ascii="Times New Roman" w:eastAsia="Times New Roman" w:hAnsi="Times New Roman" w:cs="Times New Roman"/>
          <w:color w:val="000000"/>
          <w:sz w:val="28"/>
          <w:szCs w:val="28"/>
          <w:lang w:eastAsia="ru-RU"/>
        </w:rPr>
        <w:t xml:space="preserve"> халқаро рақобатбардошлиги ёки рақобатбардош афзалликлари назарияси деярли барча мамлакатларда замонавий ташқи савдо сиёсатининг асосини ташкил </w:t>
      </w:r>
      <w:r w:rsidR="00F01B3E">
        <w:rPr>
          <w:rFonts w:ascii="Times New Roman" w:eastAsia="Times New Roman" w:hAnsi="Times New Roman" w:cs="Times New Roman"/>
          <w:color w:val="000000"/>
          <w:sz w:val="28"/>
          <w:szCs w:val="28"/>
          <w:lang w:val="uz-Cyrl-UZ" w:eastAsia="ru-RU"/>
        </w:rPr>
        <w:t>э</w:t>
      </w:r>
      <w:r w:rsidRPr="00BF4AAA">
        <w:rPr>
          <w:rFonts w:ascii="Times New Roman" w:eastAsia="Times New Roman" w:hAnsi="Times New Roman" w:cs="Times New Roman"/>
          <w:color w:val="000000"/>
          <w:sz w:val="28"/>
          <w:szCs w:val="28"/>
          <w:lang w:eastAsia="ru-RU"/>
        </w:rPr>
        <w:t xml:space="preserve">тди. </w:t>
      </w:r>
      <w:proofErr w:type="gramStart"/>
      <w:r w:rsidRPr="00BF4AAA">
        <w:rPr>
          <w:rFonts w:ascii="Times New Roman" w:eastAsia="Times New Roman" w:hAnsi="Times New Roman" w:cs="Times New Roman"/>
          <w:color w:val="000000"/>
          <w:sz w:val="28"/>
          <w:szCs w:val="28"/>
          <w:lang w:eastAsia="ru-RU"/>
        </w:rPr>
        <w:t>У неоклассик</w:t>
      </w:r>
      <w:proofErr w:type="gramEnd"/>
      <w:r w:rsidRPr="00BF4AAA">
        <w:rPr>
          <w:rFonts w:ascii="Times New Roman" w:eastAsia="Times New Roman" w:hAnsi="Times New Roman" w:cs="Times New Roman"/>
          <w:color w:val="000000"/>
          <w:sz w:val="28"/>
          <w:szCs w:val="28"/>
          <w:lang w:eastAsia="ru-RU"/>
        </w:rPr>
        <w:t xml:space="preserve"> назария </w:t>
      </w:r>
      <w:r w:rsidR="00F01B3E">
        <w:rPr>
          <w:rFonts w:ascii="Times New Roman" w:eastAsia="Times New Roman" w:hAnsi="Times New Roman" w:cs="Times New Roman"/>
          <w:color w:val="000000"/>
          <w:sz w:val="28"/>
          <w:szCs w:val="28"/>
          <w:lang w:val="uz-Cyrl-UZ" w:eastAsia="ru-RU"/>
        </w:rPr>
        <w:t>э</w:t>
      </w:r>
      <w:r w:rsidRPr="00BF4AAA">
        <w:rPr>
          <w:rFonts w:ascii="Times New Roman" w:eastAsia="Times New Roman" w:hAnsi="Times New Roman" w:cs="Times New Roman"/>
          <w:color w:val="000000"/>
          <w:sz w:val="28"/>
          <w:szCs w:val="28"/>
          <w:lang w:eastAsia="ru-RU"/>
        </w:rPr>
        <w:t xml:space="preserve">лементларини ва корхонанинг ташқи савдо фаолияти назариясини бирлаштиради. </w:t>
      </w:r>
    </w:p>
    <w:p w:rsidR="00F01B3E" w:rsidRDefault="00BF4AAA" w:rsidP="00BF4AAA">
      <w:pPr>
        <w:spacing w:after="0" w:line="240" w:lineRule="auto"/>
        <w:ind w:left="-1276" w:firstLine="709"/>
        <w:jc w:val="both"/>
        <w:rPr>
          <w:rFonts w:ascii="Times New Roman" w:eastAsia="Times New Roman" w:hAnsi="Times New Roman" w:cs="Times New Roman"/>
          <w:color w:val="000000"/>
          <w:sz w:val="28"/>
          <w:szCs w:val="28"/>
          <w:lang w:eastAsia="ru-RU"/>
        </w:rPr>
      </w:pPr>
      <w:r w:rsidRPr="00BF4AAA">
        <w:rPr>
          <w:rFonts w:ascii="Times New Roman" w:eastAsia="Times New Roman" w:hAnsi="Times New Roman" w:cs="Times New Roman"/>
          <w:color w:val="000000"/>
          <w:sz w:val="28"/>
          <w:szCs w:val="28"/>
          <w:lang w:eastAsia="ru-RU"/>
        </w:rPr>
        <w:t xml:space="preserve">Портернинг сўзларига кўра, мамлакатнинг рақобатбардошлиги </w:t>
      </w:r>
      <w:r w:rsidR="00F01B3E">
        <w:rPr>
          <w:rFonts w:ascii="Times New Roman" w:eastAsia="Times New Roman" w:hAnsi="Times New Roman" w:cs="Times New Roman"/>
          <w:color w:val="000000"/>
          <w:sz w:val="28"/>
          <w:szCs w:val="28"/>
          <w:lang w:val="uz-Cyrl-UZ" w:eastAsia="ru-RU"/>
        </w:rPr>
        <w:t xml:space="preserve">глобал </w:t>
      </w:r>
      <w:r w:rsidRPr="00BF4AAA">
        <w:rPr>
          <w:rFonts w:ascii="Times New Roman" w:eastAsia="Times New Roman" w:hAnsi="Times New Roman" w:cs="Times New Roman"/>
          <w:color w:val="000000"/>
          <w:sz w:val="28"/>
          <w:szCs w:val="28"/>
          <w:lang w:eastAsia="ru-RU"/>
        </w:rPr>
        <w:t>бозорда муваффақияти ҳуқуққа боғлиқ бўлган корхонанинг рақобатбардош афзалликлари билан яратилади</w:t>
      </w:r>
      <w:r w:rsidR="00F01B3E">
        <w:rPr>
          <w:rFonts w:ascii="Times New Roman" w:eastAsia="Times New Roman" w:hAnsi="Times New Roman" w:cs="Times New Roman"/>
          <w:color w:val="000000"/>
          <w:sz w:val="28"/>
          <w:szCs w:val="28"/>
          <w:lang w:val="uz-Cyrl-UZ" w:eastAsia="ru-RU"/>
        </w:rPr>
        <w:t xml:space="preserve">ган стратегиядир. </w:t>
      </w:r>
      <w:r w:rsidRPr="00BF4AAA">
        <w:rPr>
          <w:rFonts w:ascii="Times New Roman" w:eastAsia="Times New Roman" w:hAnsi="Times New Roman" w:cs="Times New Roman"/>
          <w:color w:val="000000"/>
          <w:sz w:val="28"/>
          <w:szCs w:val="28"/>
          <w:lang w:eastAsia="ru-RU"/>
        </w:rPr>
        <w:br/>
      </w:r>
      <w:r w:rsidR="001D3FC1">
        <w:rPr>
          <w:rFonts w:ascii="Times New Roman" w:eastAsia="Times New Roman" w:hAnsi="Times New Roman" w:cs="Times New Roman"/>
          <w:color w:val="000000"/>
          <w:sz w:val="28"/>
          <w:szCs w:val="28"/>
          <w:lang w:eastAsia="ru-RU"/>
        </w:rPr>
        <w:t>Ш</w:t>
      </w:r>
      <w:r w:rsidRPr="00BF4AAA">
        <w:rPr>
          <w:rFonts w:ascii="Times New Roman" w:eastAsia="Times New Roman" w:hAnsi="Times New Roman" w:cs="Times New Roman"/>
          <w:color w:val="000000"/>
          <w:sz w:val="28"/>
          <w:szCs w:val="28"/>
          <w:lang w:eastAsia="ru-RU"/>
        </w:rPr>
        <w:t xml:space="preserve">уни таъкидлаш керакки, А. Смит назариясидан бошлаб ушбу назарияларнинг барчаси иқтисодий ривожланган мамлакатларнинг манфаатларига хизмат қилди савдо </w:t>
      </w:r>
      <w:r w:rsidR="00F01B3E">
        <w:rPr>
          <w:rFonts w:ascii="Times New Roman" w:eastAsia="Times New Roman" w:hAnsi="Times New Roman" w:cs="Times New Roman"/>
          <w:color w:val="000000"/>
          <w:sz w:val="28"/>
          <w:szCs w:val="28"/>
          <w:lang w:val="uz-Cyrl-UZ" w:eastAsia="ru-RU"/>
        </w:rPr>
        <w:t>э</w:t>
      </w:r>
      <w:r w:rsidRPr="00BF4AAA">
        <w:rPr>
          <w:rFonts w:ascii="Times New Roman" w:eastAsia="Times New Roman" w:hAnsi="Times New Roman" w:cs="Times New Roman"/>
          <w:color w:val="000000"/>
          <w:sz w:val="28"/>
          <w:szCs w:val="28"/>
          <w:lang w:eastAsia="ru-RU"/>
        </w:rPr>
        <w:t xml:space="preserve">ркинлиги ва уни </w:t>
      </w:r>
      <w:r w:rsidR="00F01B3E">
        <w:rPr>
          <w:rFonts w:ascii="Times New Roman" w:eastAsia="Times New Roman" w:hAnsi="Times New Roman" w:cs="Times New Roman"/>
          <w:color w:val="000000"/>
          <w:sz w:val="28"/>
          <w:szCs w:val="28"/>
          <w:lang w:val="uz-Cyrl-UZ" w:eastAsia="ru-RU"/>
        </w:rPr>
        <w:t>э</w:t>
      </w:r>
      <w:r w:rsidRPr="00BF4AAA">
        <w:rPr>
          <w:rFonts w:ascii="Times New Roman" w:eastAsia="Times New Roman" w:hAnsi="Times New Roman" w:cs="Times New Roman"/>
          <w:color w:val="000000"/>
          <w:sz w:val="28"/>
          <w:szCs w:val="28"/>
          <w:lang w:eastAsia="ru-RU"/>
        </w:rPr>
        <w:t>ркинлаштириш.</w:t>
      </w:r>
      <w:r w:rsidRPr="00BF4AAA">
        <w:rPr>
          <w:rFonts w:ascii="Times New Roman" w:eastAsia="Times New Roman" w:hAnsi="Times New Roman" w:cs="Times New Roman"/>
          <w:color w:val="000000"/>
          <w:sz w:val="28"/>
          <w:szCs w:val="28"/>
          <w:lang w:eastAsia="ru-RU"/>
        </w:rPr>
        <w:br/>
        <w:t xml:space="preserve">Замонавий неолиберализм ўзининг асосий "тенг имкониятлар" принципи ва давлатнинг </w:t>
      </w:r>
      <w:r w:rsidR="00F01B3E">
        <w:rPr>
          <w:rFonts w:ascii="Times New Roman" w:eastAsia="Times New Roman" w:hAnsi="Times New Roman" w:cs="Times New Roman"/>
          <w:color w:val="000000"/>
          <w:sz w:val="28"/>
          <w:szCs w:val="28"/>
          <w:lang w:val="uz-Cyrl-UZ" w:eastAsia="ru-RU"/>
        </w:rPr>
        <w:t>минимал</w:t>
      </w:r>
      <w:r w:rsidRPr="00BF4AAA">
        <w:rPr>
          <w:rFonts w:ascii="Times New Roman" w:eastAsia="Times New Roman" w:hAnsi="Times New Roman" w:cs="Times New Roman"/>
          <w:color w:val="000000"/>
          <w:sz w:val="28"/>
          <w:szCs w:val="28"/>
          <w:lang w:eastAsia="ru-RU"/>
        </w:rPr>
        <w:t xml:space="preserve"> иштироки билан бозор кучлари </w:t>
      </w:r>
      <w:r w:rsidR="00F01B3E">
        <w:rPr>
          <w:rFonts w:ascii="Times New Roman" w:eastAsia="Times New Roman" w:hAnsi="Times New Roman" w:cs="Times New Roman"/>
          <w:color w:val="000000"/>
          <w:sz w:val="28"/>
          <w:szCs w:val="28"/>
          <w:lang w:val="uz-Cyrl-UZ" w:eastAsia="ru-RU"/>
        </w:rPr>
        <w:t>э</w:t>
      </w:r>
      <w:r w:rsidRPr="00BF4AAA">
        <w:rPr>
          <w:rFonts w:ascii="Times New Roman" w:eastAsia="Times New Roman" w:hAnsi="Times New Roman" w:cs="Times New Roman"/>
          <w:color w:val="000000"/>
          <w:sz w:val="28"/>
          <w:szCs w:val="28"/>
          <w:lang w:eastAsia="ru-RU"/>
        </w:rPr>
        <w:t xml:space="preserve">ркинлигига таяниши билан яқин вақтгача глобаллашув ва халқаро савдо назариясининг асоси бўлиб келган. Худди шу пайтни ўзида, етакчи мамлакатлар, айниқса, </w:t>
      </w:r>
      <w:r w:rsidR="00F01B3E">
        <w:rPr>
          <w:rFonts w:ascii="Times New Roman" w:eastAsia="Times New Roman" w:hAnsi="Times New Roman" w:cs="Times New Roman"/>
          <w:color w:val="000000"/>
          <w:sz w:val="28"/>
          <w:szCs w:val="28"/>
          <w:lang w:val="uz-Cyrl-UZ" w:eastAsia="ru-RU"/>
        </w:rPr>
        <w:t>АҚШ</w:t>
      </w:r>
      <w:r w:rsidRPr="00BF4AAA">
        <w:rPr>
          <w:rFonts w:ascii="Times New Roman" w:eastAsia="Times New Roman" w:hAnsi="Times New Roman" w:cs="Times New Roman"/>
          <w:color w:val="000000"/>
          <w:sz w:val="28"/>
          <w:szCs w:val="28"/>
          <w:lang w:eastAsia="ru-RU"/>
        </w:rPr>
        <w:t>, бу тамойилнинг муқаддаслиги ва универсаллиги</w:t>
      </w:r>
      <w:r w:rsidR="00F01B3E">
        <w:rPr>
          <w:rFonts w:ascii="Times New Roman" w:eastAsia="Times New Roman" w:hAnsi="Times New Roman" w:cs="Times New Roman"/>
          <w:color w:val="000000"/>
          <w:sz w:val="28"/>
          <w:szCs w:val="28"/>
          <w:lang w:val="uz-Cyrl-UZ" w:eastAsia="ru-RU"/>
        </w:rPr>
        <w:t>ни</w:t>
      </w:r>
      <w:r w:rsidRPr="00BF4AAA">
        <w:rPr>
          <w:rFonts w:ascii="Times New Roman" w:eastAsia="Times New Roman" w:hAnsi="Times New Roman" w:cs="Times New Roman"/>
          <w:color w:val="000000"/>
          <w:sz w:val="28"/>
          <w:szCs w:val="28"/>
          <w:lang w:eastAsia="ru-RU"/>
        </w:rPr>
        <w:t xml:space="preserve"> </w:t>
      </w:r>
      <w:r w:rsidR="00F01B3E">
        <w:rPr>
          <w:rFonts w:ascii="Times New Roman" w:eastAsia="Times New Roman" w:hAnsi="Times New Roman" w:cs="Times New Roman"/>
          <w:color w:val="000000"/>
          <w:sz w:val="28"/>
          <w:szCs w:val="28"/>
          <w:lang w:val="uz-Cyrl-UZ" w:eastAsia="ru-RU"/>
        </w:rPr>
        <w:t>э</w:t>
      </w:r>
      <w:r w:rsidRPr="00BF4AAA">
        <w:rPr>
          <w:rFonts w:ascii="Times New Roman" w:eastAsia="Times New Roman" w:hAnsi="Times New Roman" w:cs="Times New Roman"/>
          <w:color w:val="000000"/>
          <w:sz w:val="28"/>
          <w:szCs w:val="28"/>
          <w:lang w:eastAsia="ru-RU"/>
        </w:rPr>
        <w:t>ълон</w:t>
      </w:r>
      <w:r w:rsidR="00F01B3E">
        <w:rPr>
          <w:rFonts w:ascii="Times New Roman" w:eastAsia="Times New Roman" w:hAnsi="Times New Roman" w:cs="Times New Roman"/>
          <w:color w:val="000000"/>
          <w:sz w:val="28"/>
          <w:szCs w:val="28"/>
          <w:lang w:val="uz-Cyrl-UZ" w:eastAsia="ru-RU"/>
        </w:rPr>
        <w:t xml:space="preserve"> қилган</w:t>
      </w:r>
      <w:r w:rsidRPr="00BF4AAA">
        <w:rPr>
          <w:rFonts w:ascii="Times New Roman" w:eastAsia="Times New Roman" w:hAnsi="Times New Roman" w:cs="Times New Roman"/>
          <w:color w:val="000000"/>
          <w:sz w:val="28"/>
          <w:szCs w:val="28"/>
          <w:lang w:eastAsia="ru-RU"/>
        </w:rPr>
        <w:t xml:space="preserve">, </w:t>
      </w:r>
      <w:r w:rsidR="00F01B3E">
        <w:rPr>
          <w:rFonts w:ascii="Times New Roman" w:eastAsia="Times New Roman" w:hAnsi="Times New Roman" w:cs="Times New Roman"/>
          <w:color w:val="000000"/>
          <w:sz w:val="28"/>
          <w:szCs w:val="28"/>
          <w:lang w:val="uz-Cyrl-UZ" w:eastAsia="ru-RU"/>
        </w:rPr>
        <w:t xml:space="preserve">лекин </w:t>
      </w:r>
      <w:r w:rsidRPr="00BF4AAA">
        <w:rPr>
          <w:rFonts w:ascii="Times New Roman" w:eastAsia="Times New Roman" w:hAnsi="Times New Roman" w:cs="Times New Roman"/>
          <w:color w:val="000000"/>
          <w:sz w:val="28"/>
          <w:szCs w:val="28"/>
          <w:lang w:eastAsia="ru-RU"/>
        </w:rPr>
        <w:t xml:space="preserve">қайта-қайта уни бузган, протекционизм мурожаат, миллий иқтисодиётнинг айрим тармоқлари манфаатлари бевосита ёки билвосита таъсир бўлса. Ушбу мамлакатларда устувор тармоқларнинг рақобатбардошлигини ривожлантириш ва уларнинг маҳсулотларини жаҳон бозорига чиқариш ҳар доим ушбу мақсадда иқтисодий ва савдо сиёсати воситаларининг бутун арсеналидан фойдаланадиган давлатнинг </w:t>
      </w:r>
      <w:r w:rsidR="00F01B3E">
        <w:rPr>
          <w:rFonts w:ascii="Times New Roman" w:eastAsia="Times New Roman" w:hAnsi="Times New Roman" w:cs="Times New Roman"/>
          <w:color w:val="000000"/>
          <w:sz w:val="28"/>
          <w:szCs w:val="28"/>
          <w:lang w:eastAsia="ru-RU"/>
        </w:rPr>
        <w:t>энг</w:t>
      </w:r>
      <w:r w:rsidRPr="00BF4AAA">
        <w:rPr>
          <w:rFonts w:ascii="Times New Roman" w:eastAsia="Times New Roman" w:hAnsi="Times New Roman" w:cs="Times New Roman"/>
          <w:color w:val="000000"/>
          <w:sz w:val="28"/>
          <w:szCs w:val="28"/>
          <w:lang w:eastAsia="ru-RU"/>
        </w:rPr>
        <w:t xml:space="preserve"> фао</w:t>
      </w:r>
      <w:r w:rsidR="00F01B3E">
        <w:rPr>
          <w:rFonts w:ascii="Times New Roman" w:eastAsia="Times New Roman" w:hAnsi="Times New Roman" w:cs="Times New Roman"/>
          <w:color w:val="000000"/>
          <w:sz w:val="28"/>
          <w:szCs w:val="28"/>
          <w:lang w:eastAsia="ru-RU"/>
        </w:rPr>
        <w:t>л кўмаги билан амалга оширилди.</w:t>
      </w:r>
    </w:p>
    <w:p w:rsidR="00BF4AAA" w:rsidRPr="00BF4AAA" w:rsidRDefault="00BF4AAA" w:rsidP="00BF4AAA">
      <w:pPr>
        <w:spacing w:after="0" w:line="240" w:lineRule="auto"/>
        <w:ind w:left="-1276" w:firstLine="709"/>
        <w:jc w:val="both"/>
        <w:rPr>
          <w:rFonts w:ascii="Times New Roman" w:eastAsia="Times New Roman" w:hAnsi="Times New Roman" w:cs="Times New Roman"/>
          <w:color w:val="000000"/>
          <w:sz w:val="28"/>
          <w:szCs w:val="28"/>
          <w:lang w:eastAsia="ru-RU"/>
        </w:rPr>
      </w:pPr>
      <w:r w:rsidRPr="00BF4AAA">
        <w:rPr>
          <w:rFonts w:ascii="Times New Roman" w:eastAsia="Times New Roman" w:hAnsi="Times New Roman" w:cs="Times New Roman"/>
          <w:color w:val="000000"/>
          <w:sz w:val="28"/>
          <w:szCs w:val="28"/>
          <w:lang w:eastAsia="ru-RU"/>
        </w:rPr>
        <w:t xml:space="preserve"> 1997-1999 йиллардаги жаҳон молиявий инқирози муносабати билан кўплаб мамлакатларни, биринчи навбатда, ривожланаётган мамлакатларни ўз позицияларини жиддий қайта кўриб чиқишга мажбур қилди. Бирлашган Миллатлар Ташкилотининг савдо ва тараққиёт конференцияси (UNCTAD) маълумотларига кўра, саноати ривожланган мамлакатларга нисбатан қўлланиладиган "тенг имкониятлар" тушунчаси ривожланаётган мамлакатларнинг халқаро савдода иштирок етиши учун тенг имкониятлар яратиш учун мос емас. "Адолатли шароитлар" </w:t>
      </w:r>
      <w:r w:rsidRPr="00BF4AAA">
        <w:rPr>
          <w:rFonts w:ascii="Times New Roman" w:eastAsia="Times New Roman" w:hAnsi="Times New Roman" w:cs="Times New Roman"/>
          <w:color w:val="000000"/>
          <w:sz w:val="28"/>
          <w:szCs w:val="28"/>
          <w:lang w:eastAsia="ru-RU"/>
        </w:rPr>
        <w:lastRenderedPageBreak/>
        <w:t xml:space="preserve">керак. Канкундаги ЖСТ конференциясида Канкуне(2003) ривожланаётган мамлакатлар биринчи </w:t>
      </w:r>
      <w:r w:rsidR="00F01B3E">
        <w:rPr>
          <w:rFonts w:ascii="Times New Roman" w:eastAsia="Times New Roman" w:hAnsi="Times New Roman" w:cs="Times New Roman"/>
          <w:color w:val="000000"/>
          <w:sz w:val="28"/>
          <w:szCs w:val="28"/>
          <w:lang w:val="uz-Cyrl-UZ" w:eastAsia="ru-RU"/>
        </w:rPr>
        <w:t xml:space="preserve">марта </w:t>
      </w:r>
      <w:r w:rsidR="00F01B3E">
        <w:rPr>
          <w:rFonts w:ascii="Times New Roman" w:eastAsia="Times New Roman" w:hAnsi="Times New Roman" w:cs="Times New Roman"/>
          <w:color w:val="000000"/>
          <w:sz w:val="28"/>
          <w:szCs w:val="28"/>
          <w:lang w:val="en-US" w:eastAsia="ru-RU"/>
        </w:rPr>
        <w:t>G</w:t>
      </w:r>
      <w:r w:rsidR="00F01B3E" w:rsidRPr="00F01B3E">
        <w:rPr>
          <w:rFonts w:ascii="Times New Roman" w:eastAsia="Times New Roman" w:hAnsi="Times New Roman" w:cs="Times New Roman"/>
          <w:color w:val="000000"/>
          <w:sz w:val="28"/>
          <w:szCs w:val="28"/>
          <w:lang w:eastAsia="ru-RU"/>
        </w:rPr>
        <w:t>-</w:t>
      </w:r>
      <w:r w:rsidRPr="00BF4AAA">
        <w:rPr>
          <w:rFonts w:ascii="Times New Roman" w:eastAsia="Times New Roman" w:hAnsi="Times New Roman" w:cs="Times New Roman"/>
          <w:color w:val="000000"/>
          <w:sz w:val="28"/>
          <w:szCs w:val="28"/>
          <w:lang w:eastAsia="ru-RU"/>
        </w:rPr>
        <w:t>22 гуруҳи доирасида консолидацияланган баёнот беришди, яъни е</w:t>
      </w:r>
      <w:r w:rsidR="00F01B3E" w:rsidRPr="00F01B3E">
        <w:rPr>
          <w:rFonts w:ascii="Times New Roman" w:eastAsia="Times New Roman" w:hAnsi="Times New Roman" w:cs="Times New Roman"/>
          <w:color w:val="000000"/>
          <w:sz w:val="28"/>
          <w:szCs w:val="28"/>
          <w:lang w:eastAsia="ru-RU"/>
        </w:rPr>
        <w:t>’</w:t>
      </w:r>
      <w:r w:rsidRPr="00BF4AAA">
        <w:rPr>
          <w:rFonts w:ascii="Times New Roman" w:eastAsia="Times New Roman" w:hAnsi="Times New Roman" w:cs="Times New Roman"/>
          <w:color w:val="000000"/>
          <w:sz w:val="28"/>
          <w:szCs w:val="28"/>
          <w:lang w:eastAsia="ru-RU"/>
        </w:rPr>
        <w:t xml:space="preserve">нг йирик ва </w:t>
      </w:r>
      <w:r w:rsidR="00F01B3E">
        <w:rPr>
          <w:rFonts w:ascii="Times New Roman" w:eastAsia="Times New Roman" w:hAnsi="Times New Roman" w:cs="Times New Roman"/>
          <w:color w:val="000000"/>
          <w:sz w:val="28"/>
          <w:szCs w:val="28"/>
          <w:lang w:eastAsia="ru-RU"/>
        </w:rPr>
        <w:t>энг</w:t>
      </w:r>
      <w:r w:rsidRPr="00BF4AAA">
        <w:rPr>
          <w:rFonts w:ascii="Times New Roman" w:eastAsia="Times New Roman" w:hAnsi="Times New Roman" w:cs="Times New Roman"/>
          <w:color w:val="000000"/>
          <w:sz w:val="28"/>
          <w:szCs w:val="28"/>
          <w:lang w:eastAsia="ru-RU"/>
        </w:rPr>
        <w:t xml:space="preserve"> муваффақиятли ривожланаётган мамлакатлар етакчи ривожланган кучларнинг сиёсатига қарши вазн сифатида.</w:t>
      </w:r>
      <w:r w:rsidRPr="00BF4AAA">
        <w:rPr>
          <w:rFonts w:ascii="Times New Roman" w:eastAsia="Times New Roman" w:hAnsi="Times New Roman" w:cs="Times New Roman"/>
          <w:color w:val="000000"/>
          <w:sz w:val="28"/>
          <w:szCs w:val="28"/>
          <w:lang w:eastAsia="ru-RU"/>
        </w:rPr>
        <w:br/>
        <w:t xml:space="preserve">Бугунги кунда халқаро савдони </w:t>
      </w:r>
      <w:r w:rsidR="00F01B3E" w:rsidRPr="00F01B3E">
        <w:rPr>
          <w:rFonts w:ascii="Times New Roman" w:eastAsia="Times New Roman" w:hAnsi="Times New Roman" w:cs="Times New Roman"/>
          <w:color w:val="000000"/>
          <w:sz w:val="28"/>
          <w:szCs w:val="28"/>
          <w:lang w:eastAsia="ru-RU"/>
        </w:rPr>
        <w:t>‘</w:t>
      </w:r>
      <w:r w:rsidRPr="00BF4AAA">
        <w:rPr>
          <w:rFonts w:ascii="Times New Roman" w:eastAsia="Times New Roman" w:hAnsi="Times New Roman" w:cs="Times New Roman"/>
          <w:color w:val="000000"/>
          <w:sz w:val="28"/>
          <w:szCs w:val="28"/>
          <w:lang w:eastAsia="ru-RU"/>
        </w:rPr>
        <w:t xml:space="preserve">ркинлаштириш назарияси ва амалиёти, шу жумладан Жаҳон савдо ташкилоти (ЖСТ) доирасида жиддий тузатишлар, ривожланаётган мамлакатлар ва ўтиш даври иқтисодиётига </w:t>
      </w:r>
      <w:r w:rsidR="00F01B3E">
        <w:rPr>
          <w:rFonts w:ascii="Times New Roman" w:eastAsia="Times New Roman" w:hAnsi="Times New Roman" w:cs="Times New Roman"/>
          <w:color w:val="000000"/>
          <w:sz w:val="28"/>
          <w:szCs w:val="28"/>
          <w:lang w:eastAsia="ru-RU"/>
        </w:rPr>
        <w:t>эга</w:t>
      </w:r>
      <w:r w:rsidRPr="00BF4AAA">
        <w:rPr>
          <w:rFonts w:ascii="Times New Roman" w:eastAsia="Times New Roman" w:hAnsi="Times New Roman" w:cs="Times New Roman"/>
          <w:color w:val="000000"/>
          <w:sz w:val="28"/>
          <w:szCs w:val="28"/>
          <w:lang w:eastAsia="ru-RU"/>
        </w:rPr>
        <w:t xml:space="preserve"> мамлакатлар манфаатларига кўпроқ </w:t>
      </w:r>
      <w:r w:rsidR="00F01B3E">
        <w:rPr>
          <w:rFonts w:ascii="Times New Roman" w:eastAsia="Times New Roman" w:hAnsi="Times New Roman" w:cs="Times New Roman"/>
          <w:color w:val="000000"/>
          <w:sz w:val="28"/>
          <w:szCs w:val="28"/>
          <w:lang w:eastAsia="ru-RU"/>
        </w:rPr>
        <w:t>эътибор</w:t>
      </w:r>
      <w:r w:rsidRPr="00BF4AAA">
        <w:rPr>
          <w:rFonts w:ascii="Times New Roman" w:eastAsia="Times New Roman" w:hAnsi="Times New Roman" w:cs="Times New Roman"/>
          <w:color w:val="000000"/>
          <w:sz w:val="28"/>
          <w:szCs w:val="28"/>
          <w:lang w:eastAsia="ru-RU"/>
        </w:rPr>
        <w:t xml:space="preserve"> берадиган табақалаштирилган ёндашув зарур.</w:t>
      </w:r>
    </w:p>
    <w:p w:rsidR="00BF4AAA" w:rsidRDefault="00BF4AAA" w:rsidP="00BF4AAA">
      <w:pPr>
        <w:spacing w:after="0" w:line="240" w:lineRule="auto"/>
        <w:ind w:left="-1276" w:firstLine="709"/>
        <w:jc w:val="both"/>
        <w:rPr>
          <w:rFonts w:ascii="Times New Roman" w:eastAsia="Times New Roman" w:hAnsi="Times New Roman" w:cs="Times New Roman"/>
          <w:color w:val="000000"/>
          <w:sz w:val="28"/>
          <w:szCs w:val="28"/>
          <w:lang w:eastAsia="ru-RU"/>
        </w:rPr>
      </w:pPr>
      <w:r w:rsidRPr="00BF4AAA">
        <w:rPr>
          <w:rFonts w:ascii="Times New Roman" w:eastAsia="Times New Roman" w:hAnsi="Times New Roman" w:cs="Times New Roman"/>
          <w:color w:val="000000"/>
          <w:sz w:val="28"/>
          <w:szCs w:val="28"/>
          <w:lang w:eastAsia="ru-RU"/>
        </w:rPr>
        <w:t xml:space="preserve">Товарлар ва хизматларнинг халқаро савдоси жаҳон иқтисодиётининг глобаллашуви ва унда миллий иқтисодиётларнинг иштироки учун </w:t>
      </w:r>
      <w:r w:rsidR="00F01B3E">
        <w:rPr>
          <w:rFonts w:ascii="Times New Roman" w:eastAsia="Times New Roman" w:hAnsi="Times New Roman" w:cs="Times New Roman"/>
          <w:color w:val="000000"/>
          <w:sz w:val="28"/>
          <w:szCs w:val="28"/>
          <w:lang w:eastAsia="ru-RU"/>
        </w:rPr>
        <w:t>энг</w:t>
      </w:r>
      <w:r w:rsidRPr="00BF4AAA">
        <w:rPr>
          <w:rFonts w:ascii="Times New Roman" w:eastAsia="Times New Roman" w:hAnsi="Times New Roman" w:cs="Times New Roman"/>
          <w:color w:val="000000"/>
          <w:sz w:val="28"/>
          <w:szCs w:val="28"/>
          <w:lang w:eastAsia="ru-RU"/>
        </w:rPr>
        <w:t xml:space="preserve"> муҳим ва </w:t>
      </w:r>
      <w:r w:rsidR="00F01B3E">
        <w:rPr>
          <w:rFonts w:ascii="Times New Roman" w:eastAsia="Times New Roman" w:hAnsi="Times New Roman" w:cs="Times New Roman"/>
          <w:color w:val="000000"/>
          <w:sz w:val="28"/>
          <w:szCs w:val="28"/>
          <w:lang w:eastAsia="ru-RU"/>
        </w:rPr>
        <w:t>энг</w:t>
      </w:r>
      <w:r w:rsidRPr="00BF4AAA">
        <w:rPr>
          <w:rFonts w:ascii="Times New Roman" w:eastAsia="Times New Roman" w:hAnsi="Times New Roman" w:cs="Times New Roman"/>
          <w:color w:val="000000"/>
          <w:sz w:val="28"/>
          <w:szCs w:val="28"/>
          <w:lang w:eastAsia="ru-RU"/>
        </w:rPr>
        <w:t xml:space="preserve"> динамик омиллардан биридир. Бундан ташқари, бугунги кунда ҳеч бир мамлакат халқаро савдода фаол иштирок етмасдан муваффақиятга ериша олмайди</w:t>
      </w:r>
      <w:r>
        <w:rPr>
          <w:rFonts w:ascii="Times New Roman" w:eastAsia="Times New Roman" w:hAnsi="Times New Roman" w:cs="Times New Roman"/>
          <w:color w:val="000000"/>
          <w:sz w:val="28"/>
          <w:szCs w:val="28"/>
          <w:lang w:eastAsia="ru-RU"/>
        </w:rPr>
        <w:t>.</w:t>
      </w:r>
    </w:p>
    <w:p w:rsidR="00BF4AAA" w:rsidRDefault="00BF4AAA" w:rsidP="00BF4AAA">
      <w:pPr>
        <w:spacing w:after="0" w:line="240" w:lineRule="auto"/>
        <w:ind w:left="-1276" w:firstLine="709"/>
        <w:jc w:val="both"/>
        <w:rPr>
          <w:rFonts w:ascii="Times New Roman" w:eastAsia="Times New Roman" w:hAnsi="Times New Roman" w:cs="Times New Roman"/>
          <w:color w:val="000000"/>
          <w:sz w:val="28"/>
          <w:szCs w:val="28"/>
          <w:lang w:eastAsia="ru-RU"/>
        </w:rPr>
      </w:pPr>
      <w:r w:rsidRPr="00BF4AAA">
        <w:rPr>
          <w:rFonts w:ascii="Times New Roman" w:eastAsia="Times New Roman" w:hAnsi="Times New Roman" w:cs="Times New Roman"/>
          <w:color w:val="000000"/>
          <w:sz w:val="28"/>
          <w:szCs w:val="28"/>
          <w:lang w:eastAsia="ru-RU"/>
        </w:rPr>
        <w:t xml:space="preserve">Мамлакатлар </w:t>
      </w:r>
      <w:r w:rsidR="001D3FC1">
        <w:rPr>
          <w:rFonts w:ascii="Times New Roman" w:eastAsia="Times New Roman" w:hAnsi="Times New Roman" w:cs="Times New Roman"/>
          <w:color w:val="000000"/>
          <w:sz w:val="28"/>
          <w:szCs w:val="28"/>
          <w:lang w:eastAsia="ru-RU"/>
        </w:rPr>
        <w:t>экспорт</w:t>
      </w:r>
      <w:r w:rsidRPr="00BF4AAA">
        <w:rPr>
          <w:rFonts w:ascii="Times New Roman" w:eastAsia="Times New Roman" w:hAnsi="Times New Roman" w:cs="Times New Roman"/>
          <w:color w:val="000000"/>
          <w:sz w:val="28"/>
          <w:szCs w:val="28"/>
          <w:lang w:eastAsia="ru-RU"/>
        </w:rPr>
        <w:t xml:space="preserve">дан фойда кўришади. Шундай қилиб, 1950-1990 йилларда дунёда ЯИМ ишлаб чиқариш 5 баравар (доимий нархларда), товар </w:t>
      </w:r>
      <w:r w:rsidR="001D3FC1">
        <w:rPr>
          <w:rFonts w:ascii="Times New Roman" w:eastAsia="Times New Roman" w:hAnsi="Times New Roman" w:cs="Times New Roman"/>
          <w:color w:val="000000"/>
          <w:sz w:val="28"/>
          <w:szCs w:val="28"/>
          <w:lang w:eastAsia="ru-RU"/>
        </w:rPr>
        <w:t>экспорт</w:t>
      </w:r>
      <w:r w:rsidRPr="00BF4AAA">
        <w:rPr>
          <w:rFonts w:ascii="Times New Roman" w:eastAsia="Times New Roman" w:hAnsi="Times New Roman" w:cs="Times New Roman"/>
          <w:color w:val="000000"/>
          <w:sz w:val="28"/>
          <w:szCs w:val="28"/>
          <w:lang w:eastAsia="ru-RU"/>
        </w:rPr>
        <w:t xml:space="preserve">и еса 11 баравар ошди. Ушбу даврда ишлаб чиқариш саноатининг 8 баравар кенгайиши билан унинг </w:t>
      </w:r>
      <w:r w:rsidR="001D3FC1">
        <w:rPr>
          <w:rFonts w:ascii="Times New Roman" w:eastAsia="Times New Roman" w:hAnsi="Times New Roman" w:cs="Times New Roman"/>
          <w:color w:val="000000"/>
          <w:sz w:val="28"/>
          <w:szCs w:val="28"/>
          <w:lang w:eastAsia="ru-RU"/>
        </w:rPr>
        <w:t>экспорт</w:t>
      </w:r>
      <w:r w:rsidRPr="00BF4AAA">
        <w:rPr>
          <w:rFonts w:ascii="Times New Roman" w:eastAsia="Times New Roman" w:hAnsi="Times New Roman" w:cs="Times New Roman"/>
          <w:color w:val="000000"/>
          <w:sz w:val="28"/>
          <w:szCs w:val="28"/>
          <w:lang w:eastAsia="ru-RU"/>
        </w:rPr>
        <w:t xml:space="preserve">и 20 баравар ошди. Ўтган асрнинг сўнгги ўн йиллигида </w:t>
      </w:r>
      <w:r w:rsidR="00F01B3E">
        <w:rPr>
          <w:rFonts w:ascii="Times New Roman" w:eastAsia="Times New Roman" w:hAnsi="Times New Roman" w:cs="Times New Roman"/>
          <w:color w:val="000000"/>
          <w:sz w:val="28"/>
          <w:szCs w:val="28"/>
          <w:lang w:eastAsia="ru-RU"/>
        </w:rPr>
        <w:t>киши</w:t>
      </w:r>
      <w:r w:rsidRPr="00BF4AAA">
        <w:rPr>
          <w:rFonts w:ascii="Times New Roman" w:eastAsia="Times New Roman" w:hAnsi="Times New Roman" w:cs="Times New Roman"/>
          <w:color w:val="000000"/>
          <w:sz w:val="28"/>
          <w:szCs w:val="28"/>
          <w:lang w:eastAsia="ru-RU"/>
        </w:rPr>
        <w:t xml:space="preserve"> бошига ЯИМ ўсиши билан жаҳон товарлари </w:t>
      </w:r>
      <w:r w:rsidR="001D3FC1">
        <w:rPr>
          <w:rFonts w:ascii="Times New Roman" w:eastAsia="Times New Roman" w:hAnsi="Times New Roman" w:cs="Times New Roman"/>
          <w:color w:val="000000"/>
          <w:sz w:val="28"/>
          <w:szCs w:val="28"/>
          <w:lang w:eastAsia="ru-RU"/>
        </w:rPr>
        <w:t>экспорт</w:t>
      </w:r>
      <w:r w:rsidRPr="00BF4AAA">
        <w:rPr>
          <w:rFonts w:ascii="Times New Roman" w:eastAsia="Times New Roman" w:hAnsi="Times New Roman" w:cs="Times New Roman"/>
          <w:color w:val="000000"/>
          <w:sz w:val="28"/>
          <w:szCs w:val="28"/>
          <w:lang w:eastAsia="ru-RU"/>
        </w:rPr>
        <w:t>и 2 баравардан ошди. Натижада ташқи савдо квотаси, яъни ташқи савдо айланмаси қийматининг дунёдаги ЯИМ қийматига нисбати сифатида ҳисобланган барча мамлакатлар иқтисодиётининг ташқи савдога боғлиқлиги</w:t>
      </w:r>
      <w:r>
        <w:rPr>
          <w:rFonts w:ascii="Times New Roman" w:eastAsia="Times New Roman" w:hAnsi="Times New Roman" w:cs="Times New Roman"/>
          <w:color w:val="000000"/>
          <w:sz w:val="28"/>
          <w:szCs w:val="28"/>
          <w:lang w:eastAsia="ru-RU"/>
        </w:rPr>
        <w:t>32 дан 40% гача 1990</w:t>
      </w:r>
      <w:r w:rsidR="001D3FC1">
        <w:rPr>
          <w:rFonts w:ascii="Times New Roman" w:eastAsia="Times New Roman" w:hAnsi="Times New Roman" w:cs="Times New Roman"/>
          <w:color w:val="000000"/>
          <w:sz w:val="28"/>
          <w:szCs w:val="28"/>
          <w:lang w:eastAsia="ru-RU"/>
        </w:rPr>
        <w:t>-2000 йилларда ўсди</w:t>
      </w:r>
      <w:r>
        <w:rPr>
          <w:rFonts w:ascii="Times New Roman" w:eastAsia="Times New Roman" w:hAnsi="Times New Roman" w:cs="Times New Roman"/>
          <w:color w:val="000000"/>
          <w:sz w:val="28"/>
          <w:szCs w:val="28"/>
          <w:lang w:eastAsia="ru-RU"/>
        </w:rPr>
        <w:t>.</w:t>
      </w:r>
    </w:p>
    <w:p w:rsidR="00BF4AAA" w:rsidRDefault="00BF4AAA" w:rsidP="00BF4AAA">
      <w:pPr>
        <w:spacing w:after="0" w:line="240" w:lineRule="auto"/>
        <w:ind w:left="-1276" w:firstLine="709"/>
        <w:jc w:val="both"/>
        <w:rPr>
          <w:rFonts w:ascii="Times New Roman" w:eastAsia="Times New Roman" w:hAnsi="Times New Roman" w:cs="Times New Roman"/>
          <w:color w:val="000000"/>
          <w:sz w:val="28"/>
          <w:szCs w:val="28"/>
          <w:lang w:eastAsia="ru-RU"/>
        </w:rPr>
      </w:pPr>
      <w:r w:rsidRPr="00BF4AAA">
        <w:rPr>
          <w:rFonts w:ascii="Times New Roman" w:eastAsia="Times New Roman" w:hAnsi="Times New Roman" w:cs="Times New Roman"/>
          <w:color w:val="000000"/>
          <w:sz w:val="28"/>
          <w:szCs w:val="28"/>
          <w:lang w:eastAsia="ru-RU"/>
        </w:rPr>
        <w:t xml:space="preserve">Товарлар халқаро савдосининг кенгайиши хизматлар алмашинувини рағбатлантиради, уларнинг жадал ўсишига мамлакатлардаги ижтимоий-иқтисодий ўзгаришлар ("постиндустриал ривожланиш") ва дунёдаги илмий-техник тараққиёт ҳам таъсир қилади. 2003 йилда хизматларнинг global </w:t>
      </w:r>
      <w:r w:rsidR="001D3FC1">
        <w:rPr>
          <w:rFonts w:ascii="Times New Roman" w:eastAsia="Times New Roman" w:hAnsi="Times New Roman" w:cs="Times New Roman"/>
          <w:color w:val="000000"/>
          <w:sz w:val="28"/>
          <w:szCs w:val="28"/>
          <w:lang w:eastAsia="ru-RU"/>
        </w:rPr>
        <w:t>экспорт</w:t>
      </w:r>
      <w:r w:rsidRPr="00BF4AAA">
        <w:rPr>
          <w:rFonts w:ascii="Times New Roman" w:eastAsia="Times New Roman" w:hAnsi="Times New Roman" w:cs="Times New Roman"/>
          <w:color w:val="000000"/>
          <w:sz w:val="28"/>
          <w:szCs w:val="28"/>
          <w:lang w:eastAsia="ru-RU"/>
        </w:rPr>
        <w:t>и тахминан 1,8 трлн долларни ташкил етди (155 йилда 1975 миллиард долларга нисбатан) ёки жаҳон товарлари ва хизматлари савдосининг деярли 20 фоизини ташкил етди. Шу билан бирга, хизматларнинг халқаро савдосида протекционистик чекловлар даражаси одатда товарлар савдосига қараганда юқори. Ушбу биржанинг асосий иштирокчилари товарлар савдоси билан деяр</w:t>
      </w:r>
      <w:r w:rsidR="00F01B3E">
        <w:rPr>
          <w:rFonts w:ascii="Times New Roman" w:eastAsia="Times New Roman" w:hAnsi="Times New Roman" w:cs="Times New Roman"/>
          <w:color w:val="000000"/>
          <w:sz w:val="28"/>
          <w:szCs w:val="28"/>
          <w:lang w:eastAsia="ru-RU"/>
        </w:rPr>
        <w:t xml:space="preserve">ли бир хил мамлакатлардир, яъни </w:t>
      </w:r>
      <w:r w:rsidRPr="00BF4AAA">
        <w:rPr>
          <w:rFonts w:ascii="Times New Roman" w:eastAsia="Times New Roman" w:hAnsi="Times New Roman" w:cs="Times New Roman"/>
          <w:color w:val="000000"/>
          <w:sz w:val="28"/>
          <w:szCs w:val="28"/>
          <w:lang w:eastAsia="ru-RU"/>
        </w:rPr>
        <w:t>иқтисодий ривожланган мамлакатлар.</w:t>
      </w:r>
      <w:r w:rsidRPr="00BF4AAA">
        <w:rPr>
          <w:rFonts w:ascii="Times New Roman" w:eastAsia="Times New Roman" w:hAnsi="Times New Roman" w:cs="Times New Roman"/>
          <w:color w:val="000000"/>
          <w:sz w:val="28"/>
          <w:szCs w:val="28"/>
          <w:lang w:eastAsia="ru-RU"/>
        </w:rPr>
        <w:br/>
        <w:t xml:space="preserve">Жаҳон савдосининг товар таркиби иштирокчи мамлакатлар иқтисодиётида ва иқтисодий глобаллашув жараёнида юз бераётган ўзгаришларни акс еттиради. Жаҳон </w:t>
      </w:r>
      <w:r w:rsidR="001D3FC1">
        <w:rPr>
          <w:rFonts w:ascii="Times New Roman" w:eastAsia="Times New Roman" w:hAnsi="Times New Roman" w:cs="Times New Roman"/>
          <w:color w:val="000000"/>
          <w:sz w:val="28"/>
          <w:szCs w:val="28"/>
          <w:lang w:eastAsia="ru-RU"/>
        </w:rPr>
        <w:t>экспорт</w:t>
      </w:r>
      <w:r w:rsidRPr="00BF4AAA">
        <w:rPr>
          <w:rFonts w:ascii="Times New Roman" w:eastAsia="Times New Roman" w:hAnsi="Times New Roman" w:cs="Times New Roman"/>
          <w:color w:val="000000"/>
          <w:sz w:val="28"/>
          <w:szCs w:val="28"/>
          <w:lang w:eastAsia="ru-RU"/>
        </w:rPr>
        <w:t xml:space="preserve">ида етакчи ўринни ишлаб чиқариш маҳсулотлари </w:t>
      </w:r>
      <w:r w:rsidR="00F01B3E">
        <w:rPr>
          <w:rFonts w:ascii="Times New Roman" w:eastAsia="Times New Roman" w:hAnsi="Times New Roman" w:cs="Times New Roman"/>
          <w:color w:val="000000"/>
          <w:sz w:val="28"/>
          <w:szCs w:val="28"/>
          <w:lang w:eastAsia="ru-RU"/>
        </w:rPr>
        <w:t>эга</w:t>
      </w:r>
      <w:r w:rsidRPr="00BF4AAA">
        <w:rPr>
          <w:rFonts w:ascii="Times New Roman" w:eastAsia="Times New Roman" w:hAnsi="Times New Roman" w:cs="Times New Roman"/>
          <w:color w:val="000000"/>
          <w:sz w:val="28"/>
          <w:szCs w:val="28"/>
          <w:lang w:eastAsia="ru-RU"/>
        </w:rPr>
        <w:t xml:space="preserve">ллайди, уларнинг улуши 75 йилда 2000% га етди (70 йилда 1990%). Бу, машина, ускуналар ва transport воситалари ортиқ 41% (36% ўн йил олдин) учун ҳисоб, улар орасида </w:t>
      </w:r>
      <w:r w:rsidR="00F01B3E">
        <w:rPr>
          <w:rFonts w:ascii="Times New Roman" w:eastAsia="Times New Roman" w:hAnsi="Times New Roman" w:cs="Times New Roman"/>
          <w:color w:val="000000"/>
          <w:sz w:val="28"/>
          <w:szCs w:val="28"/>
          <w:lang w:eastAsia="ru-RU"/>
        </w:rPr>
        <w:t>энг</w:t>
      </w:r>
      <w:r w:rsidRPr="00BF4AAA">
        <w:rPr>
          <w:rFonts w:ascii="Times New Roman" w:eastAsia="Times New Roman" w:hAnsi="Times New Roman" w:cs="Times New Roman"/>
          <w:color w:val="000000"/>
          <w:sz w:val="28"/>
          <w:szCs w:val="28"/>
          <w:lang w:eastAsia="ru-RU"/>
        </w:rPr>
        <w:t xml:space="preserve"> динамик element офис ва телекоммуникация ускуналари — автомобил маҳсулотлари ортиқ 15 савдо 9 % (9%) да барқарор қолди. Кейинги </w:t>
      </w:r>
      <w:r w:rsidR="00F01B3E">
        <w:rPr>
          <w:rFonts w:ascii="Times New Roman" w:eastAsia="Times New Roman" w:hAnsi="Times New Roman" w:cs="Times New Roman"/>
          <w:color w:val="000000"/>
          <w:sz w:val="28"/>
          <w:szCs w:val="28"/>
          <w:lang w:eastAsia="ru-RU"/>
        </w:rPr>
        <w:t>энг</w:t>
      </w:r>
      <w:r w:rsidRPr="00BF4AAA">
        <w:rPr>
          <w:rFonts w:ascii="Times New Roman" w:eastAsia="Times New Roman" w:hAnsi="Times New Roman" w:cs="Times New Roman"/>
          <w:color w:val="000000"/>
          <w:sz w:val="28"/>
          <w:szCs w:val="28"/>
          <w:lang w:eastAsia="ru-RU"/>
        </w:rPr>
        <w:t xml:space="preserve"> муҳим товар ўрнини қазиб олиш саноати ишлаб чиқариши-13% (14%) бўлиб, унда асосий</w:t>
      </w:r>
      <w:r w:rsidR="00F01B3E">
        <w:rPr>
          <w:rFonts w:ascii="Times New Roman" w:eastAsia="Times New Roman" w:hAnsi="Times New Roman" w:cs="Times New Roman"/>
          <w:color w:val="000000"/>
          <w:sz w:val="28"/>
          <w:szCs w:val="28"/>
          <w:lang w:eastAsia="ru-RU"/>
        </w:rPr>
        <w:t xml:space="preserve"> </w:t>
      </w:r>
      <w:r w:rsidR="00F01B3E">
        <w:rPr>
          <w:rFonts w:ascii="Times New Roman" w:eastAsia="Times New Roman" w:hAnsi="Times New Roman" w:cs="Times New Roman"/>
          <w:color w:val="000000"/>
          <w:sz w:val="28"/>
          <w:szCs w:val="28"/>
          <w:lang w:val="uz-Cyrl-UZ" w:eastAsia="ru-RU"/>
        </w:rPr>
        <w:t xml:space="preserve">ўринни </w:t>
      </w:r>
      <w:r>
        <w:rPr>
          <w:rFonts w:ascii="Times New Roman" w:eastAsia="Times New Roman" w:hAnsi="Times New Roman" w:cs="Times New Roman"/>
          <w:color w:val="000000"/>
          <w:sz w:val="28"/>
          <w:szCs w:val="28"/>
          <w:lang w:eastAsia="ru-RU"/>
        </w:rPr>
        <w:t xml:space="preserve">ёқилғи </w:t>
      </w:r>
      <w:r w:rsidR="00F01B3E">
        <w:rPr>
          <w:rFonts w:ascii="Times New Roman" w:eastAsia="Times New Roman" w:hAnsi="Times New Roman" w:cs="Times New Roman"/>
          <w:color w:val="000000"/>
          <w:sz w:val="28"/>
          <w:szCs w:val="28"/>
          <w:lang w:eastAsia="ru-RU"/>
        </w:rPr>
        <w:t>эга</w:t>
      </w:r>
      <w:r>
        <w:rPr>
          <w:rFonts w:ascii="Times New Roman" w:eastAsia="Times New Roman" w:hAnsi="Times New Roman" w:cs="Times New Roman"/>
          <w:color w:val="000000"/>
          <w:sz w:val="28"/>
          <w:szCs w:val="28"/>
          <w:lang w:eastAsia="ru-RU"/>
        </w:rPr>
        <w:t xml:space="preserve">ллайди. </w:t>
      </w:r>
    </w:p>
    <w:p w:rsidR="00F01B3E" w:rsidRDefault="00BF4AAA" w:rsidP="00BF4AAA">
      <w:pPr>
        <w:spacing w:after="0" w:line="240" w:lineRule="auto"/>
        <w:ind w:left="-1276"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Аҳамияти </w:t>
      </w:r>
      <w:r w:rsidRPr="00BF4AAA">
        <w:rPr>
          <w:rFonts w:ascii="Times New Roman" w:eastAsia="Times New Roman" w:hAnsi="Times New Roman" w:cs="Times New Roman"/>
          <w:color w:val="000000"/>
          <w:sz w:val="28"/>
          <w:szCs w:val="28"/>
          <w:lang w:eastAsia="ru-RU"/>
        </w:rPr>
        <w:t xml:space="preserve">халқаро савдода ривожланган мамлакатларнинг етакчилигини сақлаб қолиш биринчи навбатда юқори технологияли маҳсулотларни </w:t>
      </w:r>
      <w:r w:rsidR="001D3FC1">
        <w:rPr>
          <w:rFonts w:ascii="Times New Roman" w:eastAsia="Times New Roman" w:hAnsi="Times New Roman" w:cs="Times New Roman"/>
          <w:color w:val="000000"/>
          <w:sz w:val="28"/>
          <w:szCs w:val="28"/>
          <w:lang w:eastAsia="ru-RU"/>
        </w:rPr>
        <w:t>экспорт</w:t>
      </w:r>
      <w:r w:rsidRPr="00BF4AAA">
        <w:rPr>
          <w:rFonts w:ascii="Times New Roman" w:eastAsia="Times New Roman" w:hAnsi="Times New Roman" w:cs="Times New Roman"/>
          <w:color w:val="000000"/>
          <w:sz w:val="28"/>
          <w:szCs w:val="28"/>
          <w:lang w:eastAsia="ru-RU"/>
        </w:rPr>
        <w:t xml:space="preserve"> қилиш билан таъминланади. Шуни таъкидлаш керакки, етакчи мамлакатларнинг халқаро савдоси табиатида фарқ бор. Қўшма Штатлар кўп йиллик савдо мажбуриятига </w:t>
      </w:r>
      <w:r w:rsidR="00F01B3E">
        <w:rPr>
          <w:rFonts w:ascii="Times New Roman" w:eastAsia="Times New Roman" w:hAnsi="Times New Roman" w:cs="Times New Roman"/>
          <w:color w:val="000000"/>
          <w:sz w:val="28"/>
          <w:szCs w:val="28"/>
          <w:lang w:eastAsia="ru-RU"/>
        </w:rPr>
        <w:t>эга</w:t>
      </w:r>
      <w:r w:rsidRPr="00BF4AAA">
        <w:rPr>
          <w:rFonts w:ascii="Times New Roman" w:eastAsia="Times New Roman" w:hAnsi="Times New Roman" w:cs="Times New Roman"/>
          <w:color w:val="000000"/>
          <w:sz w:val="28"/>
          <w:szCs w:val="28"/>
          <w:lang w:eastAsia="ru-RU"/>
        </w:rPr>
        <w:t xml:space="preserve">, яъни товарлар импортининг </w:t>
      </w:r>
      <w:r w:rsidR="001D3FC1">
        <w:rPr>
          <w:rFonts w:ascii="Times New Roman" w:eastAsia="Times New Roman" w:hAnsi="Times New Roman" w:cs="Times New Roman"/>
          <w:color w:val="000000"/>
          <w:sz w:val="28"/>
          <w:szCs w:val="28"/>
          <w:lang w:eastAsia="ru-RU"/>
        </w:rPr>
        <w:t>экспорт</w:t>
      </w:r>
      <w:r w:rsidRPr="00BF4AAA">
        <w:rPr>
          <w:rFonts w:ascii="Times New Roman" w:eastAsia="Times New Roman" w:hAnsi="Times New Roman" w:cs="Times New Roman"/>
          <w:color w:val="000000"/>
          <w:sz w:val="28"/>
          <w:szCs w:val="28"/>
          <w:lang w:eastAsia="ru-RU"/>
        </w:rPr>
        <w:t xml:space="preserve">дан ортиқча миқдори 0,5 миллиард долларга етади. ва яна. Бироқ, ушбу мамлакатнинг тўлов баланси капитал ва хизматлар </w:t>
      </w:r>
      <w:r w:rsidR="001D3FC1">
        <w:rPr>
          <w:rFonts w:ascii="Times New Roman" w:eastAsia="Times New Roman" w:hAnsi="Times New Roman" w:cs="Times New Roman"/>
          <w:color w:val="000000"/>
          <w:sz w:val="28"/>
          <w:szCs w:val="28"/>
          <w:lang w:eastAsia="ru-RU"/>
        </w:rPr>
        <w:t>экспорт</w:t>
      </w:r>
      <w:r w:rsidRPr="00BF4AAA">
        <w:rPr>
          <w:rFonts w:ascii="Times New Roman" w:eastAsia="Times New Roman" w:hAnsi="Times New Roman" w:cs="Times New Roman"/>
          <w:color w:val="000000"/>
          <w:sz w:val="28"/>
          <w:szCs w:val="28"/>
          <w:lang w:eastAsia="ru-RU"/>
        </w:rPr>
        <w:t xml:space="preserve">идан олинадиган даромад туфайли активга камаяди. Шу билан бирга, Германия ва Япония кучли савдога </w:t>
      </w:r>
      <w:r w:rsidR="00F01B3E">
        <w:rPr>
          <w:rFonts w:ascii="Times New Roman" w:eastAsia="Times New Roman" w:hAnsi="Times New Roman" w:cs="Times New Roman"/>
          <w:color w:val="000000"/>
          <w:sz w:val="28"/>
          <w:szCs w:val="28"/>
          <w:lang w:eastAsia="ru-RU"/>
        </w:rPr>
        <w:t>эга</w:t>
      </w:r>
      <w:r w:rsidRPr="00BF4AAA">
        <w:rPr>
          <w:rFonts w:ascii="Times New Roman" w:eastAsia="Times New Roman" w:hAnsi="Times New Roman" w:cs="Times New Roman"/>
          <w:color w:val="000000"/>
          <w:sz w:val="28"/>
          <w:szCs w:val="28"/>
          <w:lang w:eastAsia="ru-RU"/>
        </w:rPr>
        <w:t xml:space="preserve"> surpluses.</w:t>
      </w:r>
      <w:r w:rsidRPr="00BF4AAA">
        <w:rPr>
          <w:rFonts w:ascii="Times New Roman" w:eastAsia="Times New Roman" w:hAnsi="Times New Roman" w:cs="Times New Roman"/>
          <w:color w:val="000000"/>
          <w:sz w:val="28"/>
          <w:szCs w:val="28"/>
          <w:lang w:eastAsia="ru-RU"/>
        </w:rPr>
        <w:br/>
        <w:t xml:space="preserve">Ин сўнгги ўнйил ичида ривожланаётган мамлакатлар орасидан янги саноат мамлакатлари (НИС) халқаро савдода ўз позицияларини мустаҳкамламоқда, асосан қайта ишланган маҳсулотлар, шу жумладан юқори технологиялар </w:t>
      </w:r>
      <w:r w:rsidR="001D3FC1">
        <w:rPr>
          <w:rFonts w:ascii="Times New Roman" w:eastAsia="Times New Roman" w:hAnsi="Times New Roman" w:cs="Times New Roman"/>
          <w:color w:val="000000"/>
          <w:sz w:val="28"/>
          <w:szCs w:val="28"/>
          <w:lang w:eastAsia="ru-RU"/>
        </w:rPr>
        <w:t>экспорт</w:t>
      </w:r>
      <w:r w:rsidRPr="00BF4AAA">
        <w:rPr>
          <w:rFonts w:ascii="Times New Roman" w:eastAsia="Times New Roman" w:hAnsi="Times New Roman" w:cs="Times New Roman"/>
          <w:color w:val="000000"/>
          <w:sz w:val="28"/>
          <w:szCs w:val="28"/>
          <w:lang w:eastAsia="ru-RU"/>
        </w:rPr>
        <w:t xml:space="preserve">ининг кўпайиши ҳисобига. Сўнгги ўн йил ичида Шарқий ва жануби-Шарқий Осиё (ЕЕА) </w:t>
      </w:r>
      <w:r w:rsidR="001D3FC1">
        <w:rPr>
          <w:rFonts w:ascii="Times New Roman" w:eastAsia="Times New Roman" w:hAnsi="Times New Roman" w:cs="Times New Roman"/>
          <w:color w:val="000000"/>
          <w:sz w:val="28"/>
          <w:szCs w:val="28"/>
          <w:lang w:eastAsia="ru-RU"/>
        </w:rPr>
        <w:t>экспорт</w:t>
      </w:r>
      <w:r w:rsidRPr="00BF4AAA">
        <w:rPr>
          <w:rFonts w:ascii="Times New Roman" w:eastAsia="Times New Roman" w:hAnsi="Times New Roman" w:cs="Times New Roman"/>
          <w:color w:val="000000"/>
          <w:sz w:val="28"/>
          <w:szCs w:val="28"/>
          <w:lang w:eastAsia="ru-RU"/>
        </w:rPr>
        <w:t xml:space="preserve">ида ишлаб чиқариш маҳсулотларининг улуши 50% </w:t>
      </w:r>
      <w:proofErr w:type="gramStart"/>
      <w:r w:rsidRPr="00BF4AAA">
        <w:rPr>
          <w:rFonts w:ascii="Times New Roman" w:eastAsia="Times New Roman" w:hAnsi="Times New Roman" w:cs="Times New Roman"/>
          <w:color w:val="000000"/>
          <w:sz w:val="28"/>
          <w:szCs w:val="28"/>
          <w:lang w:eastAsia="ru-RU"/>
        </w:rPr>
        <w:t>дан :</w:t>
      </w:r>
      <w:proofErr w:type="gramEnd"/>
      <w:r w:rsidRPr="00BF4AAA">
        <w:rPr>
          <w:rFonts w:ascii="Times New Roman" w:eastAsia="Times New Roman" w:hAnsi="Times New Roman" w:cs="Times New Roman"/>
          <w:color w:val="000000"/>
          <w:sz w:val="28"/>
          <w:szCs w:val="28"/>
          <w:lang w:eastAsia="ru-RU"/>
        </w:rPr>
        <w:t xml:space="preserve"> / 3 га ошди, юқори технологияли маҳсулотлар умумий </w:t>
      </w:r>
      <w:r w:rsidR="001D3FC1">
        <w:rPr>
          <w:rFonts w:ascii="Times New Roman" w:eastAsia="Times New Roman" w:hAnsi="Times New Roman" w:cs="Times New Roman"/>
          <w:color w:val="000000"/>
          <w:sz w:val="28"/>
          <w:szCs w:val="28"/>
          <w:lang w:eastAsia="ru-RU"/>
        </w:rPr>
        <w:t>экспорт</w:t>
      </w:r>
      <w:r w:rsidRPr="00BF4AAA">
        <w:rPr>
          <w:rFonts w:ascii="Times New Roman" w:eastAsia="Times New Roman" w:hAnsi="Times New Roman" w:cs="Times New Roman"/>
          <w:color w:val="000000"/>
          <w:sz w:val="28"/>
          <w:szCs w:val="28"/>
          <w:lang w:eastAsia="ru-RU"/>
        </w:rPr>
        <w:t>нинг 30% дан ортиғини ташкил етди. Бу екс-портоориентированнойпортга йўналтирилган иқтисодиётни ривожлантириш ва халқаро саноат кооперациясида кенг иштирок етишнинг мақсадли сиёсати натижаси еди.</w:t>
      </w:r>
      <w:r w:rsidRPr="00BF4AAA">
        <w:rPr>
          <w:rFonts w:ascii="Times New Roman" w:eastAsia="Times New Roman" w:hAnsi="Times New Roman" w:cs="Times New Roman"/>
          <w:color w:val="000000"/>
          <w:sz w:val="28"/>
          <w:szCs w:val="28"/>
          <w:lang w:eastAsia="ru-RU"/>
        </w:rPr>
        <w:br/>
        <w:t xml:space="preserve">Шунинг учун Филиппин, Малайзия ва Сингапур каби мамлакатлар томонидан </w:t>
      </w:r>
      <w:r w:rsidR="001D3FC1">
        <w:rPr>
          <w:rFonts w:ascii="Times New Roman" w:eastAsia="Times New Roman" w:hAnsi="Times New Roman" w:cs="Times New Roman"/>
          <w:color w:val="000000"/>
          <w:sz w:val="28"/>
          <w:szCs w:val="28"/>
          <w:lang w:eastAsia="ru-RU"/>
        </w:rPr>
        <w:t>экспорт</w:t>
      </w:r>
      <w:r w:rsidRPr="00BF4AAA">
        <w:rPr>
          <w:rFonts w:ascii="Times New Roman" w:eastAsia="Times New Roman" w:hAnsi="Times New Roman" w:cs="Times New Roman"/>
          <w:color w:val="000000"/>
          <w:sz w:val="28"/>
          <w:szCs w:val="28"/>
          <w:lang w:eastAsia="ru-RU"/>
        </w:rPr>
        <w:t xml:space="preserve"> қилинадиган юқори технологияли маҳсулотларнинг улуши </w:t>
      </w:r>
      <w:r w:rsidR="001D3FC1">
        <w:rPr>
          <w:rFonts w:ascii="Times New Roman" w:eastAsia="Times New Roman" w:hAnsi="Times New Roman" w:cs="Times New Roman"/>
          <w:color w:val="000000"/>
          <w:sz w:val="28"/>
          <w:szCs w:val="28"/>
          <w:lang w:eastAsia="ru-RU"/>
        </w:rPr>
        <w:t>экспорт</w:t>
      </w:r>
      <w:r w:rsidRPr="00BF4AAA">
        <w:rPr>
          <w:rFonts w:ascii="Times New Roman" w:eastAsia="Times New Roman" w:hAnsi="Times New Roman" w:cs="Times New Roman"/>
          <w:color w:val="000000"/>
          <w:sz w:val="28"/>
          <w:szCs w:val="28"/>
          <w:lang w:eastAsia="ru-RU"/>
        </w:rPr>
        <w:t xml:space="preserve"> қилинган қайта ишланган товарларнинг умумий қийматининг 60 фоизига етди. Ушбу кўрсаткич Таиланд, Жанубий Корея ва УВА мамлакатлари учун 30% дан ошади, ривожланаётг</w:t>
      </w:r>
      <w:r w:rsidR="00F01B3E">
        <w:rPr>
          <w:rFonts w:ascii="Times New Roman" w:eastAsia="Times New Roman" w:hAnsi="Times New Roman" w:cs="Times New Roman"/>
          <w:color w:val="000000"/>
          <w:sz w:val="28"/>
          <w:szCs w:val="28"/>
          <w:lang w:eastAsia="ru-RU"/>
        </w:rPr>
        <w:t>ан мамлакатлар учун ўртача 20%.</w:t>
      </w:r>
    </w:p>
    <w:p w:rsidR="00F01B3E" w:rsidRDefault="00BF4AAA" w:rsidP="00BF4AAA">
      <w:pPr>
        <w:spacing w:after="0" w:line="240" w:lineRule="auto"/>
        <w:ind w:left="-1276" w:firstLine="709"/>
        <w:jc w:val="both"/>
        <w:rPr>
          <w:rFonts w:ascii="Times New Roman" w:eastAsia="Times New Roman" w:hAnsi="Times New Roman" w:cs="Times New Roman"/>
          <w:color w:val="000000"/>
          <w:sz w:val="28"/>
          <w:szCs w:val="28"/>
          <w:lang w:eastAsia="ru-RU"/>
        </w:rPr>
      </w:pPr>
      <w:r w:rsidRPr="00BF4AAA">
        <w:rPr>
          <w:rFonts w:ascii="Times New Roman" w:eastAsia="Times New Roman" w:hAnsi="Times New Roman" w:cs="Times New Roman"/>
          <w:color w:val="000000"/>
          <w:sz w:val="28"/>
          <w:szCs w:val="28"/>
          <w:lang w:eastAsia="ru-RU"/>
        </w:rPr>
        <w:t xml:space="preserve">Кўпгина ривожланаётган мамлакатлар </w:t>
      </w:r>
      <w:r w:rsidR="001D3FC1">
        <w:rPr>
          <w:rFonts w:ascii="Times New Roman" w:eastAsia="Times New Roman" w:hAnsi="Times New Roman" w:cs="Times New Roman"/>
          <w:color w:val="000000"/>
          <w:sz w:val="28"/>
          <w:szCs w:val="28"/>
          <w:lang w:eastAsia="ru-RU"/>
        </w:rPr>
        <w:t>экспорт</w:t>
      </w:r>
      <w:r w:rsidRPr="00BF4AAA">
        <w:rPr>
          <w:rFonts w:ascii="Times New Roman" w:eastAsia="Times New Roman" w:hAnsi="Times New Roman" w:cs="Times New Roman"/>
          <w:color w:val="000000"/>
          <w:sz w:val="28"/>
          <w:szCs w:val="28"/>
          <w:lang w:eastAsia="ru-RU"/>
        </w:rPr>
        <w:t xml:space="preserve">га катта боғлиқ бўлишни давом еттирмоқдалар қазиб олиш саноати (яқин Шарқ </w:t>
      </w:r>
      <w:r w:rsidR="001D3FC1">
        <w:rPr>
          <w:rFonts w:ascii="Times New Roman" w:eastAsia="Times New Roman" w:hAnsi="Times New Roman" w:cs="Times New Roman"/>
          <w:color w:val="000000"/>
          <w:sz w:val="28"/>
          <w:szCs w:val="28"/>
          <w:lang w:eastAsia="ru-RU"/>
        </w:rPr>
        <w:t>экспорт</w:t>
      </w:r>
      <w:r w:rsidRPr="00BF4AAA">
        <w:rPr>
          <w:rFonts w:ascii="Times New Roman" w:eastAsia="Times New Roman" w:hAnsi="Times New Roman" w:cs="Times New Roman"/>
          <w:color w:val="000000"/>
          <w:sz w:val="28"/>
          <w:szCs w:val="28"/>
          <w:lang w:eastAsia="ru-RU"/>
        </w:rPr>
        <w:t>ининг 75%) ва қишлоқ хўжалиги (лотин Америкаси ва Afrika).</w:t>
      </w:r>
      <w:r w:rsidRPr="00BF4AAA">
        <w:rPr>
          <w:rFonts w:ascii="Times New Roman" w:eastAsia="Times New Roman" w:hAnsi="Times New Roman" w:cs="Times New Roman"/>
          <w:color w:val="000000"/>
          <w:sz w:val="28"/>
          <w:szCs w:val="28"/>
          <w:lang w:eastAsia="ru-RU"/>
        </w:rPr>
        <w:br/>
        <w:t xml:space="preserve">Бироқ, ҳатто ривожланган мамлакатлар орасида ҳам хом ашё </w:t>
      </w:r>
      <w:r w:rsidR="001D3FC1">
        <w:rPr>
          <w:rFonts w:ascii="Times New Roman" w:eastAsia="Times New Roman" w:hAnsi="Times New Roman" w:cs="Times New Roman"/>
          <w:color w:val="000000"/>
          <w:sz w:val="28"/>
          <w:szCs w:val="28"/>
          <w:lang w:eastAsia="ru-RU"/>
        </w:rPr>
        <w:t>экспорт</w:t>
      </w:r>
      <w:r w:rsidRPr="00BF4AAA">
        <w:rPr>
          <w:rFonts w:ascii="Times New Roman" w:eastAsia="Times New Roman" w:hAnsi="Times New Roman" w:cs="Times New Roman"/>
          <w:color w:val="000000"/>
          <w:sz w:val="28"/>
          <w:szCs w:val="28"/>
          <w:lang w:eastAsia="ru-RU"/>
        </w:rPr>
        <w:t xml:space="preserve">ига юқори боғлиқлик мисоллари мавжуд, бу уларнинг табиий рақобатбардош афзалликлари билан изоҳланади (Норвегия </w:t>
      </w:r>
      <w:r w:rsidR="001D3FC1">
        <w:rPr>
          <w:rFonts w:ascii="Times New Roman" w:eastAsia="Times New Roman" w:hAnsi="Times New Roman" w:cs="Times New Roman"/>
          <w:color w:val="000000"/>
          <w:sz w:val="28"/>
          <w:szCs w:val="28"/>
          <w:lang w:eastAsia="ru-RU"/>
        </w:rPr>
        <w:t>экспорт</w:t>
      </w:r>
      <w:r w:rsidRPr="00BF4AAA">
        <w:rPr>
          <w:rFonts w:ascii="Times New Roman" w:eastAsia="Times New Roman" w:hAnsi="Times New Roman" w:cs="Times New Roman"/>
          <w:color w:val="000000"/>
          <w:sz w:val="28"/>
          <w:szCs w:val="28"/>
          <w:lang w:eastAsia="ru-RU"/>
        </w:rPr>
        <w:t xml:space="preserve">ининг 60% нефт ва газ, янги Зеландия </w:t>
      </w:r>
      <w:r w:rsidR="001D3FC1">
        <w:rPr>
          <w:rFonts w:ascii="Times New Roman" w:eastAsia="Times New Roman" w:hAnsi="Times New Roman" w:cs="Times New Roman"/>
          <w:color w:val="000000"/>
          <w:sz w:val="28"/>
          <w:szCs w:val="28"/>
          <w:lang w:eastAsia="ru-RU"/>
        </w:rPr>
        <w:t>экспорт</w:t>
      </w:r>
      <w:r w:rsidRPr="00BF4AAA">
        <w:rPr>
          <w:rFonts w:ascii="Times New Roman" w:eastAsia="Times New Roman" w:hAnsi="Times New Roman" w:cs="Times New Roman"/>
          <w:color w:val="000000"/>
          <w:sz w:val="28"/>
          <w:szCs w:val="28"/>
          <w:lang w:eastAsia="ru-RU"/>
        </w:rPr>
        <w:t xml:space="preserve">ининг 60% ва Исландия </w:t>
      </w:r>
      <w:r w:rsidR="001D3FC1">
        <w:rPr>
          <w:rFonts w:ascii="Times New Roman" w:eastAsia="Times New Roman" w:hAnsi="Times New Roman" w:cs="Times New Roman"/>
          <w:color w:val="000000"/>
          <w:sz w:val="28"/>
          <w:szCs w:val="28"/>
          <w:lang w:eastAsia="ru-RU"/>
        </w:rPr>
        <w:t>экспорт</w:t>
      </w:r>
      <w:r w:rsidRPr="00BF4AAA">
        <w:rPr>
          <w:rFonts w:ascii="Times New Roman" w:eastAsia="Times New Roman" w:hAnsi="Times New Roman" w:cs="Times New Roman"/>
          <w:color w:val="000000"/>
          <w:sz w:val="28"/>
          <w:szCs w:val="28"/>
          <w:lang w:eastAsia="ru-RU"/>
        </w:rPr>
        <w:t xml:space="preserve">ининг </w:t>
      </w:r>
      <w:r w:rsidR="00F01B3E">
        <w:rPr>
          <w:rFonts w:ascii="Times New Roman" w:eastAsia="Times New Roman" w:hAnsi="Times New Roman" w:cs="Times New Roman"/>
          <w:color w:val="000000"/>
          <w:sz w:val="28"/>
          <w:szCs w:val="28"/>
          <w:lang w:eastAsia="ru-RU"/>
        </w:rPr>
        <w:t>73% қишлоқ хўжалиги товарлари).</w:t>
      </w:r>
    </w:p>
    <w:p w:rsidR="00F01B3E" w:rsidRDefault="00BF4AAA" w:rsidP="00BF4AAA">
      <w:pPr>
        <w:spacing w:after="0" w:line="240" w:lineRule="auto"/>
        <w:ind w:left="-1276" w:firstLine="709"/>
        <w:jc w:val="both"/>
        <w:rPr>
          <w:rFonts w:ascii="Times New Roman" w:eastAsia="Times New Roman" w:hAnsi="Times New Roman" w:cs="Times New Roman"/>
          <w:color w:val="000000"/>
          <w:sz w:val="28"/>
          <w:szCs w:val="28"/>
          <w:lang w:eastAsia="ru-RU"/>
        </w:rPr>
      </w:pPr>
      <w:r w:rsidRPr="00BF4AAA">
        <w:rPr>
          <w:rFonts w:ascii="Times New Roman" w:eastAsia="Times New Roman" w:hAnsi="Times New Roman" w:cs="Times New Roman"/>
          <w:color w:val="000000"/>
          <w:sz w:val="28"/>
          <w:szCs w:val="28"/>
          <w:lang w:eastAsia="ru-RU"/>
        </w:rPr>
        <w:t>Ўтиш иқтисодиёти орасида</w:t>
      </w:r>
      <w:r w:rsidR="00F01B3E">
        <w:rPr>
          <w:rFonts w:ascii="Times New Roman" w:eastAsia="Times New Roman" w:hAnsi="Times New Roman" w:cs="Times New Roman"/>
          <w:color w:val="000000"/>
          <w:sz w:val="28"/>
          <w:szCs w:val="28"/>
          <w:lang w:eastAsia="ru-RU"/>
        </w:rPr>
        <w:t xml:space="preserve"> Марказий ва Шарқий </w:t>
      </w:r>
      <w:proofErr w:type="gramStart"/>
      <w:r w:rsidR="00F01B3E">
        <w:rPr>
          <w:rFonts w:ascii="Times New Roman" w:eastAsia="Times New Roman" w:hAnsi="Times New Roman" w:cs="Times New Roman"/>
          <w:color w:val="000000"/>
          <w:sz w:val="28"/>
          <w:szCs w:val="28"/>
          <w:lang w:eastAsia="ru-RU"/>
        </w:rPr>
        <w:t xml:space="preserve">Европа </w:t>
      </w:r>
      <w:r w:rsidRPr="00BF4AAA">
        <w:rPr>
          <w:rFonts w:ascii="Times New Roman" w:eastAsia="Times New Roman" w:hAnsi="Times New Roman" w:cs="Times New Roman"/>
          <w:color w:val="000000"/>
          <w:sz w:val="28"/>
          <w:szCs w:val="28"/>
          <w:lang w:eastAsia="ru-RU"/>
        </w:rPr>
        <w:t xml:space="preserve"> ва</w:t>
      </w:r>
      <w:proofErr w:type="gramEnd"/>
      <w:r w:rsidRPr="00BF4AAA">
        <w:rPr>
          <w:rFonts w:ascii="Times New Roman" w:eastAsia="Times New Roman" w:hAnsi="Times New Roman" w:cs="Times New Roman"/>
          <w:color w:val="000000"/>
          <w:sz w:val="28"/>
          <w:szCs w:val="28"/>
          <w:lang w:eastAsia="ru-RU"/>
        </w:rPr>
        <w:t xml:space="preserve"> Россия ташқи савдо операцияларининг </w:t>
      </w:r>
      <w:r w:rsidR="00F01B3E">
        <w:rPr>
          <w:rFonts w:ascii="Times New Roman" w:eastAsia="Times New Roman" w:hAnsi="Times New Roman" w:cs="Times New Roman"/>
          <w:color w:val="000000"/>
          <w:sz w:val="28"/>
          <w:szCs w:val="28"/>
          <w:lang w:eastAsia="ru-RU"/>
        </w:rPr>
        <w:t>энг</w:t>
      </w:r>
      <w:r w:rsidRPr="00BF4AAA">
        <w:rPr>
          <w:rFonts w:ascii="Times New Roman" w:eastAsia="Times New Roman" w:hAnsi="Times New Roman" w:cs="Times New Roman"/>
          <w:color w:val="000000"/>
          <w:sz w:val="28"/>
          <w:szCs w:val="28"/>
          <w:lang w:eastAsia="ru-RU"/>
        </w:rPr>
        <w:t xml:space="preserve"> катта ҳажмини ташкил </w:t>
      </w:r>
      <w:r w:rsidR="00580DD8">
        <w:rPr>
          <w:rFonts w:ascii="Times New Roman" w:eastAsia="Times New Roman" w:hAnsi="Times New Roman" w:cs="Times New Roman"/>
          <w:color w:val="000000"/>
          <w:sz w:val="28"/>
          <w:szCs w:val="28"/>
          <w:lang w:val="uz-Cyrl-UZ" w:eastAsia="ru-RU"/>
        </w:rPr>
        <w:t>э</w:t>
      </w:r>
      <w:r w:rsidRPr="00BF4AAA">
        <w:rPr>
          <w:rFonts w:ascii="Times New Roman" w:eastAsia="Times New Roman" w:hAnsi="Times New Roman" w:cs="Times New Roman"/>
          <w:color w:val="000000"/>
          <w:sz w:val="28"/>
          <w:szCs w:val="28"/>
          <w:lang w:eastAsia="ru-RU"/>
        </w:rPr>
        <w:t>тади, гарчи умуман олганда уларнинг халқаро савдодаги улуши аҳамияциз бўлиб қо</w:t>
      </w:r>
      <w:r w:rsidR="00F01B3E">
        <w:rPr>
          <w:rFonts w:ascii="Times New Roman" w:eastAsia="Times New Roman" w:hAnsi="Times New Roman" w:cs="Times New Roman"/>
          <w:color w:val="000000"/>
          <w:sz w:val="28"/>
          <w:szCs w:val="28"/>
          <w:lang w:eastAsia="ru-RU"/>
        </w:rPr>
        <w:t>лмоқда (4 йилда 2003% дан кам).</w:t>
      </w:r>
    </w:p>
    <w:p w:rsidR="00F01B3E" w:rsidRPr="00580DD8" w:rsidRDefault="00F01B3E" w:rsidP="00580DD8">
      <w:pPr>
        <w:spacing w:after="0" w:line="240" w:lineRule="auto"/>
        <w:ind w:left="-1276" w:firstLine="709"/>
        <w:jc w:val="both"/>
        <w:rPr>
          <w:rFonts w:ascii="Times New Roman" w:eastAsia="Times New Roman" w:hAnsi="Times New Roman" w:cs="Times New Roman"/>
          <w:color w:val="000000"/>
          <w:sz w:val="28"/>
          <w:szCs w:val="28"/>
          <w:lang w:eastAsia="ru-RU"/>
        </w:rPr>
      </w:pPr>
      <w:r w:rsidRPr="00580DD8">
        <w:rPr>
          <w:rFonts w:ascii="Times New Roman" w:eastAsia="Times New Roman" w:hAnsi="Times New Roman" w:cs="Times New Roman"/>
          <w:color w:val="000000"/>
          <w:sz w:val="28"/>
          <w:szCs w:val="28"/>
          <w:lang w:eastAsia="ru-RU"/>
        </w:rPr>
        <w:t xml:space="preserve">Жаҳон хўжалиги ривожланишининг ўзига хос хусусиятларидан бири – бу халқаро иқтисодий муносабатларнинг интенсив ривожланиб бориши ҳисобланади. Бу эса мамлакатлар, мамлакатлар гуруҳи, алоҳида фирма ва корхоналар ўртасида савдо-иқтисодий алоқаларнинг кенгайиши тобора чуқурлашуви билан изоҳланади. Ушбу ҳолат жаҳон бозорида, шунингдек, унинг турли сегментларида юзага келаётган конъюнктуравий ўзгаришлар ҳар қандай давлатни жаҳон бозорида фаоллашишга, бунда ташқи савдони тартибга солиш, назорат қилиш ва қўллаб-қувватлаш воситалари ҳамда дастакларидан ҳар қачонгидан ҳам кўпроқ унумли фойдаланишга ундамоқда. </w:t>
      </w:r>
    </w:p>
    <w:p w:rsidR="00F01B3E" w:rsidRPr="00580DD8" w:rsidRDefault="00F01B3E" w:rsidP="00580DD8">
      <w:pPr>
        <w:spacing w:after="0" w:line="240" w:lineRule="auto"/>
        <w:ind w:left="-1276" w:firstLine="709"/>
        <w:jc w:val="both"/>
        <w:rPr>
          <w:rFonts w:ascii="Times New Roman" w:eastAsia="Times New Roman" w:hAnsi="Times New Roman" w:cs="Times New Roman"/>
          <w:color w:val="000000"/>
          <w:sz w:val="28"/>
          <w:szCs w:val="28"/>
          <w:lang w:eastAsia="ru-RU"/>
        </w:rPr>
      </w:pPr>
      <w:r w:rsidRPr="00580DD8">
        <w:rPr>
          <w:rFonts w:ascii="Times New Roman" w:eastAsia="Times New Roman" w:hAnsi="Times New Roman" w:cs="Times New Roman"/>
          <w:color w:val="000000"/>
          <w:sz w:val="28"/>
          <w:szCs w:val="28"/>
          <w:lang w:eastAsia="ru-RU"/>
        </w:rPr>
        <w:t xml:space="preserve">Жаҳон хўжалигида давлатлар ташқи савдо алоқаларини қайтадан ташкил этиш, айрим тармоқ ва соҳаларда таркибий ўзгаришларни чуқурлаштириш зарурати борлиги ҳам аён бўлмоқда. Натижада, кейинги йилларда глобаль ва минтақавий даражада дунё ташқи савдосида янги йўналишларда силжишлар рўй бермоқда. Давлатларнинг ташқи савдо стратегияларида ҳам туб ўзгаришлар намоён бўлмоқда.  </w:t>
      </w:r>
    </w:p>
    <w:p w:rsidR="00F01B3E" w:rsidRPr="00580DD8" w:rsidRDefault="00F01B3E" w:rsidP="00580DD8">
      <w:pPr>
        <w:spacing w:after="0" w:line="240" w:lineRule="auto"/>
        <w:ind w:left="-1276" w:firstLine="709"/>
        <w:jc w:val="both"/>
        <w:rPr>
          <w:rFonts w:ascii="Times New Roman" w:eastAsia="Times New Roman" w:hAnsi="Times New Roman" w:cs="Times New Roman"/>
          <w:color w:val="000000"/>
          <w:sz w:val="28"/>
          <w:szCs w:val="28"/>
          <w:lang w:eastAsia="ru-RU"/>
        </w:rPr>
      </w:pPr>
      <w:r w:rsidRPr="00580DD8">
        <w:rPr>
          <w:rFonts w:ascii="Times New Roman" w:eastAsia="Times New Roman" w:hAnsi="Times New Roman" w:cs="Times New Roman"/>
          <w:color w:val="000000"/>
          <w:sz w:val="28"/>
          <w:szCs w:val="28"/>
          <w:lang w:eastAsia="ru-RU"/>
        </w:rPr>
        <w:t xml:space="preserve">Ўзбекистонда ҳам ташқи савдо сиёсатини такомиллаштириш борасида тизимли ислоҳотлар амалга оширилмоқда. Ўзбекистон Республикасининг Президенти Ш.М.Мирзиёевнинг 2017 йил 13 апрелдаги ПФ-5012-сонли “Ташқи савдо соҳасида бошқарув тизимини такомиллаштириш чора-тадбирлари тўғрисида”ги фармони мамлакатимиз ташқи савдо алоқаларининг самарадорлигини янада ошириш, ташқи савдони либераллаштириш, экспорт салоҳиятини мустаҳкамлаш ҳамда рақобатдош маҳаллий маҳсулотларни ташқи бозорларга чиқариш тизимини такомиллаштириш, маҳсулот ишлаб чиқарувчи корхоналар билан хорижий шериклар ўртасида савдо соҳасида узоқ муддатли барқарор шериклик муносабатларини шакллантириш мақсадларига хизмат қилиши кўзда тутилган. </w:t>
      </w:r>
    </w:p>
    <w:p w:rsidR="00F01B3E" w:rsidRPr="00580DD8" w:rsidRDefault="00F01B3E" w:rsidP="00580DD8">
      <w:pPr>
        <w:spacing w:after="0" w:line="240" w:lineRule="auto"/>
        <w:ind w:left="-1276" w:firstLine="709"/>
        <w:jc w:val="both"/>
        <w:rPr>
          <w:rFonts w:ascii="Times New Roman" w:eastAsia="Times New Roman" w:hAnsi="Times New Roman" w:cs="Times New Roman"/>
          <w:color w:val="000000"/>
          <w:sz w:val="28"/>
          <w:szCs w:val="28"/>
          <w:lang w:eastAsia="ru-RU"/>
        </w:rPr>
      </w:pPr>
      <w:r w:rsidRPr="00580DD8">
        <w:rPr>
          <w:rFonts w:ascii="Times New Roman" w:eastAsia="Times New Roman" w:hAnsi="Times New Roman" w:cs="Times New Roman"/>
          <w:color w:val="000000"/>
          <w:sz w:val="28"/>
          <w:szCs w:val="28"/>
          <w:lang w:eastAsia="ru-RU"/>
        </w:rPr>
        <w:t xml:space="preserve">Мазкур фармон билан ташқи савдони бошқариш, назорат қилиш, тартибга солиш ва рағбатлантириш бўйича ташкилий-институционал тизим янада такомиллашиб, экспорт ва импорт фаолиятларини янада жадаллаштириш учун қўшимча имкониятларни янада самарали жалб этишни кўзда тутади. </w:t>
      </w:r>
    </w:p>
    <w:p w:rsidR="00F01B3E" w:rsidRPr="00580DD8" w:rsidRDefault="00F01B3E" w:rsidP="00580DD8">
      <w:pPr>
        <w:spacing w:after="0" w:line="240" w:lineRule="auto"/>
        <w:ind w:left="-1276" w:firstLine="709"/>
        <w:jc w:val="both"/>
        <w:rPr>
          <w:rFonts w:ascii="Times New Roman" w:eastAsia="Times New Roman" w:hAnsi="Times New Roman" w:cs="Times New Roman"/>
          <w:color w:val="000000"/>
          <w:sz w:val="28"/>
          <w:szCs w:val="28"/>
          <w:lang w:eastAsia="ru-RU"/>
        </w:rPr>
      </w:pPr>
      <w:r w:rsidRPr="00580DD8">
        <w:rPr>
          <w:rFonts w:ascii="Times New Roman" w:eastAsia="Times New Roman" w:hAnsi="Times New Roman" w:cs="Times New Roman"/>
          <w:color w:val="000000"/>
          <w:sz w:val="28"/>
          <w:szCs w:val="28"/>
          <w:lang w:eastAsia="ru-RU"/>
        </w:rPr>
        <w:t xml:space="preserve">Ўзбекистон Республикаси Ташқи иқтисодий алоқалар, инвестициялар ва савдо вазирлиги янги тузилма - Ўзбекистон Республикаси Ташқи савдо вазирлиги этиб қайта ташкил қилинди. Ўзбекистон Республикаси Ташқи савдо вазирлиги аввало, ташқи савдо соҳасида давлат сиёсатини шакллантириш ва амалга ошириш, ҳамда ташқи савдо фаолиятини тартибга солиш соҳасида давлат бошқаруви органлари ишини мувофиқлаштиради. Шунингдек, ушбу вазирлик ўз ваколатлари доирасида қабул қилинган ва норматив-ҳуқуқий характерга эга бўлган қарорлари давлат ва хўжалик бошқаруви органлари, маҳаллий давлат ҳокимияти ва бошқаруви органлари, мулкчилик шакли ва идоравий мансублигидан қатъи назар, хўжалик юритувчи субъектлар томонидан бажарилиши мажбурий ҳисобланади. </w:t>
      </w:r>
    </w:p>
    <w:p w:rsidR="00F01B3E" w:rsidRPr="00580DD8" w:rsidRDefault="00F01B3E" w:rsidP="00580DD8">
      <w:pPr>
        <w:spacing w:after="0" w:line="240" w:lineRule="auto"/>
        <w:ind w:left="-1276" w:firstLine="709"/>
        <w:jc w:val="both"/>
        <w:rPr>
          <w:rFonts w:ascii="Times New Roman" w:eastAsia="Times New Roman" w:hAnsi="Times New Roman" w:cs="Times New Roman"/>
          <w:color w:val="000000"/>
          <w:sz w:val="28"/>
          <w:szCs w:val="28"/>
          <w:lang w:eastAsia="ru-RU"/>
        </w:rPr>
      </w:pPr>
      <w:r w:rsidRPr="00580DD8">
        <w:rPr>
          <w:rFonts w:ascii="Times New Roman" w:eastAsia="Times New Roman" w:hAnsi="Times New Roman" w:cs="Times New Roman"/>
          <w:color w:val="000000"/>
          <w:sz w:val="28"/>
          <w:szCs w:val="28"/>
          <w:lang w:eastAsia="ru-RU"/>
        </w:rPr>
        <w:t xml:space="preserve">Ташқи савдо, ташқи савдо сиёсати, ташқи савдо стратегиялари ва унга боғлиқ назарий ва амалий масалалар сўнгги йилларда турли ёндашувларга таянган ҳолда ривожланиб бормоқда. Бу тадқиқотлар замонавий иқтисодиётларда юзага келаётган янги вазият ёки ҳолатлар, тенденцияларни ўрганиш натижалари ҳисобланади. Масалан, В.В.Соколов “Экспорт - товар, хизматлар, интеллектуал мулк натижалари, шу жумладан уларга доир мутлақ ҳуқуқларни божхона ҳудудидан хорижга қайтариб олиб келиш мажбуриятисиз олиб чиқишдир”, деб ҳисоблайди (2, 40-47 бетлар). </w:t>
      </w:r>
    </w:p>
    <w:p w:rsidR="00F01B3E" w:rsidRPr="00580DD8" w:rsidRDefault="00F01B3E" w:rsidP="00580DD8">
      <w:pPr>
        <w:spacing w:after="0" w:line="240" w:lineRule="auto"/>
        <w:ind w:left="-1276" w:firstLine="709"/>
        <w:jc w:val="both"/>
        <w:rPr>
          <w:rFonts w:ascii="Times New Roman" w:eastAsia="Times New Roman" w:hAnsi="Times New Roman" w:cs="Times New Roman"/>
          <w:color w:val="000000"/>
          <w:sz w:val="28"/>
          <w:szCs w:val="28"/>
          <w:lang w:eastAsia="ru-RU"/>
        </w:rPr>
      </w:pPr>
      <w:r w:rsidRPr="00580DD8">
        <w:rPr>
          <w:rFonts w:ascii="Times New Roman" w:eastAsia="Times New Roman" w:hAnsi="Times New Roman" w:cs="Times New Roman"/>
          <w:color w:val="000000"/>
          <w:sz w:val="28"/>
          <w:szCs w:val="28"/>
          <w:lang w:eastAsia="ru-RU"/>
        </w:rPr>
        <w:t xml:space="preserve">В.Панков халқаро савдонинг замонавий хусусиятларини тадқиқ этар экан, 7 та жиҳатга алоҳида эътибор қаратади. Булар - илм-фан ва техника тараққиёти таъсирида маҳсулот ҳамда хизматлар савдоси ҳажмининг кескин ортиши, халқаро савдода ривожланаётган мамлакатлар салмоғининг қисқариб бораётганлиги, фан ва техника тараққиёти таъсирида жаҳон экспортининг товар таркибидаги фан сиғимкорлиги юқори бўлган маҳсулот ва хизматлар улушининг ортиб бориши, ташқи савдо айланмасининг жон бошига баҳоланган қийматининг нотекис тақсимланаётганлиги, янги тармоқ ва ишлаб чиқаришларнинг вужудга келаётганлиги, борган сари кўпроқ мамлакатларнинг алоҳида маҳсулотлар гуруҳи импортига боғлиқлигининг ортиб бориши ва ташқи бозорда ортиқча маҳсулотни сотишдан турли мамлакат корхоналари ўртасидаги ҳамкорлик алоқалари асосида аввалдан келишилган ҳолда маҳсулотни етказиб бериш шаклига ўтиш кабилар (3, 16-28 бетлар). </w:t>
      </w:r>
    </w:p>
    <w:p w:rsidR="00F01B3E" w:rsidRPr="00580DD8" w:rsidRDefault="00F01B3E" w:rsidP="00580DD8">
      <w:pPr>
        <w:spacing w:after="0" w:line="240" w:lineRule="auto"/>
        <w:ind w:left="-1276" w:firstLine="709"/>
        <w:jc w:val="both"/>
        <w:rPr>
          <w:rFonts w:ascii="Times New Roman" w:eastAsia="Times New Roman" w:hAnsi="Times New Roman" w:cs="Times New Roman"/>
          <w:color w:val="000000"/>
          <w:sz w:val="28"/>
          <w:szCs w:val="28"/>
          <w:lang w:eastAsia="ru-RU"/>
        </w:rPr>
      </w:pPr>
      <w:r w:rsidRPr="00580DD8">
        <w:rPr>
          <w:rFonts w:ascii="Times New Roman" w:eastAsia="Times New Roman" w:hAnsi="Times New Roman" w:cs="Times New Roman"/>
          <w:color w:val="000000"/>
          <w:sz w:val="28"/>
          <w:szCs w:val="28"/>
          <w:lang w:eastAsia="ru-RU"/>
        </w:rPr>
        <w:t>Булатова А.С. ва Ливенцева Н.</w:t>
      </w:r>
      <w:proofErr w:type="gramStart"/>
      <w:r w:rsidRPr="00580DD8">
        <w:rPr>
          <w:rFonts w:ascii="Times New Roman" w:eastAsia="Times New Roman" w:hAnsi="Times New Roman" w:cs="Times New Roman"/>
          <w:color w:val="000000"/>
          <w:sz w:val="28"/>
          <w:szCs w:val="28"/>
          <w:lang w:eastAsia="ru-RU"/>
        </w:rPr>
        <w:t>Н.лар</w:t>
      </w:r>
      <w:proofErr w:type="gramEnd"/>
      <w:r w:rsidRPr="00580DD8">
        <w:rPr>
          <w:rFonts w:ascii="Times New Roman" w:eastAsia="Times New Roman" w:hAnsi="Times New Roman" w:cs="Times New Roman"/>
          <w:color w:val="000000"/>
          <w:sz w:val="28"/>
          <w:szCs w:val="28"/>
          <w:lang w:eastAsia="ru-RU"/>
        </w:rPr>
        <w:t xml:space="preserve"> ташқи иқтисодий фаолият самарадорлигини тадқиқ этиб, уни баҳолашда 10 та кўрсаткични ажратиб кўрсатади. Шу билан бирга, улар ташқи савдони тартибга солишнинг устувор йўналишларини ҳам таҳлил қилишади (4, 183-188 бетлар).  </w:t>
      </w:r>
    </w:p>
    <w:p w:rsidR="00F01B3E" w:rsidRPr="00580DD8" w:rsidRDefault="00F01B3E" w:rsidP="00580DD8">
      <w:pPr>
        <w:spacing w:after="0" w:line="240" w:lineRule="auto"/>
        <w:ind w:left="-1276" w:firstLine="709"/>
        <w:jc w:val="both"/>
        <w:rPr>
          <w:rFonts w:ascii="Times New Roman" w:eastAsia="Times New Roman" w:hAnsi="Times New Roman" w:cs="Times New Roman"/>
          <w:color w:val="000000"/>
          <w:sz w:val="28"/>
          <w:szCs w:val="28"/>
          <w:lang w:eastAsia="ru-RU"/>
        </w:rPr>
      </w:pPr>
      <w:r w:rsidRPr="00580DD8">
        <w:rPr>
          <w:rFonts w:ascii="Times New Roman" w:eastAsia="Times New Roman" w:hAnsi="Times New Roman" w:cs="Times New Roman"/>
          <w:color w:val="000000"/>
          <w:sz w:val="28"/>
          <w:szCs w:val="28"/>
          <w:lang w:eastAsia="ru-RU"/>
        </w:rPr>
        <w:t xml:space="preserve">А.Ваҳобовнинг фикрича, “иқтисодий фаолиятга бевосита ва билвосита аралашуви жараёни экспорт ва импорт ҳажми ва таркибига таъсир кўрсатиш орқали ички бандлиликни таъминлаш, иқтисодий ўсишга эришиш, макроиқтисодий барқарорликни таъминлаш, тўлов балансини яхшилаш ҳамда валюта курсини тартибга солиш мақсадларини кўзда тутади. Олимнинг таъкидлашича, савдо сиёсати – бюджет солиқ сиёсатининг, ташқи савдо ҳажмларини солиқлар, субсидиялар, валюта назорати ва импорт ёки экспортни тўғридан-тўғри чеклашлар орқали тартибга солишни ўз ичига олган, умумий иқтисодий сиёсатнинг нисбатан мустақил йўналишидир (5, 274-288 бетлар). </w:t>
      </w:r>
    </w:p>
    <w:p w:rsidR="00F01B3E" w:rsidRPr="00580DD8" w:rsidRDefault="00F01B3E" w:rsidP="00580DD8">
      <w:pPr>
        <w:spacing w:after="0" w:line="240" w:lineRule="auto"/>
        <w:ind w:left="-1276" w:firstLine="709"/>
        <w:jc w:val="both"/>
        <w:rPr>
          <w:rFonts w:ascii="Times New Roman" w:eastAsia="Times New Roman" w:hAnsi="Times New Roman" w:cs="Times New Roman"/>
          <w:color w:val="000000"/>
          <w:sz w:val="28"/>
          <w:szCs w:val="28"/>
          <w:lang w:eastAsia="ru-RU"/>
        </w:rPr>
      </w:pPr>
      <w:r w:rsidRPr="00580DD8">
        <w:rPr>
          <w:rFonts w:ascii="Times New Roman" w:eastAsia="Times New Roman" w:hAnsi="Times New Roman" w:cs="Times New Roman"/>
          <w:color w:val="000000"/>
          <w:sz w:val="28"/>
          <w:szCs w:val="28"/>
          <w:lang w:eastAsia="ru-RU"/>
        </w:rPr>
        <w:t xml:space="preserve">Ташқи савдо фаолиятини тўғри режалаштириш, ташкил этиш, бошқариш ва амалга ошириш, аниқлигига эришиш учун таснифлаш лозимлигини таъкидлаган иқтисодчилардан бири бу Н.Ивановдир. Унинг фикрича, таснифлаш деганда халқаро тижорат келишувини олди-сотди ва товар алмашиш келишувларига ажратиш мумкин. Ташқи савдо операцияларини амалга ошириш характери ва предметига кўра тайёр маҳсулотлар, йиғилмаган кўринишдаги маҳсулотлар, эскирган ускуналар, хомашё, лицензиялар савдолари ҳамда бартер операциялари ва инжиниринг хизматларини кўрсатиш кабилардан иборат бўлади (6, 44-51 бетлар). </w:t>
      </w:r>
    </w:p>
    <w:p w:rsidR="00F01B3E" w:rsidRPr="00580DD8" w:rsidRDefault="00F01B3E" w:rsidP="00580DD8">
      <w:pPr>
        <w:spacing w:after="0" w:line="240" w:lineRule="auto"/>
        <w:ind w:left="-1276" w:firstLine="709"/>
        <w:jc w:val="both"/>
        <w:rPr>
          <w:rFonts w:ascii="Times New Roman" w:eastAsia="Times New Roman" w:hAnsi="Times New Roman" w:cs="Times New Roman"/>
          <w:color w:val="000000"/>
          <w:sz w:val="28"/>
          <w:szCs w:val="28"/>
          <w:lang w:eastAsia="ru-RU"/>
        </w:rPr>
      </w:pPr>
      <w:r w:rsidRPr="00580DD8">
        <w:rPr>
          <w:rFonts w:ascii="Times New Roman" w:eastAsia="Times New Roman" w:hAnsi="Times New Roman" w:cs="Times New Roman"/>
          <w:color w:val="000000"/>
          <w:sz w:val="28"/>
          <w:szCs w:val="28"/>
          <w:lang w:eastAsia="ru-RU"/>
        </w:rPr>
        <w:t xml:space="preserve">Умуман олганда ушбу соҳада тадқиқотлар олиб борган иқтисодчи олимларнинг ташқи савдони тартибга солиш тизимини такомиллаштиришга қўшган улушларини эътироф этган ҳолда, шуни таъкидлаш лозимки, бу тадқиқотларда Японияда ташқи савдони тартибга солиш бўйича замонавий усуллар ва бу усулларнинг Япония ташқи савдоси ҳажмига, умуман иқтисодиётига кўрсатаётган таъсири масалалари ёритиб берилмаган. Бу эса ушбу мақола мавзусини долзарблигини белгилаб беради.   </w:t>
      </w:r>
    </w:p>
    <w:p w:rsidR="00F01B3E" w:rsidRPr="00580DD8" w:rsidRDefault="00F01B3E" w:rsidP="00580DD8">
      <w:pPr>
        <w:spacing w:after="0" w:line="240" w:lineRule="auto"/>
        <w:ind w:left="-1276" w:firstLine="709"/>
        <w:jc w:val="both"/>
        <w:rPr>
          <w:rFonts w:ascii="Times New Roman" w:eastAsia="Times New Roman" w:hAnsi="Times New Roman" w:cs="Times New Roman"/>
          <w:color w:val="000000"/>
          <w:sz w:val="28"/>
          <w:szCs w:val="28"/>
          <w:lang w:eastAsia="ru-RU"/>
        </w:rPr>
      </w:pPr>
      <w:r w:rsidRPr="00580DD8">
        <w:rPr>
          <w:rFonts w:ascii="Times New Roman" w:eastAsia="Times New Roman" w:hAnsi="Times New Roman" w:cs="Times New Roman"/>
          <w:color w:val="000000"/>
          <w:sz w:val="28"/>
          <w:szCs w:val="28"/>
          <w:lang w:eastAsia="ru-RU"/>
        </w:rPr>
        <w:t xml:space="preserve">Японияда ташқи савдони тартибга солиш усуллари ва воситалари асосий тадқиқот объекти бўлиб танлаб олинди. Шунингдек, халқаро савдода маҳсулотларга қўлланиладиган нотариф усуллар, ташқи савдода Осиё мамлакатлари томонидан қўлланилаётган дастаклар, Япониянинг халқаро савдода мамлакатларга қўлланилган нотариф дастаклари йиллар бўйича динамик таҳлил қилинди. Тадқиқотда гуруҳлаш ва қиёсий таҳлил усулларидан ҳам фойдаланилди. </w:t>
      </w:r>
    </w:p>
    <w:p w:rsidR="00F01B3E" w:rsidRPr="00580DD8" w:rsidRDefault="00F01B3E" w:rsidP="00580DD8">
      <w:pPr>
        <w:spacing w:after="0" w:line="240" w:lineRule="auto"/>
        <w:ind w:left="-1276" w:firstLine="709"/>
        <w:jc w:val="both"/>
        <w:rPr>
          <w:rFonts w:ascii="Times New Roman" w:eastAsia="Times New Roman" w:hAnsi="Times New Roman" w:cs="Times New Roman"/>
          <w:color w:val="000000"/>
          <w:sz w:val="28"/>
          <w:szCs w:val="28"/>
          <w:lang w:eastAsia="ru-RU"/>
        </w:rPr>
      </w:pPr>
      <w:r w:rsidRPr="00580DD8">
        <w:rPr>
          <w:rFonts w:ascii="Times New Roman" w:eastAsia="Times New Roman" w:hAnsi="Times New Roman" w:cs="Times New Roman"/>
          <w:color w:val="000000"/>
          <w:sz w:val="28"/>
          <w:szCs w:val="28"/>
          <w:lang w:eastAsia="ru-RU"/>
        </w:rPr>
        <w:t xml:space="preserve">Сўнгги йилларда жаҳон мамлакатларининг халқаро бозордаги иштироки ва бу бозорда ўзларининг мавқеларини янада мустаҳкамлашга бўлган интилишлари тобора кескинлашиб бораётган рақобат кураши шароитида рўй бермоқда. Бу вазият давлатнинг ташқи савдо муносабатларига аралашиш миқёси, ташқи савдони тартибга солиш даражасидан келиб чиқиб, ҳукуматларнинг ташқи савдо сиёсатида қўллайдиган протекционистик ёки эркин савдо усулларида ҳам ўз аксини топмоқда. </w:t>
      </w:r>
    </w:p>
    <w:p w:rsidR="00F01B3E" w:rsidRPr="00580DD8" w:rsidRDefault="00F01B3E" w:rsidP="00580DD8">
      <w:pPr>
        <w:spacing w:after="0" w:line="240" w:lineRule="auto"/>
        <w:ind w:left="-1276" w:firstLine="709"/>
        <w:jc w:val="both"/>
        <w:rPr>
          <w:rFonts w:ascii="Times New Roman" w:eastAsia="Times New Roman" w:hAnsi="Times New Roman" w:cs="Times New Roman"/>
          <w:color w:val="000000"/>
          <w:sz w:val="28"/>
          <w:szCs w:val="28"/>
          <w:lang w:eastAsia="ru-RU"/>
        </w:rPr>
      </w:pPr>
      <w:r w:rsidRPr="00580DD8">
        <w:rPr>
          <w:rFonts w:ascii="Times New Roman" w:eastAsia="Times New Roman" w:hAnsi="Times New Roman" w:cs="Times New Roman"/>
          <w:color w:val="000000"/>
          <w:sz w:val="28"/>
          <w:szCs w:val="28"/>
          <w:lang w:eastAsia="ru-RU"/>
        </w:rPr>
        <w:t xml:space="preserve">Замонавий тенденциялар шуни кўрсатмоқдаки, ташқи савдо сиёсати бу умумиқтисодий сиёсатнинг солиқлар, субсидиялар, валюта назорати, импорт ёки экспортни тўғридан-тўғри чеклашлар орқали тартибга солишни ўз ичига олган нисбатан мустақил йўналиши ҳисобланади. Айтиш ўринлики, ташқи савдони чеклаш борасида олиб борилаётган ҳар қандай чора-тадбирлар кўпинча қисқа муддатли самара беради. Узоқ давр учун эса, бу ривожланган давлатлар тажрибасида ўз ифодасини </w:t>
      </w:r>
      <w:proofErr w:type="gramStart"/>
      <w:r w:rsidRPr="00580DD8">
        <w:rPr>
          <w:rFonts w:ascii="Times New Roman" w:eastAsia="Times New Roman" w:hAnsi="Times New Roman" w:cs="Times New Roman"/>
          <w:color w:val="000000"/>
          <w:sz w:val="28"/>
          <w:szCs w:val="28"/>
          <w:lang w:eastAsia="ru-RU"/>
        </w:rPr>
        <w:t>топган,  фақат</w:t>
      </w:r>
      <w:proofErr w:type="gramEnd"/>
      <w:r w:rsidRPr="00580DD8">
        <w:rPr>
          <w:rFonts w:ascii="Times New Roman" w:eastAsia="Times New Roman" w:hAnsi="Times New Roman" w:cs="Times New Roman"/>
          <w:color w:val="000000"/>
          <w:sz w:val="28"/>
          <w:szCs w:val="28"/>
          <w:lang w:eastAsia="ru-RU"/>
        </w:rPr>
        <w:t xml:space="preserve"> эркин савдогина иқтисодий ресурсларни янада оқилона ҳамда самарали жойлаштиришга имкон беради. Гарчи, эркин савдо жаҳон иқтисодиёти нуқтаи назаридан фойдали бўлиши мумкин бўлсада, алоҳида олинган ривожланаётган мамлакат иқтисодиётини ҳар томонлама юксалтириш нуқтаи назаридан бу ёндашув ҳамма вақт ҳам ўзини оқламайди. </w:t>
      </w:r>
    </w:p>
    <w:p w:rsidR="00F01B3E" w:rsidRPr="00580DD8" w:rsidRDefault="00F01B3E" w:rsidP="00580DD8">
      <w:pPr>
        <w:spacing w:after="0" w:line="240" w:lineRule="auto"/>
        <w:ind w:left="-1276" w:firstLine="709"/>
        <w:jc w:val="both"/>
        <w:rPr>
          <w:rFonts w:ascii="Times New Roman" w:eastAsia="Times New Roman" w:hAnsi="Times New Roman" w:cs="Times New Roman"/>
          <w:color w:val="000000"/>
          <w:sz w:val="28"/>
          <w:szCs w:val="28"/>
          <w:lang w:eastAsia="ru-RU"/>
        </w:rPr>
      </w:pPr>
      <w:r w:rsidRPr="00580DD8">
        <w:rPr>
          <w:rFonts w:ascii="Times New Roman" w:eastAsia="Times New Roman" w:hAnsi="Times New Roman" w:cs="Times New Roman"/>
          <w:color w:val="000000"/>
          <w:sz w:val="28"/>
          <w:szCs w:val="28"/>
          <w:lang w:eastAsia="ru-RU"/>
        </w:rPr>
        <w:drawing>
          <wp:inline distT="0" distB="0" distL="0" distR="0" wp14:anchorId="35D013A5" wp14:editId="0A8E6A3A">
            <wp:extent cx="5499100" cy="1864995"/>
            <wp:effectExtent l="0" t="0" r="0" b="0"/>
            <wp:docPr id="579" name="Picture 579"/>
            <wp:cNvGraphicFramePr/>
            <a:graphic xmlns:a="http://schemas.openxmlformats.org/drawingml/2006/main">
              <a:graphicData uri="http://schemas.openxmlformats.org/drawingml/2006/picture">
                <pic:pic xmlns:pic="http://schemas.openxmlformats.org/drawingml/2006/picture">
                  <pic:nvPicPr>
                    <pic:cNvPr id="579" name="Picture 579"/>
                    <pic:cNvPicPr/>
                  </pic:nvPicPr>
                  <pic:blipFill>
                    <a:blip r:embed="rId5"/>
                    <a:stretch>
                      <a:fillRect/>
                    </a:stretch>
                  </pic:blipFill>
                  <pic:spPr>
                    <a:xfrm>
                      <a:off x="0" y="0"/>
                      <a:ext cx="5499100" cy="1864995"/>
                    </a:xfrm>
                    <a:prstGeom prst="rect">
                      <a:avLst/>
                    </a:prstGeom>
                  </pic:spPr>
                </pic:pic>
              </a:graphicData>
            </a:graphic>
          </wp:inline>
        </w:drawing>
      </w:r>
      <w:r w:rsidRPr="00580DD8">
        <w:rPr>
          <w:rFonts w:ascii="Times New Roman" w:eastAsia="Times New Roman" w:hAnsi="Times New Roman" w:cs="Times New Roman"/>
          <w:color w:val="000000"/>
          <w:sz w:val="28"/>
          <w:szCs w:val="28"/>
          <w:lang w:eastAsia="ru-RU"/>
        </w:rPr>
        <w:t xml:space="preserve"> </w:t>
      </w:r>
    </w:p>
    <w:p w:rsidR="00F01B3E" w:rsidRPr="00580DD8" w:rsidRDefault="00F01B3E" w:rsidP="00580DD8">
      <w:pPr>
        <w:spacing w:after="0" w:line="240" w:lineRule="auto"/>
        <w:ind w:left="-1276" w:firstLine="709"/>
        <w:jc w:val="both"/>
        <w:rPr>
          <w:rFonts w:ascii="Times New Roman" w:eastAsia="Times New Roman" w:hAnsi="Times New Roman" w:cs="Times New Roman"/>
          <w:color w:val="000000"/>
          <w:sz w:val="28"/>
          <w:szCs w:val="28"/>
          <w:lang w:eastAsia="ru-RU"/>
        </w:rPr>
      </w:pPr>
      <w:r w:rsidRPr="00580DD8">
        <w:rPr>
          <w:rFonts w:ascii="Times New Roman" w:eastAsia="Times New Roman" w:hAnsi="Times New Roman" w:cs="Times New Roman"/>
          <w:color w:val="000000"/>
          <w:sz w:val="28"/>
          <w:szCs w:val="28"/>
          <w:lang w:eastAsia="ru-RU"/>
        </w:rPr>
        <w:t xml:space="preserve">1-расм. Халқаро савдода маҳсулотларга қўлланиладиган нотариф усуллар (бирлик, 01.01.2017 йил ҳолати) </w:t>
      </w:r>
    </w:p>
    <w:p w:rsidR="00F01B3E" w:rsidRPr="00580DD8" w:rsidRDefault="00F01B3E" w:rsidP="00580DD8">
      <w:pPr>
        <w:spacing w:after="0" w:line="240" w:lineRule="auto"/>
        <w:ind w:left="-1276" w:firstLine="709"/>
        <w:jc w:val="both"/>
        <w:rPr>
          <w:rFonts w:ascii="Times New Roman" w:eastAsia="Times New Roman" w:hAnsi="Times New Roman" w:cs="Times New Roman"/>
          <w:color w:val="000000"/>
          <w:sz w:val="28"/>
          <w:szCs w:val="28"/>
          <w:lang w:eastAsia="ru-RU"/>
        </w:rPr>
      </w:pPr>
      <w:r w:rsidRPr="00580DD8">
        <w:rPr>
          <w:rFonts w:ascii="Times New Roman" w:eastAsia="Times New Roman" w:hAnsi="Times New Roman" w:cs="Times New Roman"/>
          <w:color w:val="000000"/>
          <w:sz w:val="28"/>
          <w:szCs w:val="28"/>
          <w:lang w:eastAsia="ru-RU"/>
        </w:rPr>
        <w:t xml:space="preserve">Манба: </w:t>
      </w:r>
      <w:hyperlink r:id="rId6">
        <w:r w:rsidRPr="00580DD8">
          <w:rPr>
            <w:rFonts w:ascii="Times New Roman" w:eastAsia="Times New Roman" w:hAnsi="Times New Roman" w:cs="Times New Roman"/>
            <w:color w:val="000000"/>
            <w:sz w:val="28"/>
            <w:szCs w:val="28"/>
            <w:lang w:eastAsia="ru-RU"/>
          </w:rPr>
          <w:t>https://i</w:t>
        </w:r>
      </w:hyperlink>
      <w:hyperlink r:id="rId7">
        <w:r w:rsidRPr="00580DD8">
          <w:rPr>
            <w:rFonts w:ascii="Times New Roman" w:eastAsia="Times New Roman" w:hAnsi="Times New Roman" w:cs="Times New Roman"/>
            <w:color w:val="000000"/>
            <w:sz w:val="28"/>
            <w:szCs w:val="28"/>
            <w:lang w:eastAsia="ru-RU"/>
          </w:rPr>
          <w:t>-</w:t>
        </w:r>
      </w:hyperlink>
      <w:hyperlink r:id="rId8">
        <w:r w:rsidRPr="00580DD8">
          <w:rPr>
            <w:rFonts w:ascii="Times New Roman" w:eastAsia="Times New Roman" w:hAnsi="Times New Roman" w:cs="Times New Roman"/>
            <w:color w:val="000000"/>
            <w:sz w:val="28"/>
            <w:szCs w:val="28"/>
            <w:lang w:eastAsia="ru-RU"/>
          </w:rPr>
          <w:t>tip.wto.org/goods/Forms/ProductView</w:t>
        </w:r>
      </w:hyperlink>
      <w:hyperlink r:id="rId9">
        <w:r w:rsidRPr="00580DD8">
          <w:rPr>
            <w:rFonts w:ascii="Times New Roman" w:eastAsia="Times New Roman" w:hAnsi="Times New Roman" w:cs="Times New Roman"/>
            <w:color w:val="000000"/>
            <w:sz w:val="28"/>
            <w:szCs w:val="28"/>
            <w:lang w:eastAsia="ru-RU"/>
          </w:rPr>
          <w:t xml:space="preserve"> </w:t>
        </w:r>
      </w:hyperlink>
      <w:r w:rsidRPr="00580DD8">
        <w:rPr>
          <w:rFonts w:ascii="Times New Roman" w:eastAsia="Times New Roman" w:hAnsi="Times New Roman" w:cs="Times New Roman"/>
          <w:color w:val="000000"/>
          <w:sz w:val="28"/>
          <w:szCs w:val="28"/>
          <w:lang w:eastAsia="ru-RU"/>
        </w:rPr>
        <w:t xml:space="preserve">маълумотлари асосида тузилган. </w:t>
      </w:r>
    </w:p>
    <w:p w:rsidR="00F01B3E" w:rsidRPr="00580DD8" w:rsidRDefault="00F01B3E" w:rsidP="00580DD8">
      <w:pPr>
        <w:spacing w:after="0" w:line="240" w:lineRule="auto"/>
        <w:ind w:left="-1276" w:firstLine="709"/>
        <w:jc w:val="both"/>
        <w:rPr>
          <w:rFonts w:ascii="Times New Roman" w:eastAsia="Times New Roman" w:hAnsi="Times New Roman" w:cs="Times New Roman"/>
          <w:color w:val="000000"/>
          <w:sz w:val="28"/>
          <w:szCs w:val="28"/>
          <w:lang w:eastAsia="ru-RU"/>
        </w:rPr>
      </w:pPr>
      <w:r w:rsidRPr="00580DD8">
        <w:rPr>
          <w:rFonts w:ascii="Times New Roman" w:eastAsia="Times New Roman" w:hAnsi="Times New Roman" w:cs="Times New Roman"/>
          <w:color w:val="000000"/>
          <w:sz w:val="28"/>
          <w:szCs w:val="28"/>
          <w:lang w:eastAsia="ru-RU"/>
        </w:rPr>
        <w:t xml:space="preserve"> </w:t>
      </w:r>
    </w:p>
    <w:p w:rsidR="00F01B3E" w:rsidRPr="00580DD8" w:rsidRDefault="00F01B3E" w:rsidP="00580DD8">
      <w:pPr>
        <w:spacing w:after="0" w:line="240" w:lineRule="auto"/>
        <w:ind w:left="-1276" w:firstLine="709"/>
        <w:jc w:val="both"/>
        <w:rPr>
          <w:rFonts w:ascii="Times New Roman" w:eastAsia="Times New Roman" w:hAnsi="Times New Roman" w:cs="Times New Roman"/>
          <w:color w:val="000000"/>
          <w:sz w:val="28"/>
          <w:szCs w:val="28"/>
          <w:lang w:eastAsia="ru-RU"/>
        </w:rPr>
      </w:pPr>
      <w:r w:rsidRPr="00580DD8">
        <w:rPr>
          <w:rFonts w:ascii="Times New Roman" w:eastAsia="Times New Roman" w:hAnsi="Times New Roman" w:cs="Times New Roman"/>
          <w:color w:val="000000"/>
          <w:sz w:val="28"/>
          <w:szCs w:val="28"/>
          <w:lang w:eastAsia="ru-RU"/>
        </w:rPr>
        <w:t xml:space="preserve">Маълумки, ташқи савдони чеклаш усулларининг 50 дан ошиқроқ тури мавжуд. Уларнинг айримлари давлат ғазнасини тўлдиришга йўналтирилган бўлса, баъзилари умуман импортни чеклашга ва яна бошқаси эса экспортни чеклашга ёки рағбатлантиришга йўналтирилган. Ташқи савдони тартибга солишнинг иккита гуруҳ усуллари - тариф ва нотариф усулларидан фойдаланилади.  </w:t>
      </w:r>
    </w:p>
    <w:p w:rsidR="00F01B3E" w:rsidRPr="00580DD8" w:rsidRDefault="00F01B3E" w:rsidP="00580DD8">
      <w:pPr>
        <w:spacing w:after="0" w:line="240" w:lineRule="auto"/>
        <w:ind w:left="-1276" w:firstLine="709"/>
        <w:jc w:val="both"/>
        <w:rPr>
          <w:rFonts w:ascii="Times New Roman" w:eastAsia="Times New Roman" w:hAnsi="Times New Roman" w:cs="Times New Roman"/>
          <w:color w:val="000000"/>
          <w:sz w:val="28"/>
          <w:szCs w:val="28"/>
          <w:lang w:eastAsia="ru-RU"/>
        </w:rPr>
      </w:pPr>
      <w:r w:rsidRPr="00580DD8">
        <w:rPr>
          <w:rFonts w:ascii="Times New Roman" w:eastAsia="Times New Roman" w:hAnsi="Times New Roman" w:cs="Times New Roman"/>
          <w:color w:val="000000"/>
          <w:sz w:val="28"/>
          <w:szCs w:val="28"/>
          <w:lang w:eastAsia="ru-RU"/>
        </w:rPr>
        <w:t xml:space="preserve">Халқаро савдода мамлакатлар импорт маҳсулотларига ўзининг тақиқларини ёки дастакларини қўллайди. Умуман олганда, жаҳон давлатлари турли мақсадларда 43400 дан ошиқ нотариф усулларидан фойдаланадилар. Шулардан энг кўп қўлланиладиганлари савдога техник тўсиқлар қўйиш – 21926 та, санитар ва фитосанитар чора-тадбирлар - 15670 та, демпингга қарши текширишларни амалга ошириш -  2084 та, миқдорий чекловлар белгилаш - 1108 та, тариф даражасига квоталар белгилаш – 1274 тани ташкил этмоқда. </w:t>
      </w:r>
    </w:p>
    <w:p w:rsidR="00F01B3E" w:rsidRPr="00580DD8" w:rsidRDefault="00F01B3E" w:rsidP="00580DD8">
      <w:pPr>
        <w:spacing w:after="0" w:line="240" w:lineRule="auto"/>
        <w:ind w:left="-1276" w:firstLine="709"/>
        <w:jc w:val="both"/>
        <w:rPr>
          <w:rFonts w:ascii="Times New Roman" w:eastAsia="Times New Roman" w:hAnsi="Times New Roman" w:cs="Times New Roman"/>
          <w:color w:val="000000"/>
          <w:sz w:val="28"/>
          <w:szCs w:val="28"/>
          <w:lang w:eastAsia="ru-RU"/>
        </w:rPr>
      </w:pPr>
      <w:r w:rsidRPr="00580DD8">
        <w:rPr>
          <w:rFonts w:ascii="Times New Roman" w:eastAsia="Times New Roman" w:hAnsi="Times New Roman" w:cs="Times New Roman"/>
          <w:color w:val="000000"/>
          <w:sz w:val="28"/>
          <w:szCs w:val="28"/>
          <w:lang w:eastAsia="ru-RU"/>
        </w:rPr>
        <w:t xml:space="preserve">Умуман олганда халқаро савдода маҳсулотларга қўлланиладиган нотариф усулларнинг мавжудлиги, ҳар бир мамлакатнинг ўзининг миллий ишлаб чиқарувчиларини қўллаб-қувватлаш, уларнинг халқаро савдода маҳсулотларини рақобатбардошлилигини таъминлашга олиб келади. </w:t>
      </w:r>
    </w:p>
    <w:p w:rsidR="00F01B3E" w:rsidRPr="00580DD8" w:rsidRDefault="00F01B3E" w:rsidP="00580DD8">
      <w:pPr>
        <w:spacing w:after="0" w:line="240" w:lineRule="auto"/>
        <w:ind w:left="-1276" w:firstLine="709"/>
        <w:jc w:val="both"/>
        <w:rPr>
          <w:rFonts w:ascii="Times New Roman" w:eastAsia="Times New Roman" w:hAnsi="Times New Roman" w:cs="Times New Roman"/>
          <w:color w:val="000000"/>
          <w:sz w:val="28"/>
          <w:szCs w:val="28"/>
          <w:lang w:eastAsia="ru-RU"/>
        </w:rPr>
      </w:pPr>
      <w:r w:rsidRPr="00580DD8">
        <w:rPr>
          <w:rFonts w:ascii="Times New Roman" w:eastAsia="Times New Roman" w:hAnsi="Times New Roman" w:cs="Times New Roman"/>
          <w:color w:val="000000"/>
          <w:sz w:val="28"/>
          <w:szCs w:val="28"/>
          <w:lang w:eastAsia="ru-RU"/>
        </w:rPr>
        <w:t xml:space="preserve">Мамлакатлар ташқи савдоси товар ва хизматлар ишлаб чиқаришга нисбатан жадал суръатлар билан ривожланган. Бу эса дунёнинг кўпчилик мамлакатларида экспорт ва импорт квоталарининг ўсишига, савдога техник тўсиқларнинг кўпайиб боришига ва озиқ-овқат маҳсулотларининг сифати ва хавфсизлиги учун юқори даражадаги талабларни қўйган ҳолда санитар ва фитосанитар чора тадбирларнинг кўп миқдорда қўлланишига олиб келди. Албатта, бу рақамлар бугунги кунда мамлакатлар ўзининг миллий маҳсулот ишлаб чиқарувчиларини ҳимоя қилиб, экспортни кучайтиришга ҳар томонлама ҳаракат қилаётганини кўрсатади. </w:t>
      </w:r>
    </w:p>
    <w:p w:rsidR="00F01B3E" w:rsidRPr="00580DD8" w:rsidRDefault="00F01B3E" w:rsidP="00580DD8">
      <w:pPr>
        <w:spacing w:after="0" w:line="240" w:lineRule="auto"/>
        <w:ind w:left="-1276" w:firstLine="709"/>
        <w:jc w:val="both"/>
        <w:rPr>
          <w:rFonts w:ascii="Times New Roman" w:eastAsia="Times New Roman" w:hAnsi="Times New Roman" w:cs="Times New Roman"/>
          <w:color w:val="000000"/>
          <w:sz w:val="28"/>
          <w:szCs w:val="28"/>
          <w:lang w:eastAsia="ru-RU"/>
        </w:rPr>
      </w:pPr>
      <w:r w:rsidRPr="00580DD8">
        <w:rPr>
          <w:rFonts w:ascii="Times New Roman" w:eastAsia="Times New Roman" w:hAnsi="Times New Roman" w:cs="Times New Roman"/>
          <w:color w:val="000000"/>
          <w:sz w:val="28"/>
          <w:szCs w:val="28"/>
          <w:lang w:eastAsia="ru-RU"/>
        </w:rPr>
        <w:t xml:space="preserve">Бутун жаҳон савдо ташкилотининг ташқи савдони эркинлаштиришга қаратилган чора-тадбирларига қарамасдан, жаҳон молиявий-иқтисодий инқирозининг кейинги тўлқинлари шароитида ташкилотга аъзо мамлакатлар ўртасида қўлланилаётган нотариф чора-тадбирлар, жумладан, санитар ва фитосанитар чора-тадбирлар сони барқарор суръатлар билан ўсиб бормоқда. Маълумотлар 2000-2015 йилларда қўлланилган санитар ва фитосанитар чоратадбирлар сони 468 тадан 1681 тагача, техник тўсиқлар сони эса 633 тадан 1989 тагача ортганлигини </w:t>
      </w:r>
      <w:proofErr w:type="gramStart"/>
      <w:r w:rsidRPr="00580DD8">
        <w:rPr>
          <w:rFonts w:ascii="Times New Roman" w:eastAsia="Times New Roman" w:hAnsi="Times New Roman" w:cs="Times New Roman"/>
          <w:color w:val="000000"/>
          <w:sz w:val="28"/>
          <w:szCs w:val="28"/>
          <w:lang w:eastAsia="ru-RU"/>
        </w:rPr>
        <w:t>кўрсатмоқда[</w:t>
      </w:r>
      <w:proofErr w:type="gramEnd"/>
      <w:r w:rsidRPr="00580DD8">
        <w:rPr>
          <w:rFonts w:ascii="Times New Roman" w:eastAsia="Times New Roman" w:hAnsi="Times New Roman" w:cs="Times New Roman"/>
          <w:color w:val="000000"/>
          <w:sz w:val="28"/>
          <w:szCs w:val="28"/>
          <w:lang w:eastAsia="ru-RU"/>
        </w:rPr>
        <w:t xml:space="preserve">7]. Бу давр оралиғида субсидиялашга қарши чора тадбирлари миқдори сезиларли даражада ўзгармади. Демпингга қарши текширишлар 0,8 фоизга камайган. 2000-2015 йилларда мамалакатларнинг тараққий этиши ва инсонларни соғлиғи ва истеъмоли учун эътиборнинг ортиши санитар ва фитосанитар чора-тадбирлар 3,6 мартага кўпайишига олиб келди. Техник тўсиқларнинг эса 3 марта кўп қўлланилаётганлигини кўришимиз мумкин. Умуман олганда халқаро савдода қўлланилган нотариф усулларнинг қўлланилиши ўртача 0,4 фоизга кўпайди.  </w:t>
      </w:r>
    </w:p>
    <w:p w:rsidR="00F01B3E" w:rsidRPr="00580DD8" w:rsidRDefault="00F01B3E" w:rsidP="00580DD8">
      <w:pPr>
        <w:spacing w:after="0" w:line="240" w:lineRule="auto"/>
        <w:ind w:left="-1276" w:firstLine="709"/>
        <w:jc w:val="both"/>
        <w:rPr>
          <w:rFonts w:ascii="Times New Roman" w:eastAsia="Times New Roman" w:hAnsi="Times New Roman" w:cs="Times New Roman"/>
          <w:color w:val="000000"/>
          <w:sz w:val="28"/>
          <w:szCs w:val="28"/>
          <w:lang w:eastAsia="ru-RU"/>
        </w:rPr>
      </w:pPr>
      <w:r w:rsidRPr="00580DD8">
        <w:rPr>
          <w:rFonts w:ascii="Times New Roman" w:eastAsia="Times New Roman" w:hAnsi="Times New Roman" w:cs="Times New Roman"/>
          <w:color w:val="000000"/>
          <w:sz w:val="28"/>
          <w:szCs w:val="28"/>
          <w:lang w:eastAsia="ru-RU"/>
        </w:rPr>
        <w:t xml:space="preserve"> </w:t>
      </w:r>
    </w:p>
    <w:p w:rsidR="00F01B3E" w:rsidRPr="00580DD8" w:rsidRDefault="00F01B3E" w:rsidP="00580DD8">
      <w:pPr>
        <w:spacing w:after="0" w:line="240" w:lineRule="auto"/>
        <w:ind w:left="-1276" w:firstLine="709"/>
        <w:jc w:val="both"/>
        <w:rPr>
          <w:rFonts w:ascii="Times New Roman" w:eastAsia="Times New Roman" w:hAnsi="Times New Roman" w:cs="Times New Roman"/>
          <w:color w:val="000000"/>
          <w:sz w:val="28"/>
          <w:szCs w:val="28"/>
          <w:lang w:eastAsia="ru-RU"/>
        </w:rPr>
      </w:pPr>
      <w:r w:rsidRPr="00580DD8">
        <w:rPr>
          <w:rFonts w:ascii="Times New Roman" w:eastAsia="Times New Roman" w:hAnsi="Times New Roman" w:cs="Times New Roman"/>
          <w:color w:val="000000"/>
          <w:sz w:val="28"/>
          <w:szCs w:val="28"/>
          <w:lang w:eastAsia="ru-RU"/>
        </w:rPr>
        <w:t xml:space="preserve"> Осиё мамлакатлари қўллаётган усуллар эътиборга молик. </w:t>
      </w:r>
      <w:proofErr w:type="gramStart"/>
      <w:r w:rsidRPr="00580DD8">
        <w:rPr>
          <w:rFonts w:ascii="Times New Roman" w:eastAsia="Times New Roman" w:hAnsi="Times New Roman" w:cs="Times New Roman"/>
          <w:color w:val="000000"/>
          <w:sz w:val="28"/>
          <w:szCs w:val="28"/>
          <w:lang w:eastAsia="ru-RU"/>
        </w:rPr>
        <w:t>Масалан,  2017</w:t>
      </w:r>
      <w:proofErr w:type="gramEnd"/>
      <w:r w:rsidRPr="00580DD8">
        <w:rPr>
          <w:rFonts w:ascii="Times New Roman" w:eastAsia="Times New Roman" w:hAnsi="Times New Roman" w:cs="Times New Roman"/>
          <w:color w:val="000000"/>
          <w:sz w:val="28"/>
          <w:szCs w:val="28"/>
          <w:lang w:eastAsia="ru-RU"/>
        </w:rPr>
        <w:t xml:space="preserve"> йилнинг апрель ойи маълумотларига кўра, Австралия импорт маҳсулотларига 411 та санитарик ва фитосанитарик тўсиқлар, савдога 203 та техник тўсиқлар, </w:t>
      </w:r>
    </w:p>
    <w:p w:rsidR="00F01B3E" w:rsidRPr="00580DD8" w:rsidRDefault="00F01B3E" w:rsidP="00580DD8">
      <w:pPr>
        <w:spacing w:after="0" w:line="240" w:lineRule="auto"/>
        <w:ind w:left="-1276" w:firstLine="709"/>
        <w:jc w:val="both"/>
        <w:rPr>
          <w:rFonts w:ascii="Times New Roman" w:eastAsia="Times New Roman" w:hAnsi="Times New Roman" w:cs="Times New Roman"/>
          <w:color w:val="000000"/>
          <w:sz w:val="28"/>
          <w:szCs w:val="28"/>
          <w:lang w:eastAsia="ru-RU"/>
        </w:rPr>
      </w:pPr>
      <w:r w:rsidRPr="00580DD8">
        <w:rPr>
          <w:rFonts w:ascii="Times New Roman" w:eastAsia="Times New Roman" w:hAnsi="Times New Roman" w:cs="Times New Roman"/>
          <w:color w:val="000000"/>
          <w:sz w:val="28"/>
          <w:szCs w:val="28"/>
          <w:lang w:eastAsia="ru-RU"/>
        </w:rPr>
        <w:t xml:space="preserve">122 та миқдорий чекловлар, 2 та таъриф квоталари, 6 та экспорт субсидияларига дастаклар жорий этган. Япония 498 та санитария ва фитосанитарик чора-тадбирлар, 775 та савдога техник тўсиқлар, 57 та махсус тўсиқлар, 42 та миқдорий чекловлар, 18 та тариф квоталари мавжуд. Умуман олганда, Шарқ мамлакатларида Хитой, Япония, Корея мамлакатларида дунёда энг кўп қўлланиладиган дастаклар мавжуд. Бундан кўриниб турибдики, Шарқ мамлакатларида дунёда жуда кўп давлат томонидан қўлланилаётган тўсиқларнинг мавжудлиги, унинг экспорт салоҳияти ва ташқи савдосини ўсишига олиб келаётганлигини кўришимиз мумкин. </w:t>
      </w:r>
    </w:p>
    <w:p w:rsidR="00F01B3E" w:rsidRPr="00580DD8" w:rsidRDefault="00F01B3E" w:rsidP="00580DD8">
      <w:pPr>
        <w:spacing w:after="0" w:line="240" w:lineRule="auto"/>
        <w:ind w:left="-1276" w:firstLine="709"/>
        <w:jc w:val="both"/>
        <w:rPr>
          <w:rFonts w:ascii="Times New Roman" w:eastAsia="Times New Roman" w:hAnsi="Times New Roman" w:cs="Times New Roman"/>
          <w:color w:val="000000"/>
          <w:sz w:val="28"/>
          <w:szCs w:val="28"/>
          <w:lang w:eastAsia="ru-RU"/>
        </w:rPr>
      </w:pPr>
      <w:r w:rsidRPr="00580DD8">
        <w:rPr>
          <w:rFonts w:ascii="Times New Roman" w:eastAsia="Times New Roman" w:hAnsi="Times New Roman" w:cs="Times New Roman"/>
          <w:color w:val="000000"/>
          <w:sz w:val="28"/>
          <w:szCs w:val="28"/>
          <w:lang w:eastAsia="ru-RU"/>
        </w:rPr>
        <w:t xml:space="preserve">Дунё мамлакатлари ичида иқтисодий жиҳатдан намунали тажрибага эга бўлган давлатлардан бири бу Япониядир.  Япониянинг ташқи савдо сиёсатини амалга ошириш ва унда давлатнинг фаол иштироки Япониянинг ўзига хос хусусиятидир. Давлат ташқи иқтисодий фаолиятининг деярли барча йўналишларини ўзига қамраб олган ва уни тартибга солиб туради, ички ва ташқи аҳволни таҳлил қилишдан бошлаб, ташқи иқтисодий стратегияни ишлаб чиқиш, географик ва таркибий соҳаларни муҳимлигини аниқлаб, назорат қилиш ва тартибга солишда молиявий рағбатлантириш услубларини қўллайди. </w:t>
      </w:r>
    </w:p>
    <w:p w:rsidR="00F01B3E" w:rsidRPr="00580DD8" w:rsidRDefault="00F01B3E" w:rsidP="00580DD8">
      <w:pPr>
        <w:spacing w:after="0" w:line="240" w:lineRule="auto"/>
        <w:ind w:left="-1276" w:firstLine="709"/>
        <w:jc w:val="right"/>
        <w:rPr>
          <w:rFonts w:ascii="Times New Roman" w:eastAsia="Times New Roman" w:hAnsi="Times New Roman" w:cs="Times New Roman"/>
          <w:color w:val="000000"/>
          <w:sz w:val="28"/>
          <w:szCs w:val="28"/>
          <w:lang w:eastAsia="ru-RU"/>
        </w:rPr>
      </w:pPr>
      <w:r w:rsidRPr="00580DD8">
        <w:rPr>
          <w:rFonts w:ascii="Times New Roman" w:eastAsia="Times New Roman" w:hAnsi="Times New Roman" w:cs="Times New Roman"/>
          <w:color w:val="000000"/>
          <w:sz w:val="28"/>
          <w:szCs w:val="28"/>
          <w:lang w:eastAsia="ru-RU"/>
        </w:rPr>
        <w:t xml:space="preserve">1-жадвал </w:t>
      </w:r>
    </w:p>
    <w:p w:rsidR="00F01B3E" w:rsidRPr="00580DD8" w:rsidRDefault="00F01B3E" w:rsidP="00580DD8">
      <w:pPr>
        <w:spacing w:after="0" w:line="240" w:lineRule="auto"/>
        <w:ind w:left="-1276" w:firstLine="709"/>
        <w:jc w:val="center"/>
        <w:rPr>
          <w:rFonts w:ascii="Times New Roman" w:eastAsia="Times New Roman" w:hAnsi="Times New Roman" w:cs="Times New Roman"/>
          <w:color w:val="000000"/>
          <w:sz w:val="28"/>
          <w:szCs w:val="28"/>
          <w:lang w:eastAsia="ru-RU"/>
        </w:rPr>
      </w:pPr>
      <w:r w:rsidRPr="00580DD8">
        <w:rPr>
          <w:rFonts w:ascii="Times New Roman" w:eastAsia="Times New Roman" w:hAnsi="Times New Roman" w:cs="Times New Roman"/>
          <w:color w:val="000000"/>
          <w:sz w:val="28"/>
          <w:szCs w:val="28"/>
          <w:lang w:eastAsia="ru-RU"/>
        </w:rPr>
        <w:t>Ташқи савдода Осиё мамлакатлари томонидан қўлланилаётган дастаклар сони, 2017.04.28</w:t>
      </w:r>
    </w:p>
    <w:tbl>
      <w:tblPr>
        <w:tblStyle w:val="TableGrid"/>
        <w:tblW w:w="9346" w:type="dxa"/>
        <w:jc w:val="center"/>
        <w:tblInd w:w="0" w:type="dxa"/>
        <w:tblCellMar>
          <w:top w:w="12" w:type="dxa"/>
          <w:left w:w="108" w:type="dxa"/>
          <w:bottom w:w="0" w:type="dxa"/>
          <w:right w:w="16" w:type="dxa"/>
        </w:tblCellMar>
        <w:tblLook w:val="04A0" w:firstRow="1" w:lastRow="0" w:firstColumn="1" w:lastColumn="0" w:noHBand="0" w:noVBand="1"/>
      </w:tblPr>
      <w:tblGrid>
        <w:gridCol w:w="1785"/>
        <w:gridCol w:w="2114"/>
        <w:gridCol w:w="1532"/>
        <w:gridCol w:w="1201"/>
        <w:gridCol w:w="1381"/>
        <w:gridCol w:w="1333"/>
      </w:tblGrid>
      <w:tr w:rsidR="00F01B3E" w:rsidRPr="00580DD8" w:rsidTr="00580DD8">
        <w:trPr>
          <w:trHeight w:val="725"/>
          <w:jc w:val="center"/>
        </w:trPr>
        <w:tc>
          <w:tcPr>
            <w:tcW w:w="1525"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Мамлакатлар</w:t>
            </w:r>
          </w:p>
        </w:tc>
        <w:tc>
          <w:tcPr>
            <w:tcW w:w="2530"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Санитар ва фитосанитар чора-тадбирлар</w:t>
            </w:r>
          </w:p>
        </w:tc>
        <w:tc>
          <w:tcPr>
            <w:tcW w:w="1832"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Савдога техник  тўсиқлар</w:t>
            </w:r>
          </w:p>
        </w:tc>
        <w:tc>
          <w:tcPr>
            <w:tcW w:w="1129"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Махсус  тўсиқлар</w:t>
            </w:r>
          </w:p>
        </w:tc>
        <w:tc>
          <w:tcPr>
            <w:tcW w:w="1135"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Миқдорий  чекловлар</w:t>
            </w:r>
          </w:p>
        </w:tc>
        <w:tc>
          <w:tcPr>
            <w:tcW w:w="1195"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Тариф  квоталари</w:t>
            </w:r>
          </w:p>
        </w:tc>
      </w:tr>
      <w:tr w:rsidR="00F01B3E" w:rsidRPr="00580DD8" w:rsidTr="00580DD8">
        <w:trPr>
          <w:trHeight w:val="264"/>
          <w:jc w:val="center"/>
        </w:trPr>
        <w:tc>
          <w:tcPr>
            <w:tcW w:w="1525"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1</w:t>
            </w:r>
          </w:p>
        </w:tc>
        <w:tc>
          <w:tcPr>
            <w:tcW w:w="2530"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2</w:t>
            </w:r>
          </w:p>
        </w:tc>
        <w:tc>
          <w:tcPr>
            <w:tcW w:w="1832"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5</w:t>
            </w:r>
          </w:p>
        </w:tc>
        <w:tc>
          <w:tcPr>
            <w:tcW w:w="1195"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6</w:t>
            </w:r>
          </w:p>
        </w:tc>
      </w:tr>
      <w:tr w:rsidR="00F01B3E" w:rsidRPr="00580DD8" w:rsidTr="00580DD8">
        <w:trPr>
          <w:trHeight w:val="310"/>
          <w:jc w:val="center"/>
        </w:trPr>
        <w:tc>
          <w:tcPr>
            <w:tcW w:w="15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Австралия</w:t>
            </w:r>
          </w:p>
        </w:tc>
        <w:tc>
          <w:tcPr>
            <w:tcW w:w="253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411</w:t>
            </w:r>
          </w:p>
        </w:tc>
        <w:tc>
          <w:tcPr>
            <w:tcW w:w="183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203</w:t>
            </w:r>
          </w:p>
        </w:tc>
        <w:tc>
          <w:tcPr>
            <w:tcW w:w="1129"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01B3E" w:rsidRPr="00580DD8" w:rsidRDefault="00F01B3E" w:rsidP="00580DD8">
            <w:pPr>
              <w:jc w:val="center"/>
              <w:rPr>
                <w:rFonts w:ascii="Times New Roman" w:eastAsia="Times New Roman" w:hAnsi="Times New Roman" w:cs="Times New Roman"/>
                <w:color w:val="000000"/>
                <w:sz w:val="28"/>
                <w:szCs w:val="28"/>
              </w:rPr>
            </w:pPr>
          </w:p>
        </w:tc>
        <w:tc>
          <w:tcPr>
            <w:tcW w:w="113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122</w:t>
            </w:r>
          </w:p>
        </w:tc>
        <w:tc>
          <w:tcPr>
            <w:tcW w:w="119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2</w:t>
            </w:r>
          </w:p>
        </w:tc>
      </w:tr>
      <w:tr w:rsidR="00F01B3E" w:rsidRPr="00580DD8" w:rsidTr="00580DD8">
        <w:trPr>
          <w:trHeight w:val="310"/>
          <w:jc w:val="center"/>
        </w:trPr>
        <w:tc>
          <w:tcPr>
            <w:tcW w:w="15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Хитой</w:t>
            </w:r>
          </w:p>
        </w:tc>
        <w:tc>
          <w:tcPr>
            <w:tcW w:w="253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1192</w:t>
            </w:r>
          </w:p>
        </w:tc>
        <w:tc>
          <w:tcPr>
            <w:tcW w:w="183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1179</w:t>
            </w:r>
          </w:p>
        </w:tc>
        <w:tc>
          <w:tcPr>
            <w:tcW w:w="1129"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01B3E" w:rsidRPr="00580DD8" w:rsidRDefault="00F01B3E" w:rsidP="00580DD8">
            <w:pPr>
              <w:jc w:val="center"/>
              <w:rPr>
                <w:rFonts w:ascii="Times New Roman" w:eastAsia="Times New Roman" w:hAnsi="Times New Roman" w:cs="Times New Roman"/>
                <w:color w:val="000000"/>
                <w:sz w:val="28"/>
                <w:szCs w:val="28"/>
              </w:rPr>
            </w:pPr>
          </w:p>
        </w:tc>
        <w:tc>
          <w:tcPr>
            <w:tcW w:w="113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21</w:t>
            </w:r>
          </w:p>
        </w:tc>
        <w:tc>
          <w:tcPr>
            <w:tcW w:w="119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10</w:t>
            </w:r>
          </w:p>
        </w:tc>
      </w:tr>
      <w:tr w:rsidR="00F01B3E" w:rsidRPr="00580DD8" w:rsidTr="00580DD8">
        <w:trPr>
          <w:trHeight w:val="310"/>
          <w:jc w:val="center"/>
        </w:trPr>
        <w:tc>
          <w:tcPr>
            <w:tcW w:w="15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Гонконг</w:t>
            </w:r>
          </w:p>
        </w:tc>
        <w:tc>
          <w:tcPr>
            <w:tcW w:w="253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40</w:t>
            </w:r>
          </w:p>
        </w:tc>
        <w:tc>
          <w:tcPr>
            <w:tcW w:w="183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78</w:t>
            </w:r>
          </w:p>
        </w:tc>
        <w:tc>
          <w:tcPr>
            <w:tcW w:w="1129"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01B3E" w:rsidRPr="00580DD8" w:rsidRDefault="00F01B3E" w:rsidP="00580DD8">
            <w:pPr>
              <w:jc w:val="center"/>
              <w:rPr>
                <w:rFonts w:ascii="Times New Roman" w:eastAsia="Times New Roman" w:hAnsi="Times New Roman" w:cs="Times New Roman"/>
                <w:color w:val="000000"/>
                <w:sz w:val="28"/>
                <w:szCs w:val="28"/>
              </w:rPr>
            </w:pPr>
          </w:p>
        </w:tc>
        <w:tc>
          <w:tcPr>
            <w:tcW w:w="113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103</w:t>
            </w:r>
          </w:p>
        </w:tc>
        <w:tc>
          <w:tcPr>
            <w:tcW w:w="119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01B3E" w:rsidRPr="00580DD8" w:rsidRDefault="00F01B3E" w:rsidP="00580DD8">
            <w:pPr>
              <w:jc w:val="center"/>
              <w:rPr>
                <w:rFonts w:ascii="Times New Roman" w:eastAsia="Times New Roman" w:hAnsi="Times New Roman" w:cs="Times New Roman"/>
                <w:color w:val="000000"/>
                <w:sz w:val="28"/>
                <w:szCs w:val="28"/>
              </w:rPr>
            </w:pPr>
          </w:p>
        </w:tc>
      </w:tr>
      <w:tr w:rsidR="00F01B3E" w:rsidRPr="00580DD8" w:rsidTr="00580DD8">
        <w:trPr>
          <w:trHeight w:val="310"/>
          <w:jc w:val="center"/>
        </w:trPr>
        <w:tc>
          <w:tcPr>
            <w:tcW w:w="15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Ҳиндистон</w:t>
            </w:r>
          </w:p>
        </w:tc>
        <w:tc>
          <w:tcPr>
            <w:tcW w:w="253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163</w:t>
            </w:r>
          </w:p>
        </w:tc>
        <w:tc>
          <w:tcPr>
            <w:tcW w:w="183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101</w:t>
            </w:r>
          </w:p>
        </w:tc>
        <w:tc>
          <w:tcPr>
            <w:tcW w:w="1129"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01B3E" w:rsidRPr="00580DD8" w:rsidRDefault="00F01B3E" w:rsidP="00580DD8">
            <w:pPr>
              <w:jc w:val="center"/>
              <w:rPr>
                <w:rFonts w:ascii="Times New Roman" w:eastAsia="Times New Roman" w:hAnsi="Times New Roman" w:cs="Times New Roman"/>
                <w:color w:val="000000"/>
                <w:sz w:val="28"/>
                <w:szCs w:val="28"/>
              </w:rPr>
            </w:pPr>
          </w:p>
        </w:tc>
        <w:tc>
          <w:tcPr>
            <w:tcW w:w="113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59</w:t>
            </w:r>
          </w:p>
        </w:tc>
        <w:tc>
          <w:tcPr>
            <w:tcW w:w="119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3</w:t>
            </w:r>
          </w:p>
        </w:tc>
      </w:tr>
      <w:tr w:rsidR="00F01B3E" w:rsidRPr="00580DD8" w:rsidTr="00580DD8">
        <w:trPr>
          <w:trHeight w:val="311"/>
          <w:jc w:val="center"/>
        </w:trPr>
        <w:tc>
          <w:tcPr>
            <w:tcW w:w="15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Индонезия</w:t>
            </w:r>
          </w:p>
        </w:tc>
        <w:tc>
          <w:tcPr>
            <w:tcW w:w="253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114</w:t>
            </w:r>
          </w:p>
        </w:tc>
        <w:tc>
          <w:tcPr>
            <w:tcW w:w="183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113</w:t>
            </w:r>
          </w:p>
        </w:tc>
        <w:tc>
          <w:tcPr>
            <w:tcW w:w="1129"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01B3E" w:rsidRPr="00580DD8" w:rsidRDefault="00F01B3E" w:rsidP="00580DD8">
            <w:pPr>
              <w:jc w:val="center"/>
              <w:rPr>
                <w:rFonts w:ascii="Times New Roman" w:eastAsia="Times New Roman" w:hAnsi="Times New Roman" w:cs="Times New Roman"/>
                <w:color w:val="000000"/>
                <w:sz w:val="28"/>
                <w:szCs w:val="28"/>
              </w:rPr>
            </w:pPr>
          </w:p>
        </w:tc>
        <w:tc>
          <w:tcPr>
            <w:tcW w:w="113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01B3E" w:rsidRPr="00580DD8" w:rsidRDefault="00F01B3E" w:rsidP="00580DD8">
            <w:pPr>
              <w:jc w:val="center"/>
              <w:rPr>
                <w:rFonts w:ascii="Times New Roman" w:eastAsia="Times New Roman" w:hAnsi="Times New Roman" w:cs="Times New Roman"/>
                <w:color w:val="000000"/>
                <w:sz w:val="28"/>
                <w:szCs w:val="28"/>
              </w:rPr>
            </w:pPr>
          </w:p>
        </w:tc>
        <w:tc>
          <w:tcPr>
            <w:tcW w:w="119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2</w:t>
            </w:r>
          </w:p>
        </w:tc>
      </w:tr>
      <w:tr w:rsidR="00F01B3E" w:rsidRPr="00580DD8" w:rsidTr="00580DD8">
        <w:trPr>
          <w:trHeight w:val="311"/>
          <w:jc w:val="center"/>
        </w:trPr>
        <w:tc>
          <w:tcPr>
            <w:tcW w:w="15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Япония</w:t>
            </w:r>
          </w:p>
        </w:tc>
        <w:tc>
          <w:tcPr>
            <w:tcW w:w="253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498</w:t>
            </w:r>
          </w:p>
        </w:tc>
        <w:tc>
          <w:tcPr>
            <w:tcW w:w="183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775</w:t>
            </w:r>
          </w:p>
        </w:tc>
        <w:tc>
          <w:tcPr>
            <w:tcW w:w="1129"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57</w:t>
            </w:r>
          </w:p>
        </w:tc>
        <w:tc>
          <w:tcPr>
            <w:tcW w:w="113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42</w:t>
            </w:r>
          </w:p>
        </w:tc>
        <w:tc>
          <w:tcPr>
            <w:tcW w:w="119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18</w:t>
            </w:r>
          </w:p>
        </w:tc>
      </w:tr>
      <w:tr w:rsidR="00F01B3E" w:rsidRPr="00580DD8" w:rsidTr="00580DD8">
        <w:trPr>
          <w:trHeight w:val="469"/>
          <w:jc w:val="center"/>
        </w:trPr>
        <w:tc>
          <w:tcPr>
            <w:tcW w:w="15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Корея</w:t>
            </w:r>
          </w:p>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Республикаси</w:t>
            </w:r>
          </w:p>
        </w:tc>
        <w:tc>
          <w:tcPr>
            <w:tcW w:w="253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554</w:t>
            </w:r>
          </w:p>
        </w:tc>
        <w:tc>
          <w:tcPr>
            <w:tcW w:w="183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798</w:t>
            </w:r>
          </w:p>
        </w:tc>
        <w:tc>
          <w:tcPr>
            <w:tcW w:w="1129"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39</w:t>
            </w:r>
          </w:p>
        </w:tc>
        <w:tc>
          <w:tcPr>
            <w:tcW w:w="113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92</w:t>
            </w:r>
          </w:p>
        </w:tc>
        <w:tc>
          <w:tcPr>
            <w:tcW w:w="119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67</w:t>
            </w:r>
          </w:p>
        </w:tc>
      </w:tr>
      <w:tr w:rsidR="00F01B3E" w:rsidRPr="00580DD8" w:rsidTr="00580DD8">
        <w:trPr>
          <w:trHeight w:val="311"/>
          <w:jc w:val="center"/>
        </w:trPr>
        <w:tc>
          <w:tcPr>
            <w:tcW w:w="15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Макао</w:t>
            </w:r>
          </w:p>
        </w:tc>
        <w:tc>
          <w:tcPr>
            <w:tcW w:w="253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19</w:t>
            </w:r>
          </w:p>
        </w:tc>
        <w:tc>
          <w:tcPr>
            <w:tcW w:w="183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6</w:t>
            </w:r>
          </w:p>
        </w:tc>
        <w:tc>
          <w:tcPr>
            <w:tcW w:w="1129"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01B3E" w:rsidRPr="00580DD8" w:rsidRDefault="00F01B3E" w:rsidP="00580DD8">
            <w:pPr>
              <w:jc w:val="center"/>
              <w:rPr>
                <w:rFonts w:ascii="Times New Roman" w:eastAsia="Times New Roman" w:hAnsi="Times New Roman" w:cs="Times New Roman"/>
                <w:color w:val="000000"/>
                <w:sz w:val="28"/>
                <w:szCs w:val="28"/>
              </w:rPr>
            </w:pPr>
          </w:p>
        </w:tc>
        <w:tc>
          <w:tcPr>
            <w:tcW w:w="113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10</w:t>
            </w:r>
          </w:p>
        </w:tc>
        <w:tc>
          <w:tcPr>
            <w:tcW w:w="119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01B3E" w:rsidRPr="00580DD8" w:rsidRDefault="00F01B3E" w:rsidP="00580DD8">
            <w:pPr>
              <w:jc w:val="center"/>
              <w:rPr>
                <w:rFonts w:ascii="Times New Roman" w:eastAsia="Times New Roman" w:hAnsi="Times New Roman" w:cs="Times New Roman"/>
                <w:color w:val="000000"/>
                <w:sz w:val="28"/>
                <w:szCs w:val="28"/>
              </w:rPr>
            </w:pPr>
          </w:p>
        </w:tc>
      </w:tr>
      <w:tr w:rsidR="00F01B3E" w:rsidRPr="00580DD8" w:rsidTr="00580DD8">
        <w:trPr>
          <w:trHeight w:val="308"/>
          <w:jc w:val="center"/>
        </w:trPr>
        <w:tc>
          <w:tcPr>
            <w:tcW w:w="15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Малайзия</w:t>
            </w:r>
          </w:p>
        </w:tc>
        <w:tc>
          <w:tcPr>
            <w:tcW w:w="253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37</w:t>
            </w:r>
          </w:p>
        </w:tc>
        <w:tc>
          <w:tcPr>
            <w:tcW w:w="183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229</w:t>
            </w:r>
          </w:p>
        </w:tc>
        <w:tc>
          <w:tcPr>
            <w:tcW w:w="1129"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01B3E" w:rsidRPr="00580DD8" w:rsidRDefault="00F01B3E" w:rsidP="00580DD8">
            <w:pPr>
              <w:jc w:val="center"/>
              <w:rPr>
                <w:rFonts w:ascii="Times New Roman" w:eastAsia="Times New Roman" w:hAnsi="Times New Roman" w:cs="Times New Roman"/>
                <w:color w:val="000000"/>
                <w:sz w:val="28"/>
                <w:szCs w:val="28"/>
              </w:rPr>
            </w:pPr>
          </w:p>
        </w:tc>
        <w:tc>
          <w:tcPr>
            <w:tcW w:w="113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01B3E" w:rsidRPr="00580DD8" w:rsidRDefault="00F01B3E" w:rsidP="00580DD8">
            <w:pPr>
              <w:jc w:val="center"/>
              <w:rPr>
                <w:rFonts w:ascii="Times New Roman" w:eastAsia="Times New Roman" w:hAnsi="Times New Roman" w:cs="Times New Roman"/>
                <w:color w:val="000000"/>
                <w:sz w:val="28"/>
                <w:szCs w:val="28"/>
              </w:rPr>
            </w:pPr>
          </w:p>
        </w:tc>
        <w:tc>
          <w:tcPr>
            <w:tcW w:w="119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01B3E" w:rsidRPr="00580DD8" w:rsidRDefault="00F01B3E" w:rsidP="00580DD8">
            <w:pPr>
              <w:jc w:val="center"/>
              <w:rPr>
                <w:rFonts w:ascii="Times New Roman" w:eastAsia="Times New Roman" w:hAnsi="Times New Roman" w:cs="Times New Roman"/>
                <w:color w:val="000000"/>
                <w:sz w:val="28"/>
                <w:szCs w:val="28"/>
              </w:rPr>
            </w:pPr>
            <w:r w:rsidRPr="00580DD8">
              <w:rPr>
                <w:rFonts w:ascii="Times New Roman" w:eastAsia="Times New Roman" w:hAnsi="Times New Roman" w:cs="Times New Roman"/>
                <w:color w:val="000000"/>
                <w:sz w:val="28"/>
                <w:szCs w:val="28"/>
              </w:rPr>
              <w:t>13</w:t>
            </w:r>
          </w:p>
        </w:tc>
      </w:tr>
    </w:tbl>
    <w:p w:rsidR="00580DD8" w:rsidRDefault="00580DD8" w:rsidP="00580DD8">
      <w:pPr>
        <w:spacing w:after="0" w:line="240" w:lineRule="auto"/>
        <w:ind w:left="-1276" w:firstLine="709"/>
        <w:jc w:val="both"/>
        <w:rPr>
          <w:rFonts w:ascii="Times New Roman" w:eastAsia="Times New Roman" w:hAnsi="Times New Roman" w:cs="Times New Roman"/>
          <w:color w:val="000000"/>
          <w:sz w:val="28"/>
          <w:szCs w:val="28"/>
          <w:lang w:eastAsia="ru-RU"/>
        </w:rPr>
      </w:pPr>
    </w:p>
    <w:p w:rsidR="00F01B3E" w:rsidRPr="00580DD8" w:rsidRDefault="00F01B3E" w:rsidP="00580DD8">
      <w:pPr>
        <w:spacing w:after="0" w:line="240" w:lineRule="auto"/>
        <w:ind w:left="-1276" w:firstLine="709"/>
        <w:jc w:val="both"/>
        <w:rPr>
          <w:rFonts w:ascii="Times New Roman" w:eastAsia="Times New Roman" w:hAnsi="Times New Roman" w:cs="Times New Roman"/>
          <w:color w:val="000000"/>
          <w:sz w:val="28"/>
          <w:szCs w:val="28"/>
          <w:lang w:eastAsia="ru-RU"/>
        </w:rPr>
      </w:pPr>
      <w:r w:rsidRPr="00580DD8">
        <w:rPr>
          <w:rFonts w:ascii="Times New Roman" w:eastAsia="Times New Roman" w:hAnsi="Times New Roman" w:cs="Times New Roman"/>
          <w:color w:val="000000"/>
          <w:sz w:val="28"/>
          <w:szCs w:val="28"/>
          <w:lang w:eastAsia="ru-RU"/>
        </w:rPr>
        <w:t xml:space="preserve">Манба: </w:t>
      </w:r>
      <w:hyperlink r:id="rId10">
        <w:r w:rsidRPr="00580DD8">
          <w:rPr>
            <w:rFonts w:ascii="Times New Roman" w:eastAsia="Times New Roman" w:hAnsi="Times New Roman" w:cs="Times New Roman"/>
            <w:color w:val="000000"/>
            <w:sz w:val="28"/>
            <w:szCs w:val="28"/>
            <w:lang w:eastAsia="ru-RU"/>
          </w:rPr>
          <w:t>https://i</w:t>
        </w:r>
      </w:hyperlink>
      <w:hyperlink r:id="rId11">
        <w:r w:rsidRPr="00580DD8">
          <w:rPr>
            <w:rFonts w:ascii="Times New Roman" w:eastAsia="Times New Roman" w:hAnsi="Times New Roman" w:cs="Times New Roman"/>
            <w:color w:val="000000"/>
            <w:sz w:val="28"/>
            <w:szCs w:val="28"/>
            <w:lang w:eastAsia="ru-RU"/>
          </w:rPr>
          <w:t>-</w:t>
        </w:r>
      </w:hyperlink>
      <w:hyperlink r:id="rId12">
        <w:r w:rsidRPr="00580DD8">
          <w:rPr>
            <w:rFonts w:ascii="Times New Roman" w:eastAsia="Times New Roman" w:hAnsi="Times New Roman" w:cs="Times New Roman"/>
            <w:color w:val="000000"/>
            <w:sz w:val="28"/>
            <w:szCs w:val="28"/>
            <w:lang w:eastAsia="ru-RU"/>
          </w:rPr>
          <w:t>tip.wto.org/goods/Forms/ProductView</w:t>
        </w:r>
      </w:hyperlink>
      <w:hyperlink r:id="rId13">
        <w:r w:rsidRPr="00580DD8">
          <w:rPr>
            <w:rFonts w:ascii="Times New Roman" w:eastAsia="Times New Roman" w:hAnsi="Times New Roman" w:cs="Times New Roman"/>
            <w:color w:val="000000"/>
            <w:sz w:val="28"/>
            <w:szCs w:val="28"/>
            <w:lang w:eastAsia="ru-RU"/>
          </w:rPr>
          <w:t xml:space="preserve"> </w:t>
        </w:r>
      </w:hyperlink>
      <w:r w:rsidRPr="00580DD8">
        <w:rPr>
          <w:rFonts w:ascii="Times New Roman" w:eastAsia="Times New Roman" w:hAnsi="Times New Roman" w:cs="Times New Roman"/>
          <w:color w:val="000000"/>
          <w:sz w:val="28"/>
          <w:szCs w:val="28"/>
          <w:lang w:eastAsia="ru-RU"/>
        </w:rPr>
        <w:t xml:space="preserve">маълумотлари асосида тузилган. </w:t>
      </w:r>
    </w:p>
    <w:p w:rsidR="00F01B3E" w:rsidRPr="00580DD8" w:rsidRDefault="00F01B3E" w:rsidP="00580DD8">
      <w:pPr>
        <w:spacing w:after="0" w:line="240" w:lineRule="auto"/>
        <w:ind w:left="-1276" w:firstLine="709"/>
        <w:jc w:val="both"/>
        <w:rPr>
          <w:rFonts w:ascii="Times New Roman" w:eastAsia="Times New Roman" w:hAnsi="Times New Roman" w:cs="Times New Roman"/>
          <w:color w:val="000000"/>
          <w:sz w:val="28"/>
          <w:szCs w:val="28"/>
          <w:lang w:eastAsia="ru-RU"/>
        </w:rPr>
      </w:pPr>
      <w:r w:rsidRPr="00580DD8">
        <w:rPr>
          <w:rFonts w:ascii="Times New Roman" w:eastAsia="Times New Roman" w:hAnsi="Times New Roman" w:cs="Times New Roman"/>
          <w:color w:val="000000"/>
          <w:sz w:val="28"/>
          <w:szCs w:val="28"/>
          <w:lang w:eastAsia="ru-RU"/>
        </w:rPr>
        <w:t xml:space="preserve"> </w:t>
      </w:r>
    </w:p>
    <w:p w:rsidR="00F01B3E" w:rsidRPr="00580DD8" w:rsidRDefault="00F01B3E" w:rsidP="00580DD8">
      <w:pPr>
        <w:spacing w:after="0" w:line="240" w:lineRule="auto"/>
        <w:ind w:left="-1276" w:firstLine="709"/>
        <w:jc w:val="both"/>
        <w:rPr>
          <w:rFonts w:ascii="Times New Roman" w:eastAsia="Times New Roman" w:hAnsi="Times New Roman" w:cs="Times New Roman"/>
          <w:color w:val="000000"/>
          <w:sz w:val="28"/>
          <w:szCs w:val="28"/>
          <w:lang w:eastAsia="ru-RU"/>
        </w:rPr>
      </w:pPr>
      <w:r w:rsidRPr="00580DD8">
        <w:rPr>
          <w:rFonts w:ascii="Times New Roman" w:eastAsia="Times New Roman" w:hAnsi="Times New Roman" w:cs="Times New Roman"/>
          <w:color w:val="000000"/>
          <w:sz w:val="28"/>
          <w:szCs w:val="28"/>
          <w:lang w:eastAsia="ru-RU"/>
        </w:rPr>
        <w:t xml:space="preserve">Ташқи савдо сиёсати пухта ўйланган давлат сиёсати, давлатни ривожлантиришда, ташқи иқтисодий алоқаларни асосий таъсирчан омилларидан бирига айлантиради. Бу сиёсат Япониянинг миллий манфаатларини ҳисобга олган ҳолда жаҳон хўжалигида уни йирик халқаро иқтисодий, илмий-техникавий ва молиявий савдо марказига, жаҳон иқтисодиётига қўшилиши унинг салмоқли қатнашчисига айлантирди. Халқаро савдони давлат томонидан тартибга солинишида маъмурий-ҳуқуқий, иқтисодий ва норасмий каби бир-бирини тўлдирувчи </w:t>
      </w:r>
      <w:proofErr w:type="gramStart"/>
      <w:r w:rsidRPr="00580DD8">
        <w:rPr>
          <w:rFonts w:ascii="Times New Roman" w:eastAsia="Times New Roman" w:hAnsi="Times New Roman" w:cs="Times New Roman"/>
          <w:color w:val="000000"/>
          <w:sz w:val="28"/>
          <w:szCs w:val="28"/>
          <w:lang w:eastAsia="ru-RU"/>
        </w:rPr>
        <w:t>услублардан  кенг</w:t>
      </w:r>
      <w:proofErr w:type="gramEnd"/>
      <w:r w:rsidRPr="00580DD8">
        <w:rPr>
          <w:rFonts w:ascii="Times New Roman" w:eastAsia="Times New Roman" w:hAnsi="Times New Roman" w:cs="Times New Roman"/>
          <w:color w:val="000000"/>
          <w:sz w:val="28"/>
          <w:szCs w:val="28"/>
          <w:lang w:eastAsia="ru-RU"/>
        </w:rPr>
        <w:t xml:space="preserve"> фойдаланилади.  </w:t>
      </w:r>
    </w:p>
    <w:p w:rsidR="00F01B3E" w:rsidRPr="00580DD8" w:rsidRDefault="00F01B3E" w:rsidP="00580DD8">
      <w:pPr>
        <w:spacing w:after="0" w:line="240" w:lineRule="auto"/>
        <w:ind w:left="-1276" w:firstLine="709"/>
        <w:jc w:val="both"/>
        <w:rPr>
          <w:rFonts w:ascii="Times New Roman" w:eastAsia="Times New Roman" w:hAnsi="Times New Roman" w:cs="Times New Roman"/>
          <w:color w:val="000000"/>
          <w:sz w:val="28"/>
          <w:szCs w:val="28"/>
          <w:lang w:eastAsia="ru-RU"/>
        </w:rPr>
      </w:pPr>
      <w:r w:rsidRPr="00580DD8">
        <w:rPr>
          <w:rFonts w:ascii="Times New Roman" w:eastAsia="Times New Roman" w:hAnsi="Times New Roman" w:cs="Times New Roman"/>
          <w:color w:val="000000"/>
          <w:sz w:val="28"/>
          <w:szCs w:val="28"/>
          <w:lang w:eastAsia="ru-RU"/>
        </w:rPr>
        <w:t xml:space="preserve">Ташқи савдо сиёсатини амалга оширишда Япония кенг ҳуқуқий норматив базага таянади. Қонуний ва ҳуқуқий-маъмурий тартибга солиш тизими устуворлик асосида намоён бўлиб, уни валюта алмашиш ва ташқи савдо тўғрисидаги қонун, давлатнинг умумий тартибга солиш орқали амалга оширади. Бу қонунда Халқаро Валюта Фонди, Бутунжаҳон Савдо ташкилоти каби халқаро ташкилотларнинг кодексидан асосий тамойиллар – савдони </w:t>
      </w:r>
      <w:proofErr w:type="gramStart"/>
      <w:r w:rsidRPr="00580DD8">
        <w:rPr>
          <w:rFonts w:ascii="Times New Roman" w:eastAsia="Times New Roman" w:hAnsi="Times New Roman" w:cs="Times New Roman"/>
          <w:color w:val="000000"/>
          <w:sz w:val="28"/>
          <w:szCs w:val="28"/>
          <w:lang w:eastAsia="ru-RU"/>
        </w:rPr>
        <w:t>эркинлаштириш  ҳақидаги</w:t>
      </w:r>
      <w:proofErr w:type="gramEnd"/>
      <w:r w:rsidRPr="00580DD8">
        <w:rPr>
          <w:rFonts w:ascii="Times New Roman" w:eastAsia="Times New Roman" w:hAnsi="Times New Roman" w:cs="Times New Roman"/>
          <w:color w:val="000000"/>
          <w:sz w:val="28"/>
          <w:szCs w:val="28"/>
          <w:lang w:eastAsia="ru-RU"/>
        </w:rPr>
        <w:t xml:space="preserve">  халқаро шартномалар, эркин ва ҳар томонлама савдо тамойиллари мавжудлиги туфайли эркин деб ҳисоблаш мумкин. Эркин ташқи иқтисодий фаолият принципидан келиб чиқиб, оддий ҳолларда фақат минимал даражада давлат назоратини амалга оширади.  </w:t>
      </w:r>
    </w:p>
    <w:p w:rsidR="00F01B3E" w:rsidRPr="00580DD8" w:rsidRDefault="00F01B3E" w:rsidP="00580DD8">
      <w:pPr>
        <w:spacing w:after="0" w:line="240" w:lineRule="auto"/>
        <w:ind w:left="-1276" w:firstLine="709"/>
        <w:jc w:val="both"/>
        <w:rPr>
          <w:rFonts w:ascii="Times New Roman" w:eastAsia="Times New Roman" w:hAnsi="Times New Roman" w:cs="Times New Roman"/>
          <w:color w:val="000000"/>
          <w:sz w:val="28"/>
          <w:szCs w:val="28"/>
          <w:lang w:eastAsia="ru-RU"/>
        </w:rPr>
      </w:pPr>
      <w:r w:rsidRPr="00580DD8">
        <w:rPr>
          <w:rFonts w:ascii="Times New Roman" w:eastAsia="Times New Roman" w:hAnsi="Times New Roman" w:cs="Times New Roman"/>
          <w:color w:val="000000"/>
          <w:sz w:val="28"/>
          <w:szCs w:val="28"/>
          <w:lang w:eastAsia="ru-RU"/>
        </w:rPr>
        <w:t xml:space="preserve">Дунёнинг турли мамлакатлари ўз савдо сиёсатларини амалга ошириш учун турли дастаклардан фойдаланадилар. Нотариф чеклашларнинг ўртача даражасига кўра, Япония юқори даражада ривожланган мамлакат бўлиб, постиндустриал давлат ҳисобланади. Автомобиль, кема, маиший техника, саноат роботлари, дастгоҳлар ишлаб чиқариш ва балиқ овлаш бўйича дунёда етакчи ўринда туради. Япония дунёнинг аксарият мамлакатлари билан ташқи савдони йўлга қўйган.  </w:t>
      </w:r>
    </w:p>
    <w:p w:rsidR="00F01B3E" w:rsidRPr="00580DD8" w:rsidRDefault="00F01B3E" w:rsidP="00580DD8">
      <w:pPr>
        <w:spacing w:after="0" w:line="240" w:lineRule="auto"/>
        <w:ind w:left="-1276" w:firstLine="709"/>
        <w:jc w:val="both"/>
        <w:rPr>
          <w:rFonts w:ascii="Times New Roman" w:eastAsia="Times New Roman" w:hAnsi="Times New Roman" w:cs="Times New Roman"/>
          <w:color w:val="000000"/>
          <w:sz w:val="28"/>
          <w:szCs w:val="28"/>
          <w:lang w:eastAsia="ru-RU"/>
        </w:rPr>
      </w:pPr>
      <w:r w:rsidRPr="00580DD8">
        <w:rPr>
          <w:rFonts w:ascii="Times New Roman" w:eastAsia="Times New Roman" w:hAnsi="Times New Roman" w:cs="Times New Roman"/>
          <w:color w:val="000000"/>
          <w:sz w:val="28"/>
          <w:szCs w:val="28"/>
          <w:lang w:eastAsia="ru-RU"/>
        </w:rPr>
        <mc:AlternateContent>
          <mc:Choice Requires="wpg">
            <w:drawing>
              <wp:inline distT="0" distB="0" distL="0" distR="0" wp14:anchorId="0116BDD7" wp14:editId="607DA3A4">
                <wp:extent cx="5009108" cy="1785733"/>
                <wp:effectExtent l="0" t="0" r="0" b="0"/>
                <wp:docPr id="14179" name="Group 14179"/>
                <wp:cNvGraphicFramePr/>
                <a:graphic xmlns:a="http://schemas.openxmlformats.org/drawingml/2006/main">
                  <a:graphicData uri="http://schemas.microsoft.com/office/word/2010/wordprocessingGroup">
                    <wpg:wgp>
                      <wpg:cNvGrpSpPr/>
                      <wpg:grpSpPr>
                        <a:xfrm>
                          <a:off x="0" y="0"/>
                          <a:ext cx="5009108" cy="1785733"/>
                          <a:chOff x="0" y="0"/>
                          <a:chExt cx="5009108" cy="1785733"/>
                        </a:xfrm>
                      </wpg:grpSpPr>
                      <wps:wsp>
                        <wps:cNvPr id="15816" name="Shape 15816"/>
                        <wps:cNvSpPr/>
                        <wps:spPr>
                          <a:xfrm>
                            <a:off x="2067720" y="1245986"/>
                            <a:ext cx="57041" cy="123177"/>
                          </a:xfrm>
                          <a:custGeom>
                            <a:avLst/>
                            <a:gdLst/>
                            <a:ahLst/>
                            <a:cxnLst/>
                            <a:rect l="0" t="0" r="0" b="0"/>
                            <a:pathLst>
                              <a:path w="57041" h="123177">
                                <a:moveTo>
                                  <a:pt x="0" y="0"/>
                                </a:moveTo>
                                <a:lnTo>
                                  <a:pt x="57041" y="0"/>
                                </a:lnTo>
                                <a:lnTo>
                                  <a:pt x="57041" y="123177"/>
                                </a:lnTo>
                                <a:lnTo>
                                  <a:pt x="0" y="123177"/>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5817" name="Shape 15817"/>
                        <wps:cNvSpPr/>
                        <wps:spPr>
                          <a:xfrm>
                            <a:off x="2067720" y="1037533"/>
                            <a:ext cx="123588" cy="123177"/>
                          </a:xfrm>
                          <a:custGeom>
                            <a:avLst/>
                            <a:gdLst/>
                            <a:ahLst/>
                            <a:cxnLst/>
                            <a:rect l="0" t="0" r="0" b="0"/>
                            <a:pathLst>
                              <a:path w="123588" h="123177">
                                <a:moveTo>
                                  <a:pt x="0" y="0"/>
                                </a:moveTo>
                                <a:lnTo>
                                  <a:pt x="123588" y="0"/>
                                </a:lnTo>
                                <a:lnTo>
                                  <a:pt x="123588" y="123177"/>
                                </a:lnTo>
                                <a:lnTo>
                                  <a:pt x="0" y="123177"/>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5818" name="Shape 15818"/>
                        <wps:cNvSpPr/>
                        <wps:spPr>
                          <a:xfrm>
                            <a:off x="2067720" y="819592"/>
                            <a:ext cx="171122" cy="123189"/>
                          </a:xfrm>
                          <a:custGeom>
                            <a:avLst/>
                            <a:gdLst/>
                            <a:ahLst/>
                            <a:cxnLst/>
                            <a:rect l="0" t="0" r="0" b="0"/>
                            <a:pathLst>
                              <a:path w="171122" h="123189">
                                <a:moveTo>
                                  <a:pt x="0" y="0"/>
                                </a:moveTo>
                                <a:lnTo>
                                  <a:pt x="171122" y="0"/>
                                </a:lnTo>
                                <a:lnTo>
                                  <a:pt x="171122" y="123189"/>
                                </a:lnTo>
                                <a:lnTo>
                                  <a:pt x="0" y="123189"/>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5819" name="Shape 15819"/>
                        <wps:cNvSpPr/>
                        <wps:spPr>
                          <a:xfrm>
                            <a:off x="2067720" y="601664"/>
                            <a:ext cx="1454534" cy="132652"/>
                          </a:xfrm>
                          <a:custGeom>
                            <a:avLst/>
                            <a:gdLst/>
                            <a:ahLst/>
                            <a:cxnLst/>
                            <a:rect l="0" t="0" r="0" b="0"/>
                            <a:pathLst>
                              <a:path w="1454534" h="132652">
                                <a:moveTo>
                                  <a:pt x="0" y="0"/>
                                </a:moveTo>
                                <a:lnTo>
                                  <a:pt x="1454534" y="0"/>
                                </a:lnTo>
                                <a:lnTo>
                                  <a:pt x="1454534" y="132652"/>
                                </a:lnTo>
                                <a:lnTo>
                                  <a:pt x="0" y="132652"/>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5820" name="Shape 15820"/>
                        <wps:cNvSpPr/>
                        <wps:spPr>
                          <a:xfrm>
                            <a:off x="2067720" y="393262"/>
                            <a:ext cx="2262609" cy="123126"/>
                          </a:xfrm>
                          <a:custGeom>
                            <a:avLst/>
                            <a:gdLst/>
                            <a:ahLst/>
                            <a:cxnLst/>
                            <a:rect l="0" t="0" r="0" b="0"/>
                            <a:pathLst>
                              <a:path w="2262609" h="123126">
                                <a:moveTo>
                                  <a:pt x="0" y="0"/>
                                </a:moveTo>
                                <a:lnTo>
                                  <a:pt x="2262609" y="0"/>
                                </a:lnTo>
                                <a:lnTo>
                                  <a:pt x="2262609" y="123126"/>
                                </a:lnTo>
                                <a:lnTo>
                                  <a:pt x="0" y="123126"/>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5821" name="Shape 15821"/>
                        <wps:cNvSpPr/>
                        <wps:spPr>
                          <a:xfrm>
                            <a:off x="2067720" y="175334"/>
                            <a:ext cx="28520" cy="123177"/>
                          </a:xfrm>
                          <a:custGeom>
                            <a:avLst/>
                            <a:gdLst/>
                            <a:ahLst/>
                            <a:cxnLst/>
                            <a:rect l="0" t="0" r="0" b="0"/>
                            <a:pathLst>
                              <a:path w="28520" h="123177">
                                <a:moveTo>
                                  <a:pt x="0" y="0"/>
                                </a:moveTo>
                                <a:lnTo>
                                  <a:pt x="28520" y="0"/>
                                </a:lnTo>
                                <a:lnTo>
                                  <a:pt x="28520" y="123177"/>
                                </a:lnTo>
                                <a:lnTo>
                                  <a:pt x="0" y="123177"/>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575" name="Shape 1575"/>
                        <wps:cNvSpPr/>
                        <wps:spPr>
                          <a:xfrm>
                            <a:off x="2072537" y="132633"/>
                            <a:ext cx="0" cy="1279168"/>
                          </a:xfrm>
                          <a:custGeom>
                            <a:avLst/>
                            <a:gdLst/>
                            <a:ahLst/>
                            <a:cxnLst/>
                            <a:rect l="0" t="0" r="0" b="0"/>
                            <a:pathLst>
                              <a:path h="1279168">
                                <a:moveTo>
                                  <a:pt x="0" y="1279168"/>
                                </a:moveTo>
                                <a:lnTo>
                                  <a:pt x="0" y="0"/>
                                </a:lnTo>
                              </a:path>
                            </a:pathLst>
                          </a:custGeom>
                          <a:ln w="9475" cap="flat">
                            <a:round/>
                          </a:ln>
                        </wps:spPr>
                        <wps:style>
                          <a:lnRef idx="1">
                            <a:srgbClr val="D9D9D9"/>
                          </a:lnRef>
                          <a:fillRef idx="0">
                            <a:srgbClr val="000000">
                              <a:alpha val="0"/>
                            </a:srgbClr>
                          </a:fillRef>
                          <a:effectRef idx="0">
                            <a:scrgbClr r="0" g="0" b="0"/>
                          </a:effectRef>
                          <a:fontRef idx="none"/>
                        </wps:style>
                        <wps:bodyPr/>
                      </wps:wsp>
                      <wps:wsp>
                        <wps:cNvPr id="1576" name="Rectangle 1576"/>
                        <wps:cNvSpPr/>
                        <wps:spPr>
                          <a:xfrm>
                            <a:off x="2204618" y="1266925"/>
                            <a:ext cx="146047" cy="154849"/>
                          </a:xfrm>
                          <a:prstGeom prst="rect">
                            <a:avLst/>
                          </a:prstGeom>
                          <a:ln>
                            <a:noFill/>
                          </a:ln>
                        </wps:spPr>
                        <wps:txbx>
                          <w:txbxContent>
                            <w:p w:rsidR="00F01B3E" w:rsidRDefault="00F01B3E" w:rsidP="00F01B3E">
                              <w:r>
                                <w:rPr>
                                  <w:rFonts w:ascii="Times New Roman" w:eastAsia="Times New Roman" w:hAnsi="Times New Roman" w:cs="Times New Roman"/>
                                  <w:b/>
                                  <w:sz w:val="17"/>
                                </w:rPr>
                                <w:t>18</w:t>
                              </w:r>
                            </w:p>
                          </w:txbxContent>
                        </wps:txbx>
                        <wps:bodyPr horzOverflow="overflow" vert="horz" lIns="0" tIns="0" rIns="0" bIns="0" rtlCol="0">
                          <a:noAutofit/>
                        </wps:bodyPr>
                      </wps:wsp>
                      <wps:wsp>
                        <wps:cNvPr id="1577" name="Rectangle 1577"/>
                        <wps:cNvSpPr/>
                        <wps:spPr>
                          <a:xfrm>
                            <a:off x="2274714" y="1050598"/>
                            <a:ext cx="146670" cy="155314"/>
                          </a:xfrm>
                          <a:prstGeom prst="rect">
                            <a:avLst/>
                          </a:prstGeom>
                          <a:ln>
                            <a:noFill/>
                          </a:ln>
                        </wps:spPr>
                        <wps:txbx>
                          <w:txbxContent>
                            <w:p w:rsidR="00F01B3E" w:rsidRDefault="00F01B3E" w:rsidP="00F01B3E">
                              <w:r>
                                <w:rPr>
                                  <w:rFonts w:ascii="Times New Roman" w:eastAsia="Times New Roman" w:hAnsi="Times New Roman" w:cs="Times New Roman"/>
                                  <w:b/>
                                  <w:sz w:val="17"/>
                                </w:rPr>
                                <w:t>42</w:t>
                              </w:r>
                            </w:p>
                          </w:txbxContent>
                        </wps:txbx>
                        <wps:bodyPr horzOverflow="overflow" vert="horz" lIns="0" tIns="0" rIns="0" bIns="0" rtlCol="0">
                          <a:noAutofit/>
                        </wps:bodyPr>
                      </wps:wsp>
                      <wps:wsp>
                        <wps:cNvPr id="1578" name="Rectangle 1578"/>
                        <wps:cNvSpPr/>
                        <wps:spPr>
                          <a:xfrm>
                            <a:off x="2318699" y="835163"/>
                            <a:ext cx="146047" cy="154849"/>
                          </a:xfrm>
                          <a:prstGeom prst="rect">
                            <a:avLst/>
                          </a:prstGeom>
                          <a:ln>
                            <a:noFill/>
                          </a:ln>
                        </wps:spPr>
                        <wps:txbx>
                          <w:txbxContent>
                            <w:p w:rsidR="00F01B3E" w:rsidRDefault="00F01B3E" w:rsidP="00F01B3E">
                              <w:r>
                                <w:rPr>
                                  <w:rFonts w:ascii="Times New Roman" w:eastAsia="Times New Roman" w:hAnsi="Times New Roman" w:cs="Times New Roman"/>
                                  <w:b/>
                                  <w:sz w:val="17"/>
                                </w:rPr>
                                <w:t>57</w:t>
                              </w:r>
                            </w:p>
                          </w:txbxContent>
                        </wps:txbx>
                        <wps:bodyPr horzOverflow="overflow" vert="horz" lIns="0" tIns="0" rIns="0" bIns="0" rtlCol="0">
                          <a:noAutofit/>
                        </wps:bodyPr>
                      </wps:wsp>
                      <wps:wsp>
                        <wps:cNvPr id="1579" name="Rectangle 1579"/>
                        <wps:cNvSpPr/>
                        <wps:spPr>
                          <a:xfrm>
                            <a:off x="3605661" y="618848"/>
                            <a:ext cx="222113" cy="155314"/>
                          </a:xfrm>
                          <a:prstGeom prst="rect">
                            <a:avLst/>
                          </a:prstGeom>
                          <a:ln>
                            <a:noFill/>
                          </a:ln>
                        </wps:spPr>
                        <wps:txbx>
                          <w:txbxContent>
                            <w:p w:rsidR="00F01B3E" w:rsidRDefault="00F01B3E" w:rsidP="00F01B3E">
                              <w:r>
                                <w:rPr>
                                  <w:rFonts w:ascii="Times New Roman" w:eastAsia="Times New Roman" w:hAnsi="Times New Roman" w:cs="Times New Roman"/>
                                  <w:b/>
                                  <w:sz w:val="17"/>
                                </w:rPr>
                                <w:t>498</w:t>
                              </w:r>
                            </w:p>
                          </w:txbxContent>
                        </wps:txbx>
                        <wps:bodyPr horzOverflow="overflow" vert="horz" lIns="0" tIns="0" rIns="0" bIns="0" rtlCol="0">
                          <a:noAutofit/>
                        </wps:bodyPr>
                      </wps:wsp>
                      <wps:wsp>
                        <wps:cNvPr id="1580" name="Rectangle 1580"/>
                        <wps:cNvSpPr/>
                        <wps:spPr>
                          <a:xfrm>
                            <a:off x="4415890" y="403413"/>
                            <a:ext cx="221919" cy="154847"/>
                          </a:xfrm>
                          <a:prstGeom prst="rect">
                            <a:avLst/>
                          </a:prstGeom>
                          <a:ln>
                            <a:noFill/>
                          </a:ln>
                        </wps:spPr>
                        <wps:txbx>
                          <w:txbxContent>
                            <w:p w:rsidR="00F01B3E" w:rsidRDefault="00F01B3E" w:rsidP="00F01B3E">
                              <w:r>
                                <w:rPr>
                                  <w:rFonts w:ascii="Times New Roman" w:eastAsia="Times New Roman" w:hAnsi="Times New Roman" w:cs="Times New Roman"/>
                                  <w:b/>
                                  <w:sz w:val="17"/>
                                </w:rPr>
                                <w:t>775</w:t>
                              </w:r>
                            </w:p>
                          </w:txbxContent>
                        </wps:txbx>
                        <wps:bodyPr horzOverflow="overflow" vert="horz" lIns="0" tIns="0" rIns="0" bIns="0" rtlCol="0">
                          <a:noAutofit/>
                        </wps:bodyPr>
                      </wps:wsp>
                      <wps:wsp>
                        <wps:cNvPr id="1581" name="Rectangle 1581"/>
                        <wps:cNvSpPr/>
                        <wps:spPr>
                          <a:xfrm>
                            <a:off x="2175464" y="187085"/>
                            <a:ext cx="70385" cy="155313"/>
                          </a:xfrm>
                          <a:prstGeom prst="rect">
                            <a:avLst/>
                          </a:prstGeom>
                          <a:ln>
                            <a:noFill/>
                          </a:ln>
                        </wps:spPr>
                        <wps:txbx>
                          <w:txbxContent>
                            <w:p w:rsidR="00F01B3E" w:rsidRDefault="00F01B3E" w:rsidP="00F01B3E">
                              <w:r>
                                <w:rPr>
                                  <w:rFonts w:ascii="Times New Roman" w:eastAsia="Times New Roman" w:hAnsi="Times New Roman" w:cs="Times New Roman"/>
                                  <w:b/>
                                  <w:sz w:val="17"/>
                                </w:rPr>
                                <w:t>7</w:t>
                              </w:r>
                            </w:p>
                          </w:txbxContent>
                        </wps:txbx>
                        <wps:bodyPr horzOverflow="overflow" vert="horz" lIns="0" tIns="0" rIns="0" bIns="0" rtlCol="0">
                          <a:noAutofit/>
                        </wps:bodyPr>
                      </wps:wsp>
                      <wps:wsp>
                        <wps:cNvPr id="1582" name="Rectangle 1582"/>
                        <wps:cNvSpPr/>
                        <wps:spPr>
                          <a:xfrm>
                            <a:off x="2051242" y="1502660"/>
                            <a:ext cx="76707" cy="169264"/>
                          </a:xfrm>
                          <a:prstGeom prst="rect">
                            <a:avLst/>
                          </a:prstGeom>
                          <a:ln>
                            <a:noFill/>
                          </a:ln>
                        </wps:spPr>
                        <wps:txbx>
                          <w:txbxContent>
                            <w:p w:rsidR="00F01B3E" w:rsidRDefault="00F01B3E" w:rsidP="00F01B3E">
                              <w:r>
                                <w:rPr>
                                  <w:color w:val="595959"/>
                                  <w:sz w:val="18"/>
                                </w:rPr>
                                <w:t>0</w:t>
                              </w:r>
                            </w:p>
                          </w:txbxContent>
                        </wps:txbx>
                        <wps:bodyPr horzOverflow="overflow" vert="horz" lIns="0" tIns="0" rIns="0" bIns="0" rtlCol="0">
                          <a:noAutofit/>
                        </wps:bodyPr>
                      </wps:wsp>
                      <wps:wsp>
                        <wps:cNvPr id="1583" name="Rectangle 1583"/>
                        <wps:cNvSpPr/>
                        <wps:spPr>
                          <a:xfrm>
                            <a:off x="2286629" y="1502660"/>
                            <a:ext cx="228435" cy="169264"/>
                          </a:xfrm>
                          <a:prstGeom prst="rect">
                            <a:avLst/>
                          </a:prstGeom>
                          <a:ln>
                            <a:noFill/>
                          </a:ln>
                        </wps:spPr>
                        <wps:txbx>
                          <w:txbxContent>
                            <w:p w:rsidR="00F01B3E" w:rsidRDefault="00F01B3E" w:rsidP="00F01B3E">
                              <w:r>
                                <w:rPr>
                                  <w:color w:val="595959"/>
                                  <w:sz w:val="18"/>
                                </w:rPr>
                                <w:t>100</w:t>
                              </w:r>
                            </w:p>
                          </w:txbxContent>
                        </wps:txbx>
                        <wps:bodyPr horzOverflow="overflow" vert="horz" lIns="0" tIns="0" rIns="0" bIns="0" rtlCol="0">
                          <a:noAutofit/>
                        </wps:bodyPr>
                      </wps:wsp>
                      <wps:wsp>
                        <wps:cNvPr id="1584" name="Rectangle 1584"/>
                        <wps:cNvSpPr/>
                        <wps:spPr>
                          <a:xfrm>
                            <a:off x="2579184" y="1502660"/>
                            <a:ext cx="228435" cy="169264"/>
                          </a:xfrm>
                          <a:prstGeom prst="rect">
                            <a:avLst/>
                          </a:prstGeom>
                          <a:ln>
                            <a:noFill/>
                          </a:ln>
                        </wps:spPr>
                        <wps:txbx>
                          <w:txbxContent>
                            <w:p w:rsidR="00F01B3E" w:rsidRDefault="00F01B3E" w:rsidP="00F01B3E">
                              <w:r>
                                <w:rPr>
                                  <w:color w:val="595959"/>
                                  <w:sz w:val="18"/>
                                </w:rPr>
                                <w:t>200</w:t>
                              </w:r>
                            </w:p>
                          </w:txbxContent>
                        </wps:txbx>
                        <wps:bodyPr horzOverflow="overflow" vert="horz" lIns="0" tIns="0" rIns="0" bIns="0" rtlCol="0">
                          <a:noAutofit/>
                        </wps:bodyPr>
                      </wps:wsp>
                      <wps:wsp>
                        <wps:cNvPr id="1585" name="Rectangle 1585"/>
                        <wps:cNvSpPr/>
                        <wps:spPr>
                          <a:xfrm>
                            <a:off x="2871739" y="1502660"/>
                            <a:ext cx="229278" cy="169264"/>
                          </a:xfrm>
                          <a:prstGeom prst="rect">
                            <a:avLst/>
                          </a:prstGeom>
                          <a:ln>
                            <a:noFill/>
                          </a:ln>
                        </wps:spPr>
                        <wps:txbx>
                          <w:txbxContent>
                            <w:p w:rsidR="00F01B3E" w:rsidRDefault="00F01B3E" w:rsidP="00F01B3E">
                              <w:r>
                                <w:rPr>
                                  <w:color w:val="595959"/>
                                  <w:sz w:val="18"/>
                                </w:rPr>
                                <w:t>300</w:t>
                              </w:r>
                            </w:p>
                          </w:txbxContent>
                        </wps:txbx>
                        <wps:bodyPr horzOverflow="overflow" vert="horz" lIns="0" tIns="0" rIns="0" bIns="0" rtlCol="0">
                          <a:noAutofit/>
                        </wps:bodyPr>
                      </wps:wsp>
                      <wps:wsp>
                        <wps:cNvPr id="1586" name="Rectangle 1586"/>
                        <wps:cNvSpPr/>
                        <wps:spPr>
                          <a:xfrm>
                            <a:off x="3164166" y="1502660"/>
                            <a:ext cx="229278" cy="169264"/>
                          </a:xfrm>
                          <a:prstGeom prst="rect">
                            <a:avLst/>
                          </a:prstGeom>
                          <a:ln>
                            <a:noFill/>
                          </a:ln>
                        </wps:spPr>
                        <wps:txbx>
                          <w:txbxContent>
                            <w:p w:rsidR="00F01B3E" w:rsidRDefault="00F01B3E" w:rsidP="00F01B3E">
                              <w:r>
                                <w:rPr>
                                  <w:color w:val="595959"/>
                                  <w:sz w:val="18"/>
                                </w:rPr>
                                <w:t>400</w:t>
                              </w:r>
                            </w:p>
                          </w:txbxContent>
                        </wps:txbx>
                        <wps:bodyPr horzOverflow="overflow" vert="horz" lIns="0" tIns="0" rIns="0" bIns="0" rtlCol="0">
                          <a:noAutofit/>
                        </wps:bodyPr>
                      </wps:wsp>
                      <wps:wsp>
                        <wps:cNvPr id="1587" name="Rectangle 1587"/>
                        <wps:cNvSpPr/>
                        <wps:spPr>
                          <a:xfrm>
                            <a:off x="3456721" y="1502660"/>
                            <a:ext cx="229278" cy="169264"/>
                          </a:xfrm>
                          <a:prstGeom prst="rect">
                            <a:avLst/>
                          </a:prstGeom>
                          <a:ln>
                            <a:noFill/>
                          </a:ln>
                        </wps:spPr>
                        <wps:txbx>
                          <w:txbxContent>
                            <w:p w:rsidR="00F01B3E" w:rsidRDefault="00F01B3E" w:rsidP="00F01B3E">
                              <w:r>
                                <w:rPr>
                                  <w:color w:val="595959"/>
                                  <w:sz w:val="18"/>
                                </w:rPr>
                                <w:t>500</w:t>
                              </w:r>
                            </w:p>
                          </w:txbxContent>
                        </wps:txbx>
                        <wps:bodyPr horzOverflow="overflow" vert="horz" lIns="0" tIns="0" rIns="0" bIns="0" rtlCol="0">
                          <a:noAutofit/>
                        </wps:bodyPr>
                      </wps:wsp>
                      <wps:wsp>
                        <wps:cNvPr id="1588" name="Rectangle 1588"/>
                        <wps:cNvSpPr/>
                        <wps:spPr>
                          <a:xfrm>
                            <a:off x="3749149" y="1502660"/>
                            <a:ext cx="229278" cy="169264"/>
                          </a:xfrm>
                          <a:prstGeom prst="rect">
                            <a:avLst/>
                          </a:prstGeom>
                          <a:ln>
                            <a:noFill/>
                          </a:ln>
                        </wps:spPr>
                        <wps:txbx>
                          <w:txbxContent>
                            <w:p w:rsidR="00F01B3E" w:rsidRDefault="00F01B3E" w:rsidP="00F01B3E">
                              <w:r>
                                <w:rPr>
                                  <w:color w:val="595959"/>
                                  <w:sz w:val="18"/>
                                </w:rPr>
                                <w:t>600</w:t>
                              </w:r>
                            </w:p>
                          </w:txbxContent>
                        </wps:txbx>
                        <wps:bodyPr horzOverflow="overflow" vert="horz" lIns="0" tIns="0" rIns="0" bIns="0" rtlCol="0">
                          <a:noAutofit/>
                        </wps:bodyPr>
                      </wps:wsp>
                      <wps:wsp>
                        <wps:cNvPr id="1589" name="Rectangle 1589"/>
                        <wps:cNvSpPr/>
                        <wps:spPr>
                          <a:xfrm>
                            <a:off x="4041957" y="1502660"/>
                            <a:ext cx="228435" cy="169264"/>
                          </a:xfrm>
                          <a:prstGeom prst="rect">
                            <a:avLst/>
                          </a:prstGeom>
                          <a:ln>
                            <a:noFill/>
                          </a:ln>
                        </wps:spPr>
                        <wps:txbx>
                          <w:txbxContent>
                            <w:p w:rsidR="00F01B3E" w:rsidRDefault="00F01B3E" w:rsidP="00F01B3E">
                              <w:r>
                                <w:rPr>
                                  <w:color w:val="595959"/>
                                  <w:sz w:val="18"/>
                                </w:rPr>
                                <w:t>700</w:t>
                              </w:r>
                            </w:p>
                          </w:txbxContent>
                        </wps:txbx>
                        <wps:bodyPr horzOverflow="overflow" vert="horz" lIns="0" tIns="0" rIns="0" bIns="0" rtlCol="0">
                          <a:noAutofit/>
                        </wps:bodyPr>
                      </wps:wsp>
                      <wps:wsp>
                        <wps:cNvPr id="1590" name="Rectangle 1590"/>
                        <wps:cNvSpPr/>
                        <wps:spPr>
                          <a:xfrm>
                            <a:off x="4334512" y="1502660"/>
                            <a:ext cx="228435" cy="169264"/>
                          </a:xfrm>
                          <a:prstGeom prst="rect">
                            <a:avLst/>
                          </a:prstGeom>
                          <a:ln>
                            <a:noFill/>
                          </a:ln>
                        </wps:spPr>
                        <wps:txbx>
                          <w:txbxContent>
                            <w:p w:rsidR="00F01B3E" w:rsidRDefault="00F01B3E" w:rsidP="00F01B3E">
                              <w:r>
                                <w:rPr>
                                  <w:color w:val="595959"/>
                                  <w:sz w:val="18"/>
                                </w:rPr>
                                <w:t>800</w:t>
                              </w:r>
                            </w:p>
                          </w:txbxContent>
                        </wps:txbx>
                        <wps:bodyPr horzOverflow="overflow" vert="horz" lIns="0" tIns="0" rIns="0" bIns="0" rtlCol="0">
                          <a:noAutofit/>
                        </wps:bodyPr>
                      </wps:wsp>
                      <wps:wsp>
                        <wps:cNvPr id="1591" name="Rectangle 1591"/>
                        <wps:cNvSpPr/>
                        <wps:spPr>
                          <a:xfrm>
                            <a:off x="4626940" y="1502660"/>
                            <a:ext cx="229278" cy="169264"/>
                          </a:xfrm>
                          <a:prstGeom prst="rect">
                            <a:avLst/>
                          </a:prstGeom>
                          <a:ln>
                            <a:noFill/>
                          </a:ln>
                        </wps:spPr>
                        <wps:txbx>
                          <w:txbxContent>
                            <w:p w:rsidR="00F01B3E" w:rsidRDefault="00F01B3E" w:rsidP="00F01B3E">
                              <w:r>
                                <w:rPr>
                                  <w:color w:val="595959"/>
                                  <w:sz w:val="18"/>
                                </w:rPr>
                                <w:t>900</w:t>
                              </w:r>
                            </w:p>
                          </w:txbxContent>
                        </wps:txbx>
                        <wps:bodyPr horzOverflow="overflow" vert="horz" lIns="0" tIns="0" rIns="0" bIns="0" rtlCol="0">
                          <a:noAutofit/>
                        </wps:bodyPr>
                      </wps:wsp>
                      <wps:wsp>
                        <wps:cNvPr id="1592" name="Rectangle 1592"/>
                        <wps:cNvSpPr/>
                        <wps:spPr>
                          <a:xfrm>
                            <a:off x="653748" y="1286551"/>
                            <a:ext cx="1784950" cy="124992"/>
                          </a:xfrm>
                          <a:prstGeom prst="rect">
                            <a:avLst/>
                          </a:prstGeom>
                          <a:ln>
                            <a:noFill/>
                          </a:ln>
                        </wps:spPr>
                        <wps:txbx>
                          <w:txbxContent>
                            <w:p w:rsidR="00F01B3E" w:rsidRDefault="00F01B3E" w:rsidP="00F01B3E">
                              <w:r>
                                <w:rPr>
                                  <w:rFonts w:ascii="Times New Roman" w:eastAsia="Times New Roman" w:hAnsi="Times New Roman" w:cs="Times New Roman"/>
                                  <w:b/>
                                  <w:sz w:val="17"/>
                                </w:rPr>
                                <w:t>Тариф даражасига квоталар</w:t>
                              </w:r>
                            </w:p>
                          </w:txbxContent>
                        </wps:txbx>
                        <wps:bodyPr horzOverflow="overflow" vert="horz" lIns="0" tIns="0" rIns="0" bIns="0" rtlCol="0">
                          <a:noAutofit/>
                        </wps:bodyPr>
                      </wps:wsp>
                      <wps:wsp>
                        <wps:cNvPr id="1593" name="Rectangle 1593"/>
                        <wps:cNvSpPr/>
                        <wps:spPr>
                          <a:xfrm>
                            <a:off x="974443" y="1070847"/>
                            <a:ext cx="1374431" cy="124991"/>
                          </a:xfrm>
                          <a:prstGeom prst="rect">
                            <a:avLst/>
                          </a:prstGeom>
                          <a:ln>
                            <a:noFill/>
                          </a:ln>
                        </wps:spPr>
                        <wps:txbx>
                          <w:txbxContent>
                            <w:p w:rsidR="00F01B3E" w:rsidRDefault="00F01B3E" w:rsidP="00F01B3E">
                              <w:r>
                                <w:rPr>
                                  <w:rFonts w:ascii="Times New Roman" w:eastAsia="Times New Roman" w:hAnsi="Times New Roman" w:cs="Times New Roman"/>
                                  <w:b/>
                                  <w:sz w:val="17"/>
                                </w:rPr>
                                <w:t>Миқдорий чекловлар</w:t>
                              </w:r>
                            </w:p>
                          </w:txbxContent>
                        </wps:txbx>
                        <wps:bodyPr horzOverflow="overflow" vert="horz" lIns="0" tIns="0" rIns="0" bIns="0" rtlCol="0">
                          <a:noAutofit/>
                        </wps:bodyPr>
                      </wps:wsp>
                      <wps:wsp>
                        <wps:cNvPr id="1594" name="Rectangle 1594"/>
                        <wps:cNvSpPr/>
                        <wps:spPr>
                          <a:xfrm>
                            <a:off x="862263" y="854588"/>
                            <a:ext cx="1522284" cy="125367"/>
                          </a:xfrm>
                          <a:prstGeom prst="rect">
                            <a:avLst/>
                          </a:prstGeom>
                          <a:ln>
                            <a:noFill/>
                          </a:ln>
                        </wps:spPr>
                        <wps:txbx>
                          <w:txbxContent>
                            <w:p w:rsidR="00F01B3E" w:rsidRDefault="00F01B3E" w:rsidP="00F01B3E">
                              <w:r>
                                <w:rPr>
                                  <w:rFonts w:ascii="Times New Roman" w:eastAsia="Times New Roman" w:hAnsi="Times New Roman" w:cs="Times New Roman"/>
                                  <w:b/>
                                  <w:sz w:val="17"/>
                                </w:rPr>
                                <w:t>Махсус ҳимоя чоралари</w:t>
                              </w:r>
                            </w:p>
                          </w:txbxContent>
                        </wps:txbx>
                        <wps:bodyPr horzOverflow="overflow" vert="horz" lIns="0" tIns="0" rIns="0" bIns="0" rtlCol="0">
                          <a:noAutofit/>
                        </wps:bodyPr>
                      </wps:wsp>
                      <wps:wsp>
                        <wps:cNvPr id="1595" name="Rectangle 1595"/>
                        <wps:cNvSpPr/>
                        <wps:spPr>
                          <a:xfrm>
                            <a:off x="60843" y="639084"/>
                            <a:ext cx="1891053" cy="124992"/>
                          </a:xfrm>
                          <a:prstGeom prst="rect">
                            <a:avLst/>
                          </a:prstGeom>
                          <a:ln>
                            <a:noFill/>
                          </a:ln>
                        </wps:spPr>
                        <wps:txbx>
                          <w:txbxContent>
                            <w:p w:rsidR="00F01B3E" w:rsidRDefault="00F01B3E" w:rsidP="00F01B3E">
                              <w:r>
                                <w:rPr>
                                  <w:rFonts w:ascii="Times New Roman" w:eastAsia="Times New Roman" w:hAnsi="Times New Roman" w:cs="Times New Roman"/>
                                  <w:b/>
                                  <w:sz w:val="17"/>
                                </w:rPr>
                                <w:t>Санитар ва фитосанитар чора</w:t>
                              </w:r>
                            </w:p>
                          </w:txbxContent>
                        </wps:txbx>
                        <wps:bodyPr horzOverflow="overflow" vert="horz" lIns="0" tIns="0" rIns="0" bIns="0" rtlCol="0">
                          <a:noAutofit/>
                        </wps:bodyPr>
                      </wps:wsp>
                      <wps:wsp>
                        <wps:cNvPr id="1596" name="Rectangle 1596"/>
                        <wps:cNvSpPr/>
                        <wps:spPr>
                          <a:xfrm>
                            <a:off x="1492244" y="616603"/>
                            <a:ext cx="46737" cy="154848"/>
                          </a:xfrm>
                          <a:prstGeom prst="rect">
                            <a:avLst/>
                          </a:prstGeom>
                          <a:ln>
                            <a:noFill/>
                          </a:ln>
                        </wps:spPr>
                        <wps:txbx>
                          <w:txbxContent>
                            <w:p w:rsidR="00F01B3E" w:rsidRDefault="00F01B3E" w:rsidP="00F01B3E">
                              <w:r>
                                <w:rPr>
                                  <w:rFonts w:ascii="Times New Roman" w:eastAsia="Times New Roman" w:hAnsi="Times New Roman" w:cs="Times New Roman"/>
                                  <w:b/>
                                  <w:sz w:val="17"/>
                                </w:rPr>
                                <w:t>-</w:t>
                              </w:r>
                            </w:p>
                          </w:txbxContent>
                        </wps:txbx>
                        <wps:bodyPr horzOverflow="overflow" vert="horz" lIns="0" tIns="0" rIns="0" bIns="0" rtlCol="0">
                          <a:noAutofit/>
                        </wps:bodyPr>
                      </wps:wsp>
                      <wps:wsp>
                        <wps:cNvPr id="1597" name="Rectangle 1597"/>
                        <wps:cNvSpPr/>
                        <wps:spPr>
                          <a:xfrm>
                            <a:off x="1520765" y="639084"/>
                            <a:ext cx="650233" cy="124992"/>
                          </a:xfrm>
                          <a:prstGeom prst="rect">
                            <a:avLst/>
                          </a:prstGeom>
                          <a:ln>
                            <a:noFill/>
                          </a:ln>
                        </wps:spPr>
                        <wps:txbx>
                          <w:txbxContent>
                            <w:p w:rsidR="00F01B3E" w:rsidRDefault="00F01B3E" w:rsidP="00F01B3E">
                              <w:r>
                                <w:rPr>
                                  <w:rFonts w:ascii="Times New Roman" w:eastAsia="Times New Roman" w:hAnsi="Times New Roman" w:cs="Times New Roman"/>
                                  <w:b/>
                                  <w:sz w:val="17"/>
                                </w:rPr>
                                <w:t>тадбирлар</w:t>
                              </w:r>
                            </w:p>
                          </w:txbxContent>
                        </wps:txbx>
                        <wps:bodyPr horzOverflow="overflow" vert="horz" lIns="0" tIns="0" rIns="0" bIns="0" rtlCol="0">
                          <a:noAutofit/>
                        </wps:bodyPr>
                      </wps:wsp>
                      <wps:wsp>
                        <wps:cNvPr id="1598" name="Rectangle 1598"/>
                        <wps:cNvSpPr/>
                        <wps:spPr>
                          <a:xfrm>
                            <a:off x="791279" y="422837"/>
                            <a:ext cx="1607309" cy="125367"/>
                          </a:xfrm>
                          <a:prstGeom prst="rect">
                            <a:avLst/>
                          </a:prstGeom>
                          <a:ln>
                            <a:noFill/>
                          </a:ln>
                        </wps:spPr>
                        <wps:txbx>
                          <w:txbxContent>
                            <w:p w:rsidR="00F01B3E" w:rsidRDefault="00F01B3E" w:rsidP="00F01B3E">
                              <w:r>
                                <w:rPr>
                                  <w:rFonts w:ascii="Times New Roman" w:eastAsia="Times New Roman" w:hAnsi="Times New Roman" w:cs="Times New Roman"/>
                                  <w:b/>
                                  <w:sz w:val="17"/>
                                </w:rPr>
                                <w:t>Савдога техник тўсиқлар</w:t>
                              </w:r>
                            </w:p>
                          </w:txbxContent>
                        </wps:txbx>
                        <wps:bodyPr horzOverflow="overflow" vert="horz" lIns="0" tIns="0" rIns="0" bIns="0" rtlCol="0">
                          <a:noAutofit/>
                        </wps:bodyPr>
                      </wps:wsp>
                      <wps:wsp>
                        <wps:cNvPr id="1599" name="Rectangle 1599"/>
                        <wps:cNvSpPr/>
                        <wps:spPr>
                          <a:xfrm>
                            <a:off x="495936" y="207321"/>
                            <a:ext cx="2022980" cy="124992"/>
                          </a:xfrm>
                          <a:prstGeom prst="rect">
                            <a:avLst/>
                          </a:prstGeom>
                          <a:ln>
                            <a:noFill/>
                          </a:ln>
                        </wps:spPr>
                        <wps:txbx>
                          <w:txbxContent>
                            <w:p w:rsidR="00F01B3E" w:rsidRDefault="00F01B3E" w:rsidP="00F01B3E">
                              <w:r>
                                <w:rPr>
                                  <w:rFonts w:ascii="Times New Roman" w:eastAsia="Times New Roman" w:hAnsi="Times New Roman" w:cs="Times New Roman"/>
                                  <w:b/>
                                  <w:sz w:val="17"/>
                                </w:rPr>
                                <w:t>Демпинга қарши текширишлар</w:t>
                              </w:r>
                            </w:p>
                          </w:txbxContent>
                        </wps:txbx>
                        <wps:bodyPr horzOverflow="overflow" vert="horz" lIns="0" tIns="0" rIns="0" bIns="0" rtlCol="0">
                          <a:noAutofit/>
                        </wps:bodyPr>
                      </wps:wsp>
                      <wps:wsp>
                        <wps:cNvPr id="1600" name="Shape 1600"/>
                        <wps:cNvSpPr/>
                        <wps:spPr>
                          <a:xfrm>
                            <a:off x="0" y="0"/>
                            <a:ext cx="4914995" cy="1686573"/>
                          </a:xfrm>
                          <a:custGeom>
                            <a:avLst/>
                            <a:gdLst/>
                            <a:ahLst/>
                            <a:cxnLst/>
                            <a:rect l="0" t="0" r="0" b="0"/>
                            <a:pathLst>
                              <a:path w="4914995" h="1686573">
                                <a:moveTo>
                                  <a:pt x="0" y="1686573"/>
                                </a:moveTo>
                                <a:lnTo>
                                  <a:pt x="4914995" y="1686573"/>
                                </a:lnTo>
                                <a:lnTo>
                                  <a:pt x="4914995" y="0"/>
                                </a:lnTo>
                                <a:lnTo>
                                  <a:pt x="0" y="0"/>
                                </a:lnTo>
                                <a:close/>
                              </a:path>
                            </a:pathLst>
                          </a:custGeom>
                          <a:ln w="9485" cap="flat">
                            <a:round/>
                          </a:ln>
                        </wps:spPr>
                        <wps:style>
                          <a:lnRef idx="1">
                            <a:srgbClr val="D9D9D9"/>
                          </a:lnRef>
                          <a:fillRef idx="0">
                            <a:srgbClr val="000000">
                              <a:alpha val="0"/>
                            </a:srgbClr>
                          </a:fillRef>
                          <a:effectRef idx="0">
                            <a:scrgbClr r="0" g="0" b="0"/>
                          </a:effectRef>
                          <a:fontRef idx="none"/>
                        </wps:style>
                        <wps:bodyPr/>
                      </wps:wsp>
                      <wps:wsp>
                        <wps:cNvPr id="1601" name="Rectangle 1601"/>
                        <wps:cNvSpPr/>
                        <wps:spPr>
                          <a:xfrm>
                            <a:off x="4977421" y="1642923"/>
                            <a:ext cx="42143" cy="189937"/>
                          </a:xfrm>
                          <a:prstGeom prst="rect">
                            <a:avLst/>
                          </a:prstGeom>
                          <a:ln>
                            <a:noFill/>
                          </a:ln>
                        </wps:spPr>
                        <wps:txbx>
                          <w:txbxContent>
                            <w:p w:rsidR="00F01B3E" w:rsidRDefault="00F01B3E" w:rsidP="00F01B3E">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0116BDD7" id="Group 14179" o:spid="_x0000_s1026" style="width:394.4pt;height:140.6pt;mso-position-horizontal-relative:char;mso-position-vertical-relative:line" coordsize="50091,17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">
                <v:shape id="Shape 15816" o:spid="_x0000_s1027" style="position:absolute;left:20677;top:12459;width:570;height:1232;visibility:visible;mso-wrap-style:square;v-text-anchor:top" coordsize="57041,12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" path="m,l57041,r,123177l,123177,,e" fillcolor="#5b9bd5" stroked="f" strokeweight="0">
                  <v:stroke miterlimit="83231f" joinstyle="miter"/>
                  <v:path arrowok="t" textboxrect="0,0,57041,123177"/>
                </v:shape>
                <v:shape id="Shape 15817" o:spid="_x0000_s1028" style="position:absolute;left:20677;top:10375;width:1236;height:1232;visibility:visible;mso-wrap-style:square;v-text-anchor:top" coordsize="123588,12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" path="m,l123588,r,123177l,123177,,e" fillcolor="#5b9bd5" stroked="f" strokeweight="0">
                  <v:stroke miterlimit="83231f" joinstyle="miter"/>
                  <v:path arrowok="t" textboxrect="0,0,123588,123177"/>
                </v:shape>
                <v:shape id="Shape 15818" o:spid="_x0000_s1029" style="position:absolute;left:20677;top:8195;width:1711;height:1232;visibility:visible;mso-wrap-style:square;v-text-anchor:top" coordsize="171122,123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" path="m,l171122,r,123189l,123189,,e" fillcolor="#5b9bd5" stroked="f" strokeweight="0">
                  <v:stroke miterlimit="83231f" joinstyle="miter"/>
                  <v:path arrowok="t" textboxrect="0,0,171122,123189"/>
                </v:shape>
                <v:shape id="Shape 15819" o:spid="_x0000_s1030" style="position:absolute;left:20677;top:6016;width:14545;height:1327;visibility:visible;mso-wrap-style:square;v-text-anchor:top" coordsize="1454534,13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" path="m,l1454534,r,132652l,132652,,e" fillcolor="#5b9bd5" stroked="f" strokeweight="0">
                  <v:stroke miterlimit="83231f" joinstyle="miter"/>
                  <v:path arrowok="t" textboxrect="0,0,1454534,132652"/>
                </v:shape>
                <v:shape id="Shape 15820" o:spid="_x0000_s1031" style="position:absolute;left:20677;top:3932;width:22626;height:1231;visibility:visible;mso-wrap-style:square;v-text-anchor:top" coordsize="2262609,12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" path="m,l2262609,r,123126l,123126,,e" fillcolor="#5b9bd5" stroked="f" strokeweight="0">
                  <v:stroke miterlimit="83231f" joinstyle="miter"/>
                  <v:path arrowok="t" textboxrect="0,0,2262609,123126"/>
                </v:shape>
                <v:shape id="Shape 15821" o:spid="_x0000_s1032" style="position:absolute;left:20677;top:1753;width:285;height:1232;visibility:visible;mso-wrap-style:square;v-text-anchor:top" coordsize="28520,12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" path="m,l28520,r,123177l,123177,,e" fillcolor="#5b9bd5" stroked="f" strokeweight="0">
                  <v:stroke miterlimit="83231f" joinstyle="miter"/>
                  <v:path arrowok="t" textboxrect="0,0,28520,123177"/>
                </v:shape>
                <v:shape id="Shape 1575" o:spid="_x0000_s1033" style="position:absolute;left:20725;top:1326;width:0;height:12792;visibility:visible;mso-wrap-style:square;v-text-anchor:top" coordsize="0,1279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" path="m,1279168l,e" filled="f" strokecolor="#d9d9d9" strokeweight=".26319mm">
                  <v:path arrowok="t" textboxrect="0,0,0,1279168"/>
                </v:shape>
                <v:rect id="Rectangle 1576" o:spid="_x0000_s1034" style="position:absolute;left:22046;top:12669;width:146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" filled="f" stroked="f">
                  <v:textbox inset="0,0,0,0">
                    <w:txbxContent>
                      <w:p w:rsidR="00F01B3E" w:rsidRDefault="00F01B3E" w:rsidP="00F01B3E">
                        <w:r>
                          <w:rPr>
                            <w:rFonts w:ascii="Times New Roman" w:eastAsia="Times New Roman" w:hAnsi="Times New Roman" w:cs="Times New Roman"/>
                            <w:b/>
                            <w:sz w:val="17"/>
                          </w:rPr>
                          <w:t>18</w:t>
                        </w:r>
                      </w:p>
                    </w:txbxContent>
                  </v:textbox>
                </v:rect>
                <v:rect id="Rectangle 1577" o:spid="_x0000_s1035" style="position:absolute;left:22747;top:10505;width:1466;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" filled="f" stroked="f">
                  <v:textbox inset="0,0,0,0">
                    <w:txbxContent>
                      <w:p w:rsidR="00F01B3E" w:rsidRDefault="00F01B3E" w:rsidP="00F01B3E">
                        <w:r>
                          <w:rPr>
                            <w:rFonts w:ascii="Times New Roman" w:eastAsia="Times New Roman" w:hAnsi="Times New Roman" w:cs="Times New Roman"/>
                            <w:b/>
                            <w:sz w:val="17"/>
                          </w:rPr>
                          <w:t>42</w:t>
                        </w:r>
                      </w:p>
                    </w:txbxContent>
                  </v:textbox>
                </v:rect>
                <v:rect id="Rectangle 1578" o:spid="_x0000_s1036" style="position:absolute;left:23186;top:8351;width:146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" filled="f" stroked="f">
                  <v:textbox inset="0,0,0,0">
                    <w:txbxContent>
                      <w:p w:rsidR="00F01B3E" w:rsidRDefault="00F01B3E" w:rsidP="00F01B3E">
                        <w:r>
                          <w:rPr>
                            <w:rFonts w:ascii="Times New Roman" w:eastAsia="Times New Roman" w:hAnsi="Times New Roman" w:cs="Times New Roman"/>
                            <w:b/>
                            <w:sz w:val="17"/>
                          </w:rPr>
                          <w:t>57</w:t>
                        </w:r>
                      </w:p>
                    </w:txbxContent>
                  </v:textbox>
                </v:rect>
                <v:rect id="Rectangle 1579" o:spid="_x0000_s1037" style="position:absolute;left:36056;top:6188;width:2221;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" filled="f" stroked="f">
                  <v:textbox inset="0,0,0,0">
                    <w:txbxContent>
                      <w:p w:rsidR="00F01B3E" w:rsidRDefault="00F01B3E" w:rsidP="00F01B3E">
                        <w:r>
                          <w:rPr>
                            <w:rFonts w:ascii="Times New Roman" w:eastAsia="Times New Roman" w:hAnsi="Times New Roman" w:cs="Times New Roman"/>
                            <w:b/>
                            <w:sz w:val="17"/>
                          </w:rPr>
                          <w:t>498</w:t>
                        </w:r>
                      </w:p>
                    </w:txbxContent>
                  </v:textbox>
                </v:rect>
                <v:rect id="Rectangle 1580" o:spid="_x0000_s1038" style="position:absolute;left:44158;top:4034;width:222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" filled="f" stroked="f">
                  <v:textbox inset="0,0,0,0">
                    <w:txbxContent>
                      <w:p w:rsidR="00F01B3E" w:rsidRDefault="00F01B3E" w:rsidP="00F01B3E">
                        <w:r>
                          <w:rPr>
                            <w:rFonts w:ascii="Times New Roman" w:eastAsia="Times New Roman" w:hAnsi="Times New Roman" w:cs="Times New Roman"/>
                            <w:b/>
                            <w:sz w:val="17"/>
                          </w:rPr>
                          <w:t>775</w:t>
                        </w:r>
                      </w:p>
                    </w:txbxContent>
                  </v:textbox>
                </v:rect>
                <v:rect id="Rectangle 1581" o:spid="_x0000_s1039" style="position:absolute;left:21754;top:1870;width:704;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" filled="f" stroked="f">
                  <v:textbox inset="0,0,0,0">
                    <w:txbxContent>
                      <w:p w:rsidR="00F01B3E" w:rsidRDefault="00F01B3E" w:rsidP="00F01B3E">
                        <w:r>
                          <w:rPr>
                            <w:rFonts w:ascii="Times New Roman" w:eastAsia="Times New Roman" w:hAnsi="Times New Roman" w:cs="Times New Roman"/>
                            <w:b/>
                            <w:sz w:val="17"/>
                          </w:rPr>
                          <w:t>7</w:t>
                        </w:r>
                      </w:p>
                    </w:txbxContent>
                  </v:textbox>
                </v:rect>
                <v:rect id="Rectangle 1582" o:spid="_x0000_s1040" style="position:absolute;left:20512;top:15026;width:767;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" filled="f" stroked="f">
                  <v:textbox inset="0,0,0,0">
                    <w:txbxContent>
                      <w:p w:rsidR="00F01B3E" w:rsidRDefault="00F01B3E" w:rsidP="00F01B3E">
                        <w:r>
                          <w:rPr>
                            <w:color w:val="595959"/>
                            <w:sz w:val="18"/>
                          </w:rPr>
                          <w:t>0</w:t>
                        </w:r>
                      </w:p>
                    </w:txbxContent>
                  </v:textbox>
                </v:rect>
                <v:rect id="Rectangle 1583" o:spid="_x0000_s1041" style="position:absolute;left:22866;top:15026;width:2284;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" filled="f" stroked="f">
                  <v:textbox inset="0,0,0,0">
                    <w:txbxContent>
                      <w:p w:rsidR="00F01B3E" w:rsidRDefault="00F01B3E" w:rsidP="00F01B3E">
                        <w:r>
                          <w:rPr>
                            <w:color w:val="595959"/>
                            <w:sz w:val="18"/>
                          </w:rPr>
                          <w:t>100</w:t>
                        </w:r>
                      </w:p>
                    </w:txbxContent>
                  </v:textbox>
                </v:rect>
                <v:rect id="Rectangle 1584" o:spid="_x0000_s1042" style="position:absolute;left:25791;top:15026;width:2285;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" filled="f" stroked="f">
                  <v:textbox inset="0,0,0,0">
                    <w:txbxContent>
                      <w:p w:rsidR="00F01B3E" w:rsidRDefault="00F01B3E" w:rsidP="00F01B3E">
                        <w:r>
                          <w:rPr>
                            <w:color w:val="595959"/>
                            <w:sz w:val="18"/>
                          </w:rPr>
                          <w:t>200</w:t>
                        </w:r>
                      </w:p>
                    </w:txbxContent>
                  </v:textbox>
                </v:rect>
                <v:rect id="Rectangle 1585" o:spid="_x0000_s1043" style="position:absolute;left:28717;top:15026;width:2293;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" filled="f" stroked="f">
                  <v:textbox inset="0,0,0,0">
                    <w:txbxContent>
                      <w:p w:rsidR="00F01B3E" w:rsidRDefault="00F01B3E" w:rsidP="00F01B3E">
                        <w:r>
                          <w:rPr>
                            <w:color w:val="595959"/>
                            <w:sz w:val="18"/>
                          </w:rPr>
                          <w:t>300</w:t>
                        </w:r>
                      </w:p>
                    </w:txbxContent>
                  </v:textbox>
                </v:rect>
                <v:rect id="Rectangle 1586" o:spid="_x0000_s1044" style="position:absolute;left:31641;top:15026;width:2293;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" filled="f" stroked="f">
                  <v:textbox inset="0,0,0,0">
                    <w:txbxContent>
                      <w:p w:rsidR="00F01B3E" w:rsidRDefault="00F01B3E" w:rsidP="00F01B3E">
                        <w:r>
                          <w:rPr>
                            <w:color w:val="595959"/>
                            <w:sz w:val="18"/>
                          </w:rPr>
                          <w:t>400</w:t>
                        </w:r>
                      </w:p>
                    </w:txbxContent>
                  </v:textbox>
                </v:rect>
                <v:rect id="Rectangle 1587" o:spid="_x0000_s1045" style="position:absolute;left:34567;top:15026;width:2292;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" filled="f" stroked="f">
                  <v:textbox inset="0,0,0,0">
                    <w:txbxContent>
                      <w:p w:rsidR="00F01B3E" w:rsidRDefault="00F01B3E" w:rsidP="00F01B3E">
                        <w:r>
                          <w:rPr>
                            <w:color w:val="595959"/>
                            <w:sz w:val="18"/>
                          </w:rPr>
                          <w:t>500</w:t>
                        </w:r>
                      </w:p>
                    </w:txbxContent>
                  </v:textbox>
                </v:rect>
                <v:rect id="Rectangle 1588" o:spid="_x0000_s1046" style="position:absolute;left:37491;top:15026;width:2293;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" filled="f" stroked="f">
                  <v:textbox inset="0,0,0,0">
                    <w:txbxContent>
                      <w:p w:rsidR="00F01B3E" w:rsidRDefault="00F01B3E" w:rsidP="00F01B3E">
                        <w:r>
                          <w:rPr>
                            <w:color w:val="595959"/>
                            <w:sz w:val="18"/>
                          </w:rPr>
                          <w:t>600</w:t>
                        </w:r>
                      </w:p>
                    </w:txbxContent>
                  </v:textbox>
                </v:rect>
                <v:rect id="Rectangle 1589" o:spid="_x0000_s1047" style="position:absolute;left:40419;top:15026;width:2284;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" filled="f" stroked="f">
                  <v:textbox inset="0,0,0,0">
                    <w:txbxContent>
                      <w:p w:rsidR="00F01B3E" w:rsidRDefault="00F01B3E" w:rsidP="00F01B3E">
                        <w:r>
                          <w:rPr>
                            <w:color w:val="595959"/>
                            <w:sz w:val="18"/>
                          </w:rPr>
                          <w:t>700</w:t>
                        </w:r>
                      </w:p>
                    </w:txbxContent>
                  </v:textbox>
                </v:rect>
                <v:rect id="Rectangle 1590" o:spid="_x0000_s1048" style="position:absolute;left:43345;top:15026;width:2284;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" filled="f" stroked="f">
                  <v:textbox inset="0,0,0,0">
                    <w:txbxContent>
                      <w:p w:rsidR="00F01B3E" w:rsidRDefault="00F01B3E" w:rsidP="00F01B3E">
                        <w:r>
                          <w:rPr>
                            <w:color w:val="595959"/>
                            <w:sz w:val="18"/>
                          </w:rPr>
                          <w:t>800</w:t>
                        </w:r>
                      </w:p>
                    </w:txbxContent>
                  </v:textbox>
                </v:rect>
                <v:rect id="Rectangle 1591" o:spid="_x0000_s1049" style="position:absolute;left:46269;top:15026;width:2293;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" filled="f" stroked="f">
                  <v:textbox inset="0,0,0,0">
                    <w:txbxContent>
                      <w:p w:rsidR="00F01B3E" w:rsidRDefault="00F01B3E" w:rsidP="00F01B3E">
                        <w:r>
                          <w:rPr>
                            <w:color w:val="595959"/>
                            <w:sz w:val="18"/>
                          </w:rPr>
                          <w:t>900</w:t>
                        </w:r>
                      </w:p>
                    </w:txbxContent>
                  </v:textbox>
                </v:rect>
                <v:rect id="Rectangle 1592" o:spid="_x0000_s1050" style="position:absolute;left:6537;top:12865;width:17849;height:1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" filled="f" stroked="f">
                  <v:textbox inset="0,0,0,0">
                    <w:txbxContent>
                      <w:p w:rsidR="00F01B3E" w:rsidRDefault="00F01B3E" w:rsidP="00F01B3E">
                        <w:r>
                          <w:rPr>
                            <w:rFonts w:ascii="Times New Roman" w:eastAsia="Times New Roman" w:hAnsi="Times New Roman" w:cs="Times New Roman"/>
                            <w:b/>
                            <w:sz w:val="17"/>
                          </w:rPr>
                          <w:t>Тариф даражасига квоталар</w:t>
                        </w:r>
                      </w:p>
                    </w:txbxContent>
                  </v:textbox>
                </v:rect>
                <v:rect id="Rectangle 1593" o:spid="_x0000_s1051" style="position:absolute;left:9744;top:10708;width:13744;height:1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" filled="f" stroked="f">
                  <v:textbox inset="0,0,0,0">
                    <w:txbxContent>
                      <w:p w:rsidR="00F01B3E" w:rsidRDefault="00F01B3E" w:rsidP="00F01B3E">
                        <w:r>
                          <w:rPr>
                            <w:rFonts w:ascii="Times New Roman" w:eastAsia="Times New Roman" w:hAnsi="Times New Roman" w:cs="Times New Roman"/>
                            <w:b/>
                            <w:sz w:val="17"/>
                          </w:rPr>
                          <w:t>Миқдорий чекловлар</w:t>
                        </w:r>
                      </w:p>
                    </w:txbxContent>
                  </v:textbox>
                </v:rect>
                <v:rect id="Rectangle 1594" o:spid="_x0000_s1052" style="position:absolute;left:8622;top:8545;width:15223;height:1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" filled="f" stroked="f">
                  <v:textbox inset="0,0,0,0">
                    <w:txbxContent>
                      <w:p w:rsidR="00F01B3E" w:rsidRDefault="00F01B3E" w:rsidP="00F01B3E">
                        <w:r>
                          <w:rPr>
                            <w:rFonts w:ascii="Times New Roman" w:eastAsia="Times New Roman" w:hAnsi="Times New Roman" w:cs="Times New Roman"/>
                            <w:b/>
                            <w:sz w:val="17"/>
                          </w:rPr>
                          <w:t>Махсус ҳимоя чоралари</w:t>
                        </w:r>
                      </w:p>
                    </w:txbxContent>
                  </v:textbox>
                </v:rect>
                <v:rect id="Rectangle 1595" o:spid="_x0000_s1053" style="position:absolute;left:608;top:6390;width:18910;height:1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" filled="f" stroked="f">
                  <v:textbox inset="0,0,0,0">
                    <w:txbxContent>
                      <w:p w:rsidR="00F01B3E" w:rsidRDefault="00F01B3E" w:rsidP="00F01B3E">
                        <w:r>
                          <w:rPr>
                            <w:rFonts w:ascii="Times New Roman" w:eastAsia="Times New Roman" w:hAnsi="Times New Roman" w:cs="Times New Roman"/>
                            <w:b/>
                            <w:sz w:val="17"/>
                          </w:rPr>
                          <w:t>Санитар ва фитосанитар чора</w:t>
                        </w:r>
                      </w:p>
                    </w:txbxContent>
                  </v:textbox>
                </v:rect>
                <v:rect id="Rectangle 1596" o:spid="_x0000_s1054" style="position:absolute;left:14922;top:6166;width:46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" filled="f" stroked="f">
                  <v:textbox inset="0,0,0,0">
                    <w:txbxContent>
                      <w:p w:rsidR="00F01B3E" w:rsidRDefault="00F01B3E" w:rsidP="00F01B3E">
                        <w:r>
                          <w:rPr>
                            <w:rFonts w:ascii="Times New Roman" w:eastAsia="Times New Roman" w:hAnsi="Times New Roman" w:cs="Times New Roman"/>
                            <w:b/>
                            <w:sz w:val="17"/>
                          </w:rPr>
                          <w:t>-</w:t>
                        </w:r>
                      </w:p>
                    </w:txbxContent>
                  </v:textbox>
                </v:rect>
                <v:rect id="Rectangle 1597" o:spid="_x0000_s1055" style="position:absolute;left:15207;top:6390;width:6502;height:1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" filled="f" stroked="f">
                  <v:textbox inset="0,0,0,0">
                    <w:txbxContent>
                      <w:p w:rsidR="00F01B3E" w:rsidRDefault="00F01B3E" w:rsidP="00F01B3E">
                        <w:r>
                          <w:rPr>
                            <w:rFonts w:ascii="Times New Roman" w:eastAsia="Times New Roman" w:hAnsi="Times New Roman" w:cs="Times New Roman"/>
                            <w:b/>
                            <w:sz w:val="17"/>
                          </w:rPr>
                          <w:t>тадбирлар</w:t>
                        </w:r>
                      </w:p>
                    </w:txbxContent>
                  </v:textbox>
                </v:rect>
                <v:rect id="Rectangle 1598" o:spid="_x0000_s1056" style="position:absolute;left:7912;top:4228;width:16073;height:1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" filled="f" stroked="f">
                  <v:textbox inset="0,0,0,0">
                    <w:txbxContent>
                      <w:p w:rsidR="00F01B3E" w:rsidRDefault="00F01B3E" w:rsidP="00F01B3E">
                        <w:r>
                          <w:rPr>
                            <w:rFonts w:ascii="Times New Roman" w:eastAsia="Times New Roman" w:hAnsi="Times New Roman" w:cs="Times New Roman"/>
                            <w:b/>
                            <w:sz w:val="17"/>
                          </w:rPr>
                          <w:t>Савдога техник тўсиқлар</w:t>
                        </w:r>
                      </w:p>
                    </w:txbxContent>
                  </v:textbox>
                </v:rect>
                <v:rect id="Rectangle 1599" o:spid="_x0000_s1057" style="position:absolute;left:4959;top:2073;width:20230;height:1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" filled="f" stroked="f">
                  <v:textbox inset="0,0,0,0">
                    <w:txbxContent>
                      <w:p w:rsidR="00F01B3E" w:rsidRDefault="00F01B3E" w:rsidP="00F01B3E">
                        <w:r>
                          <w:rPr>
                            <w:rFonts w:ascii="Times New Roman" w:eastAsia="Times New Roman" w:hAnsi="Times New Roman" w:cs="Times New Roman"/>
                            <w:b/>
                            <w:sz w:val="17"/>
                          </w:rPr>
                          <w:t>Демпинга қарши текширишлар</w:t>
                        </w:r>
                      </w:p>
                    </w:txbxContent>
                  </v:textbox>
                </v:rect>
                <v:shape id="Shape 1600" o:spid="_x0000_s1058" style="position:absolute;width:49149;height:16865;visibility:visible;mso-wrap-style:square;v-text-anchor:top" coordsize="4914995,1686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" path="m,1686573r4914995,l4914995,,,,,1686573xe" filled="f" strokecolor="#d9d9d9" strokeweight=".26347mm">
                  <v:path arrowok="t" textboxrect="0,0,4914995,1686573"/>
                </v:shape>
                <v:rect id="Rectangle 1601" o:spid="_x0000_s1059" style="position:absolute;left:49774;top:1642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" filled="f" stroked="f">
                  <v:textbox inset="0,0,0,0">
                    <w:txbxContent>
                      <w:p w:rsidR="00F01B3E" w:rsidRDefault="00F01B3E" w:rsidP="00F01B3E">
                        <w:r>
                          <w:rPr>
                            <w:rFonts w:ascii="Calibri" w:eastAsia="Calibri" w:hAnsi="Calibri" w:cs="Calibri"/>
                          </w:rPr>
                          <w:t xml:space="preserve"> </w:t>
                        </w:r>
                      </w:p>
                    </w:txbxContent>
                  </v:textbox>
                </v:rect>
                <w10:anchorlock/>
              </v:group>
            </w:pict>
          </mc:Fallback>
        </mc:AlternateContent>
      </w:r>
    </w:p>
    <w:p w:rsidR="00580DD8" w:rsidRDefault="00580DD8" w:rsidP="00580DD8">
      <w:pPr>
        <w:spacing w:after="0" w:line="240" w:lineRule="auto"/>
        <w:ind w:left="-1276" w:firstLine="709"/>
        <w:jc w:val="both"/>
        <w:rPr>
          <w:rFonts w:ascii="Times New Roman" w:eastAsia="Times New Roman" w:hAnsi="Times New Roman" w:cs="Times New Roman"/>
          <w:color w:val="000000"/>
          <w:sz w:val="28"/>
          <w:szCs w:val="28"/>
          <w:lang w:eastAsia="ru-RU"/>
        </w:rPr>
      </w:pPr>
    </w:p>
    <w:p w:rsidR="00F01B3E" w:rsidRPr="00580DD8" w:rsidRDefault="00F01B3E" w:rsidP="00580DD8">
      <w:pPr>
        <w:spacing w:after="0" w:line="240" w:lineRule="auto"/>
        <w:ind w:left="-1276" w:firstLine="709"/>
        <w:jc w:val="both"/>
        <w:rPr>
          <w:rFonts w:ascii="Times New Roman" w:eastAsia="Times New Roman" w:hAnsi="Times New Roman" w:cs="Times New Roman"/>
          <w:color w:val="000000"/>
          <w:sz w:val="28"/>
          <w:szCs w:val="28"/>
          <w:lang w:eastAsia="ru-RU"/>
        </w:rPr>
      </w:pPr>
      <w:r w:rsidRPr="00580DD8">
        <w:rPr>
          <w:rFonts w:ascii="Times New Roman" w:eastAsia="Times New Roman" w:hAnsi="Times New Roman" w:cs="Times New Roman"/>
          <w:color w:val="000000"/>
          <w:sz w:val="28"/>
          <w:szCs w:val="28"/>
          <w:lang w:eastAsia="ru-RU"/>
        </w:rPr>
        <w:t xml:space="preserve">3-расм. Япониянинг халқаро савдода мамлакатларга қўлланилган нотариф дастаклар, бирлик 01.01.2017 </w:t>
      </w:r>
    </w:p>
    <w:p w:rsidR="00F01B3E" w:rsidRPr="00580DD8" w:rsidRDefault="00F01B3E" w:rsidP="00580DD8">
      <w:pPr>
        <w:spacing w:after="0" w:line="240" w:lineRule="auto"/>
        <w:ind w:left="-1276" w:firstLine="709"/>
        <w:jc w:val="both"/>
        <w:rPr>
          <w:rFonts w:ascii="Times New Roman" w:eastAsia="Times New Roman" w:hAnsi="Times New Roman" w:cs="Times New Roman"/>
          <w:color w:val="000000"/>
          <w:sz w:val="28"/>
          <w:szCs w:val="28"/>
          <w:lang w:eastAsia="ru-RU"/>
        </w:rPr>
      </w:pPr>
      <w:r w:rsidRPr="00580DD8">
        <w:rPr>
          <w:rFonts w:ascii="Times New Roman" w:eastAsia="Times New Roman" w:hAnsi="Times New Roman" w:cs="Times New Roman"/>
          <w:color w:val="000000"/>
          <w:sz w:val="28"/>
          <w:szCs w:val="28"/>
          <w:lang w:eastAsia="ru-RU"/>
        </w:rPr>
        <w:t xml:space="preserve">Манба: </w:t>
      </w:r>
      <w:hyperlink r:id="rId14">
        <w:r w:rsidRPr="00580DD8">
          <w:rPr>
            <w:rFonts w:ascii="Times New Roman" w:eastAsia="Times New Roman" w:hAnsi="Times New Roman" w:cs="Times New Roman"/>
            <w:color w:val="000000"/>
            <w:sz w:val="28"/>
            <w:szCs w:val="28"/>
            <w:lang w:eastAsia="ru-RU"/>
          </w:rPr>
          <w:t>https://i</w:t>
        </w:r>
      </w:hyperlink>
      <w:hyperlink r:id="rId15">
        <w:r w:rsidRPr="00580DD8">
          <w:rPr>
            <w:rFonts w:ascii="Times New Roman" w:eastAsia="Times New Roman" w:hAnsi="Times New Roman" w:cs="Times New Roman"/>
            <w:color w:val="000000"/>
            <w:sz w:val="28"/>
            <w:szCs w:val="28"/>
            <w:lang w:eastAsia="ru-RU"/>
          </w:rPr>
          <w:t>-</w:t>
        </w:r>
      </w:hyperlink>
      <w:hyperlink r:id="rId16">
        <w:r w:rsidRPr="00580DD8">
          <w:rPr>
            <w:rFonts w:ascii="Times New Roman" w:eastAsia="Times New Roman" w:hAnsi="Times New Roman" w:cs="Times New Roman"/>
            <w:color w:val="000000"/>
            <w:sz w:val="28"/>
            <w:szCs w:val="28"/>
            <w:lang w:eastAsia="ru-RU"/>
          </w:rPr>
          <w:t>tip.wto.org/goods/Forms/ProductView</w:t>
        </w:r>
      </w:hyperlink>
      <w:hyperlink r:id="rId17">
        <w:r w:rsidRPr="00580DD8">
          <w:rPr>
            <w:rFonts w:ascii="Times New Roman" w:eastAsia="Times New Roman" w:hAnsi="Times New Roman" w:cs="Times New Roman"/>
            <w:color w:val="000000"/>
            <w:sz w:val="28"/>
            <w:szCs w:val="28"/>
            <w:lang w:eastAsia="ru-RU"/>
          </w:rPr>
          <w:t xml:space="preserve"> </w:t>
        </w:r>
      </w:hyperlink>
      <w:r w:rsidRPr="00580DD8">
        <w:rPr>
          <w:rFonts w:ascii="Times New Roman" w:eastAsia="Times New Roman" w:hAnsi="Times New Roman" w:cs="Times New Roman"/>
          <w:color w:val="000000"/>
          <w:sz w:val="28"/>
          <w:szCs w:val="28"/>
          <w:lang w:eastAsia="ru-RU"/>
        </w:rPr>
        <w:t xml:space="preserve">маълумотлари асосида тузилган. </w:t>
      </w:r>
    </w:p>
    <w:p w:rsidR="00F01B3E" w:rsidRPr="00580DD8" w:rsidRDefault="00F01B3E" w:rsidP="00580DD8">
      <w:pPr>
        <w:spacing w:after="0" w:line="240" w:lineRule="auto"/>
        <w:ind w:left="-1276" w:firstLine="709"/>
        <w:jc w:val="both"/>
        <w:rPr>
          <w:rFonts w:ascii="Times New Roman" w:eastAsia="Times New Roman" w:hAnsi="Times New Roman" w:cs="Times New Roman"/>
          <w:color w:val="000000"/>
          <w:sz w:val="28"/>
          <w:szCs w:val="28"/>
          <w:lang w:eastAsia="ru-RU"/>
        </w:rPr>
      </w:pPr>
      <w:r w:rsidRPr="00580DD8">
        <w:rPr>
          <w:rFonts w:ascii="Times New Roman" w:eastAsia="Times New Roman" w:hAnsi="Times New Roman" w:cs="Times New Roman"/>
          <w:color w:val="000000"/>
          <w:sz w:val="28"/>
          <w:szCs w:val="28"/>
          <w:lang w:eastAsia="ru-RU"/>
        </w:rPr>
        <w:t xml:space="preserve"> </w:t>
      </w:r>
    </w:p>
    <w:p w:rsidR="00F01B3E" w:rsidRPr="00580DD8" w:rsidRDefault="00F01B3E" w:rsidP="00580DD8">
      <w:pPr>
        <w:spacing w:after="0" w:line="240" w:lineRule="auto"/>
        <w:ind w:left="-1276" w:firstLine="709"/>
        <w:jc w:val="both"/>
        <w:rPr>
          <w:rFonts w:ascii="Times New Roman" w:eastAsia="Times New Roman" w:hAnsi="Times New Roman" w:cs="Times New Roman"/>
          <w:color w:val="000000"/>
          <w:sz w:val="28"/>
          <w:szCs w:val="28"/>
          <w:lang w:eastAsia="ru-RU"/>
        </w:rPr>
      </w:pPr>
      <w:r w:rsidRPr="00580DD8">
        <w:rPr>
          <w:rFonts w:ascii="Times New Roman" w:eastAsia="Times New Roman" w:hAnsi="Times New Roman" w:cs="Times New Roman"/>
          <w:color w:val="000000"/>
          <w:sz w:val="28"/>
          <w:szCs w:val="28"/>
          <w:lang w:eastAsia="ru-RU"/>
        </w:rPr>
        <w:t xml:space="preserve"> Япониянинг халқаро савдода мамалакатларга қўллайдиган нотариф усуллари жами 1397 тани ташкил қилади. Шундан энг кўп савдога техник тўсиқлар 775 та, санитар ва фитосанитар чора-тадбирлар 498 тани ташкил қилади. Бундан кўринадики, Япония ўзи импорт қилаётган товарларни сифатига жиддий эътибор беради. Махсус ҳимоя чоралари 57 та, миқдорий чекловлар 42 та, тариф даражасига квоталар 18 та, демпинга қарши текширувлар 7 тани ташкил қилмоқда. Япониянинг халқаро савдода мамлакатларга қўлланилган асосий нотариф дастакларининг миқдори ўртача 1397 тани ташкил этади. Фикримизча, Япониянинг экспорт салоҳиятининг ўсишига, бир томондан унинг импортга нисбатан қўйган дастаклари ҳам сабаб бўлган бўлиши мумкин. </w:t>
      </w:r>
    </w:p>
    <w:p w:rsidR="00F01B3E" w:rsidRPr="00580DD8" w:rsidRDefault="00F01B3E" w:rsidP="00580DD8">
      <w:pPr>
        <w:spacing w:after="0" w:line="240" w:lineRule="auto"/>
        <w:ind w:left="-1276" w:firstLine="709"/>
        <w:jc w:val="both"/>
        <w:rPr>
          <w:rFonts w:ascii="Times New Roman" w:eastAsia="Times New Roman" w:hAnsi="Times New Roman" w:cs="Times New Roman"/>
          <w:color w:val="000000"/>
          <w:sz w:val="28"/>
          <w:szCs w:val="28"/>
          <w:lang w:eastAsia="ru-RU"/>
        </w:rPr>
      </w:pPr>
      <w:r w:rsidRPr="00580DD8">
        <w:rPr>
          <w:rFonts w:ascii="Times New Roman" w:eastAsia="Times New Roman" w:hAnsi="Times New Roman" w:cs="Times New Roman"/>
          <w:color w:val="000000"/>
          <w:sz w:val="28"/>
          <w:szCs w:val="28"/>
          <w:lang w:eastAsia="ru-RU"/>
        </w:rPr>
        <w:t xml:space="preserve">Хулоса ва таклифлар </w:t>
      </w:r>
    </w:p>
    <w:p w:rsidR="00F01B3E" w:rsidRPr="00580DD8" w:rsidRDefault="00F01B3E" w:rsidP="00580DD8">
      <w:pPr>
        <w:spacing w:after="0" w:line="240" w:lineRule="auto"/>
        <w:ind w:left="-1276" w:firstLine="709"/>
        <w:jc w:val="both"/>
        <w:rPr>
          <w:rFonts w:ascii="Times New Roman" w:eastAsia="Times New Roman" w:hAnsi="Times New Roman" w:cs="Times New Roman"/>
          <w:color w:val="000000"/>
          <w:sz w:val="28"/>
          <w:szCs w:val="28"/>
          <w:lang w:eastAsia="ru-RU"/>
        </w:rPr>
      </w:pPr>
      <w:r w:rsidRPr="00580DD8">
        <w:rPr>
          <w:rFonts w:ascii="Times New Roman" w:eastAsia="Times New Roman" w:hAnsi="Times New Roman" w:cs="Times New Roman"/>
          <w:color w:val="000000"/>
          <w:sz w:val="28"/>
          <w:szCs w:val="28"/>
          <w:lang w:eastAsia="ru-RU"/>
        </w:rPr>
        <w:t xml:space="preserve">Жаҳон бозорида иштирок этаётган мамлакатларнинг сўнгги йиллардаги ташқи савдо сиёсатида ташқи савдони тартибга солиш дастак ва воситаларидан фойдаланиш тенденциялари кўзга яққол ташланади. Жаҳон савдоси эркинлашиб бориши ўрнига деярли барча давлатлар анъанавий қабул қилинган тариф ва нотариф усуллардан ташқари бошқа турдаги дастак ва воситалардан ўзларининг ички бозорларини ҳимоялаш ёки ташқи бозорда фаолият кўрсатаётган экспортчиларини қўллаб-қувватлаш мақсадида қўллашга ҳаракат қилмоқдалар. Аммо, жаҳон савдо ташкилоти бундай протекционистик ҳаракатлар ва уринишларга зид ўлароқ товар, маҳсулот, иш ва хизматларнинг эркин ҳаракатини таъминлашга қаратилган сиёсатни давом эттирмоқда.  </w:t>
      </w:r>
    </w:p>
    <w:p w:rsidR="00F01B3E" w:rsidRPr="00580DD8" w:rsidRDefault="00F01B3E" w:rsidP="00580DD8">
      <w:pPr>
        <w:spacing w:after="0" w:line="240" w:lineRule="auto"/>
        <w:ind w:left="-1276" w:firstLine="709"/>
        <w:jc w:val="both"/>
        <w:rPr>
          <w:rFonts w:ascii="Times New Roman" w:eastAsia="Times New Roman" w:hAnsi="Times New Roman" w:cs="Times New Roman"/>
          <w:color w:val="000000"/>
          <w:sz w:val="28"/>
          <w:szCs w:val="28"/>
          <w:lang w:eastAsia="ru-RU"/>
        </w:rPr>
      </w:pPr>
      <w:r w:rsidRPr="00580DD8">
        <w:rPr>
          <w:rFonts w:ascii="Times New Roman" w:eastAsia="Times New Roman" w:hAnsi="Times New Roman" w:cs="Times New Roman"/>
          <w:color w:val="000000"/>
          <w:sz w:val="28"/>
          <w:szCs w:val="28"/>
          <w:lang w:eastAsia="ru-RU"/>
        </w:rPr>
        <w:t xml:space="preserve">Ташқи савдони тартибга солишда нисбатан қатъий усул, дастак ва воситаларни кўпроқ Осиё давлатлари фаол қўллаётганлари ҳам таҳлил натижаларида маълум бўлди. Осиё давлатлари жаҳон бозорида ўзларига муносиб мустаҳкам ўрин эгаллаш учун ташқи савдони тартибга солишнинг миллий ишлаб чиқарувчилар манфаатларига тўғри келадиган барча усулларидан фойдаланишга ҳаракат қилишмоқда. Назарий жиҳатдан олиб қараганда, ривожланишнинг жадал босқичи ва даврларида Германия </w:t>
      </w:r>
      <w:proofErr w:type="gramStart"/>
      <w:r w:rsidRPr="00580DD8">
        <w:rPr>
          <w:rFonts w:ascii="Times New Roman" w:eastAsia="Times New Roman" w:hAnsi="Times New Roman" w:cs="Times New Roman"/>
          <w:color w:val="000000"/>
          <w:sz w:val="28"/>
          <w:szCs w:val="28"/>
          <w:lang w:eastAsia="ru-RU"/>
        </w:rPr>
        <w:t>ҳам(</w:t>
      </w:r>
      <w:proofErr w:type="gramEnd"/>
      <w:r w:rsidRPr="00580DD8">
        <w:rPr>
          <w:rFonts w:ascii="Times New Roman" w:eastAsia="Times New Roman" w:hAnsi="Times New Roman" w:cs="Times New Roman"/>
          <w:color w:val="000000"/>
          <w:sz w:val="28"/>
          <w:szCs w:val="28"/>
          <w:lang w:eastAsia="ru-RU"/>
        </w:rPr>
        <w:t>19асрнинг охирлари),  АҚШ ҳам (20-асрнинг бошлари) ташқи савдода кенг кўламли дастак ва усуллардан фойдаланишган. Бир қараганда, глобаллашув ва ташқи савдонинг кенг миқёсларда эркинлаштирилиши юз бераётган сўнгги 15-</w:t>
      </w:r>
    </w:p>
    <w:p w:rsidR="00F01B3E" w:rsidRPr="00580DD8" w:rsidRDefault="00F01B3E" w:rsidP="00580DD8">
      <w:pPr>
        <w:spacing w:after="0" w:line="240" w:lineRule="auto"/>
        <w:ind w:left="-1276" w:firstLine="709"/>
        <w:jc w:val="both"/>
        <w:rPr>
          <w:rFonts w:ascii="Times New Roman" w:eastAsia="Times New Roman" w:hAnsi="Times New Roman" w:cs="Times New Roman"/>
          <w:color w:val="000000"/>
          <w:sz w:val="28"/>
          <w:szCs w:val="28"/>
          <w:lang w:eastAsia="ru-RU"/>
        </w:rPr>
      </w:pPr>
      <w:r w:rsidRPr="00580DD8">
        <w:rPr>
          <w:rFonts w:ascii="Times New Roman" w:eastAsia="Times New Roman" w:hAnsi="Times New Roman" w:cs="Times New Roman"/>
          <w:color w:val="000000"/>
          <w:sz w:val="28"/>
          <w:szCs w:val="28"/>
          <w:lang w:eastAsia="ru-RU"/>
        </w:rPr>
        <w:t xml:space="preserve">20 йилда, аслида ривожланган давлатлар ҳам ўзаро турли усулларни қўллаб келишмоқда.      </w:t>
      </w:r>
    </w:p>
    <w:p w:rsidR="00F01B3E" w:rsidRPr="00580DD8" w:rsidRDefault="00F01B3E" w:rsidP="00580DD8">
      <w:pPr>
        <w:spacing w:after="0" w:line="240" w:lineRule="auto"/>
        <w:ind w:left="-1276" w:firstLine="709"/>
        <w:jc w:val="both"/>
        <w:rPr>
          <w:rFonts w:ascii="Times New Roman" w:eastAsia="Times New Roman" w:hAnsi="Times New Roman" w:cs="Times New Roman"/>
          <w:color w:val="000000"/>
          <w:sz w:val="28"/>
          <w:szCs w:val="28"/>
          <w:lang w:eastAsia="ru-RU"/>
        </w:rPr>
      </w:pPr>
      <w:r w:rsidRPr="00580DD8">
        <w:rPr>
          <w:rFonts w:ascii="Times New Roman" w:eastAsia="Times New Roman" w:hAnsi="Times New Roman" w:cs="Times New Roman"/>
          <w:color w:val="000000"/>
          <w:sz w:val="28"/>
          <w:szCs w:val="28"/>
          <w:lang w:eastAsia="ru-RU"/>
        </w:rPr>
        <w:t xml:space="preserve">Япониянинг кейинги 5-10 йилда иқтисодиётидаги нисбий тушкунлик ҳодисалари борган сари тенденцияга айлангандан сўнг, бу давлат ҳам ташқи савдода протекционистик (муҳофазакорлик) ёндашувларига кўпроқ мурожаат эта бошлади. Бироқ, бизнингча, бундай тенденциялар узоқ давр учун давом этиши мумкин эмас. Чунки, ривожланган давлатлар иқтисодиёти мазмунмоҳиятига кўра эркин бозор иқтисодиёти бўлганлиги сабабли бундан чоратадбирлар у ёки бу иқтисодий муаммо кескинлашиб кетишининг олдини олиш учун қўлланилади.  </w:t>
      </w:r>
    </w:p>
    <w:p w:rsidR="00F01B3E" w:rsidRPr="00580DD8" w:rsidRDefault="00F01B3E" w:rsidP="00580DD8">
      <w:pPr>
        <w:spacing w:after="0" w:line="240" w:lineRule="auto"/>
        <w:ind w:left="-1276" w:firstLine="709"/>
        <w:jc w:val="both"/>
        <w:rPr>
          <w:rFonts w:ascii="Times New Roman" w:eastAsia="Times New Roman" w:hAnsi="Times New Roman" w:cs="Times New Roman"/>
          <w:color w:val="000000"/>
          <w:sz w:val="28"/>
          <w:szCs w:val="28"/>
          <w:lang w:eastAsia="ru-RU"/>
        </w:rPr>
      </w:pPr>
      <w:r w:rsidRPr="00580DD8">
        <w:rPr>
          <w:rFonts w:ascii="Times New Roman" w:eastAsia="Times New Roman" w:hAnsi="Times New Roman" w:cs="Times New Roman"/>
          <w:color w:val="000000"/>
          <w:sz w:val="28"/>
          <w:szCs w:val="28"/>
          <w:lang w:eastAsia="ru-RU"/>
        </w:rPr>
        <w:t xml:space="preserve">Хулоса қилиб айтиш мумкинки, Ўзбекистон жаҳон бозорига чиқиб фаол ташқи савдо сиёсатини амалга ошириши учун юқорида таъкидланган усул ва воситалардан имкони борича қайишқоқ шаклда, миллий ишлаб чиқарувчиларнинг манфаатларидан келиб чиқиб, уларнинг мавқеини янада мустаҳкамлашга қаратилган ташқи савдо сиёсатини амалга ошириши мақсадга мувофиқ. Бунинг учун тараққий этган ва ривожланаётган мамлакатлар томонидан қўланилаётган усул ва воситаларни доимий таҳлил этиш, уларнинг бизнинг шароитларга мувофиқ келадиганларини ўзлаштириб олиш лозим. Агар Ўзбекистон учун хулоса чиқарадиган бўлсак, ташқи савдони тартибга солишда мамлакатимизда кўпроқ Жанубий Корея, Япония томонидан босқичма-босқич қўлланилаётган восита ва дастакларни ички вазиятидан келиб чиқиб, шунингдек, асосий ҳамкорларимизнинг биз билан амалга ошираётган инвестициявий, инфратузилмавий лойиҳа ва дастурларининг истиқболидан келиб чиқиб қўллаш натижа беради, деб ҳисоблаш мумкин. Бу ҳаракатларнинг 2017-2021 йилларга мўлжалланган ўрта муддатли, шунингдек, ундан кейинги даврлар учун ишлаб чиқилган узоқ муддатли ривожланиш дастурларига хизмат қилиши шубҳасиздир. </w:t>
      </w:r>
    </w:p>
    <w:p w:rsidR="00F01B3E" w:rsidRPr="00580DD8" w:rsidRDefault="00F01B3E" w:rsidP="00580DD8">
      <w:pPr>
        <w:spacing w:after="0" w:line="240" w:lineRule="auto"/>
        <w:ind w:left="-1276" w:firstLine="709"/>
        <w:jc w:val="both"/>
        <w:rPr>
          <w:rFonts w:ascii="Times New Roman" w:eastAsia="Times New Roman" w:hAnsi="Times New Roman" w:cs="Times New Roman"/>
          <w:color w:val="000000"/>
          <w:sz w:val="28"/>
          <w:szCs w:val="28"/>
          <w:lang w:eastAsia="ru-RU"/>
        </w:rPr>
      </w:pPr>
      <w:r w:rsidRPr="00580DD8">
        <w:rPr>
          <w:rFonts w:ascii="Times New Roman" w:eastAsia="Times New Roman" w:hAnsi="Times New Roman" w:cs="Times New Roman"/>
          <w:color w:val="000000"/>
          <w:sz w:val="28"/>
          <w:szCs w:val="28"/>
          <w:lang w:eastAsia="ru-RU"/>
        </w:rPr>
        <w:t xml:space="preserve"> </w:t>
      </w:r>
    </w:p>
    <w:p w:rsidR="00BF4AAA" w:rsidRPr="00BF4AAA" w:rsidRDefault="00F01B3E" w:rsidP="00F01B3E">
      <w:pPr>
        <w:spacing w:after="0" w:line="240" w:lineRule="auto"/>
        <w:ind w:left="-1276" w:firstLine="709"/>
        <w:jc w:val="both"/>
        <w:rPr>
          <w:rFonts w:ascii="Times New Roman" w:eastAsia="Times New Roman" w:hAnsi="Times New Roman" w:cs="Times New Roman"/>
          <w:color w:val="000000"/>
          <w:sz w:val="28"/>
          <w:szCs w:val="28"/>
          <w:lang w:eastAsia="ru-RU"/>
        </w:rPr>
      </w:pPr>
      <w:r w:rsidRPr="00580DD8">
        <w:rPr>
          <w:rFonts w:ascii="Times New Roman" w:eastAsia="Times New Roman" w:hAnsi="Times New Roman" w:cs="Times New Roman"/>
          <w:color w:val="000000"/>
          <w:sz w:val="28"/>
          <w:szCs w:val="28"/>
          <w:lang w:eastAsia="ru-RU"/>
        </w:rPr>
        <w:t xml:space="preserve"> </w:t>
      </w:r>
      <w:r w:rsidR="00BF4AAA" w:rsidRPr="00BF4AAA">
        <w:rPr>
          <w:rFonts w:ascii="Times New Roman" w:eastAsia="Times New Roman" w:hAnsi="Times New Roman" w:cs="Times New Roman"/>
          <w:color w:val="000000"/>
          <w:sz w:val="28"/>
          <w:szCs w:val="28"/>
          <w:lang w:eastAsia="ru-RU"/>
        </w:rPr>
        <w:t>Товарлар</w:t>
      </w:r>
      <w:r w:rsidR="00BF4AAA" w:rsidRPr="00580DD8">
        <w:rPr>
          <w:rFonts w:ascii="Times New Roman" w:eastAsia="Times New Roman" w:hAnsi="Times New Roman" w:cs="Times New Roman"/>
          <w:color w:val="000000"/>
          <w:sz w:val="28"/>
          <w:szCs w:val="28"/>
          <w:lang w:eastAsia="ru-RU"/>
        </w:rPr>
        <w:t xml:space="preserve"> </w:t>
      </w:r>
      <w:r w:rsidR="00BF4AAA" w:rsidRPr="00BF4AAA">
        <w:rPr>
          <w:rFonts w:ascii="Times New Roman" w:eastAsia="Times New Roman" w:hAnsi="Times New Roman" w:cs="Times New Roman"/>
          <w:color w:val="000000"/>
          <w:sz w:val="28"/>
          <w:szCs w:val="28"/>
          <w:lang w:eastAsia="ru-RU"/>
        </w:rPr>
        <w:t>ва</w:t>
      </w:r>
      <w:r w:rsidR="00BF4AAA" w:rsidRPr="00580DD8">
        <w:rPr>
          <w:rFonts w:ascii="Times New Roman" w:eastAsia="Times New Roman" w:hAnsi="Times New Roman" w:cs="Times New Roman"/>
          <w:color w:val="000000"/>
          <w:sz w:val="28"/>
          <w:szCs w:val="28"/>
          <w:lang w:eastAsia="ru-RU"/>
        </w:rPr>
        <w:t xml:space="preserve"> </w:t>
      </w:r>
      <w:r w:rsidR="00BF4AAA" w:rsidRPr="00BF4AAA">
        <w:rPr>
          <w:rFonts w:ascii="Times New Roman" w:eastAsia="Times New Roman" w:hAnsi="Times New Roman" w:cs="Times New Roman"/>
          <w:color w:val="000000"/>
          <w:sz w:val="28"/>
          <w:szCs w:val="28"/>
          <w:lang w:eastAsia="ru-RU"/>
        </w:rPr>
        <w:t>хизматлар</w:t>
      </w:r>
      <w:r w:rsidR="00BF4AAA" w:rsidRPr="00580DD8">
        <w:rPr>
          <w:rFonts w:ascii="Times New Roman" w:eastAsia="Times New Roman" w:hAnsi="Times New Roman" w:cs="Times New Roman"/>
          <w:color w:val="000000"/>
          <w:sz w:val="28"/>
          <w:szCs w:val="28"/>
          <w:lang w:eastAsia="ru-RU"/>
        </w:rPr>
        <w:t xml:space="preserve"> </w:t>
      </w:r>
      <w:r w:rsidR="00BF4AAA" w:rsidRPr="00BF4AAA">
        <w:rPr>
          <w:rFonts w:ascii="Times New Roman" w:eastAsia="Times New Roman" w:hAnsi="Times New Roman" w:cs="Times New Roman"/>
          <w:color w:val="000000"/>
          <w:sz w:val="28"/>
          <w:szCs w:val="28"/>
          <w:lang w:eastAsia="ru-RU"/>
        </w:rPr>
        <w:t>халқаро</w:t>
      </w:r>
      <w:r w:rsidR="00BF4AAA" w:rsidRPr="00580DD8">
        <w:rPr>
          <w:rFonts w:ascii="Times New Roman" w:eastAsia="Times New Roman" w:hAnsi="Times New Roman" w:cs="Times New Roman"/>
          <w:color w:val="000000"/>
          <w:sz w:val="28"/>
          <w:szCs w:val="28"/>
          <w:lang w:eastAsia="ru-RU"/>
        </w:rPr>
        <w:t xml:space="preserve"> </w:t>
      </w:r>
      <w:r w:rsidR="00BF4AAA" w:rsidRPr="00BF4AAA">
        <w:rPr>
          <w:rFonts w:ascii="Times New Roman" w:eastAsia="Times New Roman" w:hAnsi="Times New Roman" w:cs="Times New Roman"/>
          <w:color w:val="000000"/>
          <w:sz w:val="28"/>
          <w:szCs w:val="28"/>
          <w:lang w:eastAsia="ru-RU"/>
        </w:rPr>
        <w:t>савдосининг</w:t>
      </w:r>
      <w:r w:rsidR="00BF4AAA" w:rsidRPr="00580DD8">
        <w:rPr>
          <w:rFonts w:ascii="Times New Roman" w:eastAsia="Times New Roman" w:hAnsi="Times New Roman" w:cs="Times New Roman"/>
          <w:color w:val="000000"/>
          <w:sz w:val="28"/>
          <w:szCs w:val="28"/>
          <w:lang w:eastAsia="ru-RU"/>
        </w:rPr>
        <w:t xml:space="preserve"> </w:t>
      </w:r>
      <w:r w:rsidR="00BF4AAA" w:rsidRPr="00BF4AAA">
        <w:rPr>
          <w:rFonts w:ascii="Times New Roman" w:eastAsia="Times New Roman" w:hAnsi="Times New Roman" w:cs="Times New Roman"/>
          <w:color w:val="000000"/>
          <w:sz w:val="28"/>
          <w:szCs w:val="28"/>
          <w:lang w:eastAsia="ru-RU"/>
        </w:rPr>
        <w:t>ҳозирги</w:t>
      </w:r>
      <w:r w:rsidR="00BF4AAA" w:rsidRPr="00580DD8">
        <w:rPr>
          <w:rFonts w:ascii="Times New Roman" w:eastAsia="Times New Roman" w:hAnsi="Times New Roman" w:cs="Times New Roman"/>
          <w:color w:val="000000"/>
          <w:sz w:val="28"/>
          <w:szCs w:val="28"/>
          <w:lang w:eastAsia="ru-RU"/>
        </w:rPr>
        <w:t xml:space="preserve"> </w:t>
      </w:r>
      <w:r w:rsidR="00BF4AAA" w:rsidRPr="00BF4AAA">
        <w:rPr>
          <w:rFonts w:ascii="Times New Roman" w:eastAsia="Times New Roman" w:hAnsi="Times New Roman" w:cs="Times New Roman"/>
          <w:color w:val="000000"/>
          <w:sz w:val="28"/>
          <w:szCs w:val="28"/>
          <w:lang w:eastAsia="ru-RU"/>
        </w:rPr>
        <w:t>ҳолатини</w:t>
      </w:r>
      <w:r w:rsidR="00BF4AAA" w:rsidRPr="00580DD8">
        <w:rPr>
          <w:rFonts w:ascii="Times New Roman" w:eastAsia="Times New Roman" w:hAnsi="Times New Roman" w:cs="Times New Roman"/>
          <w:color w:val="000000"/>
          <w:sz w:val="28"/>
          <w:szCs w:val="28"/>
          <w:lang w:eastAsia="ru-RU"/>
        </w:rPr>
        <w:t xml:space="preserve"> </w:t>
      </w:r>
      <w:r w:rsidR="00BF4AAA" w:rsidRPr="00BF4AAA">
        <w:rPr>
          <w:rFonts w:ascii="Times New Roman" w:eastAsia="Times New Roman" w:hAnsi="Times New Roman" w:cs="Times New Roman"/>
          <w:color w:val="000000"/>
          <w:sz w:val="28"/>
          <w:szCs w:val="28"/>
          <w:lang w:eastAsia="ru-RU"/>
        </w:rPr>
        <w:t>таҳлил</w:t>
      </w:r>
      <w:r w:rsidR="00BF4AAA" w:rsidRPr="00580DD8">
        <w:rPr>
          <w:rFonts w:ascii="Times New Roman" w:eastAsia="Times New Roman" w:hAnsi="Times New Roman" w:cs="Times New Roman"/>
          <w:color w:val="000000"/>
          <w:sz w:val="28"/>
          <w:szCs w:val="28"/>
          <w:lang w:eastAsia="ru-RU"/>
        </w:rPr>
        <w:t xml:space="preserve"> </w:t>
      </w:r>
      <w:r w:rsidR="00BF4AAA" w:rsidRPr="00BF4AAA">
        <w:rPr>
          <w:rFonts w:ascii="Times New Roman" w:eastAsia="Times New Roman" w:hAnsi="Times New Roman" w:cs="Times New Roman"/>
          <w:color w:val="000000"/>
          <w:sz w:val="28"/>
          <w:szCs w:val="28"/>
          <w:lang w:eastAsia="ru-RU"/>
        </w:rPr>
        <w:t>қилиш</w:t>
      </w:r>
      <w:r w:rsidR="00BF4AAA" w:rsidRPr="00580DD8">
        <w:rPr>
          <w:rFonts w:ascii="Times New Roman" w:eastAsia="Times New Roman" w:hAnsi="Times New Roman" w:cs="Times New Roman"/>
          <w:color w:val="000000"/>
          <w:sz w:val="28"/>
          <w:szCs w:val="28"/>
          <w:lang w:eastAsia="ru-RU"/>
        </w:rPr>
        <w:t xml:space="preserve"> </w:t>
      </w:r>
      <w:r w:rsidR="00BF4AAA" w:rsidRPr="00BF4AAA">
        <w:rPr>
          <w:rFonts w:ascii="Times New Roman" w:eastAsia="Times New Roman" w:hAnsi="Times New Roman" w:cs="Times New Roman"/>
          <w:color w:val="000000"/>
          <w:sz w:val="28"/>
          <w:szCs w:val="28"/>
          <w:lang w:eastAsia="ru-RU"/>
        </w:rPr>
        <w:t>унинг</w:t>
      </w:r>
      <w:r w:rsidR="00BF4AAA" w:rsidRPr="00580DD8">
        <w:rPr>
          <w:rFonts w:ascii="Times New Roman" w:eastAsia="Times New Roman" w:hAnsi="Times New Roman" w:cs="Times New Roman"/>
          <w:color w:val="000000"/>
          <w:sz w:val="28"/>
          <w:szCs w:val="28"/>
          <w:lang w:eastAsia="ru-RU"/>
        </w:rPr>
        <w:t xml:space="preserve"> </w:t>
      </w:r>
      <w:r w:rsidR="00BF4AAA" w:rsidRPr="00BF4AAA">
        <w:rPr>
          <w:rFonts w:ascii="Times New Roman" w:eastAsia="Times New Roman" w:hAnsi="Times New Roman" w:cs="Times New Roman"/>
          <w:color w:val="000000"/>
          <w:sz w:val="28"/>
          <w:szCs w:val="28"/>
          <w:lang w:eastAsia="ru-RU"/>
        </w:rPr>
        <w:t>ривожланишининг</w:t>
      </w:r>
      <w:r w:rsidR="00BF4AAA" w:rsidRPr="00580DD8">
        <w:rPr>
          <w:rFonts w:ascii="Times New Roman" w:eastAsia="Times New Roman" w:hAnsi="Times New Roman" w:cs="Times New Roman"/>
          <w:color w:val="000000"/>
          <w:sz w:val="28"/>
          <w:szCs w:val="28"/>
          <w:lang w:eastAsia="ru-RU"/>
        </w:rPr>
        <w:t xml:space="preserve"> </w:t>
      </w:r>
      <w:r w:rsidR="00BF4AAA" w:rsidRPr="00BF4AAA">
        <w:rPr>
          <w:rFonts w:ascii="Times New Roman" w:eastAsia="Times New Roman" w:hAnsi="Times New Roman" w:cs="Times New Roman"/>
          <w:color w:val="000000"/>
          <w:sz w:val="28"/>
          <w:szCs w:val="28"/>
          <w:lang w:eastAsia="ru-RU"/>
        </w:rPr>
        <w:t>асосий</w:t>
      </w:r>
      <w:r w:rsidR="00BF4AAA" w:rsidRPr="00580DD8">
        <w:rPr>
          <w:rFonts w:ascii="Times New Roman" w:eastAsia="Times New Roman" w:hAnsi="Times New Roman" w:cs="Times New Roman"/>
          <w:color w:val="000000"/>
          <w:sz w:val="28"/>
          <w:szCs w:val="28"/>
          <w:lang w:eastAsia="ru-RU"/>
        </w:rPr>
        <w:t xml:space="preserve"> </w:t>
      </w:r>
      <w:r w:rsidR="00BF4AAA" w:rsidRPr="00BF4AAA">
        <w:rPr>
          <w:rFonts w:ascii="Times New Roman" w:eastAsia="Times New Roman" w:hAnsi="Times New Roman" w:cs="Times New Roman"/>
          <w:color w:val="000000"/>
          <w:sz w:val="28"/>
          <w:szCs w:val="28"/>
          <w:lang w:eastAsia="ru-RU"/>
        </w:rPr>
        <w:t>тенденциялари</w:t>
      </w:r>
      <w:r w:rsidR="00BF4AAA" w:rsidRPr="00580DD8">
        <w:rPr>
          <w:rFonts w:ascii="Times New Roman" w:eastAsia="Times New Roman" w:hAnsi="Times New Roman" w:cs="Times New Roman"/>
          <w:color w:val="000000"/>
          <w:sz w:val="28"/>
          <w:szCs w:val="28"/>
          <w:lang w:eastAsia="ru-RU"/>
        </w:rPr>
        <w:t xml:space="preserve"> </w:t>
      </w:r>
      <w:r w:rsidR="00BF4AAA" w:rsidRPr="00BF4AAA">
        <w:rPr>
          <w:rFonts w:ascii="Times New Roman" w:eastAsia="Times New Roman" w:hAnsi="Times New Roman" w:cs="Times New Roman"/>
          <w:color w:val="000000"/>
          <w:sz w:val="28"/>
          <w:szCs w:val="28"/>
          <w:lang w:eastAsia="ru-RU"/>
        </w:rPr>
        <w:t>ва</w:t>
      </w:r>
      <w:r w:rsidR="00BF4AAA" w:rsidRPr="00580DD8">
        <w:rPr>
          <w:rFonts w:ascii="Times New Roman" w:eastAsia="Times New Roman" w:hAnsi="Times New Roman" w:cs="Times New Roman"/>
          <w:color w:val="000000"/>
          <w:sz w:val="28"/>
          <w:szCs w:val="28"/>
          <w:lang w:eastAsia="ru-RU"/>
        </w:rPr>
        <w:t xml:space="preserve"> </w:t>
      </w:r>
      <w:r w:rsidR="00BF4AAA" w:rsidRPr="00BF4AAA">
        <w:rPr>
          <w:rFonts w:ascii="Times New Roman" w:eastAsia="Times New Roman" w:hAnsi="Times New Roman" w:cs="Times New Roman"/>
          <w:color w:val="000000"/>
          <w:sz w:val="28"/>
          <w:szCs w:val="28"/>
          <w:lang w:eastAsia="ru-RU"/>
        </w:rPr>
        <w:t>хусусиятларини</w:t>
      </w:r>
      <w:r w:rsidR="00BF4AAA" w:rsidRPr="00580DD8">
        <w:rPr>
          <w:rFonts w:ascii="Times New Roman" w:eastAsia="Times New Roman" w:hAnsi="Times New Roman" w:cs="Times New Roman"/>
          <w:color w:val="000000"/>
          <w:sz w:val="28"/>
          <w:szCs w:val="28"/>
          <w:lang w:eastAsia="ru-RU"/>
        </w:rPr>
        <w:t xml:space="preserve"> </w:t>
      </w:r>
      <w:r w:rsidR="00BF4AAA" w:rsidRPr="00BF4AAA">
        <w:rPr>
          <w:rFonts w:ascii="Times New Roman" w:eastAsia="Times New Roman" w:hAnsi="Times New Roman" w:cs="Times New Roman"/>
          <w:color w:val="000000"/>
          <w:sz w:val="28"/>
          <w:szCs w:val="28"/>
          <w:lang w:eastAsia="ru-RU"/>
        </w:rPr>
        <w:t>миқдорий</w:t>
      </w:r>
      <w:r w:rsidR="00BF4AAA" w:rsidRPr="00580DD8">
        <w:rPr>
          <w:rFonts w:ascii="Times New Roman" w:eastAsia="Times New Roman" w:hAnsi="Times New Roman" w:cs="Times New Roman"/>
          <w:color w:val="000000"/>
          <w:sz w:val="28"/>
          <w:szCs w:val="28"/>
          <w:lang w:eastAsia="ru-RU"/>
        </w:rPr>
        <w:t xml:space="preserve"> </w:t>
      </w:r>
      <w:r w:rsidR="00BF4AAA" w:rsidRPr="00BF4AAA">
        <w:rPr>
          <w:rFonts w:ascii="Times New Roman" w:eastAsia="Times New Roman" w:hAnsi="Times New Roman" w:cs="Times New Roman"/>
          <w:color w:val="000000"/>
          <w:sz w:val="28"/>
          <w:szCs w:val="28"/>
          <w:lang w:eastAsia="ru-RU"/>
        </w:rPr>
        <w:t>ва</w:t>
      </w:r>
      <w:r w:rsidR="00BF4AAA" w:rsidRPr="00580DD8">
        <w:rPr>
          <w:rFonts w:ascii="Times New Roman" w:eastAsia="Times New Roman" w:hAnsi="Times New Roman" w:cs="Times New Roman"/>
          <w:color w:val="000000"/>
          <w:sz w:val="28"/>
          <w:szCs w:val="28"/>
          <w:lang w:eastAsia="ru-RU"/>
        </w:rPr>
        <w:t xml:space="preserve"> </w:t>
      </w:r>
      <w:r w:rsidR="00BF4AAA" w:rsidRPr="00BF4AAA">
        <w:rPr>
          <w:rFonts w:ascii="Times New Roman" w:eastAsia="Times New Roman" w:hAnsi="Times New Roman" w:cs="Times New Roman"/>
          <w:color w:val="000000"/>
          <w:sz w:val="28"/>
          <w:szCs w:val="28"/>
          <w:lang w:eastAsia="ru-RU"/>
        </w:rPr>
        <w:t>сифат</w:t>
      </w:r>
      <w:r w:rsidR="00BF4AAA" w:rsidRPr="00580DD8">
        <w:rPr>
          <w:rFonts w:ascii="Times New Roman" w:eastAsia="Times New Roman" w:hAnsi="Times New Roman" w:cs="Times New Roman"/>
          <w:color w:val="000000"/>
          <w:sz w:val="28"/>
          <w:szCs w:val="28"/>
          <w:lang w:eastAsia="ru-RU"/>
        </w:rPr>
        <w:t xml:space="preserve"> </w:t>
      </w:r>
      <w:r w:rsidR="00BF4AAA" w:rsidRPr="00BF4AAA">
        <w:rPr>
          <w:rFonts w:ascii="Times New Roman" w:eastAsia="Times New Roman" w:hAnsi="Times New Roman" w:cs="Times New Roman"/>
          <w:color w:val="000000"/>
          <w:sz w:val="28"/>
          <w:szCs w:val="28"/>
          <w:lang w:eastAsia="ru-RU"/>
        </w:rPr>
        <w:t>жиҳатидан</w:t>
      </w:r>
      <w:r w:rsidR="00BF4AAA" w:rsidRPr="00580DD8">
        <w:rPr>
          <w:rFonts w:ascii="Times New Roman" w:eastAsia="Times New Roman" w:hAnsi="Times New Roman" w:cs="Times New Roman"/>
          <w:color w:val="000000"/>
          <w:sz w:val="28"/>
          <w:szCs w:val="28"/>
          <w:lang w:eastAsia="ru-RU"/>
        </w:rPr>
        <w:t xml:space="preserve"> </w:t>
      </w:r>
      <w:r w:rsidR="00BF4AAA" w:rsidRPr="00BF4AAA">
        <w:rPr>
          <w:rFonts w:ascii="Times New Roman" w:eastAsia="Times New Roman" w:hAnsi="Times New Roman" w:cs="Times New Roman"/>
          <w:color w:val="000000"/>
          <w:sz w:val="28"/>
          <w:szCs w:val="28"/>
          <w:lang w:eastAsia="ru-RU"/>
        </w:rPr>
        <w:t>аниқлашга</w:t>
      </w:r>
      <w:r w:rsidR="00BF4AAA" w:rsidRPr="00580DD8">
        <w:rPr>
          <w:rFonts w:ascii="Times New Roman" w:eastAsia="Times New Roman" w:hAnsi="Times New Roman" w:cs="Times New Roman"/>
          <w:color w:val="000000"/>
          <w:sz w:val="28"/>
          <w:szCs w:val="28"/>
          <w:lang w:eastAsia="ru-RU"/>
        </w:rPr>
        <w:t xml:space="preserve"> </w:t>
      </w:r>
      <w:r w:rsidR="00BF4AAA" w:rsidRPr="00BF4AAA">
        <w:rPr>
          <w:rFonts w:ascii="Times New Roman" w:eastAsia="Times New Roman" w:hAnsi="Times New Roman" w:cs="Times New Roman"/>
          <w:color w:val="000000"/>
          <w:sz w:val="28"/>
          <w:szCs w:val="28"/>
          <w:lang w:eastAsia="ru-RU"/>
        </w:rPr>
        <w:t>имкон</w:t>
      </w:r>
      <w:r w:rsidR="00BF4AAA" w:rsidRPr="00580DD8">
        <w:rPr>
          <w:rFonts w:ascii="Times New Roman" w:eastAsia="Times New Roman" w:hAnsi="Times New Roman" w:cs="Times New Roman"/>
          <w:color w:val="000000"/>
          <w:sz w:val="28"/>
          <w:szCs w:val="28"/>
          <w:lang w:eastAsia="ru-RU"/>
        </w:rPr>
        <w:t xml:space="preserve"> </w:t>
      </w:r>
      <w:r w:rsidR="00BF4AAA" w:rsidRPr="00BF4AAA">
        <w:rPr>
          <w:rFonts w:ascii="Times New Roman" w:eastAsia="Times New Roman" w:hAnsi="Times New Roman" w:cs="Times New Roman"/>
          <w:color w:val="000000"/>
          <w:sz w:val="28"/>
          <w:szCs w:val="28"/>
          <w:lang w:eastAsia="ru-RU"/>
        </w:rPr>
        <w:t>беради</w:t>
      </w:r>
      <w:r w:rsidR="00BF4AAA" w:rsidRPr="00580DD8">
        <w:rPr>
          <w:rFonts w:ascii="Times New Roman" w:eastAsia="Times New Roman" w:hAnsi="Times New Roman" w:cs="Times New Roman"/>
          <w:color w:val="000000"/>
          <w:sz w:val="28"/>
          <w:szCs w:val="28"/>
          <w:lang w:eastAsia="ru-RU"/>
        </w:rPr>
        <w:t>.</w:t>
      </w:r>
      <w:r w:rsidR="00BF4AAA" w:rsidRPr="00580DD8">
        <w:rPr>
          <w:rFonts w:ascii="Times New Roman" w:eastAsia="Times New Roman" w:hAnsi="Times New Roman" w:cs="Times New Roman"/>
          <w:color w:val="000000"/>
          <w:sz w:val="28"/>
          <w:szCs w:val="28"/>
          <w:lang w:eastAsia="ru-RU"/>
        </w:rPr>
        <w:br/>
      </w:r>
      <w:r w:rsidR="00BF4AAA" w:rsidRPr="00BF4AAA">
        <w:rPr>
          <w:rFonts w:ascii="Times New Roman" w:eastAsia="Times New Roman" w:hAnsi="Times New Roman" w:cs="Times New Roman"/>
          <w:color w:val="000000"/>
          <w:sz w:val="28"/>
          <w:szCs w:val="28"/>
          <w:lang w:eastAsia="ru-RU"/>
        </w:rPr>
        <w:t xml:space="preserve">1. Унинг устун ривожланиши алоҳида мамлакатлар ва бутун жаҳон иқтисодиётининг моддий ишлаб чиқариш тармоқлари ва ЯИМ билан таққослаганда давом етади. Шу билан бирга, ишлаб чиқариш маҳсулотлари, биринчи навбатда, юқори технологияли ва юқори технологияли маҳсулотлар савдоси </w:t>
      </w:r>
      <w:r>
        <w:rPr>
          <w:rFonts w:ascii="Times New Roman" w:eastAsia="Times New Roman" w:hAnsi="Times New Roman" w:cs="Times New Roman"/>
          <w:color w:val="000000"/>
          <w:sz w:val="28"/>
          <w:szCs w:val="28"/>
          <w:lang w:eastAsia="ru-RU"/>
        </w:rPr>
        <w:t>энг</w:t>
      </w:r>
      <w:r w:rsidR="00BF4AAA" w:rsidRPr="00BF4AAA">
        <w:rPr>
          <w:rFonts w:ascii="Times New Roman" w:eastAsia="Times New Roman" w:hAnsi="Times New Roman" w:cs="Times New Roman"/>
          <w:color w:val="000000"/>
          <w:sz w:val="28"/>
          <w:szCs w:val="28"/>
          <w:lang w:eastAsia="ru-RU"/>
        </w:rPr>
        <w:t xml:space="preserve"> динамик ва барқарор ривожланади. 2000 йилда 1990 йилга нисбатан товарлар </w:t>
      </w:r>
      <w:r w:rsidR="001D3FC1">
        <w:rPr>
          <w:rFonts w:ascii="Times New Roman" w:eastAsia="Times New Roman" w:hAnsi="Times New Roman" w:cs="Times New Roman"/>
          <w:color w:val="000000"/>
          <w:sz w:val="28"/>
          <w:szCs w:val="28"/>
          <w:lang w:eastAsia="ru-RU"/>
        </w:rPr>
        <w:t>экспорт</w:t>
      </w:r>
      <w:r w:rsidR="00BF4AAA" w:rsidRPr="00BF4AAA">
        <w:rPr>
          <w:rFonts w:ascii="Times New Roman" w:eastAsia="Times New Roman" w:hAnsi="Times New Roman" w:cs="Times New Roman"/>
          <w:color w:val="000000"/>
          <w:sz w:val="28"/>
          <w:szCs w:val="28"/>
          <w:lang w:eastAsia="ru-RU"/>
        </w:rPr>
        <w:t xml:space="preserve">ининг жисмоний ҳажми ўсишининг умумий индекси 176 баллни, шу жумладан тайёр маҳсулотлар-184 баллни, қазиб олиш тармоқлари товарлари учун еса 149 баллни, қишлоқ хўжалиги моллари учун еса 145 баллни ташкил етди. Шу билан бирга, дунёда ишлаб чиқаришнинг умумий индекси атиги 122 баллни, шу жумладан тайёр маҳсулотлар— 125, қишлоқ хўжалиги маҳсулотлари-120 ва қазиб олиш тармоқлари-117 баллни ташкил етди. 1990-2000 йиллардаги умумий ЯИМ кўрсаткичи 122 пунктга етди. 1995-2003 йиллар давомида Яимнинг ўртача йиллик ўсиш суръати 2,5% ни, товар </w:t>
      </w:r>
      <w:r w:rsidR="001D3FC1">
        <w:rPr>
          <w:rFonts w:ascii="Times New Roman" w:eastAsia="Times New Roman" w:hAnsi="Times New Roman" w:cs="Times New Roman"/>
          <w:color w:val="000000"/>
          <w:sz w:val="28"/>
          <w:szCs w:val="28"/>
          <w:lang w:eastAsia="ru-RU"/>
        </w:rPr>
        <w:t>экспорт</w:t>
      </w:r>
      <w:r w:rsidR="00BF4AAA" w:rsidRPr="00BF4AAA">
        <w:rPr>
          <w:rFonts w:ascii="Times New Roman" w:eastAsia="Times New Roman" w:hAnsi="Times New Roman" w:cs="Times New Roman"/>
          <w:color w:val="000000"/>
          <w:sz w:val="28"/>
          <w:szCs w:val="28"/>
          <w:lang w:eastAsia="ru-RU"/>
        </w:rPr>
        <w:t>и еса 5% дан ортиқни ташкил етди.</w:t>
      </w:r>
      <w:r w:rsidR="00BF4AAA" w:rsidRPr="00BF4AAA">
        <w:rPr>
          <w:rFonts w:ascii="Times New Roman" w:eastAsia="Times New Roman" w:hAnsi="Times New Roman" w:cs="Times New Roman"/>
          <w:color w:val="000000"/>
          <w:sz w:val="28"/>
          <w:szCs w:val="28"/>
          <w:lang w:eastAsia="ru-RU"/>
        </w:rPr>
        <w:br/>
        <w:t xml:space="preserve">Шунга ўхшаш нақш жаҳон иқтисодиётининг </w:t>
      </w:r>
      <w:r>
        <w:rPr>
          <w:rFonts w:ascii="Times New Roman" w:eastAsia="Times New Roman" w:hAnsi="Times New Roman" w:cs="Times New Roman"/>
          <w:color w:val="000000"/>
          <w:sz w:val="28"/>
          <w:szCs w:val="28"/>
          <w:lang w:eastAsia="ru-RU"/>
        </w:rPr>
        <w:t>энг</w:t>
      </w:r>
      <w:r w:rsidR="00BF4AAA" w:rsidRPr="00BF4AAA">
        <w:rPr>
          <w:rFonts w:ascii="Times New Roman" w:eastAsia="Times New Roman" w:hAnsi="Times New Roman" w:cs="Times New Roman"/>
          <w:color w:val="000000"/>
          <w:sz w:val="28"/>
          <w:szCs w:val="28"/>
          <w:lang w:eastAsia="ru-RU"/>
        </w:rPr>
        <w:t xml:space="preserve"> динамик секторини ифодаловчи хизматларнинг жаҳон савдосида кузатилади. Хизматларнинг жаҳон Яимдаги улуши 2002 йилда 64% га, саноати ривожланган мамлакатлар Яимдаги улуши еса 70% га етди. Жаҳон савдосида хизматлар улушининг янада ошиши, шунингдек, илмий ва технологик жараённинг тезлашиши ва халқаро иқтисодий муносабатларни еркинлаштириш таъсири остида хизматлар учун жаҳон бозорининг шаклланиши кутилмоқда.</w:t>
      </w:r>
      <w:r w:rsidR="00BF4AAA" w:rsidRPr="00BF4AAA">
        <w:rPr>
          <w:rFonts w:ascii="Times New Roman" w:eastAsia="Times New Roman" w:hAnsi="Times New Roman" w:cs="Times New Roman"/>
          <w:color w:val="000000"/>
          <w:sz w:val="28"/>
          <w:szCs w:val="28"/>
          <w:lang w:eastAsia="ru-RU"/>
        </w:rPr>
        <w:br/>
        <w:t>2.       Глобаллашув жараёни ва унинг асосий субъектлари — ТМК ва ТНБС таъсири остида товарлар ва хизматлар оқимларининг географик йўналишларида кейинги ўзгаришлар бўлади. Ривожланаётган мамлакатларнинг улуши НИС ҳисобига кўпайиши ва Осиё мамлакатларининг товарлар ва хизматлар ҳажмидаги улуши Хитой ва янги саноатлашган мамлакатлар ("Осиё аждарлари") ҳисобига кўпайиши кутилмоқда.</w:t>
      </w:r>
      <w:r w:rsidR="00BF4AAA" w:rsidRPr="00BF4AAA">
        <w:rPr>
          <w:rFonts w:ascii="Times New Roman" w:eastAsia="Times New Roman" w:hAnsi="Times New Roman" w:cs="Times New Roman"/>
          <w:color w:val="000000"/>
          <w:sz w:val="28"/>
          <w:szCs w:val="28"/>
          <w:lang w:eastAsia="ru-RU"/>
        </w:rPr>
        <w:br/>
        <w:t xml:space="preserve">Жаҳон савдосида ривожланган мамлакатлар улушининг бироз пасайиши, замонавий ишлаб чиқаришнинг "пастки қаватлари" ва суб-етказиб беришнинг бир қисмини ривожланаётган мамлакатларга трансмиллий корпорациялар томонидан ўтказилиши иқтисодий жиҳатдан кучли мамлакатларнинг етакчи мавқеини йўқотишни англатмайди. Бу уларнинг юқори технологияли маҳсулотлар ишлаб чиқариш ва алмашинувида, ўзаро савдони янада ривожлантиришда, айниқса, саноат ичидаги ишлаб чиқаришни ихтисослаштириш ва кооперация доирасида етакчи ролидан далолат беради. Ғарбий Европа, Шимолий Amerika ва жануби-Шарқий Осиё, фақат юқорида тасдиқлайди: айни пайтда, дунёдаги товар </w:t>
      </w:r>
      <w:r w:rsidR="001D3FC1">
        <w:rPr>
          <w:rFonts w:ascii="Times New Roman" w:eastAsia="Times New Roman" w:hAnsi="Times New Roman" w:cs="Times New Roman"/>
          <w:color w:val="000000"/>
          <w:sz w:val="28"/>
          <w:szCs w:val="28"/>
          <w:lang w:eastAsia="ru-RU"/>
        </w:rPr>
        <w:t>экспорт</w:t>
      </w:r>
      <w:r w:rsidR="00BF4AAA" w:rsidRPr="00BF4AAA">
        <w:rPr>
          <w:rFonts w:ascii="Times New Roman" w:eastAsia="Times New Roman" w:hAnsi="Times New Roman" w:cs="Times New Roman"/>
          <w:color w:val="000000"/>
          <w:sz w:val="28"/>
          <w:szCs w:val="28"/>
          <w:lang w:eastAsia="ru-RU"/>
        </w:rPr>
        <w:t xml:space="preserve"> 1/4 уч </w:t>
      </w:r>
      <w:r>
        <w:rPr>
          <w:rFonts w:ascii="Times New Roman" w:eastAsia="Times New Roman" w:hAnsi="Times New Roman" w:cs="Times New Roman"/>
          <w:color w:val="000000"/>
          <w:sz w:val="28"/>
          <w:szCs w:val="28"/>
          <w:lang w:eastAsia="ru-RU"/>
        </w:rPr>
        <w:t>энг</w:t>
      </w:r>
      <w:r w:rsidR="00BF4AAA" w:rsidRPr="00BF4AAA">
        <w:rPr>
          <w:rFonts w:ascii="Times New Roman" w:eastAsia="Times New Roman" w:hAnsi="Times New Roman" w:cs="Times New Roman"/>
          <w:color w:val="000000"/>
          <w:sz w:val="28"/>
          <w:szCs w:val="28"/>
          <w:lang w:eastAsia="ru-RU"/>
        </w:rPr>
        <w:t xml:space="preserve"> кучли марказлари ўзаро савдо томонидан ташкил етилади.</w:t>
      </w:r>
      <w:r w:rsidR="00BF4AAA" w:rsidRPr="00BF4AAA">
        <w:rPr>
          <w:rFonts w:ascii="Times New Roman" w:eastAsia="Times New Roman" w:hAnsi="Times New Roman" w:cs="Times New Roman"/>
          <w:color w:val="000000"/>
          <w:sz w:val="28"/>
          <w:szCs w:val="28"/>
          <w:lang w:eastAsia="ru-RU"/>
        </w:rPr>
        <w:br/>
        <w:t>3. Нафақат товарлар оқимини, балки хизматлар, капитал ва ишчи кучини ягона иқтисодий маконга боғлайдиган минтақавий интеграция бирлашмалари жаҳон савдосининг ривожланишига тобора кўпроқ таъсир кўрсатмоқда. Бугунги кунда халқаро савдонинг 2/3 қисми минтақавий савдо шартномалари бўйича имтиёзли асосда амалга оширилмоқда, шундан, ЖСТ котибияти маълумотларига кўра, 110 дан ортиғи мавжуд. Ушбу шартномаларнинг аксарияти еркин савдо зоналари шаклида ишлайди, бу минтақавий савдони либераллаштиришва унинг иштирокчиларининг"учинчи мамлакатлар"га нисбатан еркинлигини англатади.</w:t>
      </w:r>
    </w:p>
    <w:p w:rsidR="00580DD8" w:rsidRDefault="00F01B3E" w:rsidP="00BF4AAA">
      <w:pPr>
        <w:spacing w:after="0" w:line="240" w:lineRule="auto"/>
        <w:ind w:left="-1276"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Энг</w:t>
      </w:r>
      <w:r w:rsidR="00BF4AAA" w:rsidRPr="00BF4AAA">
        <w:rPr>
          <w:rFonts w:ascii="Times New Roman" w:eastAsia="Times New Roman" w:hAnsi="Times New Roman" w:cs="Times New Roman"/>
          <w:color w:val="000000"/>
          <w:sz w:val="28"/>
          <w:szCs w:val="28"/>
          <w:lang w:eastAsia="ru-RU"/>
        </w:rPr>
        <w:t xml:space="preserve"> илғор минтақавий гуруҳлар 25 мамлакатларидан ташкил топган Европа Иттифоқи бўлиб, ярим асрлик интеграциянинг барча босқичларини босиб ўтган ягона интеграция уюшмаси; Шимолий Amerika еркин савдо ҳудуди NAFTA (Ақш, Канада ва Мексика), Жанубий Amerika бозори — MERCOSUR (4 мамлакатлари) ва Жануби-Шарқий Осиё мамлакатлари ассоциацияси — ASEAN (10 мамлакатлар)</w:t>
      </w:r>
      <w:r w:rsidR="00BF4AAA" w:rsidRPr="00BF4AAA">
        <w:rPr>
          <w:rFonts w:ascii="Times New Roman" w:eastAsia="Times New Roman" w:hAnsi="Times New Roman" w:cs="Times New Roman"/>
          <w:color w:val="000000"/>
          <w:sz w:val="28"/>
          <w:szCs w:val="28"/>
          <w:lang w:eastAsia="ru-RU"/>
        </w:rPr>
        <w:br/>
        <w:t xml:space="preserve">.2000 йилда минтақалараровнутрирегиональную савдо барча Европа Иттифоқи </w:t>
      </w:r>
      <w:r w:rsidR="001D3FC1">
        <w:rPr>
          <w:rFonts w:ascii="Times New Roman" w:eastAsia="Times New Roman" w:hAnsi="Times New Roman" w:cs="Times New Roman"/>
          <w:color w:val="000000"/>
          <w:sz w:val="28"/>
          <w:szCs w:val="28"/>
          <w:lang w:eastAsia="ru-RU"/>
        </w:rPr>
        <w:t>экспорт</w:t>
      </w:r>
      <w:r w:rsidR="00BF4AAA" w:rsidRPr="00BF4AAA">
        <w:rPr>
          <w:rFonts w:ascii="Times New Roman" w:eastAsia="Times New Roman" w:hAnsi="Times New Roman" w:cs="Times New Roman"/>
          <w:color w:val="000000"/>
          <w:sz w:val="28"/>
          <w:szCs w:val="28"/>
          <w:lang w:eastAsia="ru-RU"/>
        </w:rPr>
        <w:t>ининг 61 фоизини ёки 1,4 трлн. 2,3 умумий; 56% — NAFTA ёки 0,7 дан 1,2 гача; ASEAN-24% ёки 0,1 ва* 0,4, мос равишда; MERCOSUR -21%.</w:t>
      </w:r>
      <w:r w:rsidR="00BF4AAA" w:rsidRPr="00BF4AAA">
        <w:rPr>
          <w:rFonts w:ascii="Times New Roman" w:eastAsia="Times New Roman" w:hAnsi="Times New Roman" w:cs="Times New Roman"/>
          <w:color w:val="000000"/>
          <w:sz w:val="28"/>
          <w:szCs w:val="28"/>
          <w:lang w:eastAsia="ru-RU"/>
        </w:rPr>
        <w:br/>
        <w:t>Минтақалараро савдодаги тўсиқларни олиб ташлашвнутрирегиональной, инвестициялар, солиқ ва бошқа қонунчиликнинг яқинлашиши уларнинг иштирокчиларига кенг кўламли ишлаб чиқаришнинг барча афзалликларини, хом ашё ва меҳнат ресурсларидан тўғридан-тўғри фойдаланишни беради. Иштирокчиларнинг молиявий ва илмий-техник имкониятларини бирлаштириш натижасида ишлаб чиқариш харажатлари камаяди Зотан, дунёдаги тайёр маҳсулотлар савдосининг ярмидан кўпи ва барча савдоларнинг учдан бир қисми узоқ муддатли илмий-техник, ишлаб чиқариш ва marketing бўйича ҳамкорлик шартномалари ва шартномалари асосида амалга оширилади. Ишлаб чиқариш кооперациясида иштирок етаётган хорижий компаниялар учун еҳтиёт қисмлар, бутловчи қисмлар ва бутловчи қисмларни етказиб беришни жадал кенгайтириш сўнгги ўн йилликларнинг</w:t>
      </w:r>
      <w:r w:rsidR="00580DD8">
        <w:rPr>
          <w:rFonts w:ascii="Times New Roman" w:eastAsia="Times New Roman" w:hAnsi="Times New Roman" w:cs="Times New Roman"/>
          <w:color w:val="000000"/>
          <w:sz w:val="28"/>
          <w:szCs w:val="28"/>
          <w:lang w:eastAsia="ru-RU"/>
        </w:rPr>
        <w:t xml:space="preserve"> ўзига хос хусусиятига айланди.</w:t>
      </w:r>
    </w:p>
    <w:p w:rsidR="00BF4AAA" w:rsidRPr="00BF4AAA" w:rsidRDefault="00BF4AAA" w:rsidP="00580DD8">
      <w:pPr>
        <w:spacing w:after="0" w:line="240" w:lineRule="auto"/>
        <w:ind w:left="-1276" w:firstLine="709"/>
        <w:jc w:val="both"/>
        <w:rPr>
          <w:rFonts w:ascii="Times New Roman" w:eastAsia="Times New Roman" w:hAnsi="Times New Roman" w:cs="Times New Roman"/>
          <w:color w:val="000000"/>
          <w:sz w:val="28"/>
          <w:szCs w:val="28"/>
          <w:lang w:eastAsia="ru-RU"/>
        </w:rPr>
      </w:pPr>
      <w:r w:rsidRPr="00BF4AAA">
        <w:rPr>
          <w:rFonts w:ascii="Times New Roman" w:eastAsia="Times New Roman" w:hAnsi="Times New Roman" w:cs="Times New Roman"/>
          <w:color w:val="000000"/>
          <w:sz w:val="28"/>
          <w:szCs w:val="28"/>
          <w:lang w:eastAsia="ru-RU"/>
        </w:rPr>
        <w:t>Ривожланаётган мамлакатлар корхоналари томонидан Тмклардан саноат кооперациясида фойдаланиш нафақат корпорацияларнинг ўзи учун фойдалидир, балки ривожланаётган мамлакатларга ўз иқтисодиётининг рақобатбардошлиги ва барқарорлигини ошириш имкониятини беради. Ўтиш давридаги мамлакатлар ҳам бу жараёнга тобора кўпроқ жалб қилинмоқда.</w:t>
      </w:r>
      <w:r w:rsidRPr="00BF4AAA">
        <w:rPr>
          <w:rFonts w:ascii="Times New Roman" w:eastAsia="Times New Roman" w:hAnsi="Times New Roman" w:cs="Times New Roman"/>
          <w:color w:val="000000"/>
          <w:sz w:val="28"/>
          <w:szCs w:val="28"/>
          <w:lang w:eastAsia="ru-RU"/>
        </w:rPr>
        <w:br/>
        <w:t>Умуман олганда глобаллашув, ТМК таркибидаги корхоналарнинг ҳамкорлиги жаҳон бозорларининг айрим сегментлари ҳақиқатан ҳам ёпиқроқ бўлишини англатади, шу жумладан бошқа иштирокчиларнинг рақобати учун, чунки ҳамкорлик шартномалари ва нархлар (transfer) шартлари асосан тегишли Тмкларнинг манфаатларидан келиб чиққан ҳолда белгиланади. Табиийки, ушбу бозор сегментлари халқаро тартибга солиш ва либераллаштириш учун қийин, шу жумладан ЖСТ қоидалари бўйича, бу ташкилот ишидаги енг қийин муаммолардан бири ҳисобланади. Шунинг учун ЖСТ тизими орқали жаҳон савдосини кўп томонлама тартибга солишни, биринчи навбатда ТМК ва етакчи жаҳон кучлари манфаатларини ҳисобга олган ҳолда янада такомиллаштириш ва ривожланаётган мамлакатларнинг уларнинг манфаатларини ҳисобга олмайдиган "тенг имкониятлар" савдо сиёсатига қаршилигини ошириш халқаро савдонинг асосий ўзига хос хусусиятларидан бирига айланади. яқин келажакда савдо.</w:t>
      </w:r>
      <w:r w:rsidRPr="00BF4AAA">
        <w:rPr>
          <w:rFonts w:ascii="Times New Roman" w:eastAsia="Times New Roman" w:hAnsi="Times New Roman" w:cs="Times New Roman"/>
          <w:color w:val="000000"/>
          <w:sz w:val="28"/>
          <w:szCs w:val="28"/>
          <w:lang w:eastAsia="ru-RU"/>
        </w:rPr>
        <w:br/>
        <w:t>5. Товарлар ва хизматларнинг халқаро савдоси тобора халқаро капитал оқимлари билан чамбарчас боғлиқ. Янада еркинлаштириш</w:t>
      </w:r>
      <w:r w:rsidRPr="00BF4AAA">
        <w:rPr>
          <w:rFonts w:ascii="Times New Roman" w:eastAsia="Times New Roman" w:hAnsi="Times New Roman" w:cs="Times New Roman"/>
          <w:color w:val="000000"/>
          <w:sz w:val="28"/>
          <w:szCs w:val="28"/>
          <w:lang w:eastAsia="ru-RU"/>
        </w:rPr>
        <w:br/>
        <w:t xml:space="preserve">лизация савдо, капитал оқимларининг кучайиши ва ишлаб чиқариш омилларининг ўсиб бориши товарлар ва хизматлар </w:t>
      </w:r>
      <w:r w:rsidR="001D3FC1">
        <w:rPr>
          <w:rFonts w:ascii="Times New Roman" w:eastAsia="Times New Roman" w:hAnsi="Times New Roman" w:cs="Times New Roman"/>
          <w:color w:val="000000"/>
          <w:sz w:val="28"/>
          <w:szCs w:val="28"/>
          <w:lang w:eastAsia="ru-RU"/>
        </w:rPr>
        <w:t>экспорт</w:t>
      </w:r>
      <w:r w:rsidRPr="00BF4AAA">
        <w:rPr>
          <w:rFonts w:ascii="Times New Roman" w:eastAsia="Times New Roman" w:hAnsi="Times New Roman" w:cs="Times New Roman"/>
          <w:color w:val="000000"/>
          <w:sz w:val="28"/>
          <w:szCs w:val="28"/>
          <w:lang w:eastAsia="ru-RU"/>
        </w:rPr>
        <w:t xml:space="preserve">ини капитал </w:t>
      </w:r>
      <w:r w:rsidR="001D3FC1">
        <w:rPr>
          <w:rFonts w:ascii="Times New Roman" w:eastAsia="Times New Roman" w:hAnsi="Times New Roman" w:cs="Times New Roman"/>
          <w:color w:val="000000"/>
          <w:sz w:val="28"/>
          <w:szCs w:val="28"/>
          <w:lang w:eastAsia="ru-RU"/>
        </w:rPr>
        <w:t>экспорт</w:t>
      </w:r>
      <w:r w:rsidRPr="00BF4AAA">
        <w:rPr>
          <w:rFonts w:ascii="Times New Roman" w:eastAsia="Times New Roman" w:hAnsi="Times New Roman" w:cs="Times New Roman"/>
          <w:color w:val="000000"/>
          <w:sz w:val="28"/>
          <w:szCs w:val="28"/>
          <w:lang w:eastAsia="ru-RU"/>
        </w:rPr>
        <w:t>и билан ўзаро боғлаш тенденциясини кучайтиради.</w:t>
      </w:r>
      <w:r w:rsidRPr="00BF4AAA">
        <w:rPr>
          <w:rFonts w:ascii="Times New Roman" w:eastAsia="Times New Roman" w:hAnsi="Times New Roman" w:cs="Times New Roman"/>
          <w:color w:val="000000"/>
          <w:sz w:val="28"/>
          <w:szCs w:val="28"/>
          <w:lang w:eastAsia="ru-RU"/>
        </w:rPr>
        <w:br/>
      </w:r>
      <w:r w:rsidR="001D3FC1">
        <w:rPr>
          <w:rFonts w:ascii="Times New Roman" w:eastAsia="Times New Roman" w:hAnsi="Times New Roman" w:cs="Times New Roman"/>
          <w:color w:val="000000"/>
          <w:sz w:val="28"/>
          <w:szCs w:val="28"/>
          <w:lang w:eastAsia="ru-RU"/>
        </w:rPr>
        <w:t>Экспорт</w:t>
      </w:r>
      <w:r w:rsidRPr="00BF4AAA">
        <w:rPr>
          <w:rFonts w:ascii="Times New Roman" w:eastAsia="Times New Roman" w:hAnsi="Times New Roman" w:cs="Times New Roman"/>
          <w:color w:val="000000"/>
          <w:sz w:val="28"/>
          <w:szCs w:val="28"/>
          <w:lang w:eastAsia="ru-RU"/>
        </w:rPr>
        <w:t xml:space="preserve"> қилувчи мамлакатларнинг инвестициялари</w:t>
      </w:r>
      <w:r w:rsidRPr="00BF4AAA">
        <w:rPr>
          <w:rFonts w:ascii="Times New Roman" w:eastAsia="Times New Roman" w:hAnsi="Times New Roman" w:cs="Times New Roman"/>
          <w:color w:val="000000"/>
          <w:sz w:val="28"/>
          <w:szCs w:val="28"/>
          <w:lang w:eastAsia="ru-RU"/>
        </w:rPr>
        <w:br/>
        <w:t>товар ва хизматларни ташқи бозорларга тарғиб қилиш, хусусан, ишлаб чиқариш қувватлари, савдо ва савдо тармоқларини яратиш ёки хизмат кўрсатувчи компанияларнинг тижорат иштирокида тобора кўпроқ фойдаланилмоқда..</w:t>
      </w:r>
      <w:r w:rsidRPr="00BF4AAA">
        <w:rPr>
          <w:rFonts w:ascii="Times New Roman" w:eastAsia="Times New Roman" w:hAnsi="Times New Roman" w:cs="Times New Roman"/>
          <w:color w:val="000000"/>
          <w:sz w:val="28"/>
          <w:szCs w:val="28"/>
          <w:lang w:eastAsia="ru-RU"/>
        </w:rPr>
        <w:br/>
        <w:t>Тўғридан-тўғри хорижий инвестициялар иккита асосий шаклда амалга оширилади: янги қувватлар ва ишлаб чиқариш қувватларини яратиш ва қўшилиш ва қўшилиш орқали. Биринчи усул-Реал инвестициялар, ишлаб чиқариш объектлари ва иш ўринларини яратиш, қоида тариқасида, янги технологиялар оқими. Компанияларнинг бирлашиши ва қўшилиши хорижий активларга кириш, бозорга кириш ва ишлаб чиқариш ва савдо фаолиятини диверсификация қилиш учун ишлатилади. Global ФДИ бирлашиш ва сотиб олиш улуши йилда авж 2000 да 90%, тенг 3.5% global ялпи ички маҳсулотнинг, ўртача нисбатан 0.5% кеч 1980 йилда.</w:t>
      </w:r>
      <w:r w:rsidRPr="00BF4AAA">
        <w:rPr>
          <w:rFonts w:ascii="Times New Roman" w:eastAsia="Times New Roman" w:hAnsi="Times New Roman" w:cs="Times New Roman"/>
          <w:color w:val="000000"/>
          <w:sz w:val="28"/>
          <w:szCs w:val="28"/>
          <w:lang w:eastAsia="ru-RU"/>
        </w:rPr>
        <w:br/>
        <w:t xml:space="preserve">6.Товарлар, хизматлар ва инвестицияларнинг global оқимларини кенгайтиришнинг ҳаракатлантирувчи кучи Тмклардир, улар бугунги </w:t>
      </w:r>
      <w:r w:rsidR="00580DD8">
        <w:rPr>
          <w:rFonts w:ascii="Times New Roman" w:eastAsia="Times New Roman" w:hAnsi="Times New Roman" w:cs="Times New Roman"/>
          <w:color w:val="000000"/>
          <w:sz w:val="28"/>
          <w:szCs w:val="28"/>
          <w:lang w:eastAsia="ru-RU"/>
        </w:rPr>
        <w:t>кунда уларнинг 65 мингдан ортиқ</w:t>
      </w:r>
      <w:r w:rsidRPr="00BF4AAA">
        <w:rPr>
          <w:rFonts w:ascii="Times New Roman" w:eastAsia="Times New Roman" w:hAnsi="Times New Roman" w:cs="Times New Roman"/>
          <w:color w:val="000000"/>
          <w:sz w:val="28"/>
          <w:szCs w:val="28"/>
          <w:lang w:eastAsia="ru-RU"/>
        </w:rPr>
        <w:t>ва 850 мингдан ортиқ хорижий филиалларини ташкил етади. Тмкларнинг хорижий тармоғи дунё Яимнинг тахминан 1 / / 0 (30 нинг бошларида В80) учун тўғри келади.</w:t>
      </w:r>
      <w:r w:rsidRPr="00BF4AAA">
        <w:rPr>
          <w:rFonts w:ascii="Times New Roman" w:eastAsia="Times New Roman" w:hAnsi="Times New Roman" w:cs="Times New Roman"/>
          <w:color w:val="000000"/>
          <w:sz w:val="28"/>
          <w:szCs w:val="28"/>
          <w:lang w:eastAsia="ru-RU"/>
        </w:rPr>
        <w:br/>
        <w:t xml:space="preserve">Хорижий филиалларнинг савдоси 16 йилда 2001 трлн .  (2,5 trillion — 80-йиллар бошида), товарлар ва хизматлар икки баробар ортиқ дунёдаги </w:t>
      </w:r>
      <w:r w:rsidR="001D3FC1">
        <w:rPr>
          <w:rFonts w:ascii="Times New Roman" w:eastAsia="Times New Roman" w:hAnsi="Times New Roman" w:cs="Times New Roman"/>
          <w:color w:val="000000"/>
          <w:sz w:val="28"/>
          <w:szCs w:val="28"/>
          <w:lang w:eastAsia="ru-RU"/>
        </w:rPr>
        <w:t>экспорт</w:t>
      </w:r>
      <w:r w:rsidRPr="00BF4AAA">
        <w:rPr>
          <w:rFonts w:ascii="Times New Roman" w:eastAsia="Times New Roman" w:hAnsi="Times New Roman" w:cs="Times New Roman"/>
          <w:color w:val="000000"/>
          <w:sz w:val="28"/>
          <w:szCs w:val="28"/>
          <w:lang w:eastAsia="ru-RU"/>
        </w:rPr>
        <w:t xml:space="preserve"> бўлган.</w:t>
      </w:r>
      <w:r w:rsidRPr="00BF4AAA">
        <w:rPr>
          <w:rFonts w:ascii="Times New Roman" w:eastAsia="Times New Roman" w:hAnsi="Times New Roman" w:cs="Times New Roman"/>
          <w:color w:val="000000"/>
          <w:sz w:val="28"/>
          <w:szCs w:val="28"/>
          <w:lang w:eastAsia="ru-RU"/>
        </w:rPr>
        <w:br/>
        <w:t xml:space="preserve">Хорижий филиалларнинг </w:t>
      </w:r>
      <w:r w:rsidR="001D3FC1">
        <w:rPr>
          <w:rFonts w:ascii="Times New Roman" w:eastAsia="Times New Roman" w:hAnsi="Times New Roman" w:cs="Times New Roman"/>
          <w:color w:val="000000"/>
          <w:sz w:val="28"/>
          <w:szCs w:val="28"/>
          <w:lang w:eastAsia="ru-RU"/>
        </w:rPr>
        <w:t>экспорт</w:t>
      </w:r>
      <w:r w:rsidRPr="00BF4AAA">
        <w:rPr>
          <w:rFonts w:ascii="Times New Roman" w:eastAsia="Times New Roman" w:hAnsi="Times New Roman" w:cs="Times New Roman"/>
          <w:color w:val="000000"/>
          <w:sz w:val="28"/>
          <w:szCs w:val="28"/>
          <w:lang w:eastAsia="ru-RU"/>
        </w:rPr>
        <w:t>и 3,5 трлн доллардан ошади ва ходимларнинг умумий сони 50 миллиондан ошади. Географик жиҳатдан асосий Тмкларнинг 80%ривожланган мамлакатларда, шу жумладан 60% Ғарбий Европада тўпланган.</w:t>
      </w:r>
      <w:r w:rsidRPr="00BF4AAA">
        <w:rPr>
          <w:rFonts w:ascii="Times New Roman" w:eastAsia="Times New Roman" w:hAnsi="Times New Roman" w:cs="Times New Roman"/>
          <w:color w:val="000000"/>
          <w:sz w:val="28"/>
          <w:szCs w:val="28"/>
          <w:lang w:eastAsia="ru-RU"/>
        </w:rPr>
        <w:br/>
        <w:t>Активлари бўйича дунёдаги енг йирик Тмклар орасида умумий активлари 1 трлн.дан 7 трлн. гача ошган General Electric (Ақш-електроника ва електр жиҳозлари), General Motors (Ақш-автомобилсозлик саноати), Форд Motor Company( Ақш-автомобилсозлик саноати) етакчилик</w:t>
      </w:r>
      <w:r w:rsidRPr="00BF4AAA">
        <w:rPr>
          <w:rFonts w:ascii="Times New Roman" w:eastAsia="Times New Roman" w:hAnsi="Times New Roman" w:cs="Times New Roman"/>
          <w:color w:val="000000"/>
          <w:sz w:val="28"/>
          <w:szCs w:val="28"/>
          <w:lang w:eastAsia="ru-RU"/>
        </w:rPr>
        <w:br/>
        <w:t xml:space="preserve">қилади. Сўнгги ўн йилликлар давомида жаҳон бозорларида рақобат кескин кучайди, натижада </w:t>
      </w:r>
      <w:r w:rsidR="001D3FC1">
        <w:rPr>
          <w:rFonts w:ascii="Times New Roman" w:eastAsia="Times New Roman" w:hAnsi="Times New Roman" w:cs="Times New Roman"/>
          <w:color w:val="000000"/>
          <w:sz w:val="28"/>
          <w:szCs w:val="28"/>
          <w:lang w:eastAsia="ru-RU"/>
        </w:rPr>
        <w:t>экспорт</w:t>
      </w:r>
      <w:r w:rsidRPr="00BF4AAA">
        <w:rPr>
          <w:rFonts w:ascii="Times New Roman" w:eastAsia="Times New Roman" w:hAnsi="Times New Roman" w:cs="Times New Roman"/>
          <w:color w:val="000000"/>
          <w:sz w:val="28"/>
          <w:szCs w:val="28"/>
          <w:lang w:eastAsia="ru-RU"/>
        </w:rPr>
        <w:t xml:space="preserve"> қилинадиган маҳсулотлар сифатига талабчанлик кучайди. Ишлаб чиқарувчиларнинг анъанавий нарх рақобати тобора кўпроқ истеъмолчининг еҳтиёжлари ва умидларини яхшироқ қондиришга қаратилган. Сиз "сифат" тушунчасини ўзгартирасиз. Енди у нафақат товарларнинг истеъмол хусусиятларини ва уларнинг хавфсизлиги ва екологик тозалигига қўйиладиган талабларни, балки бутун ишлаб чиқариш, хизмат кўрсатиш ва сотиш тизимини ташкил етиш усулларини ҳам қамраб олади. Халқаро сифат стандартлари (ИСО 9000 серияли) атроф-муҳитни бошқариш стандартлари (Ҳcқ 14000) билан тобора кўпроқ тўлдирилмоқда, уларни амалга ошириш халқаро бизнес ва уларнинг ташкилотлари томонидан кўриб чиқилади, масалан Халқаро савдо палатаси томонидан нафақат рақобатбардошликнинг, балки бизнеснинг жамият олдидаги ижтимоий масъулиятининг </w:t>
      </w:r>
      <w:r w:rsidR="00F01B3E">
        <w:rPr>
          <w:rFonts w:ascii="Times New Roman" w:eastAsia="Times New Roman" w:hAnsi="Times New Roman" w:cs="Times New Roman"/>
          <w:color w:val="000000"/>
          <w:sz w:val="28"/>
          <w:szCs w:val="28"/>
          <w:lang w:eastAsia="ru-RU"/>
        </w:rPr>
        <w:t>энг</w:t>
      </w:r>
      <w:r w:rsidRPr="00BF4AAA">
        <w:rPr>
          <w:rFonts w:ascii="Times New Roman" w:eastAsia="Times New Roman" w:hAnsi="Times New Roman" w:cs="Times New Roman"/>
          <w:color w:val="000000"/>
          <w:sz w:val="28"/>
          <w:szCs w:val="28"/>
          <w:lang w:eastAsia="ru-RU"/>
        </w:rPr>
        <w:t xml:space="preserve"> муҳим елементига.</w:t>
      </w:r>
    </w:p>
    <w:p w:rsidR="00BF4AAA" w:rsidRPr="00BF4AAA" w:rsidRDefault="00BF4AAA" w:rsidP="00BF4AAA">
      <w:pPr>
        <w:spacing w:after="0" w:line="240" w:lineRule="auto"/>
        <w:ind w:left="-1276" w:firstLine="709"/>
        <w:jc w:val="both"/>
        <w:outlineLvl w:val="2"/>
        <w:rPr>
          <w:rFonts w:ascii="Times New Roman" w:eastAsia="Times New Roman" w:hAnsi="Times New Roman" w:cs="Times New Roman"/>
          <w:b/>
          <w:bCs/>
          <w:color w:val="000000"/>
          <w:sz w:val="28"/>
          <w:szCs w:val="28"/>
          <w:lang w:eastAsia="ru-RU"/>
        </w:rPr>
      </w:pPr>
      <w:r w:rsidRPr="00BF4AAA">
        <w:rPr>
          <w:rFonts w:ascii="Times New Roman" w:eastAsia="Times New Roman" w:hAnsi="Times New Roman" w:cs="Times New Roman"/>
          <w:b/>
          <w:bCs/>
          <w:color w:val="000000"/>
          <w:sz w:val="28"/>
          <w:szCs w:val="28"/>
          <w:lang w:eastAsia="ru-RU"/>
        </w:rPr>
        <w:t>3. Глобаллашув даврида ташқи савдо сиёсати</w:t>
      </w:r>
    </w:p>
    <w:p w:rsidR="00580DD8" w:rsidRDefault="00BF4AAA" w:rsidP="00BF4AAA">
      <w:pPr>
        <w:spacing w:after="0" w:line="240" w:lineRule="auto"/>
        <w:ind w:left="-1276" w:firstLine="709"/>
        <w:jc w:val="both"/>
        <w:rPr>
          <w:rFonts w:ascii="Times New Roman" w:eastAsia="Times New Roman" w:hAnsi="Times New Roman" w:cs="Times New Roman"/>
          <w:color w:val="000000"/>
          <w:sz w:val="28"/>
          <w:szCs w:val="28"/>
          <w:lang w:eastAsia="ru-RU"/>
        </w:rPr>
      </w:pPr>
      <w:r w:rsidRPr="00BF4AAA">
        <w:rPr>
          <w:rFonts w:ascii="Times New Roman" w:eastAsia="Times New Roman" w:hAnsi="Times New Roman" w:cs="Times New Roman"/>
          <w:color w:val="000000"/>
          <w:sz w:val="28"/>
          <w:szCs w:val="28"/>
          <w:lang w:eastAsia="ru-RU"/>
        </w:rPr>
        <w:t xml:space="preserve">Товарларни, айниқса техник жиҳатдан мураккаб товарларни ишлаб чиқариш ҳозирги кунда қиёсий афзалликларга </w:t>
      </w:r>
      <w:r w:rsidR="00F01B3E">
        <w:rPr>
          <w:rFonts w:ascii="Times New Roman" w:eastAsia="Times New Roman" w:hAnsi="Times New Roman" w:cs="Times New Roman"/>
          <w:color w:val="000000"/>
          <w:sz w:val="28"/>
          <w:szCs w:val="28"/>
          <w:lang w:eastAsia="ru-RU"/>
        </w:rPr>
        <w:t>эга</w:t>
      </w:r>
      <w:r w:rsidRPr="00BF4AAA">
        <w:rPr>
          <w:rFonts w:ascii="Times New Roman" w:eastAsia="Times New Roman" w:hAnsi="Times New Roman" w:cs="Times New Roman"/>
          <w:color w:val="000000"/>
          <w:sz w:val="28"/>
          <w:szCs w:val="28"/>
          <w:lang w:eastAsia="ru-RU"/>
        </w:rPr>
        <w:t xml:space="preserve"> мамлакатлар орасида тобора кўпроқ тарқалмоқдапреимуще, ствами. Тобора кўпайиб бораётган товарлар ва хизматлар нафақат халқаро савдо объектларига, балки universal савдо тизимига ҳамайланмоқда. Унинг асосий вазифаси божхона маъмурий ва техник тўсиқларини камайтириш бўйича чора-тадбирларни мувофиқлаштириш, иштирокчи мамлакатларда ташқи савдони тартибга солувчи ҳуқуқий нормаларни мувофиқлаштириш ва бирлаштиришдан иборат.</w:t>
      </w:r>
      <w:r w:rsidRPr="00BF4AAA">
        <w:rPr>
          <w:rFonts w:ascii="Times New Roman" w:eastAsia="Times New Roman" w:hAnsi="Times New Roman" w:cs="Times New Roman"/>
          <w:color w:val="000000"/>
          <w:sz w:val="28"/>
          <w:szCs w:val="28"/>
          <w:lang w:eastAsia="ru-RU"/>
        </w:rPr>
        <w:br/>
        <w:t>Аста-секин миллий, трансмиллий, минтақавий ва global шаклларнинг биргаликда яшаши билан ажралиб турадиган халқаро тартибга солишнинг яхлит кўп даражали тизими шаклланмоқда миллий иқтисодиётларнинг ўсиб бораётган ўзаро государбоғлиқлиги бизни ўзгаришга мажбур қилади. ства проводить такую внешнеэкономическую политику, которая қуйидаги омилларни ҳисобга оладиган ташқи иқтисодий сиёсат: бу нафақат ўз манфаатларини, балки шерик мамлакатларнинг позицияларини, шунингдек трансмиллий тадбиркорлик капитали манфаатларини ҳам ҳисобга олади.</w:t>
      </w:r>
      <w:r w:rsidRPr="00BF4AAA">
        <w:rPr>
          <w:rFonts w:ascii="Times New Roman" w:eastAsia="Times New Roman" w:hAnsi="Times New Roman" w:cs="Times New Roman"/>
          <w:color w:val="000000"/>
          <w:sz w:val="28"/>
          <w:szCs w:val="28"/>
          <w:lang w:eastAsia="ru-RU"/>
        </w:rPr>
        <w:br/>
        <w:t>Товарлар, хизматлар ва капитал ҳаракати йўлидаги тўсиқларнинг тобора енгиллашиб бориши замонавий еркинлаштириш сиёсатининг моҳиятидир. Иштирокчиларнинг зиддиятли манфаатларига қарамай, международнохалқаро савдони тартибга солиш жаҳон иқтисодиётида тобора тартибли мирохозяйственныбўлиб бормоқда. Бироқ, либераллаштиришни содда тарзда тушунмаслик керак. Аслида, global товар оқимларини тартибга солиш жуда мураккабва мунозарали вазифадир.</w:t>
      </w:r>
      <w:r w:rsidRPr="00BF4AAA">
        <w:rPr>
          <w:rFonts w:ascii="Times New Roman" w:eastAsia="Times New Roman" w:hAnsi="Times New Roman" w:cs="Times New Roman"/>
          <w:color w:val="000000"/>
          <w:sz w:val="28"/>
          <w:szCs w:val="28"/>
          <w:lang w:eastAsia="ru-RU"/>
        </w:rPr>
        <w:br/>
        <w:t xml:space="preserve">БМТ тизимининг кўплаб халқаро ташкилотлари орасида ва ундан ташқарида халқаро савдога таъсир кўрсатишда </w:t>
      </w:r>
      <w:r w:rsidR="00F01B3E">
        <w:rPr>
          <w:rFonts w:ascii="Times New Roman" w:eastAsia="Times New Roman" w:hAnsi="Times New Roman" w:cs="Times New Roman"/>
          <w:color w:val="000000"/>
          <w:sz w:val="28"/>
          <w:szCs w:val="28"/>
          <w:lang w:eastAsia="ru-RU"/>
        </w:rPr>
        <w:t>энг</w:t>
      </w:r>
      <w:r w:rsidRPr="00BF4AAA">
        <w:rPr>
          <w:rFonts w:ascii="Times New Roman" w:eastAsia="Times New Roman" w:hAnsi="Times New Roman" w:cs="Times New Roman"/>
          <w:color w:val="000000"/>
          <w:sz w:val="28"/>
          <w:szCs w:val="28"/>
          <w:lang w:eastAsia="ru-RU"/>
        </w:rPr>
        <w:t xml:space="preserve"> universal ва таъсирчан Жаҳон савдо ташкилоти (ЖСТ), 1947 йилда ташкил етилган ва тарифлар ва савдо бўйича Бош битимнинг (ГАТТ) вориси ҳисобланади. халқаро савдони еркинлаштириш бўйича global музокаралар. Натижада бугунги кунга келиб саноат маҳсулотлари бўйича import божлари даражаси 10 баробар, ёки 3-4% гача пасайди.</w:t>
      </w:r>
      <w:r w:rsidRPr="00BF4AAA">
        <w:rPr>
          <w:rFonts w:ascii="Times New Roman" w:eastAsia="Times New Roman" w:hAnsi="Times New Roman" w:cs="Times New Roman"/>
          <w:color w:val="000000"/>
          <w:sz w:val="28"/>
          <w:szCs w:val="28"/>
          <w:lang w:eastAsia="ru-RU"/>
        </w:rPr>
        <w:br/>
        <w:t xml:space="preserve">150 дан ортиқ аъзо давлатларга </w:t>
      </w:r>
      <w:r w:rsidR="00F01B3E">
        <w:rPr>
          <w:rFonts w:ascii="Times New Roman" w:eastAsia="Times New Roman" w:hAnsi="Times New Roman" w:cs="Times New Roman"/>
          <w:color w:val="000000"/>
          <w:sz w:val="28"/>
          <w:szCs w:val="28"/>
          <w:lang w:eastAsia="ru-RU"/>
        </w:rPr>
        <w:t>эга</w:t>
      </w:r>
      <w:r w:rsidRPr="00BF4AAA">
        <w:rPr>
          <w:rFonts w:ascii="Times New Roman" w:eastAsia="Times New Roman" w:hAnsi="Times New Roman" w:cs="Times New Roman"/>
          <w:color w:val="000000"/>
          <w:sz w:val="28"/>
          <w:szCs w:val="28"/>
          <w:lang w:eastAsia="ru-RU"/>
        </w:rPr>
        <w:t xml:space="preserve"> бўлган ЖСТ жаҳон товар ва хизматлар савдосининг 9% дан ортиғини тартибга солади. ГАТТ-ЖСТ дунёнинг аксарият мамлакатларида ташқи савдони давлат томонидан тартибга солишнинг ҳуқуқий нормалари ва воситаларини умумлаштирган, бунга кўп томонлама давлатлараро шартномалар орқали еришилган. Ушбу шартномаларнинг қоидалари Жстга аъзо барча мамлакатлар учун мажбурийдир. Бу Гатти ўртасидаги асосий фарқ 1994 ва </w:t>
      </w:r>
      <w:proofErr w:type="gramStart"/>
      <w:r w:rsidRPr="00BF4AAA">
        <w:rPr>
          <w:rFonts w:ascii="Times New Roman" w:eastAsia="Times New Roman" w:hAnsi="Times New Roman" w:cs="Times New Roman"/>
          <w:color w:val="000000"/>
          <w:sz w:val="28"/>
          <w:szCs w:val="28"/>
          <w:lang w:eastAsia="ru-RU"/>
        </w:rPr>
        <w:t>ГАТТ !</w:t>
      </w:r>
      <w:proofErr w:type="gramEnd"/>
      <w:r w:rsidRPr="00BF4AAA">
        <w:rPr>
          <w:rFonts w:ascii="Times New Roman" w:eastAsia="Times New Roman" w:hAnsi="Times New Roman" w:cs="Times New Roman"/>
          <w:color w:val="000000"/>
          <w:sz w:val="28"/>
          <w:szCs w:val="28"/>
          <w:lang w:eastAsia="ru-RU"/>
        </w:rPr>
        <w:t xml:space="preserve"> 947. Аъзо давлатлар ўз қонунчилигини ГАТТ 1994 стандартларига тўлиқ мослаштириши шарт.</w:t>
      </w:r>
      <w:r w:rsidRPr="00BF4AAA">
        <w:rPr>
          <w:rFonts w:ascii="Times New Roman" w:eastAsia="Times New Roman" w:hAnsi="Times New Roman" w:cs="Times New Roman"/>
          <w:color w:val="000000"/>
          <w:sz w:val="28"/>
          <w:szCs w:val="28"/>
          <w:lang w:eastAsia="ru-RU"/>
        </w:rPr>
        <w:br/>
        <w:t>Замонавий миллий савдо ва сиёсий тизимларнинг учта таркибий қисми мавжуд::</w:t>
      </w:r>
      <w:r w:rsidRPr="00BF4AAA">
        <w:rPr>
          <w:rFonts w:ascii="Times New Roman" w:eastAsia="Times New Roman" w:hAnsi="Times New Roman" w:cs="Times New Roman"/>
          <w:color w:val="000000"/>
          <w:sz w:val="28"/>
          <w:szCs w:val="28"/>
          <w:lang w:eastAsia="ru-RU"/>
        </w:rPr>
        <w:br/>
        <w:t>опора на законоположения, определяющие конкретные полномо</w:t>
      </w:r>
      <w:r w:rsidRPr="00BF4AAA">
        <w:rPr>
          <w:rFonts w:ascii="Times New Roman" w:eastAsia="Times New Roman" w:hAnsi="Times New Roman" w:cs="Times New Roman"/>
          <w:color w:val="000000"/>
          <w:sz w:val="28"/>
          <w:szCs w:val="28"/>
          <w:lang w:eastAsia="ru-RU"/>
        </w:rPr>
        <w:br/>
        <w:t>ижро етувчи ҳокимиятнинг ўзига хос ваколатларини, хўжалик юритувчи субъектларнинг ҳуқуқлари ва мажбуриятларини белгилайдиган ҳуқуқий қоидаларга таянишсубъек</w:t>
      </w:r>
      <w:r w:rsidRPr="00BF4AAA">
        <w:rPr>
          <w:rFonts w:ascii="Times New Roman" w:eastAsia="Times New Roman" w:hAnsi="Times New Roman" w:cs="Times New Roman"/>
          <w:color w:val="000000"/>
          <w:sz w:val="28"/>
          <w:szCs w:val="28"/>
          <w:lang w:eastAsia="ru-RU"/>
        </w:rPr>
        <w:br/>
        <w:t>тов ташқи иқтисодий фаолият соҳасида;</w:t>
      </w:r>
      <w:r w:rsidRPr="00BF4AAA">
        <w:rPr>
          <w:rFonts w:ascii="Times New Roman" w:eastAsia="Times New Roman" w:hAnsi="Times New Roman" w:cs="Times New Roman"/>
          <w:color w:val="000000"/>
          <w:sz w:val="28"/>
          <w:szCs w:val="28"/>
          <w:lang w:eastAsia="ru-RU"/>
        </w:rPr>
        <w:br/>
        <w:t>миллий тартибга солиш воситаларини ЖСТ тамойиллари, нормалари ва амалиёти билан бирлаштириш ва уйғунлаштириш;</w:t>
      </w:r>
      <w:r w:rsidRPr="00BF4AAA">
        <w:rPr>
          <w:rFonts w:ascii="Times New Roman" w:eastAsia="Times New Roman" w:hAnsi="Times New Roman" w:cs="Times New Roman"/>
          <w:color w:val="000000"/>
          <w:sz w:val="28"/>
          <w:szCs w:val="28"/>
          <w:lang w:eastAsia="ru-RU"/>
        </w:rPr>
        <w:br/>
        <w:t>давлат томонидан тартибга солиш ва ташқи савдони бошқариш чораларини қўллашнинг мураккаб табиати, шу жумладан::</w:t>
      </w:r>
      <w:r w:rsidRPr="00BF4AAA">
        <w:rPr>
          <w:rFonts w:ascii="Times New Roman" w:eastAsia="Times New Roman" w:hAnsi="Times New Roman" w:cs="Times New Roman"/>
          <w:color w:val="000000"/>
          <w:sz w:val="28"/>
          <w:szCs w:val="28"/>
          <w:lang w:eastAsia="ru-RU"/>
        </w:rPr>
        <w:br/>
        <w:t>иқтисодий воситалар —божхона тўловлари, солиқлар, субсидиялар ва бошқалар.;</w:t>
      </w:r>
      <w:r w:rsidRPr="00BF4AAA">
        <w:rPr>
          <w:rFonts w:ascii="Times New Roman" w:eastAsia="Times New Roman" w:hAnsi="Times New Roman" w:cs="Times New Roman"/>
          <w:color w:val="000000"/>
          <w:sz w:val="28"/>
          <w:szCs w:val="28"/>
          <w:lang w:eastAsia="ru-RU"/>
        </w:rPr>
        <w:br/>
        <w:t xml:space="preserve">маъмурий чоралар-тақиқлар ва чекловлар, лицензиялаш ва квоталар, </w:t>
      </w:r>
      <w:r w:rsidR="001D3FC1">
        <w:rPr>
          <w:rFonts w:ascii="Times New Roman" w:eastAsia="Times New Roman" w:hAnsi="Times New Roman" w:cs="Times New Roman"/>
          <w:color w:val="000000"/>
          <w:sz w:val="28"/>
          <w:szCs w:val="28"/>
          <w:lang w:eastAsia="ru-RU"/>
        </w:rPr>
        <w:t>экспорт</w:t>
      </w:r>
      <w:r w:rsidRPr="00BF4AAA">
        <w:rPr>
          <w:rFonts w:ascii="Times New Roman" w:eastAsia="Times New Roman" w:hAnsi="Times New Roman" w:cs="Times New Roman"/>
          <w:color w:val="000000"/>
          <w:sz w:val="28"/>
          <w:szCs w:val="28"/>
          <w:lang w:eastAsia="ru-RU"/>
        </w:rPr>
        <w:t>га "ихтиёрий чекловлар" ва бошқалар.;</w:t>
      </w:r>
      <w:r w:rsidRPr="00BF4AAA">
        <w:rPr>
          <w:rFonts w:ascii="Times New Roman" w:eastAsia="Times New Roman" w:hAnsi="Times New Roman" w:cs="Times New Roman"/>
          <w:color w:val="000000"/>
          <w:sz w:val="28"/>
          <w:szCs w:val="28"/>
          <w:lang w:eastAsia="ru-RU"/>
        </w:rPr>
        <w:br/>
        <w:t>техник воситалар (тўсиқлар) — техник нормалар, стандартлар, мувофиқлик усуллари, сертификатлаш, санитария ва ветеринария, атроф — муҳит ва соғлиқни сақлаш стандартлари:</w:t>
      </w:r>
      <w:r w:rsidRPr="00BF4AAA">
        <w:rPr>
          <w:rFonts w:ascii="Times New Roman" w:eastAsia="Times New Roman" w:hAnsi="Times New Roman" w:cs="Times New Roman"/>
          <w:color w:val="000000"/>
          <w:sz w:val="28"/>
          <w:szCs w:val="28"/>
          <w:lang w:eastAsia="ru-RU"/>
        </w:rPr>
        <w:br/>
        <w:t xml:space="preserve">валюта ва молиявий тартибга солиш воситалари-валюта курслари, банк бухгалтерия курслари, </w:t>
      </w:r>
      <w:r w:rsidR="001D3FC1">
        <w:rPr>
          <w:rFonts w:ascii="Times New Roman" w:eastAsia="Times New Roman" w:hAnsi="Times New Roman" w:cs="Times New Roman"/>
          <w:color w:val="000000"/>
          <w:sz w:val="28"/>
          <w:szCs w:val="28"/>
          <w:lang w:eastAsia="ru-RU"/>
        </w:rPr>
        <w:t>экспорт</w:t>
      </w:r>
      <w:r w:rsidRPr="00BF4AAA">
        <w:rPr>
          <w:rFonts w:ascii="Times New Roman" w:eastAsia="Times New Roman" w:hAnsi="Times New Roman" w:cs="Times New Roman"/>
          <w:color w:val="000000"/>
          <w:sz w:val="28"/>
          <w:szCs w:val="28"/>
          <w:lang w:eastAsia="ru-RU"/>
        </w:rPr>
        <w:t xml:space="preserve"> операцияларини кредитлаш ва кафолатлаш ва бошқалар.;</w:t>
      </w:r>
      <w:r w:rsidRPr="00BF4AAA">
        <w:rPr>
          <w:rFonts w:ascii="Times New Roman" w:eastAsia="Times New Roman" w:hAnsi="Times New Roman" w:cs="Times New Roman"/>
          <w:color w:val="000000"/>
          <w:sz w:val="28"/>
          <w:szCs w:val="28"/>
          <w:lang w:eastAsia="ru-RU"/>
        </w:rPr>
        <w:br/>
        <w:t xml:space="preserve">- миллий ишлаб чиқарувчиларни адолациз (адолациз) хорижий рақобатдан ҳимоя қилиш ва миллий ишлаб чиқарувчилар ва </w:t>
      </w:r>
      <w:r w:rsidR="001D3FC1">
        <w:rPr>
          <w:rFonts w:ascii="Times New Roman" w:eastAsia="Times New Roman" w:hAnsi="Times New Roman" w:cs="Times New Roman"/>
          <w:color w:val="000000"/>
          <w:sz w:val="28"/>
          <w:szCs w:val="28"/>
          <w:lang w:eastAsia="ru-RU"/>
        </w:rPr>
        <w:t>экспорт</w:t>
      </w:r>
      <w:r w:rsidRPr="00BF4AAA">
        <w:rPr>
          <w:rFonts w:ascii="Times New Roman" w:eastAsia="Times New Roman" w:hAnsi="Times New Roman" w:cs="Times New Roman"/>
          <w:color w:val="000000"/>
          <w:sz w:val="28"/>
          <w:szCs w:val="28"/>
          <w:lang w:eastAsia="ru-RU"/>
        </w:rPr>
        <w:t xml:space="preserve"> қилувчиларга жаҳон бозорида рақобатбардошлигини оширишда ёрдам бериш.</w:t>
      </w:r>
      <w:r w:rsidRPr="00BF4AAA">
        <w:rPr>
          <w:rFonts w:ascii="Times New Roman" w:eastAsia="Times New Roman" w:hAnsi="Times New Roman" w:cs="Times New Roman"/>
          <w:color w:val="000000"/>
          <w:sz w:val="28"/>
          <w:szCs w:val="28"/>
          <w:lang w:eastAsia="ru-RU"/>
        </w:rPr>
        <w:br/>
        <w:t xml:space="preserve">Анъанага кўра, халқаро савдонинг асосий тамойиллари </w:t>
      </w:r>
      <w:r w:rsidR="00F01B3E">
        <w:rPr>
          <w:rFonts w:ascii="Times New Roman" w:eastAsia="Times New Roman" w:hAnsi="Times New Roman" w:cs="Times New Roman"/>
          <w:color w:val="000000"/>
          <w:sz w:val="28"/>
          <w:szCs w:val="28"/>
          <w:lang w:eastAsia="ru-RU"/>
        </w:rPr>
        <w:t>энг</w:t>
      </w:r>
      <w:r w:rsidRPr="00BF4AAA">
        <w:rPr>
          <w:rFonts w:ascii="Times New Roman" w:eastAsia="Times New Roman" w:hAnsi="Times New Roman" w:cs="Times New Roman"/>
          <w:color w:val="000000"/>
          <w:sz w:val="28"/>
          <w:szCs w:val="28"/>
          <w:lang w:eastAsia="ru-RU"/>
        </w:rPr>
        <w:t xml:space="preserve"> мақбул миллат режимидир. Шу билан бирга, савдо оқимларининг тобора минтақалаштирилиши ва ёпиқ иқтисодий гуруҳларнинг кўпайиши </w:t>
      </w:r>
      <w:r w:rsidR="00F01B3E">
        <w:rPr>
          <w:rFonts w:ascii="Times New Roman" w:eastAsia="Times New Roman" w:hAnsi="Times New Roman" w:cs="Times New Roman"/>
          <w:color w:val="000000"/>
          <w:sz w:val="28"/>
          <w:szCs w:val="28"/>
          <w:lang w:eastAsia="ru-RU"/>
        </w:rPr>
        <w:t>энг</w:t>
      </w:r>
      <w:r w:rsidRPr="00BF4AAA">
        <w:rPr>
          <w:rFonts w:ascii="Times New Roman" w:eastAsia="Times New Roman" w:hAnsi="Times New Roman" w:cs="Times New Roman"/>
          <w:color w:val="000000"/>
          <w:sz w:val="28"/>
          <w:szCs w:val="28"/>
          <w:lang w:eastAsia="ru-RU"/>
        </w:rPr>
        <w:t xml:space="preserve"> мақбул миллатлараро муомала таъсирини минималлаштириши мумкин.</w:t>
      </w:r>
      <w:r w:rsidRPr="00BF4AAA">
        <w:rPr>
          <w:rFonts w:ascii="Times New Roman" w:eastAsia="Times New Roman" w:hAnsi="Times New Roman" w:cs="Times New Roman"/>
          <w:color w:val="000000"/>
          <w:sz w:val="28"/>
          <w:szCs w:val="28"/>
          <w:lang w:eastAsia="ru-RU"/>
        </w:rPr>
        <w:br/>
      </w:r>
      <w:r w:rsidR="00580DD8">
        <w:rPr>
          <w:rFonts w:ascii="Times New Roman" w:eastAsia="Times New Roman" w:hAnsi="Times New Roman" w:cs="Times New Roman"/>
          <w:color w:val="000000"/>
          <w:sz w:val="28"/>
          <w:szCs w:val="28"/>
          <w:lang w:val="uz-Cyrl-UZ" w:eastAsia="ru-RU"/>
        </w:rPr>
        <w:t>Б</w:t>
      </w:r>
      <w:r w:rsidRPr="00BF4AAA">
        <w:rPr>
          <w:rFonts w:ascii="Times New Roman" w:eastAsia="Times New Roman" w:hAnsi="Times New Roman" w:cs="Times New Roman"/>
          <w:color w:val="000000"/>
          <w:sz w:val="28"/>
          <w:szCs w:val="28"/>
          <w:lang w:eastAsia="ru-RU"/>
        </w:rPr>
        <w:t>ундай ҳолатлар, ва айниқса, хизмат кўрсатиш соҳасида ва хорижий инвестициялар, миллий даволаш, ўсиб бораётган еркинлаштириш берилган, яъни тенг рақо</w:t>
      </w:r>
      <w:r w:rsidR="00580DD8">
        <w:rPr>
          <w:rFonts w:ascii="Times New Roman" w:eastAsia="Times New Roman" w:hAnsi="Times New Roman" w:cs="Times New Roman"/>
          <w:color w:val="000000"/>
          <w:sz w:val="28"/>
          <w:szCs w:val="28"/>
          <w:lang w:eastAsia="ru-RU"/>
        </w:rPr>
        <w:t xml:space="preserve">бат муҳитини таъминлаш porters </w:t>
      </w:r>
      <w:r w:rsidRPr="00BF4AAA">
        <w:rPr>
          <w:rFonts w:ascii="Times New Roman" w:eastAsia="Times New Roman" w:hAnsi="Times New Roman" w:cs="Times New Roman"/>
          <w:color w:val="000000"/>
          <w:sz w:val="28"/>
          <w:szCs w:val="28"/>
          <w:lang w:eastAsia="ru-RU"/>
        </w:rPr>
        <w:t xml:space="preserve"> хорижий етказиб берувчилар учун бозор, катта аҳамиятга </w:t>
      </w:r>
      <w:r w:rsidR="00F01B3E">
        <w:rPr>
          <w:rFonts w:ascii="Times New Roman" w:eastAsia="Times New Roman" w:hAnsi="Times New Roman" w:cs="Times New Roman"/>
          <w:color w:val="000000"/>
          <w:sz w:val="28"/>
          <w:szCs w:val="28"/>
          <w:lang w:eastAsia="ru-RU"/>
        </w:rPr>
        <w:t>эга</w:t>
      </w:r>
      <w:r w:rsidR="00580DD8">
        <w:rPr>
          <w:rFonts w:ascii="Times New Roman" w:eastAsia="Times New Roman" w:hAnsi="Times New Roman" w:cs="Times New Roman"/>
          <w:color w:val="000000"/>
          <w:sz w:val="28"/>
          <w:szCs w:val="28"/>
          <w:lang w:eastAsia="ru-RU"/>
        </w:rPr>
        <w:t>.</w:t>
      </w:r>
    </w:p>
    <w:p w:rsidR="00BF4AAA" w:rsidRPr="00BF4AAA" w:rsidRDefault="00BF4AAA" w:rsidP="00BF4AAA">
      <w:pPr>
        <w:spacing w:after="0" w:line="240" w:lineRule="auto"/>
        <w:ind w:left="-1276" w:firstLine="709"/>
        <w:jc w:val="both"/>
        <w:rPr>
          <w:rFonts w:ascii="Times New Roman" w:eastAsia="Times New Roman" w:hAnsi="Times New Roman" w:cs="Times New Roman"/>
          <w:color w:val="000000"/>
          <w:sz w:val="28"/>
          <w:szCs w:val="28"/>
          <w:lang w:eastAsia="ru-RU"/>
        </w:rPr>
      </w:pPr>
      <w:r w:rsidRPr="00BF4AAA">
        <w:rPr>
          <w:rFonts w:ascii="Times New Roman" w:eastAsia="Times New Roman" w:hAnsi="Times New Roman" w:cs="Times New Roman"/>
          <w:color w:val="000000"/>
          <w:sz w:val="28"/>
          <w:szCs w:val="28"/>
          <w:lang w:eastAsia="ru-RU"/>
        </w:rPr>
        <w:t>ЖСТ томонидан жаҳон савдосини кўп томонлама тартибга солиш механизми бир қатор кўп томонлама битимларда белгиланган чора-тадбирлар мажмуидан иборат: товарларнинг божхона қиймати тўғрисидаги битим, антидемпинг кодекси, субсидиялар ва қарши чоралар тўғрисидаги битим, божхона процедураларини соддалаштириш ва уйғунлаштириш тўғрисидаги Киото Конвенсияси, савдо учун техник тўсиқлар тўғрисидаги Кодекс, импортни лицензиялаш тўғрисидаги Кодекс ва бошқалар. Мазкур шартномалар собиқ мамлакатларнинг ушбу соҳадаги 2000 дан ортиқ икки томонлама шартномаларини алмаштириб, божхона-тариф ва тарифсиз тартибга солиш чора-тадбирларининг анча қатъий тизимини яратди.</w:t>
      </w:r>
      <w:r w:rsidRPr="00BF4AAA">
        <w:rPr>
          <w:rFonts w:ascii="Times New Roman" w:eastAsia="Times New Roman" w:hAnsi="Times New Roman" w:cs="Times New Roman"/>
          <w:color w:val="000000"/>
          <w:sz w:val="28"/>
          <w:szCs w:val="28"/>
          <w:lang w:eastAsia="ru-RU"/>
        </w:rPr>
        <w:br/>
        <w:t>Жстнинг ташкилий-ҳуқуқий асослари уч қисмдан иборат: 1994 йилда ўзгартирилган ГАТТ, бу Жстнинг барча ҳужжатларининг 4/5 қисмини ташкил қилади; хизматлар савдоси бўйича Бош битим (ГАЦ); ва интеллектуал мулк ҳуқуқларининг савдо билан боғлиқ жиҳатлари тўғрисида битим (саёҳатлар). Жстнинг халқаро савдони тартибга солиш тизимидаги Марказий мавқеи, асосан, унинг бутун савдо тизимига самарали таъсири, шу жумладан ЖСТ аъзолари томонидан ЖСТ мажбуриятларининг бажарилишини назорат қилиш функцияларини кучайтириш орқали амалга оширилди. ЖСТ ГАТТ қарорларини қабул қилиш механизмини сақлаб қолди: расмий равишда овоз бериш йўли билан, лекин асосан консенсус билан, бу "асосий савдо давлатларига" ушбу халқаро ташкилотдаги овозларнинг 2/3 қисми ривожланаётган мамлакатларга тегишли бўлишига қарамай, қарорларни қабул қилиш устидан назоратни сақлаб қолиш ҳуқуқини беради.</w:t>
      </w:r>
      <w:r w:rsidRPr="00BF4AAA">
        <w:rPr>
          <w:rFonts w:ascii="Times New Roman" w:eastAsia="Times New Roman" w:hAnsi="Times New Roman" w:cs="Times New Roman"/>
          <w:color w:val="000000"/>
          <w:sz w:val="28"/>
          <w:szCs w:val="28"/>
          <w:lang w:eastAsia="ru-RU"/>
        </w:rPr>
        <w:br/>
        <w:t xml:space="preserve">ЖСТ ҳуқуқий асосларида "ески" ГАТТДА маълум имтиёзларга </w:t>
      </w:r>
      <w:r w:rsidR="00F01B3E">
        <w:rPr>
          <w:rFonts w:ascii="Times New Roman" w:eastAsia="Times New Roman" w:hAnsi="Times New Roman" w:cs="Times New Roman"/>
          <w:color w:val="000000"/>
          <w:sz w:val="28"/>
          <w:szCs w:val="28"/>
          <w:lang w:eastAsia="ru-RU"/>
        </w:rPr>
        <w:t>эга</w:t>
      </w:r>
      <w:r w:rsidRPr="00BF4AAA">
        <w:rPr>
          <w:rFonts w:ascii="Times New Roman" w:eastAsia="Times New Roman" w:hAnsi="Times New Roman" w:cs="Times New Roman"/>
          <w:color w:val="000000"/>
          <w:sz w:val="28"/>
          <w:szCs w:val="28"/>
          <w:lang w:eastAsia="ru-RU"/>
        </w:rPr>
        <w:t xml:space="preserve"> бўлган ушбу мамлакатларнинг аҳволи ёмонлашди, чунки бу имтиёзлар йўқ бўлиб кетди ёки жиддий заифлашди. Шунинг учун ЖСТ фаолиятининг келгуси йиллардаги йўналишлари унинг иштирокчилари орасида жиддий келишмовчиликларни келтириб чиқаради. Ривожланаётган мамлакатлар сўнгги Уругвай раунди қарорлари ҳали амалга ошмаган деб ҳисобламоқда. Хусусан, Ақш, Европа Иттифоқи ва Япония тўқимачилик импорти учун юқори тўсиқларни ва қишлоқ хўжалигини жуда юқори протекционистик ҳимоя қилишни давом еттирмоқдалар. Ғарб давлатлари, ўз навбатида, ЖСТ фаолияти кўламини янада кенгайтиришни талаб қилмоқдалар.</w:t>
      </w:r>
    </w:p>
    <w:p w:rsidR="00BF4AAA" w:rsidRPr="00BF4AAA" w:rsidRDefault="00BF4AAA" w:rsidP="00BF4AAA">
      <w:pPr>
        <w:spacing w:after="0" w:line="240" w:lineRule="auto"/>
        <w:ind w:left="-1276" w:firstLine="709"/>
        <w:jc w:val="both"/>
        <w:outlineLvl w:val="3"/>
        <w:rPr>
          <w:rFonts w:ascii="Times New Roman" w:eastAsia="Times New Roman" w:hAnsi="Times New Roman" w:cs="Times New Roman"/>
          <w:b/>
          <w:bCs/>
          <w:color w:val="000000"/>
          <w:sz w:val="28"/>
          <w:szCs w:val="28"/>
          <w:lang w:eastAsia="ru-RU"/>
        </w:rPr>
      </w:pPr>
      <w:r w:rsidRPr="00BF4AAA">
        <w:rPr>
          <w:rFonts w:ascii="Times New Roman" w:eastAsia="Times New Roman" w:hAnsi="Times New Roman" w:cs="Times New Roman"/>
          <w:b/>
          <w:bCs/>
          <w:color w:val="000000"/>
          <w:sz w:val="28"/>
          <w:szCs w:val="28"/>
          <w:lang w:eastAsia="ru-RU"/>
        </w:rPr>
        <w:t>Асосий атамалар ва таърифлар</w:t>
      </w:r>
    </w:p>
    <w:p w:rsidR="00580DD8" w:rsidRDefault="00BF4AAA" w:rsidP="00BF4AAA">
      <w:pPr>
        <w:spacing w:after="0" w:line="240" w:lineRule="auto"/>
        <w:ind w:left="-1276" w:firstLine="709"/>
        <w:jc w:val="both"/>
        <w:rPr>
          <w:rFonts w:ascii="Times New Roman" w:eastAsia="Times New Roman" w:hAnsi="Times New Roman" w:cs="Times New Roman"/>
          <w:color w:val="000000"/>
          <w:sz w:val="28"/>
          <w:szCs w:val="28"/>
          <w:lang w:eastAsia="ru-RU"/>
        </w:rPr>
      </w:pPr>
      <w:r w:rsidRPr="00BF4AAA">
        <w:rPr>
          <w:rFonts w:ascii="Times New Roman" w:eastAsia="Times New Roman" w:hAnsi="Times New Roman" w:cs="Times New Roman"/>
          <w:b/>
          <w:bCs/>
          <w:color w:val="000000"/>
          <w:sz w:val="28"/>
          <w:szCs w:val="28"/>
          <w:lang w:eastAsia="ru-RU"/>
        </w:rPr>
        <w:t>Асосий савдо кучлари</w:t>
      </w:r>
      <w:r w:rsidRPr="00BF4AAA">
        <w:rPr>
          <w:rFonts w:ascii="Times New Roman" w:eastAsia="Times New Roman" w:hAnsi="Times New Roman" w:cs="Times New Roman"/>
          <w:color w:val="000000"/>
          <w:sz w:val="28"/>
          <w:szCs w:val="28"/>
          <w:lang w:eastAsia="ru-RU"/>
        </w:rPr>
        <w:t>иқтисодий жиҳатдан юқори даражада ривожланган мамлакатлар, биринчи навбатда Ақш, Германия ва Япони</w:t>
      </w:r>
      <w:r w:rsidR="00580DD8">
        <w:rPr>
          <w:rFonts w:ascii="Times New Roman" w:eastAsia="Times New Roman" w:hAnsi="Times New Roman" w:cs="Times New Roman"/>
          <w:color w:val="000000"/>
          <w:sz w:val="28"/>
          <w:szCs w:val="28"/>
          <w:lang w:eastAsia="ru-RU"/>
        </w:rPr>
        <w:t>ядир. Франция ва Буюк Британия.</w:t>
      </w:r>
    </w:p>
    <w:p w:rsidR="00BF4AAA" w:rsidRPr="00BF4AAA" w:rsidRDefault="00BF4AAA" w:rsidP="00BF4AAA">
      <w:pPr>
        <w:spacing w:after="0" w:line="240" w:lineRule="auto"/>
        <w:ind w:left="-1276" w:firstLine="709"/>
        <w:jc w:val="both"/>
        <w:rPr>
          <w:rFonts w:ascii="Times New Roman" w:eastAsia="Times New Roman" w:hAnsi="Times New Roman" w:cs="Times New Roman"/>
          <w:color w:val="000000"/>
          <w:sz w:val="28"/>
          <w:szCs w:val="28"/>
          <w:lang w:eastAsia="ru-RU"/>
        </w:rPr>
      </w:pPr>
      <w:bookmarkStart w:id="0" w:name="_GoBack"/>
      <w:bookmarkEnd w:id="0"/>
      <w:r w:rsidRPr="00BF4AAA">
        <w:rPr>
          <w:rFonts w:ascii="Times New Roman" w:eastAsia="Times New Roman" w:hAnsi="Times New Roman" w:cs="Times New Roman"/>
          <w:b/>
          <w:bCs/>
          <w:color w:val="000000"/>
          <w:sz w:val="28"/>
          <w:szCs w:val="28"/>
          <w:lang w:eastAsia="ru-RU"/>
        </w:rPr>
        <w:t>Савдо индексининг шартлари</w:t>
      </w:r>
      <w:r w:rsidRPr="00BF4AAA">
        <w:rPr>
          <w:rFonts w:ascii="Times New Roman" w:eastAsia="Times New Roman" w:hAnsi="Times New Roman" w:cs="Times New Roman"/>
          <w:color w:val="000000"/>
          <w:sz w:val="28"/>
          <w:szCs w:val="28"/>
          <w:lang w:eastAsia="ru-RU"/>
        </w:rPr>
        <w:t xml:space="preserve">-бу ўртача </w:t>
      </w:r>
      <w:r w:rsidR="001D3FC1">
        <w:rPr>
          <w:rFonts w:ascii="Times New Roman" w:eastAsia="Times New Roman" w:hAnsi="Times New Roman" w:cs="Times New Roman"/>
          <w:color w:val="000000"/>
          <w:sz w:val="28"/>
          <w:szCs w:val="28"/>
          <w:lang w:eastAsia="ru-RU"/>
        </w:rPr>
        <w:t>экспорт</w:t>
      </w:r>
      <w:r w:rsidRPr="00BF4AAA">
        <w:rPr>
          <w:rFonts w:ascii="Times New Roman" w:eastAsia="Times New Roman" w:hAnsi="Times New Roman" w:cs="Times New Roman"/>
          <w:color w:val="000000"/>
          <w:sz w:val="28"/>
          <w:szCs w:val="28"/>
          <w:lang w:eastAsia="ru-RU"/>
        </w:rPr>
        <w:t xml:space="preserve"> нархларининг ўртача import нархларига нисбати, яъни import бирликларида ифодаланган 100 </w:t>
      </w:r>
      <w:r w:rsidR="001D3FC1">
        <w:rPr>
          <w:rFonts w:ascii="Times New Roman" w:eastAsia="Times New Roman" w:hAnsi="Times New Roman" w:cs="Times New Roman"/>
          <w:color w:val="000000"/>
          <w:sz w:val="28"/>
          <w:szCs w:val="28"/>
          <w:lang w:eastAsia="ru-RU"/>
        </w:rPr>
        <w:t>экспорт</w:t>
      </w:r>
      <w:r w:rsidRPr="00BF4AAA">
        <w:rPr>
          <w:rFonts w:ascii="Times New Roman" w:eastAsia="Times New Roman" w:hAnsi="Times New Roman" w:cs="Times New Roman"/>
          <w:color w:val="000000"/>
          <w:sz w:val="28"/>
          <w:szCs w:val="28"/>
          <w:lang w:eastAsia="ru-RU"/>
        </w:rPr>
        <w:t xml:space="preserve"> бирлигининг сотиб олиш қобилияти.</w:t>
      </w:r>
    </w:p>
    <w:p w:rsidR="00BF4AAA" w:rsidRPr="00BF4AAA" w:rsidRDefault="00BF4AAA" w:rsidP="00BF4AAA">
      <w:pPr>
        <w:spacing w:after="0" w:line="240" w:lineRule="auto"/>
        <w:ind w:left="-1276" w:firstLine="709"/>
        <w:jc w:val="both"/>
        <w:outlineLvl w:val="3"/>
        <w:rPr>
          <w:rFonts w:ascii="Times New Roman" w:eastAsia="Times New Roman" w:hAnsi="Times New Roman" w:cs="Times New Roman"/>
          <w:b/>
          <w:bCs/>
          <w:color w:val="000000"/>
          <w:sz w:val="28"/>
          <w:szCs w:val="28"/>
          <w:lang w:eastAsia="ru-RU"/>
        </w:rPr>
      </w:pPr>
      <w:r w:rsidRPr="00BF4AAA">
        <w:rPr>
          <w:rFonts w:ascii="Times New Roman" w:eastAsia="Times New Roman" w:hAnsi="Times New Roman" w:cs="Times New Roman"/>
          <w:b/>
          <w:bCs/>
          <w:color w:val="000000"/>
          <w:sz w:val="28"/>
          <w:szCs w:val="28"/>
          <w:lang w:eastAsia="ru-RU"/>
        </w:rPr>
        <w:t>Ўз-ўзини кузатиш учун саволлар</w:t>
      </w:r>
    </w:p>
    <w:p w:rsidR="00BF4AAA" w:rsidRDefault="00BF4AAA" w:rsidP="00BF4AAA">
      <w:pPr>
        <w:spacing w:after="0" w:line="240" w:lineRule="auto"/>
        <w:ind w:left="-1276" w:firstLine="709"/>
        <w:jc w:val="both"/>
        <w:rPr>
          <w:rFonts w:ascii="Times New Roman" w:eastAsia="Times New Roman" w:hAnsi="Times New Roman" w:cs="Times New Roman"/>
          <w:b/>
          <w:bCs/>
          <w:color w:val="000000"/>
          <w:sz w:val="28"/>
          <w:szCs w:val="28"/>
          <w:lang w:eastAsia="ru-RU"/>
        </w:rPr>
      </w:pPr>
      <w:r w:rsidRPr="00BF4AAA">
        <w:rPr>
          <w:rFonts w:ascii="Times New Roman" w:eastAsia="Times New Roman" w:hAnsi="Times New Roman" w:cs="Times New Roman"/>
          <w:b/>
          <w:bCs/>
          <w:color w:val="000000"/>
          <w:sz w:val="28"/>
          <w:szCs w:val="28"/>
          <w:lang w:eastAsia="ru-RU"/>
        </w:rPr>
        <w:t>"Халқаро меҳнат тақсимоти", "халқаро ихтисослашув ва кооперация" тушунчаларининг моҳиятини очиб bering ва уларнинг жаҳон савдоси ва global ишлаб чиқаришни ривожлантиришдаги ролини кўрсатинг.</w:t>
      </w:r>
      <w:r w:rsidRPr="00BF4AAA">
        <w:rPr>
          <w:rFonts w:ascii="Times New Roman" w:eastAsia="Times New Roman" w:hAnsi="Times New Roman" w:cs="Times New Roman"/>
          <w:b/>
          <w:bCs/>
          <w:color w:val="000000"/>
          <w:sz w:val="28"/>
          <w:szCs w:val="28"/>
          <w:lang w:eastAsia="ru-RU"/>
        </w:rPr>
        <w:br/>
        <w:t>Мамлакатнинг жаҳон савдосида иштирок етишининг "қиёсий афзалликлари" қандай?</w:t>
      </w:r>
    </w:p>
    <w:p w:rsidR="00BF4AAA" w:rsidRDefault="00BF4AAA" w:rsidP="00BF4AAA">
      <w:pPr>
        <w:spacing w:after="0" w:line="240" w:lineRule="auto"/>
        <w:ind w:left="-1276" w:firstLine="709"/>
        <w:jc w:val="both"/>
        <w:rPr>
          <w:rFonts w:ascii="Times New Roman" w:eastAsia="Times New Roman" w:hAnsi="Times New Roman" w:cs="Times New Roman"/>
          <w:b/>
          <w:bCs/>
          <w:color w:val="000000"/>
          <w:sz w:val="28"/>
          <w:szCs w:val="28"/>
          <w:lang w:eastAsia="ru-RU"/>
        </w:rPr>
      </w:pPr>
      <w:r w:rsidRPr="00BF4AAA">
        <w:rPr>
          <w:rFonts w:ascii="Times New Roman" w:eastAsia="Times New Roman" w:hAnsi="Times New Roman" w:cs="Times New Roman"/>
          <w:b/>
          <w:bCs/>
          <w:color w:val="000000"/>
          <w:sz w:val="28"/>
          <w:szCs w:val="28"/>
          <w:lang w:eastAsia="ru-RU"/>
        </w:rPr>
        <w:t>Мамлакатнинг халқаро савдода иштирок етиш даражасини тавсифловчи асосий кўрсаткичлар қандай?</w:t>
      </w:r>
    </w:p>
    <w:p w:rsidR="00BF4AAA" w:rsidRDefault="00BF4AAA" w:rsidP="00BF4AAA">
      <w:pPr>
        <w:spacing w:after="0" w:line="240" w:lineRule="auto"/>
        <w:ind w:left="-1276" w:firstLine="709"/>
        <w:jc w:val="both"/>
        <w:rPr>
          <w:rFonts w:ascii="Times New Roman" w:eastAsia="Times New Roman" w:hAnsi="Times New Roman" w:cs="Times New Roman"/>
          <w:b/>
          <w:bCs/>
          <w:color w:val="000000"/>
          <w:sz w:val="28"/>
          <w:szCs w:val="28"/>
          <w:lang w:eastAsia="ru-RU"/>
        </w:rPr>
      </w:pPr>
      <w:r w:rsidRPr="00BF4AAA">
        <w:rPr>
          <w:rFonts w:ascii="Times New Roman" w:eastAsia="Times New Roman" w:hAnsi="Times New Roman" w:cs="Times New Roman"/>
          <w:b/>
          <w:bCs/>
          <w:color w:val="000000"/>
          <w:sz w:val="28"/>
          <w:szCs w:val="28"/>
          <w:lang w:eastAsia="ru-RU"/>
        </w:rPr>
        <w:t>Товарлар ва хизматлар савдоси ўртасидаги муносабатлар қандай?</w:t>
      </w:r>
    </w:p>
    <w:p w:rsidR="00BF4AAA" w:rsidRDefault="00BF4AAA" w:rsidP="00BF4AAA">
      <w:pPr>
        <w:spacing w:after="0" w:line="240" w:lineRule="auto"/>
        <w:ind w:left="-1276" w:firstLine="709"/>
        <w:jc w:val="both"/>
        <w:rPr>
          <w:rFonts w:ascii="Times New Roman" w:eastAsia="Times New Roman" w:hAnsi="Times New Roman" w:cs="Times New Roman"/>
          <w:b/>
          <w:bCs/>
          <w:color w:val="000000"/>
          <w:sz w:val="28"/>
          <w:szCs w:val="28"/>
          <w:lang w:eastAsia="ru-RU"/>
        </w:rPr>
      </w:pPr>
      <w:r w:rsidRPr="00BF4AAA">
        <w:rPr>
          <w:rFonts w:ascii="Times New Roman" w:eastAsia="Times New Roman" w:hAnsi="Times New Roman" w:cs="Times New Roman"/>
          <w:b/>
          <w:bCs/>
          <w:color w:val="000000"/>
          <w:sz w:val="28"/>
          <w:szCs w:val="28"/>
          <w:lang w:eastAsia="ru-RU"/>
        </w:rPr>
        <w:t>Замонавий халқаро савдонинг ривожланишини қайси товарлар ва хизматлар белгилайди?</w:t>
      </w:r>
    </w:p>
    <w:p w:rsidR="00BF4AAA" w:rsidRDefault="00BF4AAA" w:rsidP="00BF4AAA">
      <w:pPr>
        <w:spacing w:after="0" w:line="240" w:lineRule="auto"/>
        <w:ind w:left="-1276" w:firstLine="709"/>
        <w:jc w:val="both"/>
        <w:rPr>
          <w:rFonts w:ascii="Times New Roman" w:eastAsia="Times New Roman" w:hAnsi="Times New Roman" w:cs="Times New Roman"/>
          <w:b/>
          <w:bCs/>
          <w:color w:val="000000"/>
          <w:sz w:val="28"/>
          <w:szCs w:val="28"/>
          <w:lang w:eastAsia="ru-RU"/>
        </w:rPr>
      </w:pPr>
      <w:r w:rsidRPr="00BF4AAA">
        <w:rPr>
          <w:rFonts w:ascii="Times New Roman" w:eastAsia="Times New Roman" w:hAnsi="Times New Roman" w:cs="Times New Roman"/>
          <w:b/>
          <w:bCs/>
          <w:color w:val="000000"/>
          <w:sz w:val="28"/>
          <w:szCs w:val="28"/>
          <w:lang w:eastAsia="ru-RU"/>
        </w:rPr>
        <w:t>Замонавий савдо сиёсатининг (икки томонлама ва кўп томонлама) асосий йўналишлари ва хусусиятлари нималардан иборат?</w:t>
      </w:r>
    </w:p>
    <w:p w:rsidR="00BF4AAA" w:rsidRDefault="00F01B3E" w:rsidP="00BF4AAA">
      <w:pPr>
        <w:spacing w:after="0" w:line="240" w:lineRule="auto"/>
        <w:ind w:left="-1276"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Энг</w:t>
      </w:r>
      <w:r w:rsidR="00BF4AAA" w:rsidRPr="00BF4AAA">
        <w:rPr>
          <w:rFonts w:ascii="Times New Roman" w:eastAsia="Times New Roman" w:hAnsi="Times New Roman" w:cs="Times New Roman"/>
          <w:b/>
          <w:bCs/>
          <w:color w:val="000000"/>
          <w:sz w:val="28"/>
          <w:szCs w:val="28"/>
          <w:lang w:eastAsia="ru-RU"/>
        </w:rPr>
        <w:t xml:space="preserve"> катта фаровонлик режими ва миллий режимни қўллашнинг ўзига хос хусусиятлари қандай?</w:t>
      </w:r>
    </w:p>
    <w:p w:rsidR="00F01B3E" w:rsidRDefault="001D3FC1" w:rsidP="00BF4AAA">
      <w:pPr>
        <w:spacing w:after="0" w:line="240" w:lineRule="auto"/>
        <w:ind w:left="-1276"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1D3FC1" w:rsidRDefault="001D3FC1" w:rsidP="00BF4AAA">
      <w:pPr>
        <w:spacing w:after="0" w:line="240" w:lineRule="auto"/>
        <w:ind w:left="-1276" w:firstLine="709"/>
        <w:jc w:val="both"/>
        <w:rPr>
          <w:rFonts w:ascii="Times New Roman" w:hAnsi="Times New Roman" w:cs="Times New Roman"/>
          <w:sz w:val="28"/>
          <w:szCs w:val="28"/>
        </w:rPr>
      </w:pPr>
      <w:r>
        <w:rPr>
          <w:rFonts w:ascii="Times New Roman" w:hAnsi="Times New Roman" w:cs="Times New Roman"/>
          <w:sz w:val="28"/>
          <w:szCs w:val="28"/>
        </w:rPr>
        <w:t xml:space="preserve">Фойдаланилган </w:t>
      </w:r>
      <w:proofErr w:type="gramStart"/>
      <w:r>
        <w:rPr>
          <w:rFonts w:ascii="Times New Roman" w:hAnsi="Times New Roman" w:cs="Times New Roman"/>
          <w:sz w:val="28"/>
          <w:szCs w:val="28"/>
        </w:rPr>
        <w:t>адабиётлар :</w:t>
      </w:r>
      <w:proofErr w:type="gramEnd"/>
      <w:r>
        <w:rPr>
          <w:rFonts w:ascii="Times New Roman" w:hAnsi="Times New Roman" w:cs="Times New Roman"/>
          <w:sz w:val="28"/>
          <w:szCs w:val="28"/>
        </w:rPr>
        <w:t xml:space="preserve"> </w:t>
      </w:r>
    </w:p>
    <w:p w:rsidR="001D3FC1" w:rsidRDefault="001D3FC1" w:rsidP="001D3FC1">
      <w:pPr>
        <w:spacing w:after="0" w:line="240" w:lineRule="auto"/>
        <w:ind w:left="-1276" w:firstLine="709"/>
        <w:jc w:val="both"/>
        <w:rPr>
          <w:rFonts w:ascii="Times New Roman" w:eastAsia="Times New Roman" w:hAnsi="Times New Roman" w:cs="Times New Roman"/>
          <w:color w:val="000000"/>
          <w:sz w:val="28"/>
          <w:szCs w:val="28"/>
          <w:lang w:eastAsia="ru-RU"/>
        </w:rPr>
      </w:pPr>
    </w:p>
    <w:p w:rsidR="001D3FC1" w:rsidRDefault="001D3FC1" w:rsidP="001D3FC1">
      <w:pPr>
        <w:spacing w:after="0" w:line="240" w:lineRule="auto"/>
        <w:ind w:left="-1276"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Хориж тижорат маълумотлари </w:t>
      </w:r>
      <w:r w:rsidRPr="00BF4AAA">
        <w:rPr>
          <w:rFonts w:ascii="Times New Roman" w:eastAsia="Times New Roman" w:hAnsi="Times New Roman" w:cs="Times New Roman"/>
          <w:color w:val="000000"/>
          <w:sz w:val="28"/>
          <w:szCs w:val="28"/>
          <w:lang w:eastAsia="ru-RU"/>
        </w:rPr>
        <w:t xml:space="preserve">Бюллетени </w:t>
      </w:r>
      <w:r>
        <w:rPr>
          <w:rFonts w:ascii="Times New Roman" w:eastAsia="Times New Roman" w:hAnsi="Times New Roman" w:cs="Times New Roman"/>
          <w:color w:val="000000"/>
          <w:sz w:val="28"/>
          <w:szCs w:val="28"/>
          <w:lang w:eastAsia="ru-RU"/>
        </w:rPr>
        <w:t>2012—2020 йиллар. М.: ВНИКИ.</w:t>
      </w:r>
    </w:p>
    <w:p w:rsidR="001D3FC1" w:rsidRDefault="001D3FC1" w:rsidP="001D3FC1">
      <w:pPr>
        <w:spacing w:after="0" w:line="240" w:lineRule="auto"/>
        <w:ind w:left="-1276" w:firstLine="709"/>
        <w:jc w:val="both"/>
        <w:rPr>
          <w:rFonts w:ascii="Times New Roman" w:eastAsia="Times New Roman" w:hAnsi="Times New Roman" w:cs="Times New Roman"/>
          <w:color w:val="000000"/>
          <w:sz w:val="28"/>
          <w:szCs w:val="28"/>
          <w:lang w:eastAsia="ru-RU"/>
        </w:rPr>
      </w:pPr>
      <w:r w:rsidRPr="00BF4AAA">
        <w:rPr>
          <w:rFonts w:ascii="Times New Roman" w:eastAsia="Times New Roman" w:hAnsi="Times New Roman" w:cs="Times New Roman"/>
          <w:color w:val="000000"/>
          <w:sz w:val="28"/>
          <w:szCs w:val="28"/>
          <w:lang w:eastAsia="ru-RU"/>
        </w:rPr>
        <w:t>Внешнеэкономический бюллетень. Ежемесячный деловой журнал за 2003—20</w:t>
      </w:r>
      <w:r>
        <w:rPr>
          <w:rFonts w:ascii="Times New Roman" w:eastAsia="Times New Roman" w:hAnsi="Times New Roman" w:cs="Times New Roman"/>
          <w:color w:val="000000"/>
          <w:sz w:val="28"/>
          <w:szCs w:val="28"/>
          <w:lang w:eastAsia="ru-RU"/>
        </w:rPr>
        <w:t>04 гг. М.: ВАВТ.</w:t>
      </w:r>
    </w:p>
    <w:p w:rsidR="001D3FC1" w:rsidRDefault="001D3FC1" w:rsidP="001D3FC1">
      <w:pPr>
        <w:spacing w:after="0" w:line="240" w:lineRule="auto"/>
        <w:ind w:left="-1276" w:firstLine="709"/>
        <w:jc w:val="both"/>
        <w:rPr>
          <w:rFonts w:ascii="Times New Roman" w:eastAsia="Times New Roman" w:hAnsi="Times New Roman" w:cs="Times New Roman"/>
          <w:color w:val="000000"/>
          <w:sz w:val="28"/>
          <w:szCs w:val="28"/>
          <w:lang w:eastAsia="ru-RU"/>
        </w:rPr>
      </w:pPr>
      <w:r w:rsidRPr="00BF4AAA">
        <w:rPr>
          <w:rFonts w:ascii="Times New Roman" w:eastAsia="Times New Roman" w:hAnsi="Times New Roman" w:cs="Times New Roman"/>
          <w:color w:val="000000"/>
          <w:sz w:val="28"/>
          <w:szCs w:val="28"/>
          <w:lang w:eastAsia="ru-RU"/>
        </w:rPr>
        <w:t>Дюмулен И.И. Всемирная торгов</w:t>
      </w:r>
      <w:r>
        <w:rPr>
          <w:rFonts w:ascii="Times New Roman" w:eastAsia="Times New Roman" w:hAnsi="Times New Roman" w:cs="Times New Roman"/>
          <w:color w:val="000000"/>
          <w:sz w:val="28"/>
          <w:szCs w:val="28"/>
          <w:lang w:eastAsia="ru-RU"/>
        </w:rPr>
        <w:t>ая организация. М.: ВАВТ, 2000.</w:t>
      </w:r>
    </w:p>
    <w:p w:rsidR="001D3FC1" w:rsidRDefault="001D3FC1" w:rsidP="001D3FC1">
      <w:pPr>
        <w:spacing w:after="0" w:line="240" w:lineRule="auto"/>
        <w:ind w:left="-1276"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Дюмулен И.</w:t>
      </w:r>
      <w:r w:rsidRPr="00BF4AAA">
        <w:rPr>
          <w:rFonts w:ascii="Times New Roman" w:eastAsia="Times New Roman" w:hAnsi="Times New Roman" w:cs="Times New Roman"/>
          <w:color w:val="000000"/>
          <w:sz w:val="28"/>
          <w:szCs w:val="28"/>
          <w:lang w:eastAsia="ru-RU"/>
        </w:rPr>
        <w:t xml:space="preserve"> И. Международная то</w:t>
      </w:r>
      <w:r>
        <w:rPr>
          <w:rFonts w:ascii="Times New Roman" w:eastAsia="Times New Roman" w:hAnsi="Times New Roman" w:cs="Times New Roman"/>
          <w:color w:val="000000"/>
          <w:sz w:val="28"/>
          <w:szCs w:val="28"/>
          <w:lang w:eastAsia="ru-RU"/>
        </w:rPr>
        <w:t>рговля услугами. М.: ВАВТ,2001.</w:t>
      </w:r>
    </w:p>
    <w:p w:rsidR="001D3FC1" w:rsidRDefault="001D3FC1" w:rsidP="001D3FC1">
      <w:pPr>
        <w:spacing w:after="0" w:line="240" w:lineRule="auto"/>
        <w:ind w:left="-1276" w:firstLine="709"/>
        <w:jc w:val="both"/>
        <w:rPr>
          <w:rFonts w:ascii="Times New Roman" w:eastAsia="Times New Roman" w:hAnsi="Times New Roman" w:cs="Times New Roman"/>
          <w:color w:val="000000"/>
          <w:sz w:val="28"/>
          <w:szCs w:val="28"/>
          <w:lang w:eastAsia="ru-RU"/>
        </w:rPr>
      </w:pPr>
      <w:r w:rsidRPr="00BF4AAA">
        <w:rPr>
          <w:rFonts w:ascii="Times New Roman" w:eastAsia="Times New Roman" w:hAnsi="Times New Roman" w:cs="Times New Roman"/>
          <w:color w:val="000000"/>
          <w:sz w:val="28"/>
          <w:szCs w:val="28"/>
          <w:lang w:eastAsia="ru-RU"/>
        </w:rPr>
        <w:t>Дюмулен И.И. Таможенно-тарифное регулирование (</w:t>
      </w:r>
      <w:r>
        <w:rPr>
          <w:rFonts w:ascii="Times New Roman" w:eastAsia="Times New Roman" w:hAnsi="Times New Roman" w:cs="Times New Roman"/>
          <w:color w:val="000000"/>
          <w:sz w:val="28"/>
          <w:szCs w:val="28"/>
          <w:lang w:eastAsia="ru-RU"/>
        </w:rPr>
        <w:t xml:space="preserve">зарубежный </w:t>
      </w:r>
      <w:proofErr w:type="gramStart"/>
      <w:r>
        <w:rPr>
          <w:rFonts w:ascii="Times New Roman" w:eastAsia="Times New Roman" w:hAnsi="Times New Roman" w:cs="Times New Roman"/>
          <w:color w:val="000000"/>
          <w:sz w:val="28"/>
          <w:szCs w:val="28"/>
          <w:lang w:eastAsia="ru-RU"/>
        </w:rPr>
        <w:t>опыт)М.</w:t>
      </w:r>
      <w:proofErr w:type="gramEnd"/>
      <w:r>
        <w:rPr>
          <w:rFonts w:ascii="Times New Roman" w:eastAsia="Times New Roman" w:hAnsi="Times New Roman" w:cs="Times New Roman"/>
          <w:color w:val="000000"/>
          <w:sz w:val="28"/>
          <w:szCs w:val="28"/>
          <w:lang w:eastAsia="ru-RU"/>
        </w:rPr>
        <w:t>: ВАВТ, 1998.</w:t>
      </w:r>
    </w:p>
    <w:p w:rsidR="001D3FC1" w:rsidRDefault="001D3FC1" w:rsidP="001D3FC1">
      <w:pPr>
        <w:spacing w:after="0" w:line="240" w:lineRule="auto"/>
        <w:ind w:left="-1276" w:firstLine="709"/>
        <w:jc w:val="both"/>
        <w:rPr>
          <w:rFonts w:ascii="Times New Roman" w:eastAsia="Times New Roman" w:hAnsi="Times New Roman" w:cs="Times New Roman"/>
          <w:color w:val="000000"/>
          <w:sz w:val="28"/>
          <w:szCs w:val="28"/>
          <w:lang w:eastAsia="ru-RU"/>
        </w:rPr>
      </w:pPr>
      <w:r w:rsidRPr="00BF4AAA">
        <w:rPr>
          <w:rFonts w:ascii="Times New Roman" w:eastAsia="Times New Roman" w:hAnsi="Times New Roman" w:cs="Times New Roman"/>
          <w:color w:val="000000"/>
          <w:sz w:val="28"/>
          <w:szCs w:val="28"/>
          <w:lang w:eastAsia="ru-RU"/>
        </w:rPr>
        <w:t>Орешкин В.А. Внешнеэкономический комплекс России в условиях интеграции в миро</w:t>
      </w:r>
      <w:r>
        <w:rPr>
          <w:rFonts w:ascii="Times New Roman" w:eastAsia="Times New Roman" w:hAnsi="Times New Roman" w:cs="Times New Roman"/>
          <w:color w:val="000000"/>
          <w:sz w:val="28"/>
          <w:szCs w:val="28"/>
          <w:lang w:eastAsia="ru-RU"/>
        </w:rPr>
        <w:t>вое хозяйство. М.: ИМЭМО, 2012.</w:t>
      </w:r>
    </w:p>
    <w:p w:rsidR="001D3FC1" w:rsidRDefault="001D3FC1" w:rsidP="001D3FC1">
      <w:pPr>
        <w:spacing w:after="0" w:line="240" w:lineRule="auto"/>
        <w:ind w:left="-1276" w:firstLine="709"/>
        <w:jc w:val="both"/>
        <w:rPr>
          <w:rFonts w:ascii="Times New Roman" w:eastAsia="Times New Roman" w:hAnsi="Times New Roman" w:cs="Times New Roman"/>
          <w:color w:val="000000"/>
          <w:sz w:val="28"/>
          <w:szCs w:val="28"/>
          <w:lang w:eastAsia="ru-RU"/>
        </w:rPr>
      </w:pPr>
      <w:r w:rsidRPr="00BF4AAA">
        <w:rPr>
          <w:rFonts w:ascii="Times New Roman" w:eastAsia="Times New Roman" w:hAnsi="Times New Roman" w:cs="Times New Roman"/>
          <w:color w:val="000000"/>
          <w:sz w:val="28"/>
          <w:szCs w:val="28"/>
          <w:lang w:eastAsia="ru-RU"/>
        </w:rPr>
        <w:t>Пискулов Ю.В., Сельцовский В.Л.</w:t>
      </w:r>
      <w:r>
        <w:rPr>
          <w:rFonts w:ascii="Times New Roman" w:eastAsia="Times New Roman" w:hAnsi="Times New Roman" w:cs="Times New Roman"/>
          <w:color w:val="000000"/>
          <w:sz w:val="28"/>
          <w:szCs w:val="28"/>
          <w:lang w:eastAsia="ru-RU"/>
        </w:rPr>
        <w:t xml:space="preserve"> Мировая экономика и торговля:</w:t>
      </w:r>
    </w:p>
    <w:p w:rsidR="001D3FC1" w:rsidRDefault="001D3FC1" w:rsidP="001D3FC1">
      <w:pPr>
        <w:spacing w:after="0" w:line="240" w:lineRule="auto"/>
        <w:ind w:left="-1276"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BF4AAA">
        <w:rPr>
          <w:rFonts w:ascii="Times New Roman" w:eastAsia="Times New Roman" w:hAnsi="Times New Roman" w:cs="Times New Roman"/>
          <w:color w:val="000000"/>
          <w:sz w:val="28"/>
          <w:szCs w:val="28"/>
          <w:lang w:eastAsia="ru-RU"/>
        </w:rPr>
        <w:t>тати</w:t>
      </w:r>
      <w:r>
        <w:rPr>
          <w:rFonts w:ascii="Times New Roman" w:eastAsia="Times New Roman" w:hAnsi="Times New Roman" w:cs="Times New Roman"/>
          <w:color w:val="000000"/>
          <w:sz w:val="28"/>
          <w:szCs w:val="28"/>
          <w:lang w:eastAsia="ru-RU"/>
        </w:rPr>
        <w:t>стический справочник. М., 2018.</w:t>
      </w:r>
    </w:p>
    <w:p w:rsidR="001D3FC1" w:rsidRPr="00BF4AAA" w:rsidRDefault="001D3FC1" w:rsidP="001D3FC1">
      <w:pPr>
        <w:spacing w:after="0" w:line="240" w:lineRule="auto"/>
        <w:ind w:left="-1276" w:firstLine="709"/>
        <w:jc w:val="both"/>
        <w:rPr>
          <w:rFonts w:ascii="Times New Roman" w:eastAsia="Times New Roman" w:hAnsi="Times New Roman" w:cs="Times New Roman"/>
          <w:color w:val="000000"/>
          <w:sz w:val="28"/>
          <w:szCs w:val="28"/>
          <w:lang w:eastAsia="ru-RU"/>
        </w:rPr>
      </w:pPr>
      <w:r w:rsidRPr="00BF4AAA">
        <w:rPr>
          <w:rFonts w:ascii="Times New Roman" w:eastAsia="Times New Roman" w:hAnsi="Times New Roman" w:cs="Times New Roman"/>
          <w:color w:val="000000"/>
          <w:sz w:val="28"/>
          <w:szCs w:val="28"/>
          <w:lang w:eastAsia="ru-RU"/>
        </w:rPr>
        <w:t>Пискулов Ю.В., Чурин Н.Ф. Научно-техническая политика ведущих стран мира и ее влияние на международную торговлю. М: ВАВТ, 2004.</w:t>
      </w:r>
    </w:p>
    <w:p w:rsidR="001D3FC1" w:rsidRPr="00BF4AAA" w:rsidRDefault="001D3FC1" w:rsidP="00BF4AAA">
      <w:pPr>
        <w:spacing w:after="0" w:line="240" w:lineRule="auto"/>
        <w:ind w:left="-1276" w:firstLine="709"/>
        <w:jc w:val="both"/>
        <w:rPr>
          <w:rFonts w:ascii="Times New Roman" w:hAnsi="Times New Roman" w:cs="Times New Roman"/>
          <w:sz w:val="28"/>
          <w:szCs w:val="28"/>
        </w:rPr>
      </w:pPr>
    </w:p>
    <w:sectPr w:rsidR="001D3FC1" w:rsidRPr="00BF4AAA" w:rsidSect="00BF4AAA">
      <w:pgSz w:w="11906" w:h="16838" w:code="9"/>
      <w:pgMar w:top="1134" w:right="1134" w:bottom="1134" w:left="1701" w:header="709" w:footer="709" w:gutter="113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7792"/>
    <w:multiLevelType w:val="hybridMultilevel"/>
    <w:tmpl w:val="DD129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240000"/>
    <w:multiLevelType w:val="hybridMultilevel"/>
    <w:tmpl w:val="81447480"/>
    <w:lvl w:ilvl="0" w:tplc="D2BC324E">
      <w:start w:val="1"/>
      <w:numFmt w:val="decimal"/>
      <w:lvlText w:val="%1."/>
      <w:lvlJc w:val="left"/>
      <w:pPr>
        <w:tabs>
          <w:tab w:val="num" w:pos="720"/>
        </w:tabs>
        <w:ind w:left="720" w:hanging="360"/>
      </w:pPr>
    </w:lvl>
    <w:lvl w:ilvl="1" w:tplc="374022E0" w:tentative="1">
      <w:start w:val="1"/>
      <w:numFmt w:val="decimal"/>
      <w:lvlText w:val="%2."/>
      <w:lvlJc w:val="left"/>
      <w:pPr>
        <w:tabs>
          <w:tab w:val="num" w:pos="1440"/>
        </w:tabs>
        <w:ind w:left="1440" w:hanging="360"/>
      </w:pPr>
    </w:lvl>
    <w:lvl w:ilvl="2" w:tplc="4484D5DE" w:tentative="1">
      <w:start w:val="1"/>
      <w:numFmt w:val="decimal"/>
      <w:lvlText w:val="%3."/>
      <w:lvlJc w:val="left"/>
      <w:pPr>
        <w:tabs>
          <w:tab w:val="num" w:pos="2160"/>
        </w:tabs>
        <w:ind w:left="2160" w:hanging="360"/>
      </w:pPr>
    </w:lvl>
    <w:lvl w:ilvl="3" w:tplc="2F9E0ABA" w:tentative="1">
      <w:start w:val="1"/>
      <w:numFmt w:val="decimal"/>
      <w:lvlText w:val="%4."/>
      <w:lvlJc w:val="left"/>
      <w:pPr>
        <w:tabs>
          <w:tab w:val="num" w:pos="2880"/>
        </w:tabs>
        <w:ind w:left="2880" w:hanging="360"/>
      </w:pPr>
    </w:lvl>
    <w:lvl w:ilvl="4" w:tplc="EF2E7500" w:tentative="1">
      <w:start w:val="1"/>
      <w:numFmt w:val="decimal"/>
      <w:lvlText w:val="%5."/>
      <w:lvlJc w:val="left"/>
      <w:pPr>
        <w:tabs>
          <w:tab w:val="num" w:pos="3600"/>
        </w:tabs>
        <w:ind w:left="3600" w:hanging="360"/>
      </w:pPr>
    </w:lvl>
    <w:lvl w:ilvl="5" w:tplc="03D0C67C" w:tentative="1">
      <w:start w:val="1"/>
      <w:numFmt w:val="decimal"/>
      <w:lvlText w:val="%6."/>
      <w:lvlJc w:val="left"/>
      <w:pPr>
        <w:tabs>
          <w:tab w:val="num" w:pos="4320"/>
        </w:tabs>
        <w:ind w:left="4320" w:hanging="360"/>
      </w:pPr>
    </w:lvl>
    <w:lvl w:ilvl="6" w:tplc="3124C056" w:tentative="1">
      <w:start w:val="1"/>
      <w:numFmt w:val="decimal"/>
      <w:lvlText w:val="%7."/>
      <w:lvlJc w:val="left"/>
      <w:pPr>
        <w:tabs>
          <w:tab w:val="num" w:pos="5040"/>
        </w:tabs>
        <w:ind w:left="5040" w:hanging="360"/>
      </w:pPr>
    </w:lvl>
    <w:lvl w:ilvl="7" w:tplc="3224FD7E" w:tentative="1">
      <w:start w:val="1"/>
      <w:numFmt w:val="decimal"/>
      <w:lvlText w:val="%8."/>
      <w:lvlJc w:val="left"/>
      <w:pPr>
        <w:tabs>
          <w:tab w:val="num" w:pos="5760"/>
        </w:tabs>
        <w:ind w:left="5760" w:hanging="360"/>
      </w:pPr>
    </w:lvl>
    <w:lvl w:ilvl="8" w:tplc="786AF972" w:tentative="1">
      <w:start w:val="1"/>
      <w:numFmt w:val="decimal"/>
      <w:lvlText w:val="%9."/>
      <w:lvlJc w:val="left"/>
      <w:pPr>
        <w:tabs>
          <w:tab w:val="num" w:pos="6480"/>
        </w:tabs>
        <w:ind w:left="6480" w:hanging="360"/>
      </w:pPr>
    </w:lvl>
  </w:abstractNum>
  <w:abstractNum w:abstractNumId="2" w15:restartNumberingAfterBreak="0">
    <w:nsid w:val="4A37588F"/>
    <w:multiLevelType w:val="hybridMultilevel"/>
    <w:tmpl w:val="7D8AB968"/>
    <w:lvl w:ilvl="0" w:tplc="7524683C">
      <w:start w:val="2"/>
      <w:numFmt w:val="decimal"/>
      <w:lvlText w:val="%1."/>
      <w:lvlJc w:val="left"/>
      <w:pPr>
        <w:ind w:left="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20E2C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FA9B1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E6E22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5E831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00887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7CE61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843B7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7AB7B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bookFoldPrintingSheets w:val="4"/>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AAA"/>
    <w:rsid w:val="001D3FC1"/>
    <w:rsid w:val="00234ED8"/>
    <w:rsid w:val="003F69B4"/>
    <w:rsid w:val="00580DD8"/>
    <w:rsid w:val="007E3471"/>
    <w:rsid w:val="00983801"/>
    <w:rsid w:val="00A25D25"/>
    <w:rsid w:val="00A27F63"/>
    <w:rsid w:val="00BF4AAA"/>
    <w:rsid w:val="00F01B3E"/>
    <w:rsid w:val="00FA2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EA1BA"/>
  <w15:chartTrackingRefBased/>
  <w15:docId w15:val="{F670715C-A834-4218-BE0A-754CB81A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F01B3E"/>
    <w:pPr>
      <w:keepNext/>
      <w:keepLines/>
      <w:spacing w:after="0" w:line="271" w:lineRule="auto"/>
      <w:ind w:left="193" w:hanging="10"/>
      <w:outlineLvl w:val="0"/>
    </w:pPr>
    <w:rPr>
      <w:rFonts w:ascii="Times New Roman" w:eastAsia="Times New Roman" w:hAnsi="Times New Roman" w:cs="Times New Roman"/>
      <w:b/>
      <w:color w:val="0070C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FC1"/>
    <w:pPr>
      <w:ind w:left="720"/>
      <w:contextualSpacing/>
    </w:pPr>
  </w:style>
  <w:style w:type="character" w:customStyle="1" w:styleId="10">
    <w:name w:val="Заголовок 1 Знак"/>
    <w:basedOn w:val="a0"/>
    <w:link w:val="1"/>
    <w:uiPriority w:val="9"/>
    <w:rsid w:val="00F01B3E"/>
    <w:rPr>
      <w:rFonts w:ascii="Times New Roman" w:eastAsia="Times New Roman" w:hAnsi="Times New Roman" w:cs="Times New Roman"/>
      <w:b/>
      <w:color w:val="0070C0"/>
      <w:sz w:val="28"/>
      <w:lang w:eastAsia="ru-RU"/>
    </w:rPr>
  </w:style>
  <w:style w:type="table" w:customStyle="1" w:styleId="TableGrid">
    <w:name w:val="TableGrid"/>
    <w:rsid w:val="00F01B3E"/>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31582">
      <w:bodyDiv w:val="1"/>
      <w:marLeft w:val="0"/>
      <w:marRight w:val="0"/>
      <w:marTop w:val="0"/>
      <w:marBottom w:val="0"/>
      <w:divBdr>
        <w:top w:val="none" w:sz="0" w:space="0" w:color="auto"/>
        <w:left w:val="none" w:sz="0" w:space="0" w:color="auto"/>
        <w:bottom w:val="none" w:sz="0" w:space="0" w:color="auto"/>
        <w:right w:val="none" w:sz="0" w:space="0" w:color="auto"/>
      </w:divBdr>
    </w:div>
    <w:div w:id="510225125">
      <w:bodyDiv w:val="1"/>
      <w:marLeft w:val="0"/>
      <w:marRight w:val="0"/>
      <w:marTop w:val="0"/>
      <w:marBottom w:val="0"/>
      <w:divBdr>
        <w:top w:val="none" w:sz="0" w:space="0" w:color="auto"/>
        <w:left w:val="none" w:sz="0" w:space="0" w:color="auto"/>
        <w:bottom w:val="none" w:sz="0" w:space="0" w:color="auto"/>
        <w:right w:val="none" w:sz="0" w:space="0" w:color="auto"/>
      </w:divBdr>
      <w:divsChild>
        <w:div w:id="82844860">
          <w:marLeft w:val="965"/>
          <w:marRight w:val="0"/>
          <w:marTop w:val="154"/>
          <w:marBottom w:val="0"/>
          <w:divBdr>
            <w:top w:val="none" w:sz="0" w:space="0" w:color="auto"/>
            <w:left w:val="none" w:sz="0" w:space="0" w:color="auto"/>
            <w:bottom w:val="none" w:sz="0" w:space="0" w:color="auto"/>
            <w:right w:val="none" w:sz="0" w:space="0" w:color="auto"/>
          </w:divBdr>
        </w:div>
        <w:div w:id="1217160099">
          <w:marLeft w:val="965"/>
          <w:marRight w:val="0"/>
          <w:marTop w:val="154"/>
          <w:marBottom w:val="0"/>
          <w:divBdr>
            <w:top w:val="none" w:sz="0" w:space="0" w:color="auto"/>
            <w:left w:val="none" w:sz="0" w:space="0" w:color="auto"/>
            <w:bottom w:val="none" w:sz="0" w:space="0" w:color="auto"/>
            <w:right w:val="none" w:sz="0" w:space="0" w:color="auto"/>
          </w:divBdr>
        </w:div>
        <w:div w:id="1522934277">
          <w:marLeft w:val="965"/>
          <w:marRight w:val="0"/>
          <w:marTop w:val="154"/>
          <w:marBottom w:val="0"/>
          <w:divBdr>
            <w:top w:val="none" w:sz="0" w:space="0" w:color="auto"/>
            <w:left w:val="none" w:sz="0" w:space="0" w:color="auto"/>
            <w:bottom w:val="none" w:sz="0" w:space="0" w:color="auto"/>
            <w:right w:val="none" w:sz="0" w:space="0" w:color="auto"/>
          </w:divBdr>
        </w:div>
      </w:divsChild>
    </w:div>
    <w:div w:id="955061243">
      <w:bodyDiv w:val="1"/>
      <w:marLeft w:val="0"/>
      <w:marRight w:val="0"/>
      <w:marTop w:val="0"/>
      <w:marBottom w:val="0"/>
      <w:divBdr>
        <w:top w:val="none" w:sz="0" w:space="0" w:color="auto"/>
        <w:left w:val="none" w:sz="0" w:space="0" w:color="auto"/>
        <w:bottom w:val="none" w:sz="0" w:space="0" w:color="auto"/>
        <w:right w:val="none" w:sz="0" w:space="0" w:color="auto"/>
      </w:divBdr>
    </w:div>
    <w:div w:id="13602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ip.wto.org/goods/Forms/ProductView" TargetMode="External"/><Relationship Id="rId13" Type="http://schemas.openxmlformats.org/officeDocument/2006/relationships/hyperlink" Target="https://i-tip.wto.org/goods/Forms/ProductVie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tip.wto.org/goods/Forms/ProductView" TargetMode="External"/><Relationship Id="rId12" Type="http://schemas.openxmlformats.org/officeDocument/2006/relationships/hyperlink" Target="https://i-tip.wto.org/goods/Forms/ProductView" TargetMode="External"/><Relationship Id="rId17" Type="http://schemas.openxmlformats.org/officeDocument/2006/relationships/hyperlink" Target="https://i-tip.wto.org/goods/Forms/ProductView" TargetMode="External"/><Relationship Id="rId2" Type="http://schemas.openxmlformats.org/officeDocument/2006/relationships/styles" Target="styles.xml"/><Relationship Id="rId16" Type="http://schemas.openxmlformats.org/officeDocument/2006/relationships/hyperlink" Target="https://i-tip.wto.org/goods/Forms/ProductView" TargetMode="External"/><Relationship Id="rId1" Type="http://schemas.openxmlformats.org/officeDocument/2006/relationships/numbering" Target="numbering.xml"/><Relationship Id="rId6" Type="http://schemas.openxmlformats.org/officeDocument/2006/relationships/hyperlink" Target="https://i-tip.wto.org/goods/Forms/ProductView" TargetMode="External"/><Relationship Id="rId11" Type="http://schemas.openxmlformats.org/officeDocument/2006/relationships/hyperlink" Target="https://i-tip.wto.org/goods/Forms/ProductView" TargetMode="External"/><Relationship Id="rId5" Type="http://schemas.openxmlformats.org/officeDocument/2006/relationships/image" Target="media/image1.png"/><Relationship Id="rId15" Type="http://schemas.openxmlformats.org/officeDocument/2006/relationships/hyperlink" Target="https://i-tip.wto.org/goods/Forms/ProductView" TargetMode="External"/><Relationship Id="rId10" Type="http://schemas.openxmlformats.org/officeDocument/2006/relationships/hyperlink" Target="https://i-tip.wto.org/goods/Forms/ProductVie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tip.wto.org/goods/Forms/ProductView" TargetMode="External"/><Relationship Id="rId14" Type="http://schemas.openxmlformats.org/officeDocument/2006/relationships/hyperlink" Target="https://i-tip.wto.org/goods/Forms/ProductVi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18</Pages>
  <Words>6816</Words>
  <Characters>38856</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Yandex.Translate</dc:creator>
  <cp:keywords/>
  <dc:description>Translated with Yandex.Translate</dc:description>
  <cp:lastModifiedBy>Dilfuza Rasulova</cp:lastModifiedBy>
  <cp:revision>4</cp:revision>
  <dcterms:created xsi:type="dcterms:W3CDTF">2022-09-22T10:07:00Z</dcterms:created>
  <dcterms:modified xsi:type="dcterms:W3CDTF">2022-09-29T11:50:00Z</dcterms:modified>
</cp:coreProperties>
</file>