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3E5" w:rsidRDefault="004223E5">
      <w:pPr>
        <w:spacing w:after="33" w:line="250" w:lineRule="auto"/>
        <w:ind w:left="-15" w:right="-1" w:firstLine="698"/>
        <w:rPr>
          <w:b/>
          <w:i/>
          <w:color w:val="0070C0"/>
          <w:lang w:val="en-US"/>
        </w:rPr>
      </w:pPr>
      <w:r w:rsidRPr="004223E5">
        <w:rPr>
          <w:b/>
          <w:i/>
          <w:color w:val="0070C0"/>
          <w:lang w:val="en-US"/>
        </w:rPr>
        <w:t>[International Business] Week 6 -</w:t>
      </w:r>
      <w:r>
        <w:rPr>
          <w:b/>
          <w:i/>
          <w:color w:val="0070C0"/>
          <w:lang w:val="uz-Cyrl-UZ"/>
        </w:rPr>
        <w:t xml:space="preserve"> </w:t>
      </w:r>
      <w:r w:rsidRPr="004223E5">
        <w:rPr>
          <w:b/>
          <w:i/>
          <w:color w:val="0070C0"/>
          <w:lang w:val="en-US"/>
        </w:rPr>
        <w:t>International trade in services</w:t>
      </w:r>
    </w:p>
    <w:p w:rsidR="004223E5" w:rsidRDefault="004223E5">
      <w:pPr>
        <w:spacing w:after="33" w:line="250" w:lineRule="auto"/>
        <w:ind w:left="-15" w:right="-1" w:firstLine="698"/>
        <w:rPr>
          <w:b/>
          <w:i/>
          <w:color w:val="0070C0"/>
          <w:lang w:val="en-US"/>
        </w:rPr>
      </w:pPr>
    </w:p>
    <w:p w:rsidR="004223E5" w:rsidRDefault="004223E5">
      <w:pPr>
        <w:spacing w:after="33" w:line="250" w:lineRule="auto"/>
        <w:ind w:left="-15" w:right="-1" w:firstLine="698"/>
        <w:rPr>
          <w:b/>
          <w:i/>
          <w:color w:val="0070C0"/>
          <w:lang w:val="en-US"/>
        </w:rPr>
      </w:pPr>
    </w:p>
    <w:p w:rsidR="004223E5" w:rsidRDefault="004223E5">
      <w:pPr>
        <w:spacing w:after="33" w:line="250" w:lineRule="auto"/>
        <w:ind w:left="-15" w:right="-1" w:firstLine="698"/>
        <w:rPr>
          <w:b/>
          <w:i/>
          <w:color w:val="0070C0"/>
          <w:lang w:val="uz-Cyrl-UZ"/>
        </w:rPr>
      </w:pPr>
      <w:r w:rsidRPr="004223E5">
        <w:rPr>
          <w:b/>
          <w:i/>
          <w:color w:val="0070C0"/>
        </w:rPr>
        <w:t>[</w:t>
      </w:r>
      <w:r>
        <w:rPr>
          <w:b/>
          <w:i/>
          <w:color w:val="0070C0"/>
          <w:lang w:val="uz-Cyrl-UZ"/>
        </w:rPr>
        <w:t>Халқаро бизнес</w:t>
      </w:r>
      <w:r w:rsidRPr="004223E5">
        <w:rPr>
          <w:b/>
          <w:i/>
          <w:color w:val="0070C0"/>
        </w:rPr>
        <w:t xml:space="preserve">] </w:t>
      </w:r>
      <w:proofErr w:type="gramStart"/>
      <w:r w:rsidRPr="004223E5">
        <w:rPr>
          <w:b/>
          <w:i/>
          <w:color w:val="0070C0"/>
        </w:rPr>
        <w:t>6</w:t>
      </w:r>
      <w:r>
        <w:rPr>
          <w:b/>
          <w:i/>
          <w:color w:val="0070C0"/>
          <w:lang w:val="uz-Cyrl-UZ"/>
        </w:rPr>
        <w:t xml:space="preserve">  ҳафта</w:t>
      </w:r>
      <w:proofErr w:type="gramEnd"/>
      <w:r>
        <w:rPr>
          <w:b/>
          <w:i/>
          <w:color w:val="0070C0"/>
          <w:lang w:val="uz-Cyrl-UZ"/>
        </w:rPr>
        <w:t xml:space="preserve"> </w:t>
      </w:r>
      <w:r w:rsidRPr="004223E5">
        <w:rPr>
          <w:b/>
          <w:i/>
          <w:color w:val="0070C0"/>
        </w:rPr>
        <w:t xml:space="preserve"> -</w:t>
      </w:r>
      <w:r>
        <w:rPr>
          <w:b/>
          <w:i/>
          <w:color w:val="0070C0"/>
          <w:lang w:val="uz-Cyrl-UZ"/>
        </w:rPr>
        <w:t xml:space="preserve">  6 маъруза Хизматлар халқаро савдоси </w:t>
      </w:r>
    </w:p>
    <w:p w:rsidR="004223E5" w:rsidRDefault="004223E5">
      <w:pPr>
        <w:spacing w:after="33" w:line="250" w:lineRule="auto"/>
        <w:ind w:left="-15" w:right="-1" w:firstLine="698"/>
        <w:rPr>
          <w:b/>
          <w:i/>
          <w:color w:val="0070C0"/>
          <w:lang w:val="uz-Cyrl-UZ"/>
        </w:rPr>
      </w:pPr>
    </w:p>
    <w:p w:rsidR="00000000" w:rsidRPr="00B72831" w:rsidRDefault="009765AE" w:rsidP="00B72831">
      <w:pPr>
        <w:numPr>
          <w:ilvl w:val="0"/>
          <w:numId w:val="9"/>
        </w:numPr>
        <w:spacing w:after="33" w:line="250" w:lineRule="auto"/>
        <w:ind w:right="-1"/>
        <w:rPr>
          <w:b/>
          <w:i/>
          <w:color w:val="0070C0"/>
        </w:rPr>
      </w:pPr>
      <w:r w:rsidRPr="00B72831">
        <w:rPr>
          <w:b/>
          <w:i/>
          <w:color w:val="0070C0"/>
          <w:lang w:val="uz-Cyrl-UZ"/>
        </w:rPr>
        <w:t>Халқаро хизматлар: моҳияти, турлари ва гуруҳланиши.</w:t>
      </w:r>
    </w:p>
    <w:p w:rsidR="00000000" w:rsidRPr="00B72831" w:rsidRDefault="009765AE" w:rsidP="00B72831">
      <w:pPr>
        <w:numPr>
          <w:ilvl w:val="0"/>
          <w:numId w:val="9"/>
        </w:numPr>
        <w:spacing w:after="33" w:line="250" w:lineRule="auto"/>
        <w:ind w:right="-1"/>
        <w:rPr>
          <w:b/>
          <w:i/>
          <w:color w:val="0070C0"/>
        </w:rPr>
      </w:pPr>
      <w:r w:rsidRPr="00B72831">
        <w:rPr>
          <w:b/>
          <w:i/>
          <w:color w:val="0070C0"/>
          <w:lang w:val="uz-Cyrl-UZ"/>
        </w:rPr>
        <w:t>Халқаро хизматлар бозори: таркиби, омиллари ва ривожланиш тамойиллари.</w:t>
      </w:r>
    </w:p>
    <w:p w:rsidR="00000000" w:rsidRPr="00B72831" w:rsidRDefault="009765AE" w:rsidP="00B72831">
      <w:pPr>
        <w:numPr>
          <w:ilvl w:val="0"/>
          <w:numId w:val="9"/>
        </w:numPr>
        <w:spacing w:after="33" w:line="250" w:lineRule="auto"/>
        <w:ind w:right="-1"/>
        <w:rPr>
          <w:b/>
          <w:i/>
          <w:color w:val="0070C0"/>
        </w:rPr>
      </w:pPr>
      <w:r w:rsidRPr="00B72831">
        <w:rPr>
          <w:b/>
          <w:i/>
          <w:color w:val="0070C0"/>
          <w:lang w:val="uz-Cyrl-UZ"/>
        </w:rPr>
        <w:t>Халқаро транспорт ва туризм хизматлари.</w:t>
      </w:r>
    </w:p>
    <w:p w:rsidR="00000000" w:rsidRPr="00B72831" w:rsidRDefault="009765AE" w:rsidP="00B72831">
      <w:pPr>
        <w:numPr>
          <w:ilvl w:val="0"/>
          <w:numId w:val="9"/>
        </w:numPr>
        <w:spacing w:after="33" w:line="250" w:lineRule="auto"/>
        <w:ind w:right="-1"/>
        <w:rPr>
          <w:b/>
          <w:i/>
          <w:color w:val="0070C0"/>
        </w:rPr>
      </w:pPr>
      <w:r w:rsidRPr="00B72831">
        <w:rPr>
          <w:b/>
          <w:i/>
          <w:color w:val="0070C0"/>
          <w:lang w:val="uz-Cyrl-UZ"/>
        </w:rPr>
        <w:t>Халқаро хизматлар савдосини тартибга солиш усуллари ва йўллари.</w:t>
      </w:r>
    </w:p>
    <w:p w:rsidR="004223E5" w:rsidRPr="00B72831" w:rsidRDefault="004223E5">
      <w:pPr>
        <w:spacing w:after="33" w:line="250" w:lineRule="auto"/>
        <w:ind w:left="-15" w:right="-1" w:firstLine="698"/>
        <w:rPr>
          <w:b/>
          <w:i/>
          <w:color w:val="0070C0"/>
        </w:rPr>
      </w:pPr>
    </w:p>
    <w:p w:rsidR="004223E5" w:rsidRPr="004223E5" w:rsidRDefault="004223E5">
      <w:pPr>
        <w:spacing w:after="33" w:line="250" w:lineRule="auto"/>
        <w:ind w:left="-15" w:right="-1" w:firstLine="698"/>
        <w:rPr>
          <w:b/>
          <w:i/>
          <w:color w:val="0070C0"/>
        </w:rPr>
      </w:pPr>
    </w:p>
    <w:p w:rsidR="004223E5" w:rsidRPr="004223E5" w:rsidRDefault="004223E5">
      <w:pPr>
        <w:spacing w:after="33" w:line="250" w:lineRule="auto"/>
        <w:ind w:left="-15" w:right="-1" w:firstLine="698"/>
        <w:rPr>
          <w:b/>
          <w:i/>
          <w:color w:val="0070C0"/>
        </w:rPr>
      </w:pPr>
    </w:p>
    <w:p w:rsidR="003838A5" w:rsidRPr="004223E5" w:rsidRDefault="009765AE">
      <w:pPr>
        <w:spacing w:after="33" w:line="250" w:lineRule="auto"/>
        <w:ind w:left="-15" w:right="-1" w:firstLine="698"/>
      </w:pPr>
      <w:r>
        <w:rPr>
          <w:b/>
          <w:i/>
          <w:color w:val="0070C0"/>
        </w:rPr>
        <w:t>Калит</w:t>
      </w:r>
      <w:r w:rsidRPr="004223E5">
        <w:rPr>
          <w:b/>
          <w:i/>
          <w:color w:val="0070C0"/>
        </w:rPr>
        <w:t xml:space="preserve"> </w:t>
      </w:r>
      <w:r>
        <w:rPr>
          <w:b/>
          <w:i/>
          <w:color w:val="0070C0"/>
        </w:rPr>
        <w:t>сўзлар</w:t>
      </w:r>
      <w:r w:rsidRPr="004223E5">
        <w:rPr>
          <w:b/>
          <w:i/>
          <w:color w:val="0070C0"/>
        </w:rPr>
        <w:t>:</w:t>
      </w:r>
      <w:r w:rsidRPr="004223E5">
        <w:rPr>
          <w:i/>
        </w:rPr>
        <w:t xml:space="preserve"> </w:t>
      </w:r>
      <w:r>
        <w:rPr>
          <w:i/>
        </w:rPr>
        <w:t>хизмат</w:t>
      </w:r>
      <w:r w:rsidRPr="004223E5">
        <w:rPr>
          <w:i/>
        </w:rPr>
        <w:t xml:space="preserve">, </w:t>
      </w:r>
      <w:r>
        <w:rPr>
          <w:i/>
        </w:rPr>
        <w:t>сервис</w:t>
      </w:r>
      <w:r w:rsidRPr="004223E5">
        <w:rPr>
          <w:i/>
        </w:rPr>
        <w:t xml:space="preserve">, </w:t>
      </w:r>
      <w:r>
        <w:rPr>
          <w:i/>
        </w:rPr>
        <w:t>хизмат</w:t>
      </w:r>
      <w:r w:rsidRPr="004223E5">
        <w:rPr>
          <w:i/>
        </w:rPr>
        <w:t xml:space="preserve"> </w:t>
      </w:r>
      <w:proofErr w:type="gramStart"/>
      <w:r>
        <w:rPr>
          <w:i/>
        </w:rPr>
        <w:t>соҳаси</w:t>
      </w:r>
      <w:r w:rsidRPr="004223E5">
        <w:rPr>
          <w:i/>
        </w:rPr>
        <w:t>,</w:t>
      </w:r>
      <w:r>
        <w:rPr>
          <w:i/>
        </w:rPr>
        <w:t>аҳоли</w:t>
      </w:r>
      <w:proofErr w:type="gramEnd"/>
      <w:r w:rsidRPr="004223E5">
        <w:rPr>
          <w:i/>
        </w:rPr>
        <w:t xml:space="preserve"> </w:t>
      </w:r>
      <w:r>
        <w:rPr>
          <w:i/>
        </w:rPr>
        <w:t>турмуш</w:t>
      </w:r>
      <w:r w:rsidRPr="004223E5">
        <w:rPr>
          <w:i/>
        </w:rPr>
        <w:t xml:space="preserve"> </w:t>
      </w:r>
      <w:r>
        <w:rPr>
          <w:i/>
        </w:rPr>
        <w:t>даражас</w:t>
      </w:r>
      <w:r>
        <w:rPr>
          <w:i/>
        </w:rPr>
        <w:t>и</w:t>
      </w:r>
      <w:r w:rsidRPr="004223E5">
        <w:rPr>
          <w:i/>
        </w:rPr>
        <w:t xml:space="preserve">, </w:t>
      </w:r>
      <w:r>
        <w:rPr>
          <w:i/>
        </w:rPr>
        <w:t>турмуш</w:t>
      </w:r>
      <w:r w:rsidRPr="004223E5">
        <w:rPr>
          <w:i/>
        </w:rPr>
        <w:t xml:space="preserve"> </w:t>
      </w:r>
      <w:r>
        <w:rPr>
          <w:i/>
        </w:rPr>
        <w:t>сифати</w:t>
      </w:r>
      <w:r w:rsidRPr="004223E5">
        <w:rPr>
          <w:i/>
        </w:rPr>
        <w:t>,</w:t>
      </w:r>
      <w:r>
        <w:rPr>
          <w:i/>
        </w:rPr>
        <w:t>турмуш</w:t>
      </w:r>
      <w:r w:rsidRPr="004223E5">
        <w:rPr>
          <w:i/>
        </w:rPr>
        <w:t xml:space="preserve"> </w:t>
      </w:r>
      <w:r>
        <w:rPr>
          <w:i/>
        </w:rPr>
        <w:t>даражаси</w:t>
      </w:r>
      <w:r w:rsidRPr="004223E5">
        <w:rPr>
          <w:i/>
        </w:rPr>
        <w:t xml:space="preserve">, </w:t>
      </w:r>
      <w:r>
        <w:rPr>
          <w:i/>
        </w:rPr>
        <w:t>истеъмол</w:t>
      </w:r>
      <w:r w:rsidRPr="004223E5">
        <w:rPr>
          <w:i/>
        </w:rPr>
        <w:t xml:space="preserve">.  </w:t>
      </w:r>
    </w:p>
    <w:p w:rsidR="003838A5" w:rsidRPr="004223E5" w:rsidRDefault="009765AE">
      <w:pPr>
        <w:spacing w:after="0" w:line="259" w:lineRule="auto"/>
        <w:ind w:left="540" w:right="0" w:firstLine="0"/>
        <w:jc w:val="left"/>
      </w:pPr>
      <w:r w:rsidRPr="004223E5">
        <w:rPr>
          <w:i/>
        </w:rPr>
        <w:t xml:space="preserve"> </w:t>
      </w:r>
    </w:p>
    <w:p w:rsidR="003838A5" w:rsidRPr="004223E5" w:rsidRDefault="009765AE" w:rsidP="009765AE">
      <w:pPr>
        <w:spacing w:after="0" w:line="360" w:lineRule="auto"/>
        <w:ind w:right="0" w:firstLine="709"/>
        <w:rPr>
          <w:lang w:val="en-US"/>
        </w:rPr>
      </w:pPr>
      <w:r>
        <w:t>Мамлакатимизда</w:t>
      </w:r>
      <w:r w:rsidRPr="004223E5">
        <w:rPr>
          <w:lang w:val="en-US"/>
        </w:rPr>
        <w:t xml:space="preserve"> </w:t>
      </w:r>
      <w:r>
        <w:t>изчиллик</w:t>
      </w:r>
      <w:r w:rsidRPr="004223E5">
        <w:rPr>
          <w:lang w:val="en-US"/>
        </w:rPr>
        <w:t xml:space="preserve"> </w:t>
      </w:r>
      <w:r>
        <w:t>билан</w:t>
      </w:r>
      <w:r w:rsidRPr="004223E5">
        <w:rPr>
          <w:lang w:val="en-US"/>
        </w:rPr>
        <w:t xml:space="preserve"> </w:t>
      </w:r>
      <w:r>
        <w:t>амалга</w:t>
      </w:r>
      <w:r w:rsidRPr="004223E5">
        <w:rPr>
          <w:lang w:val="en-US"/>
        </w:rPr>
        <w:t xml:space="preserve"> </w:t>
      </w:r>
      <w:r>
        <w:t>оширилган</w:t>
      </w:r>
      <w:r w:rsidRPr="004223E5">
        <w:rPr>
          <w:lang w:val="en-US"/>
        </w:rPr>
        <w:t xml:space="preserve"> </w:t>
      </w:r>
      <w:r>
        <w:t>ислоҳотлар</w:t>
      </w:r>
      <w:r w:rsidRPr="004223E5">
        <w:rPr>
          <w:lang w:val="en-US"/>
        </w:rPr>
        <w:t xml:space="preserve">, </w:t>
      </w:r>
      <w:r>
        <w:t>барқарор</w:t>
      </w:r>
      <w:r w:rsidRPr="004223E5">
        <w:rPr>
          <w:lang w:val="en-US"/>
        </w:rPr>
        <w:t xml:space="preserve"> </w:t>
      </w:r>
      <w:r>
        <w:t>иқисодий</w:t>
      </w:r>
      <w:r w:rsidRPr="004223E5">
        <w:rPr>
          <w:lang w:val="en-US"/>
        </w:rPr>
        <w:t xml:space="preserve"> </w:t>
      </w:r>
      <w:r>
        <w:t>ўсишни</w:t>
      </w:r>
      <w:r w:rsidRPr="004223E5">
        <w:rPr>
          <w:lang w:val="en-US"/>
        </w:rPr>
        <w:t xml:space="preserve"> </w:t>
      </w:r>
      <w:r>
        <w:t>таъминлаш</w:t>
      </w:r>
      <w:r w:rsidRPr="004223E5">
        <w:rPr>
          <w:lang w:val="en-US"/>
        </w:rPr>
        <w:t xml:space="preserve">, </w:t>
      </w:r>
      <w:r>
        <w:t>жамиятни</w:t>
      </w:r>
      <w:r w:rsidRPr="004223E5">
        <w:rPr>
          <w:lang w:val="en-US"/>
        </w:rPr>
        <w:t xml:space="preserve"> </w:t>
      </w:r>
      <w:r>
        <w:t>модернизациялаш</w:t>
      </w:r>
      <w:r w:rsidRPr="004223E5">
        <w:rPr>
          <w:lang w:val="en-US"/>
        </w:rPr>
        <w:t xml:space="preserve">, </w:t>
      </w:r>
      <w:r>
        <w:t>иқтисодиётни</w:t>
      </w:r>
      <w:r w:rsidRPr="004223E5">
        <w:rPr>
          <w:lang w:val="en-US"/>
        </w:rPr>
        <w:t xml:space="preserve"> </w:t>
      </w:r>
      <w:r>
        <w:t>эркинлаштиришга</w:t>
      </w:r>
      <w:r w:rsidRPr="004223E5">
        <w:rPr>
          <w:lang w:val="en-US"/>
        </w:rPr>
        <w:t xml:space="preserve"> </w:t>
      </w:r>
      <w:r>
        <w:t>қаратилган</w:t>
      </w:r>
      <w:r w:rsidRPr="004223E5">
        <w:rPr>
          <w:lang w:val="en-US"/>
        </w:rPr>
        <w:t xml:space="preserve"> </w:t>
      </w:r>
      <w:r>
        <w:t>чоралар</w:t>
      </w:r>
      <w:r w:rsidRPr="004223E5">
        <w:rPr>
          <w:lang w:val="en-US"/>
        </w:rPr>
        <w:t xml:space="preserve"> </w:t>
      </w:r>
      <w:r>
        <w:t>миллий</w:t>
      </w:r>
      <w:r w:rsidRPr="004223E5">
        <w:rPr>
          <w:lang w:val="en-US"/>
        </w:rPr>
        <w:t xml:space="preserve"> </w:t>
      </w:r>
      <w:r>
        <w:t>иқтисодиётда</w:t>
      </w:r>
      <w:r w:rsidRPr="004223E5">
        <w:rPr>
          <w:lang w:val="en-US"/>
        </w:rPr>
        <w:t xml:space="preserve"> </w:t>
      </w:r>
      <w:r>
        <w:t>жиддий</w:t>
      </w:r>
      <w:r w:rsidRPr="004223E5">
        <w:rPr>
          <w:lang w:val="en-US"/>
        </w:rPr>
        <w:t xml:space="preserve"> </w:t>
      </w:r>
      <w:r>
        <w:t>миқдор</w:t>
      </w:r>
      <w:r w:rsidRPr="004223E5">
        <w:rPr>
          <w:lang w:val="en-US"/>
        </w:rPr>
        <w:t xml:space="preserve"> </w:t>
      </w:r>
      <w:r>
        <w:t>ва</w:t>
      </w:r>
      <w:r w:rsidRPr="004223E5">
        <w:rPr>
          <w:lang w:val="en-US"/>
        </w:rPr>
        <w:t xml:space="preserve"> </w:t>
      </w:r>
      <w:r>
        <w:t>сифат</w:t>
      </w:r>
      <w:r w:rsidRPr="004223E5">
        <w:rPr>
          <w:lang w:val="en-US"/>
        </w:rPr>
        <w:t xml:space="preserve"> </w:t>
      </w:r>
      <w:r>
        <w:t>ўзгаришларга</w:t>
      </w:r>
      <w:r w:rsidRPr="004223E5">
        <w:rPr>
          <w:lang w:val="en-US"/>
        </w:rPr>
        <w:t xml:space="preserve"> </w:t>
      </w:r>
      <w:r>
        <w:t>олиб</w:t>
      </w:r>
      <w:r w:rsidRPr="004223E5">
        <w:rPr>
          <w:lang w:val="en-US"/>
        </w:rPr>
        <w:t xml:space="preserve"> </w:t>
      </w:r>
      <w:r>
        <w:t>келди</w:t>
      </w:r>
      <w:r w:rsidRPr="004223E5">
        <w:rPr>
          <w:lang w:val="en-US"/>
        </w:rPr>
        <w:t xml:space="preserve">. </w:t>
      </w:r>
      <w:r>
        <w:t>Мустақиллик</w:t>
      </w:r>
      <w:r w:rsidRPr="004223E5">
        <w:rPr>
          <w:lang w:val="en-US"/>
        </w:rPr>
        <w:t xml:space="preserve"> </w:t>
      </w:r>
      <w:r>
        <w:t>йиллари</w:t>
      </w:r>
      <w:r>
        <w:t>да</w:t>
      </w:r>
      <w:r w:rsidRPr="004223E5">
        <w:rPr>
          <w:lang w:val="en-US"/>
        </w:rPr>
        <w:t xml:space="preserve"> </w:t>
      </w:r>
      <w:r>
        <w:t>ижтимоий</w:t>
      </w:r>
      <w:r w:rsidRPr="004223E5">
        <w:rPr>
          <w:lang w:val="en-US"/>
        </w:rPr>
        <w:t>-</w:t>
      </w:r>
      <w:r>
        <w:t>иқтисодий</w:t>
      </w:r>
      <w:r w:rsidRPr="004223E5">
        <w:rPr>
          <w:lang w:val="en-US"/>
        </w:rPr>
        <w:t xml:space="preserve"> </w:t>
      </w:r>
      <w:r>
        <w:t>тараққиёт</w:t>
      </w:r>
      <w:r w:rsidRPr="004223E5">
        <w:rPr>
          <w:lang w:val="en-US"/>
        </w:rPr>
        <w:t xml:space="preserve"> </w:t>
      </w:r>
      <w:r>
        <w:t>йўлида</w:t>
      </w:r>
      <w:r w:rsidRPr="004223E5">
        <w:rPr>
          <w:lang w:val="en-US"/>
        </w:rPr>
        <w:t xml:space="preserve"> </w:t>
      </w:r>
      <w:r>
        <w:t>амалга</w:t>
      </w:r>
      <w:r w:rsidRPr="004223E5">
        <w:rPr>
          <w:lang w:val="en-US"/>
        </w:rPr>
        <w:t xml:space="preserve"> </w:t>
      </w:r>
      <w:r>
        <w:t>оширилаётган</w:t>
      </w:r>
      <w:r w:rsidRPr="004223E5">
        <w:rPr>
          <w:lang w:val="en-US"/>
        </w:rPr>
        <w:t xml:space="preserve"> </w:t>
      </w:r>
      <w:r>
        <w:t>ислоҳотлар</w:t>
      </w:r>
      <w:r w:rsidRPr="004223E5">
        <w:rPr>
          <w:lang w:val="en-US"/>
        </w:rPr>
        <w:t xml:space="preserve"> </w:t>
      </w:r>
      <w:r>
        <w:t>ва</w:t>
      </w:r>
      <w:r w:rsidRPr="004223E5">
        <w:rPr>
          <w:lang w:val="en-US"/>
        </w:rPr>
        <w:t xml:space="preserve"> </w:t>
      </w:r>
      <w:r>
        <w:t>туб</w:t>
      </w:r>
      <w:r w:rsidRPr="004223E5">
        <w:rPr>
          <w:lang w:val="en-US"/>
        </w:rPr>
        <w:t xml:space="preserve"> </w:t>
      </w:r>
      <w:r>
        <w:t>ўзгаришлардан</w:t>
      </w:r>
      <w:r w:rsidRPr="004223E5">
        <w:rPr>
          <w:lang w:val="en-US"/>
        </w:rPr>
        <w:t xml:space="preserve"> </w:t>
      </w:r>
      <w:r>
        <w:t>кўзланган</w:t>
      </w:r>
      <w:r w:rsidRPr="004223E5">
        <w:rPr>
          <w:lang w:val="en-US"/>
        </w:rPr>
        <w:t xml:space="preserve"> </w:t>
      </w:r>
      <w:r>
        <w:t>бош</w:t>
      </w:r>
      <w:r w:rsidRPr="004223E5">
        <w:rPr>
          <w:lang w:val="en-US"/>
        </w:rPr>
        <w:t xml:space="preserve"> </w:t>
      </w:r>
      <w:r>
        <w:t>мақсад</w:t>
      </w:r>
      <w:r w:rsidRPr="004223E5">
        <w:rPr>
          <w:lang w:val="en-US"/>
        </w:rPr>
        <w:t xml:space="preserve"> – </w:t>
      </w:r>
      <w:r>
        <w:t>мамлакат</w:t>
      </w:r>
      <w:r w:rsidRPr="004223E5">
        <w:rPr>
          <w:lang w:val="en-US"/>
        </w:rPr>
        <w:t xml:space="preserve"> </w:t>
      </w:r>
      <w:r>
        <w:t>аҳолисининг</w:t>
      </w:r>
      <w:r w:rsidRPr="004223E5">
        <w:rPr>
          <w:lang w:val="en-US"/>
        </w:rPr>
        <w:t xml:space="preserve"> </w:t>
      </w:r>
      <w:r>
        <w:t>турмуш</w:t>
      </w:r>
      <w:r w:rsidRPr="004223E5">
        <w:rPr>
          <w:lang w:val="en-US"/>
        </w:rPr>
        <w:t xml:space="preserve"> </w:t>
      </w:r>
      <w:r>
        <w:t>даражасини</w:t>
      </w:r>
      <w:r w:rsidRPr="004223E5">
        <w:rPr>
          <w:lang w:val="en-US"/>
        </w:rPr>
        <w:t xml:space="preserve"> </w:t>
      </w:r>
      <w:r>
        <w:t>узлуксиз</w:t>
      </w:r>
      <w:r w:rsidRPr="004223E5">
        <w:rPr>
          <w:lang w:val="en-US"/>
        </w:rPr>
        <w:t xml:space="preserve"> </w:t>
      </w:r>
      <w:r>
        <w:t>равишда</w:t>
      </w:r>
      <w:r w:rsidRPr="004223E5">
        <w:rPr>
          <w:lang w:val="en-US"/>
        </w:rPr>
        <w:t xml:space="preserve"> </w:t>
      </w:r>
      <w:r>
        <w:t>ошириш</w:t>
      </w:r>
      <w:r w:rsidRPr="004223E5">
        <w:rPr>
          <w:lang w:val="en-US"/>
        </w:rPr>
        <w:t xml:space="preserve"> </w:t>
      </w:r>
      <w:r>
        <w:t>ва</w:t>
      </w:r>
      <w:r w:rsidRPr="004223E5">
        <w:rPr>
          <w:lang w:val="en-US"/>
        </w:rPr>
        <w:t xml:space="preserve"> </w:t>
      </w:r>
      <w:r>
        <w:t>уни</w:t>
      </w:r>
      <w:r w:rsidRPr="004223E5">
        <w:rPr>
          <w:lang w:val="en-US"/>
        </w:rPr>
        <w:t xml:space="preserve"> </w:t>
      </w:r>
      <w:r>
        <w:t>ривожланган</w:t>
      </w:r>
      <w:r w:rsidRPr="004223E5">
        <w:rPr>
          <w:lang w:val="en-US"/>
        </w:rPr>
        <w:t xml:space="preserve"> </w:t>
      </w:r>
      <w:r>
        <w:t>мамлакатлар</w:t>
      </w:r>
      <w:r w:rsidRPr="004223E5">
        <w:rPr>
          <w:lang w:val="en-US"/>
        </w:rPr>
        <w:t xml:space="preserve"> </w:t>
      </w:r>
      <w:r>
        <w:t>даражасига</w:t>
      </w:r>
      <w:r w:rsidRPr="004223E5">
        <w:rPr>
          <w:lang w:val="en-US"/>
        </w:rPr>
        <w:t xml:space="preserve"> </w:t>
      </w:r>
      <w:r>
        <w:t>кўтаришдан</w:t>
      </w:r>
      <w:r w:rsidRPr="004223E5">
        <w:rPr>
          <w:lang w:val="en-US"/>
        </w:rPr>
        <w:t xml:space="preserve"> </w:t>
      </w:r>
      <w:r>
        <w:t>иборат</w:t>
      </w:r>
      <w:r w:rsidRPr="004223E5">
        <w:rPr>
          <w:lang w:val="en-US"/>
        </w:rPr>
        <w:t xml:space="preserve">. </w:t>
      </w:r>
      <w:r>
        <w:t>Ушбу</w:t>
      </w:r>
      <w:r w:rsidRPr="004223E5">
        <w:rPr>
          <w:lang w:val="en-US"/>
        </w:rPr>
        <w:t xml:space="preserve"> </w:t>
      </w:r>
      <w:r>
        <w:t>муҳим</w:t>
      </w:r>
      <w:r w:rsidRPr="004223E5">
        <w:rPr>
          <w:lang w:val="en-US"/>
        </w:rPr>
        <w:t xml:space="preserve"> </w:t>
      </w:r>
      <w:r>
        <w:t>вазифан</w:t>
      </w:r>
      <w:r>
        <w:t>и</w:t>
      </w:r>
      <w:r w:rsidRPr="004223E5">
        <w:rPr>
          <w:lang w:val="en-US"/>
        </w:rPr>
        <w:t xml:space="preserve"> </w:t>
      </w:r>
      <w:r>
        <w:t>амалга</w:t>
      </w:r>
      <w:r w:rsidRPr="004223E5">
        <w:rPr>
          <w:lang w:val="en-US"/>
        </w:rPr>
        <w:t xml:space="preserve"> </w:t>
      </w:r>
      <w:r>
        <w:t>оширишда</w:t>
      </w:r>
      <w:r w:rsidRPr="004223E5">
        <w:rPr>
          <w:lang w:val="en-US"/>
        </w:rPr>
        <w:t xml:space="preserve">, </w:t>
      </w:r>
      <w:r>
        <w:t>яъни</w:t>
      </w:r>
      <w:r w:rsidRPr="004223E5">
        <w:rPr>
          <w:lang w:val="en-US"/>
        </w:rPr>
        <w:t xml:space="preserve"> </w:t>
      </w:r>
      <w:r>
        <w:t>мамлакат</w:t>
      </w:r>
      <w:r w:rsidRPr="004223E5">
        <w:rPr>
          <w:lang w:val="en-US"/>
        </w:rPr>
        <w:t xml:space="preserve"> </w:t>
      </w:r>
      <w:r>
        <w:t>аҳолиси</w:t>
      </w:r>
      <w:r w:rsidRPr="004223E5">
        <w:rPr>
          <w:lang w:val="en-US"/>
        </w:rPr>
        <w:t xml:space="preserve"> </w:t>
      </w:r>
      <w:r>
        <w:t>учун</w:t>
      </w:r>
      <w:r w:rsidRPr="004223E5">
        <w:rPr>
          <w:lang w:val="en-US"/>
        </w:rPr>
        <w:t xml:space="preserve"> </w:t>
      </w:r>
      <w:r>
        <w:t>муносиб</w:t>
      </w:r>
      <w:r w:rsidRPr="004223E5">
        <w:rPr>
          <w:lang w:val="en-US"/>
        </w:rPr>
        <w:t xml:space="preserve"> </w:t>
      </w:r>
      <w:r>
        <w:t>турмуш</w:t>
      </w:r>
      <w:r w:rsidRPr="004223E5">
        <w:rPr>
          <w:lang w:val="en-US"/>
        </w:rPr>
        <w:t xml:space="preserve"> </w:t>
      </w:r>
      <w:r>
        <w:t>даражаси</w:t>
      </w:r>
      <w:r w:rsidRPr="004223E5">
        <w:rPr>
          <w:lang w:val="en-US"/>
        </w:rPr>
        <w:t xml:space="preserve"> </w:t>
      </w:r>
      <w:r>
        <w:t>ва</w:t>
      </w:r>
      <w:r w:rsidRPr="004223E5">
        <w:rPr>
          <w:lang w:val="en-US"/>
        </w:rPr>
        <w:t xml:space="preserve"> </w:t>
      </w:r>
      <w:r>
        <w:t>сифатини</w:t>
      </w:r>
      <w:r w:rsidRPr="004223E5">
        <w:rPr>
          <w:lang w:val="en-US"/>
        </w:rPr>
        <w:t xml:space="preserve"> </w:t>
      </w:r>
      <w:r>
        <w:t>шакллантиришда</w:t>
      </w:r>
      <w:r w:rsidRPr="004223E5">
        <w:rPr>
          <w:lang w:val="en-US"/>
        </w:rPr>
        <w:t xml:space="preserve">, </w:t>
      </w:r>
      <w:r>
        <w:t>хизмат</w:t>
      </w:r>
      <w:r w:rsidRPr="004223E5">
        <w:rPr>
          <w:lang w:val="en-US"/>
        </w:rPr>
        <w:t xml:space="preserve"> </w:t>
      </w:r>
      <w:proofErr w:type="gramStart"/>
      <w:r>
        <w:t>кўрсатиш</w:t>
      </w:r>
      <w:r w:rsidRPr="004223E5">
        <w:rPr>
          <w:lang w:val="en-US"/>
        </w:rPr>
        <w:t xml:space="preserve">  </w:t>
      </w:r>
      <w:r>
        <w:t>соҳасининг</w:t>
      </w:r>
      <w:proofErr w:type="gramEnd"/>
      <w:r w:rsidRPr="004223E5">
        <w:rPr>
          <w:lang w:val="en-US"/>
        </w:rPr>
        <w:t xml:space="preserve">  </w:t>
      </w:r>
      <w:r>
        <w:t>алоҳида</w:t>
      </w:r>
      <w:r w:rsidRPr="004223E5">
        <w:rPr>
          <w:lang w:val="en-US"/>
        </w:rPr>
        <w:t xml:space="preserve"> </w:t>
      </w:r>
      <w:r>
        <w:t>ўрни</w:t>
      </w:r>
      <w:r w:rsidRPr="004223E5">
        <w:rPr>
          <w:lang w:val="en-US"/>
        </w:rPr>
        <w:t xml:space="preserve"> </w:t>
      </w:r>
      <w:r>
        <w:t>бор</w:t>
      </w:r>
      <w:r w:rsidRPr="004223E5">
        <w:rPr>
          <w:lang w:val="en-US"/>
        </w:rPr>
        <w:t xml:space="preserve">.  </w:t>
      </w:r>
    </w:p>
    <w:p w:rsidR="003838A5" w:rsidRPr="004223E5" w:rsidRDefault="009765AE" w:rsidP="009765AE">
      <w:pPr>
        <w:spacing w:after="0" w:line="360" w:lineRule="auto"/>
        <w:ind w:right="0" w:firstLine="709"/>
        <w:rPr>
          <w:lang w:val="en-US"/>
        </w:rPr>
      </w:pPr>
      <w:r>
        <w:t>Республикамизда</w:t>
      </w:r>
      <w:r w:rsidRPr="004223E5">
        <w:rPr>
          <w:lang w:val="en-US"/>
        </w:rPr>
        <w:t xml:space="preserve"> </w:t>
      </w:r>
      <w:r>
        <w:t>хизмат</w:t>
      </w:r>
      <w:r w:rsidRPr="004223E5">
        <w:rPr>
          <w:lang w:val="en-US"/>
        </w:rPr>
        <w:t xml:space="preserve"> </w:t>
      </w:r>
      <w:r>
        <w:t>кўрсатиш</w:t>
      </w:r>
      <w:r w:rsidRPr="004223E5">
        <w:rPr>
          <w:lang w:val="en-US"/>
        </w:rPr>
        <w:t xml:space="preserve"> </w:t>
      </w:r>
      <w:r>
        <w:t>соҳасини</w:t>
      </w:r>
      <w:r w:rsidRPr="004223E5">
        <w:rPr>
          <w:lang w:val="en-US"/>
        </w:rPr>
        <w:t xml:space="preserve"> </w:t>
      </w:r>
      <w:r>
        <w:t>жадал</w:t>
      </w:r>
      <w:r w:rsidRPr="004223E5">
        <w:rPr>
          <w:lang w:val="en-US"/>
        </w:rPr>
        <w:t xml:space="preserve"> </w:t>
      </w:r>
      <w:r>
        <w:t>ривожлантириш</w:t>
      </w:r>
      <w:r w:rsidRPr="004223E5">
        <w:rPr>
          <w:lang w:val="en-US"/>
        </w:rPr>
        <w:t xml:space="preserve"> </w:t>
      </w:r>
      <w:r>
        <w:t>ва</w:t>
      </w:r>
      <w:r w:rsidRPr="004223E5">
        <w:rPr>
          <w:lang w:val="en-US"/>
        </w:rPr>
        <w:t xml:space="preserve"> </w:t>
      </w:r>
      <w:r>
        <w:t>унинг</w:t>
      </w:r>
      <w:r w:rsidRPr="004223E5">
        <w:rPr>
          <w:lang w:val="en-US"/>
        </w:rPr>
        <w:t xml:space="preserve"> </w:t>
      </w:r>
      <w:r>
        <w:t>ялпи</w:t>
      </w:r>
      <w:r w:rsidRPr="004223E5">
        <w:rPr>
          <w:lang w:val="en-US"/>
        </w:rPr>
        <w:t xml:space="preserve"> </w:t>
      </w:r>
      <w:r>
        <w:t>ички</w:t>
      </w:r>
      <w:r w:rsidRPr="004223E5">
        <w:rPr>
          <w:lang w:val="en-US"/>
        </w:rPr>
        <w:t xml:space="preserve"> </w:t>
      </w:r>
      <w:r>
        <w:t>маҳсулотдаги</w:t>
      </w:r>
      <w:r w:rsidRPr="004223E5">
        <w:rPr>
          <w:lang w:val="en-US"/>
        </w:rPr>
        <w:t xml:space="preserve"> </w:t>
      </w:r>
      <w:r>
        <w:t>улушини</w:t>
      </w:r>
      <w:r w:rsidRPr="004223E5">
        <w:rPr>
          <w:lang w:val="en-US"/>
        </w:rPr>
        <w:t xml:space="preserve"> </w:t>
      </w:r>
      <w:r>
        <w:t>кескин</w:t>
      </w:r>
      <w:r w:rsidRPr="004223E5">
        <w:rPr>
          <w:lang w:val="en-US"/>
        </w:rPr>
        <w:t xml:space="preserve"> </w:t>
      </w:r>
      <w:r>
        <w:t>о</w:t>
      </w:r>
      <w:r>
        <w:t>шириш</w:t>
      </w:r>
      <w:r w:rsidRPr="004223E5">
        <w:rPr>
          <w:lang w:val="en-US"/>
        </w:rPr>
        <w:t xml:space="preserve"> </w:t>
      </w:r>
      <w:r>
        <w:t>бир</w:t>
      </w:r>
      <w:r w:rsidRPr="004223E5">
        <w:rPr>
          <w:lang w:val="en-US"/>
        </w:rPr>
        <w:t xml:space="preserve"> </w:t>
      </w:r>
      <w:r>
        <w:t>қатор</w:t>
      </w:r>
      <w:r w:rsidRPr="004223E5">
        <w:rPr>
          <w:lang w:val="en-US"/>
        </w:rPr>
        <w:t xml:space="preserve"> </w:t>
      </w:r>
      <w:r>
        <w:t>муҳим</w:t>
      </w:r>
      <w:r w:rsidRPr="004223E5">
        <w:rPr>
          <w:lang w:val="en-US"/>
        </w:rPr>
        <w:t xml:space="preserve"> </w:t>
      </w:r>
      <w:r>
        <w:t>ижтимоий</w:t>
      </w:r>
      <w:r w:rsidRPr="004223E5">
        <w:rPr>
          <w:lang w:val="en-US"/>
        </w:rPr>
        <w:t xml:space="preserve"> </w:t>
      </w:r>
      <w:r>
        <w:t>иқтисодий</w:t>
      </w:r>
      <w:r w:rsidRPr="004223E5">
        <w:rPr>
          <w:lang w:val="en-US"/>
        </w:rPr>
        <w:t xml:space="preserve"> </w:t>
      </w:r>
      <w:r>
        <w:t>муаммоларни</w:t>
      </w:r>
      <w:r w:rsidRPr="004223E5">
        <w:rPr>
          <w:lang w:val="en-US"/>
        </w:rPr>
        <w:t xml:space="preserve"> </w:t>
      </w:r>
      <w:r>
        <w:t>ҳал</w:t>
      </w:r>
      <w:r w:rsidRPr="004223E5">
        <w:rPr>
          <w:lang w:val="en-US"/>
        </w:rPr>
        <w:t xml:space="preserve"> </w:t>
      </w:r>
      <w:r>
        <w:t>этиш</w:t>
      </w:r>
      <w:r w:rsidRPr="004223E5">
        <w:rPr>
          <w:lang w:val="en-US"/>
        </w:rPr>
        <w:t xml:space="preserve">, </w:t>
      </w:r>
      <w:r>
        <w:t>яъни</w:t>
      </w:r>
      <w:r w:rsidRPr="004223E5">
        <w:rPr>
          <w:lang w:val="en-US"/>
        </w:rPr>
        <w:t xml:space="preserve"> </w:t>
      </w:r>
      <w:r>
        <w:t>аҳолини</w:t>
      </w:r>
      <w:r w:rsidRPr="004223E5">
        <w:rPr>
          <w:lang w:val="en-US"/>
        </w:rPr>
        <w:t xml:space="preserve"> </w:t>
      </w:r>
      <w:r>
        <w:t>иш</w:t>
      </w:r>
      <w:r w:rsidRPr="004223E5">
        <w:rPr>
          <w:lang w:val="en-US"/>
        </w:rPr>
        <w:t xml:space="preserve"> </w:t>
      </w:r>
      <w:r>
        <w:t>билан</w:t>
      </w:r>
      <w:r w:rsidRPr="004223E5">
        <w:rPr>
          <w:lang w:val="en-US"/>
        </w:rPr>
        <w:t xml:space="preserve"> </w:t>
      </w:r>
      <w:r>
        <w:t>таъминлаш</w:t>
      </w:r>
      <w:r w:rsidRPr="004223E5">
        <w:rPr>
          <w:lang w:val="en-US"/>
        </w:rPr>
        <w:t xml:space="preserve">, </w:t>
      </w:r>
      <w:r>
        <w:t>кишиларнинг</w:t>
      </w:r>
      <w:r w:rsidRPr="004223E5">
        <w:rPr>
          <w:lang w:val="en-US"/>
        </w:rPr>
        <w:t xml:space="preserve"> </w:t>
      </w:r>
      <w:r>
        <w:t>реал</w:t>
      </w:r>
      <w:r w:rsidRPr="004223E5">
        <w:rPr>
          <w:lang w:val="en-US"/>
        </w:rPr>
        <w:t xml:space="preserve"> </w:t>
      </w:r>
      <w:r>
        <w:t>даромадларини</w:t>
      </w:r>
      <w:r w:rsidRPr="004223E5">
        <w:rPr>
          <w:lang w:val="en-US"/>
        </w:rPr>
        <w:t xml:space="preserve"> </w:t>
      </w:r>
      <w:r>
        <w:t>кўпайтириш</w:t>
      </w:r>
      <w:r w:rsidRPr="004223E5">
        <w:rPr>
          <w:lang w:val="en-US"/>
        </w:rPr>
        <w:t xml:space="preserve">, </w:t>
      </w:r>
      <w:r>
        <w:t>аҳоли</w:t>
      </w:r>
      <w:r w:rsidRPr="004223E5">
        <w:rPr>
          <w:lang w:val="en-US"/>
        </w:rPr>
        <w:t xml:space="preserve"> </w:t>
      </w:r>
      <w:r>
        <w:t>барча</w:t>
      </w:r>
      <w:r w:rsidRPr="004223E5">
        <w:rPr>
          <w:lang w:val="en-US"/>
        </w:rPr>
        <w:t xml:space="preserve"> </w:t>
      </w:r>
      <w:r>
        <w:t>қатламларининг</w:t>
      </w:r>
      <w:r w:rsidRPr="004223E5">
        <w:rPr>
          <w:lang w:val="en-US"/>
        </w:rPr>
        <w:t xml:space="preserve"> </w:t>
      </w:r>
      <w:r>
        <w:t>турмуш</w:t>
      </w:r>
      <w:r w:rsidRPr="004223E5">
        <w:rPr>
          <w:lang w:val="en-US"/>
        </w:rPr>
        <w:t xml:space="preserve"> </w:t>
      </w:r>
      <w:r>
        <w:t>фаровонлигини</w:t>
      </w:r>
      <w:r w:rsidRPr="004223E5">
        <w:rPr>
          <w:lang w:val="en-US"/>
        </w:rPr>
        <w:t xml:space="preserve"> </w:t>
      </w:r>
      <w:r>
        <w:t>яхшилаш</w:t>
      </w:r>
      <w:r w:rsidRPr="004223E5">
        <w:rPr>
          <w:lang w:val="en-US"/>
        </w:rPr>
        <w:t xml:space="preserve"> </w:t>
      </w:r>
      <w:r>
        <w:t>имконини</w:t>
      </w:r>
      <w:r w:rsidRPr="004223E5">
        <w:rPr>
          <w:lang w:val="en-US"/>
        </w:rPr>
        <w:t xml:space="preserve"> </w:t>
      </w:r>
      <w:r>
        <w:t>бермоқда</w:t>
      </w:r>
      <w:r w:rsidRPr="004223E5">
        <w:rPr>
          <w:lang w:val="en-US"/>
        </w:rPr>
        <w:t xml:space="preserve">. </w:t>
      </w:r>
      <w:r>
        <w:t>Мустақиллик</w:t>
      </w:r>
      <w:r w:rsidRPr="004223E5">
        <w:rPr>
          <w:lang w:val="en-US"/>
        </w:rPr>
        <w:t xml:space="preserve"> </w:t>
      </w:r>
      <w:r>
        <w:t>йилларида</w:t>
      </w:r>
      <w:r w:rsidRPr="004223E5">
        <w:rPr>
          <w:lang w:val="en-US"/>
        </w:rPr>
        <w:t xml:space="preserve"> </w:t>
      </w:r>
      <w:r>
        <w:t>Ўзбекистон</w:t>
      </w:r>
      <w:r w:rsidRPr="004223E5">
        <w:rPr>
          <w:lang w:val="en-US"/>
        </w:rPr>
        <w:t xml:space="preserve"> </w:t>
      </w:r>
      <w:r>
        <w:t>миллий</w:t>
      </w:r>
      <w:r w:rsidRPr="004223E5">
        <w:rPr>
          <w:lang w:val="en-US"/>
        </w:rPr>
        <w:t xml:space="preserve"> </w:t>
      </w:r>
      <w:r>
        <w:t>иқ</w:t>
      </w:r>
      <w:r>
        <w:t>тисодиёти</w:t>
      </w:r>
      <w:r w:rsidRPr="004223E5">
        <w:rPr>
          <w:lang w:val="en-US"/>
        </w:rPr>
        <w:t xml:space="preserve"> </w:t>
      </w:r>
      <w:r>
        <w:t>ривожланишининг</w:t>
      </w:r>
      <w:r w:rsidRPr="004223E5">
        <w:rPr>
          <w:lang w:val="en-US"/>
        </w:rPr>
        <w:t xml:space="preserve"> </w:t>
      </w:r>
      <w:r>
        <w:t>ўзига</w:t>
      </w:r>
      <w:r w:rsidRPr="004223E5">
        <w:rPr>
          <w:lang w:val="en-US"/>
        </w:rPr>
        <w:t xml:space="preserve"> </w:t>
      </w:r>
      <w:r>
        <w:t>хос</w:t>
      </w:r>
      <w:r w:rsidRPr="004223E5">
        <w:rPr>
          <w:lang w:val="en-US"/>
        </w:rPr>
        <w:t xml:space="preserve"> </w:t>
      </w:r>
      <w:r>
        <w:t>хусусиятларидан</w:t>
      </w:r>
      <w:r w:rsidRPr="004223E5">
        <w:rPr>
          <w:lang w:val="en-US"/>
        </w:rPr>
        <w:t xml:space="preserve"> </w:t>
      </w:r>
      <w:r>
        <w:t>бири</w:t>
      </w:r>
      <w:r w:rsidRPr="004223E5">
        <w:rPr>
          <w:lang w:val="en-US"/>
        </w:rPr>
        <w:t xml:space="preserve"> </w:t>
      </w:r>
      <w:r>
        <w:t>шундаки</w:t>
      </w:r>
      <w:r w:rsidRPr="004223E5">
        <w:rPr>
          <w:lang w:val="en-US"/>
        </w:rPr>
        <w:t xml:space="preserve"> </w:t>
      </w:r>
      <w:r>
        <w:t>хизматларнинг</w:t>
      </w:r>
      <w:r w:rsidRPr="004223E5">
        <w:rPr>
          <w:lang w:val="en-US"/>
        </w:rPr>
        <w:t xml:space="preserve"> </w:t>
      </w:r>
      <w:r>
        <w:t>мамлакат</w:t>
      </w:r>
      <w:r w:rsidRPr="004223E5">
        <w:rPr>
          <w:lang w:val="en-US"/>
        </w:rPr>
        <w:t xml:space="preserve"> </w:t>
      </w:r>
      <w:r>
        <w:t>ялпи</w:t>
      </w:r>
      <w:r w:rsidRPr="004223E5">
        <w:rPr>
          <w:lang w:val="en-US"/>
        </w:rPr>
        <w:t xml:space="preserve"> </w:t>
      </w:r>
      <w:r>
        <w:t>ички</w:t>
      </w:r>
      <w:r w:rsidRPr="004223E5">
        <w:rPr>
          <w:lang w:val="en-US"/>
        </w:rPr>
        <w:t xml:space="preserve"> </w:t>
      </w:r>
      <w:r>
        <w:t>маҳсулотдаги</w:t>
      </w:r>
      <w:r w:rsidRPr="004223E5">
        <w:rPr>
          <w:lang w:val="en-US"/>
        </w:rPr>
        <w:t xml:space="preserve"> </w:t>
      </w:r>
      <w:r>
        <w:t>улуши</w:t>
      </w:r>
      <w:r w:rsidRPr="004223E5">
        <w:rPr>
          <w:lang w:val="en-US"/>
        </w:rPr>
        <w:t xml:space="preserve"> </w:t>
      </w:r>
      <w:r>
        <w:t>йилдан</w:t>
      </w:r>
      <w:r w:rsidRPr="004223E5">
        <w:rPr>
          <w:lang w:val="en-US"/>
        </w:rPr>
        <w:t>-</w:t>
      </w:r>
      <w:r>
        <w:t>йилга</w:t>
      </w:r>
      <w:r w:rsidRPr="004223E5">
        <w:rPr>
          <w:lang w:val="en-US"/>
        </w:rPr>
        <w:t xml:space="preserve"> </w:t>
      </w:r>
      <w:r>
        <w:t>ўсиб</w:t>
      </w:r>
      <w:r w:rsidRPr="004223E5">
        <w:rPr>
          <w:lang w:val="en-US"/>
        </w:rPr>
        <w:t xml:space="preserve"> </w:t>
      </w:r>
      <w:r>
        <w:t>бормоқда</w:t>
      </w:r>
      <w:r w:rsidRPr="004223E5">
        <w:rPr>
          <w:lang w:val="en-US"/>
        </w:rPr>
        <w:t xml:space="preserve">. 1990 </w:t>
      </w:r>
      <w:r>
        <w:t>йилда</w:t>
      </w:r>
      <w:r w:rsidRPr="004223E5">
        <w:rPr>
          <w:lang w:val="en-US"/>
        </w:rPr>
        <w:t xml:space="preserve"> </w:t>
      </w:r>
      <w:r>
        <w:t>ушбу</w:t>
      </w:r>
      <w:r w:rsidRPr="004223E5">
        <w:rPr>
          <w:lang w:val="en-US"/>
        </w:rPr>
        <w:t xml:space="preserve"> </w:t>
      </w:r>
      <w:r>
        <w:t>кўрсаткич</w:t>
      </w:r>
      <w:r w:rsidRPr="004223E5">
        <w:rPr>
          <w:lang w:val="en-US"/>
        </w:rPr>
        <w:t xml:space="preserve"> 33,8 </w:t>
      </w:r>
      <w:r>
        <w:t>фоизни</w:t>
      </w:r>
      <w:r w:rsidRPr="004223E5">
        <w:rPr>
          <w:lang w:val="en-US"/>
        </w:rPr>
        <w:t xml:space="preserve"> </w:t>
      </w:r>
      <w:r>
        <w:t>ташкил</w:t>
      </w:r>
      <w:r w:rsidRPr="004223E5">
        <w:rPr>
          <w:lang w:val="en-US"/>
        </w:rPr>
        <w:t xml:space="preserve"> </w:t>
      </w:r>
      <w:r>
        <w:t>этган</w:t>
      </w:r>
      <w:r w:rsidRPr="004223E5">
        <w:rPr>
          <w:lang w:val="en-US"/>
        </w:rPr>
        <w:t xml:space="preserve"> </w:t>
      </w:r>
      <w:r>
        <w:t>бўлса</w:t>
      </w:r>
      <w:r w:rsidRPr="004223E5">
        <w:rPr>
          <w:lang w:val="en-US"/>
        </w:rPr>
        <w:t xml:space="preserve">, 2015 </w:t>
      </w:r>
      <w:r>
        <w:t>йилга</w:t>
      </w:r>
      <w:r w:rsidRPr="004223E5">
        <w:rPr>
          <w:lang w:val="en-US"/>
        </w:rPr>
        <w:t xml:space="preserve"> </w:t>
      </w:r>
      <w:r>
        <w:t>келиб</w:t>
      </w:r>
      <w:r w:rsidRPr="004223E5">
        <w:rPr>
          <w:lang w:val="en-US"/>
        </w:rPr>
        <w:t xml:space="preserve"> </w:t>
      </w:r>
      <w:r>
        <w:t>у</w:t>
      </w:r>
      <w:r w:rsidRPr="004223E5">
        <w:rPr>
          <w:lang w:val="en-US"/>
        </w:rPr>
        <w:t xml:space="preserve"> 54,5 </w:t>
      </w:r>
      <w:r>
        <w:t>фоизга</w:t>
      </w:r>
      <w:r w:rsidRPr="004223E5">
        <w:rPr>
          <w:lang w:val="en-US"/>
        </w:rPr>
        <w:t xml:space="preserve"> </w:t>
      </w:r>
      <w:proofErr w:type="gramStart"/>
      <w:r>
        <w:t>ошди</w:t>
      </w:r>
      <w:r w:rsidRPr="004223E5">
        <w:rPr>
          <w:lang w:val="en-US"/>
        </w:rPr>
        <w:t>[</w:t>
      </w:r>
      <w:proofErr w:type="gramEnd"/>
      <w:r w:rsidRPr="004223E5">
        <w:rPr>
          <w:lang w:val="en-US"/>
        </w:rPr>
        <w:t xml:space="preserve">1]. </w:t>
      </w:r>
      <w:r>
        <w:t>Бир</w:t>
      </w:r>
      <w:r w:rsidRPr="004223E5">
        <w:rPr>
          <w:lang w:val="en-US"/>
        </w:rPr>
        <w:t xml:space="preserve"> </w:t>
      </w:r>
      <w:r>
        <w:t>қарашда</w:t>
      </w:r>
      <w:r w:rsidRPr="004223E5">
        <w:rPr>
          <w:lang w:val="en-US"/>
        </w:rPr>
        <w:t xml:space="preserve"> </w:t>
      </w:r>
      <w:r>
        <w:t>б</w:t>
      </w:r>
      <w:r>
        <w:t>у</w:t>
      </w:r>
      <w:r w:rsidRPr="004223E5">
        <w:rPr>
          <w:lang w:val="en-US"/>
        </w:rPr>
        <w:t xml:space="preserve"> </w:t>
      </w:r>
      <w:r>
        <w:t>рақамлар</w:t>
      </w:r>
      <w:r w:rsidRPr="004223E5">
        <w:rPr>
          <w:lang w:val="en-US"/>
        </w:rPr>
        <w:t xml:space="preserve"> </w:t>
      </w:r>
      <w:r>
        <w:t>оддийгина</w:t>
      </w:r>
      <w:r w:rsidRPr="004223E5">
        <w:rPr>
          <w:lang w:val="en-US"/>
        </w:rPr>
        <w:t xml:space="preserve"> </w:t>
      </w:r>
      <w:r>
        <w:t>кўринсада</w:t>
      </w:r>
      <w:r w:rsidRPr="004223E5">
        <w:rPr>
          <w:lang w:val="en-US"/>
        </w:rPr>
        <w:t xml:space="preserve">, </w:t>
      </w:r>
      <w:r>
        <w:t>мамлакат</w:t>
      </w:r>
      <w:r w:rsidRPr="004223E5">
        <w:rPr>
          <w:lang w:val="en-US"/>
        </w:rPr>
        <w:t xml:space="preserve"> </w:t>
      </w:r>
      <w:r>
        <w:t>ижтимоий</w:t>
      </w:r>
      <w:r w:rsidRPr="004223E5">
        <w:rPr>
          <w:lang w:val="en-US"/>
        </w:rPr>
        <w:t xml:space="preserve"> - </w:t>
      </w:r>
      <w:r>
        <w:t>иқтисодий</w:t>
      </w:r>
      <w:r w:rsidRPr="004223E5">
        <w:rPr>
          <w:lang w:val="en-US"/>
        </w:rPr>
        <w:t xml:space="preserve"> </w:t>
      </w:r>
      <w:r>
        <w:t>тараққиётида</w:t>
      </w:r>
      <w:r w:rsidRPr="004223E5">
        <w:rPr>
          <w:lang w:val="en-US"/>
        </w:rPr>
        <w:t xml:space="preserve"> </w:t>
      </w:r>
      <w:r>
        <w:t>муҳимдир</w:t>
      </w:r>
      <w:r w:rsidRPr="004223E5">
        <w:rPr>
          <w:lang w:val="en-US"/>
        </w:rPr>
        <w:t xml:space="preserve">. </w:t>
      </w:r>
      <w:r w:rsidRPr="004223E5">
        <w:rPr>
          <w:b/>
          <w:lang w:val="en-US"/>
        </w:rPr>
        <w:t xml:space="preserve"> </w:t>
      </w:r>
    </w:p>
    <w:p w:rsidR="003838A5" w:rsidRPr="004223E5" w:rsidRDefault="003838A5" w:rsidP="009765AE">
      <w:pPr>
        <w:spacing w:after="0" w:line="360" w:lineRule="auto"/>
        <w:ind w:right="0" w:firstLine="709"/>
        <w:jc w:val="right"/>
        <w:rPr>
          <w:lang w:val="en-US"/>
        </w:rPr>
      </w:pPr>
    </w:p>
    <w:p w:rsidR="003838A5" w:rsidRPr="004223E5" w:rsidRDefault="009765AE">
      <w:pPr>
        <w:spacing w:after="0" w:line="259" w:lineRule="auto"/>
        <w:ind w:right="119" w:firstLine="0"/>
        <w:jc w:val="right"/>
        <w:rPr>
          <w:lang w:val="en-US"/>
        </w:rPr>
      </w:pPr>
      <w:r w:rsidRPr="004223E5">
        <w:rPr>
          <w:b/>
          <w:lang w:val="en-US"/>
        </w:rPr>
        <w:lastRenderedPageBreak/>
        <w:t xml:space="preserve"> </w:t>
      </w:r>
    </w:p>
    <w:p w:rsidR="003838A5" w:rsidRPr="004223E5" w:rsidRDefault="009765AE">
      <w:pPr>
        <w:spacing w:after="0" w:line="270" w:lineRule="auto"/>
        <w:ind w:left="540" w:right="0" w:firstLine="7970"/>
        <w:jc w:val="left"/>
        <w:rPr>
          <w:lang w:val="en-US"/>
        </w:rPr>
      </w:pPr>
      <w:proofErr w:type="gramStart"/>
      <w:r>
        <w:rPr>
          <w:b/>
          <w:color w:val="0070C0"/>
        </w:rPr>
        <w:t>жадвал</w:t>
      </w:r>
      <w:r w:rsidRPr="004223E5">
        <w:rPr>
          <w:b/>
          <w:color w:val="0070C0"/>
          <w:lang w:val="en-US"/>
        </w:rPr>
        <w:t xml:space="preserve">  </w:t>
      </w:r>
      <w:r>
        <w:rPr>
          <w:b/>
          <w:color w:val="0070C0"/>
        </w:rPr>
        <w:t>Иқтисодиёт</w:t>
      </w:r>
      <w:proofErr w:type="gramEnd"/>
      <w:r w:rsidRPr="004223E5">
        <w:rPr>
          <w:b/>
          <w:color w:val="0070C0"/>
          <w:lang w:val="en-US"/>
        </w:rPr>
        <w:t xml:space="preserve"> </w:t>
      </w:r>
      <w:r>
        <w:rPr>
          <w:b/>
          <w:color w:val="0070C0"/>
        </w:rPr>
        <w:t>тармоқларининг</w:t>
      </w:r>
      <w:r w:rsidRPr="004223E5">
        <w:rPr>
          <w:b/>
          <w:color w:val="0070C0"/>
          <w:lang w:val="en-US"/>
        </w:rPr>
        <w:t xml:space="preserve"> 1991-2015 </w:t>
      </w:r>
      <w:r>
        <w:rPr>
          <w:b/>
          <w:color w:val="0070C0"/>
        </w:rPr>
        <w:t>йилларда</w:t>
      </w:r>
      <w:r w:rsidRPr="004223E5">
        <w:rPr>
          <w:b/>
          <w:color w:val="0070C0"/>
          <w:lang w:val="en-US"/>
        </w:rPr>
        <w:t xml:space="preserve"> </w:t>
      </w:r>
      <w:r>
        <w:rPr>
          <w:b/>
          <w:color w:val="0070C0"/>
        </w:rPr>
        <w:t>ЯИМдаги</w:t>
      </w:r>
      <w:r w:rsidRPr="004223E5">
        <w:rPr>
          <w:b/>
          <w:color w:val="0070C0"/>
          <w:lang w:val="en-US"/>
        </w:rPr>
        <w:t xml:space="preserve"> </w:t>
      </w:r>
      <w:r>
        <w:rPr>
          <w:b/>
          <w:color w:val="0070C0"/>
        </w:rPr>
        <w:t>улуши</w:t>
      </w:r>
      <w:r w:rsidRPr="004223E5">
        <w:rPr>
          <w:b/>
          <w:color w:val="0070C0"/>
          <w:lang w:val="en-US"/>
        </w:rPr>
        <w:t xml:space="preserve">  (</w:t>
      </w:r>
      <w:r>
        <w:rPr>
          <w:b/>
          <w:color w:val="0070C0"/>
        </w:rPr>
        <w:t>фоизларда</w:t>
      </w:r>
      <w:r w:rsidRPr="004223E5">
        <w:rPr>
          <w:b/>
          <w:color w:val="0070C0"/>
          <w:lang w:val="en-US"/>
        </w:rPr>
        <w:t xml:space="preserve">) </w:t>
      </w:r>
    </w:p>
    <w:tbl>
      <w:tblPr>
        <w:tblStyle w:val="TableGrid"/>
        <w:tblW w:w="9697" w:type="dxa"/>
        <w:tblInd w:w="4" w:type="dxa"/>
        <w:tblCellMar>
          <w:top w:w="20" w:type="dxa"/>
          <w:left w:w="5" w:type="dxa"/>
          <w:bottom w:w="0" w:type="dxa"/>
          <w:right w:w="31" w:type="dxa"/>
        </w:tblCellMar>
        <w:tblLook w:val="04A0" w:firstRow="1" w:lastRow="0" w:firstColumn="1" w:lastColumn="0" w:noHBand="0" w:noVBand="1"/>
      </w:tblPr>
      <w:tblGrid>
        <w:gridCol w:w="435"/>
        <w:gridCol w:w="1606"/>
        <w:gridCol w:w="881"/>
        <w:gridCol w:w="808"/>
        <w:gridCol w:w="697"/>
        <w:gridCol w:w="699"/>
        <w:gridCol w:w="792"/>
        <w:gridCol w:w="827"/>
        <w:gridCol w:w="823"/>
        <w:gridCol w:w="703"/>
        <w:gridCol w:w="701"/>
        <w:gridCol w:w="725"/>
      </w:tblGrid>
      <w:tr w:rsidR="003838A5">
        <w:trPr>
          <w:trHeight w:val="278"/>
        </w:trPr>
        <w:tc>
          <w:tcPr>
            <w:tcW w:w="436" w:type="dxa"/>
            <w:vMerge w:val="restart"/>
            <w:tcBorders>
              <w:top w:val="single" w:sz="8" w:space="0" w:color="000000"/>
              <w:left w:val="single" w:sz="8" w:space="0" w:color="000000"/>
              <w:bottom w:val="single" w:sz="8" w:space="0" w:color="000000"/>
              <w:right w:val="single" w:sz="4" w:space="0" w:color="000000"/>
            </w:tcBorders>
            <w:shd w:val="clear" w:color="auto" w:fill="C5E0B3"/>
          </w:tcPr>
          <w:p w:rsidR="003838A5" w:rsidRDefault="009765AE">
            <w:pPr>
              <w:spacing w:after="0" w:line="259" w:lineRule="auto"/>
              <w:ind w:left="100" w:right="0" w:firstLine="0"/>
            </w:pPr>
            <w:r>
              <w:rPr>
                <w:b/>
                <w:sz w:val="22"/>
              </w:rPr>
              <w:t xml:space="preserve">№ </w:t>
            </w:r>
          </w:p>
        </w:tc>
        <w:tc>
          <w:tcPr>
            <w:tcW w:w="1606" w:type="dxa"/>
            <w:vMerge w:val="restart"/>
            <w:tcBorders>
              <w:top w:val="single" w:sz="8" w:space="0" w:color="000000"/>
              <w:left w:val="single" w:sz="4" w:space="0" w:color="000000"/>
              <w:bottom w:val="single" w:sz="8" w:space="0" w:color="000000"/>
              <w:right w:val="single" w:sz="8" w:space="0" w:color="000000"/>
            </w:tcBorders>
            <w:shd w:val="clear" w:color="auto" w:fill="C5E0B3"/>
          </w:tcPr>
          <w:p w:rsidR="003838A5" w:rsidRDefault="009765AE">
            <w:pPr>
              <w:spacing w:after="0" w:line="259" w:lineRule="auto"/>
              <w:ind w:left="74" w:right="0" w:firstLine="0"/>
            </w:pPr>
            <w:r>
              <w:rPr>
                <w:b/>
                <w:sz w:val="22"/>
              </w:rPr>
              <w:t xml:space="preserve">Кўрсаткичлар </w:t>
            </w:r>
          </w:p>
        </w:tc>
        <w:tc>
          <w:tcPr>
            <w:tcW w:w="881" w:type="dxa"/>
            <w:tcBorders>
              <w:top w:val="single" w:sz="8" w:space="0" w:color="000000"/>
              <w:left w:val="single" w:sz="8" w:space="0" w:color="000000"/>
              <w:bottom w:val="single" w:sz="4" w:space="0" w:color="000000"/>
              <w:right w:val="nil"/>
            </w:tcBorders>
            <w:shd w:val="clear" w:color="auto" w:fill="C5E0B3"/>
          </w:tcPr>
          <w:p w:rsidR="003838A5" w:rsidRDefault="003838A5">
            <w:pPr>
              <w:spacing w:after="160" w:line="259" w:lineRule="auto"/>
              <w:ind w:right="0" w:firstLine="0"/>
              <w:jc w:val="left"/>
            </w:pPr>
          </w:p>
        </w:tc>
        <w:tc>
          <w:tcPr>
            <w:tcW w:w="808" w:type="dxa"/>
            <w:tcBorders>
              <w:top w:val="single" w:sz="8" w:space="0" w:color="000000"/>
              <w:left w:val="nil"/>
              <w:bottom w:val="single" w:sz="4" w:space="0" w:color="000000"/>
              <w:right w:val="nil"/>
            </w:tcBorders>
            <w:shd w:val="clear" w:color="auto" w:fill="C5E0B3"/>
          </w:tcPr>
          <w:p w:rsidR="003838A5" w:rsidRDefault="003838A5">
            <w:pPr>
              <w:spacing w:after="160" w:line="259" w:lineRule="auto"/>
              <w:ind w:right="0" w:firstLine="0"/>
              <w:jc w:val="left"/>
            </w:pPr>
          </w:p>
        </w:tc>
        <w:tc>
          <w:tcPr>
            <w:tcW w:w="1396" w:type="dxa"/>
            <w:gridSpan w:val="2"/>
            <w:tcBorders>
              <w:top w:val="single" w:sz="8" w:space="0" w:color="000000"/>
              <w:left w:val="nil"/>
              <w:bottom w:val="single" w:sz="4" w:space="0" w:color="000000"/>
              <w:right w:val="nil"/>
            </w:tcBorders>
            <w:shd w:val="clear" w:color="auto" w:fill="C5E0B3"/>
          </w:tcPr>
          <w:p w:rsidR="003838A5" w:rsidRDefault="003838A5">
            <w:pPr>
              <w:spacing w:after="160" w:line="259" w:lineRule="auto"/>
              <w:ind w:right="0" w:firstLine="0"/>
              <w:jc w:val="left"/>
            </w:pPr>
          </w:p>
        </w:tc>
        <w:tc>
          <w:tcPr>
            <w:tcW w:w="1619" w:type="dxa"/>
            <w:gridSpan w:val="2"/>
            <w:tcBorders>
              <w:top w:val="single" w:sz="8" w:space="0" w:color="000000"/>
              <w:left w:val="nil"/>
              <w:bottom w:val="single" w:sz="4" w:space="0" w:color="000000"/>
              <w:right w:val="nil"/>
            </w:tcBorders>
            <w:shd w:val="clear" w:color="auto" w:fill="C5E0B3"/>
          </w:tcPr>
          <w:p w:rsidR="003838A5" w:rsidRDefault="009765AE">
            <w:pPr>
              <w:spacing w:after="0" w:line="259" w:lineRule="auto"/>
              <w:ind w:left="257" w:right="0" w:firstLine="0"/>
              <w:jc w:val="left"/>
            </w:pPr>
            <w:r>
              <w:rPr>
                <w:b/>
                <w:sz w:val="22"/>
              </w:rPr>
              <w:t xml:space="preserve">ЙИЛЛАР </w:t>
            </w:r>
          </w:p>
        </w:tc>
        <w:tc>
          <w:tcPr>
            <w:tcW w:w="823" w:type="dxa"/>
            <w:tcBorders>
              <w:top w:val="single" w:sz="8" w:space="0" w:color="000000"/>
              <w:left w:val="nil"/>
              <w:bottom w:val="single" w:sz="4" w:space="0" w:color="000000"/>
              <w:right w:val="nil"/>
            </w:tcBorders>
            <w:shd w:val="clear" w:color="auto" w:fill="C5E0B3"/>
          </w:tcPr>
          <w:p w:rsidR="003838A5" w:rsidRDefault="003838A5">
            <w:pPr>
              <w:spacing w:after="160" w:line="259" w:lineRule="auto"/>
              <w:ind w:right="0" w:firstLine="0"/>
              <w:jc w:val="left"/>
            </w:pPr>
          </w:p>
        </w:tc>
        <w:tc>
          <w:tcPr>
            <w:tcW w:w="703" w:type="dxa"/>
            <w:tcBorders>
              <w:top w:val="single" w:sz="8" w:space="0" w:color="000000"/>
              <w:left w:val="nil"/>
              <w:bottom w:val="single" w:sz="4" w:space="0" w:color="000000"/>
              <w:right w:val="nil"/>
            </w:tcBorders>
            <w:shd w:val="clear" w:color="auto" w:fill="C5E0B3"/>
          </w:tcPr>
          <w:p w:rsidR="003838A5" w:rsidRDefault="003838A5">
            <w:pPr>
              <w:spacing w:after="160" w:line="259" w:lineRule="auto"/>
              <w:ind w:right="0" w:firstLine="0"/>
              <w:jc w:val="left"/>
            </w:pPr>
          </w:p>
        </w:tc>
        <w:tc>
          <w:tcPr>
            <w:tcW w:w="1426" w:type="dxa"/>
            <w:gridSpan w:val="2"/>
            <w:tcBorders>
              <w:top w:val="single" w:sz="8" w:space="0" w:color="000000"/>
              <w:left w:val="nil"/>
              <w:bottom w:val="single" w:sz="4" w:space="0" w:color="000000"/>
              <w:right w:val="single" w:sz="8" w:space="0" w:color="000000"/>
            </w:tcBorders>
            <w:shd w:val="clear" w:color="auto" w:fill="C5E0B3"/>
          </w:tcPr>
          <w:p w:rsidR="003838A5" w:rsidRDefault="003838A5">
            <w:pPr>
              <w:spacing w:after="160" w:line="259" w:lineRule="auto"/>
              <w:ind w:right="0" w:firstLine="0"/>
              <w:jc w:val="left"/>
            </w:pPr>
          </w:p>
        </w:tc>
      </w:tr>
      <w:tr w:rsidR="003838A5">
        <w:trPr>
          <w:trHeight w:val="280"/>
        </w:trPr>
        <w:tc>
          <w:tcPr>
            <w:tcW w:w="0" w:type="auto"/>
            <w:vMerge/>
            <w:tcBorders>
              <w:top w:val="nil"/>
              <w:left w:val="single" w:sz="8" w:space="0" w:color="000000"/>
              <w:bottom w:val="single" w:sz="8" w:space="0" w:color="000000"/>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single" w:sz="8" w:space="0" w:color="000000"/>
              <w:right w:val="single" w:sz="8" w:space="0" w:color="000000"/>
            </w:tcBorders>
          </w:tcPr>
          <w:p w:rsidR="003838A5" w:rsidRDefault="003838A5">
            <w:pPr>
              <w:spacing w:after="160" w:line="259" w:lineRule="auto"/>
              <w:ind w:right="0" w:firstLine="0"/>
              <w:jc w:val="left"/>
            </w:pPr>
          </w:p>
        </w:tc>
        <w:tc>
          <w:tcPr>
            <w:tcW w:w="881" w:type="dxa"/>
            <w:tcBorders>
              <w:top w:val="single" w:sz="4"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28" w:right="0" w:firstLine="0"/>
              <w:jc w:val="center"/>
            </w:pPr>
            <w:r>
              <w:rPr>
                <w:b/>
                <w:sz w:val="22"/>
              </w:rPr>
              <w:t xml:space="preserve">1991 </w:t>
            </w:r>
          </w:p>
        </w:tc>
        <w:tc>
          <w:tcPr>
            <w:tcW w:w="808" w:type="dxa"/>
            <w:tcBorders>
              <w:top w:val="single" w:sz="4"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180" w:right="0" w:firstLine="0"/>
              <w:jc w:val="left"/>
            </w:pPr>
            <w:r>
              <w:rPr>
                <w:b/>
                <w:sz w:val="22"/>
              </w:rPr>
              <w:t xml:space="preserve">1995 </w:t>
            </w:r>
          </w:p>
        </w:tc>
        <w:tc>
          <w:tcPr>
            <w:tcW w:w="697" w:type="dxa"/>
            <w:tcBorders>
              <w:top w:val="single" w:sz="4"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124" w:right="0" w:firstLine="0"/>
              <w:jc w:val="left"/>
            </w:pPr>
            <w:r>
              <w:rPr>
                <w:b/>
                <w:sz w:val="22"/>
              </w:rPr>
              <w:t xml:space="preserve">2000 </w:t>
            </w:r>
          </w:p>
        </w:tc>
        <w:tc>
          <w:tcPr>
            <w:tcW w:w="699" w:type="dxa"/>
            <w:tcBorders>
              <w:top w:val="single" w:sz="4"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122" w:right="0" w:firstLine="0"/>
              <w:jc w:val="left"/>
            </w:pPr>
            <w:r>
              <w:rPr>
                <w:b/>
                <w:sz w:val="22"/>
              </w:rPr>
              <w:t xml:space="preserve">2005 </w:t>
            </w:r>
          </w:p>
        </w:tc>
        <w:tc>
          <w:tcPr>
            <w:tcW w:w="792" w:type="dxa"/>
            <w:tcBorders>
              <w:top w:val="single" w:sz="4"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170" w:right="0" w:firstLine="0"/>
              <w:jc w:val="left"/>
            </w:pPr>
            <w:r>
              <w:rPr>
                <w:b/>
                <w:sz w:val="22"/>
              </w:rPr>
              <w:t xml:space="preserve">2010 </w:t>
            </w:r>
          </w:p>
        </w:tc>
        <w:tc>
          <w:tcPr>
            <w:tcW w:w="827" w:type="dxa"/>
            <w:tcBorders>
              <w:top w:val="single" w:sz="4"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187" w:right="0" w:firstLine="0"/>
              <w:jc w:val="left"/>
            </w:pPr>
            <w:r>
              <w:rPr>
                <w:b/>
                <w:sz w:val="22"/>
              </w:rPr>
              <w:t xml:space="preserve">2011 </w:t>
            </w:r>
          </w:p>
        </w:tc>
        <w:tc>
          <w:tcPr>
            <w:tcW w:w="823" w:type="dxa"/>
            <w:tcBorders>
              <w:top w:val="single" w:sz="4"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186" w:right="0" w:firstLine="0"/>
              <w:jc w:val="left"/>
            </w:pPr>
            <w:r>
              <w:rPr>
                <w:b/>
                <w:sz w:val="22"/>
              </w:rPr>
              <w:t xml:space="preserve">2012 </w:t>
            </w:r>
          </w:p>
        </w:tc>
        <w:tc>
          <w:tcPr>
            <w:tcW w:w="703" w:type="dxa"/>
            <w:tcBorders>
              <w:top w:val="single" w:sz="4"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127" w:right="0" w:firstLine="0"/>
              <w:jc w:val="left"/>
            </w:pPr>
            <w:r>
              <w:rPr>
                <w:b/>
                <w:sz w:val="22"/>
              </w:rPr>
              <w:t xml:space="preserve">2013 </w:t>
            </w:r>
          </w:p>
        </w:tc>
        <w:tc>
          <w:tcPr>
            <w:tcW w:w="701" w:type="dxa"/>
            <w:tcBorders>
              <w:top w:val="single" w:sz="4" w:space="0" w:color="000000"/>
              <w:left w:val="single" w:sz="8" w:space="0" w:color="000000"/>
              <w:bottom w:val="single" w:sz="8" w:space="0" w:color="000000"/>
              <w:right w:val="single" w:sz="4" w:space="0" w:color="000000"/>
            </w:tcBorders>
            <w:shd w:val="clear" w:color="auto" w:fill="C5E0B3"/>
          </w:tcPr>
          <w:p w:rsidR="003838A5" w:rsidRDefault="009765AE">
            <w:pPr>
              <w:spacing w:after="0" w:line="259" w:lineRule="auto"/>
              <w:ind w:left="127" w:right="0" w:firstLine="0"/>
              <w:jc w:val="left"/>
            </w:pPr>
            <w:r>
              <w:rPr>
                <w:b/>
                <w:sz w:val="22"/>
              </w:rPr>
              <w:t xml:space="preserve">2014 </w:t>
            </w:r>
          </w:p>
        </w:tc>
        <w:tc>
          <w:tcPr>
            <w:tcW w:w="725" w:type="dxa"/>
            <w:tcBorders>
              <w:top w:val="single" w:sz="4" w:space="0" w:color="000000"/>
              <w:left w:val="single" w:sz="4" w:space="0" w:color="000000"/>
              <w:bottom w:val="single" w:sz="8" w:space="0" w:color="000000"/>
              <w:right w:val="single" w:sz="8" w:space="0" w:color="000000"/>
            </w:tcBorders>
            <w:shd w:val="clear" w:color="auto" w:fill="C5E0B3"/>
          </w:tcPr>
          <w:p w:rsidR="003838A5" w:rsidRDefault="009765AE">
            <w:pPr>
              <w:spacing w:after="0" w:line="259" w:lineRule="auto"/>
              <w:ind w:left="137" w:right="0" w:firstLine="0"/>
              <w:jc w:val="left"/>
            </w:pPr>
            <w:r>
              <w:rPr>
                <w:b/>
                <w:sz w:val="22"/>
              </w:rPr>
              <w:t xml:space="preserve">2015 </w:t>
            </w:r>
          </w:p>
        </w:tc>
      </w:tr>
      <w:tr w:rsidR="003838A5">
        <w:trPr>
          <w:trHeight w:val="284"/>
        </w:trPr>
        <w:tc>
          <w:tcPr>
            <w:tcW w:w="436" w:type="dxa"/>
            <w:tcBorders>
              <w:top w:val="single" w:sz="8" w:space="0" w:color="000000"/>
              <w:left w:val="single" w:sz="8" w:space="0" w:color="000000"/>
              <w:bottom w:val="single" w:sz="8" w:space="0" w:color="000000"/>
              <w:right w:val="single" w:sz="4" w:space="0" w:color="000000"/>
            </w:tcBorders>
            <w:shd w:val="clear" w:color="auto" w:fill="C5E0B3"/>
          </w:tcPr>
          <w:p w:rsidR="003838A5" w:rsidRDefault="009765AE">
            <w:pPr>
              <w:spacing w:after="0" w:line="259" w:lineRule="auto"/>
              <w:ind w:left="155" w:right="0" w:firstLine="0"/>
              <w:jc w:val="left"/>
            </w:pPr>
            <w:r>
              <w:rPr>
                <w:b/>
                <w:i/>
                <w:sz w:val="22"/>
              </w:rPr>
              <w:t xml:space="preserve">1 </w:t>
            </w:r>
          </w:p>
        </w:tc>
        <w:tc>
          <w:tcPr>
            <w:tcW w:w="1606" w:type="dxa"/>
            <w:tcBorders>
              <w:top w:val="single" w:sz="8" w:space="0" w:color="000000"/>
              <w:left w:val="single" w:sz="4" w:space="0" w:color="000000"/>
              <w:bottom w:val="single" w:sz="8" w:space="0" w:color="000000"/>
              <w:right w:val="single" w:sz="8" w:space="0" w:color="000000"/>
            </w:tcBorders>
            <w:shd w:val="clear" w:color="auto" w:fill="C5E0B3"/>
          </w:tcPr>
          <w:p w:rsidR="003838A5" w:rsidRDefault="009765AE">
            <w:pPr>
              <w:spacing w:after="0" w:line="259" w:lineRule="auto"/>
              <w:ind w:left="24" w:right="0" w:firstLine="0"/>
              <w:jc w:val="center"/>
            </w:pPr>
            <w:r>
              <w:rPr>
                <w:b/>
                <w:i/>
                <w:sz w:val="22"/>
              </w:rPr>
              <w:t xml:space="preserve">2 </w:t>
            </w:r>
          </w:p>
        </w:tc>
        <w:tc>
          <w:tcPr>
            <w:tcW w:w="881" w:type="dxa"/>
            <w:tcBorders>
              <w:top w:val="single" w:sz="8"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23" w:right="0" w:firstLine="0"/>
              <w:jc w:val="center"/>
            </w:pPr>
            <w:r>
              <w:rPr>
                <w:b/>
                <w:i/>
                <w:sz w:val="22"/>
              </w:rPr>
              <w:t xml:space="preserve">3 </w:t>
            </w:r>
          </w:p>
        </w:tc>
        <w:tc>
          <w:tcPr>
            <w:tcW w:w="808" w:type="dxa"/>
            <w:tcBorders>
              <w:top w:val="single" w:sz="8"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25" w:right="0" w:firstLine="0"/>
              <w:jc w:val="center"/>
            </w:pPr>
            <w:r>
              <w:rPr>
                <w:b/>
                <w:i/>
                <w:sz w:val="22"/>
              </w:rPr>
              <w:t xml:space="preserve">4 </w:t>
            </w:r>
          </w:p>
        </w:tc>
        <w:tc>
          <w:tcPr>
            <w:tcW w:w="697" w:type="dxa"/>
            <w:tcBorders>
              <w:top w:val="single" w:sz="8"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23" w:right="0" w:firstLine="0"/>
              <w:jc w:val="center"/>
            </w:pPr>
            <w:r>
              <w:rPr>
                <w:b/>
                <w:i/>
                <w:sz w:val="22"/>
              </w:rPr>
              <w:t xml:space="preserve">5 </w:t>
            </w:r>
          </w:p>
        </w:tc>
        <w:tc>
          <w:tcPr>
            <w:tcW w:w="699" w:type="dxa"/>
            <w:tcBorders>
              <w:top w:val="single" w:sz="8"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24" w:right="0" w:firstLine="0"/>
              <w:jc w:val="center"/>
            </w:pPr>
            <w:r>
              <w:rPr>
                <w:b/>
                <w:i/>
                <w:sz w:val="22"/>
              </w:rPr>
              <w:t xml:space="preserve">6 </w:t>
            </w:r>
          </w:p>
        </w:tc>
        <w:tc>
          <w:tcPr>
            <w:tcW w:w="792" w:type="dxa"/>
            <w:tcBorders>
              <w:top w:val="single" w:sz="8"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26" w:right="0" w:firstLine="0"/>
              <w:jc w:val="center"/>
            </w:pPr>
            <w:r>
              <w:rPr>
                <w:b/>
                <w:i/>
                <w:sz w:val="22"/>
              </w:rPr>
              <w:t xml:space="preserve">7 </w:t>
            </w:r>
          </w:p>
        </w:tc>
        <w:tc>
          <w:tcPr>
            <w:tcW w:w="827" w:type="dxa"/>
            <w:tcBorders>
              <w:top w:val="single" w:sz="8"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25" w:right="0" w:firstLine="0"/>
              <w:jc w:val="center"/>
            </w:pPr>
            <w:r>
              <w:rPr>
                <w:b/>
                <w:i/>
                <w:sz w:val="22"/>
              </w:rPr>
              <w:t xml:space="preserve">8 </w:t>
            </w:r>
          </w:p>
        </w:tc>
        <w:tc>
          <w:tcPr>
            <w:tcW w:w="823" w:type="dxa"/>
            <w:tcBorders>
              <w:top w:val="single" w:sz="8"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22" w:right="0" w:firstLine="0"/>
              <w:jc w:val="center"/>
            </w:pPr>
            <w:r>
              <w:rPr>
                <w:b/>
                <w:i/>
                <w:sz w:val="22"/>
              </w:rPr>
              <w:t xml:space="preserve">9 </w:t>
            </w:r>
          </w:p>
        </w:tc>
        <w:tc>
          <w:tcPr>
            <w:tcW w:w="703" w:type="dxa"/>
            <w:tcBorders>
              <w:top w:val="single" w:sz="8" w:space="0" w:color="000000"/>
              <w:left w:val="single" w:sz="8" w:space="0" w:color="000000"/>
              <w:bottom w:val="single" w:sz="8" w:space="0" w:color="000000"/>
              <w:right w:val="single" w:sz="8" w:space="0" w:color="000000"/>
            </w:tcBorders>
            <w:shd w:val="clear" w:color="auto" w:fill="C5E0B3"/>
          </w:tcPr>
          <w:p w:rsidR="003838A5" w:rsidRDefault="009765AE">
            <w:pPr>
              <w:spacing w:after="0" w:line="259" w:lineRule="auto"/>
              <w:ind w:left="24" w:right="0" w:firstLine="0"/>
              <w:jc w:val="center"/>
            </w:pPr>
            <w:r>
              <w:rPr>
                <w:b/>
                <w:i/>
                <w:sz w:val="22"/>
              </w:rPr>
              <w:t xml:space="preserve">10 </w:t>
            </w:r>
          </w:p>
        </w:tc>
        <w:tc>
          <w:tcPr>
            <w:tcW w:w="701" w:type="dxa"/>
            <w:tcBorders>
              <w:top w:val="single" w:sz="8" w:space="0" w:color="000000"/>
              <w:left w:val="single" w:sz="8" w:space="0" w:color="000000"/>
              <w:bottom w:val="single" w:sz="7" w:space="0" w:color="E2EFD9"/>
              <w:right w:val="single" w:sz="4" w:space="0" w:color="000000"/>
            </w:tcBorders>
            <w:shd w:val="clear" w:color="auto" w:fill="C5E0B3"/>
          </w:tcPr>
          <w:p w:rsidR="003838A5" w:rsidRDefault="009765AE">
            <w:pPr>
              <w:spacing w:after="0" w:line="259" w:lineRule="auto"/>
              <w:ind w:left="26" w:right="0" w:firstLine="0"/>
              <w:jc w:val="center"/>
            </w:pPr>
            <w:r>
              <w:rPr>
                <w:b/>
                <w:i/>
                <w:sz w:val="22"/>
              </w:rPr>
              <w:t xml:space="preserve">11 </w:t>
            </w:r>
          </w:p>
        </w:tc>
        <w:tc>
          <w:tcPr>
            <w:tcW w:w="725" w:type="dxa"/>
            <w:tcBorders>
              <w:top w:val="single" w:sz="8" w:space="0" w:color="000000"/>
              <w:left w:val="single" w:sz="4" w:space="0" w:color="000000"/>
              <w:bottom w:val="single" w:sz="7" w:space="0" w:color="E2EFD9"/>
              <w:right w:val="single" w:sz="8" w:space="0" w:color="000000"/>
            </w:tcBorders>
            <w:shd w:val="clear" w:color="auto" w:fill="C5E0B3"/>
          </w:tcPr>
          <w:p w:rsidR="003838A5" w:rsidRDefault="009765AE">
            <w:pPr>
              <w:spacing w:after="0" w:line="259" w:lineRule="auto"/>
              <w:ind w:left="22" w:right="0" w:firstLine="0"/>
              <w:jc w:val="center"/>
            </w:pPr>
            <w:r>
              <w:rPr>
                <w:b/>
                <w:i/>
                <w:sz w:val="22"/>
              </w:rPr>
              <w:t xml:space="preserve">12 </w:t>
            </w:r>
          </w:p>
        </w:tc>
      </w:tr>
      <w:tr w:rsidR="003838A5">
        <w:trPr>
          <w:trHeight w:val="539"/>
        </w:trPr>
        <w:tc>
          <w:tcPr>
            <w:tcW w:w="436" w:type="dxa"/>
            <w:tcBorders>
              <w:top w:val="single" w:sz="8" w:space="0" w:color="000000"/>
              <w:left w:val="single" w:sz="8" w:space="0" w:color="000000"/>
              <w:bottom w:val="single" w:sz="8" w:space="0" w:color="000000"/>
              <w:right w:val="single" w:sz="4" w:space="0" w:color="000000"/>
            </w:tcBorders>
            <w:shd w:val="clear" w:color="auto" w:fill="E2EFD9"/>
          </w:tcPr>
          <w:p w:rsidR="003838A5" w:rsidRDefault="009765AE">
            <w:pPr>
              <w:spacing w:after="0" w:line="259" w:lineRule="auto"/>
              <w:ind w:left="100" w:right="0" w:firstLine="0"/>
              <w:jc w:val="left"/>
            </w:pPr>
            <w:r>
              <w:rPr>
                <w:b/>
                <w:sz w:val="22"/>
              </w:rPr>
              <w:t xml:space="preserve">1. </w:t>
            </w:r>
          </w:p>
        </w:tc>
        <w:tc>
          <w:tcPr>
            <w:tcW w:w="1606" w:type="dxa"/>
            <w:tcBorders>
              <w:top w:val="single" w:sz="8" w:space="0" w:color="000000"/>
              <w:left w:val="single" w:sz="4"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Иқтисодиёт жами  </w:t>
            </w:r>
          </w:p>
        </w:tc>
        <w:tc>
          <w:tcPr>
            <w:tcW w:w="881"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100  </w:t>
            </w:r>
          </w:p>
        </w:tc>
        <w:tc>
          <w:tcPr>
            <w:tcW w:w="808"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100  </w:t>
            </w:r>
          </w:p>
        </w:tc>
        <w:tc>
          <w:tcPr>
            <w:tcW w:w="697"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2" w:right="0" w:firstLine="0"/>
              <w:jc w:val="left"/>
            </w:pPr>
            <w:r>
              <w:rPr>
                <w:b/>
                <w:sz w:val="22"/>
              </w:rPr>
              <w:t xml:space="preserve">100  </w:t>
            </w:r>
          </w:p>
        </w:tc>
        <w:tc>
          <w:tcPr>
            <w:tcW w:w="699"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100  </w:t>
            </w:r>
          </w:p>
        </w:tc>
        <w:tc>
          <w:tcPr>
            <w:tcW w:w="792"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100  </w:t>
            </w:r>
          </w:p>
        </w:tc>
        <w:tc>
          <w:tcPr>
            <w:tcW w:w="827"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100  </w:t>
            </w:r>
          </w:p>
        </w:tc>
        <w:tc>
          <w:tcPr>
            <w:tcW w:w="823"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2" w:right="0" w:firstLine="0"/>
              <w:jc w:val="left"/>
            </w:pPr>
            <w:r>
              <w:rPr>
                <w:b/>
                <w:sz w:val="22"/>
              </w:rPr>
              <w:t xml:space="preserve">100  </w:t>
            </w:r>
          </w:p>
        </w:tc>
        <w:tc>
          <w:tcPr>
            <w:tcW w:w="703"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100  </w:t>
            </w:r>
          </w:p>
        </w:tc>
        <w:tc>
          <w:tcPr>
            <w:tcW w:w="701" w:type="dxa"/>
            <w:tcBorders>
              <w:top w:val="single" w:sz="7" w:space="0" w:color="E2EFD9"/>
              <w:left w:val="single" w:sz="8" w:space="0" w:color="000000"/>
              <w:bottom w:val="single" w:sz="8" w:space="0" w:color="000000"/>
              <w:right w:val="single" w:sz="4"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100  </w:t>
            </w:r>
          </w:p>
        </w:tc>
        <w:tc>
          <w:tcPr>
            <w:tcW w:w="725" w:type="dxa"/>
            <w:tcBorders>
              <w:top w:val="single" w:sz="7" w:space="0" w:color="E2EFD9"/>
              <w:left w:val="single" w:sz="4" w:space="0" w:color="000000"/>
              <w:bottom w:val="single" w:sz="8" w:space="0" w:color="000000"/>
              <w:right w:val="single" w:sz="8" w:space="0" w:color="000000"/>
            </w:tcBorders>
            <w:shd w:val="clear" w:color="auto" w:fill="E2EFD9"/>
            <w:vAlign w:val="center"/>
          </w:tcPr>
          <w:p w:rsidR="003838A5" w:rsidRDefault="009765AE">
            <w:pPr>
              <w:spacing w:after="0" w:line="259" w:lineRule="auto"/>
              <w:ind w:right="0" w:firstLine="0"/>
              <w:jc w:val="left"/>
            </w:pPr>
            <w:r>
              <w:rPr>
                <w:b/>
                <w:sz w:val="22"/>
              </w:rPr>
              <w:t xml:space="preserve">100 </w:t>
            </w:r>
          </w:p>
        </w:tc>
      </w:tr>
      <w:tr w:rsidR="003838A5">
        <w:trPr>
          <w:trHeight w:val="312"/>
        </w:trPr>
        <w:tc>
          <w:tcPr>
            <w:tcW w:w="436" w:type="dxa"/>
            <w:tcBorders>
              <w:top w:val="single" w:sz="8" w:space="0" w:color="000000"/>
              <w:left w:val="single" w:sz="8" w:space="0" w:color="000000"/>
              <w:bottom w:val="single" w:sz="8" w:space="0" w:color="000000"/>
              <w:right w:val="single" w:sz="4" w:space="0" w:color="000000"/>
            </w:tcBorders>
            <w:shd w:val="clear" w:color="auto" w:fill="E2EFD9"/>
          </w:tcPr>
          <w:p w:rsidR="003838A5" w:rsidRDefault="009765AE">
            <w:pPr>
              <w:spacing w:after="0" w:line="259" w:lineRule="auto"/>
              <w:ind w:left="100" w:right="0" w:firstLine="0"/>
              <w:jc w:val="left"/>
            </w:pPr>
            <w:r>
              <w:rPr>
                <w:b/>
                <w:sz w:val="22"/>
              </w:rPr>
              <w:t xml:space="preserve">2. </w:t>
            </w:r>
          </w:p>
        </w:tc>
        <w:tc>
          <w:tcPr>
            <w:tcW w:w="1606" w:type="dxa"/>
            <w:tcBorders>
              <w:top w:val="single" w:sz="8" w:space="0" w:color="000000"/>
              <w:left w:val="single" w:sz="4"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Саноат  </w:t>
            </w:r>
          </w:p>
        </w:tc>
        <w:tc>
          <w:tcPr>
            <w:tcW w:w="881"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26,3  </w:t>
            </w:r>
          </w:p>
        </w:tc>
        <w:tc>
          <w:tcPr>
            <w:tcW w:w="808"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17,1  </w:t>
            </w:r>
          </w:p>
        </w:tc>
        <w:tc>
          <w:tcPr>
            <w:tcW w:w="697"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2" w:right="0" w:firstLine="0"/>
              <w:jc w:val="left"/>
            </w:pPr>
            <w:r>
              <w:rPr>
                <w:b/>
                <w:sz w:val="22"/>
              </w:rPr>
              <w:t xml:space="preserve">14,2  </w:t>
            </w:r>
          </w:p>
        </w:tc>
        <w:tc>
          <w:tcPr>
            <w:tcW w:w="699"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20,7  </w:t>
            </w:r>
          </w:p>
        </w:tc>
        <w:tc>
          <w:tcPr>
            <w:tcW w:w="792"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24,0  </w:t>
            </w:r>
          </w:p>
        </w:tc>
        <w:tc>
          <w:tcPr>
            <w:tcW w:w="827"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24,0  </w:t>
            </w:r>
          </w:p>
        </w:tc>
        <w:tc>
          <w:tcPr>
            <w:tcW w:w="823"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2" w:right="0" w:firstLine="0"/>
              <w:jc w:val="left"/>
            </w:pPr>
            <w:r>
              <w:rPr>
                <w:b/>
                <w:sz w:val="22"/>
              </w:rPr>
              <w:t xml:space="preserve">24,0  </w:t>
            </w:r>
          </w:p>
        </w:tc>
        <w:tc>
          <w:tcPr>
            <w:tcW w:w="703"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24,2  </w:t>
            </w:r>
          </w:p>
        </w:tc>
        <w:tc>
          <w:tcPr>
            <w:tcW w:w="701" w:type="dxa"/>
            <w:tcBorders>
              <w:top w:val="single" w:sz="8" w:space="0" w:color="000000"/>
              <w:left w:val="single" w:sz="8" w:space="0" w:color="000000"/>
              <w:bottom w:val="single" w:sz="8" w:space="0" w:color="000000"/>
              <w:right w:val="single" w:sz="4" w:space="0" w:color="000000"/>
            </w:tcBorders>
            <w:shd w:val="clear" w:color="auto" w:fill="E2EFD9"/>
          </w:tcPr>
          <w:p w:rsidR="003838A5" w:rsidRDefault="009765AE">
            <w:pPr>
              <w:spacing w:after="0" w:line="259" w:lineRule="auto"/>
              <w:ind w:left="103" w:right="0" w:firstLine="0"/>
              <w:jc w:val="left"/>
            </w:pPr>
            <w:r>
              <w:rPr>
                <w:b/>
                <w:sz w:val="22"/>
              </w:rPr>
              <w:t xml:space="preserve">24,1  </w:t>
            </w:r>
          </w:p>
        </w:tc>
        <w:tc>
          <w:tcPr>
            <w:tcW w:w="725" w:type="dxa"/>
            <w:tcBorders>
              <w:top w:val="single" w:sz="8" w:space="0" w:color="000000"/>
              <w:left w:val="single" w:sz="4" w:space="0" w:color="000000"/>
              <w:bottom w:val="single" w:sz="8" w:space="0" w:color="000000"/>
              <w:right w:val="single" w:sz="8" w:space="0" w:color="000000"/>
            </w:tcBorders>
            <w:shd w:val="clear" w:color="auto" w:fill="E2EFD9"/>
          </w:tcPr>
          <w:p w:rsidR="003838A5" w:rsidRDefault="009765AE">
            <w:pPr>
              <w:spacing w:after="0" w:line="259" w:lineRule="auto"/>
              <w:ind w:right="0" w:firstLine="0"/>
              <w:jc w:val="left"/>
            </w:pPr>
            <w:r>
              <w:rPr>
                <w:b/>
                <w:sz w:val="22"/>
              </w:rPr>
              <w:t xml:space="preserve">24,0 </w:t>
            </w:r>
          </w:p>
        </w:tc>
      </w:tr>
      <w:tr w:rsidR="003838A5">
        <w:trPr>
          <w:trHeight w:val="572"/>
        </w:trPr>
        <w:tc>
          <w:tcPr>
            <w:tcW w:w="436" w:type="dxa"/>
            <w:tcBorders>
              <w:top w:val="single" w:sz="8" w:space="0" w:color="000000"/>
              <w:left w:val="single" w:sz="8" w:space="0" w:color="000000"/>
              <w:bottom w:val="single" w:sz="8" w:space="0" w:color="000000"/>
              <w:right w:val="single" w:sz="4" w:space="0" w:color="000000"/>
            </w:tcBorders>
            <w:shd w:val="clear" w:color="auto" w:fill="E2EFD9"/>
          </w:tcPr>
          <w:p w:rsidR="003838A5" w:rsidRDefault="009765AE">
            <w:pPr>
              <w:spacing w:after="0" w:line="259" w:lineRule="auto"/>
              <w:ind w:left="100" w:right="0" w:firstLine="0"/>
              <w:jc w:val="left"/>
            </w:pPr>
            <w:r>
              <w:rPr>
                <w:b/>
                <w:sz w:val="22"/>
              </w:rPr>
              <w:t xml:space="preserve">3. </w:t>
            </w:r>
          </w:p>
        </w:tc>
        <w:tc>
          <w:tcPr>
            <w:tcW w:w="1606" w:type="dxa"/>
            <w:tcBorders>
              <w:top w:val="single" w:sz="8" w:space="0" w:color="000000"/>
              <w:left w:val="single" w:sz="4"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Қишлоқ хўжалиги  </w:t>
            </w:r>
          </w:p>
        </w:tc>
        <w:tc>
          <w:tcPr>
            <w:tcW w:w="881"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37,4  </w:t>
            </w:r>
          </w:p>
        </w:tc>
        <w:tc>
          <w:tcPr>
            <w:tcW w:w="808"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28,1  </w:t>
            </w:r>
          </w:p>
        </w:tc>
        <w:tc>
          <w:tcPr>
            <w:tcW w:w="697"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2" w:right="0" w:firstLine="0"/>
              <w:jc w:val="left"/>
            </w:pPr>
            <w:r>
              <w:rPr>
                <w:b/>
                <w:sz w:val="22"/>
              </w:rPr>
              <w:t xml:space="preserve">30,1  </w:t>
            </w:r>
          </w:p>
        </w:tc>
        <w:tc>
          <w:tcPr>
            <w:tcW w:w="699"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25,0  </w:t>
            </w:r>
          </w:p>
        </w:tc>
        <w:tc>
          <w:tcPr>
            <w:tcW w:w="792"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17,5  </w:t>
            </w:r>
          </w:p>
        </w:tc>
        <w:tc>
          <w:tcPr>
            <w:tcW w:w="827"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17,6  </w:t>
            </w:r>
          </w:p>
        </w:tc>
        <w:tc>
          <w:tcPr>
            <w:tcW w:w="823"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2" w:right="0" w:firstLine="0"/>
              <w:jc w:val="left"/>
            </w:pPr>
            <w:r>
              <w:rPr>
                <w:b/>
                <w:sz w:val="22"/>
              </w:rPr>
              <w:t xml:space="preserve">17,5  </w:t>
            </w:r>
          </w:p>
        </w:tc>
        <w:tc>
          <w:tcPr>
            <w:tcW w:w="703"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17,6  </w:t>
            </w:r>
          </w:p>
        </w:tc>
        <w:tc>
          <w:tcPr>
            <w:tcW w:w="701" w:type="dxa"/>
            <w:tcBorders>
              <w:top w:val="single" w:sz="8" w:space="0" w:color="000000"/>
              <w:left w:val="single" w:sz="8" w:space="0" w:color="000000"/>
              <w:bottom w:val="single" w:sz="7" w:space="0" w:color="E2EFD9"/>
              <w:right w:val="single" w:sz="4"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17,2  </w:t>
            </w:r>
          </w:p>
        </w:tc>
        <w:tc>
          <w:tcPr>
            <w:tcW w:w="725" w:type="dxa"/>
            <w:tcBorders>
              <w:top w:val="single" w:sz="8" w:space="0" w:color="000000"/>
              <w:left w:val="single" w:sz="4" w:space="0" w:color="000000"/>
              <w:bottom w:val="single" w:sz="7" w:space="0" w:color="E2EFD9"/>
              <w:right w:val="single" w:sz="8" w:space="0" w:color="000000"/>
            </w:tcBorders>
            <w:shd w:val="clear" w:color="auto" w:fill="E2EFD9"/>
            <w:vAlign w:val="center"/>
          </w:tcPr>
          <w:p w:rsidR="003838A5" w:rsidRDefault="009765AE">
            <w:pPr>
              <w:spacing w:after="0" w:line="259" w:lineRule="auto"/>
              <w:ind w:right="0" w:firstLine="0"/>
              <w:jc w:val="left"/>
            </w:pPr>
            <w:r>
              <w:rPr>
                <w:b/>
                <w:sz w:val="22"/>
              </w:rPr>
              <w:t xml:space="preserve">17,0 </w:t>
            </w:r>
          </w:p>
        </w:tc>
      </w:tr>
      <w:tr w:rsidR="003838A5">
        <w:trPr>
          <w:trHeight w:val="285"/>
        </w:trPr>
        <w:tc>
          <w:tcPr>
            <w:tcW w:w="436" w:type="dxa"/>
            <w:tcBorders>
              <w:top w:val="single" w:sz="8" w:space="0" w:color="000000"/>
              <w:left w:val="single" w:sz="8" w:space="0" w:color="000000"/>
              <w:bottom w:val="single" w:sz="8" w:space="0" w:color="000000"/>
              <w:right w:val="single" w:sz="4" w:space="0" w:color="000000"/>
            </w:tcBorders>
            <w:shd w:val="clear" w:color="auto" w:fill="E2EFD9"/>
          </w:tcPr>
          <w:p w:rsidR="003838A5" w:rsidRDefault="009765AE">
            <w:pPr>
              <w:spacing w:after="0" w:line="259" w:lineRule="auto"/>
              <w:ind w:left="100" w:right="0" w:firstLine="0"/>
              <w:jc w:val="left"/>
            </w:pPr>
            <w:r>
              <w:rPr>
                <w:b/>
                <w:sz w:val="22"/>
              </w:rPr>
              <w:t xml:space="preserve">4. </w:t>
            </w:r>
          </w:p>
        </w:tc>
        <w:tc>
          <w:tcPr>
            <w:tcW w:w="1606" w:type="dxa"/>
            <w:tcBorders>
              <w:top w:val="single" w:sz="8" w:space="0" w:color="000000"/>
              <w:left w:val="single" w:sz="4"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Қурилиш  </w:t>
            </w:r>
          </w:p>
        </w:tc>
        <w:tc>
          <w:tcPr>
            <w:tcW w:w="881"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10,4  </w:t>
            </w:r>
          </w:p>
        </w:tc>
        <w:tc>
          <w:tcPr>
            <w:tcW w:w="808"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7,1  </w:t>
            </w:r>
          </w:p>
        </w:tc>
        <w:tc>
          <w:tcPr>
            <w:tcW w:w="697"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2" w:right="0" w:firstLine="0"/>
              <w:jc w:val="left"/>
            </w:pPr>
            <w:r>
              <w:rPr>
                <w:b/>
                <w:sz w:val="22"/>
              </w:rPr>
              <w:t xml:space="preserve">6,0  </w:t>
            </w:r>
          </w:p>
        </w:tc>
        <w:tc>
          <w:tcPr>
            <w:tcW w:w="699"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4,9  </w:t>
            </w:r>
          </w:p>
        </w:tc>
        <w:tc>
          <w:tcPr>
            <w:tcW w:w="792"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6,4  </w:t>
            </w:r>
          </w:p>
        </w:tc>
        <w:tc>
          <w:tcPr>
            <w:tcW w:w="827"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6,1  </w:t>
            </w:r>
          </w:p>
        </w:tc>
        <w:tc>
          <w:tcPr>
            <w:tcW w:w="823"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2" w:right="0" w:firstLine="0"/>
              <w:jc w:val="left"/>
            </w:pPr>
            <w:r>
              <w:rPr>
                <w:b/>
                <w:sz w:val="22"/>
              </w:rPr>
              <w:t xml:space="preserve">5,9  </w:t>
            </w:r>
          </w:p>
        </w:tc>
        <w:tc>
          <w:tcPr>
            <w:tcW w:w="703"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6,0  </w:t>
            </w:r>
          </w:p>
        </w:tc>
        <w:tc>
          <w:tcPr>
            <w:tcW w:w="701" w:type="dxa"/>
            <w:tcBorders>
              <w:top w:val="single" w:sz="7" w:space="0" w:color="E2EFD9"/>
              <w:left w:val="single" w:sz="8" w:space="0" w:color="000000"/>
              <w:bottom w:val="single" w:sz="8" w:space="0" w:color="000000"/>
              <w:right w:val="single" w:sz="4" w:space="0" w:color="000000"/>
            </w:tcBorders>
            <w:shd w:val="clear" w:color="auto" w:fill="E2EFD9"/>
          </w:tcPr>
          <w:p w:rsidR="003838A5" w:rsidRDefault="009765AE">
            <w:pPr>
              <w:spacing w:after="0" w:line="259" w:lineRule="auto"/>
              <w:ind w:left="103" w:right="0" w:firstLine="0"/>
              <w:jc w:val="left"/>
            </w:pPr>
            <w:r>
              <w:rPr>
                <w:b/>
                <w:sz w:val="22"/>
              </w:rPr>
              <w:t xml:space="preserve">6,8  </w:t>
            </w:r>
          </w:p>
        </w:tc>
        <w:tc>
          <w:tcPr>
            <w:tcW w:w="725" w:type="dxa"/>
            <w:tcBorders>
              <w:top w:val="single" w:sz="7" w:space="0" w:color="E2EFD9"/>
              <w:left w:val="single" w:sz="4" w:space="0" w:color="000000"/>
              <w:bottom w:val="single" w:sz="8" w:space="0" w:color="000000"/>
              <w:right w:val="single" w:sz="8" w:space="0" w:color="000000"/>
            </w:tcBorders>
            <w:shd w:val="clear" w:color="auto" w:fill="E2EFD9"/>
          </w:tcPr>
          <w:p w:rsidR="003838A5" w:rsidRDefault="009765AE">
            <w:pPr>
              <w:spacing w:after="0" w:line="259" w:lineRule="auto"/>
              <w:ind w:right="0" w:firstLine="0"/>
              <w:jc w:val="left"/>
            </w:pPr>
            <w:r>
              <w:rPr>
                <w:b/>
                <w:sz w:val="22"/>
              </w:rPr>
              <w:t xml:space="preserve">6,7 </w:t>
            </w:r>
          </w:p>
        </w:tc>
      </w:tr>
      <w:tr w:rsidR="003838A5">
        <w:trPr>
          <w:trHeight w:val="288"/>
        </w:trPr>
        <w:tc>
          <w:tcPr>
            <w:tcW w:w="436" w:type="dxa"/>
            <w:tcBorders>
              <w:top w:val="single" w:sz="8" w:space="0" w:color="000000"/>
              <w:left w:val="single" w:sz="8" w:space="0" w:color="000000"/>
              <w:bottom w:val="single" w:sz="8" w:space="0" w:color="000000"/>
              <w:right w:val="single" w:sz="4" w:space="0" w:color="000000"/>
            </w:tcBorders>
            <w:shd w:val="clear" w:color="auto" w:fill="E2EFD9"/>
          </w:tcPr>
          <w:p w:rsidR="003838A5" w:rsidRDefault="009765AE">
            <w:pPr>
              <w:spacing w:after="0" w:line="259" w:lineRule="auto"/>
              <w:ind w:left="100" w:right="0" w:firstLine="0"/>
              <w:jc w:val="left"/>
            </w:pPr>
            <w:r>
              <w:rPr>
                <w:b/>
                <w:sz w:val="22"/>
              </w:rPr>
              <w:t xml:space="preserve">5. </w:t>
            </w:r>
          </w:p>
        </w:tc>
        <w:tc>
          <w:tcPr>
            <w:tcW w:w="1606" w:type="dxa"/>
            <w:tcBorders>
              <w:top w:val="single" w:sz="8" w:space="0" w:color="000000"/>
              <w:left w:val="single" w:sz="4"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Хизматлар  </w:t>
            </w:r>
          </w:p>
        </w:tc>
        <w:tc>
          <w:tcPr>
            <w:tcW w:w="881"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26,2  </w:t>
            </w:r>
          </w:p>
        </w:tc>
        <w:tc>
          <w:tcPr>
            <w:tcW w:w="808"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34,6  </w:t>
            </w:r>
          </w:p>
        </w:tc>
        <w:tc>
          <w:tcPr>
            <w:tcW w:w="697"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2" w:right="0" w:firstLine="0"/>
              <w:jc w:val="left"/>
            </w:pPr>
            <w:r>
              <w:rPr>
                <w:b/>
                <w:sz w:val="22"/>
              </w:rPr>
              <w:t xml:space="preserve">37,2  </w:t>
            </w:r>
          </w:p>
        </w:tc>
        <w:tc>
          <w:tcPr>
            <w:tcW w:w="699"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38,4  </w:t>
            </w:r>
          </w:p>
        </w:tc>
        <w:tc>
          <w:tcPr>
            <w:tcW w:w="792"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45,1  </w:t>
            </w:r>
          </w:p>
        </w:tc>
        <w:tc>
          <w:tcPr>
            <w:tcW w:w="827"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44,5  </w:t>
            </w:r>
          </w:p>
        </w:tc>
        <w:tc>
          <w:tcPr>
            <w:tcW w:w="823"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2" w:right="0" w:firstLine="0"/>
              <w:jc w:val="left"/>
            </w:pPr>
            <w:r>
              <w:rPr>
                <w:b/>
                <w:sz w:val="22"/>
              </w:rPr>
              <w:t xml:space="preserve">44,9  </w:t>
            </w:r>
          </w:p>
        </w:tc>
        <w:tc>
          <w:tcPr>
            <w:tcW w:w="703" w:type="dxa"/>
            <w:tcBorders>
              <w:top w:val="single" w:sz="8" w:space="0" w:color="000000"/>
              <w:left w:val="single" w:sz="8"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44,2  </w:t>
            </w:r>
          </w:p>
        </w:tc>
        <w:tc>
          <w:tcPr>
            <w:tcW w:w="701" w:type="dxa"/>
            <w:tcBorders>
              <w:top w:val="single" w:sz="8" w:space="0" w:color="000000"/>
              <w:left w:val="single" w:sz="8" w:space="0" w:color="000000"/>
              <w:bottom w:val="single" w:sz="8" w:space="0" w:color="000000"/>
              <w:right w:val="single" w:sz="4" w:space="0" w:color="000000"/>
            </w:tcBorders>
            <w:shd w:val="clear" w:color="auto" w:fill="E2EFD9"/>
          </w:tcPr>
          <w:p w:rsidR="003838A5" w:rsidRDefault="009765AE">
            <w:pPr>
              <w:spacing w:after="0" w:line="259" w:lineRule="auto"/>
              <w:ind w:left="103" w:right="0" w:firstLine="0"/>
              <w:jc w:val="left"/>
            </w:pPr>
            <w:r>
              <w:rPr>
                <w:b/>
                <w:sz w:val="22"/>
              </w:rPr>
              <w:t xml:space="preserve">51,8  </w:t>
            </w:r>
          </w:p>
        </w:tc>
        <w:tc>
          <w:tcPr>
            <w:tcW w:w="725" w:type="dxa"/>
            <w:tcBorders>
              <w:top w:val="single" w:sz="8" w:space="0" w:color="000000"/>
              <w:left w:val="single" w:sz="4" w:space="0" w:color="000000"/>
              <w:bottom w:val="single" w:sz="8" w:space="0" w:color="000000"/>
              <w:right w:val="single" w:sz="8" w:space="0" w:color="000000"/>
            </w:tcBorders>
            <w:shd w:val="clear" w:color="auto" w:fill="E2EFD9"/>
          </w:tcPr>
          <w:p w:rsidR="003838A5" w:rsidRDefault="009765AE">
            <w:pPr>
              <w:spacing w:after="0" w:line="259" w:lineRule="auto"/>
              <w:ind w:right="0" w:firstLine="0"/>
              <w:jc w:val="left"/>
            </w:pPr>
            <w:r>
              <w:rPr>
                <w:b/>
                <w:sz w:val="22"/>
              </w:rPr>
              <w:t xml:space="preserve">54,5 </w:t>
            </w:r>
          </w:p>
        </w:tc>
      </w:tr>
      <w:tr w:rsidR="003838A5">
        <w:trPr>
          <w:trHeight w:val="534"/>
        </w:trPr>
        <w:tc>
          <w:tcPr>
            <w:tcW w:w="436" w:type="dxa"/>
            <w:tcBorders>
              <w:top w:val="single" w:sz="8" w:space="0" w:color="000000"/>
              <w:left w:val="single" w:sz="8" w:space="0" w:color="000000"/>
              <w:bottom w:val="single" w:sz="8" w:space="0" w:color="000000"/>
              <w:right w:val="single" w:sz="4" w:space="0" w:color="000000"/>
            </w:tcBorders>
            <w:shd w:val="clear" w:color="auto" w:fill="E2EFD9"/>
          </w:tcPr>
          <w:p w:rsidR="003838A5" w:rsidRDefault="009765AE">
            <w:pPr>
              <w:spacing w:after="0" w:line="259" w:lineRule="auto"/>
              <w:ind w:left="100" w:right="0" w:firstLine="0"/>
              <w:jc w:val="left"/>
            </w:pPr>
            <w:r>
              <w:rPr>
                <w:b/>
                <w:sz w:val="22"/>
              </w:rPr>
              <w:t xml:space="preserve">6. </w:t>
            </w:r>
          </w:p>
        </w:tc>
        <w:tc>
          <w:tcPr>
            <w:tcW w:w="1606" w:type="dxa"/>
            <w:tcBorders>
              <w:top w:val="single" w:sz="8" w:space="0" w:color="000000"/>
              <w:left w:val="single" w:sz="4" w:space="0" w:color="000000"/>
              <w:bottom w:val="single" w:sz="8" w:space="0" w:color="000000"/>
              <w:right w:val="single" w:sz="8" w:space="0" w:color="000000"/>
            </w:tcBorders>
            <w:shd w:val="clear" w:color="auto" w:fill="E2EFD9"/>
          </w:tcPr>
          <w:p w:rsidR="003838A5" w:rsidRDefault="009765AE">
            <w:pPr>
              <w:spacing w:after="0" w:line="259" w:lineRule="auto"/>
              <w:ind w:left="103" w:right="0" w:firstLine="0"/>
              <w:jc w:val="left"/>
            </w:pPr>
            <w:r>
              <w:rPr>
                <w:b/>
                <w:sz w:val="22"/>
              </w:rPr>
              <w:t xml:space="preserve">Соф эгри солиқлар  </w:t>
            </w:r>
          </w:p>
        </w:tc>
        <w:tc>
          <w:tcPr>
            <w:tcW w:w="881"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-0,3  </w:t>
            </w:r>
          </w:p>
        </w:tc>
        <w:tc>
          <w:tcPr>
            <w:tcW w:w="808"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13,1  </w:t>
            </w:r>
          </w:p>
        </w:tc>
        <w:tc>
          <w:tcPr>
            <w:tcW w:w="697"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2" w:right="0" w:firstLine="0"/>
              <w:jc w:val="left"/>
            </w:pPr>
            <w:r>
              <w:rPr>
                <w:b/>
                <w:sz w:val="22"/>
              </w:rPr>
              <w:t xml:space="preserve">12,5  </w:t>
            </w:r>
          </w:p>
        </w:tc>
        <w:tc>
          <w:tcPr>
            <w:tcW w:w="699"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11,0  </w:t>
            </w:r>
          </w:p>
        </w:tc>
        <w:tc>
          <w:tcPr>
            <w:tcW w:w="792"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7,0  </w:t>
            </w:r>
          </w:p>
        </w:tc>
        <w:tc>
          <w:tcPr>
            <w:tcW w:w="827"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7,8  </w:t>
            </w:r>
          </w:p>
        </w:tc>
        <w:tc>
          <w:tcPr>
            <w:tcW w:w="823"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2" w:right="0" w:firstLine="0"/>
              <w:jc w:val="left"/>
            </w:pPr>
            <w:r>
              <w:rPr>
                <w:b/>
                <w:sz w:val="22"/>
              </w:rPr>
              <w:t xml:space="preserve">7,7  </w:t>
            </w:r>
          </w:p>
        </w:tc>
        <w:tc>
          <w:tcPr>
            <w:tcW w:w="703" w:type="dxa"/>
            <w:tcBorders>
              <w:top w:val="single" w:sz="8" w:space="0" w:color="000000"/>
              <w:left w:val="single" w:sz="8" w:space="0" w:color="000000"/>
              <w:bottom w:val="single" w:sz="8" w:space="0" w:color="000000"/>
              <w:right w:val="single" w:sz="8" w:space="0" w:color="000000"/>
            </w:tcBorders>
            <w:shd w:val="clear" w:color="auto" w:fill="E2EFD9"/>
            <w:vAlign w:val="center"/>
          </w:tcPr>
          <w:p w:rsidR="003838A5" w:rsidRDefault="009765AE">
            <w:pPr>
              <w:spacing w:after="0" w:line="259" w:lineRule="auto"/>
              <w:ind w:left="103" w:right="0" w:firstLine="0"/>
              <w:jc w:val="left"/>
            </w:pPr>
            <w:r>
              <w:rPr>
                <w:b/>
                <w:sz w:val="22"/>
              </w:rPr>
              <w:t xml:space="preserve">8,0  </w:t>
            </w:r>
          </w:p>
        </w:tc>
        <w:tc>
          <w:tcPr>
            <w:tcW w:w="701" w:type="dxa"/>
            <w:tcBorders>
              <w:top w:val="single" w:sz="8" w:space="0" w:color="000000"/>
              <w:left w:val="single" w:sz="8" w:space="0" w:color="000000"/>
              <w:bottom w:val="single" w:sz="8" w:space="0" w:color="000000"/>
              <w:right w:val="single" w:sz="4" w:space="0" w:color="000000"/>
            </w:tcBorders>
            <w:shd w:val="clear" w:color="auto" w:fill="E2EFD9"/>
            <w:vAlign w:val="center"/>
          </w:tcPr>
          <w:p w:rsidR="003838A5" w:rsidRDefault="009765AE">
            <w:pPr>
              <w:spacing w:after="0" w:line="259" w:lineRule="auto"/>
              <w:ind w:left="103" w:right="0" w:firstLine="0"/>
              <w:jc w:val="left"/>
            </w:pPr>
            <w:r>
              <w:rPr>
                <w:b/>
                <w:sz w:val="22"/>
              </w:rPr>
              <w:t xml:space="preserve">8,4  </w:t>
            </w:r>
          </w:p>
        </w:tc>
        <w:tc>
          <w:tcPr>
            <w:tcW w:w="725" w:type="dxa"/>
            <w:tcBorders>
              <w:top w:val="single" w:sz="8" w:space="0" w:color="000000"/>
              <w:left w:val="single" w:sz="4" w:space="0" w:color="000000"/>
              <w:bottom w:val="single" w:sz="8" w:space="0" w:color="000000"/>
              <w:right w:val="single" w:sz="8" w:space="0" w:color="000000"/>
            </w:tcBorders>
            <w:shd w:val="clear" w:color="auto" w:fill="E2EFD9"/>
            <w:vAlign w:val="center"/>
          </w:tcPr>
          <w:p w:rsidR="003838A5" w:rsidRDefault="009765AE">
            <w:pPr>
              <w:spacing w:after="0" w:line="259" w:lineRule="auto"/>
              <w:ind w:right="0" w:firstLine="0"/>
              <w:jc w:val="left"/>
            </w:pPr>
            <w:r>
              <w:rPr>
                <w:b/>
                <w:sz w:val="22"/>
              </w:rPr>
              <w:t xml:space="preserve">8,0 </w:t>
            </w:r>
          </w:p>
        </w:tc>
      </w:tr>
    </w:tbl>
    <w:p w:rsidR="003838A5" w:rsidRDefault="009765AE">
      <w:pPr>
        <w:spacing w:after="0" w:line="281" w:lineRule="auto"/>
        <w:ind w:left="-15" w:right="-7"/>
        <w:jc w:val="left"/>
      </w:pPr>
      <w:r>
        <w:rPr>
          <w:b/>
          <w:color w:val="0070C0"/>
          <w:sz w:val="24"/>
        </w:rPr>
        <w:t xml:space="preserve">Манба: Ўзбекистон Республикаси Давлат статистика қўмитасининг маълумотлари асосида муаллиф ишланмаси. </w:t>
      </w:r>
    </w:p>
    <w:p w:rsidR="003838A5" w:rsidRDefault="009765AE">
      <w:pPr>
        <w:spacing w:after="0" w:line="259" w:lineRule="auto"/>
        <w:ind w:left="720" w:right="0" w:firstLine="0"/>
        <w:jc w:val="left"/>
      </w:pPr>
      <w:r>
        <w:t xml:space="preserve"> </w:t>
      </w:r>
    </w:p>
    <w:p w:rsidR="003838A5" w:rsidRDefault="009765AE" w:rsidP="009765AE">
      <w:pPr>
        <w:spacing w:after="0" w:line="360" w:lineRule="auto"/>
        <w:ind w:right="0" w:firstLine="709"/>
      </w:pPr>
      <w:r>
        <w:t>Юқорида келтирилган статистик маълумотлар оддийгина кўринсада, хизматлар соҳасининг жадал суръатлар билан ривожланаётганлиги ва унинг м</w:t>
      </w:r>
      <w:r>
        <w:t xml:space="preserve">амлакат ижтимоий-иқтисодий тараққиётидаги мавқеининг тобора мустаҳкамланаётганлиги </w:t>
      </w:r>
      <w:proofErr w:type="gramStart"/>
      <w:r>
        <w:t>мамлакат  миллий</w:t>
      </w:r>
      <w:proofErr w:type="gramEnd"/>
      <w:r>
        <w:t xml:space="preserve"> иқтисодиётининг тараққиётнинг қуйироқ босқичидан  юқорироқ босқичига, яъни  индустриал жамиятдан постиндустриал жамият томон тез ривожланиб бораётганлигидан</w:t>
      </w:r>
      <w:r>
        <w:t xml:space="preserve"> далолат беради. </w:t>
      </w:r>
    </w:p>
    <w:p w:rsidR="003838A5" w:rsidRDefault="009765AE" w:rsidP="009765AE">
      <w:pPr>
        <w:spacing w:after="0" w:line="360" w:lineRule="auto"/>
        <w:ind w:right="0" w:firstLine="709"/>
      </w:pPr>
      <w:r>
        <w:t xml:space="preserve">Авваломбор, хизматлар соҳасининг жадал суръатлар билан ривожланаётганлиги ва унинг мамлакат ижтимоий-иқтисодий тараққиётидаги мавқеининг тобора мустаҳкамланаётганлиги </w:t>
      </w:r>
      <w:proofErr w:type="gramStart"/>
      <w:r>
        <w:t>мамлакат  миллий</w:t>
      </w:r>
      <w:proofErr w:type="gramEnd"/>
      <w:r>
        <w:t xml:space="preserve"> иқтисодиётининг тараққиётнинг қуйироқ босқичидан  юқор</w:t>
      </w:r>
      <w:r>
        <w:t xml:space="preserve">ироқ босқичига, яъни  индустриал жамиятдан постиндустриал жамият томон тез ривожланиб бораётганлигидан далолат беради. </w:t>
      </w:r>
    </w:p>
    <w:p w:rsidR="003838A5" w:rsidRDefault="009765AE" w:rsidP="009765AE">
      <w:pPr>
        <w:spacing w:after="0" w:line="360" w:lineRule="auto"/>
        <w:ind w:right="0" w:firstLine="709"/>
      </w:pPr>
      <w:r>
        <w:t>Бундан ташқари, мустақиллик йилларида хизмат кўрсатиш соҳасининг жадал суръатлар билан ривожланиши миллий иқтисодиётда чуқур таркибий ўзгаришлар содир бўлаётганлигини, қолаверса, ушбу соҳага жалб этилаётган моддий, молиявий, меҳнат ресурслари кўламининг ке</w:t>
      </w:r>
      <w:r>
        <w:t>скин кенгайиб бораётганлигини кўрсатади. Қишлоқ сўнгги уч йилда 22</w:t>
      </w:r>
      <w:proofErr w:type="gramStart"/>
      <w:r>
        <w:t>минг  800</w:t>
      </w:r>
      <w:proofErr w:type="gramEnd"/>
      <w:r>
        <w:t xml:space="preserve"> дан ортиқ лойиҳа амалга оширилди, кўрсатилаётган хизматлар ҳажми 1,6 баробар, қишлоқда бир кишига тўғри келадиган хизматлар ҳажми 1,5 баробар ошганлиги фикримизнинг ёрқин далилидир</w:t>
      </w:r>
      <w:r>
        <w:t xml:space="preserve">[1]. </w:t>
      </w:r>
    </w:p>
    <w:p w:rsidR="003838A5" w:rsidRDefault="009765AE" w:rsidP="009765AE">
      <w:pPr>
        <w:spacing w:after="0" w:line="360" w:lineRule="auto"/>
        <w:ind w:right="0" w:firstLine="709"/>
      </w:pPr>
      <w:r>
        <w:t xml:space="preserve">Инсоният цивизациясининг ҳозирги босқичида ҳар қандай мамлакат миллий иқтисодиётининг юксалишини, унинг яқин ва </w:t>
      </w:r>
      <w:proofErr w:type="gramStart"/>
      <w:r>
        <w:t>узоқ  келажакдаги</w:t>
      </w:r>
      <w:proofErr w:type="gramEnd"/>
      <w:r>
        <w:t xml:space="preserve"> истиқболларини давлат аралашувисиз тасаввур қилиш қийин. Мамлакатлараро </w:t>
      </w:r>
      <w:r>
        <w:lastRenderedPageBreak/>
        <w:t xml:space="preserve">иқтисодий </w:t>
      </w:r>
      <w:proofErr w:type="gramStart"/>
      <w:r>
        <w:t>интеграция  ривожланиб</w:t>
      </w:r>
      <w:proofErr w:type="gramEnd"/>
      <w:r>
        <w:t>, глобаллашув жа</w:t>
      </w:r>
      <w:r>
        <w:t>раёнлари тобора кучайиб бораётган бугунги кунда яхлит жаҳон бозорининг ажралмас қисми бўлган ҳар бир мамлакат миллий иқтисодиётининг равнақи ёки ундаги тушкунлик ва рецессия ҳолати – бу, биринчи навбатда, давлат томонидан олиб борилаётган макроиқтисодий си</w:t>
      </w:r>
      <w:r>
        <w:t xml:space="preserve">ёсат самарадорлигининг натижаси, десак, ҳеч қандай муболаға  бўлмайди. Бундай самарага эришишда мамлакатимизда иқтисодий ислоҳотларнинг дастлабки босқичларидаёқ хизматлар соҳасини ривожлантиришга </w:t>
      </w:r>
      <w:proofErr w:type="gramStart"/>
      <w:r>
        <w:t>бўлган  катта</w:t>
      </w:r>
      <w:proofErr w:type="gramEnd"/>
      <w:r>
        <w:t xml:space="preserve"> эътибор, ушбу соҳани ривожлантиришнинг устувор</w:t>
      </w:r>
      <w:r>
        <w:t xml:space="preserve"> вазифа сифатида  тан олиниши, уни юксалтириш борасида кетма-кет қабул қилинаётган Президент фармонлари ва ҳукумат қарорлари муҳим роль ўйнайди.  </w:t>
      </w:r>
    </w:p>
    <w:p w:rsidR="003838A5" w:rsidRDefault="009765AE" w:rsidP="009765AE">
      <w:pPr>
        <w:spacing w:after="0" w:line="360" w:lineRule="auto"/>
        <w:ind w:right="0" w:firstLine="709"/>
      </w:pPr>
      <w:r>
        <w:t>Булардан, 2006 йил 17 апрелда имзоланган “Ўзбекистон Республикасида 2006-2010 йилларда хизмат кўрсатиш ва сер</w:t>
      </w:r>
      <w:r>
        <w:t>вис соҳасини ривожлантиришни жадаллаштириш чора-тадбирлари тўғрисида”ги қарори, 2007 йил 21 майда яна “Ўзбекистон Республикасида 2010 йилгача бўлган даврда хизмат кўрсатиш ва сервис соҳасини ривожлантиришни жадаллаштиришга оид қўшимча чоратадбирлари тўғрис</w:t>
      </w:r>
      <w:r>
        <w:t>ида”ги қарори, 2012 йил 10 майда Ўзбекистон Республикаси Президентининг яна бир “2012-2016 йилларда Ўзбекистон Республикасида хизмат кўрсатиш соҳасини ривожлантириш давлат дастури тўғрисида”ги ПҚ1754-сонли қарори эълон қилинди. Хизматлар соҳасини жадал сур</w:t>
      </w:r>
      <w:r>
        <w:t xml:space="preserve">ъатлар </w:t>
      </w:r>
      <w:proofErr w:type="gramStart"/>
      <w:r>
        <w:t>билан  ривожлантириш</w:t>
      </w:r>
      <w:proofErr w:type="gramEnd"/>
      <w:r>
        <w:t xml:space="preserve"> ва аҳоли истеъмоли таркибида хизматлар салмоғини ошириш муаммосини аҳоли реал даромадларини кескин кўпайтирмасдан амалга ошириб бўлмайди. Бозор иқтисодиёти шароитида хизматларнинг аксарият қисми аҳолига кўрсатилади, яъни сотилад</w:t>
      </w:r>
      <w:r>
        <w:t>и ёки давлат муассасалари ҳамда ижтимоий ташкилотлар ҳисобидан бепул кўрсатилади, яъни ҳадя этилади. Муҳими шундаки, аҳоли даромадлари кўпайиб, харид қилиш (</w:t>
      </w:r>
      <w:proofErr w:type="gramStart"/>
      <w:r>
        <w:t>тўлов)  қобилияти</w:t>
      </w:r>
      <w:proofErr w:type="gramEnd"/>
      <w:r>
        <w:t xml:space="preserve"> ошиб борган сайин, пуллик  хизматларнинг жами хизматлардаги салмоғи ҳам ошиб бора</w:t>
      </w:r>
      <w:r>
        <w:t xml:space="preserve">ди.  </w:t>
      </w:r>
    </w:p>
    <w:p w:rsidR="003838A5" w:rsidRDefault="009765AE" w:rsidP="009765AE">
      <w:pPr>
        <w:spacing w:after="0" w:line="360" w:lineRule="auto"/>
        <w:ind w:right="0" w:firstLine="709"/>
      </w:pPr>
      <w:r>
        <w:t xml:space="preserve">Аҳоли жон бошига жами реал даромадлари 9,6 фоизга </w:t>
      </w:r>
      <w:proofErr w:type="gramStart"/>
      <w:r>
        <w:t>ошди[</w:t>
      </w:r>
      <w:proofErr w:type="gramEnd"/>
      <w:r>
        <w:t xml:space="preserve">1]. Аҳоли реал даромадлари ва турмуш фаровонлигининг ошиши натижасида мамлакат ижтимоий ҳаётида содир бўлаётган ижобий силжишлар хизматларга, уларнинг сифатига ҳамда янги хизмат турларига бўлган </w:t>
      </w:r>
      <w:r>
        <w:t>талабни кенгайтирди (шакллантирди) ва уни тобора такомиллаштирди. Масалан, мустақилликка эришгунга қадар ёки мустақилликнинг дастлабки йилларида таълим соҳасида электрон доскаларга, соғлиқни сақлаш соҳасида компьютер томографиясига, ахборот соҳасида интерн</w:t>
      </w:r>
      <w:r>
        <w:t xml:space="preserve">етга, туризм соҳасида узоқ хорижга сафарга чиқишга талаб бўлмаган ёки бўлганда ҳам, жуда чегараланган ҳажмда бўлган. Сабаби ўша даврларда шундай хизмат турининг ўзи мавжуд бўлмаган ёки мавжуд бўлганда ҳам, аҳолининг харид имкониятлари паст бўлган.  </w:t>
      </w:r>
    </w:p>
    <w:p w:rsidR="003838A5" w:rsidRDefault="009765AE" w:rsidP="009765AE">
      <w:pPr>
        <w:spacing w:after="0" w:line="360" w:lineRule="auto"/>
        <w:ind w:right="0" w:firstLine="709"/>
      </w:pPr>
      <w:r>
        <w:t>Хизмат</w:t>
      </w:r>
      <w:r>
        <w:t>лар ҳажмини кенгайтириш ва сифатини яхшилаш учун аҳоли реал даромадларининг ошиши моддий асос бўлиб хизмат қилади. Лекин, аҳоли пул даромадларининг кўпайиши ва харид қилиш қобилиятининг ошиши, хизмат кўрсатиш соҳасини жадал суръатлар билан юксалтириш ва шу</w:t>
      </w:r>
      <w:r>
        <w:t xml:space="preserve"> асосда, жамият тараққиётининг кейинги, яъни юқорироқ босқичи – постиндустриал жамиятга ўтиш учун етарли эмас. Аммо аҳоли истеъмоли таркибида хизматлар улушининг узлуксиз ошиб бориши учун бошқа шарт-шароитлар, биринчи навбатда керакли ижтимоий – маданий му</w:t>
      </w:r>
      <w:r>
        <w:t>ҳит яратилиши лозим. Табиийки, кишининг даромадлари кўпайиб, харид қобилияти ошиб кетса, у умумий овқатланиш хизматига керагидан ортиқ мурожаат қилмайди. Демак, бундан шундай хулоса қилишимиз мумкинки, кишиларнинг реал даромадлари ошиб борган сайин, уларни</w:t>
      </w:r>
      <w:r>
        <w:t xml:space="preserve">нг ўз истеъмоллари саватини такомиллаштиришга, унинг таркибида сифатли, замонавий маҳсулотларни кўпайтиришга интилишлари кучаяди. Хизматлар соҳасида бу аҳолининг ўз интеллектуал салоҳиятини кучайтиришга, дунёқарашини кенгайтиришга, соғлиғини мустаҳкамлаш, </w:t>
      </w:r>
      <w:r>
        <w:t xml:space="preserve">маданий дам олиш, ҳордиқ чиқариш, бўш вақтини мароқли ўтказиш, туризм, спорт ва хоказоларга бўлган қизиқишларининг узлуксиз ортиб боришида намоён бўлади. Бошқача сўзлар билан айтганда, аҳоли реал даромадларининг кўпайиши унинг турли-туман ноз-неъматларни, </w:t>
      </w:r>
      <w:r>
        <w:t>жумладан, хизматларни харид қилиш қобилиятини моддий жиҳатдан таъминлайди. Лекин бу даромадларни қандай товар ва хизматлар учун ва қандай нисбатда тақсимлаш, улардан қайси бир турларини кўпроқ харид қилишга мойиллик билдириш аҳолининг маънавий дунёсини тав</w:t>
      </w:r>
      <w:r>
        <w:t xml:space="preserve">сифловчи бошқа хислатларига (инсоний қадриятлар, миллий анъаналар, маданият, дунёқараш ва ҳоказоларга) боғлиқ. </w:t>
      </w:r>
    </w:p>
    <w:p w:rsidR="003838A5" w:rsidRDefault="009765AE" w:rsidP="009765AE">
      <w:pPr>
        <w:spacing w:after="0" w:line="360" w:lineRule="auto"/>
        <w:ind w:right="0" w:firstLine="709"/>
      </w:pPr>
      <w:r>
        <w:t>Инсон эҳтиёжларини қондириш тизимида хизмат турларининг барчаси, у инсоннинг қайси бир муайян эҳтиёжини қондиришлигидан қатъи назар, барибир муҳ</w:t>
      </w:r>
      <w:r>
        <w:t>им ўрин тутади. Лекин, ушбу мантиқий хулоса ҳар бир киши ўз даромадларининг хизматларга сарфлайдиган қисмини ҳамиша барча хизмат турларига бир хил нисбатда ва бир текисда тақсимлайди, деган маънони англатмайди. Табиийки, инсон тирик мавжудот сифатида, ўзин</w:t>
      </w:r>
      <w:r>
        <w:t>инг физиологик, яъни озиқ-овқатга, кийим-кечакка ва ҳоказоларга бўлган эҳтиёжларини қондириш мақсадида савдо, умумий овқатланиш, коммунал хўжалик хизматларига талаб билдиради. Инсоннинг хизматларга йўналтирилган умумий бюджетидан, унинг физиологик эҳтиёжла</w:t>
      </w:r>
      <w:r>
        <w:t>рини қондиришга кетган сарфларидан ортиб қолган қисмигина хизматнинг бошқа турларига сарфланиши мумкин. Лекин ҳар бир кишининг бошқа юртга саёҳат қилиш ёки театрга боришга талаби пайдо бўлиши учун бўш вақт, керакли маблағ ва ишлаб чиқарувчиларнинг таклифид</w:t>
      </w:r>
      <w:r>
        <w:t>ан ташқари, унинг бундай хизмат турларига шахсий эҳтиёжи, ички зарурати, қизиқиши, интилиши бўлишлиги шарт. Акс ҳолда, у ўзининг даромадларини бундай хизматларга сарфламай, бошқа мақсадларда ишлатади ёки жамғармага айлантиради. Санъатга, мусиқага қизиқмага</w:t>
      </w:r>
      <w:r>
        <w:t xml:space="preserve">н одам ҳеч қачон мўмайгина пул тўлаб театрга бормайди, ўзининг соғлигини қадрламаган одам профилактик тиббий кўрикдан ўтмайди, билимга қизиқмаган одам контракт асосида таълим олмайди ва ҳоказо.  </w:t>
      </w:r>
    </w:p>
    <w:p w:rsidR="003838A5" w:rsidRDefault="009765AE" w:rsidP="009765AE">
      <w:pPr>
        <w:spacing w:after="0" w:line="360" w:lineRule="auto"/>
        <w:ind w:right="0" w:firstLine="709"/>
      </w:pPr>
      <w:r>
        <w:t xml:space="preserve">Юқоридагилардан хулосамиз шундан иборатки, хизмат кўрсатиш соҳасининг ҳолати, ушбу соҳада ишлаб чиқарилган ялпи ички маҳсулотнинг ҳажми  ва унинг мамлакатда ишлаб чиқарилган ялпи ички маҳсулотдаги улуши, соҳада банд бўлган аҳоли сони ва унинг иқтисодиётда </w:t>
      </w:r>
      <w:r>
        <w:t>банд бўлган аҳоли сонидаги улуши, аҳоли истеъмоли таркиби ва унда хизматлар айрим турларининг нисбати каби бир қатор муҳим  кўрсаткичлар ёрдамида хизматлар соҳасининг, биринчидан, мамлакат иқтисодий  юксалишидаги аҳамиятини баҳолаш имконини берса, иккинчид</w:t>
      </w:r>
      <w:r>
        <w:t>ан, унинг ижтимоий тараққиётдаги ўрнига баҳо бериш учун асос бўла олади. Мамлакатнинг иқтисодий равнақи аҳоли реал даромадларининг ошишида ўз ифодасини топса, унинг ижтимоий тараққиёти аҳоли истеъмоли таркибида хизматларнинг улуши ва улар алоҳида турларини</w:t>
      </w:r>
      <w:r>
        <w:t>нг нисбати билан белгиланади. Бизнинг назаримизда, жамият ривожланиб, ундаги ижтимоий-иқтисодий муносабатлар такомиллашиб борган сайин, мамлакатда хизматлар, биринчидан, миқдор жиҳатдан ўсади, иккинчидан, сифат жиҳатдан яхшиланади, учинчидан, турлар бўйича</w:t>
      </w:r>
      <w:r>
        <w:t xml:space="preserve"> кенгаяди ва тўртинчидан, аҳоли истеъмолидаги нисбати бўйича такомиллашади.  </w:t>
      </w:r>
    </w:p>
    <w:p w:rsidR="003838A5" w:rsidRDefault="009765AE" w:rsidP="009765AE">
      <w:pPr>
        <w:spacing w:after="0" w:line="360" w:lineRule="auto"/>
        <w:ind w:right="0" w:firstLine="709"/>
      </w:pPr>
      <w:r>
        <w:t>Хизмат кўрсатиш соҳасининг мамлакат ижтимоий-иқтисодий тараққиётидаги мавқеи ва тутган ўрни мустаҳкамланиб борган сайин, ушбу соҳа, унинг таркибидаги алоҳида тармоқлар ҳамда корх</w:t>
      </w:r>
      <w:r>
        <w:t>она ва бошқа хўжалик субъектлари фаолиятини баҳолаш тизимини такомиллаштириш ва шу асосда соҳада содир бўлаётган сифат ва миқдор ўзгаришлар тўғрисида тўла тасаввурга эга бўлиш зарурати ҳам ортиб боради. Индустриал жамиятда ва тараққиётнинг ундан олдинги бо</w:t>
      </w:r>
      <w:r>
        <w:t>сқичларида объектив сабабларга кўра инсоният тараққиётининг асосини моддий ишлаб чиқариш ташкил этган ва шу сабабли асосий эътибор айнан шу cоҳани ривожлантиришга қаратилган. Табиийки, бундай жамиятда хизмат кўрсатиш соҳасининг миллий иқтисодиётда, умуман,</w:t>
      </w:r>
      <w:r>
        <w:t xml:space="preserve"> ижтимоий - иқтисодий тараққиётда унчалик аҳамияти бўлмаган ва у иккинчи даражали соҳа сифатида қаралган. Хизмат кўрсатиш соҳасига бўлган бундай муносабат унинг мамлакат миллий хўжалигига, унда яратилган миллий даромадга қўшган ҳиссасини расмий ҳисобга оли</w:t>
      </w:r>
      <w:r>
        <w:t>ш ва баҳолашда ҳам ўз ифодасини топганлиги, табиий ҳол. Машҳур маркетолог-назариётчи Т.Левитт “Ҳар қандай соҳа, хоҳ у катта бўлсин, хоҳ кичик бўлсин, ўзида хизматларни намоён этади”. Т. Левиттнинг фикрини давом эттирган ҳолда Ф.Котлер уни қуйидагича изоҳла</w:t>
      </w:r>
      <w:r>
        <w:t xml:space="preserve">йди: “Аслида товар харидори ҳисобланмиш мижоз унга таклиф этилган товар кўринишидаги хизматни харид </w:t>
      </w:r>
      <w:proofErr w:type="gramStart"/>
      <w:r>
        <w:t>этади....</w:t>
      </w:r>
      <w:proofErr w:type="gramEnd"/>
      <w:r>
        <w:t>. Пировард натижада ҳаммаси хизмат кўрсатишга бориб тақалади” деб изоҳ берди [2]. К.Гренросс, хизмат кўрсатиш соҳасини шундай изоҳлайди: «Саноат ва</w:t>
      </w:r>
      <w:r>
        <w:t xml:space="preserve"> аграр секторларга киритилмаган нарсалар хизматлар деб </w:t>
      </w:r>
      <w:proofErr w:type="gramStart"/>
      <w:r>
        <w:t>аталган»[</w:t>
      </w:r>
      <w:proofErr w:type="gramEnd"/>
      <w:r>
        <w:t>3]. В.Е. Николайчукнинг таъкидлашича – “Ҳамма соҳада хизматлар яратилади, аммо ҳамма соҳада ҳам моддий товарлар яратилмайди (банк, транспорт, консалтинг ва бошқалар) [4]. К.Гренросс фикрига қў</w:t>
      </w:r>
      <w:r>
        <w:t>шимча равишда шуни айтиш мумкинки, кейинги йилларда ҳақли равишда барча олиму-уламоларнинг диққат марказида турган, давлат макроиқтисодий сиёсатининг тўридан жой олган хизмат соҳасига бундай «</w:t>
      </w:r>
      <w:proofErr w:type="gramStart"/>
      <w:r>
        <w:t>муносабат»  бугунги</w:t>
      </w:r>
      <w:proofErr w:type="gramEnd"/>
      <w:r>
        <w:t xml:space="preserve"> кун талабларига жавоб бермайди. Жамият тарақ</w:t>
      </w:r>
      <w:r>
        <w:t xml:space="preserve">қиётининг ҳозирги босқичида хизмат кўрсатиш соҳасининг мамлакатда </w:t>
      </w:r>
      <w:proofErr w:type="gramStart"/>
      <w:r>
        <w:t>эришилаётган  иқтисодий</w:t>
      </w:r>
      <w:proofErr w:type="gramEnd"/>
      <w:r>
        <w:t xml:space="preserve"> ўсиш, аҳоли турмуш даражасини яхшилашга, уни сифат жиҳатидан янги поғонага кўтаришга қўшаётган ҳиссасини аниқ баҳолаш ва улардан келиб чиққан ҳолда, хизмат кўрсатиш с</w:t>
      </w:r>
      <w:r>
        <w:t xml:space="preserve">оҳаси тармоқлари ва хизмат турларини муайян ҳудудларда ривожлантириш  истиқболларини белгилашда янгича, замонавий, ушбу соҳанинг бугунги моҳияти ва  мазмунига мос келадиган ёндашувларни  қўллаш зарур деб ўйлаймиз. </w:t>
      </w:r>
    </w:p>
    <w:p w:rsidR="003838A5" w:rsidRDefault="009765AE" w:rsidP="009765AE">
      <w:pPr>
        <w:spacing w:after="0" w:line="360" w:lineRule="auto"/>
        <w:ind w:right="0" w:firstLine="709"/>
      </w:pPr>
      <w:r>
        <w:t>Хизматлар тизимининг кенг қамровлиги, унд</w:t>
      </w:r>
      <w:r>
        <w:t>а кечаётган ижтимоий</w:t>
      </w:r>
      <w:r w:rsidR="004223E5">
        <w:rPr>
          <w:lang w:val="uz-Cyrl-UZ"/>
        </w:rPr>
        <w:t xml:space="preserve"> </w:t>
      </w:r>
      <w:proofErr w:type="gramStart"/>
      <w:r>
        <w:t>иқтисодий  муносабатларнинг</w:t>
      </w:r>
      <w:proofErr w:type="gramEnd"/>
      <w:r>
        <w:t xml:space="preserve"> мураккаблиги, мамлакат тараққиёти ва аҳоли турмуш даражаси кўрсаткичларига соҳа таъсирининг кучлилиги ва кўп қирралиги, хизматлар бўйича фаолият турларининг кўплиги уларни илмий таснифлаш  муаммосини  туғдира</w:t>
      </w:r>
      <w:r>
        <w:t>ди. БМТ хизматларнинг 160 турини тан олиб, уларни 12 гуруҳга бўлиб келтирган.  БМТнинг ушбу тавсифларини ҳамма халқаро ташкилотлар ҳам тўлалигича қабул қилмаган. Халқаро валюта фондининг ёндашувига кўра, хизматлар давлатлараро савдо-сотиқ предмети бўлиши н</w:t>
      </w:r>
      <w:r>
        <w:t>уқтаи назаридан иккита гуруҳга бўлинади, яъни савдо қилинадиган хизматлар ва савдо қилинмайдиган хизматлар. Ушбу ташкилотнинг таъкидлашича, сотиладиган савдо хизматларига ўн битта гуруҳ хизматларни киритиш мумкин. Жаҳон Савдо Ташкилотининг ҳужжатларида 9 т</w:t>
      </w:r>
      <w:r>
        <w:t xml:space="preserve">а хизмат турлари ўз аксини топган, Иқтисодий ҳамкорлик ва ривожланиш ташкилоти томонидан хизматлар 9 та гуруҳга бўлинган.  </w:t>
      </w:r>
    </w:p>
    <w:p w:rsidR="003838A5" w:rsidRDefault="009765AE" w:rsidP="009765AE">
      <w:pPr>
        <w:spacing w:after="0" w:line="360" w:lineRule="auto"/>
        <w:ind w:right="0" w:firstLine="709"/>
      </w:pPr>
      <w:r>
        <w:t>Ўзбекистон Республикаси Давлат стандартлаштириш қўмитаси томонидан O’z DT 010-2006 рақам билан тасдиқланган “Ўзбекистон Республикаси</w:t>
      </w:r>
      <w:r>
        <w:t xml:space="preserve"> фаолият турлари бўйича хизматлар таснифлагичи” жорий қилинди. Ушбу таснифлагичда 42 та хизматларнинг номи ва 2070 та хизмат турлари ўз аксини топган.</w:t>
      </w:r>
      <w:r>
        <w:rPr>
          <w:rFonts w:ascii="Calibri" w:eastAsia="Calibri" w:hAnsi="Calibri" w:cs="Calibri"/>
        </w:rPr>
        <w:t xml:space="preserve"> </w:t>
      </w:r>
      <w:r>
        <w:t xml:space="preserve">Бошқа мамлакатларда ҳам хизмат кўрсатиш соҳасининг </w:t>
      </w:r>
      <w:proofErr w:type="gramStart"/>
      <w:r>
        <w:t>ривожланиш  даражаси</w:t>
      </w:r>
      <w:proofErr w:type="gramEnd"/>
      <w:r>
        <w:t xml:space="preserve"> ва унга берилаётган эътиборга қар</w:t>
      </w:r>
      <w:r>
        <w:t xml:space="preserve">аб, соҳани таснифлашга нисбатан турли  ёндашувлар  мавжуд. </w:t>
      </w:r>
    </w:p>
    <w:p w:rsidR="003838A5" w:rsidRDefault="009765AE" w:rsidP="009765AE">
      <w:pPr>
        <w:spacing w:after="0" w:line="360" w:lineRule="auto"/>
        <w:ind w:right="0" w:firstLine="709"/>
        <w:jc w:val="left"/>
      </w:pPr>
      <w:r>
        <w:t xml:space="preserve"> </w:t>
      </w:r>
    </w:p>
    <w:p w:rsidR="003838A5" w:rsidRDefault="009765AE">
      <w:pPr>
        <w:spacing w:after="0" w:line="259" w:lineRule="auto"/>
        <w:ind w:firstLine="0"/>
        <w:jc w:val="center"/>
      </w:pPr>
      <w:r>
        <w:rPr>
          <w:b/>
          <w:color w:val="0070C0"/>
        </w:rPr>
        <w:t xml:space="preserve">Хизмат турларининг таснифи </w:t>
      </w:r>
    </w:p>
    <w:tbl>
      <w:tblPr>
        <w:tblStyle w:val="TableGrid"/>
        <w:tblW w:w="9780" w:type="dxa"/>
        <w:tblInd w:w="2" w:type="dxa"/>
        <w:tblCellMar>
          <w:top w:w="6" w:type="dxa"/>
          <w:left w:w="106" w:type="dxa"/>
          <w:bottom w:w="0" w:type="dxa"/>
          <w:right w:w="0" w:type="dxa"/>
        </w:tblCellMar>
        <w:tblLook w:val="04A0" w:firstRow="1" w:lastRow="0" w:firstColumn="1" w:lastColumn="0" w:noHBand="0" w:noVBand="1"/>
      </w:tblPr>
      <w:tblGrid>
        <w:gridCol w:w="393"/>
        <w:gridCol w:w="1691"/>
        <w:gridCol w:w="4257"/>
        <w:gridCol w:w="1299"/>
        <w:gridCol w:w="2140"/>
      </w:tblGrid>
      <w:tr w:rsidR="003838A5">
        <w:trPr>
          <w:trHeight w:val="562"/>
        </w:trPr>
        <w:tc>
          <w:tcPr>
            <w:tcW w:w="394" w:type="dxa"/>
            <w:tcBorders>
              <w:top w:val="single" w:sz="4" w:space="0" w:color="000000"/>
              <w:left w:val="single" w:sz="4" w:space="0" w:color="000000"/>
              <w:bottom w:val="single" w:sz="4" w:space="0" w:color="000000"/>
              <w:right w:val="single" w:sz="4" w:space="0" w:color="000000"/>
            </w:tcBorders>
            <w:shd w:val="clear" w:color="auto" w:fill="C5E0B3"/>
          </w:tcPr>
          <w:p w:rsidR="003838A5" w:rsidRDefault="009765AE">
            <w:pPr>
              <w:spacing w:after="0" w:line="259" w:lineRule="auto"/>
              <w:ind w:right="0" w:firstLine="0"/>
            </w:pPr>
            <w:r>
              <w:rPr>
                <w:sz w:val="24"/>
              </w:rPr>
              <w:t xml:space="preserve">№ </w:t>
            </w:r>
          </w:p>
        </w:tc>
        <w:tc>
          <w:tcPr>
            <w:tcW w:w="1693" w:type="dxa"/>
            <w:tcBorders>
              <w:top w:val="single" w:sz="4" w:space="0" w:color="000000"/>
              <w:left w:val="single" w:sz="4" w:space="0" w:color="000000"/>
              <w:bottom w:val="single" w:sz="4" w:space="0" w:color="000000"/>
              <w:right w:val="single" w:sz="4" w:space="0" w:color="000000"/>
            </w:tcBorders>
            <w:shd w:val="clear" w:color="auto" w:fill="C5E0B3"/>
          </w:tcPr>
          <w:p w:rsidR="003838A5" w:rsidRDefault="009765AE">
            <w:pPr>
              <w:spacing w:after="0" w:line="259" w:lineRule="auto"/>
              <w:ind w:right="0" w:firstLine="0"/>
              <w:jc w:val="center"/>
            </w:pPr>
            <w:r>
              <w:rPr>
                <w:sz w:val="24"/>
              </w:rPr>
              <w:t xml:space="preserve">Ташкилот номлари </w:t>
            </w:r>
          </w:p>
        </w:tc>
        <w:tc>
          <w:tcPr>
            <w:tcW w:w="4280" w:type="dxa"/>
            <w:tcBorders>
              <w:top w:val="single" w:sz="4" w:space="0" w:color="000000"/>
              <w:left w:val="single" w:sz="4" w:space="0" w:color="000000"/>
              <w:bottom w:val="single" w:sz="4" w:space="0" w:color="000000"/>
              <w:right w:val="single" w:sz="4" w:space="0" w:color="000000"/>
            </w:tcBorders>
            <w:shd w:val="clear" w:color="auto" w:fill="C5E0B3"/>
          </w:tcPr>
          <w:p w:rsidR="003838A5" w:rsidRDefault="009765AE">
            <w:pPr>
              <w:spacing w:after="0" w:line="259" w:lineRule="auto"/>
              <w:ind w:right="114" w:firstLine="0"/>
              <w:jc w:val="center"/>
            </w:pPr>
            <w:r>
              <w:rPr>
                <w:sz w:val="24"/>
              </w:rPr>
              <w:t xml:space="preserve">Хизмат турлари таснифи </w:t>
            </w:r>
          </w:p>
          <w:p w:rsidR="003838A5" w:rsidRDefault="009765AE">
            <w:pPr>
              <w:spacing w:after="0" w:line="259" w:lineRule="auto"/>
              <w:ind w:right="51" w:firstLine="0"/>
              <w:jc w:val="center"/>
            </w:pPr>
            <w:r>
              <w:rPr>
                <w:sz w:val="24"/>
              </w:rPr>
              <w:t xml:space="preserve"> </w:t>
            </w:r>
          </w:p>
        </w:tc>
        <w:tc>
          <w:tcPr>
            <w:tcW w:w="1301" w:type="dxa"/>
            <w:tcBorders>
              <w:top w:val="single" w:sz="4" w:space="0" w:color="000000"/>
              <w:left w:val="single" w:sz="4" w:space="0" w:color="000000"/>
              <w:bottom w:val="single" w:sz="4" w:space="0" w:color="000000"/>
              <w:right w:val="single" w:sz="4" w:space="0" w:color="000000"/>
            </w:tcBorders>
            <w:shd w:val="clear" w:color="auto" w:fill="C5E0B3"/>
          </w:tcPr>
          <w:p w:rsidR="003838A5" w:rsidRDefault="009765AE">
            <w:pPr>
              <w:spacing w:after="0" w:line="259" w:lineRule="auto"/>
              <w:ind w:right="49" w:firstLine="0"/>
              <w:jc w:val="center"/>
            </w:pPr>
            <w:r>
              <w:rPr>
                <w:sz w:val="24"/>
              </w:rPr>
              <w:t xml:space="preserve"> </w:t>
            </w:r>
          </w:p>
        </w:tc>
        <w:tc>
          <w:tcPr>
            <w:tcW w:w="2111" w:type="dxa"/>
            <w:tcBorders>
              <w:top w:val="single" w:sz="4" w:space="0" w:color="000000"/>
              <w:left w:val="single" w:sz="4" w:space="0" w:color="000000"/>
              <w:bottom w:val="single" w:sz="4" w:space="0" w:color="000000"/>
              <w:right w:val="single" w:sz="4" w:space="0" w:color="000000"/>
            </w:tcBorders>
            <w:shd w:val="clear" w:color="auto" w:fill="C5E0B3"/>
          </w:tcPr>
          <w:p w:rsidR="003838A5" w:rsidRDefault="009765AE">
            <w:pPr>
              <w:spacing w:after="0" w:line="259" w:lineRule="auto"/>
              <w:ind w:right="107" w:firstLine="0"/>
              <w:jc w:val="center"/>
            </w:pPr>
            <w:r>
              <w:rPr>
                <w:sz w:val="24"/>
              </w:rPr>
              <w:t xml:space="preserve">Манба </w:t>
            </w:r>
          </w:p>
        </w:tc>
      </w:tr>
      <w:tr w:rsidR="003838A5">
        <w:trPr>
          <w:trHeight w:val="287"/>
        </w:trPr>
        <w:tc>
          <w:tcPr>
            <w:tcW w:w="394" w:type="dxa"/>
            <w:tcBorders>
              <w:top w:val="single" w:sz="4" w:space="0" w:color="000000"/>
              <w:left w:val="single" w:sz="4" w:space="0" w:color="000000"/>
              <w:bottom w:val="single" w:sz="4" w:space="0" w:color="000000"/>
              <w:right w:val="single" w:sz="4" w:space="0" w:color="000000"/>
            </w:tcBorders>
            <w:shd w:val="clear" w:color="auto" w:fill="C5E0B3"/>
          </w:tcPr>
          <w:p w:rsidR="003838A5" w:rsidRDefault="009765AE">
            <w:pPr>
              <w:spacing w:after="0" w:line="259" w:lineRule="auto"/>
              <w:ind w:left="29" w:right="0" w:firstLine="0"/>
              <w:jc w:val="left"/>
            </w:pPr>
            <w:r>
              <w:rPr>
                <w:b/>
                <w:i/>
                <w:sz w:val="24"/>
              </w:rPr>
              <w:t xml:space="preserve">1 </w:t>
            </w:r>
          </w:p>
        </w:tc>
        <w:tc>
          <w:tcPr>
            <w:tcW w:w="1693" w:type="dxa"/>
            <w:tcBorders>
              <w:top w:val="single" w:sz="4" w:space="0" w:color="000000"/>
              <w:left w:val="single" w:sz="4" w:space="0" w:color="000000"/>
              <w:bottom w:val="single" w:sz="4" w:space="0" w:color="000000"/>
              <w:right w:val="single" w:sz="4" w:space="0" w:color="000000"/>
            </w:tcBorders>
            <w:shd w:val="clear" w:color="auto" w:fill="C5E0B3"/>
          </w:tcPr>
          <w:p w:rsidR="003838A5" w:rsidRDefault="009765AE">
            <w:pPr>
              <w:spacing w:after="0" w:line="259" w:lineRule="auto"/>
              <w:ind w:right="110" w:firstLine="0"/>
              <w:jc w:val="center"/>
            </w:pPr>
            <w:r>
              <w:rPr>
                <w:b/>
                <w:i/>
                <w:sz w:val="24"/>
              </w:rPr>
              <w:t xml:space="preserve">2 </w:t>
            </w:r>
          </w:p>
        </w:tc>
        <w:tc>
          <w:tcPr>
            <w:tcW w:w="4280" w:type="dxa"/>
            <w:tcBorders>
              <w:top w:val="single" w:sz="4" w:space="0" w:color="000000"/>
              <w:left w:val="single" w:sz="4" w:space="0" w:color="000000"/>
              <w:bottom w:val="single" w:sz="4" w:space="0" w:color="000000"/>
              <w:right w:val="single" w:sz="4" w:space="0" w:color="000000"/>
            </w:tcBorders>
            <w:shd w:val="clear" w:color="auto" w:fill="C5E0B3"/>
          </w:tcPr>
          <w:p w:rsidR="003838A5" w:rsidRDefault="009765AE">
            <w:pPr>
              <w:spacing w:after="0" w:line="259" w:lineRule="auto"/>
              <w:ind w:right="111" w:firstLine="0"/>
              <w:jc w:val="center"/>
            </w:pPr>
            <w:r>
              <w:rPr>
                <w:b/>
                <w:i/>
                <w:sz w:val="24"/>
              </w:rPr>
              <w:t xml:space="preserve">3 </w:t>
            </w:r>
          </w:p>
        </w:tc>
        <w:tc>
          <w:tcPr>
            <w:tcW w:w="1301" w:type="dxa"/>
            <w:tcBorders>
              <w:top w:val="single" w:sz="4" w:space="0" w:color="000000"/>
              <w:left w:val="single" w:sz="4" w:space="0" w:color="000000"/>
              <w:bottom w:val="single" w:sz="4" w:space="0" w:color="000000"/>
              <w:right w:val="single" w:sz="4" w:space="0" w:color="000000"/>
            </w:tcBorders>
            <w:shd w:val="clear" w:color="auto" w:fill="C5E0B3"/>
          </w:tcPr>
          <w:p w:rsidR="003838A5" w:rsidRDefault="009765AE">
            <w:pPr>
              <w:spacing w:after="0" w:line="259" w:lineRule="auto"/>
              <w:ind w:right="109" w:firstLine="0"/>
              <w:jc w:val="center"/>
            </w:pPr>
            <w:r>
              <w:rPr>
                <w:b/>
                <w:i/>
                <w:sz w:val="24"/>
              </w:rPr>
              <w:t xml:space="preserve">4 </w:t>
            </w:r>
          </w:p>
        </w:tc>
        <w:tc>
          <w:tcPr>
            <w:tcW w:w="2111" w:type="dxa"/>
            <w:tcBorders>
              <w:top w:val="single" w:sz="4" w:space="0" w:color="000000"/>
              <w:left w:val="single" w:sz="4" w:space="0" w:color="000000"/>
              <w:bottom w:val="single" w:sz="4" w:space="0" w:color="000000"/>
              <w:right w:val="single" w:sz="4" w:space="0" w:color="000000"/>
            </w:tcBorders>
            <w:shd w:val="clear" w:color="auto" w:fill="C5E0B3"/>
          </w:tcPr>
          <w:p w:rsidR="003838A5" w:rsidRDefault="009765AE">
            <w:pPr>
              <w:spacing w:after="0" w:line="259" w:lineRule="auto"/>
              <w:ind w:right="108" w:firstLine="0"/>
              <w:jc w:val="center"/>
            </w:pPr>
            <w:r>
              <w:rPr>
                <w:b/>
                <w:i/>
                <w:sz w:val="24"/>
              </w:rPr>
              <w:t xml:space="preserve">5 </w:t>
            </w:r>
          </w:p>
        </w:tc>
      </w:tr>
      <w:tr w:rsidR="003838A5">
        <w:trPr>
          <w:trHeight w:val="295"/>
        </w:trPr>
        <w:tc>
          <w:tcPr>
            <w:tcW w:w="394" w:type="dxa"/>
            <w:vMerge w:val="restart"/>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right="0" w:firstLine="0"/>
              <w:jc w:val="left"/>
            </w:pPr>
            <w:r>
              <w:rPr>
                <w:sz w:val="24"/>
              </w:rPr>
              <w:t xml:space="preserve">1 </w:t>
            </w:r>
          </w:p>
        </w:tc>
        <w:tc>
          <w:tcPr>
            <w:tcW w:w="1693" w:type="dxa"/>
            <w:vMerge w:val="restart"/>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2" w:right="0" w:firstLine="0"/>
              <w:jc w:val="left"/>
            </w:pPr>
            <w:r>
              <w:rPr>
                <w:sz w:val="24"/>
              </w:rPr>
              <w:t xml:space="preserve">БМТ </w:t>
            </w: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tabs>
                <w:tab w:val="center" w:pos="2834"/>
              </w:tabs>
              <w:spacing w:after="0" w:line="259" w:lineRule="auto"/>
              <w:ind w:right="0" w:firstLine="0"/>
              <w:jc w:val="left"/>
            </w:pPr>
            <w:r>
              <w:rPr>
                <w:sz w:val="24"/>
              </w:rPr>
              <w:t xml:space="preserve">1. Ишчанлик хизмати </w:t>
            </w:r>
            <w:r>
              <w:rPr>
                <w:sz w:val="24"/>
              </w:rPr>
              <w:tab/>
              <w:t xml:space="preserve">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46 турда </w:t>
            </w:r>
          </w:p>
        </w:tc>
        <w:tc>
          <w:tcPr>
            <w:tcW w:w="2111" w:type="dxa"/>
            <w:vMerge w:val="restart"/>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38" w:lineRule="auto"/>
              <w:ind w:left="1" w:right="0" w:firstLine="0"/>
              <w:jc w:val="left"/>
            </w:pPr>
            <w:r>
              <w:rPr>
                <w:sz w:val="24"/>
              </w:rPr>
              <w:t xml:space="preserve">Арупов А.А. Казахстан в системе мирових торговых рынков. </w:t>
            </w:r>
          </w:p>
          <w:p w:rsidR="003838A5" w:rsidRDefault="009765AE">
            <w:pPr>
              <w:spacing w:after="0" w:line="259" w:lineRule="auto"/>
              <w:ind w:left="1" w:right="0" w:firstLine="0"/>
              <w:jc w:val="left"/>
            </w:pPr>
            <w:r>
              <w:rPr>
                <w:sz w:val="24"/>
              </w:rPr>
              <w:t xml:space="preserve">Алматы: </w:t>
            </w:r>
          </w:p>
          <w:p w:rsidR="003838A5" w:rsidRDefault="009765AE">
            <w:pPr>
              <w:spacing w:after="0" w:line="259" w:lineRule="auto"/>
              <w:ind w:left="1" w:right="0" w:firstLine="0"/>
              <w:jc w:val="left"/>
            </w:pPr>
            <w:r>
              <w:rPr>
                <w:sz w:val="24"/>
              </w:rPr>
              <w:t xml:space="preserve">Университет «Туран», 2000. С.63. </w:t>
            </w:r>
          </w:p>
        </w:tc>
      </w:tr>
      <w:tr w:rsidR="003838A5">
        <w:trPr>
          <w:trHeight w:val="286"/>
        </w:trPr>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2. Алоқа хизмати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25 турда </w:t>
            </w: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r>
      <w:tr w:rsidR="003838A5">
        <w:trPr>
          <w:trHeight w:val="340"/>
        </w:trPr>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3. Транспорт хизмати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33 турда </w:t>
            </w: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r>
      <w:tr w:rsidR="003838A5">
        <w:trPr>
          <w:trHeight w:val="286"/>
        </w:trPr>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4. Инженеринг ва қурилиш хизмати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5турда </w:t>
            </w: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r>
      <w:tr w:rsidR="003838A5">
        <w:trPr>
          <w:trHeight w:val="287"/>
        </w:trPr>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5. Дистрибьютерлик хизмати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5 турда </w:t>
            </w: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r>
      <w:tr w:rsidR="003838A5">
        <w:trPr>
          <w:trHeight w:val="286"/>
        </w:trPr>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6. Умумтаълим хизмати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4 турда </w:t>
            </w: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r>
      <w:tr w:rsidR="003838A5">
        <w:trPr>
          <w:trHeight w:val="562"/>
        </w:trPr>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7. Атроф-муҳитни муҳофаза қилиш хизмати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4 турда </w:t>
            </w: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r>
      <w:tr w:rsidR="003838A5">
        <w:trPr>
          <w:trHeight w:val="562"/>
        </w:trPr>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8. Молиявий хизматлар (шу жумладан суғурта хизмати)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17 турда </w:t>
            </w: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r>
      <w:tr w:rsidR="003838A5">
        <w:trPr>
          <w:trHeight w:val="562"/>
        </w:trPr>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9. Соғлиқни сақлаш ва ижтимоий хизматлар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4 турда </w:t>
            </w: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r>
      <w:tr w:rsidR="003838A5">
        <w:trPr>
          <w:trHeight w:val="294"/>
        </w:trPr>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10. Туризм ва сайёҳлик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7 турда </w:t>
            </w: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r>
      <w:tr w:rsidR="003838A5">
        <w:trPr>
          <w:trHeight w:val="562"/>
        </w:trPr>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11. Дам олдириш, маданий ва спорт билан боғлиқ хизматлар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7 турда </w:t>
            </w:r>
          </w:p>
          <w:p w:rsidR="003838A5" w:rsidRDefault="009765AE">
            <w:pPr>
              <w:spacing w:after="0" w:line="259" w:lineRule="auto"/>
              <w:ind w:left="1" w:right="0" w:firstLine="0"/>
              <w:jc w:val="left"/>
            </w:pPr>
            <w:r>
              <w:rPr>
                <w:sz w:val="24"/>
              </w:rPr>
              <w:t xml:space="preserve"> </w:t>
            </w:r>
          </w:p>
        </w:tc>
        <w:tc>
          <w:tcPr>
            <w:tcW w:w="0" w:type="auto"/>
            <w:vMerge/>
            <w:tcBorders>
              <w:top w:val="nil"/>
              <w:left w:val="single" w:sz="4" w:space="0" w:color="000000"/>
              <w:bottom w:val="nil"/>
              <w:right w:val="single" w:sz="4" w:space="0" w:color="000000"/>
            </w:tcBorders>
          </w:tcPr>
          <w:p w:rsidR="003838A5" w:rsidRDefault="003838A5">
            <w:pPr>
              <w:spacing w:after="160" w:line="259" w:lineRule="auto"/>
              <w:ind w:right="0" w:firstLine="0"/>
              <w:jc w:val="left"/>
            </w:pPr>
          </w:p>
        </w:tc>
      </w:tr>
      <w:tr w:rsidR="003838A5">
        <w:trPr>
          <w:trHeight w:val="287"/>
        </w:trPr>
        <w:tc>
          <w:tcPr>
            <w:tcW w:w="0" w:type="auto"/>
            <w:vMerge/>
            <w:tcBorders>
              <w:top w:val="nil"/>
              <w:left w:val="single" w:sz="4" w:space="0" w:color="000000"/>
              <w:bottom w:val="single" w:sz="4" w:space="0" w:color="000000"/>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12. Бошқа хизматлар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 </w:t>
            </w:r>
          </w:p>
        </w:tc>
        <w:tc>
          <w:tcPr>
            <w:tcW w:w="0" w:type="auto"/>
            <w:vMerge/>
            <w:tcBorders>
              <w:top w:val="nil"/>
              <w:left w:val="single" w:sz="4" w:space="0" w:color="000000"/>
              <w:bottom w:val="single" w:sz="4" w:space="0" w:color="000000"/>
              <w:right w:val="single" w:sz="4" w:space="0" w:color="000000"/>
            </w:tcBorders>
          </w:tcPr>
          <w:p w:rsidR="003838A5" w:rsidRDefault="003838A5">
            <w:pPr>
              <w:spacing w:after="160" w:line="259" w:lineRule="auto"/>
              <w:ind w:right="0" w:firstLine="0"/>
              <w:jc w:val="left"/>
            </w:pPr>
          </w:p>
        </w:tc>
      </w:tr>
      <w:tr w:rsidR="003838A5">
        <w:trPr>
          <w:trHeight w:val="1114"/>
        </w:trPr>
        <w:tc>
          <w:tcPr>
            <w:tcW w:w="394" w:type="dxa"/>
            <w:vMerge w:val="restart"/>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right="0" w:firstLine="0"/>
              <w:jc w:val="left"/>
            </w:pPr>
            <w:r>
              <w:rPr>
                <w:sz w:val="24"/>
              </w:rPr>
              <w:t xml:space="preserve">2 </w:t>
            </w:r>
          </w:p>
        </w:tc>
        <w:tc>
          <w:tcPr>
            <w:tcW w:w="1693" w:type="dxa"/>
            <w:vMerge w:val="restart"/>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21" w:line="259" w:lineRule="auto"/>
              <w:ind w:left="2" w:right="0" w:firstLine="0"/>
              <w:jc w:val="left"/>
            </w:pPr>
            <w:r>
              <w:rPr>
                <w:sz w:val="24"/>
              </w:rPr>
              <w:t xml:space="preserve">Халқаро </w:t>
            </w:r>
          </w:p>
          <w:p w:rsidR="003838A5" w:rsidRDefault="009765AE">
            <w:pPr>
              <w:spacing w:after="0" w:line="259" w:lineRule="auto"/>
              <w:ind w:left="2" w:right="0" w:firstLine="0"/>
            </w:pPr>
            <w:r>
              <w:rPr>
                <w:sz w:val="24"/>
              </w:rPr>
              <w:t xml:space="preserve">валюта фонди </w:t>
            </w:r>
          </w:p>
          <w:p w:rsidR="003838A5" w:rsidRDefault="009765AE">
            <w:pPr>
              <w:spacing w:after="0" w:line="259" w:lineRule="auto"/>
              <w:ind w:left="2" w:right="0" w:firstLine="0"/>
              <w:jc w:val="left"/>
            </w:pPr>
            <w:r>
              <w:rPr>
                <w:sz w:val="24"/>
              </w:rPr>
              <w:t xml:space="preserve"> </w:t>
            </w: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Савдо қилинадиган хизматлар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42" w:line="238" w:lineRule="auto"/>
              <w:ind w:left="1" w:right="0" w:firstLine="0"/>
              <w:jc w:val="left"/>
            </w:pPr>
            <w:r>
              <w:rPr>
                <w:sz w:val="24"/>
              </w:rPr>
              <w:t>Савдо қилинмай</w:t>
            </w:r>
          </w:p>
          <w:p w:rsidR="003838A5" w:rsidRDefault="009765AE">
            <w:pPr>
              <w:spacing w:after="0" w:line="259" w:lineRule="auto"/>
              <w:ind w:left="1" w:right="0" w:firstLine="0"/>
              <w:jc w:val="left"/>
            </w:pPr>
            <w:r>
              <w:rPr>
                <w:sz w:val="24"/>
              </w:rPr>
              <w:t xml:space="preserve">диган хиз- матлари </w:t>
            </w:r>
          </w:p>
        </w:tc>
        <w:tc>
          <w:tcPr>
            <w:tcW w:w="2111" w:type="dxa"/>
            <w:vMerge w:val="restart"/>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38" w:lineRule="auto"/>
              <w:ind w:left="1" w:right="0" w:firstLine="0"/>
              <w:jc w:val="left"/>
            </w:pPr>
            <w:r>
              <w:rPr>
                <w:sz w:val="24"/>
              </w:rPr>
              <w:t xml:space="preserve">Киреев А.П. Международная экономика. Ч.1. М.: </w:t>
            </w:r>
          </w:p>
          <w:p w:rsidR="003838A5" w:rsidRDefault="009765AE">
            <w:pPr>
              <w:spacing w:after="0" w:line="257" w:lineRule="auto"/>
              <w:ind w:left="1" w:right="0" w:firstLine="0"/>
              <w:jc w:val="left"/>
            </w:pPr>
            <w:r>
              <w:rPr>
                <w:sz w:val="24"/>
              </w:rPr>
              <w:t xml:space="preserve">Международные отношения, 2000. С. 265. </w:t>
            </w:r>
          </w:p>
          <w:p w:rsidR="003838A5" w:rsidRDefault="009765AE">
            <w:pPr>
              <w:spacing w:after="0" w:line="259" w:lineRule="auto"/>
              <w:ind w:left="1" w:right="0" w:firstLine="0"/>
              <w:jc w:val="left"/>
            </w:pPr>
            <w:r>
              <w:rPr>
                <w:sz w:val="24"/>
              </w:rPr>
              <w:t xml:space="preserve"> </w:t>
            </w:r>
          </w:p>
        </w:tc>
      </w:tr>
      <w:tr w:rsidR="003838A5">
        <w:trPr>
          <w:trHeight w:val="1941"/>
        </w:trPr>
        <w:tc>
          <w:tcPr>
            <w:tcW w:w="0" w:type="auto"/>
            <w:vMerge/>
            <w:tcBorders>
              <w:top w:val="nil"/>
              <w:left w:val="single" w:sz="4" w:space="0" w:color="000000"/>
              <w:bottom w:val="single" w:sz="4" w:space="0" w:color="000000"/>
              <w:right w:val="single" w:sz="4" w:space="0" w:color="000000"/>
            </w:tcBorders>
          </w:tcPr>
          <w:p w:rsidR="003838A5" w:rsidRDefault="003838A5">
            <w:pPr>
              <w:spacing w:after="160" w:line="259" w:lineRule="auto"/>
              <w:ind w:right="0" w:firstLine="0"/>
              <w:jc w:val="left"/>
            </w:pPr>
          </w:p>
        </w:tc>
        <w:tc>
          <w:tcPr>
            <w:tcW w:w="0" w:type="auto"/>
            <w:vMerge/>
            <w:tcBorders>
              <w:top w:val="nil"/>
              <w:left w:val="single" w:sz="4" w:space="0" w:color="000000"/>
              <w:bottom w:val="single" w:sz="4" w:space="0" w:color="000000"/>
              <w:right w:val="single" w:sz="4" w:space="0" w:color="000000"/>
            </w:tcBorders>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numPr>
                <w:ilvl w:val="0"/>
                <w:numId w:val="2"/>
              </w:numPr>
              <w:spacing w:after="20" w:line="259" w:lineRule="auto"/>
              <w:ind w:right="386" w:firstLine="0"/>
              <w:jc w:val="left"/>
            </w:pPr>
            <w:r>
              <w:rPr>
                <w:sz w:val="24"/>
              </w:rPr>
              <w:t xml:space="preserve">Транспорт хизмати; </w:t>
            </w:r>
          </w:p>
          <w:p w:rsidR="003838A5" w:rsidRDefault="009765AE">
            <w:pPr>
              <w:numPr>
                <w:ilvl w:val="0"/>
                <w:numId w:val="2"/>
              </w:numPr>
              <w:spacing w:after="0" w:line="275" w:lineRule="auto"/>
              <w:ind w:right="386" w:firstLine="0"/>
              <w:jc w:val="left"/>
            </w:pPr>
            <w:r>
              <w:rPr>
                <w:sz w:val="24"/>
              </w:rPr>
              <w:t xml:space="preserve">Бориб келиши (хизмат сафари, туризм, саёҳат кабилар); 3. Алоқа хизмати; </w:t>
            </w:r>
          </w:p>
          <w:p w:rsidR="003838A5" w:rsidRDefault="009765AE">
            <w:pPr>
              <w:numPr>
                <w:ilvl w:val="0"/>
                <w:numId w:val="3"/>
              </w:numPr>
              <w:spacing w:after="22" w:line="259" w:lineRule="auto"/>
              <w:ind w:right="0" w:hanging="240"/>
              <w:jc w:val="left"/>
            </w:pPr>
            <w:r>
              <w:rPr>
                <w:sz w:val="24"/>
              </w:rPr>
              <w:t xml:space="preserve">Қурилиш хизмати; </w:t>
            </w:r>
          </w:p>
          <w:p w:rsidR="003838A5" w:rsidRDefault="009765AE">
            <w:pPr>
              <w:numPr>
                <w:ilvl w:val="0"/>
                <w:numId w:val="3"/>
              </w:numPr>
              <w:spacing w:after="18" w:line="259" w:lineRule="auto"/>
              <w:ind w:right="0" w:hanging="240"/>
              <w:jc w:val="left"/>
            </w:pPr>
            <w:r>
              <w:rPr>
                <w:sz w:val="24"/>
              </w:rPr>
              <w:t xml:space="preserve">Суғурта хизмати; </w:t>
            </w:r>
          </w:p>
          <w:p w:rsidR="003838A5" w:rsidRDefault="009765AE">
            <w:pPr>
              <w:numPr>
                <w:ilvl w:val="0"/>
                <w:numId w:val="3"/>
              </w:numPr>
              <w:spacing w:after="0" w:line="259" w:lineRule="auto"/>
              <w:ind w:right="0" w:hanging="240"/>
              <w:jc w:val="left"/>
            </w:pPr>
            <w:r>
              <w:rPr>
                <w:sz w:val="24"/>
              </w:rPr>
              <w:t xml:space="preserve">Молиявий хизматлар;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Давлат ичида сотилади ва истеъмол қилинади (комунал </w:t>
            </w:r>
          </w:p>
        </w:tc>
        <w:tc>
          <w:tcPr>
            <w:tcW w:w="0" w:type="auto"/>
            <w:vMerge/>
            <w:tcBorders>
              <w:top w:val="nil"/>
              <w:left w:val="single" w:sz="4" w:space="0" w:color="000000"/>
              <w:bottom w:val="single" w:sz="4" w:space="0" w:color="000000"/>
              <w:right w:val="single" w:sz="4" w:space="0" w:color="000000"/>
            </w:tcBorders>
          </w:tcPr>
          <w:p w:rsidR="003838A5" w:rsidRDefault="003838A5">
            <w:pPr>
              <w:spacing w:after="160" w:line="259" w:lineRule="auto"/>
              <w:ind w:right="0" w:firstLine="0"/>
              <w:jc w:val="left"/>
            </w:pPr>
          </w:p>
        </w:tc>
      </w:tr>
      <w:tr w:rsidR="003838A5">
        <w:trPr>
          <w:trHeight w:val="1666"/>
        </w:trPr>
        <w:tc>
          <w:tcPr>
            <w:tcW w:w="394"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3838A5">
            <w:pPr>
              <w:spacing w:after="160" w:line="259" w:lineRule="auto"/>
              <w:ind w:right="0" w:firstLine="0"/>
              <w:jc w:val="left"/>
            </w:pPr>
          </w:p>
        </w:tc>
        <w:tc>
          <w:tcPr>
            <w:tcW w:w="1693"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3838A5">
            <w:pPr>
              <w:spacing w:after="160" w:line="259" w:lineRule="auto"/>
              <w:ind w:right="0" w:firstLine="0"/>
              <w:jc w:val="left"/>
            </w:pPr>
          </w:p>
        </w:tc>
        <w:tc>
          <w:tcPr>
            <w:tcW w:w="4280"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numPr>
                <w:ilvl w:val="0"/>
                <w:numId w:val="4"/>
              </w:numPr>
              <w:spacing w:after="19" w:line="259" w:lineRule="auto"/>
              <w:ind w:right="0" w:firstLine="0"/>
              <w:jc w:val="left"/>
            </w:pPr>
            <w:r>
              <w:rPr>
                <w:sz w:val="24"/>
              </w:rPr>
              <w:t xml:space="preserve">Компьютер ва ахборот хизмати; </w:t>
            </w:r>
          </w:p>
          <w:p w:rsidR="003838A5" w:rsidRDefault="009765AE">
            <w:pPr>
              <w:numPr>
                <w:ilvl w:val="0"/>
                <w:numId w:val="4"/>
              </w:numPr>
              <w:spacing w:after="23" w:line="259" w:lineRule="auto"/>
              <w:ind w:right="0" w:firstLine="0"/>
              <w:jc w:val="left"/>
            </w:pPr>
            <w:r>
              <w:rPr>
                <w:sz w:val="24"/>
              </w:rPr>
              <w:t xml:space="preserve">Роялти ва лицензия тўловлари; </w:t>
            </w:r>
          </w:p>
          <w:p w:rsidR="003838A5" w:rsidRDefault="009765AE">
            <w:pPr>
              <w:numPr>
                <w:ilvl w:val="0"/>
                <w:numId w:val="4"/>
              </w:numPr>
              <w:spacing w:after="0" w:line="259" w:lineRule="auto"/>
              <w:ind w:right="0" w:firstLine="0"/>
              <w:jc w:val="left"/>
            </w:pPr>
            <w:r>
              <w:rPr>
                <w:sz w:val="24"/>
              </w:rPr>
              <w:t xml:space="preserve">Бошқа бизнес хизматлари; </w:t>
            </w:r>
          </w:p>
          <w:p w:rsidR="003838A5" w:rsidRDefault="009765AE">
            <w:pPr>
              <w:numPr>
                <w:ilvl w:val="0"/>
                <w:numId w:val="4"/>
              </w:numPr>
              <w:spacing w:after="0" w:line="277" w:lineRule="auto"/>
              <w:ind w:right="0" w:firstLine="0"/>
              <w:jc w:val="left"/>
            </w:pPr>
            <w:r>
              <w:rPr>
                <w:sz w:val="24"/>
              </w:rPr>
              <w:t xml:space="preserve">Шахсий, маданий ва рекреацион хизматлар; </w:t>
            </w:r>
          </w:p>
          <w:p w:rsidR="003838A5" w:rsidRDefault="009765AE">
            <w:pPr>
              <w:numPr>
                <w:ilvl w:val="0"/>
                <w:numId w:val="4"/>
              </w:numPr>
              <w:spacing w:after="0" w:line="259" w:lineRule="auto"/>
              <w:ind w:right="0" w:firstLine="0"/>
              <w:jc w:val="left"/>
            </w:pPr>
            <w:r>
              <w:rPr>
                <w:sz w:val="24"/>
              </w:rPr>
              <w:t xml:space="preserve">Ҳукумат хизматлари. </w:t>
            </w:r>
          </w:p>
        </w:tc>
        <w:tc>
          <w:tcPr>
            <w:tcW w:w="130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ва бошқа). </w:t>
            </w:r>
          </w:p>
        </w:tc>
        <w:tc>
          <w:tcPr>
            <w:tcW w:w="211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3838A5">
            <w:pPr>
              <w:spacing w:after="160" w:line="259" w:lineRule="auto"/>
              <w:ind w:right="0" w:firstLine="0"/>
              <w:jc w:val="left"/>
            </w:pPr>
          </w:p>
        </w:tc>
      </w:tr>
      <w:tr w:rsidR="003838A5">
        <w:trPr>
          <w:trHeight w:val="2770"/>
        </w:trPr>
        <w:tc>
          <w:tcPr>
            <w:tcW w:w="394"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right="0" w:firstLine="0"/>
              <w:jc w:val="left"/>
            </w:pPr>
            <w:r>
              <w:rPr>
                <w:sz w:val="24"/>
              </w:rPr>
              <w:t xml:space="preserve">3 </w:t>
            </w:r>
          </w:p>
        </w:tc>
        <w:tc>
          <w:tcPr>
            <w:tcW w:w="1693"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2" w:right="0" w:firstLine="0"/>
              <w:jc w:val="left"/>
            </w:pPr>
            <w:r>
              <w:rPr>
                <w:sz w:val="24"/>
              </w:rPr>
              <w:t xml:space="preserve">Жаҳон савдо ташкилоти </w:t>
            </w:r>
          </w:p>
        </w:tc>
        <w:tc>
          <w:tcPr>
            <w:tcW w:w="5581" w:type="dxa"/>
            <w:gridSpan w:val="2"/>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numPr>
                <w:ilvl w:val="0"/>
                <w:numId w:val="5"/>
              </w:numPr>
              <w:spacing w:after="18" w:line="259" w:lineRule="auto"/>
              <w:ind w:right="0" w:firstLine="0"/>
              <w:jc w:val="left"/>
            </w:pPr>
            <w:r>
              <w:rPr>
                <w:sz w:val="24"/>
              </w:rPr>
              <w:t xml:space="preserve">Транспорт хизматлари; </w:t>
            </w:r>
          </w:p>
          <w:p w:rsidR="003838A5" w:rsidRDefault="009765AE">
            <w:pPr>
              <w:numPr>
                <w:ilvl w:val="0"/>
                <w:numId w:val="5"/>
              </w:numPr>
              <w:spacing w:after="21" w:line="259" w:lineRule="auto"/>
              <w:ind w:right="0" w:firstLine="0"/>
              <w:jc w:val="left"/>
            </w:pPr>
            <w:r>
              <w:rPr>
                <w:sz w:val="24"/>
              </w:rPr>
              <w:t xml:space="preserve">Сайёҳлик хизматлари; </w:t>
            </w:r>
          </w:p>
          <w:p w:rsidR="003838A5" w:rsidRDefault="009765AE">
            <w:pPr>
              <w:numPr>
                <w:ilvl w:val="0"/>
                <w:numId w:val="5"/>
              </w:numPr>
              <w:spacing w:after="0" w:line="277" w:lineRule="auto"/>
              <w:ind w:right="0" w:firstLine="0"/>
              <w:jc w:val="left"/>
            </w:pPr>
            <w:r>
              <w:rPr>
                <w:sz w:val="24"/>
              </w:rPr>
              <w:t xml:space="preserve">Алоқа почта, курьерлик, телекоммуникация хизматлари; </w:t>
            </w:r>
          </w:p>
          <w:p w:rsidR="003838A5" w:rsidRDefault="009765AE">
            <w:pPr>
              <w:numPr>
                <w:ilvl w:val="0"/>
                <w:numId w:val="5"/>
              </w:numPr>
              <w:spacing w:after="20" w:line="259" w:lineRule="auto"/>
              <w:ind w:right="0" w:firstLine="0"/>
              <w:jc w:val="left"/>
            </w:pPr>
            <w:r>
              <w:rPr>
                <w:sz w:val="24"/>
              </w:rPr>
              <w:t xml:space="preserve">Молиявий хизматлар; </w:t>
            </w:r>
          </w:p>
          <w:p w:rsidR="003838A5" w:rsidRDefault="009765AE">
            <w:pPr>
              <w:numPr>
                <w:ilvl w:val="0"/>
                <w:numId w:val="5"/>
              </w:numPr>
              <w:spacing w:after="19" w:line="259" w:lineRule="auto"/>
              <w:ind w:right="0" w:firstLine="0"/>
              <w:jc w:val="left"/>
            </w:pPr>
            <w:r>
              <w:rPr>
                <w:sz w:val="24"/>
              </w:rPr>
              <w:t xml:space="preserve">Комьпютер ва ахборот хизматлари; </w:t>
            </w:r>
          </w:p>
          <w:p w:rsidR="003838A5" w:rsidRDefault="009765AE">
            <w:pPr>
              <w:numPr>
                <w:ilvl w:val="0"/>
                <w:numId w:val="5"/>
              </w:numPr>
              <w:spacing w:after="18" w:line="259" w:lineRule="auto"/>
              <w:ind w:right="0" w:firstLine="0"/>
              <w:jc w:val="left"/>
            </w:pPr>
            <w:r>
              <w:rPr>
                <w:sz w:val="24"/>
              </w:rPr>
              <w:t xml:space="preserve">Лицензиялашган хизматлар; </w:t>
            </w:r>
          </w:p>
          <w:p w:rsidR="003838A5" w:rsidRDefault="009765AE">
            <w:pPr>
              <w:numPr>
                <w:ilvl w:val="0"/>
                <w:numId w:val="5"/>
              </w:numPr>
              <w:spacing w:after="21" w:line="259" w:lineRule="auto"/>
              <w:ind w:right="0" w:firstLine="0"/>
              <w:jc w:val="left"/>
            </w:pPr>
            <w:r>
              <w:rPr>
                <w:sz w:val="24"/>
              </w:rPr>
              <w:t xml:space="preserve">Бошқа амалий хизматлар; </w:t>
            </w:r>
          </w:p>
          <w:p w:rsidR="003838A5" w:rsidRDefault="009765AE">
            <w:pPr>
              <w:numPr>
                <w:ilvl w:val="0"/>
                <w:numId w:val="5"/>
              </w:numPr>
              <w:spacing w:after="17" w:line="259" w:lineRule="auto"/>
              <w:ind w:right="0" w:firstLine="0"/>
              <w:jc w:val="left"/>
            </w:pPr>
            <w:r>
              <w:rPr>
                <w:sz w:val="24"/>
              </w:rPr>
              <w:t xml:space="preserve">Махсус, маданий, рекрацион хизматлар; </w:t>
            </w:r>
          </w:p>
          <w:p w:rsidR="003838A5" w:rsidRDefault="009765AE">
            <w:pPr>
              <w:numPr>
                <w:ilvl w:val="0"/>
                <w:numId w:val="5"/>
              </w:numPr>
              <w:spacing w:after="0" w:line="259" w:lineRule="auto"/>
              <w:ind w:right="0" w:firstLine="0"/>
              <w:jc w:val="left"/>
            </w:pPr>
            <w:r>
              <w:rPr>
                <w:sz w:val="24"/>
              </w:rPr>
              <w:t xml:space="preserve">Давлат хизматлари. </w:t>
            </w:r>
          </w:p>
        </w:tc>
        <w:tc>
          <w:tcPr>
            <w:tcW w:w="211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Челенков А.П. </w:t>
            </w:r>
          </w:p>
          <w:p w:rsidR="003838A5" w:rsidRDefault="009765AE">
            <w:pPr>
              <w:spacing w:after="0" w:line="259" w:lineRule="auto"/>
              <w:ind w:left="1" w:right="0" w:firstLine="0"/>
              <w:jc w:val="left"/>
            </w:pPr>
            <w:r>
              <w:rPr>
                <w:sz w:val="24"/>
              </w:rPr>
              <w:t xml:space="preserve">Маркетинг услуг. – </w:t>
            </w:r>
            <w:r>
              <w:rPr>
                <w:sz w:val="24"/>
              </w:rPr>
              <w:t xml:space="preserve">М.: Центр маркетинговых исследований и менеджмента, </w:t>
            </w:r>
            <w:proofErr w:type="gramStart"/>
            <w:r>
              <w:rPr>
                <w:sz w:val="24"/>
              </w:rPr>
              <w:t>2002.С.</w:t>
            </w:r>
            <w:proofErr w:type="gramEnd"/>
            <w:r>
              <w:rPr>
                <w:sz w:val="24"/>
              </w:rPr>
              <w:t xml:space="preserve">128. </w:t>
            </w:r>
          </w:p>
        </w:tc>
      </w:tr>
      <w:tr w:rsidR="003838A5">
        <w:trPr>
          <w:trHeight w:val="3046"/>
        </w:trPr>
        <w:tc>
          <w:tcPr>
            <w:tcW w:w="394"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right="0" w:firstLine="0"/>
              <w:jc w:val="left"/>
            </w:pPr>
            <w:r>
              <w:rPr>
                <w:sz w:val="24"/>
              </w:rPr>
              <w:t xml:space="preserve">4 </w:t>
            </w:r>
          </w:p>
        </w:tc>
        <w:tc>
          <w:tcPr>
            <w:tcW w:w="1693"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2" w:right="0" w:firstLine="0"/>
              <w:jc w:val="left"/>
            </w:pPr>
            <w:r>
              <w:rPr>
                <w:sz w:val="24"/>
              </w:rPr>
              <w:t xml:space="preserve">Иқтисодий ҳамкорлик ва ривожланиш ташкилоти. </w:t>
            </w:r>
          </w:p>
        </w:tc>
        <w:tc>
          <w:tcPr>
            <w:tcW w:w="5581" w:type="dxa"/>
            <w:gridSpan w:val="2"/>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17" w:line="259" w:lineRule="auto"/>
              <w:ind w:left="1" w:right="0" w:firstLine="0"/>
              <w:jc w:val="left"/>
            </w:pPr>
            <w:r>
              <w:rPr>
                <w:sz w:val="24"/>
              </w:rPr>
              <w:t xml:space="preserve">1.Транспорт хизматлари; </w:t>
            </w:r>
          </w:p>
          <w:p w:rsidR="003838A5" w:rsidRDefault="009765AE">
            <w:pPr>
              <w:numPr>
                <w:ilvl w:val="0"/>
                <w:numId w:val="6"/>
              </w:numPr>
              <w:spacing w:after="19" w:line="259" w:lineRule="auto"/>
              <w:ind w:right="0" w:firstLine="0"/>
              <w:jc w:val="left"/>
            </w:pPr>
            <w:r>
              <w:rPr>
                <w:sz w:val="24"/>
              </w:rPr>
              <w:t xml:space="preserve">Алоқа хизматлари; </w:t>
            </w:r>
          </w:p>
          <w:p w:rsidR="003838A5" w:rsidRDefault="009765AE">
            <w:pPr>
              <w:numPr>
                <w:ilvl w:val="0"/>
                <w:numId w:val="6"/>
              </w:numPr>
              <w:spacing w:after="20" w:line="259" w:lineRule="auto"/>
              <w:ind w:right="0" w:firstLine="0"/>
              <w:jc w:val="left"/>
            </w:pPr>
            <w:r>
              <w:rPr>
                <w:sz w:val="24"/>
              </w:rPr>
              <w:t xml:space="preserve">Жойлаштириш хизматлари; </w:t>
            </w:r>
          </w:p>
          <w:p w:rsidR="003838A5" w:rsidRDefault="009765AE">
            <w:pPr>
              <w:numPr>
                <w:ilvl w:val="0"/>
                <w:numId w:val="6"/>
              </w:numPr>
              <w:spacing w:after="0" w:line="276" w:lineRule="auto"/>
              <w:ind w:right="0" w:firstLine="0"/>
              <w:jc w:val="left"/>
            </w:pPr>
            <w:r>
              <w:rPr>
                <w:sz w:val="24"/>
              </w:rPr>
              <w:t xml:space="preserve">Аҳолига хизмат кўрсатиш (социал ва шахсий) 5. </w:t>
            </w:r>
            <w:r>
              <w:rPr>
                <w:sz w:val="24"/>
              </w:rPr>
              <w:t xml:space="preserve">Давлат соҳасидаги хизмат кўрсатиш (социал билан биргаликда) 6. Савдо хизматлари; </w:t>
            </w:r>
          </w:p>
          <w:p w:rsidR="003838A5" w:rsidRDefault="009765AE">
            <w:pPr>
              <w:numPr>
                <w:ilvl w:val="0"/>
                <w:numId w:val="7"/>
              </w:numPr>
              <w:spacing w:after="18" w:line="259" w:lineRule="auto"/>
              <w:ind w:right="0" w:firstLine="0"/>
              <w:jc w:val="left"/>
            </w:pPr>
            <w:r>
              <w:rPr>
                <w:sz w:val="24"/>
              </w:rPr>
              <w:t xml:space="preserve">Ижтимоий таъминот хизматлари; </w:t>
            </w:r>
          </w:p>
          <w:p w:rsidR="003838A5" w:rsidRDefault="009765AE">
            <w:pPr>
              <w:numPr>
                <w:ilvl w:val="0"/>
                <w:numId w:val="7"/>
              </w:numPr>
              <w:spacing w:after="20" w:line="259" w:lineRule="auto"/>
              <w:ind w:right="0" w:firstLine="0"/>
              <w:jc w:val="left"/>
            </w:pPr>
            <w:r>
              <w:rPr>
                <w:sz w:val="24"/>
              </w:rPr>
              <w:t xml:space="preserve">Меҳмонхона хизматлари; </w:t>
            </w:r>
          </w:p>
          <w:p w:rsidR="003838A5" w:rsidRDefault="009765AE">
            <w:pPr>
              <w:numPr>
                <w:ilvl w:val="0"/>
                <w:numId w:val="7"/>
              </w:numPr>
              <w:spacing w:after="0" w:line="259" w:lineRule="auto"/>
              <w:ind w:right="0" w:firstLine="0"/>
              <w:jc w:val="left"/>
            </w:pPr>
            <w:r>
              <w:rPr>
                <w:sz w:val="24"/>
              </w:rPr>
              <w:t xml:space="preserve">Амалий хизматлар (молия-кредит, суғурта хизматлари ва б). </w:t>
            </w:r>
          </w:p>
        </w:tc>
        <w:tc>
          <w:tcPr>
            <w:tcW w:w="211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Челенков А.П. </w:t>
            </w:r>
          </w:p>
          <w:p w:rsidR="003838A5" w:rsidRDefault="009765AE">
            <w:pPr>
              <w:spacing w:after="0" w:line="259" w:lineRule="auto"/>
              <w:ind w:left="1" w:right="0" w:firstLine="0"/>
              <w:jc w:val="left"/>
            </w:pPr>
            <w:r>
              <w:rPr>
                <w:sz w:val="24"/>
              </w:rPr>
              <w:t xml:space="preserve">Маркетинг услуг. – </w:t>
            </w:r>
            <w:r>
              <w:rPr>
                <w:sz w:val="24"/>
              </w:rPr>
              <w:t xml:space="preserve">М.: Центр маркетинговых исследований и менеджмента, </w:t>
            </w:r>
            <w:proofErr w:type="gramStart"/>
            <w:r>
              <w:rPr>
                <w:sz w:val="24"/>
              </w:rPr>
              <w:t>2002.С.</w:t>
            </w:r>
            <w:proofErr w:type="gramEnd"/>
            <w:r>
              <w:rPr>
                <w:sz w:val="24"/>
              </w:rPr>
              <w:t xml:space="preserve">128. </w:t>
            </w:r>
          </w:p>
        </w:tc>
      </w:tr>
      <w:tr w:rsidR="003838A5">
        <w:trPr>
          <w:trHeight w:val="2770"/>
        </w:trPr>
        <w:tc>
          <w:tcPr>
            <w:tcW w:w="394"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right="0" w:firstLine="0"/>
              <w:jc w:val="left"/>
            </w:pPr>
            <w:r>
              <w:rPr>
                <w:sz w:val="24"/>
              </w:rPr>
              <w:t xml:space="preserve">5 </w:t>
            </w:r>
          </w:p>
        </w:tc>
        <w:tc>
          <w:tcPr>
            <w:tcW w:w="1693"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21" w:line="259" w:lineRule="auto"/>
              <w:ind w:left="2" w:right="0" w:firstLine="0"/>
              <w:jc w:val="left"/>
            </w:pPr>
            <w:r>
              <w:rPr>
                <w:sz w:val="24"/>
              </w:rPr>
              <w:t xml:space="preserve">Ўзбекистон </w:t>
            </w:r>
          </w:p>
          <w:p w:rsidR="003838A5" w:rsidRDefault="009765AE">
            <w:pPr>
              <w:spacing w:after="0" w:line="259" w:lineRule="auto"/>
              <w:ind w:left="2" w:right="0" w:firstLine="0"/>
            </w:pPr>
            <w:r>
              <w:rPr>
                <w:sz w:val="24"/>
              </w:rPr>
              <w:t xml:space="preserve">Республикаси  </w:t>
            </w:r>
          </w:p>
        </w:tc>
        <w:tc>
          <w:tcPr>
            <w:tcW w:w="5581" w:type="dxa"/>
            <w:gridSpan w:val="2"/>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42 та хизматлар номи ва 2070 хизмат турлари келтирилган.  </w:t>
            </w:r>
          </w:p>
        </w:tc>
        <w:tc>
          <w:tcPr>
            <w:tcW w:w="211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1" w:right="0" w:firstLine="0"/>
              <w:jc w:val="left"/>
            </w:pPr>
            <w:r>
              <w:rPr>
                <w:sz w:val="24"/>
              </w:rPr>
              <w:t xml:space="preserve">Ўзбекистон </w:t>
            </w:r>
          </w:p>
          <w:p w:rsidR="003838A5" w:rsidRDefault="009765AE">
            <w:pPr>
              <w:spacing w:after="24" w:line="255" w:lineRule="auto"/>
              <w:ind w:left="1" w:right="55" w:firstLine="0"/>
              <w:jc w:val="left"/>
            </w:pPr>
            <w:r>
              <w:rPr>
                <w:sz w:val="24"/>
              </w:rPr>
              <w:t xml:space="preserve">Республикаси Давлат стандартлаштириш қўмита-си томонидан O`z DT 010-2006 </w:t>
            </w:r>
            <w:r>
              <w:rPr>
                <w:sz w:val="24"/>
              </w:rPr>
              <w:t xml:space="preserve">рақам билан тасдиқ-ланган. </w:t>
            </w:r>
          </w:p>
          <w:p w:rsidR="003838A5" w:rsidRDefault="009765AE">
            <w:pPr>
              <w:spacing w:after="0" w:line="259" w:lineRule="auto"/>
              <w:ind w:left="1" w:right="0" w:firstLine="0"/>
              <w:jc w:val="left"/>
            </w:pPr>
            <w:r>
              <w:rPr>
                <w:sz w:val="24"/>
              </w:rPr>
              <w:t xml:space="preserve">126 б. </w:t>
            </w:r>
          </w:p>
        </w:tc>
      </w:tr>
      <w:tr w:rsidR="003838A5">
        <w:trPr>
          <w:trHeight w:val="2769"/>
        </w:trPr>
        <w:tc>
          <w:tcPr>
            <w:tcW w:w="394"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right="0" w:firstLine="0"/>
              <w:jc w:val="left"/>
            </w:pPr>
            <w:r>
              <w:rPr>
                <w:sz w:val="24"/>
              </w:rPr>
              <w:t xml:space="preserve">6 </w:t>
            </w:r>
          </w:p>
        </w:tc>
        <w:tc>
          <w:tcPr>
            <w:tcW w:w="1693"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0" w:line="259" w:lineRule="auto"/>
              <w:ind w:left="2" w:right="0" w:firstLine="0"/>
              <w:jc w:val="left"/>
            </w:pPr>
            <w:r>
              <w:rPr>
                <w:sz w:val="24"/>
              </w:rPr>
              <w:t xml:space="preserve">Умумроссия хизмат кўрсатишни таснифи  ОК-002 </w:t>
            </w:r>
          </w:p>
        </w:tc>
        <w:tc>
          <w:tcPr>
            <w:tcW w:w="5581" w:type="dxa"/>
            <w:gridSpan w:val="2"/>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10" w:line="259" w:lineRule="auto"/>
              <w:ind w:left="1" w:right="0" w:firstLine="0"/>
              <w:jc w:val="left"/>
            </w:pPr>
            <w:r>
              <w:rPr>
                <w:sz w:val="24"/>
              </w:rPr>
              <w:t xml:space="preserve">1. Маиший </w:t>
            </w:r>
          </w:p>
          <w:p w:rsidR="003838A5" w:rsidRDefault="009765AE">
            <w:pPr>
              <w:spacing w:after="21" w:line="259" w:lineRule="auto"/>
              <w:ind w:left="1" w:right="0" w:firstLine="0"/>
              <w:jc w:val="left"/>
            </w:pPr>
            <w:r>
              <w:rPr>
                <w:sz w:val="24"/>
              </w:rPr>
              <w:t xml:space="preserve">2.Алоқа </w:t>
            </w:r>
          </w:p>
          <w:p w:rsidR="003838A5" w:rsidRDefault="009765AE">
            <w:pPr>
              <w:spacing w:after="0" w:line="274" w:lineRule="auto"/>
              <w:ind w:left="1" w:right="348" w:firstLine="0"/>
              <w:jc w:val="left"/>
            </w:pPr>
            <w:r>
              <w:rPr>
                <w:sz w:val="24"/>
              </w:rPr>
              <w:t xml:space="preserve">3.Савдо, умумий овқатланиш бозорлар, тарқатиш воситалари. 4.Банклар   </w:t>
            </w:r>
          </w:p>
          <w:p w:rsidR="003838A5" w:rsidRDefault="009765AE">
            <w:pPr>
              <w:spacing w:after="14" w:line="259" w:lineRule="auto"/>
              <w:ind w:left="1" w:right="0" w:firstLine="0"/>
              <w:jc w:val="left"/>
            </w:pPr>
            <w:r>
              <w:rPr>
                <w:sz w:val="24"/>
              </w:rPr>
              <w:t xml:space="preserve">5.Тиббиёт </w:t>
            </w:r>
          </w:p>
          <w:p w:rsidR="003838A5" w:rsidRDefault="009765AE">
            <w:pPr>
              <w:spacing w:after="19" w:line="259" w:lineRule="auto"/>
              <w:ind w:left="1" w:right="0" w:firstLine="0"/>
              <w:jc w:val="left"/>
            </w:pPr>
            <w:r>
              <w:rPr>
                <w:sz w:val="24"/>
              </w:rPr>
              <w:t xml:space="preserve">6.Сайёҳлик </w:t>
            </w:r>
          </w:p>
          <w:p w:rsidR="003838A5" w:rsidRDefault="009765AE">
            <w:pPr>
              <w:spacing w:after="15" w:line="259" w:lineRule="auto"/>
              <w:ind w:left="1" w:right="0" w:firstLine="0"/>
              <w:jc w:val="left"/>
            </w:pPr>
            <w:r>
              <w:rPr>
                <w:sz w:val="24"/>
              </w:rPr>
              <w:t xml:space="preserve">7.Маданият, жисмоний тарбия, спорт </w:t>
            </w:r>
          </w:p>
          <w:p w:rsidR="003838A5" w:rsidRDefault="009765AE">
            <w:pPr>
              <w:spacing w:after="12" w:line="259" w:lineRule="auto"/>
              <w:ind w:left="1" w:right="0" w:firstLine="0"/>
              <w:jc w:val="left"/>
            </w:pPr>
            <w:r>
              <w:rPr>
                <w:sz w:val="24"/>
              </w:rPr>
              <w:t xml:space="preserve">8.Транспорт </w:t>
            </w:r>
          </w:p>
          <w:p w:rsidR="003838A5" w:rsidRDefault="009765AE">
            <w:pPr>
              <w:spacing w:after="0" w:line="259" w:lineRule="auto"/>
              <w:ind w:left="1" w:right="0" w:firstLine="0"/>
              <w:jc w:val="left"/>
            </w:pPr>
            <w:r>
              <w:rPr>
                <w:sz w:val="24"/>
              </w:rPr>
              <w:t xml:space="preserve">9. </w:t>
            </w:r>
            <w:r>
              <w:rPr>
                <w:sz w:val="24"/>
              </w:rPr>
              <w:t xml:space="preserve">Бошқалар </w:t>
            </w:r>
          </w:p>
        </w:tc>
        <w:tc>
          <w:tcPr>
            <w:tcW w:w="2111" w:type="dxa"/>
            <w:tcBorders>
              <w:top w:val="single" w:sz="4" w:space="0" w:color="000000"/>
              <w:left w:val="single" w:sz="4" w:space="0" w:color="000000"/>
              <w:bottom w:val="single" w:sz="4" w:space="0" w:color="000000"/>
              <w:right w:val="single" w:sz="4" w:space="0" w:color="000000"/>
            </w:tcBorders>
            <w:shd w:val="clear" w:color="auto" w:fill="E2EFD9"/>
          </w:tcPr>
          <w:p w:rsidR="003838A5" w:rsidRDefault="009765AE">
            <w:pPr>
              <w:spacing w:after="22" w:line="259" w:lineRule="auto"/>
              <w:ind w:left="1" w:right="0" w:firstLine="0"/>
              <w:jc w:val="left"/>
            </w:pPr>
            <w:r>
              <w:rPr>
                <w:sz w:val="24"/>
              </w:rPr>
              <w:t xml:space="preserve">Стэп Рэпп и </w:t>
            </w:r>
          </w:p>
          <w:p w:rsidR="003838A5" w:rsidRDefault="009765AE">
            <w:pPr>
              <w:spacing w:after="6" w:line="259" w:lineRule="auto"/>
              <w:ind w:left="1" w:right="0" w:firstLine="0"/>
            </w:pPr>
            <w:r>
              <w:rPr>
                <w:sz w:val="24"/>
              </w:rPr>
              <w:t xml:space="preserve">Томас Л. Коллинз  </w:t>
            </w:r>
          </w:p>
          <w:p w:rsidR="003838A5" w:rsidRDefault="009765AE">
            <w:pPr>
              <w:spacing w:after="0" w:line="259" w:lineRule="auto"/>
              <w:ind w:left="1" w:right="0" w:firstLine="0"/>
              <w:jc w:val="left"/>
            </w:pPr>
            <w:r>
              <w:rPr>
                <w:sz w:val="24"/>
              </w:rPr>
              <w:t xml:space="preserve">(61,б. 285-286) </w:t>
            </w:r>
          </w:p>
        </w:tc>
      </w:tr>
    </w:tbl>
    <w:p w:rsidR="003838A5" w:rsidRDefault="009765AE">
      <w:pPr>
        <w:spacing w:after="0" w:line="281" w:lineRule="auto"/>
        <w:ind w:left="-15" w:right="-7"/>
        <w:jc w:val="left"/>
      </w:pPr>
      <w:r>
        <w:rPr>
          <w:b/>
          <w:color w:val="0070C0"/>
          <w:sz w:val="24"/>
        </w:rPr>
        <w:t xml:space="preserve">Манба: Тегишли адабиётларда келтирилган муаллифларнинг </w:t>
      </w:r>
      <w:proofErr w:type="gramStart"/>
      <w:r>
        <w:rPr>
          <w:b/>
          <w:color w:val="0070C0"/>
          <w:sz w:val="24"/>
        </w:rPr>
        <w:t>қарашлари  асосида</w:t>
      </w:r>
      <w:proofErr w:type="gramEnd"/>
      <w:r>
        <w:rPr>
          <w:b/>
          <w:color w:val="0070C0"/>
          <w:sz w:val="24"/>
        </w:rPr>
        <w:t xml:space="preserve"> муаллиф томонидан тузилган.  </w:t>
      </w:r>
    </w:p>
    <w:p w:rsidR="003838A5" w:rsidRDefault="009765AE">
      <w:pPr>
        <w:spacing w:after="0" w:line="259" w:lineRule="auto"/>
        <w:ind w:left="708" w:right="0" w:firstLine="0"/>
        <w:jc w:val="left"/>
      </w:pPr>
      <w:r>
        <w:t xml:space="preserve"> </w:t>
      </w:r>
    </w:p>
    <w:p w:rsidR="003838A5" w:rsidRDefault="009765AE" w:rsidP="009765AE">
      <w:pPr>
        <w:spacing w:after="0" w:line="360" w:lineRule="auto"/>
        <w:ind w:right="0"/>
      </w:pPr>
      <w:r>
        <w:t>Шу ўринда яна бир муҳим масалани алоҳида таъкидлаш лозим.  Жаҳон амалиётида узоқ йиллар давомида хизматларга оид кўп сонли чуқур назарий тадқиқотлар ўтказилган ва уларнинг натижасида турли илмий қарашлар ва фикр-мулоҳазалар шаклланган. Постиндустриал, ахбо</w:t>
      </w:r>
      <w:r>
        <w:t>ротлашган жамият назариясида хизматлар соҳаси тобора етакчи, ҳал қилувчи ўринни эгалламоқда. Бундай жамиятда хизматлар иқтисодиёти, унинг ривожланишига доир назарий ва амалий масалалар мамлакат тараққиётининг бугунги ҳолати ва келажак истиқболларининг ажра</w:t>
      </w:r>
      <w:r>
        <w:t>лмас таркибий унсирига, муҳим омилига айланади. Зотан, постиндустриал жамият даражасига кўтарилган ҳар қандай мамлакатда тараққиёт суръатлари, биринчи навбатда, хизматлар соҳасида эришилган ютуқлар билан белгиланади. Модомики шундай экан, жамият тараққиёти</w:t>
      </w:r>
      <w:r>
        <w:t>нинг ҳозирги босқичида хизматлар соҳаси, уни жадал ривожлантиришнинг назарий ва амалий муаммоларига оид илмий тадқиқотларнинг кўлами кенгайиб, тобора такомиллашиб бормоқда. Лекин ҳанузгача хизматларни таснифлашнинг илмий тамойиллари ишлаб чиқилмаган, уларн</w:t>
      </w:r>
      <w:r>
        <w:t>и гуруҳлашда ва таснифлашда иқтисодчи олимлар ўртасида аксарият кўпчилик тан оладиган илмий қарашлар шаклланмаган. Бунинг оқибатида хизматлар соҳасининг ҳолатини, ушбу соҳанинг мамлакат ижтимоий-иқтисодий тараққиётида тутган ўрнини таҳлил қилишда ва баҳола</w:t>
      </w:r>
      <w:r>
        <w:t xml:space="preserve">шда маълум камчиликларга йўл қўйилмоқда, айрим тўсиқлар ва қийинчиликлар юзага келмоқда.  </w:t>
      </w:r>
    </w:p>
    <w:p w:rsidR="003838A5" w:rsidRDefault="009765AE" w:rsidP="009765AE">
      <w:pPr>
        <w:spacing w:after="0" w:line="360" w:lineRule="auto"/>
        <w:ind w:right="0"/>
      </w:pPr>
      <w:r>
        <w:t>Бизнинг фикримизча, хизматларнинг мамлакат ижтимоий-иқтисодий тараққиётида тутган ўрни, шунингдек, яратилган жами ЯИМга қўшаётган ҳиссасини баҳолашда, замон талаблар</w:t>
      </w:r>
      <w:r>
        <w:t>идан келиб чиққан ҳолда, айрим услубий ўзгаришлар қаратиш зарур ва бу ўзгаришлар аҳоли истеъмолини ҳамда кенгайтирилган такрор ишлаб чиқариш таркибида содир бўлаётган туб сифат ўзгаришларни ўзида ифодалаши лозим. Авваламбор ижтимоий хизматларнинг аҳоли кен</w:t>
      </w:r>
      <w:r>
        <w:t>г қатламлари туризм даражасини ошириш ҳамда аҳолининг моддий табақаланиш даражасини пасайтириш муаммоларини ҳал этишдаги ролини кўрсатиш мақсадида, жами хизматлар таркибида тури бўйича сертификат ва андоза ишлаб чиқарилиши лозим.  Агар шундай сертификат ва</w:t>
      </w:r>
      <w:r>
        <w:t xml:space="preserve"> андоза талаблари хизмат турлари бўйича ўрнатилса, оддий хизмат ва юқори даражадаги сервис хизмати ўртасидаги чегарани аниқлаш мумкин бўлар эди. Бу, ўз навбатида, хизмат турлари даражасини белгилаш ҳақидаги тадқиқотларни олиб боришни тақозо этади. </w:t>
      </w:r>
    </w:p>
    <w:p w:rsidR="004223E5" w:rsidRDefault="009765AE" w:rsidP="009765AE">
      <w:pPr>
        <w:spacing w:after="0" w:line="360" w:lineRule="auto"/>
        <w:ind w:right="0" w:firstLine="0"/>
        <w:jc w:val="left"/>
        <w:rPr>
          <w:b/>
          <w:color w:val="0070C0"/>
        </w:rPr>
      </w:pPr>
      <w:r>
        <w:t xml:space="preserve"> </w:t>
      </w:r>
    </w:p>
    <w:p w:rsidR="004223E5" w:rsidRDefault="009765AE" w:rsidP="004223E5">
      <w:pPr>
        <w:ind w:left="-15" w:right="0" w:firstLine="2497"/>
        <w:rPr>
          <w:b/>
          <w:color w:val="0070C0"/>
        </w:rPr>
      </w:pPr>
      <w:r>
        <w:rPr>
          <w:b/>
          <w:color w:val="0070C0"/>
        </w:rPr>
        <w:t>Фойда</w:t>
      </w:r>
      <w:r>
        <w:rPr>
          <w:b/>
          <w:color w:val="0070C0"/>
        </w:rPr>
        <w:t xml:space="preserve">ланилган адабиётлар рўйхати </w:t>
      </w:r>
    </w:p>
    <w:p w:rsidR="004223E5" w:rsidRDefault="004223E5" w:rsidP="004223E5">
      <w:pPr>
        <w:ind w:left="-15" w:right="0" w:firstLine="2497"/>
        <w:rPr>
          <w:b/>
          <w:color w:val="0070C0"/>
        </w:rPr>
      </w:pPr>
    </w:p>
    <w:p w:rsidR="004223E5" w:rsidRDefault="004223E5" w:rsidP="004223E5">
      <w:pPr>
        <w:ind w:left="-15" w:right="0" w:firstLine="2497"/>
        <w:rPr>
          <w:b/>
          <w:color w:val="0070C0"/>
        </w:rPr>
      </w:pPr>
    </w:p>
    <w:p w:rsidR="004223E5" w:rsidRDefault="004223E5" w:rsidP="004223E5">
      <w:pPr>
        <w:ind w:left="-15" w:right="0" w:firstLine="2497"/>
        <w:rPr>
          <w:b/>
          <w:color w:val="0070C0"/>
        </w:rPr>
      </w:pPr>
    </w:p>
    <w:p w:rsidR="003838A5" w:rsidRDefault="009765AE" w:rsidP="004223E5">
      <w:pPr>
        <w:pStyle w:val="a7"/>
        <w:numPr>
          <w:ilvl w:val="3"/>
          <w:numId w:val="8"/>
        </w:numPr>
        <w:spacing w:after="0" w:line="240" w:lineRule="auto"/>
        <w:ind w:left="0" w:right="0" w:firstLine="0"/>
      </w:pPr>
      <w:r>
        <w:t xml:space="preserve">Котлер Ф. Маркетинг-менеджмент. Экспресс-курс. 2-е изд./пер. с англ.; под ред. С.Г. Божук. СПб.: Питер, 2005. С. 301 </w:t>
      </w:r>
    </w:p>
    <w:p w:rsidR="003838A5" w:rsidRDefault="009765AE" w:rsidP="004223E5">
      <w:pPr>
        <w:numPr>
          <w:ilvl w:val="0"/>
          <w:numId w:val="8"/>
        </w:numPr>
        <w:spacing w:after="0" w:line="240" w:lineRule="auto"/>
        <w:ind w:left="0" w:right="0" w:firstLine="0"/>
      </w:pPr>
      <w:r>
        <w:t>С</w:t>
      </w:r>
      <w:r>
        <w:t xml:space="preserve">оставлено по: Николайчук В.Е.Маркетинг и менеджмент услуг. </w:t>
      </w:r>
    </w:p>
    <w:p w:rsidR="003838A5" w:rsidRDefault="009765AE" w:rsidP="004223E5">
      <w:pPr>
        <w:pStyle w:val="a7"/>
        <w:numPr>
          <w:ilvl w:val="0"/>
          <w:numId w:val="8"/>
        </w:numPr>
        <w:spacing w:after="0" w:line="240" w:lineRule="auto"/>
        <w:ind w:left="0" w:right="0" w:firstLine="0"/>
      </w:pPr>
      <w:r>
        <w:t>Деловой серв</w:t>
      </w:r>
      <w:r>
        <w:t xml:space="preserve">ис. -СПб.: Питер, 2005, с.608. </w:t>
      </w:r>
    </w:p>
    <w:p w:rsidR="003838A5" w:rsidRDefault="009765AE" w:rsidP="004223E5">
      <w:pPr>
        <w:numPr>
          <w:ilvl w:val="0"/>
          <w:numId w:val="8"/>
        </w:numPr>
        <w:spacing w:after="0" w:line="240" w:lineRule="auto"/>
        <w:ind w:left="0" w:right="0" w:firstLine="0"/>
      </w:pPr>
      <w:r>
        <w:t>А</w:t>
      </w:r>
      <w:r>
        <w:t>рупов А.А. Казахстан в системе миров</w:t>
      </w:r>
      <w:r w:rsidR="004223E5">
        <w:t>ы</w:t>
      </w:r>
      <w:r>
        <w:t xml:space="preserve">х торговых рынков. Алматы: Университет «Туран», 2000. С.63.  </w:t>
      </w:r>
    </w:p>
    <w:p w:rsidR="003838A5" w:rsidRDefault="009765AE" w:rsidP="004223E5">
      <w:pPr>
        <w:numPr>
          <w:ilvl w:val="0"/>
          <w:numId w:val="8"/>
        </w:numPr>
        <w:spacing w:after="0" w:line="240" w:lineRule="auto"/>
        <w:ind w:left="0" w:right="0" w:firstLine="0"/>
      </w:pPr>
      <w:r>
        <w:t xml:space="preserve">Киреев А.П. Международная экономика. Ч.1. М.: Международные </w:t>
      </w:r>
      <w:proofErr w:type="gramStart"/>
      <w:r>
        <w:t>отношения,  2000</w:t>
      </w:r>
      <w:proofErr w:type="gramEnd"/>
      <w:r>
        <w:t xml:space="preserve">. С. 265.  </w:t>
      </w:r>
    </w:p>
    <w:p w:rsidR="003838A5" w:rsidRDefault="009765AE" w:rsidP="004223E5">
      <w:pPr>
        <w:numPr>
          <w:ilvl w:val="0"/>
          <w:numId w:val="8"/>
        </w:numPr>
        <w:spacing w:after="0" w:line="240" w:lineRule="auto"/>
        <w:ind w:left="0" w:right="0" w:firstLine="0"/>
      </w:pPr>
      <w:r>
        <w:t>Челенков А.П. Маркетинг услуг. – М.:</w:t>
      </w:r>
      <w:r>
        <w:t xml:space="preserve"> Центр маркетинговых исследований и менеджмента, 2002. </w:t>
      </w:r>
    </w:p>
    <w:p w:rsidR="003838A5" w:rsidRDefault="009765AE" w:rsidP="00165D24">
      <w:pPr>
        <w:numPr>
          <w:ilvl w:val="0"/>
          <w:numId w:val="8"/>
        </w:numPr>
        <w:spacing w:after="0" w:line="240" w:lineRule="auto"/>
        <w:ind w:left="0" w:right="0" w:firstLine="0"/>
      </w:pPr>
      <w:r>
        <w:t xml:space="preserve">O`zDT 010:2006. Ўзбекистон Республикаси фаолият турлари бўйича хизматлар таснифлагичи. Т.: 2006. 126 б. </w:t>
      </w:r>
      <w:bookmarkStart w:id="0" w:name="_GoBack"/>
      <w:bookmarkEnd w:id="0"/>
    </w:p>
    <w:p w:rsidR="003838A5" w:rsidRDefault="009765AE">
      <w:pPr>
        <w:spacing w:after="0" w:line="259" w:lineRule="auto"/>
        <w:ind w:left="781" w:right="0" w:firstLine="0"/>
        <w:jc w:val="center"/>
      </w:pPr>
      <w:r>
        <w:rPr>
          <w:b/>
        </w:rPr>
        <w:t xml:space="preserve"> </w:t>
      </w:r>
    </w:p>
    <w:sectPr w:rsidR="003838A5">
      <w:headerReference w:type="even" r:id="rId7"/>
      <w:footerReference w:type="even" r:id="rId8"/>
      <w:headerReference w:type="first" r:id="rId9"/>
      <w:footerReference w:type="first" r:id="rId10"/>
      <w:pgSz w:w="11906" w:h="16838"/>
      <w:pgMar w:top="1140" w:right="1124" w:bottom="1161" w:left="1133" w:header="713" w:footer="75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765AE">
      <w:pPr>
        <w:spacing w:after="0" w:line="240" w:lineRule="auto"/>
      </w:pPr>
      <w:r>
        <w:separator/>
      </w:r>
    </w:p>
  </w:endnote>
  <w:endnote w:type="continuationSeparator" w:id="0">
    <w:p w:rsidR="00000000" w:rsidRDefault="00976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8A5" w:rsidRDefault="009765AE">
    <w:pPr>
      <w:tabs>
        <w:tab w:val="right" w:pos="9650"/>
      </w:tabs>
      <w:spacing w:after="0" w:line="259" w:lineRule="auto"/>
      <w:ind w:left="-5" w:right="0" w:firstLine="0"/>
      <w:jc w:val="left"/>
    </w:pPr>
    <w:r>
      <w:rPr>
        <w:i/>
        <w:sz w:val="24"/>
      </w:rPr>
      <w:t>www.iqtisodiyot.uz</w:t>
    </w:r>
    <w:r>
      <w:rPr>
        <w:sz w:val="24"/>
      </w:rPr>
      <w:t xml:space="preserve"> </w:t>
    </w:r>
    <w:r>
      <w:rPr>
        <w:sz w:val="24"/>
      </w:rPr>
      <w:tab/>
    </w:r>
    <w:r>
      <w:fldChar w:fldCharType="begin"/>
    </w:r>
    <w:r>
      <w:instrText xml:space="preserve"> PAGE   \* MERGEFORMAT </w:instrText>
    </w:r>
    <w:r>
      <w:fldChar w:fldCharType="separate"/>
    </w:r>
    <w:r>
      <w:rPr>
        <w:b/>
        <w:i/>
        <w:color w:val="0070C0"/>
      </w:rPr>
      <w:t>1</w:t>
    </w:r>
    <w:r>
      <w:rPr>
        <w:b/>
        <w:i/>
        <w:color w:val="0070C0"/>
      </w:rPr>
      <w:fldChar w:fldCharType="end"/>
    </w:r>
    <w:r>
      <w:rPr>
        <w:b/>
        <w:i/>
        <w:color w:val="0070C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8A5" w:rsidRDefault="009765AE">
    <w:pPr>
      <w:tabs>
        <w:tab w:val="right" w:pos="9650"/>
      </w:tabs>
      <w:spacing w:after="0" w:line="259" w:lineRule="auto"/>
      <w:ind w:left="-5" w:right="0" w:firstLine="0"/>
      <w:jc w:val="left"/>
    </w:pPr>
    <w:r>
      <w:rPr>
        <w:i/>
        <w:sz w:val="24"/>
      </w:rPr>
      <w:t>www.iqtisodiyot.uz</w:t>
    </w:r>
    <w:r>
      <w:rPr>
        <w:sz w:val="24"/>
      </w:rPr>
      <w:t xml:space="preserve"> </w:t>
    </w:r>
    <w:r>
      <w:rPr>
        <w:sz w:val="24"/>
      </w:rPr>
      <w:tab/>
    </w:r>
    <w:r>
      <w:fldChar w:fldCharType="begin"/>
    </w:r>
    <w:r>
      <w:instrText xml:space="preserve"> PAGE   \* MERGEFORMAT </w:instrText>
    </w:r>
    <w:r>
      <w:fldChar w:fldCharType="separate"/>
    </w:r>
    <w:r>
      <w:rPr>
        <w:b/>
        <w:i/>
        <w:color w:val="0070C0"/>
      </w:rPr>
      <w:t>1</w:t>
    </w:r>
    <w:r>
      <w:rPr>
        <w:b/>
        <w:i/>
        <w:color w:val="0070C0"/>
      </w:rPr>
      <w:fldChar w:fldCharType="end"/>
    </w:r>
    <w:r>
      <w:rPr>
        <w:b/>
        <w:i/>
        <w:color w:val="0070C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765AE">
      <w:pPr>
        <w:spacing w:after="0" w:line="240" w:lineRule="auto"/>
      </w:pPr>
      <w:r>
        <w:separator/>
      </w:r>
    </w:p>
  </w:footnote>
  <w:footnote w:type="continuationSeparator" w:id="0">
    <w:p w:rsidR="00000000" w:rsidRDefault="00976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8A5" w:rsidRDefault="009765AE">
    <w:pPr>
      <w:spacing w:after="0" w:line="259" w:lineRule="auto"/>
      <w:ind w:right="6"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701040</wp:posOffset>
              </wp:positionH>
              <wp:positionV relativeFrom="page">
                <wp:posOffset>609600</wp:posOffset>
              </wp:positionV>
              <wp:extent cx="6158230" cy="6096"/>
              <wp:effectExtent l="0" t="0" r="0" b="0"/>
              <wp:wrapSquare wrapText="bothSides"/>
              <wp:docPr id="21288" name="Group 21288"/>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21937" name="Shape 21937"/>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88" style="width:484.9pt;height:0.47998pt;position:absolute;mso-position-horizontal-relative:page;mso-position-horizontal:absolute;margin-left:55.2pt;mso-position-vertical-relative:page;margin-top:48pt;" coordsize="61582,60">
              <v:shape id="Shape 21938" style="position:absolute;width:61582;height:91;left:0;top:0;" coordsize="6158230,9144" path="m0,0l6158230,0l6158230,9144l0,9144l0,0">
                <v:stroke weight="0pt" endcap="flat" joinstyle="miter" miterlimit="10" on="false" color="#000000" opacity="0"/>
                <v:fill on="true" color="#000000"/>
              </v:shape>
              <w10:wrap type="square"/>
            </v:group>
          </w:pict>
        </mc:Fallback>
      </mc:AlternateContent>
    </w:r>
    <w:r>
      <w:rPr>
        <w:i/>
        <w:color w:val="0070C0"/>
        <w:sz w:val="20"/>
      </w:rPr>
      <w:t>“Иқтисодиёт ва инновацион технологиялар” илмий электрон журнали. № 4, июль-августь, 2016 йил</w:t>
    </w:r>
    <w:r>
      <w:rPr>
        <w:b/>
        <w:i/>
        <w:color w:val="0070C0"/>
        <w:sz w:val="20"/>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8A5" w:rsidRDefault="009765AE">
    <w:pPr>
      <w:spacing w:after="0" w:line="259" w:lineRule="auto"/>
      <w:ind w:right="6"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701040</wp:posOffset>
              </wp:positionH>
              <wp:positionV relativeFrom="page">
                <wp:posOffset>609600</wp:posOffset>
              </wp:positionV>
              <wp:extent cx="6158230" cy="6096"/>
              <wp:effectExtent l="0" t="0" r="0" b="0"/>
              <wp:wrapSquare wrapText="bothSides"/>
              <wp:docPr id="21230" name="Group 21230"/>
              <wp:cNvGraphicFramePr/>
              <a:graphic xmlns:a="http://schemas.openxmlformats.org/drawingml/2006/main">
                <a:graphicData uri="http://schemas.microsoft.com/office/word/2010/wordprocessingGroup">
                  <wpg:wgp>
                    <wpg:cNvGrpSpPr/>
                    <wpg:grpSpPr>
                      <a:xfrm>
                        <a:off x="0" y="0"/>
                        <a:ext cx="6158230" cy="6096"/>
                        <a:chOff x="0" y="0"/>
                        <a:chExt cx="6158230" cy="6096"/>
                      </a:xfrm>
                    </wpg:grpSpPr>
                    <wps:wsp>
                      <wps:cNvPr id="21933" name="Shape 21933"/>
                      <wps:cNvSpPr/>
                      <wps:spPr>
                        <a:xfrm>
                          <a:off x="0" y="0"/>
                          <a:ext cx="6158230" cy="9144"/>
                        </a:xfrm>
                        <a:custGeom>
                          <a:avLst/>
                          <a:gdLst/>
                          <a:ahLst/>
                          <a:cxnLst/>
                          <a:rect l="0" t="0" r="0" b="0"/>
                          <a:pathLst>
                            <a:path w="6158230" h="9144">
                              <a:moveTo>
                                <a:pt x="0" y="0"/>
                              </a:moveTo>
                              <a:lnTo>
                                <a:pt x="6158230" y="0"/>
                              </a:lnTo>
                              <a:lnTo>
                                <a:pt x="61582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30" style="width:484.9pt;height:0.47998pt;position:absolute;mso-position-horizontal-relative:page;mso-position-horizontal:absolute;margin-left:55.2pt;mso-position-vertical-relative:page;margin-top:48pt;" coordsize="61582,60">
              <v:shape id="Shape 21934" style="position:absolute;width:61582;height:91;left:0;top:0;" coordsize="6158230,9144" path="m0,0l6158230,0l6158230,9144l0,9144l0,0">
                <v:stroke weight="0pt" endcap="flat" joinstyle="miter" miterlimit="10" on="false" color="#000000" opacity="0"/>
                <v:fill on="true" color="#000000"/>
              </v:shape>
              <w10:wrap type="square"/>
            </v:group>
          </w:pict>
        </mc:Fallback>
      </mc:AlternateContent>
    </w:r>
    <w:r>
      <w:rPr>
        <w:i/>
        <w:color w:val="0070C0"/>
        <w:sz w:val="20"/>
      </w:rPr>
      <w:t>“Иқтисодиёт ва инновацион технологиялар” илмий электрон журнали. №</w:t>
    </w:r>
    <w:r>
      <w:rPr>
        <w:i/>
        <w:color w:val="0070C0"/>
        <w:sz w:val="20"/>
      </w:rPr>
      <w:t xml:space="preserve"> 4, июль-августь, 2016 йил</w:t>
    </w:r>
    <w:r>
      <w:rPr>
        <w:b/>
        <w:i/>
        <w:color w:val="0070C0"/>
        <w:sz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93A0C"/>
    <w:multiLevelType w:val="hybridMultilevel"/>
    <w:tmpl w:val="29C25F12"/>
    <w:lvl w:ilvl="0" w:tplc="932A552C">
      <w:start w:val="1"/>
      <w:numFmt w:val="decimal"/>
      <w:lvlText w:val="%1."/>
      <w:lvlJc w:val="left"/>
      <w:pPr>
        <w:ind w:left="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4C4594">
      <w:start w:val="1"/>
      <w:numFmt w:val="lowerLetter"/>
      <w:lvlText w:val="%2"/>
      <w:lvlJc w:val="left"/>
      <w:pPr>
        <w:ind w:left="1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24CC36">
      <w:start w:val="1"/>
      <w:numFmt w:val="lowerRoman"/>
      <w:lvlText w:val="%3"/>
      <w:lvlJc w:val="left"/>
      <w:pPr>
        <w:ind w:left="1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3CC078">
      <w:start w:val="1"/>
      <w:numFmt w:val="decimal"/>
      <w:lvlText w:val="%4"/>
      <w:lvlJc w:val="left"/>
      <w:pPr>
        <w:ind w:left="2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C25988">
      <w:start w:val="1"/>
      <w:numFmt w:val="lowerLetter"/>
      <w:lvlText w:val="%5"/>
      <w:lvlJc w:val="left"/>
      <w:pPr>
        <w:ind w:left="3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FABB0A">
      <w:start w:val="1"/>
      <w:numFmt w:val="lowerRoman"/>
      <w:lvlText w:val="%6"/>
      <w:lvlJc w:val="left"/>
      <w:pPr>
        <w:ind w:left="4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4A252E">
      <w:start w:val="1"/>
      <w:numFmt w:val="decimal"/>
      <w:lvlText w:val="%7"/>
      <w:lvlJc w:val="left"/>
      <w:pPr>
        <w:ind w:left="4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FA6A4A">
      <w:start w:val="1"/>
      <w:numFmt w:val="lowerLetter"/>
      <w:lvlText w:val="%8"/>
      <w:lvlJc w:val="left"/>
      <w:pPr>
        <w:ind w:left="5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088852">
      <w:start w:val="1"/>
      <w:numFmt w:val="lowerRoman"/>
      <w:lvlText w:val="%9"/>
      <w:lvlJc w:val="left"/>
      <w:pPr>
        <w:ind w:left="6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200ABF"/>
    <w:multiLevelType w:val="hybridMultilevel"/>
    <w:tmpl w:val="FA96FB28"/>
    <w:lvl w:ilvl="0" w:tplc="DADA5FC4">
      <w:start w:val="1"/>
      <w:numFmt w:val="bullet"/>
      <w:lvlText w:val="•"/>
      <w:lvlJc w:val="left"/>
      <w:pPr>
        <w:tabs>
          <w:tab w:val="num" w:pos="720"/>
        </w:tabs>
        <w:ind w:left="720" w:hanging="360"/>
      </w:pPr>
      <w:rPr>
        <w:rFonts w:ascii="Calibri" w:hAnsi="Calibri" w:hint="default"/>
      </w:rPr>
    </w:lvl>
    <w:lvl w:ilvl="1" w:tplc="4E58D752" w:tentative="1">
      <w:start w:val="1"/>
      <w:numFmt w:val="bullet"/>
      <w:lvlText w:val="•"/>
      <w:lvlJc w:val="left"/>
      <w:pPr>
        <w:tabs>
          <w:tab w:val="num" w:pos="1440"/>
        </w:tabs>
        <w:ind w:left="1440" w:hanging="360"/>
      </w:pPr>
      <w:rPr>
        <w:rFonts w:ascii="Calibri" w:hAnsi="Calibri" w:hint="default"/>
      </w:rPr>
    </w:lvl>
    <w:lvl w:ilvl="2" w:tplc="243A1812" w:tentative="1">
      <w:start w:val="1"/>
      <w:numFmt w:val="bullet"/>
      <w:lvlText w:val="•"/>
      <w:lvlJc w:val="left"/>
      <w:pPr>
        <w:tabs>
          <w:tab w:val="num" w:pos="2160"/>
        </w:tabs>
        <w:ind w:left="2160" w:hanging="360"/>
      </w:pPr>
      <w:rPr>
        <w:rFonts w:ascii="Calibri" w:hAnsi="Calibri" w:hint="default"/>
      </w:rPr>
    </w:lvl>
    <w:lvl w:ilvl="3" w:tplc="E8DA8B9E" w:tentative="1">
      <w:start w:val="1"/>
      <w:numFmt w:val="bullet"/>
      <w:lvlText w:val="•"/>
      <w:lvlJc w:val="left"/>
      <w:pPr>
        <w:tabs>
          <w:tab w:val="num" w:pos="2880"/>
        </w:tabs>
        <w:ind w:left="2880" w:hanging="360"/>
      </w:pPr>
      <w:rPr>
        <w:rFonts w:ascii="Calibri" w:hAnsi="Calibri" w:hint="default"/>
      </w:rPr>
    </w:lvl>
    <w:lvl w:ilvl="4" w:tplc="CE005C2C" w:tentative="1">
      <w:start w:val="1"/>
      <w:numFmt w:val="bullet"/>
      <w:lvlText w:val="•"/>
      <w:lvlJc w:val="left"/>
      <w:pPr>
        <w:tabs>
          <w:tab w:val="num" w:pos="3600"/>
        </w:tabs>
        <w:ind w:left="3600" w:hanging="360"/>
      </w:pPr>
      <w:rPr>
        <w:rFonts w:ascii="Calibri" w:hAnsi="Calibri" w:hint="default"/>
      </w:rPr>
    </w:lvl>
    <w:lvl w:ilvl="5" w:tplc="8FB44F6E" w:tentative="1">
      <w:start w:val="1"/>
      <w:numFmt w:val="bullet"/>
      <w:lvlText w:val="•"/>
      <w:lvlJc w:val="left"/>
      <w:pPr>
        <w:tabs>
          <w:tab w:val="num" w:pos="4320"/>
        </w:tabs>
        <w:ind w:left="4320" w:hanging="360"/>
      </w:pPr>
      <w:rPr>
        <w:rFonts w:ascii="Calibri" w:hAnsi="Calibri" w:hint="default"/>
      </w:rPr>
    </w:lvl>
    <w:lvl w:ilvl="6" w:tplc="BEC29EBE" w:tentative="1">
      <w:start w:val="1"/>
      <w:numFmt w:val="bullet"/>
      <w:lvlText w:val="•"/>
      <w:lvlJc w:val="left"/>
      <w:pPr>
        <w:tabs>
          <w:tab w:val="num" w:pos="5040"/>
        </w:tabs>
        <w:ind w:left="5040" w:hanging="360"/>
      </w:pPr>
      <w:rPr>
        <w:rFonts w:ascii="Calibri" w:hAnsi="Calibri" w:hint="default"/>
      </w:rPr>
    </w:lvl>
    <w:lvl w:ilvl="7" w:tplc="6DE6AA9A" w:tentative="1">
      <w:start w:val="1"/>
      <w:numFmt w:val="bullet"/>
      <w:lvlText w:val="•"/>
      <w:lvlJc w:val="left"/>
      <w:pPr>
        <w:tabs>
          <w:tab w:val="num" w:pos="5760"/>
        </w:tabs>
        <w:ind w:left="5760" w:hanging="360"/>
      </w:pPr>
      <w:rPr>
        <w:rFonts w:ascii="Calibri" w:hAnsi="Calibri" w:hint="default"/>
      </w:rPr>
    </w:lvl>
    <w:lvl w:ilvl="8" w:tplc="62B659BE" w:tentative="1">
      <w:start w:val="1"/>
      <w:numFmt w:val="bullet"/>
      <w:lvlText w:val="•"/>
      <w:lvlJc w:val="left"/>
      <w:pPr>
        <w:tabs>
          <w:tab w:val="num" w:pos="6480"/>
        </w:tabs>
        <w:ind w:left="6480" w:hanging="360"/>
      </w:pPr>
      <w:rPr>
        <w:rFonts w:ascii="Calibri" w:hAnsi="Calibri" w:hint="default"/>
      </w:rPr>
    </w:lvl>
  </w:abstractNum>
  <w:abstractNum w:abstractNumId="2" w15:restartNumberingAfterBreak="0">
    <w:nsid w:val="16E04574"/>
    <w:multiLevelType w:val="hybridMultilevel"/>
    <w:tmpl w:val="7736CE5E"/>
    <w:lvl w:ilvl="0" w:tplc="A8741AA6">
      <w:start w:val="4"/>
      <w:numFmt w:val="decimal"/>
      <w:lvlText w:val="%1."/>
      <w:lvlJc w:val="left"/>
      <w:pPr>
        <w:ind w:left="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680FC0">
      <w:start w:val="1"/>
      <w:numFmt w:val="lowerLetter"/>
      <w:lvlText w:val="%2"/>
      <w:lvlJc w:val="left"/>
      <w:pPr>
        <w:ind w:left="1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E0BC2C">
      <w:start w:val="1"/>
      <w:numFmt w:val="lowerRoman"/>
      <w:lvlText w:val="%3"/>
      <w:lvlJc w:val="left"/>
      <w:pPr>
        <w:ind w:left="1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D6798E">
      <w:start w:val="1"/>
      <w:numFmt w:val="decimal"/>
      <w:lvlText w:val="%4"/>
      <w:lvlJc w:val="left"/>
      <w:pPr>
        <w:ind w:left="2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D02E4A">
      <w:start w:val="1"/>
      <w:numFmt w:val="lowerLetter"/>
      <w:lvlText w:val="%5"/>
      <w:lvlJc w:val="left"/>
      <w:pPr>
        <w:ind w:left="3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A80D60">
      <w:start w:val="1"/>
      <w:numFmt w:val="lowerRoman"/>
      <w:lvlText w:val="%6"/>
      <w:lvlJc w:val="left"/>
      <w:pPr>
        <w:ind w:left="4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6005A2">
      <w:start w:val="1"/>
      <w:numFmt w:val="decimal"/>
      <w:lvlText w:val="%7"/>
      <w:lvlJc w:val="left"/>
      <w:pPr>
        <w:ind w:left="4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A0315C">
      <w:start w:val="1"/>
      <w:numFmt w:val="lowerLetter"/>
      <w:lvlText w:val="%8"/>
      <w:lvlJc w:val="left"/>
      <w:pPr>
        <w:ind w:left="5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B017F8">
      <w:start w:val="1"/>
      <w:numFmt w:val="lowerRoman"/>
      <w:lvlText w:val="%9"/>
      <w:lvlJc w:val="left"/>
      <w:pPr>
        <w:ind w:left="6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1A7405B"/>
    <w:multiLevelType w:val="hybridMultilevel"/>
    <w:tmpl w:val="47446BA4"/>
    <w:lvl w:ilvl="0" w:tplc="EDC678DA">
      <w:start w:val="2"/>
      <w:numFmt w:val="decimal"/>
      <w:lvlText w:val="%1."/>
      <w:lvlJc w:val="left"/>
      <w:pPr>
        <w:ind w:left="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5085D2">
      <w:start w:val="1"/>
      <w:numFmt w:val="lowerLetter"/>
      <w:lvlText w:val="%2"/>
      <w:lvlJc w:val="left"/>
      <w:pPr>
        <w:ind w:left="1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C6263A">
      <w:start w:val="1"/>
      <w:numFmt w:val="lowerRoman"/>
      <w:lvlText w:val="%3"/>
      <w:lvlJc w:val="left"/>
      <w:pPr>
        <w:ind w:left="1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5A032C">
      <w:start w:val="1"/>
      <w:numFmt w:val="decimal"/>
      <w:lvlText w:val="%4"/>
      <w:lvlJc w:val="left"/>
      <w:pPr>
        <w:ind w:left="2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3A8ECC">
      <w:start w:val="1"/>
      <w:numFmt w:val="lowerLetter"/>
      <w:lvlText w:val="%5"/>
      <w:lvlJc w:val="left"/>
      <w:pPr>
        <w:ind w:left="3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6650AC">
      <w:start w:val="1"/>
      <w:numFmt w:val="lowerRoman"/>
      <w:lvlText w:val="%6"/>
      <w:lvlJc w:val="left"/>
      <w:pPr>
        <w:ind w:left="4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16003C">
      <w:start w:val="1"/>
      <w:numFmt w:val="decimal"/>
      <w:lvlText w:val="%7"/>
      <w:lvlJc w:val="left"/>
      <w:pPr>
        <w:ind w:left="4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C2966A">
      <w:start w:val="1"/>
      <w:numFmt w:val="lowerLetter"/>
      <w:lvlText w:val="%8"/>
      <w:lvlJc w:val="left"/>
      <w:pPr>
        <w:ind w:left="5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26A9076">
      <w:start w:val="1"/>
      <w:numFmt w:val="lowerRoman"/>
      <w:lvlText w:val="%9"/>
      <w:lvlJc w:val="left"/>
      <w:pPr>
        <w:ind w:left="6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5D17508"/>
    <w:multiLevelType w:val="hybridMultilevel"/>
    <w:tmpl w:val="01E62A70"/>
    <w:lvl w:ilvl="0" w:tplc="6F9886DC">
      <w:start w:val="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1C84E1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292C40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BA23C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4C27BB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A22B6CE">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8C8CF0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E24620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1D2BB1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CFC7857"/>
    <w:multiLevelType w:val="hybridMultilevel"/>
    <w:tmpl w:val="09BE2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063EF1"/>
    <w:multiLevelType w:val="hybridMultilevel"/>
    <w:tmpl w:val="C478EC4C"/>
    <w:lvl w:ilvl="0" w:tplc="CD0CBEF8">
      <w:start w:val="1"/>
      <w:numFmt w:val="decimal"/>
      <w:lvlText w:val="%1."/>
      <w:lvlJc w:val="left"/>
      <w:pPr>
        <w:ind w:left="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F66A58">
      <w:start w:val="1"/>
      <w:numFmt w:val="lowerLetter"/>
      <w:lvlText w:val="%2"/>
      <w:lvlJc w:val="left"/>
      <w:pPr>
        <w:ind w:left="1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B8AEE8">
      <w:start w:val="1"/>
      <w:numFmt w:val="lowerRoman"/>
      <w:lvlText w:val="%3"/>
      <w:lvlJc w:val="left"/>
      <w:pPr>
        <w:ind w:left="1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08653E">
      <w:start w:val="1"/>
      <w:numFmt w:val="decimal"/>
      <w:lvlText w:val="%4"/>
      <w:lvlJc w:val="left"/>
      <w:pPr>
        <w:ind w:left="2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DC2F06">
      <w:start w:val="1"/>
      <w:numFmt w:val="lowerLetter"/>
      <w:lvlText w:val="%5"/>
      <w:lvlJc w:val="left"/>
      <w:pPr>
        <w:ind w:left="3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80890E">
      <w:start w:val="1"/>
      <w:numFmt w:val="lowerRoman"/>
      <w:lvlText w:val="%6"/>
      <w:lvlJc w:val="left"/>
      <w:pPr>
        <w:ind w:left="4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5E1202">
      <w:start w:val="1"/>
      <w:numFmt w:val="decimal"/>
      <w:lvlText w:val="%7"/>
      <w:lvlJc w:val="left"/>
      <w:pPr>
        <w:ind w:left="4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25162">
      <w:start w:val="1"/>
      <w:numFmt w:val="lowerLetter"/>
      <w:lvlText w:val="%8"/>
      <w:lvlJc w:val="left"/>
      <w:pPr>
        <w:ind w:left="5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98ADE8">
      <w:start w:val="1"/>
      <w:numFmt w:val="lowerRoman"/>
      <w:lvlText w:val="%9"/>
      <w:lvlJc w:val="left"/>
      <w:pPr>
        <w:ind w:left="6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DBC177A"/>
    <w:multiLevelType w:val="hybridMultilevel"/>
    <w:tmpl w:val="C73286E2"/>
    <w:lvl w:ilvl="0" w:tplc="14CC5ED8">
      <w:start w:val="7"/>
      <w:numFmt w:val="decimal"/>
      <w:lvlText w:val="%1."/>
      <w:lvlJc w:val="left"/>
      <w:pPr>
        <w:ind w:left="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5600FC">
      <w:start w:val="1"/>
      <w:numFmt w:val="lowerLetter"/>
      <w:lvlText w:val="%2"/>
      <w:lvlJc w:val="left"/>
      <w:pPr>
        <w:ind w:left="1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8E77F6">
      <w:start w:val="1"/>
      <w:numFmt w:val="lowerRoman"/>
      <w:lvlText w:val="%3"/>
      <w:lvlJc w:val="left"/>
      <w:pPr>
        <w:ind w:left="1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88A562">
      <w:start w:val="1"/>
      <w:numFmt w:val="decimal"/>
      <w:lvlText w:val="%4"/>
      <w:lvlJc w:val="left"/>
      <w:pPr>
        <w:ind w:left="2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58CF52">
      <w:start w:val="1"/>
      <w:numFmt w:val="lowerLetter"/>
      <w:lvlText w:val="%5"/>
      <w:lvlJc w:val="left"/>
      <w:pPr>
        <w:ind w:left="3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6CC47A">
      <w:start w:val="1"/>
      <w:numFmt w:val="lowerRoman"/>
      <w:lvlText w:val="%6"/>
      <w:lvlJc w:val="left"/>
      <w:pPr>
        <w:ind w:left="4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D83D88">
      <w:start w:val="1"/>
      <w:numFmt w:val="decimal"/>
      <w:lvlText w:val="%7"/>
      <w:lvlJc w:val="left"/>
      <w:pPr>
        <w:ind w:left="4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84E2A8">
      <w:start w:val="1"/>
      <w:numFmt w:val="lowerLetter"/>
      <w:lvlText w:val="%8"/>
      <w:lvlJc w:val="left"/>
      <w:pPr>
        <w:ind w:left="5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167584">
      <w:start w:val="1"/>
      <w:numFmt w:val="lowerRoman"/>
      <w:lvlText w:val="%9"/>
      <w:lvlJc w:val="left"/>
      <w:pPr>
        <w:ind w:left="6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4014664"/>
    <w:multiLevelType w:val="hybridMultilevel"/>
    <w:tmpl w:val="465ED672"/>
    <w:lvl w:ilvl="0" w:tplc="73B6682E">
      <w:start w:val="7"/>
      <w:numFmt w:val="decimal"/>
      <w:lvlText w:val="%1."/>
      <w:lvlJc w:val="left"/>
      <w:pPr>
        <w:ind w:left="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4880B4">
      <w:start w:val="1"/>
      <w:numFmt w:val="lowerLetter"/>
      <w:lvlText w:val="%2"/>
      <w:lvlJc w:val="left"/>
      <w:pPr>
        <w:ind w:left="1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E6DD36">
      <w:start w:val="1"/>
      <w:numFmt w:val="lowerRoman"/>
      <w:lvlText w:val="%3"/>
      <w:lvlJc w:val="left"/>
      <w:pPr>
        <w:ind w:left="1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122A0A">
      <w:start w:val="1"/>
      <w:numFmt w:val="decimal"/>
      <w:lvlText w:val="%4"/>
      <w:lvlJc w:val="left"/>
      <w:pPr>
        <w:ind w:left="2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F64A1C">
      <w:start w:val="1"/>
      <w:numFmt w:val="lowerLetter"/>
      <w:lvlText w:val="%5"/>
      <w:lvlJc w:val="left"/>
      <w:pPr>
        <w:ind w:left="3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1246EA">
      <w:start w:val="1"/>
      <w:numFmt w:val="lowerRoman"/>
      <w:lvlText w:val="%6"/>
      <w:lvlJc w:val="left"/>
      <w:pPr>
        <w:ind w:left="4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027998">
      <w:start w:val="1"/>
      <w:numFmt w:val="decimal"/>
      <w:lvlText w:val="%7"/>
      <w:lvlJc w:val="left"/>
      <w:pPr>
        <w:ind w:left="4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74D1BC">
      <w:start w:val="1"/>
      <w:numFmt w:val="lowerLetter"/>
      <w:lvlText w:val="%8"/>
      <w:lvlJc w:val="left"/>
      <w:pPr>
        <w:ind w:left="5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A0FC62">
      <w:start w:val="1"/>
      <w:numFmt w:val="lowerRoman"/>
      <w:lvlText w:val="%9"/>
      <w:lvlJc w:val="left"/>
      <w:pPr>
        <w:ind w:left="6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6"/>
  </w:num>
  <w:num w:numId="3">
    <w:abstractNumId w:val="2"/>
  </w:num>
  <w:num w:numId="4">
    <w:abstractNumId w:val="8"/>
  </w:num>
  <w:num w:numId="5">
    <w:abstractNumId w:val="0"/>
  </w:num>
  <w:num w:numId="6">
    <w:abstractNumId w:val="3"/>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A5"/>
    <w:rsid w:val="003838A5"/>
    <w:rsid w:val="004223E5"/>
    <w:rsid w:val="008F1652"/>
    <w:rsid w:val="009765AE"/>
    <w:rsid w:val="00B728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B8186"/>
  <w15:docId w15:val="{5693F78A-805D-4425-96F2-F7647E67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6" w:line="248" w:lineRule="auto"/>
      <w:ind w:right="12" w:firstLine="710"/>
      <w:jc w:val="both"/>
    </w:pPr>
    <w:rPr>
      <w:rFonts w:ascii="Times New Roman" w:eastAsia="Times New Roman" w:hAnsi="Times New Roman" w:cs="Times New Roman"/>
      <w:color w:val="000000"/>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4223E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223E5"/>
    <w:rPr>
      <w:rFonts w:ascii="Times New Roman" w:eastAsia="Times New Roman" w:hAnsi="Times New Roman" w:cs="Times New Roman"/>
      <w:color w:val="000000"/>
      <w:sz w:val="28"/>
    </w:rPr>
  </w:style>
  <w:style w:type="paragraph" w:styleId="a5">
    <w:name w:val="footer"/>
    <w:basedOn w:val="a"/>
    <w:link w:val="a6"/>
    <w:uiPriority w:val="99"/>
    <w:semiHidden/>
    <w:unhideWhenUsed/>
    <w:rsid w:val="004223E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223E5"/>
    <w:rPr>
      <w:rFonts w:ascii="Times New Roman" w:eastAsia="Times New Roman" w:hAnsi="Times New Roman" w:cs="Times New Roman"/>
      <w:color w:val="000000"/>
      <w:sz w:val="28"/>
    </w:rPr>
  </w:style>
  <w:style w:type="paragraph" w:styleId="a7">
    <w:name w:val="List Paragraph"/>
    <w:basedOn w:val="a"/>
    <w:uiPriority w:val="34"/>
    <w:qFormat/>
    <w:rsid w:val="004223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29267">
      <w:bodyDiv w:val="1"/>
      <w:marLeft w:val="0"/>
      <w:marRight w:val="0"/>
      <w:marTop w:val="0"/>
      <w:marBottom w:val="0"/>
      <w:divBdr>
        <w:top w:val="none" w:sz="0" w:space="0" w:color="auto"/>
        <w:left w:val="none" w:sz="0" w:space="0" w:color="auto"/>
        <w:bottom w:val="none" w:sz="0" w:space="0" w:color="auto"/>
        <w:right w:val="none" w:sz="0" w:space="0" w:color="auto"/>
      </w:divBdr>
      <w:divsChild>
        <w:div w:id="1026368326">
          <w:marLeft w:val="806"/>
          <w:marRight w:val="0"/>
          <w:marTop w:val="200"/>
          <w:marBottom w:val="0"/>
          <w:divBdr>
            <w:top w:val="none" w:sz="0" w:space="0" w:color="auto"/>
            <w:left w:val="none" w:sz="0" w:space="0" w:color="auto"/>
            <w:bottom w:val="none" w:sz="0" w:space="0" w:color="auto"/>
            <w:right w:val="none" w:sz="0" w:space="0" w:color="auto"/>
          </w:divBdr>
        </w:div>
        <w:div w:id="35200816">
          <w:marLeft w:val="806"/>
          <w:marRight w:val="0"/>
          <w:marTop w:val="200"/>
          <w:marBottom w:val="0"/>
          <w:divBdr>
            <w:top w:val="none" w:sz="0" w:space="0" w:color="auto"/>
            <w:left w:val="none" w:sz="0" w:space="0" w:color="auto"/>
            <w:bottom w:val="none" w:sz="0" w:space="0" w:color="auto"/>
            <w:right w:val="none" w:sz="0" w:space="0" w:color="auto"/>
          </w:divBdr>
        </w:div>
        <w:div w:id="874386299">
          <w:marLeft w:val="806"/>
          <w:marRight w:val="0"/>
          <w:marTop w:val="200"/>
          <w:marBottom w:val="0"/>
          <w:divBdr>
            <w:top w:val="none" w:sz="0" w:space="0" w:color="auto"/>
            <w:left w:val="none" w:sz="0" w:space="0" w:color="auto"/>
            <w:bottom w:val="none" w:sz="0" w:space="0" w:color="auto"/>
            <w:right w:val="none" w:sz="0" w:space="0" w:color="auto"/>
          </w:divBdr>
        </w:div>
        <w:div w:id="876551093">
          <w:marLeft w:val="806"/>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3046</Words>
  <Characters>17363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Dilfuza Rasulova</cp:lastModifiedBy>
  <cp:revision>3</cp:revision>
  <dcterms:created xsi:type="dcterms:W3CDTF">2022-09-30T12:06:00Z</dcterms:created>
  <dcterms:modified xsi:type="dcterms:W3CDTF">2022-09-30T12:09:00Z</dcterms:modified>
</cp:coreProperties>
</file>