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AFD" w:rsidRPr="00011AFD" w:rsidRDefault="00011AFD" w:rsidP="00011AFD">
      <w:pPr>
        <w:pStyle w:val="Heading3"/>
        <w:spacing w:line="360" w:lineRule="auto"/>
        <w:rPr>
          <w:rFonts w:ascii="Times New Roman" w:hAnsi="Times New Roman"/>
          <w:sz w:val="24"/>
        </w:rPr>
      </w:pPr>
      <w:r w:rsidRPr="00011AFD">
        <w:rPr>
          <w:rFonts w:ascii="Times New Roman" w:hAnsi="Times New Roman"/>
          <w:sz w:val="24"/>
        </w:rPr>
        <w:t xml:space="preserve">CORPORATE FINANCE </w:t>
      </w:r>
    </w:p>
    <w:p w:rsidR="00011AFD" w:rsidRPr="00011AFD" w:rsidRDefault="00011AFD" w:rsidP="00011AFD">
      <w:pPr>
        <w:jc w:val="center"/>
        <w:rPr>
          <w:rFonts w:ascii="Times New Roman" w:hAnsi="Times New Roman" w:cs="Times New Roman"/>
          <w:b/>
          <w:sz w:val="24"/>
          <w:szCs w:val="24"/>
        </w:rPr>
      </w:pPr>
      <w:r w:rsidRPr="00011AFD">
        <w:rPr>
          <w:rFonts w:ascii="Times New Roman" w:hAnsi="Times New Roman" w:cs="Times New Roman"/>
          <w:b/>
          <w:sz w:val="24"/>
          <w:szCs w:val="24"/>
        </w:rPr>
        <w:t xml:space="preserve">WEEK 11: Cost of Capital </w:t>
      </w:r>
    </w:p>
    <w:p w:rsidR="00011AFD" w:rsidRPr="00011AFD" w:rsidRDefault="00011AFD" w:rsidP="00011AFD">
      <w:pPr>
        <w:autoSpaceDE w:val="0"/>
        <w:autoSpaceDN w:val="0"/>
        <w:adjustRightInd w:val="0"/>
        <w:jc w:val="center"/>
        <w:rPr>
          <w:rFonts w:ascii="Times New Roman" w:hAnsi="Times New Roman" w:cs="Times New Roman"/>
          <w:b/>
          <w:bCs/>
          <w:color w:val="000000"/>
          <w:sz w:val="24"/>
          <w:szCs w:val="24"/>
        </w:rPr>
      </w:pPr>
      <w:r w:rsidRPr="00011AFD">
        <w:rPr>
          <w:rFonts w:ascii="Times New Roman" w:hAnsi="Times New Roman" w:cs="Times New Roman"/>
          <w:b/>
          <w:bCs/>
          <w:color w:val="000000"/>
          <w:sz w:val="24"/>
          <w:szCs w:val="24"/>
        </w:rPr>
        <w:t xml:space="preserve">Instructor: </w:t>
      </w:r>
      <w:proofErr w:type="spellStart"/>
      <w:r w:rsidRPr="00011AFD">
        <w:rPr>
          <w:rFonts w:ascii="Times New Roman" w:hAnsi="Times New Roman" w:cs="Times New Roman"/>
          <w:b/>
          <w:bCs/>
          <w:color w:val="000000"/>
          <w:sz w:val="24"/>
          <w:szCs w:val="24"/>
        </w:rPr>
        <w:t>Dr.</w:t>
      </w:r>
      <w:proofErr w:type="spellEnd"/>
      <w:r w:rsidRPr="00011AFD">
        <w:rPr>
          <w:rFonts w:ascii="Times New Roman" w:hAnsi="Times New Roman" w:cs="Times New Roman"/>
          <w:b/>
          <w:bCs/>
          <w:color w:val="000000"/>
          <w:sz w:val="24"/>
          <w:szCs w:val="24"/>
        </w:rPr>
        <w:t xml:space="preserve"> Charity </w:t>
      </w:r>
      <w:proofErr w:type="spellStart"/>
      <w:r w:rsidRPr="00011AFD">
        <w:rPr>
          <w:rFonts w:ascii="Times New Roman" w:hAnsi="Times New Roman" w:cs="Times New Roman"/>
          <w:b/>
          <w:bCs/>
          <w:color w:val="000000"/>
          <w:sz w:val="24"/>
          <w:szCs w:val="24"/>
        </w:rPr>
        <w:t>Njoka</w:t>
      </w:r>
      <w:proofErr w:type="spellEnd"/>
      <w:r w:rsidRPr="00011AFD">
        <w:rPr>
          <w:rFonts w:ascii="Times New Roman" w:hAnsi="Times New Roman" w:cs="Times New Roman"/>
          <w:b/>
          <w:bCs/>
          <w:color w:val="000000"/>
          <w:sz w:val="24"/>
          <w:szCs w:val="24"/>
        </w:rPr>
        <w:t xml:space="preserve"> (PhD)</w:t>
      </w:r>
    </w:p>
    <w:p w:rsidR="00011AFD" w:rsidRPr="00011AFD" w:rsidRDefault="00011AFD" w:rsidP="00011AFD">
      <w:pPr>
        <w:autoSpaceDE w:val="0"/>
        <w:autoSpaceDN w:val="0"/>
        <w:adjustRightInd w:val="0"/>
        <w:rPr>
          <w:rFonts w:ascii="Times New Roman" w:hAnsi="Times New Roman" w:cs="Times New Roman"/>
          <w:b/>
          <w:bCs/>
          <w:color w:val="000000"/>
          <w:sz w:val="24"/>
          <w:szCs w:val="24"/>
        </w:rPr>
      </w:pPr>
    </w:p>
    <w:p w:rsidR="00011AFD" w:rsidRPr="00011AFD" w:rsidRDefault="00011AFD" w:rsidP="00011AFD">
      <w:pPr>
        <w:autoSpaceDE w:val="0"/>
        <w:autoSpaceDN w:val="0"/>
        <w:adjustRightInd w:val="0"/>
        <w:spacing w:line="360" w:lineRule="auto"/>
        <w:jc w:val="both"/>
        <w:rPr>
          <w:rFonts w:ascii="Times New Roman" w:hAnsi="Times New Roman" w:cs="Times New Roman"/>
          <w:b/>
          <w:bCs/>
          <w:color w:val="000000"/>
          <w:sz w:val="24"/>
          <w:szCs w:val="24"/>
        </w:rPr>
      </w:pPr>
      <w:r w:rsidRPr="00011AFD">
        <w:rPr>
          <w:rFonts w:ascii="Times New Roman" w:hAnsi="Times New Roman" w:cs="Times New Roman"/>
          <w:b/>
          <w:bCs/>
          <w:color w:val="000000"/>
          <w:sz w:val="24"/>
          <w:szCs w:val="24"/>
        </w:rPr>
        <w:t>At the end of this lesson you should be able to:</w:t>
      </w:r>
    </w:p>
    <w:p w:rsidR="00C87E4A" w:rsidRPr="00011AFD" w:rsidRDefault="00C87E4A" w:rsidP="00011AFD">
      <w:pPr>
        <w:autoSpaceDE w:val="0"/>
        <w:autoSpaceDN w:val="0"/>
        <w:adjustRightInd w:val="0"/>
        <w:spacing w:after="0" w:line="360" w:lineRule="auto"/>
        <w:jc w:val="both"/>
        <w:rPr>
          <w:rFonts w:ascii="Times New Roman" w:eastAsia="SegoeUI" w:hAnsi="Times New Roman" w:cs="Times New Roman"/>
          <w:color w:val="000000" w:themeColor="text1"/>
          <w:sz w:val="24"/>
          <w:szCs w:val="24"/>
          <w:lang w:val="en-US"/>
        </w:rPr>
      </w:pPr>
    </w:p>
    <w:p w:rsidR="00C87E4A" w:rsidRPr="00D738A7" w:rsidRDefault="00C87E4A" w:rsidP="00D738A7">
      <w:pPr>
        <w:pStyle w:val="ListParagraph"/>
        <w:numPr>
          <w:ilvl w:val="0"/>
          <w:numId w:val="20"/>
        </w:numPr>
        <w:autoSpaceDE w:val="0"/>
        <w:autoSpaceDN w:val="0"/>
        <w:adjustRightInd w:val="0"/>
        <w:spacing w:after="0" w:line="360" w:lineRule="auto"/>
        <w:jc w:val="both"/>
        <w:rPr>
          <w:rFonts w:ascii="Times New Roman" w:eastAsia="SegoeUI" w:hAnsi="Times New Roman" w:cs="Times New Roman"/>
          <w:color w:val="000000" w:themeColor="text1"/>
          <w:sz w:val="24"/>
          <w:szCs w:val="24"/>
          <w:lang w:val="en-US"/>
        </w:rPr>
      </w:pPr>
      <w:r w:rsidRPr="00D738A7">
        <w:rPr>
          <w:rFonts w:ascii="Times New Roman" w:eastAsia="SegoeUI" w:hAnsi="Times New Roman" w:cs="Times New Roman"/>
          <w:color w:val="000000" w:themeColor="text1"/>
          <w:sz w:val="24"/>
          <w:szCs w:val="24"/>
          <w:lang w:val="en-US"/>
        </w:rPr>
        <w:t>Discuss the meaning of cost of capital for raising capital</w:t>
      </w:r>
      <w:r w:rsidR="00011AFD" w:rsidRPr="00D738A7">
        <w:rPr>
          <w:rFonts w:ascii="Times New Roman" w:eastAsia="SegoeUI" w:hAnsi="Times New Roman" w:cs="Times New Roman"/>
          <w:color w:val="000000" w:themeColor="text1"/>
          <w:sz w:val="24"/>
          <w:szCs w:val="24"/>
          <w:lang w:val="en-US"/>
        </w:rPr>
        <w:t xml:space="preserve"> </w:t>
      </w:r>
      <w:r w:rsidRPr="00D738A7">
        <w:rPr>
          <w:rFonts w:ascii="Times New Roman" w:eastAsia="SegoeUI" w:hAnsi="Times New Roman" w:cs="Times New Roman"/>
          <w:color w:val="000000" w:themeColor="text1"/>
          <w:sz w:val="24"/>
          <w:szCs w:val="24"/>
          <w:lang w:val="en-US"/>
        </w:rPr>
        <w:t>from different sources of finance.</w:t>
      </w:r>
    </w:p>
    <w:p w:rsidR="00D738A7" w:rsidRDefault="00D738A7" w:rsidP="007F1E9F">
      <w:pPr>
        <w:pStyle w:val="ListParagraph"/>
        <w:numPr>
          <w:ilvl w:val="0"/>
          <w:numId w:val="20"/>
        </w:numPr>
        <w:autoSpaceDE w:val="0"/>
        <w:autoSpaceDN w:val="0"/>
        <w:adjustRightInd w:val="0"/>
        <w:spacing w:after="0" w:line="360" w:lineRule="auto"/>
        <w:jc w:val="both"/>
        <w:rPr>
          <w:rFonts w:ascii="Times New Roman" w:eastAsia="SegoeUI" w:hAnsi="Times New Roman" w:cs="Times New Roman"/>
          <w:color w:val="000000" w:themeColor="text1"/>
          <w:sz w:val="24"/>
          <w:szCs w:val="24"/>
          <w:lang w:val="en-US"/>
        </w:rPr>
      </w:pPr>
      <w:r w:rsidRPr="00D738A7">
        <w:rPr>
          <w:rFonts w:ascii="Times New Roman" w:eastAsia="SegoeUI" w:hAnsi="Times New Roman" w:cs="Times New Roman"/>
          <w:color w:val="000000" w:themeColor="text1"/>
          <w:sz w:val="24"/>
          <w:szCs w:val="24"/>
          <w:lang w:val="en-US"/>
        </w:rPr>
        <w:t xml:space="preserve">Discuss the application of the  cost of Capital </w:t>
      </w:r>
    </w:p>
    <w:p w:rsidR="00D738A7" w:rsidRDefault="00D738A7" w:rsidP="00D738A7">
      <w:pPr>
        <w:autoSpaceDE w:val="0"/>
        <w:autoSpaceDN w:val="0"/>
        <w:adjustRightInd w:val="0"/>
        <w:spacing w:after="0" w:line="360" w:lineRule="auto"/>
        <w:ind w:left="360"/>
        <w:jc w:val="both"/>
        <w:rPr>
          <w:rFonts w:ascii="Times New Roman" w:eastAsia="SegoeUI" w:hAnsi="Times New Roman" w:cs="Times New Roman"/>
          <w:color w:val="000000" w:themeColor="text1"/>
          <w:sz w:val="24"/>
          <w:szCs w:val="24"/>
          <w:lang w:val="en-US"/>
        </w:rPr>
      </w:pPr>
      <w:r w:rsidRPr="00D738A7">
        <w:rPr>
          <w:rFonts w:ascii="Times New Roman" w:eastAsia="SegoeUI" w:hAnsi="Times New Roman" w:cs="Times New Roman"/>
          <w:color w:val="000000" w:themeColor="text1"/>
          <w:sz w:val="24"/>
          <w:szCs w:val="24"/>
          <w:lang w:val="en-US"/>
        </w:rPr>
        <w:t xml:space="preserve">3. </w:t>
      </w:r>
      <w:r w:rsidR="00C87E4A" w:rsidRPr="00D738A7">
        <w:rPr>
          <w:rFonts w:ascii="Times New Roman" w:eastAsia="SegoeUI" w:hAnsi="Times New Roman" w:cs="Times New Roman"/>
          <w:color w:val="000000" w:themeColor="text1"/>
          <w:sz w:val="24"/>
          <w:szCs w:val="24"/>
          <w:lang w:val="en-US"/>
        </w:rPr>
        <w:t xml:space="preserve"> Measure cost of individual components of capital</w:t>
      </w:r>
      <w:r>
        <w:rPr>
          <w:rFonts w:ascii="Times New Roman" w:eastAsia="SegoeUI" w:hAnsi="Times New Roman" w:cs="Times New Roman"/>
          <w:color w:val="000000" w:themeColor="text1"/>
          <w:sz w:val="24"/>
          <w:szCs w:val="24"/>
          <w:lang w:val="en-US"/>
        </w:rPr>
        <w:t xml:space="preserve"> </w:t>
      </w:r>
    </w:p>
    <w:p w:rsidR="00C87E4A" w:rsidRPr="00011AFD" w:rsidRDefault="00C87E4A" w:rsidP="00D738A7">
      <w:pPr>
        <w:autoSpaceDE w:val="0"/>
        <w:autoSpaceDN w:val="0"/>
        <w:adjustRightInd w:val="0"/>
        <w:spacing w:after="0" w:line="360" w:lineRule="auto"/>
        <w:ind w:left="360"/>
        <w:jc w:val="both"/>
        <w:rPr>
          <w:rFonts w:ascii="Times New Roman" w:hAnsi="Times New Roman" w:cs="Times New Roman"/>
          <w:color w:val="000000" w:themeColor="text1"/>
          <w:sz w:val="24"/>
          <w:szCs w:val="24"/>
        </w:rPr>
      </w:pPr>
      <w:r w:rsidRPr="00011AFD">
        <w:rPr>
          <w:rFonts w:ascii="Times New Roman" w:eastAsia="SegoeUI" w:hAnsi="Times New Roman" w:cs="Times New Roman"/>
          <w:color w:val="000000" w:themeColor="text1"/>
          <w:sz w:val="24"/>
          <w:szCs w:val="24"/>
          <w:lang w:val="en-US"/>
        </w:rPr>
        <w:t>4. Calculate weighted cost of capital and marginal cost of</w:t>
      </w:r>
      <w:r w:rsidR="00011AFD">
        <w:rPr>
          <w:rFonts w:ascii="Times New Roman" w:eastAsia="SegoeUI" w:hAnsi="Times New Roman" w:cs="Times New Roman"/>
          <w:color w:val="000000" w:themeColor="text1"/>
          <w:sz w:val="24"/>
          <w:szCs w:val="24"/>
          <w:lang w:val="en-US"/>
        </w:rPr>
        <w:t xml:space="preserve"> </w:t>
      </w:r>
      <w:r w:rsidRPr="00011AFD">
        <w:rPr>
          <w:rFonts w:ascii="Times New Roman" w:eastAsia="SegoeUI" w:hAnsi="Times New Roman" w:cs="Times New Roman"/>
          <w:color w:val="000000" w:themeColor="text1"/>
          <w:sz w:val="24"/>
          <w:szCs w:val="24"/>
          <w:lang w:val="en-US"/>
        </w:rPr>
        <w:t>capital, Effective Interest rate.</w:t>
      </w:r>
    </w:p>
    <w:p w:rsidR="00E22956" w:rsidRPr="00011AFD" w:rsidRDefault="00E22956" w:rsidP="00011AFD">
      <w:pPr>
        <w:spacing w:line="360" w:lineRule="auto"/>
        <w:jc w:val="both"/>
        <w:rPr>
          <w:rFonts w:ascii="Times New Roman" w:hAnsi="Times New Roman" w:cs="Times New Roman"/>
          <w:sz w:val="24"/>
          <w:szCs w:val="24"/>
          <w:lang w:val="en-US"/>
        </w:rPr>
      </w:pPr>
    </w:p>
    <w:p w:rsidR="00E22956" w:rsidRPr="008E4525" w:rsidRDefault="00EC218E" w:rsidP="00C40092">
      <w:p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1.0 </w:t>
      </w:r>
      <w:r w:rsidR="00E22956" w:rsidRPr="008E4525">
        <w:rPr>
          <w:rFonts w:ascii="Times New Roman" w:hAnsi="Times New Roman" w:cs="Times New Roman"/>
          <w:b/>
          <w:sz w:val="24"/>
          <w:szCs w:val="24"/>
          <w:lang w:val="en-US"/>
        </w:rPr>
        <w:t>INTRODUCTION</w:t>
      </w:r>
    </w:p>
    <w:p w:rsidR="00C87E4A" w:rsidRPr="00011AFD" w:rsidRDefault="00AD163F" w:rsidP="008E4525">
      <w:pPr>
        <w:spacing w:before="100" w:beforeAutospacing="1" w:after="100" w:afterAutospacing="1"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008E4525">
        <w:rPr>
          <w:rFonts w:ascii="Times New Roman" w:hAnsi="Times New Roman" w:cs="Times New Roman"/>
          <w:sz w:val="24"/>
          <w:szCs w:val="24"/>
          <w:lang w:val="en-US"/>
        </w:rPr>
        <w:t>ost of capital i</w:t>
      </w:r>
      <w:r w:rsidR="0065674B">
        <w:rPr>
          <w:rFonts w:ascii="Times New Roman" w:hAnsi="Times New Roman" w:cs="Times New Roman"/>
          <w:sz w:val="24"/>
          <w:szCs w:val="24"/>
          <w:lang w:val="en-US"/>
        </w:rPr>
        <w:t>s the</w:t>
      </w:r>
      <w:r w:rsidR="00E22956" w:rsidRPr="00011AFD">
        <w:rPr>
          <w:rFonts w:ascii="Times New Roman" w:hAnsi="Times New Roman" w:cs="Times New Roman"/>
          <w:sz w:val="24"/>
          <w:szCs w:val="24"/>
          <w:lang w:val="en-US"/>
        </w:rPr>
        <w:t xml:space="preserve"> cost of having capital for long period from different sources</w:t>
      </w:r>
      <w:r w:rsidR="00C40092">
        <w:rPr>
          <w:rFonts w:ascii="Times New Roman" w:hAnsi="Times New Roman" w:cs="Times New Roman"/>
          <w:sz w:val="24"/>
          <w:szCs w:val="24"/>
          <w:lang w:val="en-US"/>
        </w:rPr>
        <w:t xml:space="preserve"> </w:t>
      </w:r>
      <w:r w:rsidR="00E22956" w:rsidRPr="00011AFD">
        <w:rPr>
          <w:rFonts w:ascii="Times New Roman" w:hAnsi="Times New Roman" w:cs="Times New Roman"/>
          <w:sz w:val="24"/>
          <w:szCs w:val="24"/>
          <w:lang w:val="en-US"/>
        </w:rPr>
        <w:t>of finance. Generally the sourc</w:t>
      </w:r>
      <w:r w:rsidR="00C40092">
        <w:rPr>
          <w:rFonts w:ascii="Times New Roman" w:hAnsi="Times New Roman" w:cs="Times New Roman"/>
          <w:sz w:val="24"/>
          <w:szCs w:val="24"/>
          <w:lang w:val="en-US"/>
        </w:rPr>
        <w:t>es of finance for non-</w:t>
      </w:r>
      <w:r w:rsidR="00E22956" w:rsidRPr="00011AFD">
        <w:rPr>
          <w:rFonts w:ascii="Times New Roman" w:hAnsi="Times New Roman" w:cs="Times New Roman"/>
          <w:sz w:val="24"/>
          <w:szCs w:val="24"/>
          <w:lang w:val="en-US"/>
        </w:rPr>
        <w:t>corporate entity could be either</w:t>
      </w:r>
      <w:r w:rsidR="00C40092">
        <w:rPr>
          <w:rFonts w:ascii="Times New Roman" w:hAnsi="Times New Roman" w:cs="Times New Roman"/>
          <w:sz w:val="24"/>
          <w:szCs w:val="24"/>
          <w:lang w:val="en-US"/>
        </w:rPr>
        <w:t xml:space="preserve"> </w:t>
      </w:r>
      <w:r w:rsidR="00E22956" w:rsidRPr="00011AFD">
        <w:rPr>
          <w:rFonts w:ascii="Times New Roman" w:hAnsi="Times New Roman" w:cs="Times New Roman"/>
          <w:sz w:val="24"/>
          <w:szCs w:val="24"/>
          <w:lang w:val="en-US"/>
        </w:rPr>
        <w:t>internal (savings, investments in current and non-current assets etc.) or external</w:t>
      </w:r>
      <w:r w:rsidR="00C40092">
        <w:rPr>
          <w:rFonts w:ascii="Times New Roman" w:hAnsi="Times New Roman" w:cs="Times New Roman"/>
          <w:sz w:val="24"/>
          <w:szCs w:val="24"/>
          <w:lang w:val="en-US"/>
        </w:rPr>
        <w:t xml:space="preserve"> </w:t>
      </w:r>
      <w:r w:rsidR="00E22956" w:rsidRPr="00011AFD">
        <w:rPr>
          <w:rFonts w:ascii="Times New Roman" w:hAnsi="Times New Roman" w:cs="Times New Roman"/>
          <w:sz w:val="24"/>
          <w:szCs w:val="24"/>
          <w:lang w:val="en-US"/>
        </w:rPr>
        <w:t>borrowings (loan from financial institutions, local borrowings etc.).</w:t>
      </w:r>
    </w:p>
    <w:p w:rsidR="00E22956" w:rsidRPr="00011AFD" w:rsidRDefault="00EC218E" w:rsidP="00E22956">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2.0 </w:t>
      </w:r>
      <w:r w:rsidR="00E22956" w:rsidRPr="00011AFD">
        <w:rPr>
          <w:rFonts w:ascii="Times New Roman" w:hAnsi="Times New Roman" w:cs="Times New Roman"/>
          <w:b/>
          <w:bCs/>
          <w:sz w:val="24"/>
          <w:szCs w:val="24"/>
          <w:lang w:val="en-US"/>
        </w:rPr>
        <w:t>MEANING OF COST OF CAPITAL</w:t>
      </w:r>
    </w:p>
    <w:p w:rsidR="00E22956" w:rsidRPr="00011AFD" w:rsidRDefault="00E22956" w:rsidP="008033C9">
      <w:pPr>
        <w:spacing w:line="360" w:lineRule="auto"/>
        <w:jc w:val="both"/>
        <w:rPr>
          <w:rFonts w:ascii="Times New Roman" w:hAnsi="Times New Roman" w:cs="Times New Roman"/>
          <w:sz w:val="24"/>
          <w:szCs w:val="24"/>
          <w:lang w:val="en-US"/>
        </w:rPr>
      </w:pPr>
      <w:r w:rsidRPr="00011AFD">
        <w:rPr>
          <w:rFonts w:ascii="Times New Roman" w:hAnsi="Times New Roman" w:cs="Times New Roman"/>
          <w:sz w:val="24"/>
          <w:szCs w:val="24"/>
          <w:lang w:val="en-US"/>
        </w:rPr>
        <w:t>Cost of capital is the return expected by the providers of capital (i.e. shareholders,</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lenders and the debt-holders) to the business as a compensation for their contribution</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to the total capital. When an entity (corporate or others) procured finances from either</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sources as listed above, it has to pay some additional amount of money besides the</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principal amount. The additional money paid to these financiers may be either one off</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payment or regular payment at specified intervals. This additional money paid is said</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to be the cost of using the capital and it is called the cost of capital. This cost of capital</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expressed in rate is used to discount/ compound the cash</w:t>
      </w:r>
      <w:r w:rsidR="00D07E4A">
        <w:rPr>
          <w:rFonts w:ascii="Times New Roman" w:hAnsi="Times New Roman" w:cs="Times New Roman"/>
          <w:sz w:val="24"/>
          <w:szCs w:val="24"/>
          <w:lang w:val="en-US"/>
        </w:rPr>
        <w:t>-</w:t>
      </w:r>
      <w:r w:rsidRPr="00011AFD">
        <w:rPr>
          <w:rFonts w:ascii="Times New Roman" w:hAnsi="Times New Roman" w:cs="Times New Roman"/>
          <w:sz w:val="24"/>
          <w:szCs w:val="24"/>
          <w:lang w:val="en-US"/>
        </w:rPr>
        <w:t>flow or stream of cash</w:t>
      </w:r>
      <w:r w:rsidR="00D07E4A">
        <w:rPr>
          <w:rFonts w:ascii="Times New Roman" w:hAnsi="Times New Roman" w:cs="Times New Roman"/>
          <w:sz w:val="24"/>
          <w:szCs w:val="24"/>
          <w:lang w:val="en-US"/>
        </w:rPr>
        <w:t>-</w:t>
      </w:r>
      <w:r w:rsidR="00A659A2">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flows.</w:t>
      </w:r>
      <w:r w:rsidR="008E4525">
        <w:rPr>
          <w:rFonts w:ascii="Times New Roman" w:hAnsi="Times New Roman" w:cs="Times New Roman"/>
          <w:sz w:val="24"/>
          <w:szCs w:val="24"/>
          <w:lang w:val="en-US"/>
        </w:rPr>
        <w:t xml:space="preserve"> </w:t>
      </w:r>
      <w:r w:rsidR="008033C9">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 xml:space="preserve">Cost of capital is also known as ‘cut-off’ rate, ‘hurdle rate’, ‘minimum rate of return’ </w:t>
      </w:r>
    </w:p>
    <w:p w:rsidR="00E226DD" w:rsidRPr="00011AFD" w:rsidRDefault="00EC218E" w:rsidP="00E226DD">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3.0 </w:t>
      </w:r>
      <w:r w:rsidR="00E226DD" w:rsidRPr="00011AFD">
        <w:rPr>
          <w:rFonts w:ascii="Times New Roman" w:hAnsi="Times New Roman" w:cs="Times New Roman"/>
          <w:b/>
          <w:bCs/>
          <w:sz w:val="24"/>
          <w:szCs w:val="24"/>
          <w:lang w:val="en-US"/>
        </w:rPr>
        <w:t>DETERMINATION OF THE COST OF CAPITAL</w:t>
      </w:r>
    </w:p>
    <w:p w:rsidR="008E4525" w:rsidRDefault="00E226DD" w:rsidP="008033C9">
      <w:pPr>
        <w:spacing w:line="360" w:lineRule="auto"/>
        <w:jc w:val="both"/>
        <w:rPr>
          <w:rFonts w:ascii="Times New Roman" w:hAnsi="Times New Roman" w:cs="Times New Roman"/>
          <w:sz w:val="24"/>
          <w:szCs w:val="24"/>
          <w:lang w:val="en-US"/>
        </w:rPr>
      </w:pPr>
      <w:r w:rsidRPr="00011AFD">
        <w:rPr>
          <w:rFonts w:ascii="Times New Roman" w:hAnsi="Times New Roman" w:cs="Times New Roman"/>
          <w:sz w:val="24"/>
          <w:szCs w:val="24"/>
          <w:lang w:val="en-US"/>
        </w:rPr>
        <w:t>The cost of capital can either be explicit or implicit. The cash outflow of an entity</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towards the utilization of capital which is clear and obvious is termed as explicit</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 xml:space="preserve">cost of capital. These outflows </w:t>
      </w:r>
      <w:r w:rsidRPr="00011AFD">
        <w:rPr>
          <w:rFonts w:ascii="Times New Roman" w:hAnsi="Times New Roman" w:cs="Times New Roman"/>
          <w:sz w:val="24"/>
          <w:szCs w:val="24"/>
          <w:lang w:val="en-US"/>
        </w:rPr>
        <w:lastRenderedPageBreak/>
        <w:t>may be interest payment to debenture holders,</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repayment of principal amount to financial institution or payment of dividend</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 xml:space="preserve">to shareholders etc. On the other hand </w:t>
      </w:r>
      <w:r w:rsidR="00FE1FF9" w:rsidRPr="00011AFD">
        <w:rPr>
          <w:rFonts w:ascii="Times New Roman" w:hAnsi="Times New Roman" w:cs="Times New Roman"/>
          <w:sz w:val="24"/>
          <w:szCs w:val="24"/>
          <w:lang w:val="en-US"/>
        </w:rPr>
        <w:t>implicit</w:t>
      </w:r>
      <w:r w:rsidRPr="00011AFD">
        <w:rPr>
          <w:rFonts w:ascii="Times New Roman" w:hAnsi="Times New Roman" w:cs="Times New Roman"/>
          <w:sz w:val="24"/>
          <w:szCs w:val="24"/>
          <w:lang w:val="en-US"/>
        </w:rPr>
        <w:t xml:space="preserve"> cost is the cost which is actually</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not a cash outflow but it is an opportunity loss of foregoing a better investment</w:t>
      </w:r>
      <w:r w:rsidR="00FE1FF9">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opportunity by choosing an alternative option. An entrepreneur for example, uses</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its bank deposits which earns interest @ of 9% p.a. for the business purpose. Using</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its bank deposits for business purpose means forgoing interest earnings from the</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bank on this deposit. The cost of capital in this case will be 9% interest that could</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have been earned by not investing the deposit for the business purpose. This</w:t>
      </w:r>
      <w:r w:rsidR="008E4525">
        <w:rPr>
          <w:rFonts w:ascii="Times New Roman" w:hAnsi="Times New Roman" w:cs="Times New Roman"/>
          <w:sz w:val="24"/>
          <w:szCs w:val="24"/>
          <w:lang w:val="en-US"/>
        </w:rPr>
        <w:t xml:space="preserve"> </w:t>
      </w:r>
      <w:r w:rsidRPr="00011AFD">
        <w:rPr>
          <w:rFonts w:ascii="Times New Roman" w:hAnsi="Times New Roman" w:cs="Times New Roman"/>
          <w:sz w:val="24"/>
          <w:szCs w:val="24"/>
          <w:lang w:val="en-US"/>
        </w:rPr>
        <w:t>opportunity loss of 9% is called implicit cost capital or opportunity cost.</w:t>
      </w:r>
    </w:p>
    <w:p w:rsidR="00E226DD" w:rsidRPr="00011AFD" w:rsidRDefault="00E226DD" w:rsidP="008033C9">
      <w:pPr>
        <w:spacing w:line="360" w:lineRule="auto"/>
        <w:jc w:val="both"/>
        <w:rPr>
          <w:rFonts w:ascii="Times New Roman" w:hAnsi="Times New Roman" w:cs="Times New Roman"/>
          <w:sz w:val="24"/>
          <w:szCs w:val="24"/>
          <w:lang w:val="en-US"/>
        </w:rPr>
      </w:pPr>
      <w:r w:rsidRPr="00011AFD">
        <w:rPr>
          <w:rFonts w:ascii="Times New Roman" w:hAnsi="Times New Roman" w:cs="Times New Roman"/>
          <w:sz w:val="24"/>
          <w:szCs w:val="24"/>
          <w:lang w:val="en-US"/>
        </w:rPr>
        <w:t>The two factors which are considered to determine the cost of capital are:</w:t>
      </w:r>
    </w:p>
    <w:p w:rsidR="00E226DD" w:rsidRPr="00011AFD" w:rsidRDefault="00E226DD" w:rsidP="008033C9">
      <w:pPr>
        <w:spacing w:line="360" w:lineRule="auto"/>
        <w:jc w:val="both"/>
        <w:rPr>
          <w:rFonts w:ascii="Times New Roman" w:hAnsi="Times New Roman" w:cs="Times New Roman"/>
          <w:sz w:val="24"/>
          <w:szCs w:val="24"/>
          <w:lang w:val="en-US"/>
        </w:rPr>
      </w:pPr>
      <w:r w:rsidRPr="00011AFD">
        <w:rPr>
          <w:rFonts w:ascii="Times New Roman" w:hAnsi="Times New Roman" w:cs="Times New Roman"/>
          <w:sz w:val="24"/>
          <w:szCs w:val="24"/>
          <w:lang w:val="en-US"/>
        </w:rPr>
        <w:t>(</w:t>
      </w:r>
      <w:proofErr w:type="spellStart"/>
      <w:r w:rsidRPr="00011AFD">
        <w:rPr>
          <w:rFonts w:ascii="Times New Roman" w:hAnsi="Times New Roman" w:cs="Times New Roman"/>
          <w:sz w:val="24"/>
          <w:szCs w:val="24"/>
          <w:lang w:val="en-US"/>
        </w:rPr>
        <w:t>i</w:t>
      </w:r>
      <w:proofErr w:type="spellEnd"/>
      <w:r w:rsidRPr="00011AFD">
        <w:rPr>
          <w:rFonts w:ascii="Times New Roman" w:hAnsi="Times New Roman" w:cs="Times New Roman"/>
          <w:sz w:val="24"/>
          <w:szCs w:val="24"/>
          <w:lang w:val="en-US"/>
        </w:rPr>
        <w:t>) Source of Finance</w:t>
      </w:r>
    </w:p>
    <w:p w:rsidR="00E226DD" w:rsidRDefault="00CF538C" w:rsidP="008033C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(ii) Reciprocal payment of </w:t>
      </w:r>
      <w:r w:rsidR="00E226DD" w:rsidRPr="00011AFD">
        <w:rPr>
          <w:rFonts w:ascii="Times New Roman" w:hAnsi="Times New Roman" w:cs="Times New Roman"/>
          <w:sz w:val="24"/>
          <w:szCs w:val="24"/>
          <w:lang w:val="en-US"/>
        </w:rPr>
        <w:t>using</w:t>
      </w:r>
      <w:r>
        <w:rPr>
          <w:rFonts w:ascii="Times New Roman" w:hAnsi="Times New Roman" w:cs="Times New Roman"/>
          <w:sz w:val="24"/>
          <w:szCs w:val="24"/>
          <w:lang w:val="en-US"/>
        </w:rPr>
        <w:t xml:space="preserve"> the</w:t>
      </w:r>
      <w:r w:rsidR="00E226DD" w:rsidRPr="00011AFD">
        <w:rPr>
          <w:rFonts w:ascii="Times New Roman" w:hAnsi="Times New Roman" w:cs="Times New Roman"/>
          <w:sz w:val="24"/>
          <w:szCs w:val="24"/>
          <w:lang w:val="en-US"/>
        </w:rPr>
        <w:t xml:space="preserve"> finance.</w:t>
      </w:r>
    </w:p>
    <w:p w:rsidR="009928F2" w:rsidRPr="008033C9" w:rsidRDefault="00EC218E" w:rsidP="009928F2">
      <w:pPr>
        <w:spacing w:after="120"/>
        <w:rPr>
          <w:rFonts w:ascii="Times New Roman" w:hAnsi="Times New Roman" w:cs="Times New Roman"/>
          <w:b/>
          <w:sz w:val="24"/>
          <w:szCs w:val="24"/>
        </w:rPr>
      </w:pPr>
      <w:r>
        <w:rPr>
          <w:rFonts w:ascii="Times New Roman" w:hAnsi="Times New Roman" w:cs="Times New Roman"/>
          <w:b/>
          <w:sz w:val="24"/>
          <w:szCs w:val="24"/>
        </w:rPr>
        <w:t xml:space="preserve">4.0 </w:t>
      </w:r>
      <w:r w:rsidR="008033C9" w:rsidRPr="008033C9">
        <w:rPr>
          <w:rFonts w:ascii="Times New Roman" w:hAnsi="Times New Roman" w:cs="Times New Roman"/>
          <w:b/>
          <w:sz w:val="24"/>
          <w:szCs w:val="24"/>
        </w:rPr>
        <w:t>IMPORTANCE OF COST OF FINANCE</w:t>
      </w:r>
    </w:p>
    <w:p w:rsidR="009928F2" w:rsidRPr="008033C9" w:rsidRDefault="009928F2" w:rsidP="008033C9">
      <w:pPr>
        <w:spacing w:after="0" w:line="360" w:lineRule="auto"/>
        <w:jc w:val="both"/>
        <w:rPr>
          <w:rFonts w:ascii="Times New Roman" w:hAnsi="Times New Roman" w:cs="Times New Roman"/>
          <w:sz w:val="24"/>
          <w:szCs w:val="24"/>
        </w:rPr>
      </w:pPr>
      <w:r w:rsidRPr="008033C9">
        <w:rPr>
          <w:rFonts w:ascii="Times New Roman" w:hAnsi="Times New Roman" w:cs="Times New Roman"/>
          <w:sz w:val="24"/>
          <w:szCs w:val="24"/>
        </w:rPr>
        <w:t>The cost of capital is important because of its application in the following areas:</w:t>
      </w:r>
    </w:p>
    <w:p w:rsidR="009928F2" w:rsidRPr="008033C9" w:rsidRDefault="009928F2" w:rsidP="008033C9">
      <w:pPr>
        <w:spacing w:after="0" w:line="360" w:lineRule="auto"/>
        <w:ind w:left="720" w:hanging="720"/>
        <w:jc w:val="both"/>
        <w:rPr>
          <w:rFonts w:ascii="Times New Roman" w:hAnsi="Times New Roman" w:cs="Times New Roman"/>
          <w:sz w:val="24"/>
          <w:szCs w:val="24"/>
        </w:rPr>
      </w:pPr>
      <w:proofErr w:type="spellStart"/>
      <w:r w:rsidRPr="008033C9">
        <w:rPr>
          <w:rFonts w:ascii="Times New Roman" w:hAnsi="Times New Roman" w:cs="Times New Roman"/>
          <w:sz w:val="24"/>
          <w:szCs w:val="24"/>
        </w:rPr>
        <w:t>i</w:t>
      </w:r>
      <w:proofErr w:type="spellEnd"/>
      <w:r w:rsidRPr="008033C9">
        <w:rPr>
          <w:rFonts w:ascii="Times New Roman" w:hAnsi="Times New Roman" w:cs="Times New Roman"/>
          <w:sz w:val="24"/>
          <w:szCs w:val="24"/>
        </w:rPr>
        <w:t>)</w:t>
      </w:r>
      <w:r w:rsidRPr="008033C9">
        <w:rPr>
          <w:rFonts w:ascii="Times New Roman" w:hAnsi="Times New Roman" w:cs="Times New Roman"/>
          <w:sz w:val="24"/>
          <w:szCs w:val="24"/>
        </w:rPr>
        <w:tab/>
        <w:t xml:space="preserve">Long-term investment decisions – In capital budgeting decisions, using </w:t>
      </w:r>
      <w:proofErr w:type="spellStart"/>
      <w:r w:rsidRPr="008033C9">
        <w:rPr>
          <w:rFonts w:ascii="Times New Roman" w:hAnsi="Times New Roman" w:cs="Times New Roman"/>
          <w:sz w:val="24"/>
          <w:szCs w:val="24"/>
        </w:rPr>
        <w:t>NPV</w:t>
      </w:r>
      <w:proofErr w:type="spellEnd"/>
      <w:r w:rsidRPr="008033C9">
        <w:rPr>
          <w:rFonts w:ascii="Times New Roman" w:hAnsi="Times New Roman" w:cs="Times New Roman"/>
          <w:sz w:val="24"/>
          <w:szCs w:val="24"/>
        </w:rPr>
        <w:t xml:space="preserve"> method, the cost of capital is used to discount the cash flows.  Under IRR method the cost of capital is compared with IRR to determine whether to accept or reject a project.</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ii)</w:t>
      </w:r>
      <w:r w:rsidRPr="008033C9">
        <w:rPr>
          <w:rFonts w:ascii="Times New Roman" w:hAnsi="Times New Roman" w:cs="Times New Roman"/>
          <w:sz w:val="24"/>
          <w:szCs w:val="24"/>
        </w:rPr>
        <w:tab/>
        <w:t>Capital structure decisions – The composition/mix of various components of capital is determined by the cost of each capital component.</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iii)</w:t>
      </w:r>
      <w:r w:rsidRPr="008033C9">
        <w:rPr>
          <w:rFonts w:ascii="Times New Roman" w:hAnsi="Times New Roman" w:cs="Times New Roman"/>
          <w:sz w:val="24"/>
          <w:szCs w:val="24"/>
        </w:rPr>
        <w:tab/>
        <w:t>Evaluation of performance of management – A high cost of capital is an indicator of high risk attached to the firm.  This is usually attributed to poor performance of the firm.</w:t>
      </w:r>
    </w:p>
    <w:p w:rsidR="009928F2" w:rsidRPr="008033C9" w:rsidRDefault="009928F2" w:rsidP="008033C9">
      <w:pPr>
        <w:spacing w:after="0" w:line="360" w:lineRule="auto"/>
        <w:ind w:left="720" w:hanging="720"/>
        <w:jc w:val="both"/>
        <w:rPr>
          <w:rFonts w:ascii="Times New Roman" w:hAnsi="Times New Roman" w:cs="Times New Roman"/>
          <w:sz w:val="24"/>
          <w:szCs w:val="24"/>
        </w:rPr>
      </w:pPr>
      <w:proofErr w:type="gramStart"/>
      <w:r w:rsidRPr="008033C9">
        <w:rPr>
          <w:rFonts w:ascii="Times New Roman" w:hAnsi="Times New Roman" w:cs="Times New Roman"/>
          <w:sz w:val="24"/>
          <w:szCs w:val="24"/>
        </w:rPr>
        <w:t>iv)</w:t>
      </w:r>
      <w:r w:rsidRPr="008033C9">
        <w:rPr>
          <w:rFonts w:ascii="Times New Roman" w:hAnsi="Times New Roman" w:cs="Times New Roman"/>
          <w:sz w:val="24"/>
          <w:szCs w:val="24"/>
        </w:rPr>
        <w:tab/>
        <w:t>Dividend</w:t>
      </w:r>
      <w:proofErr w:type="gramEnd"/>
      <w:r w:rsidRPr="008033C9">
        <w:rPr>
          <w:rFonts w:ascii="Times New Roman" w:hAnsi="Times New Roman" w:cs="Times New Roman"/>
          <w:sz w:val="24"/>
          <w:szCs w:val="24"/>
        </w:rPr>
        <w:t xml:space="preserve"> policy and decisions – </w:t>
      </w:r>
      <w:proofErr w:type="spellStart"/>
      <w:r w:rsidRPr="008033C9">
        <w:rPr>
          <w:rFonts w:ascii="Times New Roman" w:hAnsi="Times New Roman" w:cs="Times New Roman"/>
          <w:sz w:val="24"/>
          <w:szCs w:val="24"/>
        </w:rPr>
        <w:t>E.g</w:t>
      </w:r>
      <w:proofErr w:type="spellEnd"/>
      <w:r w:rsidRPr="008033C9">
        <w:rPr>
          <w:rFonts w:ascii="Times New Roman" w:hAnsi="Times New Roman" w:cs="Times New Roman"/>
          <w:sz w:val="24"/>
          <w:szCs w:val="24"/>
        </w:rPr>
        <w:t xml:space="preserve"> if the cost of retained earnings is low compared to the cost of new ordinary share capital, the firm will retain more and pay less dividend.  Additionally, the use of retained earnings as an internal source of finance is preferred because:</w:t>
      </w:r>
    </w:p>
    <w:p w:rsidR="009928F2" w:rsidRPr="008033C9" w:rsidRDefault="009928F2" w:rsidP="008033C9">
      <w:pPr>
        <w:numPr>
          <w:ilvl w:val="0"/>
          <w:numId w:val="21"/>
        </w:numPr>
        <w:spacing w:after="0" w:line="360" w:lineRule="auto"/>
        <w:jc w:val="both"/>
        <w:rPr>
          <w:rFonts w:ascii="Times New Roman" w:hAnsi="Times New Roman" w:cs="Times New Roman"/>
          <w:sz w:val="24"/>
          <w:szCs w:val="24"/>
        </w:rPr>
      </w:pPr>
      <w:r w:rsidRPr="008033C9">
        <w:rPr>
          <w:rFonts w:ascii="Times New Roman" w:hAnsi="Times New Roman" w:cs="Times New Roman"/>
          <w:sz w:val="24"/>
          <w:szCs w:val="24"/>
        </w:rPr>
        <w:t>It does not involve any floatation costs</w:t>
      </w:r>
    </w:p>
    <w:p w:rsidR="009928F2" w:rsidRPr="008033C9" w:rsidRDefault="009928F2" w:rsidP="008033C9">
      <w:pPr>
        <w:numPr>
          <w:ilvl w:val="0"/>
          <w:numId w:val="21"/>
        </w:numPr>
        <w:spacing w:after="0" w:line="360" w:lineRule="auto"/>
        <w:jc w:val="both"/>
        <w:rPr>
          <w:rFonts w:ascii="Times New Roman" w:hAnsi="Times New Roman" w:cs="Times New Roman"/>
          <w:sz w:val="24"/>
          <w:szCs w:val="24"/>
        </w:rPr>
      </w:pPr>
      <w:r w:rsidRPr="008033C9">
        <w:rPr>
          <w:rFonts w:ascii="Times New Roman" w:hAnsi="Times New Roman" w:cs="Times New Roman"/>
          <w:sz w:val="24"/>
          <w:szCs w:val="24"/>
        </w:rPr>
        <w:t>It does not dilute ownership and control of the firm, since no new shares are issued.</w:t>
      </w:r>
    </w:p>
    <w:p w:rsidR="00D07E05" w:rsidRPr="008033C9" w:rsidRDefault="009928F2" w:rsidP="00D07E05">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v)</w:t>
      </w:r>
      <w:r w:rsidRPr="008033C9">
        <w:rPr>
          <w:rFonts w:ascii="Times New Roman" w:hAnsi="Times New Roman" w:cs="Times New Roman"/>
          <w:sz w:val="24"/>
          <w:szCs w:val="24"/>
        </w:rPr>
        <w:tab/>
        <w:t>Lease or buy decisions – A firm may finance the acquisition of an asset through leasing or borrowing long-term debt to buy an asset.  In lease or buy decisions, the cost of debt (intere</w:t>
      </w:r>
      <w:r w:rsidR="008033C9">
        <w:rPr>
          <w:rFonts w:ascii="Times New Roman" w:hAnsi="Times New Roman" w:cs="Times New Roman"/>
          <w:sz w:val="24"/>
          <w:szCs w:val="24"/>
        </w:rPr>
        <w:t xml:space="preserve">st rate on loan borrowed) </w:t>
      </w:r>
      <w:r w:rsidR="00D07E05">
        <w:rPr>
          <w:rFonts w:ascii="Times New Roman" w:hAnsi="Times New Roman" w:cs="Times New Roman"/>
          <w:sz w:val="24"/>
          <w:szCs w:val="24"/>
        </w:rPr>
        <w:t>i</w:t>
      </w:r>
      <w:r w:rsidR="00D07E05" w:rsidRPr="008033C9">
        <w:rPr>
          <w:rFonts w:ascii="Times New Roman" w:hAnsi="Times New Roman" w:cs="Times New Roman"/>
          <w:sz w:val="24"/>
          <w:szCs w:val="24"/>
        </w:rPr>
        <w:t>s used as the discounting rate.</w:t>
      </w:r>
    </w:p>
    <w:p w:rsidR="008033C9" w:rsidRDefault="008033C9" w:rsidP="008033C9">
      <w:pPr>
        <w:spacing w:after="0" w:line="360" w:lineRule="auto"/>
        <w:jc w:val="both"/>
        <w:rPr>
          <w:rFonts w:ascii="Times New Roman" w:hAnsi="Times New Roman" w:cs="Times New Roman"/>
          <w:sz w:val="24"/>
          <w:szCs w:val="24"/>
        </w:rPr>
      </w:pPr>
    </w:p>
    <w:p w:rsidR="009928F2" w:rsidRPr="008033C9" w:rsidRDefault="009928F2" w:rsidP="008033C9">
      <w:pPr>
        <w:spacing w:after="0" w:line="360" w:lineRule="auto"/>
        <w:jc w:val="both"/>
        <w:rPr>
          <w:rFonts w:ascii="Times New Roman" w:hAnsi="Times New Roman" w:cs="Times New Roman"/>
          <w:b/>
          <w:sz w:val="24"/>
          <w:szCs w:val="24"/>
        </w:rPr>
      </w:pPr>
      <w:r w:rsidRPr="008033C9">
        <w:rPr>
          <w:rFonts w:ascii="Times New Roman" w:hAnsi="Times New Roman" w:cs="Times New Roman"/>
          <w:b/>
          <w:sz w:val="24"/>
          <w:szCs w:val="24"/>
        </w:rPr>
        <w:lastRenderedPageBreak/>
        <w:t xml:space="preserve"> </w:t>
      </w:r>
      <w:r w:rsidR="00EC218E">
        <w:rPr>
          <w:rFonts w:ascii="Times New Roman" w:hAnsi="Times New Roman" w:cs="Times New Roman"/>
          <w:b/>
          <w:sz w:val="24"/>
          <w:szCs w:val="24"/>
        </w:rPr>
        <w:t xml:space="preserve">5.0 </w:t>
      </w:r>
      <w:r w:rsidR="008033C9" w:rsidRPr="008033C9">
        <w:rPr>
          <w:rFonts w:ascii="Times New Roman" w:hAnsi="Times New Roman" w:cs="Times New Roman"/>
          <w:b/>
          <w:sz w:val="24"/>
          <w:szCs w:val="24"/>
        </w:rPr>
        <w:t>FACTORS THAT INFLUENCE THE COST OF FINANCE</w:t>
      </w:r>
    </w:p>
    <w:p w:rsidR="009928F2" w:rsidRPr="008033C9" w:rsidRDefault="009928F2" w:rsidP="008033C9">
      <w:pPr>
        <w:spacing w:after="0" w:line="360" w:lineRule="auto"/>
        <w:jc w:val="both"/>
        <w:rPr>
          <w:rFonts w:ascii="Times New Roman" w:hAnsi="Times New Roman" w:cs="Times New Roman"/>
          <w:sz w:val="24"/>
          <w:szCs w:val="24"/>
        </w:rPr>
      </w:pPr>
      <w:r w:rsidRPr="008033C9">
        <w:rPr>
          <w:rFonts w:ascii="Times New Roman" w:hAnsi="Times New Roman" w:cs="Times New Roman"/>
          <w:sz w:val="24"/>
          <w:szCs w:val="24"/>
        </w:rPr>
        <w:t>1.</w:t>
      </w:r>
      <w:r w:rsidRPr="008033C9">
        <w:rPr>
          <w:rFonts w:ascii="Times New Roman" w:hAnsi="Times New Roman" w:cs="Times New Roman"/>
          <w:sz w:val="24"/>
          <w:szCs w:val="24"/>
        </w:rPr>
        <w:tab/>
        <w:t>Terms of reference – if short term, the cost is usually low and vice versa.</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2.</w:t>
      </w:r>
      <w:r w:rsidRPr="008033C9">
        <w:rPr>
          <w:rFonts w:ascii="Times New Roman" w:hAnsi="Times New Roman" w:cs="Times New Roman"/>
          <w:sz w:val="24"/>
          <w:szCs w:val="24"/>
        </w:rPr>
        <w:tab/>
        <w:t>Economic conditions prevailing – If a company is operating under inflationary conditions, such a company will pay high costs in so far as inflationary effect of finance will be passed onto the company.</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3.</w:t>
      </w:r>
      <w:r w:rsidRPr="008033C9">
        <w:rPr>
          <w:rFonts w:ascii="Times New Roman" w:hAnsi="Times New Roman" w:cs="Times New Roman"/>
          <w:sz w:val="24"/>
          <w:szCs w:val="24"/>
        </w:rPr>
        <w:tab/>
        <w:t>Risk exposed to venture – if a company is operating under high risk conditions, such a company will pay high costs to induce lenders to avail finance to it because the element of risk will be added on the cost of finance which may compound it.</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4.</w:t>
      </w:r>
      <w:r w:rsidRPr="008033C9">
        <w:rPr>
          <w:rFonts w:ascii="Times New Roman" w:hAnsi="Times New Roman" w:cs="Times New Roman"/>
          <w:sz w:val="24"/>
          <w:szCs w:val="24"/>
        </w:rPr>
        <w:tab/>
        <w:t>Size of the business – A small company will find it difficult to raise finance and as such will pay heavily in form of cost of finance to obtain debt from lenders.</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5.</w:t>
      </w:r>
      <w:r w:rsidRPr="008033C9">
        <w:rPr>
          <w:rFonts w:ascii="Times New Roman" w:hAnsi="Times New Roman" w:cs="Times New Roman"/>
          <w:sz w:val="24"/>
          <w:szCs w:val="24"/>
        </w:rPr>
        <w:tab/>
        <w:t>Availability – Cost of finance (COF) prices will also be influenced by the forces of demand and supply such that low demand and low supply will lead to high cost of finance.</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6.</w:t>
      </w:r>
      <w:r w:rsidRPr="008033C9">
        <w:rPr>
          <w:rFonts w:ascii="Times New Roman" w:hAnsi="Times New Roman" w:cs="Times New Roman"/>
          <w:sz w:val="24"/>
          <w:szCs w:val="24"/>
        </w:rPr>
        <w:tab/>
        <w:t>Effects of taxation – Debt finance is cheaper by the amount equal to tax on interest and this means that debt finance will entail a saving in cost of finance equivalent to tax on interest.</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7.</w:t>
      </w:r>
      <w:r w:rsidRPr="008033C9">
        <w:rPr>
          <w:rFonts w:ascii="Times New Roman" w:hAnsi="Times New Roman" w:cs="Times New Roman"/>
          <w:sz w:val="24"/>
          <w:szCs w:val="24"/>
        </w:rPr>
        <w:tab/>
        <w:t>Nature of security – If security given depreciates fast, then this will compound implicit costs (costs of maintaining that security).</w:t>
      </w:r>
    </w:p>
    <w:p w:rsidR="009928F2" w:rsidRPr="008033C9" w:rsidRDefault="009928F2" w:rsidP="008033C9">
      <w:pPr>
        <w:spacing w:after="0" w:line="360" w:lineRule="auto"/>
        <w:ind w:left="720" w:hanging="720"/>
        <w:jc w:val="both"/>
        <w:rPr>
          <w:rFonts w:ascii="Times New Roman" w:hAnsi="Times New Roman" w:cs="Times New Roman"/>
          <w:sz w:val="24"/>
          <w:szCs w:val="24"/>
        </w:rPr>
      </w:pPr>
      <w:r w:rsidRPr="008033C9">
        <w:rPr>
          <w:rFonts w:ascii="Times New Roman" w:hAnsi="Times New Roman" w:cs="Times New Roman"/>
          <w:sz w:val="24"/>
          <w:szCs w:val="24"/>
        </w:rPr>
        <w:t>8.</w:t>
      </w:r>
      <w:r w:rsidRPr="008033C9">
        <w:rPr>
          <w:rFonts w:ascii="Times New Roman" w:hAnsi="Times New Roman" w:cs="Times New Roman"/>
          <w:sz w:val="24"/>
          <w:szCs w:val="24"/>
        </w:rPr>
        <w:tab/>
        <w:t>Company’s growth stage – Young companies usually pay less dividends in which case the cost of this finance will be relatively cheaper at the earlier stages of the company’s development.</w:t>
      </w:r>
    </w:p>
    <w:p w:rsidR="00CC51DA" w:rsidRPr="00CC51DA" w:rsidRDefault="00CC51DA" w:rsidP="00CC51DA">
      <w:pPr>
        <w:numPr>
          <w:ilvl w:val="1"/>
          <w:numId w:val="4"/>
        </w:numPr>
        <w:autoSpaceDE w:val="0"/>
        <w:autoSpaceDN w:val="0"/>
        <w:adjustRightInd w:val="0"/>
        <w:spacing w:after="0" w:line="240" w:lineRule="auto"/>
        <w:rPr>
          <w:rFonts w:ascii="Times New Roman" w:hAnsi="Times New Roman" w:cs="Times New Roman"/>
          <w:color w:val="000000"/>
          <w:sz w:val="24"/>
          <w:szCs w:val="24"/>
          <w:lang w:val="en-US"/>
        </w:rPr>
      </w:pPr>
    </w:p>
    <w:p w:rsidR="00CC51DA" w:rsidRPr="00CC51DA" w:rsidRDefault="00EC218E" w:rsidP="00CC51DA">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b/>
          <w:bCs/>
          <w:sz w:val="24"/>
          <w:szCs w:val="24"/>
          <w:lang w:val="en-US"/>
        </w:rPr>
        <w:t xml:space="preserve">6.0 </w:t>
      </w:r>
      <w:r w:rsidR="00CC51DA" w:rsidRPr="00C55EA5">
        <w:rPr>
          <w:rFonts w:ascii="Times New Roman" w:hAnsi="Times New Roman" w:cs="Times New Roman"/>
          <w:b/>
          <w:bCs/>
          <w:sz w:val="24"/>
          <w:szCs w:val="24"/>
          <w:lang w:val="en-US"/>
        </w:rPr>
        <w:t>MEASUREMENT OF COST OF CAPITAL</w:t>
      </w:r>
    </w:p>
    <w:p w:rsidR="00CC51DA" w:rsidRPr="00CC51DA" w:rsidRDefault="00CC51DA" w:rsidP="00C55EA5">
      <w:pPr>
        <w:numPr>
          <w:ilvl w:val="1"/>
          <w:numId w:val="3"/>
        </w:numPr>
        <w:autoSpaceDE w:val="0"/>
        <w:autoSpaceDN w:val="0"/>
        <w:adjustRightInd w:val="0"/>
        <w:spacing w:after="0" w:line="360" w:lineRule="auto"/>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t xml:space="preserve">a. The cost of capital is very important for making decisions. Cost of capital involves different costs related to different sources of finance. </w:t>
      </w:r>
    </w:p>
    <w:p w:rsidR="00CC51DA" w:rsidRPr="00011AFD" w:rsidRDefault="00CC51DA" w:rsidP="00C55EA5">
      <w:pPr>
        <w:autoSpaceDE w:val="0"/>
        <w:autoSpaceDN w:val="0"/>
        <w:adjustRightInd w:val="0"/>
        <w:spacing w:after="0" w:line="360" w:lineRule="auto"/>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t xml:space="preserve">b. It is necessary for every firm to compute cost of capital before making decisions. The evaluation process of cost of capital involves two steps. </w:t>
      </w:r>
    </w:p>
    <w:p w:rsidR="00CC51DA" w:rsidRPr="00CC51DA" w:rsidRDefault="00CC51DA" w:rsidP="00C55EA5">
      <w:pPr>
        <w:autoSpaceDE w:val="0"/>
        <w:autoSpaceDN w:val="0"/>
        <w:adjustRightInd w:val="0"/>
        <w:spacing w:after="0" w:line="360" w:lineRule="auto"/>
        <w:ind w:left="360"/>
        <w:jc w:val="both"/>
        <w:rPr>
          <w:rFonts w:ascii="Times New Roman" w:hAnsi="Times New Roman" w:cs="Times New Roman"/>
          <w:color w:val="000000"/>
          <w:sz w:val="24"/>
          <w:szCs w:val="24"/>
          <w:lang w:val="en-US"/>
        </w:rPr>
      </w:pPr>
      <w:proofErr w:type="spellStart"/>
      <w:r w:rsidRPr="00CC51DA">
        <w:rPr>
          <w:rFonts w:ascii="Times New Roman" w:hAnsi="Times New Roman" w:cs="Times New Roman"/>
          <w:color w:val="000000"/>
          <w:sz w:val="24"/>
          <w:szCs w:val="24"/>
          <w:lang w:val="en-US"/>
        </w:rPr>
        <w:t>i</w:t>
      </w:r>
      <w:proofErr w:type="spellEnd"/>
      <w:r w:rsidRPr="00CC51DA">
        <w:rPr>
          <w:rFonts w:ascii="Times New Roman" w:hAnsi="Times New Roman" w:cs="Times New Roman"/>
          <w:color w:val="000000"/>
          <w:sz w:val="24"/>
          <w:szCs w:val="24"/>
          <w:lang w:val="en-US"/>
        </w:rPr>
        <w:t xml:space="preserve">) Calculation of different costs which are the sources of finance. </w:t>
      </w:r>
    </w:p>
    <w:p w:rsidR="00CC51DA" w:rsidRPr="00CC51DA" w:rsidRDefault="00CC51DA" w:rsidP="00C55EA5">
      <w:pPr>
        <w:autoSpaceDE w:val="0"/>
        <w:autoSpaceDN w:val="0"/>
        <w:adjustRightInd w:val="0"/>
        <w:spacing w:after="0" w:line="360" w:lineRule="auto"/>
        <w:ind w:left="360"/>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t xml:space="preserve">ii) The overall cost is calculated by combining different costs into a composite cost. </w:t>
      </w:r>
    </w:p>
    <w:p w:rsidR="00CC51DA" w:rsidRPr="00CC51DA" w:rsidRDefault="00CC51DA" w:rsidP="00C55EA5">
      <w:pPr>
        <w:autoSpaceDE w:val="0"/>
        <w:autoSpaceDN w:val="0"/>
        <w:adjustRightInd w:val="0"/>
        <w:spacing w:after="0" w:line="360" w:lineRule="auto"/>
        <w:ind w:left="360"/>
        <w:jc w:val="both"/>
        <w:rPr>
          <w:rFonts w:ascii="Times New Roman" w:hAnsi="Times New Roman" w:cs="Times New Roman"/>
          <w:color w:val="000000"/>
          <w:sz w:val="24"/>
          <w:szCs w:val="24"/>
          <w:lang w:val="en-US"/>
        </w:rPr>
      </w:pPr>
    </w:p>
    <w:p w:rsidR="00CC51DA" w:rsidRPr="00011AFD" w:rsidRDefault="00CC51DA" w:rsidP="00C55EA5">
      <w:pPr>
        <w:autoSpaceDE w:val="0"/>
        <w:autoSpaceDN w:val="0"/>
        <w:adjustRightInd w:val="0"/>
        <w:spacing w:after="0" w:line="360" w:lineRule="auto"/>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t>c. Hence it is essential to compute the specific cost of each source to evaluate minimum obligation of company i.e., composite cost of raising capital.</w:t>
      </w:r>
    </w:p>
    <w:p w:rsidR="00CC51DA" w:rsidRPr="00011AFD" w:rsidRDefault="00CC51DA" w:rsidP="00C55EA5">
      <w:pPr>
        <w:autoSpaceDE w:val="0"/>
        <w:autoSpaceDN w:val="0"/>
        <w:adjustRightInd w:val="0"/>
        <w:spacing w:after="0" w:line="360" w:lineRule="auto"/>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t xml:space="preserve"> 1. Cost of Debt</w:t>
      </w:r>
      <w:r w:rsidR="00A56A11">
        <w:rPr>
          <w:rFonts w:ascii="Times New Roman" w:hAnsi="Times New Roman" w:cs="Times New Roman"/>
          <w:color w:val="000000"/>
          <w:sz w:val="24"/>
          <w:szCs w:val="24"/>
          <w:lang w:val="en-US"/>
        </w:rPr>
        <w:t xml:space="preserve">/ Bonds </w:t>
      </w:r>
      <w:r w:rsidRPr="00CC51DA">
        <w:rPr>
          <w:rFonts w:ascii="Times New Roman" w:hAnsi="Times New Roman" w:cs="Times New Roman"/>
          <w:color w:val="000000"/>
          <w:sz w:val="24"/>
          <w:szCs w:val="24"/>
          <w:lang w:val="en-US"/>
        </w:rPr>
        <w:t xml:space="preserve"> </w:t>
      </w:r>
    </w:p>
    <w:p w:rsidR="00CC51DA" w:rsidRPr="00CC51DA" w:rsidRDefault="00CC51DA" w:rsidP="00C55EA5">
      <w:pPr>
        <w:autoSpaceDE w:val="0"/>
        <w:autoSpaceDN w:val="0"/>
        <w:adjustRightInd w:val="0"/>
        <w:spacing w:after="0" w:line="360" w:lineRule="auto"/>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t xml:space="preserve">2. Cost of Preferential Capital </w:t>
      </w:r>
    </w:p>
    <w:p w:rsidR="00CC51DA" w:rsidRPr="00CC51DA" w:rsidRDefault="00CC51DA" w:rsidP="00C55EA5">
      <w:pPr>
        <w:autoSpaceDE w:val="0"/>
        <w:autoSpaceDN w:val="0"/>
        <w:adjustRightInd w:val="0"/>
        <w:spacing w:after="0" w:line="360" w:lineRule="auto"/>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lastRenderedPageBreak/>
        <w:t xml:space="preserve">3. Cost of Equity Capital </w:t>
      </w:r>
    </w:p>
    <w:p w:rsidR="00CC51DA" w:rsidRPr="00CC51DA" w:rsidRDefault="00CC51DA" w:rsidP="00C55EA5">
      <w:pPr>
        <w:autoSpaceDE w:val="0"/>
        <w:autoSpaceDN w:val="0"/>
        <w:adjustRightInd w:val="0"/>
        <w:spacing w:after="0" w:line="360" w:lineRule="auto"/>
        <w:jc w:val="both"/>
        <w:rPr>
          <w:rFonts w:ascii="Times New Roman" w:hAnsi="Times New Roman" w:cs="Times New Roman"/>
          <w:color w:val="000000"/>
          <w:sz w:val="24"/>
          <w:szCs w:val="24"/>
          <w:lang w:val="en-US"/>
        </w:rPr>
      </w:pPr>
      <w:r w:rsidRPr="00CC51DA">
        <w:rPr>
          <w:rFonts w:ascii="Times New Roman" w:hAnsi="Times New Roman" w:cs="Times New Roman"/>
          <w:color w:val="000000"/>
          <w:sz w:val="24"/>
          <w:szCs w:val="24"/>
          <w:lang w:val="en-US"/>
        </w:rPr>
        <w:t xml:space="preserve">4. Cost of Retained Earnings. </w:t>
      </w:r>
    </w:p>
    <w:p w:rsidR="00CC51DA" w:rsidRPr="00CC51DA" w:rsidRDefault="00CC51DA" w:rsidP="00C55EA5">
      <w:pPr>
        <w:autoSpaceDE w:val="0"/>
        <w:autoSpaceDN w:val="0"/>
        <w:adjustRightInd w:val="0"/>
        <w:spacing w:after="0" w:line="360" w:lineRule="auto"/>
        <w:ind w:left="720"/>
        <w:jc w:val="both"/>
        <w:rPr>
          <w:rFonts w:ascii="Times New Roman" w:hAnsi="Times New Roman" w:cs="Times New Roman"/>
          <w:color w:val="000000"/>
          <w:sz w:val="24"/>
          <w:szCs w:val="24"/>
          <w:lang w:val="en-US"/>
        </w:rPr>
      </w:pPr>
    </w:p>
    <w:p w:rsidR="00CC51DA" w:rsidRPr="00011AFD" w:rsidRDefault="00CC51DA" w:rsidP="00EC218E">
      <w:pPr>
        <w:pStyle w:val="Default"/>
        <w:numPr>
          <w:ilvl w:val="1"/>
          <w:numId w:val="27"/>
        </w:numPr>
        <w:rPr>
          <w:b/>
        </w:rPr>
      </w:pPr>
      <w:r w:rsidRPr="00011AFD">
        <w:rPr>
          <w:b/>
        </w:rPr>
        <w:t>COST OF DEBT</w:t>
      </w:r>
      <w:r w:rsidR="00A56A11">
        <w:rPr>
          <w:b/>
        </w:rPr>
        <w:t>/BONDS</w:t>
      </w:r>
      <w:r w:rsidRPr="00011AFD">
        <w:rPr>
          <w:b/>
        </w:rPr>
        <w:t xml:space="preserve">: </w:t>
      </w:r>
    </w:p>
    <w:p w:rsidR="0040755E" w:rsidRPr="008E4525" w:rsidRDefault="0040755E" w:rsidP="008E4525">
      <w:pPr>
        <w:pStyle w:val="Default"/>
        <w:spacing w:line="360" w:lineRule="auto"/>
        <w:jc w:val="both"/>
      </w:pPr>
      <w:r w:rsidRPr="008E4525">
        <w:t>External borrowings or</w:t>
      </w:r>
      <w:r w:rsidR="000F64DE">
        <w:t xml:space="preserve"> debt instruments do not confer</w:t>
      </w:r>
      <w:r w:rsidRPr="008E4525">
        <w:t xml:space="preserve"> ownership to the providers of</w:t>
      </w:r>
      <w:r w:rsidR="008E4525">
        <w:t xml:space="preserve"> </w:t>
      </w:r>
      <w:r w:rsidRPr="008E4525">
        <w:t>finance. The providers of the debt fund do not participate in the affairs of the company</w:t>
      </w:r>
      <w:r w:rsidR="008E4525">
        <w:t xml:space="preserve"> </w:t>
      </w:r>
      <w:r w:rsidRPr="008E4525">
        <w:t>but enjoys the charge on the profit before taxes. Long term debt includes long term</w:t>
      </w:r>
      <w:r w:rsidR="008E4525">
        <w:t xml:space="preserve"> </w:t>
      </w:r>
      <w:r w:rsidRPr="008E4525">
        <w:t>loans from the financial institutions, capital from issuing debentures or bonds etc</w:t>
      </w:r>
      <w:r w:rsidR="00624004">
        <w:t xml:space="preserve">. </w:t>
      </w:r>
      <w:r w:rsidRPr="008E4525">
        <w:t xml:space="preserve"> The</w:t>
      </w:r>
      <w:r w:rsidR="00624004">
        <w:t xml:space="preserve"> </w:t>
      </w:r>
      <w:r w:rsidRPr="008E4525">
        <w:t>calculation of cost of loan from a financial institution is similar to that of redeemable</w:t>
      </w:r>
      <w:r w:rsidR="00624004">
        <w:t xml:space="preserve"> bond</w:t>
      </w:r>
      <w:r w:rsidRPr="008E4525">
        <w:t xml:space="preserve">s. </w:t>
      </w:r>
    </w:p>
    <w:p w:rsidR="008E4525" w:rsidRDefault="008E4525" w:rsidP="0040755E">
      <w:pPr>
        <w:pStyle w:val="Default"/>
        <w:rPr>
          <w:b/>
        </w:rPr>
      </w:pPr>
    </w:p>
    <w:p w:rsidR="0040755E" w:rsidRPr="00011AFD" w:rsidRDefault="00624004" w:rsidP="0040755E">
      <w:pPr>
        <w:pStyle w:val="Default"/>
        <w:rPr>
          <w:b/>
          <w:bCs/>
        </w:rPr>
      </w:pPr>
      <w:r>
        <w:rPr>
          <w:b/>
          <w:bCs/>
        </w:rPr>
        <w:t xml:space="preserve">Features </w:t>
      </w:r>
      <w:r w:rsidR="000F64DE">
        <w:rPr>
          <w:b/>
          <w:bCs/>
        </w:rPr>
        <w:t xml:space="preserve">of </w:t>
      </w:r>
      <w:r w:rsidR="000F64DE" w:rsidRPr="00011AFD">
        <w:rPr>
          <w:b/>
          <w:bCs/>
        </w:rPr>
        <w:t>Bonds:</w:t>
      </w:r>
    </w:p>
    <w:p w:rsidR="0040755E" w:rsidRPr="00624004" w:rsidRDefault="0040755E" w:rsidP="00624004">
      <w:pPr>
        <w:pStyle w:val="Default"/>
        <w:spacing w:line="360" w:lineRule="auto"/>
        <w:jc w:val="both"/>
      </w:pPr>
      <w:r w:rsidRPr="00011AFD">
        <w:rPr>
          <w:b/>
          <w:bCs/>
        </w:rPr>
        <w:t>(</w:t>
      </w:r>
      <w:proofErr w:type="spellStart"/>
      <w:r w:rsidRPr="00011AFD">
        <w:rPr>
          <w:b/>
          <w:bCs/>
        </w:rPr>
        <w:t>i</w:t>
      </w:r>
      <w:proofErr w:type="spellEnd"/>
      <w:r w:rsidRPr="00011AFD">
        <w:rPr>
          <w:b/>
          <w:bCs/>
        </w:rPr>
        <w:t xml:space="preserve">) </w:t>
      </w:r>
      <w:r w:rsidRPr="00624004">
        <w:rPr>
          <w:bCs/>
        </w:rPr>
        <w:t xml:space="preserve">Face Value: </w:t>
      </w:r>
      <w:r w:rsidRPr="00624004">
        <w:t>Bonds are denominated with some value; this</w:t>
      </w:r>
      <w:r w:rsidR="00624004">
        <w:t xml:space="preserve"> </w:t>
      </w:r>
      <w:r w:rsidRPr="00624004">
        <w:t>denominated value is called face value of the debenture. Interest is calculated</w:t>
      </w:r>
      <w:r w:rsidR="00624004">
        <w:t xml:space="preserve"> </w:t>
      </w:r>
      <w:r w:rsidRPr="00624004">
        <w:t>on the face value of the debentures. E.g. If a company issue 9% Non- convertible</w:t>
      </w:r>
      <w:r w:rsidR="00624004">
        <w:t xml:space="preserve"> Bonds </w:t>
      </w:r>
      <w:r w:rsidRPr="00624004">
        <w:t xml:space="preserve"> of </w:t>
      </w:r>
      <w:r w:rsidR="00624004">
        <w:t xml:space="preserve"> $ </w:t>
      </w:r>
      <w:r w:rsidRPr="00624004">
        <w:t xml:space="preserve">100 each, this means the face value is </w:t>
      </w:r>
      <w:r w:rsidR="00624004">
        <w:t xml:space="preserve">$ </w:t>
      </w:r>
      <w:r w:rsidRPr="00624004">
        <w:t>100 and the interest @ 9%</w:t>
      </w:r>
      <w:r w:rsidR="00624004">
        <w:t xml:space="preserve"> </w:t>
      </w:r>
      <w:r w:rsidRPr="00624004">
        <w:t>will be calculated on this face value.</w:t>
      </w:r>
    </w:p>
    <w:p w:rsidR="0040755E" w:rsidRPr="00624004" w:rsidRDefault="0040755E" w:rsidP="00624004">
      <w:pPr>
        <w:pStyle w:val="Default"/>
        <w:spacing w:line="360" w:lineRule="auto"/>
        <w:jc w:val="both"/>
      </w:pPr>
      <w:r w:rsidRPr="00624004">
        <w:rPr>
          <w:bCs/>
        </w:rPr>
        <w:t xml:space="preserve">(ii) Interest (Coupon) Rate: </w:t>
      </w:r>
      <w:r w:rsidRPr="00624004">
        <w:t>Each debenture bears a fixed interest (coupon) rate</w:t>
      </w:r>
      <w:r w:rsidR="00624004">
        <w:t xml:space="preserve"> </w:t>
      </w:r>
      <w:r w:rsidRPr="00624004">
        <w:t>(except Zero coupon bond and Deep discount bond). Interest (coupon) rate is</w:t>
      </w:r>
      <w:r w:rsidR="00624004">
        <w:t xml:space="preserve"> </w:t>
      </w:r>
      <w:r w:rsidRPr="00624004">
        <w:t>applied to face value of debenture to calculate interest, which is payable to the</w:t>
      </w:r>
      <w:r w:rsidR="00624004">
        <w:t xml:space="preserve"> </w:t>
      </w:r>
      <w:r w:rsidRPr="00624004">
        <w:t>holders of debentures periodically.</w:t>
      </w:r>
    </w:p>
    <w:p w:rsidR="0040755E" w:rsidRPr="00624004" w:rsidRDefault="0040755E" w:rsidP="00624004">
      <w:pPr>
        <w:pStyle w:val="Default"/>
        <w:spacing w:line="360" w:lineRule="auto"/>
        <w:jc w:val="both"/>
      </w:pPr>
      <w:r w:rsidRPr="00624004">
        <w:rPr>
          <w:bCs/>
        </w:rPr>
        <w:t xml:space="preserve">(iii) Maturity period: </w:t>
      </w:r>
      <w:r w:rsidRPr="00624004">
        <w:t>Debentures or Bonds has a fixed maturity period for redemption.</w:t>
      </w:r>
      <w:r w:rsidR="00624004">
        <w:t xml:space="preserve"> </w:t>
      </w:r>
      <w:r w:rsidRPr="00624004">
        <w:t>However, in case of irredeemable debentures maturity period is not defined and</w:t>
      </w:r>
      <w:r w:rsidR="00624004">
        <w:t xml:space="preserve"> </w:t>
      </w:r>
      <w:r w:rsidRPr="00624004">
        <w:t>it is taken as infinite.</w:t>
      </w:r>
    </w:p>
    <w:p w:rsidR="0040755E" w:rsidRPr="00624004" w:rsidRDefault="0040755E" w:rsidP="00624004">
      <w:pPr>
        <w:pStyle w:val="Default"/>
        <w:spacing w:line="360" w:lineRule="auto"/>
        <w:jc w:val="both"/>
      </w:pPr>
      <w:proofErr w:type="gramStart"/>
      <w:r w:rsidRPr="00624004">
        <w:rPr>
          <w:bCs/>
        </w:rPr>
        <w:t>(iv) Redemption</w:t>
      </w:r>
      <w:proofErr w:type="gramEnd"/>
      <w:r w:rsidRPr="00624004">
        <w:rPr>
          <w:bCs/>
        </w:rPr>
        <w:t xml:space="preserve"> Value: </w:t>
      </w:r>
      <w:r w:rsidRPr="00624004">
        <w:t>Redeemable debentures or bonds are redeemed on its</w:t>
      </w:r>
      <w:r w:rsidR="00624004">
        <w:t xml:space="preserve"> </w:t>
      </w:r>
      <w:r w:rsidRPr="00624004">
        <w:t>specified maturity date. Based on the debt covenants the redemption value is</w:t>
      </w:r>
      <w:r w:rsidR="00624004">
        <w:t xml:space="preserve"> </w:t>
      </w:r>
      <w:r w:rsidRPr="00624004">
        <w:t>determined. Redemption value may vary from the face value of the debenture.</w:t>
      </w:r>
    </w:p>
    <w:p w:rsidR="0040755E" w:rsidRPr="00624004" w:rsidRDefault="0040755E" w:rsidP="00624004">
      <w:pPr>
        <w:pStyle w:val="Default"/>
        <w:spacing w:line="360" w:lineRule="auto"/>
        <w:jc w:val="both"/>
        <w:rPr>
          <w:lang w:val="en-GB"/>
        </w:rPr>
      </w:pPr>
      <w:r w:rsidRPr="00624004">
        <w:rPr>
          <w:bCs/>
        </w:rPr>
        <w:t xml:space="preserve">(v) Benefit of tax shield: </w:t>
      </w:r>
      <w:r w:rsidRPr="00624004">
        <w:t>The payment of interest to the debenture holders are</w:t>
      </w:r>
      <w:r w:rsidR="00624004">
        <w:t xml:space="preserve"> </w:t>
      </w:r>
      <w:r w:rsidRPr="00624004">
        <w:t>allowed as expenses for the purpose of corporate tax determination. Hence,</w:t>
      </w:r>
      <w:r w:rsidR="00624004">
        <w:t xml:space="preserve"> </w:t>
      </w:r>
      <w:r w:rsidRPr="00624004">
        <w:t>interest paid to the debenture holders save the tax liability of the company. Saving</w:t>
      </w:r>
      <w:r w:rsidR="00624004">
        <w:t xml:space="preserve"> </w:t>
      </w:r>
      <w:r w:rsidRPr="00624004">
        <w:t xml:space="preserve">in the tax liability is also known as tax shield. </w:t>
      </w:r>
    </w:p>
    <w:p w:rsidR="00ED52FA" w:rsidRDefault="00ED52FA" w:rsidP="0027585B">
      <w:pPr>
        <w:pStyle w:val="Default"/>
        <w:rPr>
          <w:b/>
          <w:bCs/>
        </w:rPr>
      </w:pPr>
    </w:p>
    <w:p w:rsidR="000F64DE" w:rsidRDefault="000F64DE" w:rsidP="0027585B">
      <w:pPr>
        <w:pStyle w:val="Default"/>
        <w:rPr>
          <w:b/>
          <w:bCs/>
        </w:rPr>
      </w:pPr>
    </w:p>
    <w:p w:rsidR="000F64DE" w:rsidRDefault="000F64DE" w:rsidP="0027585B">
      <w:pPr>
        <w:pStyle w:val="Default"/>
        <w:rPr>
          <w:b/>
          <w:bCs/>
        </w:rPr>
      </w:pPr>
    </w:p>
    <w:p w:rsidR="00EC218E" w:rsidRDefault="00EC218E" w:rsidP="0027585B">
      <w:pPr>
        <w:pStyle w:val="Default"/>
        <w:rPr>
          <w:b/>
          <w:bCs/>
        </w:rPr>
      </w:pPr>
    </w:p>
    <w:p w:rsidR="00FE1FF9" w:rsidRDefault="00FE1FF9" w:rsidP="0027585B">
      <w:pPr>
        <w:pStyle w:val="Default"/>
        <w:rPr>
          <w:b/>
          <w:bCs/>
        </w:rPr>
      </w:pPr>
    </w:p>
    <w:p w:rsidR="00FE1FF9" w:rsidRDefault="00FE1FF9" w:rsidP="0027585B">
      <w:pPr>
        <w:pStyle w:val="Default"/>
        <w:rPr>
          <w:b/>
          <w:bCs/>
        </w:rPr>
      </w:pPr>
    </w:p>
    <w:p w:rsidR="00EC218E" w:rsidRDefault="00EC218E" w:rsidP="0027585B">
      <w:pPr>
        <w:pStyle w:val="Default"/>
        <w:rPr>
          <w:b/>
          <w:bCs/>
        </w:rPr>
      </w:pPr>
    </w:p>
    <w:p w:rsidR="00EC218E" w:rsidRDefault="00EC218E" w:rsidP="0027585B">
      <w:pPr>
        <w:pStyle w:val="Default"/>
        <w:rPr>
          <w:b/>
          <w:bCs/>
        </w:rPr>
      </w:pPr>
    </w:p>
    <w:p w:rsidR="00EC218E" w:rsidRDefault="00EC218E" w:rsidP="0027585B">
      <w:pPr>
        <w:pStyle w:val="Default"/>
        <w:rPr>
          <w:b/>
          <w:bCs/>
        </w:rPr>
      </w:pPr>
    </w:p>
    <w:p w:rsidR="00624004" w:rsidRDefault="00624004" w:rsidP="0027585B">
      <w:pPr>
        <w:pStyle w:val="Default"/>
        <w:rPr>
          <w:b/>
          <w:bCs/>
        </w:rPr>
      </w:pPr>
      <w:r>
        <w:rPr>
          <w:b/>
          <w:bCs/>
        </w:rPr>
        <w:lastRenderedPageBreak/>
        <w:t xml:space="preserve">Illustration </w:t>
      </w:r>
    </w:p>
    <w:p w:rsidR="00ED52FA" w:rsidRDefault="00ED52FA" w:rsidP="0027585B">
      <w:pPr>
        <w:pStyle w:val="Default"/>
        <w:rPr>
          <w:b/>
          <w:bCs/>
        </w:rPr>
      </w:pPr>
    </w:p>
    <w:p w:rsidR="0040755E" w:rsidRDefault="0027585B" w:rsidP="00624004">
      <w:pPr>
        <w:pStyle w:val="Default"/>
        <w:spacing w:line="360" w:lineRule="auto"/>
        <w:jc w:val="both"/>
        <w:rPr>
          <w:lang w:val="en-GB"/>
        </w:rPr>
      </w:pPr>
      <w:r w:rsidRPr="00011AFD">
        <w:rPr>
          <w:b/>
          <w:bCs/>
        </w:rPr>
        <w:t xml:space="preserve"> </w:t>
      </w:r>
      <w:r w:rsidRPr="00624004">
        <w:t>There are two companies namely X Ltd. and Y Ltd. The capital of the X Ltd is</w:t>
      </w:r>
      <w:r w:rsidR="00624004">
        <w:t xml:space="preserve"> </w:t>
      </w:r>
      <w:r w:rsidRPr="00624004">
        <w:t xml:space="preserve">fully financed by the shareholders whereas Y Ltd uses debt fund as well. The </w:t>
      </w:r>
      <w:r w:rsidR="00624004">
        <w:t xml:space="preserve">following Table shows </w:t>
      </w:r>
      <w:r w:rsidRPr="00624004">
        <w:rPr>
          <w:lang w:val="en-GB"/>
        </w:rPr>
        <w:t>the profitability statement of both the companies:</w:t>
      </w:r>
    </w:p>
    <w:p w:rsidR="00FE1320" w:rsidRPr="00624004" w:rsidRDefault="00FE1320" w:rsidP="00624004">
      <w:pPr>
        <w:pStyle w:val="Default"/>
        <w:spacing w:line="360" w:lineRule="auto"/>
        <w:jc w:val="both"/>
        <w:rPr>
          <w:lang w:val="en-GB"/>
        </w:rPr>
      </w:pPr>
    </w:p>
    <w:p w:rsidR="0027585B" w:rsidRPr="00011AFD" w:rsidRDefault="0027585B" w:rsidP="0027585B">
      <w:pPr>
        <w:pStyle w:val="Default"/>
        <w:rPr>
          <w:b/>
          <w:lang w:val="en-GB"/>
        </w:rPr>
      </w:pPr>
    </w:p>
    <w:tbl>
      <w:tblPr>
        <w:tblStyle w:val="TableGrid"/>
        <w:tblW w:w="0" w:type="auto"/>
        <w:tblLook w:val="04A0" w:firstRow="1" w:lastRow="0" w:firstColumn="1" w:lastColumn="0" w:noHBand="0" w:noVBand="1"/>
      </w:tblPr>
      <w:tblGrid>
        <w:gridCol w:w="3116"/>
        <w:gridCol w:w="3117"/>
        <w:gridCol w:w="3117"/>
      </w:tblGrid>
      <w:tr w:rsidR="008617B7" w:rsidRPr="00FE1320" w:rsidTr="008617B7">
        <w:tc>
          <w:tcPr>
            <w:tcW w:w="3116" w:type="dxa"/>
          </w:tcPr>
          <w:p w:rsidR="008617B7" w:rsidRPr="00FE1320" w:rsidRDefault="008617B7" w:rsidP="0027585B">
            <w:pPr>
              <w:pStyle w:val="Default"/>
              <w:rPr>
                <w:lang w:val="en-GB"/>
              </w:rPr>
            </w:pPr>
          </w:p>
        </w:tc>
        <w:tc>
          <w:tcPr>
            <w:tcW w:w="3117" w:type="dxa"/>
          </w:tcPr>
          <w:p w:rsidR="008617B7" w:rsidRPr="00FE1320" w:rsidRDefault="008617B7" w:rsidP="0027585B">
            <w:pPr>
              <w:pStyle w:val="Default"/>
              <w:rPr>
                <w:lang w:val="en-GB"/>
              </w:rPr>
            </w:pPr>
            <w:r w:rsidRPr="00FE1320">
              <w:rPr>
                <w:lang w:val="en-GB"/>
              </w:rPr>
              <w:t>X Ltd</w:t>
            </w:r>
          </w:p>
        </w:tc>
        <w:tc>
          <w:tcPr>
            <w:tcW w:w="3117" w:type="dxa"/>
          </w:tcPr>
          <w:p w:rsidR="008617B7" w:rsidRPr="00FE1320" w:rsidRDefault="008617B7" w:rsidP="0027585B">
            <w:pPr>
              <w:pStyle w:val="Default"/>
              <w:rPr>
                <w:lang w:val="en-GB"/>
              </w:rPr>
            </w:pPr>
            <w:r w:rsidRPr="00FE1320">
              <w:rPr>
                <w:lang w:val="en-GB"/>
              </w:rPr>
              <w:t>Y Ltd</w:t>
            </w:r>
          </w:p>
        </w:tc>
      </w:tr>
      <w:tr w:rsidR="008617B7" w:rsidRPr="00FE1320" w:rsidTr="008617B7">
        <w:tc>
          <w:tcPr>
            <w:tcW w:w="3116" w:type="dxa"/>
          </w:tcPr>
          <w:p w:rsidR="008617B7" w:rsidRPr="00FE1320" w:rsidRDefault="008617B7" w:rsidP="0027585B">
            <w:pPr>
              <w:pStyle w:val="Default"/>
              <w:rPr>
                <w:lang w:val="en-GB"/>
              </w:rPr>
            </w:pPr>
            <w:r w:rsidRPr="00FE1320">
              <w:rPr>
                <w:lang w:val="en-GB"/>
              </w:rPr>
              <w:t>Earnings before Interest and Tax (EBIT)</w:t>
            </w:r>
          </w:p>
        </w:tc>
        <w:tc>
          <w:tcPr>
            <w:tcW w:w="3117" w:type="dxa"/>
          </w:tcPr>
          <w:p w:rsidR="008617B7" w:rsidRPr="00FE1320" w:rsidRDefault="008617B7" w:rsidP="0027585B">
            <w:pPr>
              <w:pStyle w:val="Default"/>
              <w:rPr>
                <w:lang w:val="en-GB"/>
              </w:rPr>
            </w:pPr>
            <w:r w:rsidRPr="00FE1320">
              <w:rPr>
                <w:lang w:val="en-GB"/>
              </w:rPr>
              <w:t>100</w:t>
            </w:r>
          </w:p>
        </w:tc>
        <w:tc>
          <w:tcPr>
            <w:tcW w:w="3117" w:type="dxa"/>
          </w:tcPr>
          <w:p w:rsidR="008617B7" w:rsidRPr="00FE1320" w:rsidRDefault="008617B7" w:rsidP="0027585B">
            <w:pPr>
              <w:pStyle w:val="Default"/>
              <w:rPr>
                <w:lang w:val="en-GB"/>
              </w:rPr>
            </w:pPr>
            <w:r w:rsidRPr="00FE1320">
              <w:rPr>
                <w:lang w:val="en-GB"/>
              </w:rPr>
              <w:t>100</w:t>
            </w:r>
          </w:p>
        </w:tc>
      </w:tr>
      <w:tr w:rsidR="008617B7" w:rsidRPr="00FE1320" w:rsidTr="008617B7">
        <w:tc>
          <w:tcPr>
            <w:tcW w:w="3116" w:type="dxa"/>
          </w:tcPr>
          <w:p w:rsidR="008617B7" w:rsidRPr="00FE1320" w:rsidRDefault="008617B7" w:rsidP="0027585B">
            <w:pPr>
              <w:pStyle w:val="Default"/>
              <w:rPr>
                <w:lang w:val="en-GB"/>
              </w:rPr>
            </w:pPr>
            <w:r w:rsidRPr="00FE1320">
              <w:rPr>
                <w:lang w:val="en-GB"/>
              </w:rPr>
              <w:t xml:space="preserve">Interest  paid to Bond holders </w:t>
            </w:r>
          </w:p>
        </w:tc>
        <w:tc>
          <w:tcPr>
            <w:tcW w:w="3117" w:type="dxa"/>
          </w:tcPr>
          <w:p w:rsidR="008617B7" w:rsidRPr="00FE1320" w:rsidRDefault="008617B7" w:rsidP="0027585B">
            <w:pPr>
              <w:pStyle w:val="Default"/>
              <w:rPr>
                <w:lang w:val="en-GB"/>
              </w:rPr>
            </w:pPr>
            <w:r w:rsidRPr="00FE1320">
              <w:rPr>
                <w:lang w:val="en-GB"/>
              </w:rPr>
              <w:t>-</w:t>
            </w:r>
          </w:p>
        </w:tc>
        <w:tc>
          <w:tcPr>
            <w:tcW w:w="3117" w:type="dxa"/>
          </w:tcPr>
          <w:p w:rsidR="008617B7" w:rsidRPr="00FE1320" w:rsidRDefault="008617B7" w:rsidP="0027585B">
            <w:pPr>
              <w:pStyle w:val="Default"/>
              <w:rPr>
                <w:lang w:val="en-GB"/>
              </w:rPr>
            </w:pPr>
            <w:r w:rsidRPr="00FE1320">
              <w:rPr>
                <w:lang w:val="en-GB"/>
              </w:rPr>
              <w:t>(40)</w:t>
            </w:r>
          </w:p>
        </w:tc>
      </w:tr>
      <w:tr w:rsidR="008617B7" w:rsidRPr="00FE1320" w:rsidTr="008617B7">
        <w:tc>
          <w:tcPr>
            <w:tcW w:w="3116" w:type="dxa"/>
          </w:tcPr>
          <w:p w:rsidR="008617B7" w:rsidRPr="00FE1320" w:rsidRDefault="008617B7" w:rsidP="0027585B">
            <w:pPr>
              <w:pStyle w:val="Default"/>
              <w:rPr>
                <w:lang w:val="en-GB"/>
              </w:rPr>
            </w:pPr>
            <w:r w:rsidRPr="00FE1320">
              <w:rPr>
                <w:lang w:val="en-GB"/>
              </w:rPr>
              <w:t>Profit after Tax( PAT)</w:t>
            </w:r>
          </w:p>
        </w:tc>
        <w:tc>
          <w:tcPr>
            <w:tcW w:w="3117" w:type="dxa"/>
          </w:tcPr>
          <w:p w:rsidR="008617B7" w:rsidRPr="00FE1320" w:rsidRDefault="008617B7" w:rsidP="0027585B">
            <w:pPr>
              <w:pStyle w:val="Default"/>
              <w:rPr>
                <w:lang w:val="en-GB"/>
              </w:rPr>
            </w:pPr>
            <w:r w:rsidRPr="00FE1320">
              <w:rPr>
                <w:lang w:val="en-GB"/>
              </w:rPr>
              <w:t>100</w:t>
            </w:r>
          </w:p>
        </w:tc>
        <w:tc>
          <w:tcPr>
            <w:tcW w:w="3117" w:type="dxa"/>
          </w:tcPr>
          <w:p w:rsidR="008617B7" w:rsidRPr="00FE1320" w:rsidRDefault="008617B7" w:rsidP="0027585B">
            <w:pPr>
              <w:pStyle w:val="Default"/>
              <w:rPr>
                <w:lang w:val="en-GB"/>
              </w:rPr>
            </w:pPr>
            <w:r w:rsidRPr="00FE1320">
              <w:rPr>
                <w:lang w:val="en-GB"/>
              </w:rPr>
              <w:t>60</w:t>
            </w:r>
          </w:p>
        </w:tc>
      </w:tr>
      <w:tr w:rsidR="008617B7" w:rsidRPr="00FE1320" w:rsidTr="008617B7">
        <w:tc>
          <w:tcPr>
            <w:tcW w:w="3116" w:type="dxa"/>
          </w:tcPr>
          <w:p w:rsidR="008617B7" w:rsidRPr="00FE1320" w:rsidRDefault="008617B7" w:rsidP="0027585B">
            <w:pPr>
              <w:pStyle w:val="Default"/>
              <w:rPr>
                <w:lang w:val="en-GB"/>
              </w:rPr>
            </w:pPr>
            <w:r w:rsidRPr="00FE1320">
              <w:rPr>
                <w:lang w:val="en-GB"/>
              </w:rPr>
              <w:t>Tax @ 35%</w:t>
            </w:r>
          </w:p>
        </w:tc>
        <w:tc>
          <w:tcPr>
            <w:tcW w:w="3117" w:type="dxa"/>
          </w:tcPr>
          <w:p w:rsidR="008617B7" w:rsidRPr="00FE1320" w:rsidRDefault="008617B7" w:rsidP="0027585B">
            <w:pPr>
              <w:pStyle w:val="Default"/>
              <w:rPr>
                <w:lang w:val="en-GB"/>
              </w:rPr>
            </w:pPr>
            <w:r w:rsidRPr="00FE1320">
              <w:rPr>
                <w:lang w:val="en-GB"/>
              </w:rPr>
              <w:t>(35)</w:t>
            </w:r>
          </w:p>
        </w:tc>
        <w:tc>
          <w:tcPr>
            <w:tcW w:w="3117" w:type="dxa"/>
          </w:tcPr>
          <w:p w:rsidR="008617B7" w:rsidRPr="00FE1320" w:rsidRDefault="008617B7" w:rsidP="0027585B">
            <w:pPr>
              <w:pStyle w:val="Default"/>
              <w:rPr>
                <w:lang w:val="en-GB"/>
              </w:rPr>
            </w:pPr>
            <w:r w:rsidRPr="00FE1320">
              <w:rPr>
                <w:lang w:val="en-GB"/>
              </w:rPr>
              <w:t>(21)</w:t>
            </w:r>
          </w:p>
        </w:tc>
      </w:tr>
      <w:tr w:rsidR="008617B7" w:rsidRPr="00FE1320" w:rsidTr="008617B7">
        <w:tc>
          <w:tcPr>
            <w:tcW w:w="3116" w:type="dxa"/>
          </w:tcPr>
          <w:p w:rsidR="008617B7" w:rsidRPr="00FE1320" w:rsidRDefault="008617B7" w:rsidP="0027585B">
            <w:pPr>
              <w:pStyle w:val="Default"/>
              <w:rPr>
                <w:lang w:val="en-GB"/>
              </w:rPr>
            </w:pPr>
            <w:r w:rsidRPr="00FE1320">
              <w:rPr>
                <w:lang w:val="en-GB"/>
              </w:rPr>
              <w:t>Profit after Tax (PAT)</w:t>
            </w:r>
          </w:p>
        </w:tc>
        <w:tc>
          <w:tcPr>
            <w:tcW w:w="3117" w:type="dxa"/>
          </w:tcPr>
          <w:p w:rsidR="008617B7" w:rsidRPr="00FE1320" w:rsidRDefault="008617B7" w:rsidP="0027585B">
            <w:pPr>
              <w:pStyle w:val="Default"/>
              <w:rPr>
                <w:lang w:val="en-GB"/>
              </w:rPr>
            </w:pPr>
            <w:r w:rsidRPr="00FE1320">
              <w:rPr>
                <w:lang w:val="en-GB"/>
              </w:rPr>
              <w:t>65</w:t>
            </w:r>
          </w:p>
        </w:tc>
        <w:tc>
          <w:tcPr>
            <w:tcW w:w="3117" w:type="dxa"/>
          </w:tcPr>
          <w:p w:rsidR="008617B7" w:rsidRPr="00FE1320" w:rsidRDefault="008617B7" w:rsidP="0027585B">
            <w:pPr>
              <w:pStyle w:val="Default"/>
              <w:rPr>
                <w:lang w:val="en-GB"/>
              </w:rPr>
            </w:pPr>
            <w:r w:rsidRPr="00FE1320">
              <w:rPr>
                <w:lang w:val="en-GB"/>
              </w:rPr>
              <w:t>39</w:t>
            </w:r>
          </w:p>
        </w:tc>
      </w:tr>
    </w:tbl>
    <w:p w:rsidR="0027585B" w:rsidRPr="00011AFD" w:rsidRDefault="0027585B" w:rsidP="0027585B">
      <w:pPr>
        <w:pStyle w:val="Default"/>
        <w:rPr>
          <w:b/>
          <w:lang w:val="en-GB"/>
        </w:rPr>
      </w:pPr>
    </w:p>
    <w:p w:rsidR="0027585B" w:rsidRPr="00C33EEF" w:rsidRDefault="0027585B" w:rsidP="00ED52FA">
      <w:pPr>
        <w:pStyle w:val="Default"/>
        <w:spacing w:line="360" w:lineRule="auto"/>
        <w:jc w:val="both"/>
        <w:rPr>
          <w:lang w:val="en-GB"/>
        </w:rPr>
      </w:pPr>
      <w:r w:rsidRPr="00C33EEF">
        <w:t>A comparison of the two companies shows that an interest payment of 40 by the Y Ltd.</w:t>
      </w:r>
      <w:r w:rsidR="00C33EEF">
        <w:t xml:space="preserve"> </w:t>
      </w:r>
      <w:r w:rsidRPr="00C33EEF">
        <w:t xml:space="preserve">results in a tax shield (tax saving) of </w:t>
      </w:r>
      <w:r w:rsidR="003058B3" w:rsidRPr="00C33EEF">
        <w:t xml:space="preserve">$14 </w:t>
      </w:r>
      <w:r w:rsidRPr="00C33EEF">
        <w:t>(</w:t>
      </w:r>
      <w:r w:rsidR="00C33EEF">
        <w:t>$40</w:t>
      </w:r>
      <w:r w:rsidRPr="00C33EEF">
        <w:t xml:space="preserve"> paid as interest × 35% tax rate).</w:t>
      </w:r>
      <w:r w:rsidR="00C33EEF">
        <w:t xml:space="preserve"> </w:t>
      </w:r>
      <w:r w:rsidRPr="00C33EEF">
        <w:rPr>
          <w:lang w:val="en-GB"/>
        </w:rPr>
        <w:t xml:space="preserve">Therefore the effective interest is </w:t>
      </w:r>
      <w:r w:rsidR="003058B3" w:rsidRPr="00C33EEF">
        <w:rPr>
          <w:lang w:val="en-GB"/>
        </w:rPr>
        <w:t>$</w:t>
      </w:r>
      <w:r w:rsidR="00C33EEF" w:rsidRPr="00C33EEF">
        <w:rPr>
          <w:lang w:val="en-GB"/>
        </w:rPr>
        <w:t xml:space="preserve"> </w:t>
      </w:r>
      <w:r w:rsidR="003058B3" w:rsidRPr="00C33EEF">
        <w:rPr>
          <w:lang w:val="en-GB"/>
        </w:rPr>
        <w:t xml:space="preserve">26 </w:t>
      </w:r>
      <w:r w:rsidRPr="00C33EEF">
        <w:rPr>
          <w:lang w:val="en-GB"/>
        </w:rPr>
        <w:t>only.</w:t>
      </w:r>
    </w:p>
    <w:p w:rsidR="000F64DE" w:rsidRDefault="000F64DE" w:rsidP="00F65B62">
      <w:pPr>
        <w:pStyle w:val="Default"/>
      </w:pPr>
    </w:p>
    <w:p w:rsidR="000F64DE" w:rsidRDefault="000F64DE" w:rsidP="00F65B62">
      <w:pPr>
        <w:pStyle w:val="Default"/>
      </w:pPr>
    </w:p>
    <w:p w:rsidR="000F64DE" w:rsidRDefault="00F65B62" w:rsidP="000F64DE">
      <w:pPr>
        <w:pStyle w:val="Default"/>
        <w:spacing w:line="360" w:lineRule="auto"/>
        <w:jc w:val="both"/>
        <w:rPr>
          <w:lang w:val="en-GB"/>
        </w:rPr>
      </w:pPr>
      <w:r w:rsidRPr="000F64DE">
        <w:t xml:space="preserve">Based on redemption (repayment of principal) on maturity the debts can be </w:t>
      </w:r>
      <w:r w:rsidR="00010E63" w:rsidRPr="000F64DE">
        <w:t xml:space="preserve">categorized </w:t>
      </w:r>
      <w:r w:rsidRPr="000F64DE">
        <w:rPr>
          <w:lang w:val="en-GB"/>
        </w:rPr>
        <w:t xml:space="preserve">into two types </w:t>
      </w:r>
    </w:p>
    <w:p w:rsidR="000F64DE" w:rsidRDefault="00F65B62" w:rsidP="000F64DE">
      <w:pPr>
        <w:pStyle w:val="Default"/>
        <w:spacing w:line="360" w:lineRule="auto"/>
        <w:jc w:val="both"/>
        <w:rPr>
          <w:lang w:val="en-GB"/>
        </w:rPr>
      </w:pPr>
      <w:r w:rsidRPr="000F64DE">
        <w:rPr>
          <w:lang w:val="en-GB"/>
        </w:rPr>
        <w:t>(</w:t>
      </w:r>
      <w:proofErr w:type="spellStart"/>
      <w:r w:rsidRPr="000F64DE">
        <w:rPr>
          <w:lang w:val="en-GB"/>
        </w:rPr>
        <w:t>i</w:t>
      </w:r>
      <w:proofErr w:type="spellEnd"/>
      <w:r w:rsidRPr="000F64DE">
        <w:rPr>
          <w:lang w:val="en-GB"/>
        </w:rPr>
        <w:t xml:space="preserve">) Irredeemable debts and </w:t>
      </w:r>
    </w:p>
    <w:p w:rsidR="00C33EEF" w:rsidRPr="000F64DE" w:rsidRDefault="00F65B62" w:rsidP="000F64DE">
      <w:pPr>
        <w:pStyle w:val="Default"/>
        <w:spacing w:line="360" w:lineRule="auto"/>
        <w:jc w:val="both"/>
      </w:pPr>
      <w:r w:rsidRPr="000F64DE">
        <w:rPr>
          <w:lang w:val="en-GB"/>
        </w:rPr>
        <w:t>(ii) Redeemable debts.</w:t>
      </w:r>
    </w:p>
    <w:p w:rsidR="00C33EEF" w:rsidRPr="000F64DE" w:rsidRDefault="00C33EEF" w:rsidP="000F64DE">
      <w:pPr>
        <w:pStyle w:val="Default"/>
        <w:spacing w:line="360" w:lineRule="auto"/>
        <w:jc w:val="both"/>
      </w:pPr>
    </w:p>
    <w:p w:rsidR="00F65B62" w:rsidRPr="000F64DE" w:rsidRDefault="00F65B62" w:rsidP="000F64DE">
      <w:pPr>
        <w:pStyle w:val="Default"/>
        <w:spacing w:line="360" w:lineRule="auto"/>
        <w:jc w:val="both"/>
        <w:rPr>
          <w:lang w:val="en-GB"/>
        </w:rPr>
      </w:pPr>
      <w:r w:rsidRPr="000F64DE">
        <w:t xml:space="preserve">Cost of </w:t>
      </w:r>
      <w:r w:rsidR="00010E63" w:rsidRPr="000F64DE">
        <w:t>bonds</w:t>
      </w:r>
      <w:r w:rsidRPr="000F64DE">
        <w:t xml:space="preserve"> not redeemable during the life</w:t>
      </w:r>
      <w:r w:rsidR="00010E63" w:rsidRPr="000F64DE">
        <w:t xml:space="preserve"> </w:t>
      </w:r>
      <w:r w:rsidRPr="000F64DE">
        <w:rPr>
          <w:lang w:val="en-GB"/>
        </w:rPr>
        <w:t>time of the company is calculated as below:</w:t>
      </w:r>
    </w:p>
    <w:p w:rsidR="004F0190" w:rsidRPr="004F0190" w:rsidRDefault="00EC218E" w:rsidP="000F64DE">
      <w:pPr>
        <w:pStyle w:val="Default"/>
        <w:spacing w:line="360" w:lineRule="auto"/>
        <w:jc w:val="both"/>
        <w:rPr>
          <w:b/>
        </w:rPr>
      </w:pPr>
      <w:r>
        <w:rPr>
          <w:b/>
        </w:rPr>
        <w:t xml:space="preserve">6.1.1 </w:t>
      </w:r>
      <w:r w:rsidR="004F0190" w:rsidRPr="004F0190">
        <w:rPr>
          <w:b/>
        </w:rPr>
        <w:t xml:space="preserve">COST OF IRREDEEMABLE </w:t>
      </w:r>
      <w:r w:rsidR="004F0190">
        <w:rPr>
          <w:b/>
        </w:rPr>
        <w:t>DEBT</w:t>
      </w:r>
    </w:p>
    <w:p w:rsidR="004F0190" w:rsidRDefault="004F0190" w:rsidP="000F64DE">
      <w:pPr>
        <w:pStyle w:val="Default"/>
        <w:spacing w:line="360" w:lineRule="auto"/>
        <w:jc w:val="both"/>
      </w:pPr>
    </w:p>
    <w:p w:rsidR="00F65B62" w:rsidRPr="000F64DE" w:rsidRDefault="000F64DE" w:rsidP="000F64DE">
      <w:pPr>
        <w:pStyle w:val="Default"/>
        <w:spacing w:line="360" w:lineRule="auto"/>
        <w:jc w:val="both"/>
        <w:rPr>
          <w:lang w:val="en-GB"/>
        </w:rPr>
      </w:pPr>
      <w:r>
        <w:t>(</w:t>
      </w:r>
      <w:proofErr w:type="spellStart"/>
      <w:proofErr w:type="gramStart"/>
      <w:r w:rsidR="00F65B62" w:rsidRPr="000F64DE">
        <w:t>Kd</w:t>
      </w:r>
      <w:proofErr w:type="spellEnd"/>
      <w:proofErr w:type="gramEnd"/>
      <w:r w:rsidR="00F65B62" w:rsidRPr="000F64DE">
        <w:t xml:space="preserve">) = </w:t>
      </w:r>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NP</m:t>
            </m:r>
          </m:den>
        </m:f>
      </m:oMath>
      <w:r w:rsidR="00F65B62" w:rsidRPr="000F64DE">
        <w:rPr>
          <w:rFonts w:eastAsiaTheme="minorEastAsia"/>
          <w:lang w:val="en-GB"/>
        </w:rPr>
        <w:t xml:space="preserve"> (</w:t>
      </w:r>
      <w:r w:rsidR="00F65B62" w:rsidRPr="000F64DE">
        <w:rPr>
          <w:lang w:val="en-GB"/>
        </w:rPr>
        <w:t>1- t)</w:t>
      </w:r>
    </w:p>
    <w:p w:rsidR="0016589B" w:rsidRPr="000F64DE" w:rsidRDefault="0016589B" w:rsidP="000F64DE">
      <w:pPr>
        <w:pStyle w:val="Default"/>
        <w:spacing w:line="360" w:lineRule="auto"/>
        <w:jc w:val="both"/>
        <w:rPr>
          <w:lang w:val="en-GB"/>
        </w:rPr>
      </w:pPr>
    </w:p>
    <w:p w:rsidR="0016589B" w:rsidRPr="000F64DE" w:rsidRDefault="0016589B" w:rsidP="000F64DE">
      <w:pPr>
        <w:pStyle w:val="Default"/>
        <w:spacing w:line="360" w:lineRule="auto"/>
        <w:jc w:val="both"/>
      </w:pPr>
      <w:r w:rsidRPr="000F64DE">
        <w:t>Where,</w:t>
      </w:r>
    </w:p>
    <w:p w:rsidR="0016589B" w:rsidRPr="000F64DE" w:rsidRDefault="0016589B" w:rsidP="000F64DE">
      <w:pPr>
        <w:pStyle w:val="Default"/>
        <w:spacing w:line="360" w:lineRule="auto"/>
        <w:jc w:val="both"/>
      </w:pPr>
      <w:proofErr w:type="spellStart"/>
      <w:proofErr w:type="gramStart"/>
      <w:r w:rsidRPr="000F64DE">
        <w:t>Kd</w:t>
      </w:r>
      <w:proofErr w:type="spellEnd"/>
      <w:proofErr w:type="gramEnd"/>
      <w:r w:rsidRPr="000F64DE">
        <w:t xml:space="preserve"> = Cost of debt after tax</w:t>
      </w:r>
    </w:p>
    <w:p w:rsidR="0016589B" w:rsidRPr="000F64DE" w:rsidRDefault="0016589B" w:rsidP="000F64DE">
      <w:pPr>
        <w:pStyle w:val="Default"/>
        <w:spacing w:line="360" w:lineRule="auto"/>
        <w:jc w:val="both"/>
      </w:pPr>
      <w:r w:rsidRPr="000F64DE">
        <w:t xml:space="preserve">I </w:t>
      </w:r>
      <w:r w:rsidR="00010E63" w:rsidRPr="000F64DE">
        <w:t xml:space="preserve">   </w:t>
      </w:r>
      <w:r w:rsidRPr="000F64DE">
        <w:t>= Annual interest payment</w:t>
      </w:r>
    </w:p>
    <w:p w:rsidR="0016589B" w:rsidRPr="000F64DE" w:rsidRDefault="0016589B" w:rsidP="000F64DE">
      <w:pPr>
        <w:pStyle w:val="Default"/>
        <w:spacing w:line="360" w:lineRule="auto"/>
        <w:jc w:val="both"/>
      </w:pPr>
      <w:r w:rsidRPr="000F64DE">
        <w:t>NP = Net proceeds of debentures or current market price</w:t>
      </w:r>
    </w:p>
    <w:p w:rsidR="00F65B62" w:rsidRPr="000F64DE" w:rsidRDefault="0016589B" w:rsidP="000F64DE">
      <w:pPr>
        <w:pStyle w:val="Default"/>
        <w:spacing w:line="360" w:lineRule="auto"/>
        <w:jc w:val="both"/>
        <w:rPr>
          <w:lang w:val="en-GB"/>
        </w:rPr>
      </w:pPr>
      <w:r w:rsidRPr="000F64DE">
        <w:rPr>
          <w:lang w:val="en-GB"/>
        </w:rPr>
        <w:t>t = Tax rate</w:t>
      </w:r>
    </w:p>
    <w:p w:rsidR="00EB032F" w:rsidRDefault="00EB032F" w:rsidP="0016589B">
      <w:pPr>
        <w:pStyle w:val="Default"/>
        <w:rPr>
          <w:b/>
          <w:lang w:val="en-GB"/>
        </w:rPr>
      </w:pPr>
    </w:p>
    <w:p w:rsidR="00EB032F" w:rsidRDefault="00EB032F" w:rsidP="0016589B">
      <w:pPr>
        <w:pStyle w:val="Default"/>
        <w:rPr>
          <w:b/>
          <w:lang w:val="en-GB"/>
        </w:rPr>
      </w:pPr>
      <w:r>
        <w:rPr>
          <w:b/>
          <w:lang w:val="en-GB"/>
        </w:rPr>
        <w:t xml:space="preserve">Illustration </w:t>
      </w:r>
    </w:p>
    <w:p w:rsidR="00EB032F" w:rsidRDefault="00EB032F" w:rsidP="0016589B">
      <w:pPr>
        <w:pStyle w:val="Default"/>
        <w:rPr>
          <w:b/>
        </w:rPr>
      </w:pPr>
    </w:p>
    <w:p w:rsidR="00C33EEF" w:rsidRDefault="00EB032F" w:rsidP="00BD57ED">
      <w:pPr>
        <w:pStyle w:val="Default"/>
        <w:spacing w:line="360" w:lineRule="auto"/>
        <w:jc w:val="both"/>
        <w:rPr>
          <w:iCs/>
          <w:lang w:val="en-GB"/>
        </w:rPr>
      </w:pPr>
      <w:r w:rsidRPr="00EB032F">
        <w:rPr>
          <w:iCs/>
        </w:rPr>
        <w:t xml:space="preserve">Five years ago, </w:t>
      </w:r>
      <w:proofErr w:type="spellStart"/>
      <w:r w:rsidRPr="00EB032F">
        <w:rPr>
          <w:iCs/>
        </w:rPr>
        <w:t>Sona</w:t>
      </w:r>
      <w:proofErr w:type="spellEnd"/>
      <w:r w:rsidRPr="00EB032F">
        <w:rPr>
          <w:iCs/>
        </w:rPr>
        <w:t xml:space="preserve"> Limited issued 12 per cent irredeemable debentures at </w:t>
      </w:r>
      <w:r w:rsidRPr="00EB032F">
        <w:t xml:space="preserve">$ </w:t>
      </w:r>
      <w:r w:rsidRPr="00EB032F">
        <w:rPr>
          <w:iCs/>
        </w:rPr>
        <w:t xml:space="preserve">103, at </w:t>
      </w:r>
      <w:r w:rsidRPr="00EB032F">
        <w:t xml:space="preserve">$ </w:t>
      </w:r>
      <w:r w:rsidRPr="00EB032F">
        <w:rPr>
          <w:iCs/>
        </w:rPr>
        <w:t xml:space="preserve">3 premium to their par value of </w:t>
      </w:r>
      <w:r w:rsidRPr="00EB032F">
        <w:t>$</w:t>
      </w:r>
      <w:r w:rsidRPr="00EB032F">
        <w:rPr>
          <w:iCs/>
        </w:rPr>
        <w:t xml:space="preserve">100. The current market price of these debentures is </w:t>
      </w:r>
      <w:r w:rsidRPr="00EB032F">
        <w:t xml:space="preserve">$ </w:t>
      </w:r>
      <w:r w:rsidRPr="00EB032F">
        <w:rPr>
          <w:iCs/>
        </w:rPr>
        <w:t xml:space="preserve">94. If the company pays corporate tax at a rate of 35 per cent what is its </w:t>
      </w:r>
      <w:r w:rsidRPr="00EB032F">
        <w:rPr>
          <w:iCs/>
          <w:lang w:val="en-GB"/>
        </w:rPr>
        <w:t>current cost of debenture capital?</w:t>
      </w:r>
    </w:p>
    <w:p w:rsidR="00BC63C0" w:rsidRDefault="00BC63C0" w:rsidP="00EB032F">
      <w:pPr>
        <w:pStyle w:val="Default"/>
        <w:jc w:val="both"/>
        <w:rPr>
          <w:iCs/>
          <w:lang w:val="en-GB"/>
        </w:rPr>
      </w:pPr>
    </w:p>
    <w:p w:rsidR="00BC63C0" w:rsidRPr="00BD57ED" w:rsidRDefault="00BC63C0" w:rsidP="00EB032F">
      <w:pPr>
        <w:pStyle w:val="Default"/>
        <w:jc w:val="both"/>
        <w:rPr>
          <w:b/>
          <w:iCs/>
          <w:lang w:val="en-GB"/>
        </w:rPr>
      </w:pPr>
      <w:r w:rsidRPr="00BD57ED">
        <w:rPr>
          <w:b/>
          <w:iCs/>
          <w:lang w:val="en-GB"/>
        </w:rPr>
        <w:t xml:space="preserve">Solution </w:t>
      </w:r>
    </w:p>
    <w:p w:rsidR="00BC63C0" w:rsidRDefault="00BC63C0" w:rsidP="00EB032F">
      <w:pPr>
        <w:pStyle w:val="Default"/>
        <w:jc w:val="both"/>
        <w:rPr>
          <w:iCs/>
          <w:lang w:val="en-GB"/>
        </w:rPr>
      </w:pPr>
    </w:p>
    <w:p w:rsidR="00BC63C0" w:rsidRDefault="00480DE7" w:rsidP="00EB032F">
      <w:pPr>
        <w:pStyle w:val="Default"/>
        <w:jc w:val="both"/>
        <w:rPr>
          <w:lang w:val="en-GB"/>
        </w:rPr>
      </w:pPr>
      <w:r w:rsidRPr="00480DE7">
        <w:rPr>
          <w:lang w:val="en-GB"/>
        </w:rPr>
        <w:t>Cost of irredeemable debenture:</w:t>
      </w:r>
    </w:p>
    <w:p w:rsidR="00480DE7" w:rsidRDefault="00480DE7" w:rsidP="00EB032F">
      <w:pPr>
        <w:pStyle w:val="Default"/>
        <w:jc w:val="both"/>
        <w:rPr>
          <w:lang w:val="en-GB"/>
        </w:rPr>
      </w:pPr>
    </w:p>
    <w:p w:rsidR="00480DE7" w:rsidRPr="00010E63" w:rsidRDefault="00480DE7" w:rsidP="00480DE7">
      <w:pPr>
        <w:pStyle w:val="Default"/>
        <w:rPr>
          <w:lang w:val="en-GB"/>
        </w:rPr>
      </w:pPr>
      <w:r w:rsidRPr="00010E63">
        <w:t xml:space="preserve"> </w:t>
      </w:r>
      <w:proofErr w:type="spellStart"/>
      <w:proofErr w:type="gramStart"/>
      <w:r w:rsidRPr="00010E63">
        <w:t>Kd</w:t>
      </w:r>
      <w:proofErr w:type="spellEnd"/>
      <w:proofErr w:type="gramEnd"/>
      <w:r w:rsidRPr="00010E63">
        <w:t xml:space="preserve"> = </w:t>
      </w:r>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NP</m:t>
            </m:r>
          </m:den>
        </m:f>
      </m:oMath>
      <w:r w:rsidRPr="00010E63">
        <w:rPr>
          <w:rFonts w:eastAsiaTheme="minorEastAsia"/>
          <w:lang w:val="en-GB"/>
        </w:rPr>
        <w:t xml:space="preserve"> (</w:t>
      </w:r>
      <w:r w:rsidRPr="00010E63">
        <w:rPr>
          <w:lang w:val="en-GB"/>
        </w:rPr>
        <w:t>1- t)</w:t>
      </w:r>
    </w:p>
    <w:p w:rsidR="00480DE7" w:rsidRDefault="00480DE7" w:rsidP="00EB032F">
      <w:pPr>
        <w:pStyle w:val="Default"/>
        <w:jc w:val="both"/>
      </w:pPr>
    </w:p>
    <w:p w:rsidR="00863C1E" w:rsidRDefault="00863C1E" w:rsidP="00863C1E">
      <w:pPr>
        <w:pStyle w:val="Default"/>
        <w:rPr>
          <w:lang w:val="en-GB"/>
        </w:rPr>
      </w:pPr>
      <w:proofErr w:type="spellStart"/>
      <w:proofErr w:type="gramStart"/>
      <w:r w:rsidRPr="00010E63">
        <w:t>Kd</w:t>
      </w:r>
      <w:proofErr w:type="spellEnd"/>
      <w:proofErr w:type="gramEnd"/>
      <w:r w:rsidRPr="00010E63">
        <w:t xml:space="preserve"> = </w:t>
      </w:r>
      <m:oMath>
        <m:f>
          <m:fPr>
            <m:ctrlPr>
              <w:rPr>
                <w:rFonts w:ascii="Cambria Math" w:hAnsi="Cambria Math"/>
                <w:i/>
                <w:lang w:val="en-GB"/>
              </w:rPr>
            </m:ctrlPr>
          </m:fPr>
          <m:num>
            <m:r>
              <w:rPr>
                <w:rFonts w:ascii="Cambria Math" w:hAnsi="Cambria Math"/>
                <w:lang w:val="en-GB"/>
              </w:rPr>
              <m:t>12</m:t>
            </m:r>
          </m:num>
          <m:den>
            <m:r>
              <w:rPr>
                <w:rFonts w:ascii="Cambria Math" w:hAnsi="Cambria Math"/>
                <w:lang w:val="en-GB"/>
              </w:rPr>
              <m:t>94</m:t>
            </m:r>
          </m:den>
        </m:f>
      </m:oMath>
      <w:r w:rsidRPr="00010E63">
        <w:rPr>
          <w:rFonts w:eastAsiaTheme="minorEastAsia"/>
          <w:lang w:val="en-GB"/>
        </w:rPr>
        <w:t xml:space="preserve"> (</w:t>
      </w:r>
      <w:r>
        <w:rPr>
          <w:lang w:val="en-GB"/>
        </w:rPr>
        <w:t>1- 0.35</w:t>
      </w:r>
      <w:r w:rsidRPr="00010E63">
        <w:rPr>
          <w:lang w:val="en-GB"/>
        </w:rPr>
        <w:t>)</w:t>
      </w:r>
      <w:r>
        <w:rPr>
          <w:lang w:val="en-GB"/>
        </w:rPr>
        <w:t xml:space="preserve"> = 0.08297 or 8.30 %</w:t>
      </w:r>
    </w:p>
    <w:p w:rsidR="00863C1E" w:rsidRPr="00010E63" w:rsidRDefault="00863C1E" w:rsidP="00863C1E">
      <w:pPr>
        <w:pStyle w:val="Default"/>
        <w:rPr>
          <w:lang w:val="en-GB"/>
        </w:rPr>
      </w:pPr>
    </w:p>
    <w:p w:rsidR="00480DE7" w:rsidRPr="00EB032F" w:rsidRDefault="00480DE7" w:rsidP="00EB032F">
      <w:pPr>
        <w:pStyle w:val="Default"/>
        <w:jc w:val="both"/>
      </w:pPr>
    </w:p>
    <w:p w:rsidR="00CC51DA" w:rsidRPr="00011AFD" w:rsidRDefault="00CC51DA" w:rsidP="005F2BB6">
      <w:pPr>
        <w:pStyle w:val="Default"/>
        <w:spacing w:line="360" w:lineRule="auto"/>
        <w:jc w:val="both"/>
      </w:pPr>
      <w:r w:rsidRPr="00011AFD">
        <w:t xml:space="preserve">The rate of interest which is paid on debt is termed as cost of debt. For calculation of the cost of debt following are required. </w:t>
      </w:r>
    </w:p>
    <w:p w:rsidR="00CC51DA" w:rsidRPr="00011AFD" w:rsidRDefault="00CC51DA" w:rsidP="005F2BB6">
      <w:pPr>
        <w:pStyle w:val="Default"/>
        <w:spacing w:line="360" w:lineRule="auto"/>
        <w:jc w:val="both"/>
      </w:pPr>
      <w:proofErr w:type="spellStart"/>
      <w:r w:rsidRPr="00011AFD">
        <w:t>i</w:t>
      </w:r>
      <w:proofErr w:type="spellEnd"/>
      <w:r w:rsidRPr="00011AFD">
        <w:t>. Net proceeds of d</w:t>
      </w:r>
      <w:r w:rsidR="00320AB3" w:rsidRPr="00011AFD">
        <w:t>ebentures, amount of interest p</w:t>
      </w:r>
      <w:r w:rsidRPr="00011AFD">
        <w:t xml:space="preserve">aid periodically and the principal quality of debt. The cost of debt before tax is calculated from following formula. </w:t>
      </w:r>
    </w:p>
    <w:p w:rsidR="00CC51DA" w:rsidRPr="00011AFD" w:rsidRDefault="00D01A20" w:rsidP="005F2BB6">
      <w:pPr>
        <w:pStyle w:val="Default"/>
        <w:spacing w:line="360" w:lineRule="auto"/>
        <w:jc w:val="both"/>
      </w:pPr>
      <w:proofErr w:type="gramStart"/>
      <w:r>
        <w:t xml:space="preserve">ii. </w:t>
      </w:r>
      <w:proofErr w:type="spellStart"/>
      <w:r>
        <w:t>Kd</w:t>
      </w:r>
      <w:proofErr w:type="spellEnd"/>
      <w:proofErr w:type="gramEnd"/>
      <w:r w:rsidR="00CC51DA" w:rsidRPr="00011AFD">
        <w:t xml:space="preserve"> = I / P </w:t>
      </w:r>
    </w:p>
    <w:p w:rsidR="00320AB3" w:rsidRPr="00011AFD" w:rsidRDefault="00826FB4" w:rsidP="005F2BB6">
      <w:pPr>
        <w:pStyle w:val="Default"/>
        <w:numPr>
          <w:ilvl w:val="1"/>
          <w:numId w:val="7"/>
        </w:numPr>
        <w:spacing w:line="360" w:lineRule="auto"/>
        <w:jc w:val="both"/>
      </w:pPr>
      <w:r>
        <w:t xml:space="preserve">iii. Where </w:t>
      </w:r>
      <w:proofErr w:type="spellStart"/>
      <w:r>
        <w:t>Kd</w:t>
      </w:r>
      <w:proofErr w:type="spellEnd"/>
      <w:r w:rsidR="0074742A" w:rsidRPr="00011AFD">
        <w:t xml:space="preserve"> = Before tax cost of debt </w:t>
      </w:r>
    </w:p>
    <w:p w:rsidR="0074742A" w:rsidRPr="00011AFD" w:rsidRDefault="00320AB3" w:rsidP="005F2BB6">
      <w:pPr>
        <w:pStyle w:val="Default"/>
        <w:numPr>
          <w:ilvl w:val="1"/>
          <w:numId w:val="7"/>
        </w:numPr>
        <w:spacing w:line="360" w:lineRule="auto"/>
        <w:jc w:val="both"/>
      </w:pPr>
      <w:r w:rsidRPr="00011AFD">
        <w:t xml:space="preserve">         </w:t>
      </w:r>
      <w:proofErr w:type="spellStart"/>
      <w:r w:rsidR="0074742A" w:rsidRPr="00011AFD">
        <w:t>i</w:t>
      </w:r>
      <w:proofErr w:type="spellEnd"/>
      <w:r w:rsidR="0074742A" w:rsidRPr="00011AFD">
        <w:t xml:space="preserve">. I = Interest </w:t>
      </w:r>
    </w:p>
    <w:p w:rsidR="0074742A" w:rsidRPr="00011AFD" w:rsidRDefault="00320AB3" w:rsidP="005F2BB6">
      <w:pPr>
        <w:pStyle w:val="Default"/>
        <w:numPr>
          <w:ilvl w:val="1"/>
          <w:numId w:val="7"/>
        </w:numPr>
        <w:spacing w:line="360" w:lineRule="auto"/>
        <w:jc w:val="both"/>
      </w:pPr>
      <w:r w:rsidRPr="00011AFD">
        <w:t xml:space="preserve">         </w:t>
      </w:r>
      <w:r w:rsidR="0074742A" w:rsidRPr="00011AFD">
        <w:t xml:space="preserve">ii. P = Principal </w:t>
      </w:r>
    </w:p>
    <w:p w:rsidR="0074742A" w:rsidRPr="00011AFD" w:rsidRDefault="0074742A" w:rsidP="005F2BB6">
      <w:pPr>
        <w:pStyle w:val="Default"/>
        <w:numPr>
          <w:ilvl w:val="1"/>
          <w:numId w:val="7"/>
        </w:numPr>
        <w:spacing w:line="360" w:lineRule="auto"/>
        <w:jc w:val="both"/>
      </w:pPr>
    </w:p>
    <w:p w:rsidR="0074742A" w:rsidRPr="00011AFD" w:rsidRDefault="0074742A" w:rsidP="005F2BB6">
      <w:pPr>
        <w:pStyle w:val="Default"/>
        <w:spacing w:line="360" w:lineRule="auto"/>
        <w:jc w:val="both"/>
      </w:pPr>
      <w:r w:rsidRPr="00011AFD">
        <w:t>When firm raises debt at premium or discount, then P is not the face value of securities but it is the amount of net proceeds received from the issue. In this case the formula will be,</w:t>
      </w:r>
    </w:p>
    <w:p w:rsidR="00320AB3" w:rsidRPr="00011AFD" w:rsidRDefault="00D01A20" w:rsidP="005F2BB6">
      <w:pPr>
        <w:pStyle w:val="Default"/>
        <w:spacing w:line="360" w:lineRule="auto"/>
        <w:jc w:val="both"/>
      </w:pPr>
      <w:proofErr w:type="gramStart"/>
      <w:r>
        <w:t xml:space="preserve">iv. </w:t>
      </w:r>
      <w:proofErr w:type="spellStart"/>
      <w:r>
        <w:t>Kd</w:t>
      </w:r>
      <w:proofErr w:type="spellEnd"/>
      <w:proofErr w:type="gramEnd"/>
      <w:r w:rsidR="00320AB3" w:rsidRPr="00011AFD">
        <w:t xml:space="preserve"> = I / NP </w:t>
      </w:r>
    </w:p>
    <w:p w:rsidR="00320AB3" w:rsidRPr="00011AFD" w:rsidRDefault="00D01A20" w:rsidP="005F2BB6">
      <w:pPr>
        <w:pStyle w:val="Default"/>
        <w:numPr>
          <w:ilvl w:val="1"/>
          <w:numId w:val="9"/>
        </w:numPr>
        <w:spacing w:line="360" w:lineRule="auto"/>
        <w:jc w:val="both"/>
      </w:pPr>
      <w:r>
        <w:t xml:space="preserve">Where </w:t>
      </w:r>
      <w:proofErr w:type="spellStart"/>
      <w:r>
        <w:t>Kd</w:t>
      </w:r>
      <w:proofErr w:type="spellEnd"/>
      <w:r w:rsidR="00320AB3" w:rsidRPr="00011AFD">
        <w:t xml:space="preserve"> = Before tax cost of debt</w:t>
      </w:r>
    </w:p>
    <w:p w:rsidR="00320AB3" w:rsidRPr="00011AFD" w:rsidRDefault="00320AB3" w:rsidP="005F2BB6">
      <w:pPr>
        <w:pStyle w:val="Default"/>
        <w:numPr>
          <w:ilvl w:val="1"/>
          <w:numId w:val="9"/>
        </w:numPr>
        <w:spacing w:line="360" w:lineRule="auto"/>
        <w:jc w:val="both"/>
      </w:pPr>
      <w:r w:rsidRPr="00011AFD">
        <w:t xml:space="preserve">                     </w:t>
      </w:r>
      <w:proofErr w:type="spellStart"/>
      <w:r w:rsidRPr="00011AFD">
        <w:t>i</w:t>
      </w:r>
      <w:proofErr w:type="spellEnd"/>
      <w:r w:rsidRPr="00011AFD">
        <w:t xml:space="preserve">. I = Interest </w:t>
      </w:r>
    </w:p>
    <w:p w:rsidR="00320AB3" w:rsidRPr="00011AFD" w:rsidRDefault="00320AB3" w:rsidP="005F2BB6">
      <w:pPr>
        <w:pStyle w:val="Default"/>
        <w:numPr>
          <w:ilvl w:val="1"/>
          <w:numId w:val="9"/>
        </w:numPr>
        <w:spacing w:line="360" w:lineRule="auto"/>
        <w:jc w:val="both"/>
      </w:pPr>
      <w:r w:rsidRPr="00011AFD">
        <w:t xml:space="preserve">                     ii. P = Principal </w:t>
      </w:r>
    </w:p>
    <w:p w:rsidR="00320AB3" w:rsidRPr="00011AFD" w:rsidRDefault="00320AB3" w:rsidP="005F2BB6">
      <w:pPr>
        <w:pStyle w:val="Default"/>
        <w:numPr>
          <w:ilvl w:val="1"/>
          <w:numId w:val="9"/>
        </w:numPr>
        <w:spacing w:line="360" w:lineRule="auto"/>
        <w:jc w:val="both"/>
      </w:pPr>
      <w:r w:rsidRPr="00011AFD">
        <w:t xml:space="preserve">                     iii. NP = Net Proceeds </w:t>
      </w:r>
    </w:p>
    <w:p w:rsidR="00BD57ED" w:rsidRDefault="00911A15" w:rsidP="005F2BB6">
      <w:pPr>
        <w:pStyle w:val="Default"/>
        <w:numPr>
          <w:ilvl w:val="1"/>
          <w:numId w:val="9"/>
        </w:numPr>
        <w:spacing w:line="360" w:lineRule="auto"/>
        <w:jc w:val="both"/>
      </w:pPr>
      <w:r w:rsidRPr="00011AFD">
        <w:t xml:space="preserve">When firm raises capital from debt a sufficient amount of tax is saved because interest is treated as </w:t>
      </w:r>
      <w:r w:rsidR="005F2BB6" w:rsidRPr="00011AFD">
        <w:t>deductible</w:t>
      </w:r>
      <w:r w:rsidRPr="00011AFD">
        <w:t xml:space="preserve"> expense in calculation of tax. Hence it reduces tax. </w:t>
      </w:r>
    </w:p>
    <w:p w:rsidR="00BD57ED" w:rsidRDefault="00BD57ED" w:rsidP="005F2BB6">
      <w:pPr>
        <w:pStyle w:val="Default"/>
        <w:numPr>
          <w:ilvl w:val="1"/>
          <w:numId w:val="9"/>
        </w:numPr>
        <w:spacing w:line="360" w:lineRule="auto"/>
        <w:jc w:val="both"/>
      </w:pPr>
    </w:p>
    <w:p w:rsidR="00911A15" w:rsidRPr="00011AFD" w:rsidRDefault="00911A15" w:rsidP="005F2BB6">
      <w:pPr>
        <w:pStyle w:val="Default"/>
        <w:numPr>
          <w:ilvl w:val="1"/>
          <w:numId w:val="9"/>
        </w:numPr>
        <w:spacing w:line="360" w:lineRule="auto"/>
        <w:jc w:val="both"/>
      </w:pPr>
      <w:r w:rsidRPr="00011AFD">
        <w:lastRenderedPageBreak/>
        <w:t>The cost of debt after tax is calculated as follows:</w:t>
      </w:r>
    </w:p>
    <w:p w:rsidR="00911A15" w:rsidRPr="00011AFD" w:rsidRDefault="00911A15" w:rsidP="005F2BB6">
      <w:pPr>
        <w:pStyle w:val="Default"/>
        <w:spacing w:line="360" w:lineRule="auto"/>
        <w:jc w:val="both"/>
      </w:pPr>
    </w:p>
    <w:p w:rsidR="00911A15" w:rsidRPr="00011AFD" w:rsidRDefault="00911A15" w:rsidP="005F2BB6">
      <w:pPr>
        <w:pStyle w:val="Default"/>
        <w:spacing w:line="360" w:lineRule="auto"/>
        <w:jc w:val="both"/>
      </w:pPr>
      <w:r w:rsidRPr="00011AFD">
        <w:t xml:space="preserve">      </w:t>
      </w:r>
      <w:r w:rsidRPr="00011AFD">
        <w:sym w:font="Wingdings" w:char="F0FC"/>
      </w:r>
      <w:proofErr w:type="spellStart"/>
      <w:proofErr w:type="gramStart"/>
      <w:r w:rsidR="00D01A20">
        <w:t>Kd</w:t>
      </w:r>
      <w:proofErr w:type="spellEnd"/>
      <w:proofErr w:type="gramEnd"/>
      <w:r w:rsidR="00D01A20">
        <w:t xml:space="preserve"> = </w:t>
      </w:r>
      <w:proofErr w:type="spellStart"/>
      <w:r w:rsidR="00D01A20">
        <w:t>Kd</w:t>
      </w:r>
      <w:proofErr w:type="spellEnd"/>
      <w:r w:rsidRPr="00011AFD">
        <w:t xml:space="preserve"> (I-t) = I / NP (I-t) </w:t>
      </w:r>
    </w:p>
    <w:p w:rsidR="00911A15" w:rsidRPr="00011AFD" w:rsidRDefault="00911A15" w:rsidP="005F2BB6">
      <w:pPr>
        <w:pStyle w:val="Default"/>
        <w:spacing w:line="360" w:lineRule="auto"/>
        <w:jc w:val="both"/>
      </w:pPr>
    </w:p>
    <w:p w:rsidR="00BD57ED" w:rsidRDefault="00911A15" w:rsidP="005F2BB6">
      <w:pPr>
        <w:pStyle w:val="Default"/>
        <w:spacing w:line="360" w:lineRule="auto"/>
        <w:jc w:val="both"/>
      </w:pPr>
      <w:r w:rsidRPr="00011AFD">
        <w:sym w:font="Wingdings" w:char="F0FC"/>
      </w:r>
      <w:r w:rsidR="00D01A20">
        <w:t xml:space="preserve">Where </w:t>
      </w:r>
      <w:proofErr w:type="spellStart"/>
      <w:proofErr w:type="gramStart"/>
      <w:r w:rsidR="00D01A20">
        <w:t>Kd</w:t>
      </w:r>
      <w:proofErr w:type="spellEnd"/>
      <w:proofErr w:type="gramEnd"/>
      <w:r w:rsidRPr="00011AFD">
        <w:t xml:space="preserve"> = After tax cost of debt</w:t>
      </w:r>
    </w:p>
    <w:p w:rsidR="00911A15" w:rsidRPr="00011AFD" w:rsidRDefault="00911A15" w:rsidP="005F2BB6">
      <w:pPr>
        <w:pStyle w:val="Default"/>
        <w:spacing w:line="360" w:lineRule="auto"/>
        <w:ind w:left="1440"/>
        <w:jc w:val="both"/>
      </w:pPr>
      <w:r w:rsidRPr="00011AFD">
        <w:t xml:space="preserve"> I = Interest </w:t>
      </w:r>
    </w:p>
    <w:p w:rsidR="00911A15" w:rsidRPr="00011AFD" w:rsidRDefault="00911A15" w:rsidP="005F2BB6">
      <w:pPr>
        <w:pStyle w:val="Default"/>
        <w:spacing w:line="360" w:lineRule="auto"/>
        <w:ind w:left="1440"/>
        <w:jc w:val="both"/>
      </w:pPr>
      <w:r w:rsidRPr="00011AFD">
        <w:t xml:space="preserve">P = Principal </w:t>
      </w:r>
    </w:p>
    <w:p w:rsidR="00911A15" w:rsidRPr="00011AFD" w:rsidRDefault="00911A15" w:rsidP="005F2BB6">
      <w:pPr>
        <w:pStyle w:val="Default"/>
        <w:spacing w:line="360" w:lineRule="auto"/>
        <w:ind w:left="1440"/>
        <w:jc w:val="both"/>
      </w:pPr>
      <w:r w:rsidRPr="00011AFD">
        <w:t xml:space="preserve">NP = Net Proceeds </w:t>
      </w:r>
    </w:p>
    <w:p w:rsidR="00911A15" w:rsidRPr="00011AFD" w:rsidRDefault="00911A15" w:rsidP="005F2BB6">
      <w:pPr>
        <w:pStyle w:val="Default"/>
        <w:spacing w:line="360" w:lineRule="auto"/>
        <w:ind w:left="1440"/>
        <w:jc w:val="both"/>
      </w:pPr>
      <w:r w:rsidRPr="00011AFD">
        <w:t>t = Rate of Tax.</w:t>
      </w:r>
    </w:p>
    <w:p w:rsidR="005E6E99" w:rsidRPr="00011AFD" w:rsidRDefault="005E6E99" w:rsidP="00911A15">
      <w:pPr>
        <w:pStyle w:val="Default"/>
        <w:ind w:left="1440"/>
      </w:pPr>
    </w:p>
    <w:p w:rsidR="0091754B" w:rsidRPr="00011AFD" w:rsidRDefault="0091754B" w:rsidP="005E6E99">
      <w:pPr>
        <w:pStyle w:val="Default"/>
      </w:pPr>
    </w:p>
    <w:p w:rsidR="0091754B" w:rsidRPr="0008058D" w:rsidRDefault="00EC218E" w:rsidP="0091754B">
      <w:pPr>
        <w:pStyle w:val="Default"/>
        <w:rPr>
          <w:color w:val="auto"/>
        </w:rPr>
      </w:pPr>
      <w:r>
        <w:rPr>
          <w:b/>
          <w:bCs/>
          <w:color w:val="auto"/>
        </w:rPr>
        <w:t xml:space="preserve">6.1.2 </w:t>
      </w:r>
      <w:r w:rsidR="0091754B" w:rsidRPr="0008058D">
        <w:rPr>
          <w:b/>
          <w:bCs/>
          <w:color w:val="auto"/>
        </w:rPr>
        <w:t xml:space="preserve">COST OF REDEEMABLE DEBT </w:t>
      </w:r>
    </w:p>
    <w:p w:rsidR="00021D2A" w:rsidRPr="00011AFD" w:rsidRDefault="0091754B" w:rsidP="0091754B">
      <w:pPr>
        <w:pStyle w:val="Default"/>
      </w:pPr>
      <w:r w:rsidRPr="00011AFD">
        <w:t xml:space="preserve">The debt which is issued to be redeemed after specific period of time is known as redeemable debt. </w:t>
      </w:r>
    </w:p>
    <w:p w:rsidR="00021D2A" w:rsidRPr="00011AFD" w:rsidRDefault="00021D2A" w:rsidP="0091754B">
      <w:pPr>
        <w:pStyle w:val="Default"/>
      </w:pPr>
    </w:p>
    <w:p w:rsidR="0091754B" w:rsidRPr="00011AFD" w:rsidRDefault="0091754B" w:rsidP="00021D2A">
      <w:pPr>
        <w:pStyle w:val="Default"/>
        <w:numPr>
          <w:ilvl w:val="0"/>
          <w:numId w:val="10"/>
        </w:numPr>
      </w:pPr>
      <w:r w:rsidRPr="00011AFD">
        <w:t xml:space="preserve">The cost of redeemable debt capital </w:t>
      </w:r>
      <w:r w:rsidR="00F77871">
        <w:t>after</w:t>
      </w:r>
      <w:r w:rsidRPr="00011AFD">
        <w:t xml:space="preserve"> tax is calculated as follows:</w:t>
      </w:r>
    </w:p>
    <w:p w:rsidR="0091754B" w:rsidRPr="00011AFD" w:rsidRDefault="0091754B" w:rsidP="0091754B">
      <w:pPr>
        <w:pStyle w:val="Default"/>
      </w:pPr>
    </w:p>
    <w:p w:rsidR="0091754B" w:rsidRPr="00011AFD" w:rsidRDefault="004C422C" w:rsidP="0091754B">
      <w:pPr>
        <w:pStyle w:val="Default"/>
      </w:pPr>
      <w:proofErr w:type="spellStart"/>
      <w:r>
        <w:t>Kd</w:t>
      </w:r>
      <w:proofErr w:type="spellEnd"/>
      <w:r w:rsidR="0091754B" w:rsidRPr="00011AFD">
        <w:t xml:space="preserve"> = </w:t>
      </w:r>
      <w:proofErr w:type="gramStart"/>
      <w:r w:rsidR="0091754B" w:rsidRPr="00011AFD">
        <w:rPr>
          <w:u w:val="single"/>
        </w:rPr>
        <w:t>I</w:t>
      </w:r>
      <w:r w:rsidR="00257FCC">
        <w:rPr>
          <w:u w:val="single"/>
        </w:rPr>
        <w:t>(</w:t>
      </w:r>
      <w:proofErr w:type="gramEnd"/>
      <w:r w:rsidR="00257FCC">
        <w:rPr>
          <w:u w:val="single"/>
        </w:rPr>
        <w:t>1-t)</w:t>
      </w:r>
      <w:r w:rsidR="0091754B" w:rsidRPr="00011AFD">
        <w:rPr>
          <w:u w:val="single"/>
        </w:rPr>
        <w:t xml:space="preserve"> + I/n (RV-NP)</w:t>
      </w:r>
      <w:r w:rsidR="0091754B" w:rsidRPr="00011AFD">
        <w:t xml:space="preserve"> </w:t>
      </w:r>
    </w:p>
    <w:p w:rsidR="00911A15" w:rsidRPr="00011AFD" w:rsidRDefault="0091754B" w:rsidP="0091754B">
      <w:pPr>
        <w:pStyle w:val="Default"/>
      </w:pPr>
      <w:r w:rsidRPr="00011AFD">
        <w:t xml:space="preserve">           I/2 (RV-NP)</w:t>
      </w:r>
    </w:p>
    <w:p w:rsidR="0091754B" w:rsidRPr="00011AFD" w:rsidRDefault="0091754B" w:rsidP="0091754B">
      <w:pPr>
        <w:pStyle w:val="Default"/>
      </w:pPr>
    </w:p>
    <w:p w:rsidR="00257FCC" w:rsidRDefault="00257FCC" w:rsidP="00257FCC">
      <w:pPr>
        <w:pStyle w:val="Default"/>
        <w:spacing w:line="360" w:lineRule="auto"/>
        <w:jc w:val="both"/>
      </w:pPr>
    </w:p>
    <w:p w:rsidR="00257FCC" w:rsidRPr="00257FCC" w:rsidRDefault="00257FCC" w:rsidP="00257FCC">
      <w:pPr>
        <w:pStyle w:val="Default"/>
        <w:spacing w:line="360" w:lineRule="auto"/>
        <w:jc w:val="both"/>
      </w:pPr>
      <w:r w:rsidRPr="00257FCC">
        <w:t>Where,</w:t>
      </w:r>
    </w:p>
    <w:p w:rsidR="00257FCC" w:rsidRPr="00257FCC" w:rsidRDefault="00257FCC" w:rsidP="00257FCC">
      <w:pPr>
        <w:pStyle w:val="Default"/>
        <w:spacing w:line="360" w:lineRule="auto"/>
        <w:jc w:val="both"/>
      </w:pPr>
      <w:r w:rsidRPr="00257FCC">
        <w:t xml:space="preserve">I = </w:t>
      </w:r>
      <w:r>
        <w:t xml:space="preserve">Annual </w:t>
      </w:r>
      <w:r w:rsidRPr="00257FCC">
        <w:t>Interest payment</w:t>
      </w:r>
    </w:p>
    <w:p w:rsidR="00257FCC" w:rsidRPr="00257FCC" w:rsidRDefault="00257FCC" w:rsidP="00257FCC">
      <w:pPr>
        <w:pStyle w:val="Default"/>
        <w:spacing w:line="360" w:lineRule="auto"/>
        <w:jc w:val="both"/>
      </w:pPr>
      <w:r w:rsidRPr="00257FCC">
        <w:t>NP = Net proceeds from debentures in case of new issue of deb</w:t>
      </w:r>
      <w:r>
        <w:t>t</w:t>
      </w:r>
      <w:r w:rsidRPr="00257FCC">
        <w:t xml:space="preserve"> or Current</w:t>
      </w:r>
      <w:r>
        <w:t xml:space="preserve"> </w:t>
      </w:r>
      <w:r w:rsidRPr="00257FCC">
        <w:t>market price in case of existing debt.</w:t>
      </w:r>
    </w:p>
    <w:p w:rsidR="00257FCC" w:rsidRPr="00257FCC" w:rsidRDefault="00257FCC" w:rsidP="00257FCC">
      <w:pPr>
        <w:pStyle w:val="Default"/>
        <w:spacing w:line="360" w:lineRule="auto"/>
        <w:jc w:val="both"/>
      </w:pPr>
      <w:r w:rsidRPr="00257FCC">
        <w:t xml:space="preserve">RV = Redemption value of </w:t>
      </w:r>
      <w:r w:rsidR="00FE1FF9">
        <w:t>bonds/</w:t>
      </w:r>
      <w:r w:rsidRPr="00257FCC">
        <w:t>debentures</w:t>
      </w:r>
    </w:p>
    <w:p w:rsidR="00257FCC" w:rsidRPr="00257FCC" w:rsidRDefault="00257FCC" w:rsidP="00257FCC">
      <w:pPr>
        <w:pStyle w:val="Default"/>
        <w:spacing w:line="360" w:lineRule="auto"/>
        <w:jc w:val="both"/>
      </w:pPr>
      <w:r w:rsidRPr="00257FCC">
        <w:t>t = Tax rate applicable to the company</w:t>
      </w:r>
    </w:p>
    <w:p w:rsidR="00257FCC" w:rsidRPr="00257FCC" w:rsidRDefault="00257FCC" w:rsidP="00257FCC">
      <w:pPr>
        <w:pStyle w:val="Default"/>
        <w:spacing w:line="360" w:lineRule="auto"/>
        <w:jc w:val="both"/>
      </w:pPr>
      <w:r w:rsidRPr="00257FCC">
        <w:t xml:space="preserve">n = Life of </w:t>
      </w:r>
      <w:r>
        <w:t>bond</w:t>
      </w:r>
    </w:p>
    <w:p w:rsidR="00320AB3" w:rsidRDefault="00257FCC" w:rsidP="00257FCC">
      <w:pPr>
        <w:pStyle w:val="Default"/>
        <w:spacing w:line="360" w:lineRule="auto"/>
        <w:jc w:val="both"/>
        <w:rPr>
          <w:lang w:val="en-GB"/>
        </w:rPr>
      </w:pPr>
      <w:r>
        <w:t>NB:</w:t>
      </w:r>
      <w:r w:rsidR="000D6C31">
        <w:t xml:space="preserve"> </w:t>
      </w:r>
      <w:r w:rsidRPr="00257FCC">
        <w:t>The above formula to calculate cost of debt is used where only interest on debt is tax</w:t>
      </w:r>
      <w:r w:rsidR="000D6C31">
        <w:t xml:space="preserve"> </w:t>
      </w:r>
      <w:r w:rsidRPr="00257FCC">
        <w:rPr>
          <w:lang w:val="en-GB"/>
        </w:rPr>
        <w:t xml:space="preserve">deductible. </w:t>
      </w:r>
    </w:p>
    <w:p w:rsidR="00257FCC" w:rsidRDefault="00257FCC" w:rsidP="00257FCC">
      <w:pPr>
        <w:pStyle w:val="Default"/>
      </w:pPr>
    </w:p>
    <w:p w:rsidR="00257FCC" w:rsidRPr="00257FCC" w:rsidRDefault="00257FCC" w:rsidP="00021D2A">
      <w:pPr>
        <w:pStyle w:val="Default"/>
        <w:rPr>
          <w:b/>
        </w:rPr>
      </w:pPr>
      <w:r w:rsidRPr="00257FCC">
        <w:rPr>
          <w:b/>
        </w:rPr>
        <w:t xml:space="preserve">Illustration </w:t>
      </w:r>
    </w:p>
    <w:p w:rsidR="00257FCC" w:rsidRDefault="00257FCC" w:rsidP="00021D2A">
      <w:pPr>
        <w:pStyle w:val="Default"/>
      </w:pPr>
    </w:p>
    <w:p w:rsidR="00257FCC" w:rsidRPr="000D6C31" w:rsidRDefault="000D6C31" w:rsidP="000D6C31">
      <w:pPr>
        <w:pStyle w:val="Default"/>
        <w:spacing w:line="360" w:lineRule="auto"/>
        <w:jc w:val="both"/>
      </w:pPr>
      <w:r w:rsidRPr="000D6C31">
        <w:rPr>
          <w:iCs/>
        </w:rPr>
        <w:t xml:space="preserve">A company issued 10,000, 10% debentures of </w:t>
      </w:r>
      <w:r w:rsidR="00F77871">
        <w:t>$</w:t>
      </w:r>
      <w:r w:rsidRPr="000D6C31">
        <w:t xml:space="preserve"> </w:t>
      </w:r>
      <w:r w:rsidRPr="000D6C31">
        <w:rPr>
          <w:iCs/>
        </w:rPr>
        <w:t>100 each at a premium of 10% on</w:t>
      </w:r>
      <w:r>
        <w:rPr>
          <w:iCs/>
        </w:rPr>
        <w:t xml:space="preserve"> </w:t>
      </w:r>
      <w:r w:rsidR="00F77871">
        <w:rPr>
          <w:iCs/>
        </w:rPr>
        <w:t>1</w:t>
      </w:r>
      <w:r w:rsidR="00F77871" w:rsidRPr="00F77871">
        <w:rPr>
          <w:iCs/>
          <w:vertAlign w:val="superscript"/>
        </w:rPr>
        <w:t>st</w:t>
      </w:r>
      <w:r w:rsidR="00F77871">
        <w:rPr>
          <w:iCs/>
        </w:rPr>
        <w:t xml:space="preserve"> April .2019 to be matured on 1</w:t>
      </w:r>
      <w:r w:rsidR="00F77871" w:rsidRPr="00F77871">
        <w:rPr>
          <w:iCs/>
          <w:vertAlign w:val="superscript"/>
        </w:rPr>
        <w:t>st</w:t>
      </w:r>
      <w:r w:rsidR="00FE1FF9">
        <w:rPr>
          <w:iCs/>
        </w:rPr>
        <w:t xml:space="preserve"> </w:t>
      </w:r>
      <w:r w:rsidR="00F77871">
        <w:rPr>
          <w:iCs/>
        </w:rPr>
        <w:t>April 2024</w:t>
      </w:r>
      <w:r w:rsidRPr="000D6C31">
        <w:rPr>
          <w:iCs/>
        </w:rPr>
        <w:t>. The debentures will be redeemed on maturity.</w:t>
      </w:r>
      <w:r>
        <w:rPr>
          <w:iCs/>
        </w:rPr>
        <w:t xml:space="preserve"> </w:t>
      </w:r>
      <w:r w:rsidRPr="000D6C31">
        <w:rPr>
          <w:iCs/>
          <w:lang w:val="en-GB"/>
        </w:rPr>
        <w:t>Compute the cost of debentures assuming 35% as tax rate.</w:t>
      </w:r>
    </w:p>
    <w:p w:rsidR="00021D2A" w:rsidRDefault="000D6C31" w:rsidP="00021D2A">
      <w:pPr>
        <w:pStyle w:val="Default"/>
        <w:rPr>
          <w:b/>
        </w:rPr>
      </w:pPr>
      <w:r w:rsidRPr="000D6C31">
        <w:rPr>
          <w:b/>
        </w:rPr>
        <w:lastRenderedPageBreak/>
        <w:t>Solution</w:t>
      </w:r>
    </w:p>
    <w:p w:rsidR="004C422C" w:rsidRPr="0008058D" w:rsidRDefault="004C422C" w:rsidP="00021D2A">
      <w:pPr>
        <w:pStyle w:val="Default"/>
        <w:rPr>
          <w:lang w:val="en-GB"/>
        </w:rPr>
      </w:pPr>
      <w:r w:rsidRPr="0008058D">
        <w:rPr>
          <w:lang w:val="en-GB"/>
        </w:rPr>
        <w:t>The cost of debenture/bond (</w:t>
      </w:r>
      <w:proofErr w:type="spellStart"/>
      <w:proofErr w:type="gramStart"/>
      <w:r w:rsidRPr="0008058D">
        <w:rPr>
          <w:lang w:val="en-GB"/>
        </w:rPr>
        <w:t>Kd</w:t>
      </w:r>
      <w:proofErr w:type="spellEnd"/>
      <w:proofErr w:type="gramEnd"/>
      <w:r w:rsidRPr="0008058D">
        <w:rPr>
          <w:lang w:val="en-GB"/>
        </w:rPr>
        <w:t>) will be calculated as below:</w:t>
      </w:r>
    </w:p>
    <w:p w:rsidR="004C422C" w:rsidRDefault="004C422C" w:rsidP="00021D2A">
      <w:pPr>
        <w:pStyle w:val="Default"/>
        <w:rPr>
          <w:b/>
          <w:lang w:val="en-GB"/>
        </w:rPr>
      </w:pPr>
    </w:p>
    <w:p w:rsidR="004C422C" w:rsidRPr="000D6C31" w:rsidRDefault="004C422C" w:rsidP="00021D2A">
      <w:pPr>
        <w:pStyle w:val="Default"/>
        <w:rPr>
          <w:b/>
        </w:rPr>
      </w:pPr>
    </w:p>
    <w:p w:rsidR="004C422C" w:rsidRPr="00011AFD" w:rsidRDefault="004C422C" w:rsidP="004C422C">
      <w:pPr>
        <w:pStyle w:val="Default"/>
      </w:pPr>
      <w:proofErr w:type="spellStart"/>
      <w:r>
        <w:t>Kd</w:t>
      </w:r>
      <w:proofErr w:type="spellEnd"/>
      <w:r w:rsidRPr="00011AFD">
        <w:t xml:space="preserve"> = </w:t>
      </w:r>
      <w:proofErr w:type="gramStart"/>
      <w:r w:rsidRPr="00011AFD">
        <w:rPr>
          <w:u w:val="single"/>
        </w:rPr>
        <w:t>I</w:t>
      </w:r>
      <w:r>
        <w:rPr>
          <w:u w:val="single"/>
        </w:rPr>
        <w:t>(</w:t>
      </w:r>
      <w:proofErr w:type="gramEnd"/>
      <w:r>
        <w:rPr>
          <w:u w:val="single"/>
        </w:rPr>
        <w:t>1-t)</w:t>
      </w:r>
      <w:r w:rsidRPr="00011AFD">
        <w:rPr>
          <w:u w:val="single"/>
        </w:rPr>
        <w:t xml:space="preserve"> + I/n (RV-NP)</w:t>
      </w:r>
      <w:r w:rsidRPr="00011AFD">
        <w:t xml:space="preserve"> </w:t>
      </w:r>
    </w:p>
    <w:p w:rsidR="004C422C" w:rsidRPr="00011AFD" w:rsidRDefault="004C422C" w:rsidP="004C422C">
      <w:pPr>
        <w:pStyle w:val="Default"/>
      </w:pPr>
      <w:r w:rsidRPr="00011AFD">
        <w:t xml:space="preserve">           I/2 (RV-NP)</w:t>
      </w:r>
    </w:p>
    <w:p w:rsidR="004C422C" w:rsidRPr="00011AFD" w:rsidRDefault="004C422C" w:rsidP="004C422C">
      <w:pPr>
        <w:pStyle w:val="Default"/>
      </w:pPr>
    </w:p>
    <w:p w:rsidR="004C422C" w:rsidRPr="004C422C" w:rsidRDefault="004C422C" w:rsidP="00F77871">
      <w:pPr>
        <w:pStyle w:val="Default"/>
        <w:spacing w:line="360" w:lineRule="auto"/>
        <w:jc w:val="both"/>
      </w:pPr>
      <w:r w:rsidRPr="004C422C">
        <w:t xml:space="preserve">I = Interest on debenture = 10% of </w:t>
      </w:r>
      <w:r>
        <w:t xml:space="preserve">$ </w:t>
      </w:r>
      <w:r w:rsidRPr="004C422C">
        <w:t xml:space="preserve">100 = </w:t>
      </w:r>
      <w:r>
        <w:t>$</w:t>
      </w:r>
      <w:r w:rsidRPr="004C422C">
        <w:t>10</w:t>
      </w:r>
    </w:p>
    <w:p w:rsidR="004C422C" w:rsidRPr="004C422C" w:rsidRDefault="004C422C" w:rsidP="00F77871">
      <w:pPr>
        <w:pStyle w:val="Default"/>
        <w:spacing w:line="360" w:lineRule="auto"/>
        <w:jc w:val="both"/>
      </w:pPr>
      <w:r w:rsidRPr="004C422C">
        <w:t xml:space="preserve">NP = Net Proceeds = 110% of </w:t>
      </w:r>
      <w:r>
        <w:t>$</w:t>
      </w:r>
      <w:r w:rsidRPr="004C422C">
        <w:t xml:space="preserve">100 = </w:t>
      </w:r>
      <w:r>
        <w:t>$</w:t>
      </w:r>
      <w:r w:rsidRPr="004C422C">
        <w:t>110</w:t>
      </w:r>
    </w:p>
    <w:p w:rsidR="004C422C" w:rsidRPr="004C422C" w:rsidRDefault="004C422C" w:rsidP="00F77871">
      <w:pPr>
        <w:pStyle w:val="Default"/>
        <w:spacing w:line="360" w:lineRule="auto"/>
        <w:jc w:val="both"/>
      </w:pPr>
      <w:r w:rsidRPr="004C422C">
        <w:t xml:space="preserve">RV = Redemption value = </w:t>
      </w:r>
      <w:r>
        <w:t>$</w:t>
      </w:r>
      <w:r w:rsidRPr="004C422C">
        <w:t>100</w:t>
      </w:r>
    </w:p>
    <w:p w:rsidR="004C422C" w:rsidRPr="004C422C" w:rsidRDefault="004C422C" w:rsidP="00F77871">
      <w:pPr>
        <w:pStyle w:val="Default"/>
        <w:spacing w:line="360" w:lineRule="auto"/>
        <w:jc w:val="both"/>
      </w:pPr>
      <w:r w:rsidRPr="004C422C">
        <w:t>n = Period of debenture = 5 years</w:t>
      </w:r>
    </w:p>
    <w:p w:rsidR="000D6C31" w:rsidRDefault="004C422C" w:rsidP="00F77871">
      <w:pPr>
        <w:pStyle w:val="Default"/>
        <w:spacing w:line="360" w:lineRule="auto"/>
        <w:jc w:val="both"/>
        <w:rPr>
          <w:lang w:val="en-GB"/>
        </w:rPr>
      </w:pPr>
      <w:r w:rsidRPr="004C422C">
        <w:rPr>
          <w:lang w:val="en-GB"/>
        </w:rPr>
        <w:t>t = Tax rate = 35% or 0.35</w:t>
      </w:r>
    </w:p>
    <w:p w:rsidR="004C422C" w:rsidRDefault="004C422C" w:rsidP="004C422C">
      <w:pPr>
        <w:pStyle w:val="Default"/>
        <w:rPr>
          <w:lang w:val="en-GB"/>
        </w:rPr>
      </w:pPr>
    </w:p>
    <w:p w:rsidR="004C422C" w:rsidRPr="00011AFD" w:rsidRDefault="004C422C" w:rsidP="004C422C">
      <w:pPr>
        <w:pStyle w:val="Default"/>
      </w:pPr>
      <w:r>
        <w:rPr>
          <w:u w:val="single"/>
        </w:rPr>
        <w:t>10(1-0.35) + 10/</w:t>
      </w:r>
      <w:proofErr w:type="spellStart"/>
      <w:r>
        <w:rPr>
          <w:u w:val="single"/>
        </w:rPr>
        <w:t>5yrs</w:t>
      </w:r>
      <w:proofErr w:type="spellEnd"/>
      <w:r>
        <w:rPr>
          <w:u w:val="single"/>
        </w:rPr>
        <w:t xml:space="preserve"> (100-110</w:t>
      </w:r>
      <w:r w:rsidRPr="00011AFD">
        <w:rPr>
          <w:u w:val="single"/>
        </w:rPr>
        <w:t>)</w:t>
      </w:r>
      <w:r w:rsidRPr="00011AFD">
        <w:t xml:space="preserve"> </w:t>
      </w:r>
    </w:p>
    <w:p w:rsidR="004C422C" w:rsidRDefault="004C422C" w:rsidP="004C422C">
      <w:pPr>
        <w:pStyle w:val="Default"/>
      </w:pPr>
      <w:r w:rsidRPr="00011AFD">
        <w:t xml:space="preserve">           </w:t>
      </w:r>
      <w:r>
        <w:t>1/2 (100+ 110</w:t>
      </w:r>
      <w:r w:rsidRPr="00011AFD">
        <w:t>)</w:t>
      </w:r>
    </w:p>
    <w:p w:rsidR="004C422C" w:rsidRDefault="004C422C" w:rsidP="004C422C">
      <w:pPr>
        <w:pStyle w:val="Default"/>
      </w:pPr>
    </w:p>
    <w:p w:rsidR="004C422C" w:rsidRPr="00011AFD" w:rsidRDefault="004C422C" w:rsidP="004C422C">
      <w:pPr>
        <w:pStyle w:val="Default"/>
      </w:pPr>
    </w:p>
    <w:p w:rsidR="004C422C" w:rsidRPr="00011AFD" w:rsidRDefault="004C422C" w:rsidP="004C422C">
      <w:pPr>
        <w:pStyle w:val="Default"/>
      </w:pPr>
      <w:r>
        <w:rPr>
          <w:u w:val="single"/>
        </w:rPr>
        <w:t xml:space="preserve">10 x 0.65-2    </w:t>
      </w:r>
    </w:p>
    <w:p w:rsidR="004C422C" w:rsidRDefault="004C422C" w:rsidP="004C422C">
      <w:pPr>
        <w:pStyle w:val="Default"/>
      </w:pPr>
      <w:r>
        <w:t xml:space="preserve"> 105                     = 4.5/105 = 0.0428 or 4.28%</w:t>
      </w:r>
    </w:p>
    <w:p w:rsidR="004F0190" w:rsidRDefault="004F0190" w:rsidP="004C422C">
      <w:pPr>
        <w:pStyle w:val="Default"/>
      </w:pPr>
    </w:p>
    <w:p w:rsidR="004F0190" w:rsidRDefault="004F0190" w:rsidP="004C422C">
      <w:pPr>
        <w:pStyle w:val="Default"/>
      </w:pPr>
    </w:p>
    <w:p w:rsidR="00D72D28" w:rsidRPr="00AC2CDF" w:rsidRDefault="00EC218E" w:rsidP="00AC2CDF">
      <w:pPr>
        <w:pStyle w:val="Default"/>
        <w:spacing w:after="279"/>
        <w:jc w:val="both"/>
        <w:rPr>
          <w:b/>
          <w:bCs/>
          <w:color w:val="auto"/>
        </w:rPr>
      </w:pPr>
      <w:proofErr w:type="gramStart"/>
      <w:r>
        <w:rPr>
          <w:b/>
          <w:bCs/>
          <w:color w:val="auto"/>
        </w:rPr>
        <w:t xml:space="preserve">6.2  </w:t>
      </w:r>
      <w:r w:rsidR="00AC2CDF" w:rsidRPr="00AC2CDF">
        <w:rPr>
          <w:b/>
          <w:bCs/>
          <w:color w:val="auto"/>
        </w:rPr>
        <w:t>COST</w:t>
      </w:r>
      <w:proofErr w:type="gramEnd"/>
      <w:r w:rsidR="00AC2CDF" w:rsidRPr="00AC2CDF">
        <w:rPr>
          <w:b/>
          <w:bCs/>
          <w:color w:val="auto"/>
        </w:rPr>
        <w:t xml:space="preserve"> OF PREFERENCE CAPITAL (</w:t>
      </w:r>
      <w:proofErr w:type="spellStart"/>
      <w:r w:rsidR="00AC2CDF" w:rsidRPr="00AC2CDF">
        <w:rPr>
          <w:b/>
          <w:bCs/>
          <w:color w:val="auto"/>
        </w:rPr>
        <w:t>KP</w:t>
      </w:r>
      <w:proofErr w:type="spellEnd"/>
      <w:r w:rsidR="00AC2CDF" w:rsidRPr="00AC2CDF">
        <w:rPr>
          <w:b/>
          <w:bCs/>
          <w:color w:val="auto"/>
        </w:rPr>
        <w:t xml:space="preserve">): </w:t>
      </w:r>
    </w:p>
    <w:p w:rsidR="00AC2CDF" w:rsidRDefault="00AC2CDF" w:rsidP="00AC2CDF">
      <w:pPr>
        <w:pStyle w:val="Default"/>
        <w:spacing w:after="279" w:line="360" w:lineRule="auto"/>
        <w:jc w:val="both"/>
        <w:rPr>
          <w:bCs/>
          <w:color w:val="auto"/>
        </w:rPr>
      </w:pPr>
      <w:r w:rsidRPr="00AC2CDF">
        <w:rPr>
          <w:bCs/>
          <w:color w:val="auto"/>
        </w:rPr>
        <w:t>The preference share capital is paid dividend at a specified rate on face value of</w:t>
      </w:r>
      <w:r>
        <w:rPr>
          <w:bCs/>
          <w:color w:val="auto"/>
        </w:rPr>
        <w:t xml:space="preserve"> </w:t>
      </w:r>
      <w:r w:rsidRPr="00AC2CDF">
        <w:rPr>
          <w:bCs/>
          <w:color w:val="auto"/>
        </w:rPr>
        <w:t>preference shares. Payment of dividend to the preference shareholders are not</w:t>
      </w:r>
      <w:r>
        <w:rPr>
          <w:bCs/>
          <w:color w:val="auto"/>
        </w:rPr>
        <w:t xml:space="preserve"> </w:t>
      </w:r>
      <w:r w:rsidRPr="00AC2CDF">
        <w:rPr>
          <w:bCs/>
          <w:color w:val="auto"/>
        </w:rPr>
        <w:t>mandatory but are given priority over the equity shareholder. The payment of dividend</w:t>
      </w:r>
      <w:r>
        <w:rPr>
          <w:bCs/>
          <w:color w:val="auto"/>
        </w:rPr>
        <w:t xml:space="preserve"> </w:t>
      </w:r>
      <w:r w:rsidRPr="00AC2CDF">
        <w:rPr>
          <w:bCs/>
          <w:color w:val="auto"/>
        </w:rPr>
        <w:t>to the preference shareholders are not charged as expenses but treated as appropriation</w:t>
      </w:r>
      <w:r>
        <w:rPr>
          <w:bCs/>
          <w:color w:val="auto"/>
        </w:rPr>
        <w:t xml:space="preserve"> </w:t>
      </w:r>
      <w:r w:rsidRPr="00AC2CDF">
        <w:rPr>
          <w:bCs/>
          <w:color w:val="auto"/>
        </w:rPr>
        <w:t>of after tax profit. Hence, dividend paid to preference shareholders does not reduce</w:t>
      </w:r>
      <w:r>
        <w:rPr>
          <w:bCs/>
          <w:color w:val="auto"/>
        </w:rPr>
        <w:t xml:space="preserve"> </w:t>
      </w:r>
      <w:r w:rsidRPr="00AC2CDF">
        <w:rPr>
          <w:bCs/>
          <w:color w:val="auto"/>
        </w:rPr>
        <w:t>the tax liability to the company. Like the debentures, Preference share capital can be</w:t>
      </w:r>
      <w:r>
        <w:rPr>
          <w:bCs/>
          <w:color w:val="auto"/>
        </w:rPr>
        <w:t xml:space="preserve"> </w:t>
      </w:r>
      <w:proofErr w:type="spellStart"/>
      <w:r w:rsidRPr="00AC2CDF">
        <w:rPr>
          <w:bCs/>
          <w:color w:val="auto"/>
        </w:rPr>
        <w:t>categorised</w:t>
      </w:r>
      <w:proofErr w:type="spellEnd"/>
      <w:r w:rsidRPr="00AC2CDF">
        <w:rPr>
          <w:bCs/>
          <w:color w:val="auto"/>
        </w:rPr>
        <w:t xml:space="preserve"> as redeemable and irredeemable. </w:t>
      </w:r>
    </w:p>
    <w:p w:rsidR="00AC2CDF" w:rsidRPr="00AC2CDF" w:rsidRDefault="00AC2CDF" w:rsidP="00AC2CDF">
      <w:pPr>
        <w:pStyle w:val="Default"/>
        <w:spacing w:after="279"/>
        <w:jc w:val="both"/>
        <w:rPr>
          <w:b/>
          <w:bCs/>
          <w:color w:val="auto"/>
        </w:rPr>
      </w:pPr>
      <w:r w:rsidRPr="00AC2CDF">
        <w:rPr>
          <w:b/>
          <w:bCs/>
          <w:color w:val="auto"/>
        </w:rPr>
        <w:t xml:space="preserve">Features of Preference Shares </w:t>
      </w:r>
    </w:p>
    <w:p w:rsidR="00AC2CDF" w:rsidRDefault="00D72D28" w:rsidP="00AC2CDF">
      <w:pPr>
        <w:pStyle w:val="Default"/>
        <w:numPr>
          <w:ilvl w:val="0"/>
          <w:numId w:val="25"/>
        </w:numPr>
        <w:spacing w:after="279"/>
      </w:pPr>
      <w:r w:rsidRPr="00011AFD">
        <w:t>Preference shares are the fixed cost bearing securities.</w:t>
      </w:r>
    </w:p>
    <w:p w:rsidR="00AC2CDF" w:rsidRDefault="00D72D28" w:rsidP="007F1E9F">
      <w:pPr>
        <w:pStyle w:val="Default"/>
        <w:numPr>
          <w:ilvl w:val="0"/>
          <w:numId w:val="25"/>
        </w:numPr>
        <w:spacing w:after="279"/>
      </w:pPr>
      <w:r w:rsidRPr="00011AFD">
        <w:t xml:space="preserve"> ii. In case of preference shares, the rate of dividend is fixed in advance at the time of issue. </w:t>
      </w:r>
      <w:r w:rsidR="00AC2CDF">
        <w:t xml:space="preserve"> </w:t>
      </w:r>
    </w:p>
    <w:p w:rsidR="00D72D28" w:rsidRPr="00011AFD" w:rsidRDefault="00D72D28" w:rsidP="007F1E9F">
      <w:pPr>
        <w:pStyle w:val="Default"/>
        <w:numPr>
          <w:ilvl w:val="0"/>
          <w:numId w:val="25"/>
        </w:numPr>
        <w:spacing w:after="279"/>
      </w:pPr>
      <w:r w:rsidRPr="00011AFD">
        <w:t>Preference shareholders have a preferential rights unlike equity shareholders with regard to payment of dividend and return of principle amount.</w:t>
      </w:r>
    </w:p>
    <w:p w:rsidR="00D72D28" w:rsidRPr="00011AFD" w:rsidRDefault="00D72D28" w:rsidP="00D72D28">
      <w:pPr>
        <w:pStyle w:val="Default"/>
        <w:spacing w:after="279"/>
      </w:pPr>
      <w:r w:rsidRPr="00011AFD">
        <w:lastRenderedPageBreak/>
        <w:t xml:space="preserve">iv. Preference dividend is paid from after tax profits, so adjustments are not made in tax at the time of calculating cost of preference shares. </w:t>
      </w:r>
    </w:p>
    <w:p w:rsidR="00D72D28" w:rsidRPr="00011AFD" w:rsidRDefault="00D72D28" w:rsidP="00D72D28">
      <w:pPr>
        <w:pStyle w:val="Default"/>
        <w:spacing w:after="279"/>
      </w:pPr>
      <w:r w:rsidRPr="00011AFD">
        <w:t xml:space="preserve">v. Preference dividend is considered as an appropriation of profits and not as a charge on profits. </w:t>
      </w:r>
    </w:p>
    <w:p w:rsidR="00AC2CDF" w:rsidRDefault="00D72D28" w:rsidP="00D72D28">
      <w:pPr>
        <w:pStyle w:val="Default"/>
      </w:pPr>
      <w:r w:rsidRPr="00011AFD">
        <w:t xml:space="preserve">vi. There are two types of preference capital. </w:t>
      </w:r>
    </w:p>
    <w:p w:rsidR="00AC2CDF" w:rsidRPr="00011AFD" w:rsidRDefault="00AC2CDF" w:rsidP="00AC2CDF">
      <w:pPr>
        <w:pStyle w:val="Default"/>
        <w:rPr>
          <w:color w:val="C00000"/>
        </w:rPr>
      </w:pPr>
      <w:r>
        <w:t xml:space="preserve">         </w:t>
      </w:r>
      <w:r w:rsidR="00D72D28" w:rsidRPr="00011AFD">
        <w:t xml:space="preserve">They are </w:t>
      </w:r>
      <w:proofErr w:type="spellStart"/>
      <w:r w:rsidR="00D72D28" w:rsidRPr="00011AFD">
        <w:t>i</w:t>
      </w:r>
      <w:proofErr w:type="spellEnd"/>
      <w:r w:rsidR="00D72D28" w:rsidRPr="00011AFD">
        <w:t xml:space="preserve">) Irredeemable preference capital. </w:t>
      </w:r>
      <w:r w:rsidRPr="00AC2CDF">
        <w:rPr>
          <w:color w:val="auto"/>
        </w:rPr>
        <w:t xml:space="preserve">ii) Redeemable preference capital: </w:t>
      </w:r>
    </w:p>
    <w:p w:rsidR="00D72D28" w:rsidRPr="00011AFD" w:rsidRDefault="00D72D28" w:rsidP="00D72D28">
      <w:pPr>
        <w:pStyle w:val="Default"/>
      </w:pPr>
    </w:p>
    <w:p w:rsidR="00D72D28" w:rsidRPr="00011AFD" w:rsidRDefault="00D72D28" w:rsidP="00D72D28">
      <w:pPr>
        <w:pStyle w:val="Default"/>
      </w:pPr>
    </w:p>
    <w:p w:rsidR="005F159C" w:rsidRPr="00011AFD" w:rsidRDefault="005F159C" w:rsidP="005F159C">
      <w:pPr>
        <w:pStyle w:val="Default"/>
      </w:pPr>
    </w:p>
    <w:p w:rsidR="005F159C" w:rsidRPr="005755F4" w:rsidRDefault="005F159C" w:rsidP="000F352B">
      <w:pPr>
        <w:pStyle w:val="Default"/>
        <w:spacing w:line="360" w:lineRule="auto"/>
        <w:jc w:val="both"/>
        <w:rPr>
          <w:b/>
          <w:color w:val="auto"/>
        </w:rPr>
      </w:pPr>
      <w:r w:rsidRPr="005755F4">
        <w:rPr>
          <w:b/>
          <w:bCs/>
          <w:color w:val="auto"/>
        </w:rPr>
        <w:t xml:space="preserve"> </w:t>
      </w:r>
      <w:r w:rsidR="00EC218E">
        <w:rPr>
          <w:b/>
          <w:color w:val="auto"/>
        </w:rPr>
        <w:t>6.2.1</w:t>
      </w:r>
      <w:r w:rsidRPr="005755F4">
        <w:rPr>
          <w:b/>
          <w:color w:val="auto"/>
        </w:rPr>
        <w:t xml:space="preserve"> </w:t>
      </w:r>
      <w:r w:rsidR="005755F4" w:rsidRPr="005755F4">
        <w:rPr>
          <w:b/>
          <w:color w:val="auto"/>
        </w:rPr>
        <w:t xml:space="preserve">Irredeemable Preference Capital: </w:t>
      </w:r>
    </w:p>
    <w:p w:rsidR="000F352B" w:rsidRDefault="000F352B" w:rsidP="000F352B">
      <w:pPr>
        <w:pStyle w:val="Default"/>
        <w:spacing w:line="360" w:lineRule="auto"/>
        <w:jc w:val="both"/>
        <w:rPr>
          <w:color w:val="auto"/>
          <w:lang w:val="en-GB"/>
        </w:rPr>
      </w:pPr>
      <w:r w:rsidRPr="000F352B">
        <w:rPr>
          <w:color w:val="auto"/>
        </w:rPr>
        <w:t>The cost of irredeemable preference shares is similar to calculation of perpetuity. The</w:t>
      </w:r>
      <w:r>
        <w:rPr>
          <w:color w:val="auto"/>
        </w:rPr>
        <w:t xml:space="preserve"> </w:t>
      </w:r>
      <w:r w:rsidRPr="000F352B">
        <w:rPr>
          <w:color w:val="auto"/>
        </w:rPr>
        <w:t>cost is calculated by dividing the preference dividend with the current market price or</w:t>
      </w:r>
      <w:r>
        <w:rPr>
          <w:color w:val="auto"/>
        </w:rPr>
        <w:t xml:space="preserve"> </w:t>
      </w:r>
      <w:r w:rsidRPr="000F352B">
        <w:rPr>
          <w:color w:val="auto"/>
          <w:lang w:val="en-GB"/>
        </w:rPr>
        <w:t xml:space="preserve">net proceeds from the issue. </w:t>
      </w:r>
    </w:p>
    <w:p w:rsidR="005F159C" w:rsidRDefault="000F352B" w:rsidP="000F352B">
      <w:pPr>
        <w:pStyle w:val="Default"/>
        <w:spacing w:line="360" w:lineRule="auto"/>
        <w:jc w:val="both"/>
        <w:rPr>
          <w:color w:val="auto"/>
          <w:lang w:val="en-GB"/>
        </w:rPr>
      </w:pPr>
      <w:r w:rsidRPr="000F352B">
        <w:rPr>
          <w:color w:val="auto"/>
          <w:lang w:val="en-GB"/>
        </w:rPr>
        <w:t>The cost of irredeemable preference share is as below:</w:t>
      </w:r>
    </w:p>
    <w:p w:rsidR="000F352B" w:rsidRDefault="000F352B" w:rsidP="000F352B">
      <w:pPr>
        <w:pStyle w:val="Default"/>
        <w:spacing w:line="360" w:lineRule="auto"/>
        <w:jc w:val="both"/>
        <w:rPr>
          <w:color w:val="auto"/>
          <w:lang w:val="en-GB"/>
        </w:rPr>
      </w:pPr>
    </w:p>
    <w:p w:rsidR="000F352B" w:rsidRPr="000F352B" w:rsidRDefault="000F352B" w:rsidP="000F352B">
      <w:pPr>
        <w:pStyle w:val="Default"/>
        <w:jc w:val="both"/>
      </w:pPr>
      <w:r w:rsidRPr="000F352B">
        <w:t>Cost of Irredeemable Preference Share (</w:t>
      </w:r>
      <w:proofErr w:type="spellStart"/>
      <w:r w:rsidRPr="000F352B">
        <w:t>KP</w:t>
      </w:r>
      <w:proofErr w:type="spellEnd"/>
      <w:r w:rsidRPr="000F352B">
        <w:t xml:space="preserve">) = </w:t>
      </w:r>
      <w:proofErr w:type="spellStart"/>
      <w:r w:rsidRPr="000F352B">
        <w:rPr>
          <w:u w:val="single"/>
        </w:rPr>
        <w:t>PD</w:t>
      </w:r>
      <w:proofErr w:type="spellEnd"/>
    </w:p>
    <w:p w:rsidR="000F352B" w:rsidRDefault="000F352B" w:rsidP="000F352B">
      <w:pPr>
        <w:pStyle w:val="Default"/>
        <w:ind w:left="4320"/>
        <w:jc w:val="both"/>
        <w:rPr>
          <w:color w:val="auto"/>
          <w:lang w:val="en-GB"/>
        </w:rPr>
      </w:pPr>
      <w:r>
        <w:rPr>
          <w:color w:val="auto"/>
          <w:lang w:val="en-GB"/>
        </w:rPr>
        <w:t xml:space="preserve">    </w:t>
      </w:r>
      <w:proofErr w:type="spellStart"/>
      <w:r w:rsidRPr="000F352B">
        <w:rPr>
          <w:color w:val="auto"/>
          <w:lang w:val="en-GB"/>
        </w:rPr>
        <w:t>P0</w:t>
      </w:r>
      <w:proofErr w:type="spellEnd"/>
    </w:p>
    <w:p w:rsidR="000F352B" w:rsidRPr="000F352B" w:rsidRDefault="000F352B" w:rsidP="000F352B">
      <w:pPr>
        <w:pStyle w:val="Default"/>
        <w:spacing w:line="360" w:lineRule="auto"/>
        <w:jc w:val="both"/>
      </w:pPr>
      <w:r w:rsidRPr="000F352B">
        <w:t>Where,</w:t>
      </w:r>
    </w:p>
    <w:p w:rsidR="000F352B" w:rsidRPr="000F352B" w:rsidRDefault="000F352B" w:rsidP="000F352B">
      <w:pPr>
        <w:pStyle w:val="Default"/>
        <w:spacing w:line="360" w:lineRule="auto"/>
        <w:jc w:val="both"/>
      </w:pPr>
      <w:proofErr w:type="spellStart"/>
      <w:r w:rsidRPr="000F352B">
        <w:t>PD</w:t>
      </w:r>
      <w:proofErr w:type="spellEnd"/>
      <w:r w:rsidRPr="000F352B">
        <w:t xml:space="preserve"> = Annual preference dividend</w:t>
      </w:r>
    </w:p>
    <w:p w:rsidR="000F352B" w:rsidRPr="000F352B" w:rsidRDefault="000F352B" w:rsidP="000F352B">
      <w:pPr>
        <w:pStyle w:val="Default"/>
        <w:spacing w:line="360" w:lineRule="auto"/>
        <w:jc w:val="both"/>
      </w:pPr>
      <w:proofErr w:type="spellStart"/>
      <w:r w:rsidRPr="000F352B">
        <w:t>P0</w:t>
      </w:r>
      <w:proofErr w:type="spellEnd"/>
      <w:r w:rsidRPr="000F352B">
        <w:t xml:space="preserve"> = Net proceeds in issue of preference shares</w:t>
      </w:r>
    </w:p>
    <w:p w:rsidR="000F352B" w:rsidRPr="000F352B" w:rsidRDefault="000F352B" w:rsidP="000F352B">
      <w:pPr>
        <w:pStyle w:val="Default"/>
        <w:spacing w:line="360" w:lineRule="auto"/>
        <w:jc w:val="both"/>
        <w:rPr>
          <w:b/>
          <w:bCs/>
        </w:rPr>
      </w:pPr>
      <w:r>
        <w:rPr>
          <w:b/>
          <w:bCs/>
        </w:rPr>
        <w:t xml:space="preserve">Illustration </w:t>
      </w:r>
    </w:p>
    <w:p w:rsidR="000F352B" w:rsidRDefault="000F352B" w:rsidP="000F352B">
      <w:pPr>
        <w:pStyle w:val="Default"/>
        <w:spacing w:line="360" w:lineRule="auto"/>
        <w:jc w:val="both"/>
        <w:rPr>
          <w:iCs/>
        </w:rPr>
      </w:pPr>
      <w:r w:rsidRPr="000F352B">
        <w:rPr>
          <w:iCs/>
        </w:rPr>
        <w:t xml:space="preserve">XYZ &amp; Co. issues 2,000 10% preference shares of </w:t>
      </w:r>
      <w:r>
        <w:t xml:space="preserve">$ </w:t>
      </w:r>
      <w:r w:rsidRPr="000F352B">
        <w:rPr>
          <w:iCs/>
        </w:rPr>
        <w:t xml:space="preserve">100 each at </w:t>
      </w:r>
      <w:r>
        <w:t xml:space="preserve">$ </w:t>
      </w:r>
      <w:r w:rsidRPr="000F352B">
        <w:rPr>
          <w:iCs/>
        </w:rPr>
        <w:t>95 each. Calculate</w:t>
      </w:r>
      <w:r>
        <w:rPr>
          <w:iCs/>
        </w:rPr>
        <w:t xml:space="preserve"> </w:t>
      </w:r>
      <w:r w:rsidRPr="000F352B">
        <w:rPr>
          <w:iCs/>
        </w:rPr>
        <w:t>the cost of preference shares.</w:t>
      </w:r>
    </w:p>
    <w:p w:rsidR="00967B6E" w:rsidRDefault="00967B6E" w:rsidP="000F352B">
      <w:pPr>
        <w:pStyle w:val="Default"/>
        <w:spacing w:line="360" w:lineRule="auto"/>
        <w:jc w:val="both"/>
        <w:rPr>
          <w:iCs/>
        </w:rPr>
      </w:pPr>
    </w:p>
    <w:p w:rsidR="000F352B" w:rsidRPr="000F352B" w:rsidRDefault="00967B6E" w:rsidP="000F352B">
      <w:pPr>
        <w:pStyle w:val="Default"/>
        <w:spacing w:line="360" w:lineRule="auto"/>
        <w:jc w:val="both"/>
        <w:rPr>
          <w:b/>
          <w:bCs/>
        </w:rPr>
      </w:pPr>
      <w:r w:rsidRPr="000F352B">
        <w:rPr>
          <w:b/>
          <w:bCs/>
        </w:rPr>
        <w:t>Solution</w:t>
      </w:r>
    </w:p>
    <w:p w:rsidR="00967B6E" w:rsidRPr="00967B6E" w:rsidRDefault="00967B6E" w:rsidP="00967B6E">
      <w:pPr>
        <w:pStyle w:val="Default"/>
        <w:jc w:val="both"/>
      </w:pPr>
      <w:proofErr w:type="spellStart"/>
      <w:proofErr w:type="gramStart"/>
      <w:r w:rsidRPr="00967B6E">
        <w:t>K</w:t>
      </w:r>
      <w:r>
        <w:t>p</w:t>
      </w:r>
      <w:proofErr w:type="spellEnd"/>
      <w:proofErr w:type="gramEnd"/>
      <w:r>
        <w:t xml:space="preserve"> </w:t>
      </w:r>
      <w:r w:rsidRPr="000F352B">
        <w:t xml:space="preserve">= </w:t>
      </w:r>
      <w:r w:rsidRPr="00967B6E">
        <w:rPr>
          <w:u w:val="single"/>
        </w:rPr>
        <w:t>10 × 2</w:t>
      </w:r>
      <w:r w:rsidR="004A00F6">
        <w:rPr>
          <w:u w:val="single"/>
        </w:rPr>
        <w:t>00</w:t>
      </w:r>
      <w:r w:rsidRPr="00967B6E">
        <w:rPr>
          <w:u w:val="single"/>
        </w:rPr>
        <w:t>,000</w:t>
      </w:r>
    </w:p>
    <w:p w:rsidR="00967B6E" w:rsidRDefault="00967B6E" w:rsidP="00967B6E">
      <w:pPr>
        <w:pStyle w:val="Default"/>
        <w:jc w:val="both"/>
        <w:rPr>
          <w:color w:val="auto"/>
          <w:lang w:val="en-GB"/>
        </w:rPr>
      </w:pPr>
      <w:r>
        <w:rPr>
          <w:color w:val="auto"/>
          <w:lang w:val="en-GB"/>
        </w:rPr>
        <w:t xml:space="preserve">          </w:t>
      </w:r>
      <w:r w:rsidRPr="00967B6E">
        <w:t>95 × 2</w:t>
      </w:r>
      <w:r w:rsidR="004A00F6">
        <w:t>00</w:t>
      </w:r>
      <w:r w:rsidRPr="00967B6E">
        <w:t>,000</w:t>
      </w:r>
      <w:r>
        <w:t xml:space="preserve">   = </w:t>
      </w:r>
      <w:r w:rsidRPr="00967B6E">
        <w:t>10</w:t>
      </w:r>
      <w:r>
        <w:t xml:space="preserve">/ </w:t>
      </w:r>
      <w:r w:rsidRPr="00967B6E">
        <w:t>95</w:t>
      </w:r>
      <w:r>
        <w:t xml:space="preserve"> = </w:t>
      </w:r>
      <w:r w:rsidRPr="00967B6E">
        <w:rPr>
          <w:color w:val="auto"/>
          <w:lang w:val="en-GB"/>
        </w:rPr>
        <w:t>0.1053 = 10.53%</w:t>
      </w:r>
    </w:p>
    <w:p w:rsidR="00967B6E" w:rsidRPr="00967B6E" w:rsidRDefault="00967B6E" w:rsidP="00967B6E">
      <w:pPr>
        <w:pStyle w:val="Default"/>
        <w:jc w:val="both"/>
      </w:pPr>
    </w:p>
    <w:p w:rsidR="00967B6E" w:rsidRDefault="00967B6E" w:rsidP="00967B6E">
      <w:pPr>
        <w:pStyle w:val="Default"/>
        <w:jc w:val="both"/>
        <w:rPr>
          <w:color w:val="auto"/>
          <w:lang w:val="en-GB"/>
        </w:rPr>
      </w:pPr>
    </w:p>
    <w:p w:rsidR="00967B6E" w:rsidRPr="00BC198F" w:rsidRDefault="00BC198F" w:rsidP="00967B6E">
      <w:pPr>
        <w:pStyle w:val="Default"/>
        <w:jc w:val="both"/>
        <w:rPr>
          <w:b/>
        </w:rPr>
      </w:pPr>
      <w:r w:rsidRPr="00BC198F">
        <w:rPr>
          <w:b/>
        </w:rPr>
        <w:t xml:space="preserve">Illustration </w:t>
      </w:r>
    </w:p>
    <w:p w:rsidR="00BC198F" w:rsidRPr="00BC198F" w:rsidRDefault="00BC198F" w:rsidP="00BC198F">
      <w:pPr>
        <w:autoSpaceDE w:val="0"/>
        <w:autoSpaceDN w:val="0"/>
        <w:adjustRightInd w:val="0"/>
        <w:spacing w:after="0" w:line="360" w:lineRule="auto"/>
        <w:jc w:val="both"/>
        <w:rPr>
          <w:rFonts w:ascii="Times New Roman" w:hAnsi="Times New Roman" w:cs="Times New Roman"/>
          <w:iCs/>
          <w:sz w:val="24"/>
          <w:szCs w:val="24"/>
          <w:lang w:val="en-US"/>
        </w:rPr>
      </w:pPr>
      <w:r w:rsidRPr="00BC198F">
        <w:rPr>
          <w:rFonts w:ascii="Times New Roman" w:hAnsi="Times New Roman" w:cs="Times New Roman"/>
          <w:iCs/>
          <w:sz w:val="24"/>
          <w:szCs w:val="24"/>
          <w:lang w:val="en-US"/>
        </w:rPr>
        <w:t xml:space="preserve">If </w:t>
      </w:r>
      <w:proofErr w:type="gramStart"/>
      <w:r w:rsidRPr="00BC198F">
        <w:rPr>
          <w:rFonts w:ascii="Times New Roman" w:hAnsi="Times New Roman" w:cs="Times New Roman"/>
          <w:iCs/>
          <w:sz w:val="24"/>
          <w:szCs w:val="24"/>
          <w:lang w:val="en-US"/>
        </w:rPr>
        <w:t>R</w:t>
      </w:r>
      <w:r w:rsidR="00017119">
        <w:rPr>
          <w:rFonts w:ascii="Times New Roman" w:hAnsi="Times New Roman" w:cs="Times New Roman"/>
          <w:iCs/>
          <w:sz w:val="24"/>
          <w:szCs w:val="24"/>
          <w:lang w:val="en-US"/>
        </w:rPr>
        <w:t xml:space="preserve">ick </w:t>
      </w:r>
      <w:r w:rsidRPr="00BC198F">
        <w:rPr>
          <w:rFonts w:ascii="Times New Roman" w:hAnsi="Times New Roman" w:cs="Times New Roman"/>
          <w:iCs/>
          <w:sz w:val="24"/>
          <w:szCs w:val="24"/>
          <w:lang w:val="en-US"/>
        </w:rPr>
        <w:t xml:space="preserve"> Energy</w:t>
      </w:r>
      <w:proofErr w:type="gramEnd"/>
      <w:r w:rsidRPr="00BC198F">
        <w:rPr>
          <w:rFonts w:ascii="Times New Roman" w:hAnsi="Times New Roman" w:cs="Times New Roman"/>
          <w:iCs/>
          <w:sz w:val="24"/>
          <w:szCs w:val="24"/>
          <w:lang w:val="en-US"/>
        </w:rPr>
        <w:t xml:space="preserve"> is issuing preferred stock at </w:t>
      </w:r>
      <w:r>
        <w:rPr>
          <w:rFonts w:ascii="Times New Roman" w:hAnsi="Times New Roman" w:cs="Times New Roman"/>
          <w:sz w:val="24"/>
          <w:szCs w:val="24"/>
          <w:lang w:val="en-US"/>
        </w:rPr>
        <w:t xml:space="preserve">$ </w:t>
      </w:r>
      <w:r w:rsidRPr="00BC198F">
        <w:rPr>
          <w:rFonts w:ascii="Times New Roman" w:hAnsi="Times New Roman" w:cs="Times New Roman"/>
          <w:iCs/>
          <w:sz w:val="24"/>
          <w:szCs w:val="24"/>
          <w:lang w:val="en-US"/>
        </w:rPr>
        <w:t xml:space="preserve">100 per share, with a stated dividend of </w:t>
      </w:r>
      <w:r>
        <w:rPr>
          <w:rFonts w:ascii="Times New Roman" w:hAnsi="Times New Roman" w:cs="Times New Roman"/>
          <w:sz w:val="24"/>
          <w:szCs w:val="24"/>
          <w:lang w:val="en-US"/>
        </w:rPr>
        <w:t xml:space="preserve">$ </w:t>
      </w:r>
      <w:r w:rsidRPr="00BC198F">
        <w:rPr>
          <w:rFonts w:ascii="Times New Roman" w:hAnsi="Times New Roman" w:cs="Times New Roman"/>
          <w:iCs/>
          <w:sz w:val="24"/>
          <w:szCs w:val="24"/>
          <w:lang w:val="en-US"/>
        </w:rPr>
        <w:t>12, and</w:t>
      </w:r>
    </w:p>
    <w:p w:rsidR="000F352B" w:rsidRDefault="00BC198F" w:rsidP="00BC198F">
      <w:pPr>
        <w:pStyle w:val="Default"/>
        <w:spacing w:line="360" w:lineRule="auto"/>
        <w:jc w:val="both"/>
        <w:rPr>
          <w:iCs/>
        </w:rPr>
      </w:pPr>
      <w:proofErr w:type="gramStart"/>
      <w:r w:rsidRPr="00BC198F">
        <w:rPr>
          <w:iCs/>
        </w:rPr>
        <w:t>a</w:t>
      </w:r>
      <w:proofErr w:type="gramEnd"/>
      <w:r w:rsidRPr="00BC198F">
        <w:rPr>
          <w:iCs/>
        </w:rPr>
        <w:t xml:space="preserve"> floatation</w:t>
      </w:r>
      <w:r>
        <w:rPr>
          <w:iCs/>
        </w:rPr>
        <w:t xml:space="preserve"> cost of 3% then, what is the c</w:t>
      </w:r>
      <w:r w:rsidRPr="00BC198F">
        <w:rPr>
          <w:iCs/>
        </w:rPr>
        <w:t>ost of preference share?</w:t>
      </w:r>
    </w:p>
    <w:p w:rsidR="00BC198F" w:rsidRPr="000F352B" w:rsidRDefault="00BC198F" w:rsidP="00BC198F">
      <w:pPr>
        <w:pStyle w:val="Default"/>
        <w:spacing w:line="360" w:lineRule="auto"/>
        <w:jc w:val="both"/>
        <w:rPr>
          <w:b/>
          <w:bCs/>
        </w:rPr>
      </w:pPr>
      <w:r w:rsidRPr="000F352B">
        <w:rPr>
          <w:b/>
          <w:bCs/>
        </w:rPr>
        <w:t>Solution</w:t>
      </w:r>
    </w:p>
    <w:p w:rsidR="00BC198F" w:rsidRDefault="00BC198F" w:rsidP="00BC198F">
      <w:pPr>
        <w:pStyle w:val="Default"/>
        <w:spacing w:line="360" w:lineRule="auto"/>
        <w:jc w:val="both"/>
        <w:rPr>
          <w:iCs/>
        </w:rPr>
      </w:pPr>
    </w:p>
    <w:p w:rsidR="00BC198F" w:rsidRDefault="00BC198F" w:rsidP="00BC198F">
      <w:pPr>
        <w:pStyle w:val="Default"/>
        <w:spacing w:line="360" w:lineRule="auto"/>
        <w:jc w:val="both"/>
        <w:rPr>
          <w:iCs/>
        </w:rPr>
      </w:pPr>
    </w:p>
    <w:p w:rsidR="00BC198F" w:rsidRDefault="00BC198F" w:rsidP="00BC198F">
      <w:pPr>
        <w:pStyle w:val="Default"/>
        <w:spacing w:line="360" w:lineRule="auto"/>
        <w:jc w:val="both"/>
        <w:rPr>
          <w:iCs/>
        </w:rPr>
      </w:pPr>
    </w:p>
    <w:p w:rsidR="00C80B51" w:rsidRPr="00C80B51" w:rsidRDefault="00BC198F" w:rsidP="00BC198F">
      <w:pPr>
        <w:pStyle w:val="Default"/>
        <w:spacing w:line="360" w:lineRule="auto"/>
        <w:jc w:val="both"/>
        <w:rPr>
          <w:u w:val="single"/>
        </w:rPr>
      </w:pPr>
      <w:proofErr w:type="spellStart"/>
      <w:proofErr w:type="gramStart"/>
      <w:r>
        <w:lastRenderedPageBreak/>
        <w:t>K</w:t>
      </w:r>
      <w:r w:rsidRPr="00BC198F">
        <w:t>p</w:t>
      </w:r>
      <w:proofErr w:type="spellEnd"/>
      <w:proofErr w:type="gramEnd"/>
      <w:r>
        <w:t xml:space="preserve"> = </w:t>
      </w:r>
      <w:r w:rsidR="00C80B51">
        <w:t xml:space="preserve">          </w:t>
      </w:r>
      <w:r w:rsidRPr="00C80B51">
        <w:rPr>
          <w:u w:val="single"/>
        </w:rPr>
        <w:t>Preferred stock dividend/</w:t>
      </w:r>
    </w:p>
    <w:p w:rsidR="00BC198F" w:rsidRDefault="00C80B51" w:rsidP="00BC198F">
      <w:pPr>
        <w:pStyle w:val="Default"/>
        <w:spacing w:line="360" w:lineRule="auto"/>
        <w:jc w:val="both"/>
        <w:rPr>
          <w:color w:val="auto"/>
          <w:lang w:val="en-GB"/>
        </w:rPr>
      </w:pPr>
      <w:r>
        <w:t xml:space="preserve">                   </w:t>
      </w:r>
      <w:r w:rsidR="00BC198F" w:rsidRPr="00BC198F">
        <w:rPr>
          <w:color w:val="auto"/>
          <w:lang w:val="en-GB"/>
        </w:rPr>
        <w:t>Market price of preferred stock (1- floatation cost)</w:t>
      </w:r>
    </w:p>
    <w:p w:rsidR="00C80B51" w:rsidRDefault="00C80B51" w:rsidP="00BC198F">
      <w:pPr>
        <w:pStyle w:val="Default"/>
        <w:spacing w:line="360" w:lineRule="auto"/>
        <w:jc w:val="both"/>
        <w:rPr>
          <w:color w:val="auto"/>
          <w:lang w:val="en-GB"/>
        </w:rPr>
      </w:pPr>
    </w:p>
    <w:p w:rsidR="00C80B51" w:rsidRPr="00C80B51" w:rsidRDefault="00C80B51" w:rsidP="00C80B51">
      <w:pPr>
        <w:pStyle w:val="Default"/>
        <w:spacing w:line="360" w:lineRule="auto"/>
        <w:jc w:val="both"/>
        <w:rPr>
          <w:u w:val="single"/>
        </w:rPr>
      </w:pPr>
      <w:r>
        <w:t xml:space="preserve">=           </w:t>
      </w:r>
      <w:r>
        <w:rPr>
          <w:u w:val="single"/>
        </w:rPr>
        <w:t>12</w:t>
      </w:r>
    </w:p>
    <w:p w:rsidR="00C80B51" w:rsidRPr="00BC198F" w:rsidRDefault="00C80B51" w:rsidP="00BC198F">
      <w:pPr>
        <w:pStyle w:val="Default"/>
        <w:spacing w:line="360" w:lineRule="auto"/>
        <w:jc w:val="both"/>
        <w:rPr>
          <w:color w:val="auto"/>
        </w:rPr>
      </w:pPr>
      <w:r>
        <w:t xml:space="preserve">              100(1-0.03)     = 12/97= 0.1237 or 12.37%</w:t>
      </w:r>
    </w:p>
    <w:p w:rsidR="00BC198F" w:rsidRDefault="00BC198F" w:rsidP="005F159C">
      <w:pPr>
        <w:pStyle w:val="Default"/>
      </w:pPr>
    </w:p>
    <w:p w:rsidR="003631E9" w:rsidRPr="00011AFD" w:rsidRDefault="003631E9" w:rsidP="005F159C">
      <w:pPr>
        <w:pStyle w:val="Default"/>
      </w:pPr>
    </w:p>
    <w:p w:rsidR="003631E9" w:rsidRPr="005755F4" w:rsidRDefault="00EC218E" w:rsidP="003631E9">
      <w:pPr>
        <w:pStyle w:val="Default"/>
        <w:rPr>
          <w:b/>
        </w:rPr>
      </w:pPr>
      <w:r>
        <w:rPr>
          <w:b/>
        </w:rPr>
        <w:t xml:space="preserve">6.2.2 </w:t>
      </w:r>
      <w:r w:rsidR="003631E9" w:rsidRPr="005755F4">
        <w:rPr>
          <w:b/>
        </w:rPr>
        <w:t xml:space="preserve">Redeemable </w:t>
      </w:r>
      <w:r w:rsidR="005755F4" w:rsidRPr="005755F4">
        <w:rPr>
          <w:b/>
        </w:rPr>
        <w:t xml:space="preserve">Preference Capital: </w:t>
      </w:r>
    </w:p>
    <w:p w:rsidR="003631E9" w:rsidRPr="00011AFD" w:rsidRDefault="003631E9" w:rsidP="00A54997">
      <w:pPr>
        <w:pStyle w:val="Default"/>
        <w:spacing w:line="360" w:lineRule="auto"/>
        <w:jc w:val="both"/>
      </w:pPr>
      <w:r w:rsidRPr="00011AFD">
        <w:t>Redeemable Preference shares are those which can be redeemed or recovered on maturity of issue or after specific period of time.</w:t>
      </w:r>
    </w:p>
    <w:p w:rsidR="00F16303" w:rsidRPr="00011AFD" w:rsidRDefault="00F16303" w:rsidP="00A54997">
      <w:pPr>
        <w:pStyle w:val="Default"/>
        <w:spacing w:line="360" w:lineRule="auto"/>
        <w:jc w:val="both"/>
        <w:rPr>
          <w:u w:val="single"/>
        </w:rPr>
      </w:pPr>
    </w:p>
    <w:p w:rsidR="00F16303" w:rsidRPr="00011AFD" w:rsidRDefault="006E2493" w:rsidP="00F16303">
      <w:pPr>
        <w:pStyle w:val="Default"/>
      </w:pPr>
      <w:r w:rsidRPr="00011AFD">
        <w:t xml:space="preserve">       </w:t>
      </w:r>
      <w:r w:rsidR="00F16303" w:rsidRPr="00011AFD">
        <w:t xml:space="preserve"> </w:t>
      </w:r>
    </w:p>
    <w:p w:rsidR="00F16303" w:rsidRPr="00011AFD" w:rsidRDefault="00F16303" w:rsidP="00F16303">
      <w:pPr>
        <w:pStyle w:val="Default"/>
      </w:pPr>
    </w:p>
    <w:p w:rsidR="00F16303" w:rsidRPr="00011AFD" w:rsidRDefault="00F16303" w:rsidP="00F16303">
      <w:pPr>
        <w:pStyle w:val="Default"/>
      </w:pPr>
      <m:oMathPara>
        <m:oMath>
          <m:r>
            <w:rPr>
              <w:rFonts w:ascii="Cambria Math" w:hAnsi="Cambria Math"/>
            </w:rPr>
            <m:t>Kp=</m:t>
          </m:r>
          <m:f>
            <m:fPr>
              <m:ctrlPr>
                <w:rPr>
                  <w:rFonts w:ascii="Cambria Math" w:hAnsi="Cambria Math"/>
                  <w:i/>
                </w:rPr>
              </m:ctrlPr>
            </m:fPr>
            <m:num>
              <m:r>
                <w:rPr>
                  <w:rFonts w:ascii="Cambria Math" w:hAnsi="Cambria Math"/>
                </w:rPr>
                <m:t>PD+</m:t>
              </m:r>
              <m:f>
                <m:fPr>
                  <m:ctrlPr>
                    <w:rPr>
                      <w:rFonts w:ascii="Cambria Math" w:hAnsi="Cambria Math"/>
                      <w:i/>
                    </w:rPr>
                  </m:ctrlPr>
                </m:fPr>
                <m:num>
                  <m:r>
                    <w:rPr>
                      <w:rFonts w:ascii="Cambria Math" w:hAnsi="Cambria Math"/>
                    </w:rPr>
                    <m:t>RV-NP</m:t>
                  </m:r>
                </m:num>
                <m:den>
                  <m:r>
                    <w:rPr>
                      <w:rFonts w:ascii="Cambria Math" w:hAnsi="Cambria Math"/>
                    </w:rPr>
                    <m:t>n</m:t>
                  </m:r>
                </m:den>
              </m:f>
            </m:num>
            <m:den>
              <m:f>
                <m:fPr>
                  <m:ctrlPr>
                    <w:rPr>
                      <w:rFonts w:ascii="Cambria Math" w:hAnsi="Cambria Math"/>
                      <w:i/>
                    </w:rPr>
                  </m:ctrlPr>
                </m:fPr>
                <m:num>
                  <m:r>
                    <w:rPr>
                      <w:rFonts w:ascii="Cambria Math" w:hAnsi="Cambria Math"/>
                    </w:rPr>
                    <m:t>RV+NP</m:t>
                  </m:r>
                </m:num>
                <m:den>
                  <m:r>
                    <w:rPr>
                      <w:rFonts w:ascii="Cambria Math" w:hAnsi="Cambria Math"/>
                    </w:rPr>
                    <m:t>2</m:t>
                  </m:r>
                </m:den>
              </m:f>
            </m:den>
          </m:f>
        </m:oMath>
      </m:oMathPara>
    </w:p>
    <w:p w:rsidR="00A54997" w:rsidRDefault="00A54997" w:rsidP="006E2493">
      <w:pPr>
        <w:pStyle w:val="Default"/>
      </w:pPr>
    </w:p>
    <w:p w:rsidR="00A54997" w:rsidRPr="00A54997" w:rsidRDefault="00A54997" w:rsidP="00A54997">
      <w:pPr>
        <w:pStyle w:val="Default"/>
        <w:spacing w:line="360" w:lineRule="auto"/>
        <w:jc w:val="both"/>
      </w:pPr>
      <w:r w:rsidRPr="00A54997">
        <w:t>Where,</w:t>
      </w:r>
    </w:p>
    <w:p w:rsidR="00A54997" w:rsidRPr="00A54997" w:rsidRDefault="00A54997" w:rsidP="00A54997">
      <w:pPr>
        <w:pStyle w:val="Default"/>
        <w:spacing w:line="360" w:lineRule="auto"/>
        <w:jc w:val="both"/>
      </w:pPr>
      <w:proofErr w:type="spellStart"/>
      <w:r w:rsidRPr="00A54997">
        <w:t>PD</w:t>
      </w:r>
      <w:proofErr w:type="spellEnd"/>
      <w:r w:rsidRPr="00A54997">
        <w:t xml:space="preserve"> = Annual preference dividend</w:t>
      </w:r>
    </w:p>
    <w:p w:rsidR="00A54997" w:rsidRPr="00A54997" w:rsidRDefault="00A54997" w:rsidP="00A54997">
      <w:pPr>
        <w:pStyle w:val="Default"/>
        <w:spacing w:line="360" w:lineRule="auto"/>
        <w:jc w:val="both"/>
      </w:pPr>
      <w:r w:rsidRPr="00A54997">
        <w:t>RV = Redemption value of preference shares</w:t>
      </w:r>
    </w:p>
    <w:p w:rsidR="00A54997" w:rsidRPr="00A54997" w:rsidRDefault="00A54997" w:rsidP="00A54997">
      <w:pPr>
        <w:pStyle w:val="Default"/>
        <w:spacing w:line="360" w:lineRule="auto"/>
        <w:jc w:val="both"/>
      </w:pPr>
      <w:r w:rsidRPr="00A54997">
        <w:t>NP = Net proceeds on issue of preference shares</w:t>
      </w:r>
    </w:p>
    <w:p w:rsidR="00A54997" w:rsidRPr="00A54997" w:rsidRDefault="00A54997" w:rsidP="00A54997">
      <w:pPr>
        <w:pStyle w:val="Default"/>
        <w:spacing w:line="360" w:lineRule="auto"/>
        <w:jc w:val="both"/>
      </w:pPr>
      <w:r w:rsidRPr="00A54997">
        <w:t>n = Life of preference shares.</w:t>
      </w:r>
    </w:p>
    <w:p w:rsidR="00A54997" w:rsidRDefault="00A54997" w:rsidP="00A54997">
      <w:pPr>
        <w:pStyle w:val="Default"/>
        <w:spacing w:line="360" w:lineRule="auto"/>
        <w:jc w:val="both"/>
      </w:pPr>
      <w:r w:rsidRPr="00A54997">
        <w:t>The cost of redeemable preference share could also be calculated as the discount</w:t>
      </w:r>
      <w:r>
        <w:t xml:space="preserve"> </w:t>
      </w:r>
      <w:r w:rsidRPr="00A54997">
        <w:t>rate that equates the net proceeds of the sale of preference shares with the present</w:t>
      </w:r>
      <w:r>
        <w:t xml:space="preserve"> </w:t>
      </w:r>
      <w:r w:rsidRPr="00A54997">
        <w:rPr>
          <w:lang w:val="en-GB"/>
        </w:rPr>
        <w:t>value of the future dividends and principal payments.</w:t>
      </w:r>
    </w:p>
    <w:p w:rsidR="00A54997" w:rsidRDefault="00A54997" w:rsidP="00A54997">
      <w:pPr>
        <w:pStyle w:val="Default"/>
        <w:spacing w:line="360" w:lineRule="auto"/>
        <w:jc w:val="both"/>
      </w:pPr>
    </w:p>
    <w:p w:rsidR="00A54997" w:rsidRDefault="00A54997" w:rsidP="006E2493">
      <w:pPr>
        <w:pStyle w:val="Default"/>
      </w:pPr>
    </w:p>
    <w:p w:rsidR="00A54997" w:rsidRPr="00A54997" w:rsidRDefault="00A54997" w:rsidP="00A54997">
      <w:pPr>
        <w:autoSpaceDE w:val="0"/>
        <w:autoSpaceDN w:val="0"/>
        <w:adjustRightInd w:val="0"/>
        <w:spacing w:after="0" w:line="240" w:lineRule="auto"/>
        <w:jc w:val="both"/>
        <w:rPr>
          <w:rFonts w:ascii="Times New Roman" w:hAnsi="Times New Roman" w:cs="Times New Roman"/>
          <w:bCs/>
          <w:sz w:val="24"/>
          <w:szCs w:val="24"/>
          <w:lang w:val="en-US"/>
        </w:rPr>
      </w:pPr>
      <w:r w:rsidRPr="00A54997">
        <w:rPr>
          <w:rFonts w:ascii="Times New Roman" w:hAnsi="Times New Roman" w:cs="Times New Roman"/>
          <w:bCs/>
          <w:sz w:val="24"/>
          <w:szCs w:val="24"/>
          <w:lang w:val="en-US"/>
        </w:rPr>
        <w:t>I</w:t>
      </w:r>
      <w:r w:rsidRPr="00A54997">
        <w:rPr>
          <w:rFonts w:ascii="Times New Roman" w:hAnsi="Times New Roman" w:cs="Times New Roman"/>
          <w:b/>
          <w:bCs/>
          <w:sz w:val="24"/>
          <w:szCs w:val="24"/>
          <w:lang w:val="en-US"/>
        </w:rPr>
        <w:t xml:space="preserve">llustration </w:t>
      </w:r>
    </w:p>
    <w:p w:rsidR="00A54997" w:rsidRDefault="00A54997" w:rsidP="001B1759">
      <w:pPr>
        <w:autoSpaceDE w:val="0"/>
        <w:autoSpaceDN w:val="0"/>
        <w:adjustRightInd w:val="0"/>
        <w:spacing w:after="0" w:line="360" w:lineRule="auto"/>
        <w:jc w:val="both"/>
        <w:rPr>
          <w:rFonts w:ascii="Times New Roman" w:hAnsi="Times New Roman" w:cs="Times New Roman"/>
          <w:iCs/>
          <w:sz w:val="24"/>
          <w:szCs w:val="24"/>
          <w:lang w:val="en-US"/>
        </w:rPr>
      </w:pPr>
      <w:r w:rsidRPr="00A54997">
        <w:rPr>
          <w:rFonts w:ascii="Times New Roman" w:hAnsi="Times New Roman" w:cs="Times New Roman"/>
          <w:iCs/>
          <w:sz w:val="24"/>
          <w:szCs w:val="24"/>
          <w:lang w:val="en-US"/>
        </w:rPr>
        <w:t xml:space="preserve">XYZ Ltd. issues 2,000 10% preference shares of </w:t>
      </w:r>
      <w:r>
        <w:rPr>
          <w:rFonts w:ascii="Times New Roman" w:hAnsi="Times New Roman" w:cs="Times New Roman"/>
          <w:sz w:val="24"/>
          <w:szCs w:val="24"/>
          <w:lang w:val="en-US"/>
        </w:rPr>
        <w:t>$</w:t>
      </w:r>
      <w:r w:rsidRPr="00A54997">
        <w:rPr>
          <w:rFonts w:ascii="Times New Roman" w:hAnsi="Times New Roman" w:cs="Times New Roman"/>
          <w:sz w:val="24"/>
          <w:szCs w:val="24"/>
          <w:lang w:val="en-US"/>
        </w:rPr>
        <w:t xml:space="preserve"> </w:t>
      </w:r>
      <w:r w:rsidRPr="00A54997">
        <w:rPr>
          <w:rFonts w:ascii="Times New Roman" w:hAnsi="Times New Roman" w:cs="Times New Roman"/>
          <w:iCs/>
          <w:sz w:val="24"/>
          <w:szCs w:val="24"/>
          <w:lang w:val="en-US"/>
        </w:rPr>
        <w:t xml:space="preserve">100 each at </w:t>
      </w:r>
      <w:r>
        <w:rPr>
          <w:rFonts w:ascii="Times New Roman" w:hAnsi="Times New Roman" w:cs="Times New Roman"/>
          <w:sz w:val="24"/>
          <w:szCs w:val="24"/>
          <w:lang w:val="en-US"/>
        </w:rPr>
        <w:t>$</w:t>
      </w:r>
      <w:r w:rsidRPr="00A54997">
        <w:rPr>
          <w:rFonts w:ascii="Times New Roman" w:hAnsi="Times New Roman" w:cs="Times New Roman"/>
          <w:sz w:val="24"/>
          <w:szCs w:val="24"/>
          <w:lang w:val="en-US"/>
        </w:rPr>
        <w:t xml:space="preserve"> </w:t>
      </w:r>
      <w:r w:rsidRPr="00A54997">
        <w:rPr>
          <w:rFonts w:ascii="Times New Roman" w:hAnsi="Times New Roman" w:cs="Times New Roman"/>
          <w:iCs/>
          <w:sz w:val="24"/>
          <w:szCs w:val="24"/>
          <w:lang w:val="en-US"/>
        </w:rPr>
        <w:t>95 each. The company</w:t>
      </w:r>
      <w:r>
        <w:rPr>
          <w:rFonts w:ascii="Times New Roman" w:hAnsi="Times New Roman" w:cs="Times New Roman"/>
          <w:iCs/>
          <w:sz w:val="24"/>
          <w:szCs w:val="24"/>
          <w:lang w:val="en-US"/>
        </w:rPr>
        <w:t xml:space="preserve"> </w:t>
      </w:r>
      <w:r w:rsidRPr="00A54997">
        <w:rPr>
          <w:rFonts w:ascii="Times New Roman" w:hAnsi="Times New Roman" w:cs="Times New Roman"/>
          <w:iCs/>
          <w:sz w:val="24"/>
          <w:szCs w:val="24"/>
          <w:lang w:val="en-US"/>
        </w:rPr>
        <w:t>proposes to redeem the preference shares at the end of 10th year from the date of issue.</w:t>
      </w:r>
      <w:r>
        <w:rPr>
          <w:rFonts w:ascii="Times New Roman" w:hAnsi="Times New Roman" w:cs="Times New Roman"/>
          <w:iCs/>
          <w:sz w:val="24"/>
          <w:szCs w:val="24"/>
          <w:lang w:val="en-US"/>
        </w:rPr>
        <w:t xml:space="preserve"> </w:t>
      </w:r>
      <w:r w:rsidRPr="00A54997">
        <w:rPr>
          <w:rFonts w:ascii="Times New Roman" w:hAnsi="Times New Roman" w:cs="Times New Roman"/>
          <w:iCs/>
          <w:sz w:val="24"/>
          <w:szCs w:val="24"/>
          <w:lang w:val="en-US"/>
        </w:rPr>
        <w:t>Calculate the cost of preference share?</w:t>
      </w:r>
    </w:p>
    <w:p w:rsidR="009D0CBD" w:rsidRDefault="009D0CBD" w:rsidP="001B1759">
      <w:pPr>
        <w:autoSpaceDE w:val="0"/>
        <w:autoSpaceDN w:val="0"/>
        <w:adjustRightInd w:val="0"/>
        <w:spacing w:after="0" w:line="360" w:lineRule="auto"/>
        <w:jc w:val="both"/>
        <w:rPr>
          <w:rFonts w:ascii="Times New Roman" w:hAnsi="Times New Roman" w:cs="Times New Roman"/>
          <w:iCs/>
          <w:sz w:val="24"/>
          <w:szCs w:val="24"/>
          <w:lang w:val="en-US"/>
        </w:rPr>
      </w:pPr>
    </w:p>
    <w:p w:rsidR="009D0CBD" w:rsidRPr="00A54997" w:rsidRDefault="009D0CBD" w:rsidP="001B1759">
      <w:pPr>
        <w:autoSpaceDE w:val="0"/>
        <w:autoSpaceDN w:val="0"/>
        <w:adjustRightInd w:val="0"/>
        <w:spacing w:after="0" w:line="360" w:lineRule="auto"/>
        <w:jc w:val="both"/>
        <w:rPr>
          <w:rFonts w:ascii="Times New Roman" w:hAnsi="Times New Roman" w:cs="Times New Roman"/>
          <w:iCs/>
          <w:sz w:val="24"/>
          <w:szCs w:val="24"/>
          <w:lang w:val="en-US"/>
        </w:rPr>
      </w:pPr>
    </w:p>
    <w:p w:rsidR="00A54997" w:rsidRPr="00A54997" w:rsidRDefault="00A54997" w:rsidP="001B1759">
      <w:pPr>
        <w:pStyle w:val="Default"/>
        <w:spacing w:line="360" w:lineRule="auto"/>
        <w:jc w:val="both"/>
        <w:rPr>
          <w:b/>
          <w:color w:val="auto"/>
        </w:rPr>
      </w:pPr>
      <w:r w:rsidRPr="00A54997">
        <w:rPr>
          <w:b/>
          <w:bCs/>
          <w:color w:val="auto"/>
        </w:rPr>
        <w:t>Solution</w:t>
      </w:r>
    </w:p>
    <w:p w:rsidR="00A54997" w:rsidRPr="009D0CBD" w:rsidRDefault="009D0CBD" w:rsidP="006E2493">
      <w:pPr>
        <w:pStyle w:val="Default"/>
      </w:pPr>
      <m:oMathPara>
        <m:oMathParaPr>
          <m:jc m:val="left"/>
        </m:oMathParaPr>
        <m:oMath>
          <m:r>
            <w:rPr>
              <w:rFonts w:ascii="Cambria Math" w:hAnsi="Cambria Math"/>
            </w:rPr>
            <w:lastRenderedPageBreak/>
            <m:t>=</m:t>
          </m:r>
          <m:f>
            <m:fPr>
              <m:ctrlPr>
                <w:rPr>
                  <w:rFonts w:ascii="Cambria Math" w:hAnsi="Cambria Math"/>
                  <w:i/>
                </w:rPr>
              </m:ctrlPr>
            </m:fPr>
            <m:num>
              <m:r>
                <w:rPr>
                  <w:rFonts w:ascii="Cambria Math" w:hAnsi="Cambria Math"/>
                </w:rPr>
                <m:t>PD+</m:t>
              </m:r>
              <m:f>
                <m:fPr>
                  <m:ctrlPr>
                    <w:rPr>
                      <w:rFonts w:ascii="Cambria Math" w:hAnsi="Cambria Math"/>
                      <w:i/>
                    </w:rPr>
                  </m:ctrlPr>
                </m:fPr>
                <m:num>
                  <m:r>
                    <w:rPr>
                      <w:rFonts w:ascii="Cambria Math" w:hAnsi="Cambria Math"/>
                    </w:rPr>
                    <m:t>RV-NP</m:t>
                  </m:r>
                </m:num>
                <m:den>
                  <m:r>
                    <w:rPr>
                      <w:rFonts w:ascii="Cambria Math" w:hAnsi="Cambria Math"/>
                    </w:rPr>
                    <m:t>n</m:t>
                  </m:r>
                </m:den>
              </m:f>
            </m:num>
            <m:den>
              <m:f>
                <m:fPr>
                  <m:ctrlPr>
                    <w:rPr>
                      <w:rFonts w:ascii="Cambria Math" w:hAnsi="Cambria Math"/>
                      <w:i/>
                    </w:rPr>
                  </m:ctrlPr>
                </m:fPr>
                <m:num>
                  <m:r>
                    <w:rPr>
                      <w:rFonts w:ascii="Cambria Math" w:hAnsi="Cambria Math"/>
                    </w:rPr>
                    <m:t>RV+NP</m:t>
                  </m:r>
                </m:num>
                <m:den>
                  <m:r>
                    <w:rPr>
                      <w:rFonts w:ascii="Cambria Math" w:hAnsi="Cambria Math"/>
                    </w:rPr>
                    <m:t>2</m:t>
                  </m:r>
                </m:den>
              </m:f>
            </m:den>
          </m:f>
        </m:oMath>
      </m:oMathPara>
    </w:p>
    <w:p w:rsidR="009D0CBD" w:rsidRDefault="009D0CBD" w:rsidP="006E2493">
      <w:pPr>
        <w:pStyle w:val="Default"/>
      </w:pPr>
    </w:p>
    <w:p w:rsidR="009D0CBD" w:rsidRDefault="009D0CBD" w:rsidP="006E2493">
      <w:pPr>
        <w:pStyle w:val="Default"/>
      </w:pPr>
    </w:p>
    <w:p w:rsidR="009D0CBD" w:rsidRPr="009D0CBD" w:rsidRDefault="009D0CBD" w:rsidP="006E2493">
      <w:pPr>
        <w:pStyle w:val="Default"/>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10+</m:t>
              </m:r>
              <m:f>
                <m:fPr>
                  <m:ctrlPr>
                    <w:rPr>
                      <w:rFonts w:ascii="Cambria Math" w:hAnsi="Cambria Math"/>
                      <w:i/>
                    </w:rPr>
                  </m:ctrlPr>
                </m:fPr>
                <m:num>
                  <m:r>
                    <w:rPr>
                      <w:rFonts w:ascii="Cambria Math" w:hAnsi="Cambria Math"/>
                    </w:rPr>
                    <m:t>100-92</m:t>
                  </m:r>
                </m:num>
                <m:den>
                  <m:r>
                    <w:rPr>
                      <w:rFonts w:ascii="Cambria Math" w:hAnsi="Cambria Math"/>
                    </w:rPr>
                    <m:t>10</m:t>
                  </m:r>
                </m:den>
              </m:f>
            </m:num>
            <m:den>
              <m:f>
                <m:fPr>
                  <m:ctrlPr>
                    <w:rPr>
                      <w:rFonts w:ascii="Cambria Math" w:hAnsi="Cambria Math"/>
                      <w:i/>
                    </w:rPr>
                  </m:ctrlPr>
                </m:fPr>
                <m:num>
                  <m:r>
                    <w:rPr>
                      <w:rFonts w:ascii="Cambria Math" w:hAnsi="Cambria Math"/>
                    </w:rPr>
                    <m:t>100+92</m:t>
                  </m:r>
                </m:num>
                <m:den>
                  <m:r>
                    <w:rPr>
                      <w:rFonts w:ascii="Cambria Math" w:hAnsi="Cambria Math"/>
                    </w:rPr>
                    <m:t>2</m:t>
                  </m:r>
                </m:den>
              </m:f>
            </m:den>
          </m:f>
        </m:oMath>
      </m:oMathPara>
    </w:p>
    <w:p w:rsidR="009D0CBD" w:rsidRDefault="009D0CBD" w:rsidP="006E2493">
      <w:pPr>
        <w:pStyle w:val="Default"/>
      </w:pPr>
      <w:r>
        <w:t xml:space="preserve">                                              = 0.1077 or 10.77% </w:t>
      </w:r>
    </w:p>
    <w:p w:rsidR="009D0CBD" w:rsidRDefault="009D0CBD" w:rsidP="006E2493">
      <w:pPr>
        <w:pStyle w:val="Default"/>
      </w:pPr>
    </w:p>
    <w:p w:rsidR="009D0CBD" w:rsidRDefault="009D0CBD" w:rsidP="006E2493">
      <w:pPr>
        <w:pStyle w:val="Default"/>
      </w:pPr>
    </w:p>
    <w:p w:rsidR="009D0CBD" w:rsidRDefault="009D0CBD" w:rsidP="006E2493">
      <w:pPr>
        <w:pStyle w:val="Default"/>
      </w:pPr>
    </w:p>
    <w:p w:rsidR="009D0CBD" w:rsidRDefault="009D0CBD" w:rsidP="006E2493">
      <w:pPr>
        <w:pStyle w:val="Default"/>
      </w:pPr>
    </w:p>
    <w:p w:rsidR="006E2493" w:rsidRPr="00011AFD" w:rsidRDefault="006E2493" w:rsidP="006E2493">
      <w:pPr>
        <w:rPr>
          <w:rFonts w:ascii="Times New Roman" w:hAnsi="Times New Roman" w:cs="Times New Roman"/>
          <w:sz w:val="24"/>
          <w:szCs w:val="24"/>
        </w:rPr>
      </w:pPr>
    </w:p>
    <w:p w:rsidR="006E2493" w:rsidRPr="00011AFD" w:rsidRDefault="006E2493" w:rsidP="006E2493">
      <w:pPr>
        <w:pStyle w:val="Default"/>
      </w:pPr>
    </w:p>
    <w:p w:rsidR="006E2493" w:rsidRPr="00624DC3" w:rsidRDefault="00EC218E" w:rsidP="006E2493">
      <w:pPr>
        <w:pStyle w:val="Default"/>
        <w:rPr>
          <w:color w:val="auto"/>
        </w:rPr>
      </w:pPr>
      <w:r>
        <w:rPr>
          <w:b/>
          <w:bCs/>
          <w:color w:val="auto"/>
        </w:rPr>
        <w:t xml:space="preserve">6.3 </w:t>
      </w:r>
      <w:r w:rsidR="00624DC3">
        <w:rPr>
          <w:b/>
          <w:bCs/>
          <w:color w:val="auto"/>
        </w:rPr>
        <w:t>COST OF EQUITY SHARE CAPITAL (</w:t>
      </w:r>
      <w:proofErr w:type="spellStart"/>
      <w:r w:rsidR="00624DC3">
        <w:rPr>
          <w:b/>
          <w:bCs/>
          <w:color w:val="auto"/>
        </w:rPr>
        <w:t>Ke</w:t>
      </w:r>
      <w:proofErr w:type="spellEnd"/>
      <w:r w:rsidR="00624DC3" w:rsidRPr="00624DC3">
        <w:rPr>
          <w:b/>
          <w:bCs/>
          <w:color w:val="auto"/>
        </w:rPr>
        <w:t xml:space="preserve">) </w:t>
      </w:r>
    </w:p>
    <w:p w:rsidR="006E2493" w:rsidRPr="00624DC3" w:rsidRDefault="006E2493" w:rsidP="006E2493">
      <w:pPr>
        <w:pStyle w:val="Default"/>
        <w:rPr>
          <w:color w:val="auto"/>
        </w:rPr>
      </w:pPr>
    </w:p>
    <w:p w:rsidR="006E2493" w:rsidRPr="00011AFD" w:rsidRDefault="006E2493" w:rsidP="00AF2EE7">
      <w:pPr>
        <w:pStyle w:val="Default"/>
        <w:numPr>
          <w:ilvl w:val="1"/>
          <w:numId w:val="13"/>
        </w:numPr>
        <w:spacing w:after="277" w:line="360" w:lineRule="auto"/>
        <w:jc w:val="both"/>
      </w:pPr>
      <w:r w:rsidRPr="00011AFD">
        <w:t xml:space="preserve">The cost of equity capital is the return which is expected by its investors. </w:t>
      </w:r>
    </w:p>
    <w:p w:rsidR="006E2493" w:rsidRPr="00011AFD" w:rsidRDefault="006E2493" w:rsidP="00AF2EE7">
      <w:pPr>
        <w:pStyle w:val="Default"/>
        <w:numPr>
          <w:ilvl w:val="1"/>
          <w:numId w:val="13"/>
        </w:numPr>
        <w:spacing w:after="277" w:line="360" w:lineRule="auto"/>
        <w:jc w:val="both"/>
      </w:pPr>
      <w:r w:rsidRPr="00011AFD">
        <w:t xml:space="preserve"> In order to provide expected returns to the equity shareholders, company must earn minimum rate of return which is necessary to have a constant market price of the shares. The expectations of the shareholders must be considered before issuing new equity shares for raising additional capital. </w:t>
      </w:r>
    </w:p>
    <w:p w:rsidR="006E2493" w:rsidRPr="00011AFD" w:rsidRDefault="006E2493" w:rsidP="00AF2EE7">
      <w:pPr>
        <w:pStyle w:val="Default"/>
        <w:numPr>
          <w:ilvl w:val="1"/>
          <w:numId w:val="13"/>
        </w:numPr>
        <w:spacing w:after="277" w:line="360" w:lineRule="auto"/>
        <w:jc w:val="both"/>
      </w:pPr>
      <w:r w:rsidRPr="00011AFD">
        <w:t xml:space="preserve">The calculation of cost of equity shares is a complicated process because interest or dividend is not paid on fixed rate and also there is no legal commitment to pay dividend to equity shareholders. </w:t>
      </w:r>
    </w:p>
    <w:p w:rsidR="006E2493" w:rsidRPr="00011AFD" w:rsidRDefault="006E2493" w:rsidP="00AF2EE7">
      <w:pPr>
        <w:pStyle w:val="Default"/>
        <w:numPr>
          <w:ilvl w:val="1"/>
          <w:numId w:val="13"/>
        </w:numPr>
        <w:spacing w:after="277" w:line="360" w:lineRule="auto"/>
        <w:jc w:val="both"/>
      </w:pPr>
      <w:r w:rsidRPr="00011AFD">
        <w:t xml:space="preserve"> Hence market value of shares depends upon the amount of dividend paid and the rate of dividend depends on the degree of the business and financial risk. </w:t>
      </w:r>
    </w:p>
    <w:p w:rsidR="006E2493" w:rsidRPr="00AF2EE7" w:rsidRDefault="00AF2EE7" w:rsidP="006E2493">
      <w:pPr>
        <w:pStyle w:val="Default"/>
        <w:numPr>
          <w:ilvl w:val="1"/>
          <w:numId w:val="13"/>
        </w:numPr>
        <w:rPr>
          <w:b/>
        </w:rPr>
      </w:pPr>
      <w:r w:rsidRPr="00AF2EE7">
        <w:rPr>
          <w:b/>
        </w:rPr>
        <w:t xml:space="preserve"> Approaches /M</w:t>
      </w:r>
      <w:r w:rsidR="006E2493" w:rsidRPr="00AF2EE7">
        <w:rPr>
          <w:b/>
        </w:rPr>
        <w:t xml:space="preserve">ethods </w:t>
      </w:r>
      <w:r w:rsidRPr="00AF2EE7">
        <w:rPr>
          <w:b/>
        </w:rPr>
        <w:t>of Calculating C</w:t>
      </w:r>
      <w:r w:rsidR="006E2493" w:rsidRPr="00AF2EE7">
        <w:rPr>
          <w:b/>
        </w:rPr>
        <w:t>ost of</w:t>
      </w:r>
      <w:r w:rsidRPr="00AF2EE7">
        <w:rPr>
          <w:b/>
        </w:rPr>
        <w:t xml:space="preserve"> Equity Shares</w:t>
      </w:r>
    </w:p>
    <w:p w:rsidR="006E2493" w:rsidRDefault="006E2493" w:rsidP="007F1E9F">
      <w:pPr>
        <w:pStyle w:val="Default"/>
      </w:pPr>
    </w:p>
    <w:p w:rsidR="007F1E9F" w:rsidRPr="007F1E9F" w:rsidRDefault="007F1E9F" w:rsidP="00EC218E">
      <w:pPr>
        <w:pStyle w:val="Default"/>
        <w:numPr>
          <w:ilvl w:val="0"/>
          <w:numId w:val="28"/>
        </w:numPr>
        <w:rPr>
          <w:b/>
          <w:bCs/>
        </w:rPr>
      </w:pPr>
      <w:r w:rsidRPr="007F1E9F">
        <w:rPr>
          <w:b/>
          <w:bCs/>
        </w:rPr>
        <w:t>Dividend Price Approach</w:t>
      </w:r>
    </w:p>
    <w:p w:rsidR="007F1E9F" w:rsidRDefault="007F1E9F" w:rsidP="00EC218E">
      <w:pPr>
        <w:pStyle w:val="Default"/>
        <w:spacing w:line="360" w:lineRule="auto"/>
        <w:jc w:val="both"/>
        <w:rPr>
          <w:lang w:val="en-GB"/>
        </w:rPr>
      </w:pPr>
      <w:r w:rsidRPr="007F1E9F">
        <w:t>This is also known as Dividend Valuation Model. This model makes an assumption that</w:t>
      </w:r>
      <w:r w:rsidR="00EC218E">
        <w:t xml:space="preserve"> </w:t>
      </w:r>
      <w:r w:rsidRPr="007F1E9F">
        <w:t>the market price of a share is the present value of its future dividends stream. As per</w:t>
      </w:r>
      <w:r w:rsidR="00EC218E">
        <w:t xml:space="preserve"> </w:t>
      </w:r>
      <w:r w:rsidRPr="007F1E9F">
        <w:t>this approach the cost of equity is the rate which equates the future dividends to the</w:t>
      </w:r>
      <w:r w:rsidR="00EC218E">
        <w:t xml:space="preserve"> </w:t>
      </w:r>
      <w:r w:rsidRPr="007F1E9F">
        <w:t>current market price. Here, cost of equity capital is computed by dividing the expected</w:t>
      </w:r>
      <w:r w:rsidR="00EC218E">
        <w:t xml:space="preserve"> </w:t>
      </w:r>
      <w:r w:rsidRPr="007F1E9F">
        <w:rPr>
          <w:lang w:val="en-GB"/>
        </w:rPr>
        <w:t>dividend by market price per share.</w:t>
      </w:r>
    </w:p>
    <w:p w:rsidR="00FE1FF9" w:rsidRDefault="00FE1FF9" w:rsidP="00EC218E">
      <w:pPr>
        <w:pStyle w:val="Default"/>
        <w:spacing w:line="360" w:lineRule="auto"/>
        <w:jc w:val="both"/>
        <w:rPr>
          <w:lang w:val="en-GB"/>
        </w:rPr>
      </w:pPr>
    </w:p>
    <w:p w:rsidR="007F1E9F" w:rsidRDefault="007F1E9F" w:rsidP="007F1E9F">
      <w:pPr>
        <w:pStyle w:val="Default"/>
        <w:rPr>
          <w:lang w:val="en-GB"/>
        </w:rPr>
      </w:pPr>
    </w:p>
    <w:p w:rsidR="00EC218E" w:rsidRPr="00EC218E" w:rsidRDefault="007F1E9F" w:rsidP="00813595">
      <w:pPr>
        <w:pStyle w:val="Default"/>
        <w:numPr>
          <w:ilvl w:val="0"/>
          <w:numId w:val="29"/>
        </w:numPr>
      </w:pPr>
      <w:r w:rsidRPr="007F1E9F">
        <w:rPr>
          <w:b/>
          <w:bCs/>
        </w:rPr>
        <w:lastRenderedPageBreak/>
        <w:t>Dividend Price Approach with Constant Dividend:</w:t>
      </w:r>
    </w:p>
    <w:p w:rsidR="007F1E9F" w:rsidRPr="00813595" w:rsidRDefault="007F1E9F" w:rsidP="00813595">
      <w:pPr>
        <w:pStyle w:val="Default"/>
        <w:spacing w:line="360" w:lineRule="auto"/>
        <w:ind w:left="720"/>
        <w:jc w:val="both"/>
        <w:rPr>
          <w:lang w:val="en-GB"/>
        </w:rPr>
      </w:pPr>
      <w:r w:rsidRPr="007F1E9F">
        <w:rPr>
          <w:b/>
          <w:bCs/>
        </w:rPr>
        <w:t xml:space="preserve"> </w:t>
      </w:r>
      <w:r w:rsidRPr="00813595">
        <w:t>In this approach dividend is</w:t>
      </w:r>
      <w:r w:rsidR="00E94CD1" w:rsidRPr="00813595">
        <w:t xml:space="preserve"> </w:t>
      </w:r>
      <w:r w:rsidRPr="00813595">
        <w:t>constant, which means there is no-growth or zero growth in dividend. The cost of</w:t>
      </w:r>
      <w:r w:rsidR="00813595" w:rsidRPr="00813595">
        <w:t xml:space="preserve"> </w:t>
      </w:r>
      <w:r w:rsidRPr="00813595">
        <w:rPr>
          <w:lang w:val="en-GB"/>
        </w:rPr>
        <w:t>equity can be calculated as follows:</w:t>
      </w:r>
    </w:p>
    <w:p w:rsidR="007F1E9F" w:rsidRPr="00813595" w:rsidRDefault="00813595" w:rsidP="00813595">
      <w:pPr>
        <w:pStyle w:val="Default"/>
        <w:spacing w:line="360" w:lineRule="auto"/>
        <w:jc w:val="both"/>
      </w:pPr>
      <w:r w:rsidRPr="00813595">
        <w:t xml:space="preserve">                  </w:t>
      </w:r>
      <w:r w:rsidR="007F1E9F" w:rsidRPr="00813595">
        <w:t>Cost of Equity</w:t>
      </w:r>
      <w:proofErr w:type="gramStart"/>
      <w:r w:rsidR="007F1E9F" w:rsidRPr="00813595">
        <w:t>=(</w:t>
      </w:r>
      <w:proofErr w:type="spellStart"/>
      <w:proofErr w:type="gramEnd"/>
      <w:r w:rsidR="007F1E9F" w:rsidRPr="00813595">
        <w:t>Ke</w:t>
      </w:r>
      <w:proofErr w:type="spellEnd"/>
      <w:r w:rsidR="007F1E9F" w:rsidRPr="00813595">
        <w:t>) =</w:t>
      </w:r>
      <m:oMath>
        <m:f>
          <m:fPr>
            <m:ctrlPr>
              <w:rPr>
                <w:rFonts w:ascii="Cambria Math" w:hAnsi="Cambria Math"/>
                <w:i/>
              </w:rPr>
            </m:ctrlPr>
          </m:fPr>
          <m:num>
            <m:r>
              <w:rPr>
                <w:rFonts w:ascii="Cambria Math" w:hAnsi="Cambria Math"/>
              </w:rPr>
              <m:t>D</m:t>
            </m:r>
          </m:num>
          <m:den>
            <m:r>
              <w:rPr>
                <w:rFonts w:ascii="Cambria Math" w:hAnsi="Cambria Math"/>
              </w:rPr>
              <m:t>Po</m:t>
            </m:r>
          </m:den>
        </m:f>
      </m:oMath>
    </w:p>
    <w:p w:rsidR="000C1992" w:rsidRPr="000C1992" w:rsidRDefault="000C1992" w:rsidP="00813595">
      <w:pPr>
        <w:pStyle w:val="Default"/>
        <w:spacing w:line="360" w:lineRule="auto"/>
        <w:jc w:val="both"/>
      </w:pPr>
      <w:r w:rsidRPr="000C1992">
        <w:t>Where,</w:t>
      </w:r>
    </w:p>
    <w:p w:rsidR="000C1992" w:rsidRPr="000C1992" w:rsidRDefault="000C1992" w:rsidP="00813595">
      <w:pPr>
        <w:pStyle w:val="Default"/>
        <w:spacing w:line="360" w:lineRule="auto"/>
        <w:jc w:val="both"/>
      </w:pPr>
      <w:proofErr w:type="spellStart"/>
      <w:r w:rsidRPr="000C1992">
        <w:t>Ke</w:t>
      </w:r>
      <w:proofErr w:type="spellEnd"/>
      <w:r w:rsidRPr="000C1992">
        <w:t xml:space="preserve"> = Cost of equity</w:t>
      </w:r>
    </w:p>
    <w:p w:rsidR="000C1992" w:rsidRPr="000C1992" w:rsidRDefault="000C1992" w:rsidP="00813595">
      <w:pPr>
        <w:pStyle w:val="Default"/>
        <w:spacing w:line="360" w:lineRule="auto"/>
        <w:jc w:val="both"/>
      </w:pPr>
      <w:r w:rsidRPr="000C1992">
        <w:t>D = Expected dividend</w:t>
      </w:r>
    </w:p>
    <w:p w:rsidR="000C1992" w:rsidRPr="000C1992" w:rsidRDefault="000C1992" w:rsidP="00813595">
      <w:pPr>
        <w:pStyle w:val="Default"/>
        <w:spacing w:line="360" w:lineRule="auto"/>
        <w:jc w:val="both"/>
      </w:pPr>
      <w:proofErr w:type="spellStart"/>
      <w:r w:rsidRPr="000C1992">
        <w:t>P0</w:t>
      </w:r>
      <w:proofErr w:type="spellEnd"/>
      <w:r w:rsidRPr="000C1992">
        <w:t xml:space="preserve"> = Market price of equity (ex- dividend)</w:t>
      </w:r>
    </w:p>
    <w:p w:rsidR="007F1E9F" w:rsidRDefault="000C1992" w:rsidP="00813595">
      <w:pPr>
        <w:pStyle w:val="Default"/>
        <w:spacing w:line="360" w:lineRule="auto"/>
        <w:jc w:val="both"/>
        <w:rPr>
          <w:lang w:val="en-GB"/>
        </w:rPr>
      </w:pPr>
      <w:r w:rsidRPr="000C1992">
        <w:t>This model assumes that dividends are paid at a constant rate to perpetuity. It ignores</w:t>
      </w:r>
      <w:r>
        <w:t xml:space="preserve"> t</w:t>
      </w:r>
      <w:proofErr w:type="spellStart"/>
      <w:r w:rsidRPr="000C1992">
        <w:rPr>
          <w:lang w:val="en-GB"/>
        </w:rPr>
        <w:t>axation</w:t>
      </w:r>
      <w:proofErr w:type="spellEnd"/>
    </w:p>
    <w:p w:rsidR="000C1992" w:rsidRDefault="000C1992" w:rsidP="000C1992">
      <w:pPr>
        <w:pStyle w:val="Default"/>
      </w:pPr>
    </w:p>
    <w:p w:rsidR="000C1992" w:rsidRDefault="00813595" w:rsidP="000C1992">
      <w:pPr>
        <w:pStyle w:val="Default"/>
        <w:rPr>
          <w:b/>
          <w:bCs/>
        </w:rPr>
      </w:pPr>
      <w:r>
        <w:rPr>
          <w:b/>
          <w:bCs/>
        </w:rPr>
        <w:t xml:space="preserve">ii) </w:t>
      </w:r>
      <w:r w:rsidR="000C1992" w:rsidRPr="000C1992">
        <w:rPr>
          <w:b/>
          <w:bCs/>
        </w:rPr>
        <w:t>Dividend Price Approach with Constant Growth:</w:t>
      </w:r>
    </w:p>
    <w:p w:rsidR="007F1E9F" w:rsidRDefault="000C1992" w:rsidP="000C1992">
      <w:pPr>
        <w:pStyle w:val="Default"/>
        <w:rPr>
          <w:lang w:val="en-GB"/>
        </w:rPr>
      </w:pPr>
      <w:r w:rsidRPr="000C1992">
        <w:t>As per this approach the rate of</w:t>
      </w:r>
      <w:r>
        <w:t xml:space="preserve"> </w:t>
      </w:r>
      <w:r w:rsidRPr="000C1992">
        <w:t>dividend growth remains constant. Where earnings, dividends and equity share price</w:t>
      </w:r>
      <w:r>
        <w:t xml:space="preserve"> </w:t>
      </w:r>
      <w:r w:rsidRPr="000C1992">
        <w:rPr>
          <w:lang w:val="en-GB"/>
        </w:rPr>
        <w:t>all grow at the same rate, the cost of equity capital may be computed as follows:</w:t>
      </w:r>
    </w:p>
    <w:p w:rsidR="000C1992" w:rsidRPr="00011AFD" w:rsidRDefault="000C1992" w:rsidP="000C1992">
      <w:pPr>
        <w:pStyle w:val="Default"/>
      </w:pPr>
    </w:p>
    <w:p w:rsidR="004E7522" w:rsidRDefault="004E7522" w:rsidP="004E7522">
      <w:pPr>
        <w:pStyle w:val="Default"/>
        <w:rPr>
          <w:rFonts w:eastAsiaTheme="minorEastAsia"/>
        </w:rPr>
      </w:pPr>
      <w:r w:rsidRPr="007F1E9F">
        <w:t>Cost of Equity</w:t>
      </w:r>
      <w:r>
        <w:t xml:space="preserve">= </w:t>
      </w:r>
      <w:r w:rsidRPr="007F1E9F">
        <w:t>(</w:t>
      </w:r>
      <w:proofErr w:type="spellStart"/>
      <w:r w:rsidRPr="007F1E9F">
        <w:t>K</w:t>
      </w:r>
      <w:r>
        <w:t>e</w:t>
      </w:r>
      <w:proofErr w:type="spellEnd"/>
      <w:r>
        <w:t>) =</w:t>
      </w:r>
      <m:oMath>
        <m:f>
          <m:fPr>
            <m:ctrlPr>
              <w:rPr>
                <w:rFonts w:ascii="Cambria Math" w:hAnsi="Cambria Math"/>
                <w:i/>
              </w:rPr>
            </m:ctrlPr>
          </m:fPr>
          <m:num>
            <m:r>
              <w:rPr>
                <w:rFonts w:ascii="Cambria Math" w:hAnsi="Cambria Math"/>
              </w:rPr>
              <m:t>D1</m:t>
            </m:r>
          </m:num>
          <m:den>
            <m:r>
              <w:rPr>
                <w:rFonts w:ascii="Cambria Math" w:hAnsi="Cambria Math"/>
              </w:rPr>
              <m:t>Po</m:t>
            </m:r>
          </m:den>
        </m:f>
      </m:oMath>
      <w:r>
        <w:rPr>
          <w:rFonts w:eastAsiaTheme="minorEastAsia"/>
        </w:rPr>
        <w:t>+ g</w:t>
      </w:r>
    </w:p>
    <w:p w:rsidR="009F0592" w:rsidRDefault="009F0592" w:rsidP="004E7522">
      <w:pPr>
        <w:pStyle w:val="Default"/>
      </w:pPr>
    </w:p>
    <w:p w:rsidR="009F0592" w:rsidRPr="009F0592" w:rsidRDefault="009F0592" w:rsidP="009F0592">
      <w:pPr>
        <w:rPr>
          <w:rFonts w:ascii="Times New Roman" w:hAnsi="Times New Roman" w:cs="Times New Roman"/>
          <w:bCs/>
          <w:sz w:val="24"/>
          <w:szCs w:val="24"/>
          <w:lang w:val="en-US"/>
        </w:rPr>
      </w:pPr>
      <w:r w:rsidRPr="009F0592">
        <w:rPr>
          <w:rFonts w:ascii="Times New Roman" w:hAnsi="Times New Roman" w:cs="Times New Roman"/>
          <w:bCs/>
          <w:sz w:val="24"/>
          <w:szCs w:val="24"/>
          <w:lang w:val="en-US"/>
        </w:rPr>
        <w:t>Where,</w:t>
      </w:r>
    </w:p>
    <w:p w:rsidR="009F0592" w:rsidRPr="009F0592" w:rsidRDefault="009F0592" w:rsidP="009F0592">
      <w:pPr>
        <w:rPr>
          <w:rFonts w:ascii="Times New Roman" w:hAnsi="Times New Roman" w:cs="Times New Roman"/>
          <w:bCs/>
          <w:sz w:val="24"/>
          <w:szCs w:val="24"/>
          <w:lang w:val="en-US"/>
        </w:rPr>
      </w:pPr>
      <w:proofErr w:type="spellStart"/>
      <w:r w:rsidRPr="009F0592">
        <w:rPr>
          <w:rFonts w:ascii="Times New Roman" w:hAnsi="Times New Roman" w:cs="Times New Roman"/>
          <w:bCs/>
          <w:sz w:val="24"/>
          <w:szCs w:val="24"/>
          <w:lang w:val="en-US"/>
        </w:rPr>
        <w:t>D1</w:t>
      </w:r>
      <w:proofErr w:type="spellEnd"/>
      <w:r w:rsidRPr="009F0592">
        <w:rPr>
          <w:rFonts w:ascii="Times New Roman" w:hAnsi="Times New Roman" w:cs="Times New Roman"/>
          <w:bCs/>
          <w:sz w:val="24"/>
          <w:szCs w:val="24"/>
          <w:lang w:val="en-US"/>
        </w:rPr>
        <w:t xml:space="preserve"> = [Do (1+ g)] i.e. next expected dividend</w:t>
      </w:r>
    </w:p>
    <w:p w:rsidR="009F0592" w:rsidRPr="009F0592" w:rsidRDefault="009F0592" w:rsidP="009F0592">
      <w:pPr>
        <w:rPr>
          <w:rFonts w:ascii="Times New Roman" w:hAnsi="Times New Roman" w:cs="Times New Roman"/>
          <w:bCs/>
          <w:sz w:val="24"/>
          <w:szCs w:val="24"/>
          <w:lang w:val="en-US"/>
        </w:rPr>
      </w:pPr>
      <w:r w:rsidRPr="009F0592">
        <w:rPr>
          <w:rFonts w:ascii="Times New Roman" w:hAnsi="Times New Roman" w:cs="Times New Roman"/>
          <w:bCs/>
          <w:sz w:val="24"/>
          <w:szCs w:val="24"/>
          <w:lang w:val="en-US"/>
        </w:rPr>
        <w:t>Po = Current Market price per share</w:t>
      </w:r>
    </w:p>
    <w:p w:rsidR="0011008B" w:rsidRPr="009F0592" w:rsidRDefault="009F0592" w:rsidP="009F0592">
      <w:pPr>
        <w:rPr>
          <w:rFonts w:ascii="Times New Roman" w:hAnsi="Times New Roman" w:cs="Times New Roman"/>
          <w:bCs/>
          <w:sz w:val="24"/>
          <w:szCs w:val="24"/>
          <w:lang w:val="en-US"/>
        </w:rPr>
      </w:pPr>
      <w:r w:rsidRPr="009F0592">
        <w:rPr>
          <w:rFonts w:ascii="Times New Roman" w:hAnsi="Times New Roman" w:cs="Times New Roman"/>
          <w:bCs/>
          <w:sz w:val="24"/>
          <w:szCs w:val="24"/>
          <w:lang w:val="en-US"/>
        </w:rPr>
        <w:t>g = Constant Growth Rate of Dividend.</w:t>
      </w:r>
    </w:p>
    <w:p w:rsidR="009F0592" w:rsidRDefault="009F0592" w:rsidP="009F0592">
      <w:pPr>
        <w:rPr>
          <w:rFonts w:ascii="Times New Roman" w:hAnsi="Times New Roman" w:cs="Times New Roman"/>
          <w:b/>
          <w:bCs/>
          <w:color w:val="C00000"/>
          <w:sz w:val="24"/>
          <w:szCs w:val="24"/>
          <w:lang w:val="en-US"/>
        </w:rPr>
      </w:pPr>
    </w:p>
    <w:p w:rsidR="009F0592" w:rsidRPr="00451764" w:rsidRDefault="00451764" w:rsidP="00451764">
      <w:pPr>
        <w:rPr>
          <w:rFonts w:ascii="Times New Roman" w:hAnsi="Times New Roman" w:cs="Times New Roman"/>
          <w:bCs/>
          <w:sz w:val="24"/>
          <w:szCs w:val="24"/>
          <w:lang w:val="en-US"/>
        </w:rPr>
      </w:pPr>
      <w:r w:rsidRPr="00451764">
        <w:rPr>
          <w:rFonts w:ascii="Times New Roman" w:hAnsi="Times New Roman" w:cs="Times New Roman"/>
          <w:bCs/>
          <w:sz w:val="24"/>
          <w:szCs w:val="24"/>
          <w:lang w:val="en-US"/>
        </w:rPr>
        <w:t>In case of newly issued equity shares where floatation cost is incurred, the cost of</w:t>
      </w:r>
      <w:r>
        <w:rPr>
          <w:rFonts w:ascii="Times New Roman" w:hAnsi="Times New Roman" w:cs="Times New Roman"/>
          <w:bCs/>
          <w:sz w:val="24"/>
          <w:szCs w:val="24"/>
          <w:lang w:val="en-US"/>
        </w:rPr>
        <w:t xml:space="preserve"> </w:t>
      </w:r>
      <w:r w:rsidRPr="00451764">
        <w:rPr>
          <w:rFonts w:ascii="Times New Roman" w:hAnsi="Times New Roman" w:cs="Times New Roman"/>
          <w:bCs/>
          <w:sz w:val="24"/>
          <w:szCs w:val="24"/>
          <w:lang w:val="en-US"/>
        </w:rPr>
        <w:t>equity share with an estimation of constant dividend growth is calculated as below:</w:t>
      </w:r>
    </w:p>
    <w:p w:rsidR="00451764" w:rsidRPr="00451764" w:rsidRDefault="00451764" w:rsidP="00451764">
      <w:pPr>
        <w:rPr>
          <w:rFonts w:ascii="Times New Roman" w:hAnsi="Times New Roman" w:cs="Times New Roman"/>
          <w:bCs/>
          <w:sz w:val="24"/>
          <w:szCs w:val="24"/>
          <w:lang w:val="en-US"/>
        </w:rPr>
      </w:pPr>
    </w:p>
    <w:p w:rsidR="00DF4CC3" w:rsidRDefault="00DF4CC3" w:rsidP="00DF4CC3">
      <w:pPr>
        <w:pStyle w:val="Default"/>
        <w:rPr>
          <w:rFonts w:eastAsiaTheme="minorEastAsia"/>
        </w:rPr>
      </w:pPr>
      <w:r w:rsidRPr="007F1E9F">
        <w:t>Cost of Equity</w:t>
      </w:r>
      <w:r>
        <w:t xml:space="preserve">= </w:t>
      </w:r>
      <w:r w:rsidRPr="007F1E9F">
        <w:t>(</w:t>
      </w:r>
      <w:proofErr w:type="spellStart"/>
      <w:r w:rsidRPr="007F1E9F">
        <w:t>K</w:t>
      </w:r>
      <w:r>
        <w:t>e</w:t>
      </w:r>
      <w:proofErr w:type="spellEnd"/>
      <w:r>
        <w:t>) =</w:t>
      </w:r>
      <m:oMath>
        <m:f>
          <m:fPr>
            <m:ctrlPr>
              <w:rPr>
                <w:rFonts w:ascii="Cambria Math" w:hAnsi="Cambria Math"/>
                <w:i/>
              </w:rPr>
            </m:ctrlPr>
          </m:fPr>
          <m:num>
            <m:r>
              <w:rPr>
                <w:rFonts w:ascii="Cambria Math" w:hAnsi="Cambria Math"/>
              </w:rPr>
              <m:t>D1</m:t>
            </m:r>
          </m:num>
          <m:den>
            <m:r>
              <w:rPr>
                <w:rFonts w:ascii="Cambria Math" w:hAnsi="Cambria Math"/>
              </w:rPr>
              <m:t>P1-F</m:t>
            </m:r>
          </m:den>
        </m:f>
      </m:oMath>
      <w:r>
        <w:rPr>
          <w:rFonts w:eastAsiaTheme="minorEastAsia"/>
        </w:rPr>
        <w:t>+ g</w:t>
      </w:r>
    </w:p>
    <w:p w:rsidR="00DF4CC3" w:rsidRPr="00DF4CC3" w:rsidRDefault="00DF4CC3" w:rsidP="00451764">
      <w:pPr>
        <w:rPr>
          <w:rFonts w:ascii="Times New Roman" w:hAnsi="Times New Roman" w:cs="Times New Roman"/>
          <w:bCs/>
          <w:sz w:val="24"/>
          <w:szCs w:val="24"/>
          <w:lang w:val="en-US"/>
        </w:rPr>
      </w:pPr>
      <w:r w:rsidRPr="00DF4CC3">
        <w:rPr>
          <w:rFonts w:ascii="Times New Roman" w:hAnsi="Times New Roman" w:cs="Times New Roman"/>
          <w:bCs/>
          <w:sz w:val="24"/>
          <w:szCs w:val="24"/>
          <w:lang w:val="en-US"/>
        </w:rPr>
        <w:t>Where,</w:t>
      </w:r>
    </w:p>
    <w:p w:rsidR="00451764" w:rsidRDefault="00DF4CC3" w:rsidP="00451764">
      <w:pPr>
        <w:rPr>
          <w:rFonts w:ascii="Times New Roman" w:hAnsi="Times New Roman" w:cs="Times New Roman"/>
          <w:bCs/>
          <w:sz w:val="24"/>
          <w:szCs w:val="24"/>
          <w:lang w:val="en-US"/>
        </w:rPr>
      </w:pPr>
      <w:r w:rsidRPr="00DF4CC3">
        <w:rPr>
          <w:rFonts w:ascii="Times New Roman" w:hAnsi="Times New Roman" w:cs="Times New Roman"/>
          <w:bCs/>
          <w:sz w:val="24"/>
          <w:szCs w:val="24"/>
          <w:lang w:val="en-US"/>
        </w:rPr>
        <w:t xml:space="preserve"> F = Flotation cost per share.</w:t>
      </w:r>
    </w:p>
    <w:p w:rsidR="00DF4CC3" w:rsidRPr="00065032" w:rsidRDefault="00065032" w:rsidP="00451764">
      <w:pPr>
        <w:rPr>
          <w:rFonts w:ascii="Times New Roman" w:hAnsi="Times New Roman" w:cs="Times New Roman"/>
          <w:b/>
          <w:bCs/>
          <w:sz w:val="24"/>
          <w:szCs w:val="24"/>
          <w:lang w:val="en-US"/>
        </w:rPr>
      </w:pPr>
      <w:r w:rsidRPr="00065032">
        <w:rPr>
          <w:rFonts w:ascii="Times New Roman" w:hAnsi="Times New Roman" w:cs="Times New Roman"/>
          <w:b/>
          <w:bCs/>
          <w:sz w:val="24"/>
          <w:szCs w:val="24"/>
          <w:lang w:val="en-US"/>
        </w:rPr>
        <w:t xml:space="preserve">Illustration </w:t>
      </w:r>
    </w:p>
    <w:p w:rsidR="00DF4CC3" w:rsidRDefault="00065032" w:rsidP="00065032">
      <w:pPr>
        <w:jc w:val="both"/>
        <w:rPr>
          <w:rFonts w:ascii="Times New Roman" w:hAnsi="Times New Roman" w:cs="Times New Roman"/>
          <w:bCs/>
          <w:iCs/>
          <w:sz w:val="24"/>
          <w:szCs w:val="24"/>
          <w:lang w:val="en-US"/>
        </w:rPr>
      </w:pPr>
      <w:r w:rsidRPr="00065032">
        <w:rPr>
          <w:rFonts w:ascii="Times New Roman" w:hAnsi="Times New Roman" w:cs="Times New Roman"/>
          <w:bCs/>
          <w:iCs/>
          <w:sz w:val="24"/>
          <w:szCs w:val="24"/>
          <w:lang w:val="en-US"/>
        </w:rPr>
        <w:t xml:space="preserve">A company has paid dividend of </w:t>
      </w:r>
      <w:r>
        <w:rPr>
          <w:rFonts w:ascii="Times New Roman" w:hAnsi="Times New Roman" w:cs="Times New Roman"/>
          <w:bCs/>
          <w:sz w:val="24"/>
          <w:szCs w:val="24"/>
          <w:lang w:val="en-US"/>
        </w:rPr>
        <w:t xml:space="preserve">$ </w:t>
      </w:r>
      <w:r w:rsidRPr="00065032">
        <w:rPr>
          <w:rFonts w:ascii="Times New Roman" w:hAnsi="Times New Roman" w:cs="Times New Roman"/>
          <w:bCs/>
          <w:iCs/>
          <w:sz w:val="24"/>
          <w:szCs w:val="24"/>
          <w:lang w:val="en-US"/>
        </w:rPr>
        <w:t xml:space="preserve">1 per share (of face value of </w:t>
      </w:r>
      <w:r>
        <w:rPr>
          <w:rFonts w:ascii="Times New Roman" w:hAnsi="Times New Roman" w:cs="Times New Roman"/>
          <w:bCs/>
          <w:sz w:val="24"/>
          <w:szCs w:val="24"/>
          <w:lang w:val="en-US"/>
        </w:rPr>
        <w:t>$</w:t>
      </w:r>
      <w:r w:rsidRPr="00065032">
        <w:rPr>
          <w:rFonts w:ascii="Times New Roman" w:hAnsi="Times New Roman" w:cs="Times New Roman"/>
          <w:bCs/>
          <w:sz w:val="24"/>
          <w:szCs w:val="24"/>
          <w:lang w:val="en-US"/>
        </w:rPr>
        <w:t xml:space="preserve"> </w:t>
      </w:r>
      <w:r w:rsidRPr="00065032">
        <w:rPr>
          <w:rFonts w:ascii="Times New Roman" w:hAnsi="Times New Roman" w:cs="Times New Roman"/>
          <w:bCs/>
          <w:iCs/>
          <w:sz w:val="24"/>
          <w:szCs w:val="24"/>
          <w:lang w:val="en-US"/>
        </w:rPr>
        <w:t>10 each) last year and</w:t>
      </w:r>
      <w:r>
        <w:rPr>
          <w:rFonts w:ascii="Times New Roman" w:hAnsi="Times New Roman" w:cs="Times New Roman"/>
          <w:bCs/>
          <w:iCs/>
          <w:sz w:val="24"/>
          <w:szCs w:val="24"/>
          <w:lang w:val="en-US"/>
        </w:rPr>
        <w:t xml:space="preserve"> </w:t>
      </w:r>
      <w:r w:rsidRPr="00065032">
        <w:rPr>
          <w:rFonts w:ascii="Times New Roman" w:hAnsi="Times New Roman" w:cs="Times New Roman"/>
          <w:bCs/>
          <w:iCs/>
          <w:sz w:val="24"/>
          <w:szCs w:val="24"/>
          <w:lang w:val="en-US"/>
        </w:rPr>
        <w:t>it is expected to grow @ 10% next year. Calculate the cost of equity if the market price</w:t>
      </w:r>
      <w:r>
        <w:rPr>
          <w:rFonts w:ascii="Times New Roman" w:hAnsi="Times New Roman" w:cs="Times New Roman"/>
          <w:bCs/>
          <w:iCs/>
          <w:sz w:val="24"/>
          <w:szCs w:val="24"/>
          <w:lang w:val="en-US"/>
        </w:rPr>
        <w:t xml:space="preserve"> </w:t>
      </w:r>
      <w:r w:rsidRPr="00065032">
        <w:rPr>
          <w:rFonts w:ascii="Times New Roman" w:hAnsi="Times New Roman" w:cs="Times New Roman"/>
          <w:bCs/>
          <w:iCs/>
          <w:sz w:val="24"/>
          <w:szCs w:val="24"/>
          <w:lang w:val="en-US"/>
        </w:rPr>
        <w:t xml:space="preserve">of share is </w:t>
      </w:r>
      <w:r>
        <w:rPr>
          <w:rFonts w:ascii="Times New Roman" w:hAnsi="Times New Roman" w:cs="Times New Roman"/>
          <w:bCs/>
          <w:sz w:val="24"/>
          <w:szCs w:val="24"/>
          <w:lang w:val="en-US"/>
        </w:rPr>
        <w:t xml:space="preserve">$ </w:t>
      </w:r>
      <w:r w:rsidRPr="00065032">
        <w:rPr>
          <w:rFonts w:ascii="Times New Roman" w:hAnsi="Times New Roman" w:cs="Times New Roman"/>
          <w:bCs/>
          <w:iCs/>
          <w:sz w:val="24"/>
          <w:szCs w:val="24"/>
          <w:lang w:val="en-US"/>
        </w:rPr>
        <w:t>55.</w:t>
      </w:r>
    </w:p>
    <w:p w:rsidR="00FE1FF9" w:rsidRDefault="00FE1FF9" w:rsidP="00065032">
      <w:pPr>
        <w:jc w:val="both"/>
        <w:rPr>
          <w:rFonts w:ascii="Times New Roman" w:hAnsi="Times New Roman" w:cs="Times New Roman"/>
          <w:b/>
          <w:bCs/>
          <w:iCs/>
          <w:sz w:val="24"/>
          <w:szCs w:val="24"/>
          <w:lang w:val="en-US"/>
        </w:rPr>
      </w:pPr>
    </w:p>
    <w:p w:rsidR="00341AE6" w:rsidRDefault="00341AE6" w:rsidP="00065032">
      <w:pPr>
        <w:jc w:val="both"/>
        <w:rPr>
          <w:rFonts w:ascii="Times New Roman" w:hAnsi="Times New Roman" w:cs="Times New Roman"/>
          <w:b/>
          <w:bCs/>
          <w:iCs/>
          <w:sz w:val="24"/>
          <w:szCs w:val="24"/>
          <w:lang w:val="en-US"/>
        </w:rPr>
      </w:pPr>
      <w:r w:rsidRPr="00341AE6">
        <w:rPr>
          <w:rFonts w:ascii="Times New Roman" w:hAnsi="Times New Roman" w:cs="Times New Roman"/>
          <w:b/>
          <w:bCs/>
          <w:iCs/>
          <w:sz w:val="24"/>
          <w:szCs w:val="24"/>
          <w:lang w:val="en-US"/>
        </w:rPr>
        <w:lastRenderedPageBreak/>
        <w:t xml:space="preserve">Solution </w:t>
      </w:r>
    </w:p>
    <w:p w:rsidR="00341AE6" w:rsidRDefault="00341AE6" w:rsidP="00065032">
      <w:pPr>
        <w:jc w:val="both"/>
        <w:rPr>
          <w:rFonts w:ascii="Times New Roman" w:hAnsi="Times New Roman" w:cs="Times New Roman"/>
          <w:b/>
          <w:bCs/>
          <w:sz w:val="24"/>
          <w:szCs w:val="24"/>
        </w:rPr>
      </w:pPr>
    </w:p>
    <w:p w:rsidR="00F77EDA" w:rsidRPr="00F77EDA" w:rsidRDefault="00F77EDA" w:rsidP="00F77EDA">
      <w:pPr>
        <w:jc w:val="both"/>
        <w:rPr>
          <w:rFonts w:ascii="Times New Roman" w:hAnsi="Times New Roman" w:cs="Times New Roman"/>
          <w:b/>
          <w:bCs/>
          <w:sz w:val="24"/>
          <w:szCs w:val="24"/>
          <w:lang w:val="en-US"/>
        </w:rPr>
      </w:pPr>
      <w:r w:rsidRPr="00F77EDA">
        <w:rPr>
          <w:rFonts w:ascii="Times New Roman" w:hAnsi="Times New Roman" w:cs="Times New Roman"/>
          <w:b/>
          <w:bCs/>
          <w:sz w:val="24"/>
          <w:szCs w:val="24"/>
          <w:lang w:val="en-US"/>
        </w:rPr>
        <w:t>Cost of Equity= (</w:t>
      </w:r>
      <w:proofErr w:type="spellStart"/>
      <w:r w:rsidRPr="00F77EDA">
        <w:rPr>
          <w:rFonts w:ascii="Times New Roman" w:hAnsi="Times New Roman" w:cs="Times New Roman"/>
          <w:b/>
          <w:bCs/>
          <w:sz w:val="24"/>
          <w:szCs w:val="24"/>
          <w:lang w:val="en-US"/>
        </w:rPr>
        <w:t>Ke</w:t>
      </w:r>
      <w:proofErr w:type="spellEnd"/>
      <w:r w:rsidRPr="00F77EDA">
        <w:rPr>
          <w:rFonts w:ascii="Times New Roman" w:hAnsi="Times New Roman" w:cs="Times New Roman"/>
          <w:b/>
          <w:bCs/>
          <w:sz w:val="24"/>
          <w:szCs w:val="24"/>
          <w:lang w:val="en-US"/>
        </w:rPr>
        <w:t>) =</w:t>
      </w:r>
      <m:oMath>
        <m:f>
          <m:fPr>
            <m:ctrlPr>
              <w:rPr>
                <w:rFonts w:ascii="Cambria Math" w:hAnsi="Cambria Math" w:cs="Times New Roman"/>
                <w:b/>
                <w:bCs/>
                <w:i/>
                <w:sz w:val="24"/>
                <w:szCs w:val="24"/>
                <w:lang w:val="en-US"/>
              </w:rPr>
            </m:ctrlPr>
          </m:fPr>
          <m:num>
            <m:r>
              <m:rPr>
                <m:sty m:val="bi"/>
              </m:rPr>
              <w:rPr>
                <w:rFonts w:ascii="Cambria Math" w:hAnsi="Cambria Math" w:cs="Times New Roman"/>
                <w:sz w:val="24"/>
                <w:szCs w:val="24"/>
                <w:lang w:val="en-US"/>
              </w:rPr>
              <m:t>D</m:t>
            </m:r>
            <m:r>
              <m:rPr>
                <m:sty m:val="bi"/>
              </m:rPr>
              <w:rPr>
                <w:rFonts w:ascii="Cambria Math" w:hAnsi="Cambria Math" w:cs="Times New Roman"/>
                <w:sz w:val="24"/>
                <w:szCs w:val="24"/>
                <w:lang w:val="en-US"/>
              </w:rPr>
              <m:t>1</m:t>
            </m:r>
          </m:num>
          <m:den>
            <m:r>
              <m:rPr>
                <m:sty m:val="bi"/>
              </m:rPr>
              <w:rPr>
                <w:rFonts w:ascii="Cambria Math" w:hAnsi="Cambria Math" w:cs="Times New Roman"/>
                <w:sz w:val="24"/>
                <w:szCs w:val="24"/>
                <w:lang w:val="en-US"/>
              </w:rPr>
              <m:t>Po</m:t>
            </m:r>
          </m:den>
        </m:f>
      </m:oMath>
      <w:r w:rsidRPr="00F77EDA">
        <w:rPr>
          <w:rFonts w:ascii="Times New Roman" w:hAnsi="Times New Roman" w:cs="Times New Roman"/>
          <w:b/>
          <w:bCs/>
          <w:sz w:val="24"/>
          <w:szCs w:val="24"/>
          <w:lang w:val="en-US"/>
        </w:rPr>
        <w:t>+ g</w:t>
      </w:r>
    </w:p>
    <w:p w:rsidR="00F77EDA" w:rsidRDefault="00F77EDA" w:rsidP="00F77EDA">
      <w:pPr>
        <w:pStyle w:val="Default"/>
        <w:rPr>
          <w:rFonts w:eastAsiaTheme="minorEastAsia"/>
        </w:rPr>
      </w:pPr>
      <w:r>
        <w:rPr>
          <w:b/>
          <w:bCs/>
        </w:rPr>
        <w:t xml:space="preserve"> </w:t>
      </w:r>
      <w:r>
        <w:t xml:space="preserve"> </w:t>
      </w:r>
      <w:r w:rsidRPr="007F1E9F">
        <w:t>(</w:t>
      </w:r>
      <w:proofErr w:type="spellStart"/>
      <w:r w:rsidRPr="007F1E9F">
        <w:t>K</w:t>
      </w:r>
      <w:r>
        <w:t>e</w:t>
      </w:r>
      <w:proofErr w:type="spellEnd"/>
      <w:r>
        <w:t xml:space="preserve">) </w:t>
      </w:r>
      <w:proofErr w:type="gramStart"/>
      <w:r>
        <w:t xml:space="preserve">=  </w:t>
      </w:r>
      <w:proofErr w:type="gramEnd"/>
      <m:oMath>
        <m:f>
          <m:fPr>
            <m:ctrlPr>
              <w:rPr>
                <w:rFonts w:ascii="Cambria Math" w:hAnsi="Cambria Math"/>
                <w:i/>
                <w:sz w:val="28"/>
                <w:szCs w:val="28"/>
              </w:rPr>
            </m:ctrlPr>
          </m:fPr>
          <m:num>
            <m:r>
              <w:rPr>
                <w:rFonts w:ascii="Cambria Math" w:hAnsi="Cambria Math"/>
                <w:sz w:val="28"/>
                <w:szCs w:val="28"/>
              </w:rPr>
              <m:t>1(1+0.1)</m:t>
            </m:r>
          </m:num>
          <m:den>
            <m:r>
              <w:rPr>
                <w:rFonts w:ascii="Cambria Math" w:hAnsi="Cambria Math"/>
                <w:sz w:val="28"/>
                <w:szCs w:val="28"/>
              </w:rPr>
              <m:t>55</m:t>
            </m:r>
          </m:den>
        </m:f>
      </m:oMath>
      <w:r>
        <w:rPr>
          <w:rFonts w:eastAsiaTheme="minorEastAsia"/>
        </w:rPr>
        <w:t>+ 0.1</w:t>
      </w:r>
      <w:r w:rsidR="00E71DE0">
        <w:rPr>
          <w:rFonts w:eastAsiaTheme="minorEastAsia"/>
        </w:rPr>
        <w:t xml:space="preserve"> = 0.12 = 12%</w:t>
      </w:r>
    </w:p>
    <w:p w:rsidR="00F77EDA" w:rsidRDefault="00F77EDA" w:rsidP="00065032">
      <w:pPr>
        <w:jc w:val="both"/>
        <w:rPr>
          <w:rFonts w:ascii="Times New Roman" w:hAnsi="Times New Roman" w:cs="Times New Roman"/>
          <w:b/>
          <w:bCs/>
          <w:sz w:val="24"/>
          <w:szCs w:val="24"/>
        </w:rPr>
      </w:pPr>
    </w:p>
    <w:p w:rsidR="00E71DE0" w:rsidRPr="00813595" w:rsidRDefault="00E71DE0" w:rsidP="00813595">
      <w:pPr>
        <w:pStyle w:val="ListParagraph"/>
        <w:numPr>
          <w:ilvl w:val="0"/>
          <w:numId w:val="28"/>
        </w:numPr>
        <w:jc w:val="both"/>
        <w:rPr>
          <w:rFonts w:ascii="Times New Roman" w:hAnsi="Times New Roman" w:cs="Times New Roman"/>
          <w:b/>
          <w:bCs/>
          <w:sz w:val="24"/>
          <w:szCs w:val="24"/>
          <w:lang w:val="en-US"/>
        </w:rPr>
      </w:pPr>
      <w:r w:rsidRPr="00813595">
        <w:rPr>
          <w:rFonts w:ascii="Times New Roman" w:hAnsi="Times New Roman" w:cs="Times New Roman"/>
          <w:b/>
          <w:bCs/>
          <w:sz w:val="24"/>
          <w:szCs w:val="24"/>
          <w:lang w:val="en-US"/>
        </w:rPr>
        <w:t>Earning/ Price Approach</w:t>
      </w:r>
    </w:p>
    <w:p w:rsidR="00E71DE0" w:rsidRDefault="00E71DE0" w:rsidP="00E71DE0">
      <w:pPr>
        <w:spacing w:line="360" w:lineRule="auto"/>
        <w:jc w:val="both"/>
        <w:rPr>
          <w:rFonts w:ascii="Times New Roman" w:hAnsi="Times New Roman" w:cs="Times New Roman"/>
          <w:bCs/>
          <w:sz w:val="24"/>
          <w:szCs w:val="24"/>
          <w:lang w:val="en-US"/>
        </w:rPr>
      </w:pPr>
      <w:r w:rsidRPr="00E71DE0">
        <w:rPr>
          <w:rFonts w:ascii="Times New Roman" w:hAnsi="Times New Roman" w:cs="Times New Roman"/>
          <w:bCs/>
          <w:sz w:val="24"/>
          <w:szCs w:val="24"/>
          <w:lang w:val="en-US"/>
        </w:rPr>
        <w:t>The advocates of this approach co-relate the earnings of the company with the</w:t>
      </w:r>
      <w:r>
        <w:rPr>
          <w:rFonts w:ascii="Times New Roman" w:hAnsi="Times New Roman" w:cs="Times New Roman"/>
          <w:bCs/>
          <w:sz w:val="24"/>
          <w:szCs w:val="24"/>
          <w:lang w:val="en-US"/>
        </w:rPr>
        <w:t xml:space="preserve"> </w:t>
      </w:r>
      <w:r w:rsidRPr="00E71DE0">
        <w:rPr>
          <w:rFonts w:ascii="Times New Roman" w:hAnsi="Times New Roman" w:cs="Times New Roman"/>
          <w:bCs/>
          <w:sz w:val="24"/>
          <w:szCs w:val="24"/>
          <w:lang w:val="en-US"/>
        </w:rPr>
        <w:t>market price of its share. Accordingly, the cost of equity share capital would be</w:t>
      </w:r>
      <w:r>
        <w:rPr>
          <w:rFonts w:ascii="Times New Roman" w:hAnsi="Times New Roman" w:cs="Times New Roman"/>
          <w:bCs/>
          <w:sz w:val="24"/>
          <w:szCs w:val="24"/>
          <w:lang w:val="en-US"/>
        </w:rPr>
        <w:t xml:space="preserve"> </w:t>
      </w:r>
      <w:r w:rsidRPr="00E71DE0">
        <w:rPr>
          <w:rFonts w:ascii="Times New Roman" w:hAnsi="Times New Roman" w:cs="Times New Roman"/>
          <w:bCs/>
          <w:sz w:val="24"/>
          <w:szCs w:val="24"/>
          <w:lang w:val="en-US"/>
        </w:rPr>
        <w:t>based upon the expected rate of earnings of a company. The argument is that each</w:t>
      </w:r>
      <w:r>
        <w:rPr>
          <w:rFonts w:ascii="Times New Roman" w:hAnsi="Times New Roman" w:cs="Times New Roman"/>
          <w:bCs/>
          <w:sz w:val="24"/>
          <w:szCs w:val="24"/>
          <w:lang w:val="en-US"/>
        </w:rPr>
        <w:t xml:space="preserve"> </w:t>
      </w:r>
      <w:r w:rsidRPr="00E71DE0">
        <w:rPr>
          <w:rFonts w:ascii="Times New Roman" w:hAnsi="Times New Roman" w:cs="Times New Roman"/>
          <w:bCs/>
          <w:sz w:val="24"/>
          <w:szCs w:val="24"/>
          <w:lang w:val="en-US"/>
        </w:rPr>
        <w:t>investor expects a certain amount of earnings, whether distributed or not from the</w:t>
      </w:r>
      <w:r>
        <w:rPr>
          <w:rFonts w:ascii="Times New Roman" w:hAnsi="Times New Roman" w:cs="Times New Roman"/>
          <w:bCs/>
          <w:sz w:val="24"/>
          <w:szCs w:val="24"/>
          <w:lang w:val="en-US"/>
        </w:rPr>
        <w:t xml:space="preserve"> </w:t>
      </w:r>
      <w:r w:rsidRPr="00E71DE0">
        <w:rPr>
          <w:rFonts w:ascii="Times New Roman" w:hAnsi="Times New Roman" w:cs="Times New Roman"/>
          <w:bCs/>
          <w:sz w:val="24"/>
          <w:szCs w:val="24"/>
          <w:lang w:val="en-US"/>
        </w:rPr>
        <w:t>company in whose shares he invests. Thus, if an investor expects that the company</w:t>
      </w:r>
      <w:r>
        <w:rPr>
          <w:rFonts w:ascii="Times New Roman" w:hAnsi="Times New Roman" w:cs="Times New Roman"/>
          <w:bCs/>
          <w:sz w:val="24"/>
          <w:szCs w:val="24"/>
          <w:lang w:val="en-US"/>
        </w:rPr>
        <w:t xml:space="preserve"> </w:t>
      </w:r>
      <w:r w:rsidRPr="00E71DE0">
        <w:rPr>
          <w:rFonts w:ascii="Times New Roman" w:hAnsi="Times New Roman" w:cs="Times New Roman"/>
          <w:bCs/>
          <w:sz w:val="24"/>
          <w:szCs w:val="24"/>
          <w:lang w:val="en-US"/>
        </w:rPr>
        <w:t>in which he is going to subscribe for shares should have at least a 20% rate of</w:t>
      </w:r>
      <w:r>
        <w:rPr>
          <w:rFonts w:ascii="Times New Roman" w:hAnsi="Times New Roman" w:cs="Times New Roman"/>
          <w:bCs/>
          <w:sz w:val="24"/>
          <w:szCs w:val="24"/>
          <w:lang w:val="en-US"/>
        </w:rPr>
        <w:t xml:space="preserve"> </w:t>
      </w:r>
      <w:r w:rsidRPr="00E71DE0">
        <w:rPr>
          <w:rFonts w:ascii="Times New Roman" w:hAnsi="Times New Roman" w:cs="Times New Roman"/>
          <w:bCs/>
          <w:sz w:val="24"/>
          <w:szCs w:val="24"/>
          <w:lang w:val="en-US"/>
        </w:rPr>
        <w:t>earning, the cost of equity share capital can be construed on this basis. Suppose</w:t>
      </w:r>
      <w:r>
        <w:rPr>
          <w:rFonts w:ascii="Times New Roman" w:hAnsi="Times New Roman" w:cs="Times New Roman"/>
          <w:bCs/>
          <w:sz w:val="24"/>
          <w:szCs w:val="24"/>
          <w:lang w:val="en-US"/>
        </w:rPr>
        <w:t xml:space="preserve"> </w:t>
      </w:r>
      <w:r w:rsidRPr="00E71DE0">
        <w:rPr>
          <w:rFonts w:ascii="Times New Roman" w:hAnsi="Times New Roman" w:cs="Times New Roman"/>
          <w:bCs/>
          <w:sz w:val="24"/>
          <w:szCs w:val="24"/>
          <w:lang w:val="en-US"/>
        </w:rPr>
        <w:t xml:space="preserve">the company is expected to earn 30% the investor will be prepared to pay </w:t>
      </w:r>
      <w:r>
        <w:rPr>
          <w:rFonts w:ascii="Times New Roman" w:hAnsi="Times New Roman" w:cs="Times New Roman"/>
          <w:bCs/>
          <w:sz w:val="24"/>
          <w:szCs w:val="24"/>
          <w:lang w:val="en-US"/>
        </w:rPr>
        <w:t>$</w:t>
      </w:r>
      <w:r w:rsidRPr="00E71DE0">
        <w:rPr>
          <w:rFonts w:ascii="Times New Roman" w:hAnsi="Times New Roman" w:cs="Times New Roman"/>
          <w:bCs/>
          <w:sz w:val="24"/>
          <w:szCs w:val="24"/>
          <w:lang w:val="en-US"/>
        </w:rPr>
        <w:t xml:space="preserve"> 150</w:t>
      </w:r>
    </w:p>
    <w:p w:rsidR="00E71DE0" w:rsidRPr="001967F1" w:rsidRDefault="001967F1" w:rsidP="001967F1">
      <w:pPr>
        <w:spacing w:line="360" w:lineRule="auto"/>
        <w:jc w:val="both"/>
        <w:rPr>
          <w:rFonts w:ascii="Times New Roman" w:hAnsi="Times New Roman" w:cs="Times New Roman"/>
          <w:bCs/>
          <w:sz w:val="24"/>
          <w:szCs w:val="24"/>
        </w:rPr>
      </w:pPr>
      <w:r w:rsidRPr="001967F1">
        <w:rPr>
          <w:rFonts w:ascii="Times New Roman" w:eastAsiaTheme="minorEastAsia" w:hAnsi="Times New Roman" w:cs="Times New Roman"/>
          <w:b/>
          <w:bCs/>
          <w:sz w:val="28"/>
          <w:szCs w:val="28"/>
          <w:lang w:val="en-US"/>
        </w:rPr>
        <w:t>(</w:t>
      </w:r>
      <m:oMath>
        <m:f>
          <m:fPr>
            <m:ctrlPr>
              <w:rPr>
                <w:rFonts w:ascii="Cambria Math" w:hAnsi="Cambria Math" w:cs="Times New Roman"/>
                <w:bCs/>
                <w:i/>
                <w:sz w:val="28"/>
                <w:szCs w:val="28"/>
                <w:lang w:val="en-US"/>
              </w:rPr>
            </m:ctrlPr>
          </m:fPr>
          <m:num>
            <m:r>
              <w:rPr>
                <w:rFonts w:ascii="Cambria Math" w:hAnsi="Cambria Math" w:cs="Times New Roman"/>
                <w:sz w:val="28"/>
                <w:szCs w:val="28"/>
                <w:lang w:val="en-US"/>
              </w:rPr>
              <m:t>30</m:t>
            </m:r>
          </m:num>
          <m:den>
            <m:r>
              <w:rPr>
                <w:rFonts w:ascii="Cambria Math" w:hAnsi="Cambria Math" w:cs="Times New Roman"/>
                <w:sz w:val="28"/>
                <w:szCs w:val="28"/>
                <w:lang w:val="en-US"/>
              </w:rPr>
              <m:t>20</m:t>
            </m:r>
          </m:den>
        </m:f>
        <m:r>
          <m:rPr>
            <m:sty m:val="bi"/>
          </m:rPr>
          <w:rPr>
            <w:rFonts w:ascii="Cambria Math" w:hAnsi="Cambria Math" w:cs="Times New Roman"/>
            <w:sz w:val="28"/>
            <w:szCs w:val="28"/>
            <w:lang w:val="en-US"/>
          </w:rPr>
          <m:t xml:space="preserve"> x</m:t>
        </m:r>
        <m:r>
          <w:rPr>
            <w:rFonts w:ascii="Cambria Math" w:hAnsi="Cambria Math" w:cs="Times New Roman"/>
            <w:sz w:val="28"/>
            <w:szCs w:val="28"/>
            <w:lang w:val="en-US"/>
          </w:rPr>
          <m:t xml:space="preserve"> 100</m:t>
        </m:r>
      </m:oMath>
      <w:r w:rsidRPr="001967F1">
        <w:rPr>
          <w:rFonts w:ascii="Times New Roman" w:eastAsiaTheme="minorEastAsia" w:hAnsi="Times New Roman" w:cs="Times New Roman"/>
          <w:bCs/>
          <w:sz w:val="24"/>
          <w:szCs w:val="24"/>
          <w:lang w:val="en-US"/>
        </w:rPr>
        <w:t xml:space="preserve">) </w:t>
      </w:r>
      <w:r w:rsidR="00E71DE0" w:rsidRPr="001967F1">
        <w:rPr>
          <w:rFonts w:ascii="Times New Roman" w:hAnsi="Times New Roman" w:cs="Times New Roman"/>
          <w:bCs/>
          <w:sz w:val="24"/>
          <w:szCs w:val="24"/>
          <w:lang w:val="en-US"/>
        </w:rPr>
        <w:t xml:space="preserve">for each share of </w:t>
      </w:r>
      <w:r w:rsidRPr="001967F1">
        <w:rPr>
          <w:rFonts w:ascii="Times New Roman" w:hAnsi="Times New Roman" w:cs="Times New Roman"/>
          <w:bCs/>
          <w:sz w:val="24"/>
          <w:szCs w:val="24"/>
          <w:lang w:val="en-US"/>
        </w:rPr>
        <w:t xml:space="preserve">$ </w:t>
      </w:r>
      <w:r w:rsidR="00E71DE0" w:rsidRPr="001967F1">
        <w:rPr>
          <w:rFonts w:ascii="Times New Roman" w:hAnsi="Times New Roman" w:cs="Times New Roman"/>
          <w:bCs/>
          <w:sz w:val="24"/>
          <w:szCs w:val="24"/>
          <w:lang w:val="en-US"/>
        </w:rPr>
        <w:t>100.</w:t>
      </w:r>
    </w:p>
    <w:p w:rsidR="00F77EDA" w:rsidRPr="00813595" w:rsidRDefault="00F54E09" w:rsidP="00813595">
      <w:pPr>
        <w:pStyle w:val="ListParagraph"/>
        <w:numPr>
          <w:ilvl w:val="0"/>
          <w:numId w:val="30"/>
        </w:numPr>
        <w:jc w:val="both"/>
        <w:rPr>
          <w:rFonts w:ascii="Times New Roman" w:hAnsi="Times New Roman" w:cs="Times New Roman"/>
          <w:b/>
          <w:bCs/>
          <w:sz w:val="24"/>
          <w:szCs w:val="24"/>
          <w:lang w:val="en-US"/>
        </w:rPr>
      </w:pPr>
      <w:r w:rsidRPr="00813595">
        <w:rPr>
          <w:rFonts w:ascii="Times New Roman" w:hAnsi="Times New Roman" w:cs="Times New Roman"/>
          <w:b/>
          <w:bCs/>
          <w:sz w:val="24"/>
          <w:szCs w:val="24"/>
          <w:lang w:val="en-US"/>
        </w:rPr>
        <w:t>Earnings/ Price Approach with Constant Earnings</w:t>
      </w:r>
    </w:p>
    <w:p w:rsidR="00F54E09" w:rsidRDefault="00F54E09" w:rsidP="00065032">
      <w:pPr>
        <w:jc w:val="both"/>
        <w:rPr>
          <w:rFonts w:ascii="Times New Roman" w:hAnsi="Times New Roman" w:cs="Times New Roman"/>
          <w:b/>
          <w:bCs/>
          <w:sz w:val="24"/>
          <w:szCs w:val="24"/>
        </w:rPr>
      </w:pPr>
    </w:p>
    <w:p w:rsidR="00F54E09" w:rsidRDefault="00F54E09" w:rsidP="00F54E09">
      <w:pPr>
        <w:pStyle w:val="Default"/>
      </w:pPr>
      <w:r w:rsidRPr="007F1E9F">
        <w:t>Cost of Equity</w:t>
      </w:r>
      <w:r>
        <w:t>=</w:t>
      </w:r>
      <w:r w:rsidR="007D7D62">
        <w:t xml:space="preserve"> </w:t>
      </w:r>
      <w:r w:rsidRPr="007F1E9F">
        <w:t>(</w:t>
      </w:r>
      <w:proofErr w:type="spellStart"/>
      <w:r w:rsidRPr="007F1E9F">
        <w:t>K</w:t>
      </w:r>
      <w:r>
        <w:t>e</w:t>
      </w:r>
      <w:proofErr w:type="spellEnd"/>
      <w:r>
        <w:t>) =</w:t>
      </w:r>
      <m:oMath>
        <m:f>
          <m:fPr>
            <m:ctrlPr>
              <w:rPr>
                <w:rFonts w:ascii="Cambria Math" w:hAnsi="Cambria Math"/>
                <w:i/>
                <w:sz w:val="28"/>
                <w:szCs w:val="28"/>
              </w:rPr>
            </m:ctrlPr>
          </m:fPr>
          <m:num>
            <m:r>
              <w:rPr>
                <w:rFonts w:ascii="Cambria Math" w:hAnsi="Cambria Math"/>
                <w:sz w:val="28"/>
                <w:szCs w:val="28"/>
              </w:rPr>
              <m:t>E</m:t>
            </m:r>
          </m:num>
          <m:den>
            <m:r>
              <w:rPr>
                <w:rFonts w:ascii="Cambria Math" w:hAnsi="Cambria Math"/>
                <w:sz w:val="28"/>
                <w:szCs w:val="28"/>
              </w:rPr>
              <m:t>P</m:t>
            </m:r>
          </m:den>
        </m:f>
      </m:oMath>
    </w:p>
    <w:p w:rsidR="00BF3371" w:rsidRPr="00BF3371" w:rsidRDefault="00BF3371" w:rsidP="00BF3371">
      <w:pPr>
        <w:jc w:val="both"/>
        <w:rPr>
          <w:rFonts w:ascii="Times New Roman" w:hAnsi="Times New Roman" w:cs="Times New Roman"/>
          <w:bCs/>
          <w:sz w:val="24"/>
          <w:szCs w:val="24"/>
          <w:lang w:val="en-US"/>
        </w:rPr>
      </w:pPr>
      <w:r w:rsidRPr="00BF3371">
        <w:rPr>
          <w:rFonts w:ascii="Times New Roman" w:hAnsi="Times New Roman" w:cs="Times New Roman"/>
          <w:bCs/>
          <w:sz w:val="24"/>
          <w:szCs w:val="24"/>
          <w:lang w:val="en-US"/>
        </w:rPr>
        <w:t>Where,</w:t>
      </w:r>
    </w:p>
    <w:p w:rsidR="00BF3371" w:rsidRPr="00BF3371" w:rsidRDefault="00BF3371" w:rsidP="00BF3371">
      <w:pPr>
        <w:jc w:val="both"/>
        <w:rPr>
          <w:rFonts w:ascii="Times New Roman" w:hAnsi="Times New Roman" w:cs="Times New Roman"/>
          <w:bCs/>
          <w:sz w:val="24"/>
          <w:szCs w:val="24"/>
          <w:lang w:val="en-US"/>
        </w:rPr>
      </w:pPr>
      <w:r w:rsidRPr="00BF3371">
        <w:rPr>
          <w:rFonts w:ascii="Times New Roman" w:hAnsi="Times New Roman" w:cs="Times New Roman"/>
          <w:bCs/>
          <w:sz w:val="24"/>
          <w:szCs w:val="24"/>
          <w:lang w:val="en-US"/>
        </w:rPr>
        <w:t>E = Current earnings per share</w:t>
      </w:r>
    </w:p>
    <w:p w:rsidR="00BF3371" w:rsidRPr="00BF3371" w:rsidRDefault="00BF3371" w:rsidP="00BF3371">
      <w:pPr>
        <w:jc w:val="both"/>
        <w:rPr>
          <w:rFonts w:ascii="Times New Roman" w:hAnsi="Times New Roman" w:cs="Times New Roman"/>
          <w:bCs/>
          <w:sz w:val="24"/>
          <w:szCs w:val="24"/>
          <w:lang w:val="en-US"/>
        </w:rPr>
      </w:pPr>
      <w:r w:rsidRPr="00BF3371">
        <w:rPr>
          <w:rFonts w:ascii="Times New Roman" w:hAnsi="Times New Roman" w:cs="Times New Roman"/>
          <w:bCs/>
          <w:sz w:val="24"/>
          <w:szCs w:val="24"/>
          <w:lang w:val="en-US"/>
        </w:rPr>
        <w:t xml:space="preserve">P = Market share price </w:t>
      </w:r>
    </w:p>
    <w:p w:rsidR="00F77EDA" w:rsidRDefault="00BF3371" w:rsidP="00BF3371">
      <w:pPr>
        <w:jc w:val="both"/>
        <w:rPr>
          <w:rFonts w:ascii="Times New Roman" w:hAnsi="Times New Roman" w:cs="Times New Roman"/>
          <w:bCs/>
          <w:sz w:val="24"/>
          <w:szCs w:val="24"/>
          <w:lang w:val="en-US"/>
        </w:rPr>
      </w:pPr>
      <w:r w:rsidRPr="00BF3371">
        <w:rPr>
          <w:rFonts w:ascii="Times New Roman" w:hAnsi="Times New Roman" w:cs="Times New Roman"/>
          <w:bCs/>
          <w:sz w:val="24"/>
          <w:szCs w:val="24"/>
          <w:lang w:val="en-US"/>
        </w:rPr>
        <w:t xml:space="preserve">Since practically earnings do not remain constant and the price of equity shares is also directly influenced </w:t>
      </w:r>
      <w:r w:rsidR="00D36D7C">
        <w:rPr>
          <w:rFonts w:ascii="Times New Roman" w:hAnsi="Times New Roman" w:cs="Times New Roman"/>
          <w:bCs/>
          <w:sz w:val="24"/>
          <w:szCs w:val="24"/>
          <w:lang w:val="en-US"/>
        </w:rPr>
        <w:t>by the growth rate in earnings, the formula</w:t>
      </w:r>
    </w:p>
    <w:p w:rsidR="00BF3371" w:rsidRPr="00813595" w:rsidRDefault="00B44A4A" w:rsidP="00813595">
      <w:pPr>
        <w:pStyle w:val="ListParagraph"/>
        <w:numPr>
          <w:ilvl w:val="0"/>
          <w:numId w:val="30"/>
        </w:numPr>
        <w:jc w:val="both"/>
        <w:rPr>
          <w:rFonts w:ascii="SegoeUI-Bold" w:hAnsi="SegoeUI-Bold" w:cs="SegoeUI-Bold"/>
          <w:b/>
          <w:bCs/>
          <w:lang w:val="en-US"/>
        </w:rPr>
      </w:pPr>
      <w:r w:rsidRPr="00813595">
        <w:rPr>
          <w:rFonts w:ascii="SegoeUI-Bold" w:hAnsi="SegoeUI-Bold" w:cs="SegoeUI-Bold"/>
          <w:b/>
          <w:bCs/>
          <w:lang w:val="en-US"/>
        </w:rPr>
        <w:t>Earnings/ Price Approach with Growth in Earnings</w:t>
      </w:r>
    </w:p>
    <w:p w:rsidR="00AC78C0" w:rsidRDefault="00AC78C0" w:rsidP="00AC78C0">
      <w:pPr>
        <w:pStyle w:val="Default"/>
      </w:pPr>
      <w:r w:rsidRPr="007F1E9F">
        <w:t>Cost of Equity</w:t>
      </w:r>
      <w:r>
        <w:t xml:space="preserve">= </w:t>
      </w:r>
      <w:r w:rsidRPr="007F1E9F">
        <w:t>(</w:t>
      </w:r>
      <w:proofErr w:type="spellStart"/>
      <w:r w:rsidRPr="007F1E9F">
        <w:t>K</w:t>
      </w:r>
      <w:r>
        <w:t>e</w:t>
      </w:r>
      <w:proofErr w:type="spellEnd"/>
      <w:r>
        <w:t>) =</w:t>
      </w:r>
      <m:oMath>
        <m:f>
          <m:fPr>
            <m:ctrlPr>
              <w:rPr>
                <w:rFonts w:ascii="Cambria Math" w:hAnsi="Cambria Math"/>
                <w:i/>
                <w:sz w:val="28"/>
                <w:szCs w:val="28"/>
              </w:rPr>
            </m:ctrlPr>
          </m:fPr>
          <m:num>
            <m:r>
              <w:rPr>
                <w:rFonts w:ascii="Cambria Math" w:hAnsi="Cambria Math"/>
                <w:sz w:val="28"/>
                <w:szCs w:val="28"/>
              </w:rPr>
              <m:t>E</m:t>
            </m:r>
          </m:num>
          <m:den>
            <m:r>
              <w:rPr>
                <w:rFonts w:ascii="Cambria Math" w:hAnsi="Cambria Math"/>
                <w:sz w:val="28"/>
                <w:szCs w:val="28"/>
              </w:rPr>
              <m:t>P</m:t>
            </m:r>
          </m:den>
        </m:f>
        <m:r>
          <w:rPr>
            <w:rFonts w:ascii="Cambria Math" w:hAnsi="Cambria Math"/>
            <w:sz w:val="28"/>
            <w:szCs w:val="28"/>
          </w:rPr>
          <m:t>+g</m:t>
        </m:r>
      </m:oMath>
    </w:p>
    <w:p w:rsidR="00D36D7C" w:rsidRPr="00D36D7C" w:rsidRDefault="00D36D7C" w:rsidP="00D36D7C">
      <w:pPr>
        <w:jc w:val="both"/>
        <w:rPr>
          <w:rFonts w:ascii="Times New Roman" w:hAnsi="Times New Roman" w:cs="Times New Roman"/>
          <w:bCs/>
          <w:sz w:val="24"/>
          <w:szCs w:val="24"/>
          <w:lang w:val="en-US"/>
        </w:rPr>
      </w:pPr>
      <w:r w:rsidRPr="00D36D7C">
        <w:rPr>
          <w:rFonts w:ascii="Times New Roman" w:hAnsi="Times New Roman" w:cs="Times New Roman"/>
          <w:bCs/>
          <w:sz w:val="24"/>
          <w:szCs w:val="24"/>
          <w:lang w:val="en-US"/>
        </w:rPr>
        <w:t>Where,</w:t>
      </w:r>
    </w:p>
    <w:p w:rsidR="00D36D7C" w:rsidRPr="00D36D7C" w:rsidRDefault="00D36D7C" w:rsidP="00D36D7C">
      <w:pPr>
        <w:jc w:val="both"/>
        <w:rPr>
          <w:rFonts w:ascii="Times New Roman" w:hAnsi="Times New Roman" w:cs="Times New Roman"/>
          <w:bCs/>
          <w:sz w:val="24"/>
          <w:szCs w:val="24"/>
          <w:lang w:val="en-US"/>
        </w:rPr>
      </w:pPr>
      <w:r w:rsidRPr="00D36D7C">
        <w:rPr>
          <w:rFonts w:ascii="Times New Roman" w:hAnsi="Times New Roman" w:cs="Times New Roman"/>
          <w:bCs/>
          <w:sz w:val="24"/>
          <w:szCs w:val="24"/>
          <w:lang w:val="en-US"/>
        </w:rPr>
        <w:t>E = Current earnings per share</w:t>
      </w:r>
    </w:p>
    <w:p w:rsidR="00D36D7C" w:rsidRPr="00D36D7C" w:rsidRDefault="00D36D7C" w:rsidP="00D36D7C">
      <w:pPr>
        <w:jc w:val="both"/>
        <w:rPr>
          <w:rFonts w:ascii="Times New Roman" w:hAnsi="Times New Roman" w:cs="Times New Roman"/>
          <w:bCs/>
          <w:sz w:val="24"/>
          <w:szCs w:val="24"/>
          <w:lang w:val="en-US"/>
        </w:rPr>
      </w:pPr>
      <w:r w:rsidRPr="00D36D7C">
        <w:rPr>
          <w:rFonts w:ascii="Times New Roman" w:hAnsi="Times New Roman" w:cs="Times New Roman"/>
          <w:bCs/>
          <w:sz w:val="24"/>
          <w:szCs w:val="24"/>
          <w:lang w:val="en-US"/>
        </w:rPr>
        <w:t>P = Market price per share</w:t>
      </w:r>
    </w:p>
    <w:p w:rsidR="00D36D7C" w:rsidRPr="00D36D7C" w:rsidRDefault="00D36D7C" w:rsidP="00D36D7C">
      <w:pPr>
        <w:jc w:val="both"/>
        <w:rPr>
          <w:rFonts w:ascii="Times New Roman" w:hAnsi="Times New Roman" w:cs="Times New Roman"/>
          <w:bCs/>
          <w:sz w:val="24"/>
          <w:szCs w:val="24"/>
          <w:lang w:val="en-US"/>
        </w:rPr>
      </w:pPr>
      <w:r w:rsidRPr="00D36D7C">
        <w:rPr>
          <w:rFonts w:ascii="Times New Roman" w:hAnsi="Times New Roman" w:cs="Times New Roman"/>
          <w:bCs/>
          <w:sz w:val="24"/>
          <w:szCs w:val="24"/>
          <w:lang w:val="en-US"/>
        </w:rPr>
        <w:t>g = Annual growth rate of earnings.</w:t>
      </w:r>
    </w:p>
    <w:p w:rsidR="00AC78C0" w:rsidRPr="00BF3371" w:rsidRDefault="00D36D7C" w:rsidP="00FE1FF9">
      <w:pPr>
        <w:spacing w:line="360" w:lineRule="auto"/>
        <w:jc w:val="both"/>
        <w:rPr>
          <w:rFonts w:ascii="Times New Roman" w:hAnsi="Times New Roman" w:cs="Times New Roman"/>
          <w:bCs/>
          <w:sz w:val="24"/>
          <w:szCs w:val="24"/>
        </w:rPr>
      </w:pPr>
      <w:r w:rsidRPr="00D36D7C">
        <w:rPr>
          <w:rFonts w:ascii="Times New Roman" w:hAnsi="Times New Roman" w:cs="Times New Roman"/>
          <w:bCs/>
          <w:sz w:val="24"/>
          <w:szCs w:val="24"/>
          <w:lang w:val="en-US"/>
        </w:rPr>
        <w:lastRenderedPageBreak/>
        <w:t>The Earning Price Approach is similar to the dividend price approach; only it seeks to</w:t>
      </w:r>
      <w:r w:rsidR="00FE1FF9">
        <w:rPr>
          <w:rFonts w:ascii="Times New Roman" w:hAnsi="Times New Roman" w:cs="Times New Roman"/>
          <w:bCs/>
          <w:sz w:val="24"/>
          <w:szCs w:val="24"/>
          <w:lang w:val="en-US"/>
        </w:rPr>
        <w:t xml:space="preserve"> </w:t>
      </w:r>
      <w:r w:rsidRPr="00D36D7C">
        <w:rPr>
          <w:rFonts w:ascii="Times New Roman" w:hAnsi="Times New Roman" w:cs="Times New Roman"/>
          <w:bCs/>
          <w:sz w:val="24"/>
          <w:szCs w:val="24"/>
          <w:lang w:val="en-US"/>
        </w:rPr>
        <w:t>nullify the effect of changes in the dividend policy.</w:t>
      </w:r>
    </w:p>
    <w:p w:rsidR="00691805" w:rsidRDefault="00813595" w:rsidP="00AE521C">
      <w:pPr>
        <w:rPr>
          <w:rFonts w:ascii="Times New Roman" w:hAnsi="Times New Roman" w:cs="Times New Roman"/>
          <w:b/>
          <w:bCs/>
          <w:sz w:val="24"/>
          <w:szCs w:val="24"/>
        </w:rPr>
      </w:pPr>
      <w:r>
        <w:rPr>
          <w:rFonts w:ascii="Times New Roman" w:hAnsi="Times New Roman" w:cs="Times New Roman"/>
          <w:b/>
          <w:bCs/>
          <w:sz w:val="24"/>
          <w:szCs w:val="24"/>
        </w:rPr>
        <w:t>c</w:t>
      </w:r>
      <w:r w:rsidR="00691805" w:rsidRPr="00E4600E">
        <w:rPr>
          <w:rFonts w:ascii="Times New Roman" w:hAnsi="Times New Roman" w:cs="Times New Roman"/>
          <w:b/>
          <w:bCs/>
          <w:sz w:val="24"/>
          <w:szCs w:val="24"/>
        </w:rPr>
        <w:t>) Capital Asset Pricing Model</w:t>
      </w:r>
      <w:r w:rsidR="00FE1FF9">
        <w:rPr>
          <w:rFonts w:ascii="Times New Roman" w:hAnsi="Times New Roman" w:cs="Times New Roman"/>
          <w:b/>
          <w:bCs/>
          <w:sz w:val="24"/>
          <w:szCs w:val="24"/>
        </w:rPr>
        <w:t xml:space="preserve"> (</w:t>
      </w:r>
      <w:proofErr w:type="spellStart"/>
      <w:r w:rsidR="00E4600E">
        <w:rPr>
          <w:rFonts w:ascii="Times New Roman" w:hAnsi="Times New Roman" w:cs="Times New Roman"/>
          <w:b/>
          <w:bCs/>
          <w:sz w:val="24"/>
          <w:szCs w:val="24"/>
        </w:rPr>
        <w:t>CAPM</w:t>
      </w:r>
      <w:proofErr w:type="spellEnd"/>
      <w:r w:rsidR="00E4600E">
        <w:rPr>
          <w:rFonts w:ascii="Times New Roman" w:hAnsi="Times New Roman" w:cs="Times New Roman"/>
          <w:b/>
          <w:bCs/>
          <w:sz w:val="24"/>
          <w:szCs w:val="24"/>
        </w:rPr>
        <w:t>)</w:t>
      </w:r>
      <w:r w:rsidR="00691805" w:rsidRPr="00E4600E">
        <w:rPr>
          <w:rFonts w:ascii="Times New Roman" w:hAnsi="Times New Roman" w:cs="Times New Roman"/>
          <w:b/>
          <w:bCs/>
          <w:sz w:val="24"/>
          <w:szCs w:val="24"/>
        </w:rPr>
        <w:t xml:space="preserve"> Approach</w:t>
      </w:r>
    </w:p>
    <w:p w:rsidR="00E2573D" w:rsidRPr="00E4600E" w:rsidRDefault="00E4600E" w:rsidP="00E4600E">
      <w:pPr>
        <w:spacing w:line="360" w:lineRule="auto"/>
        <w:jc w:val="both"/>
        <w:rPr>
          <w:rFonts w:ascii="Times New Roman" w:hAnsi="Times New Roman" w:cs="Times New Roman"/>
          <w:sz w:val="24"/>
          <w:szCs w:val="24"/>
        </w:rPr>
      </w:pPr>
      <w:proofErr w:type="spellStart"/>
      <w:r w:rsidRPr="00E4600E">
        <w:rPr>
          <w:rFonts w:ascii="Times New Roman" w:hAnsi="Times New Roman" w:cs="Times New Roman"/>
          <w:bCs/>
          <w:sz w:val="24"/>
          <w:szCs w:val="24"/>
          <w:lang w:val="en-US"/>
        </w:rPr>
        <w:t>CAPM</w:t>
      </w:r>
      <w:proofErr w:type="spellEnd"/>
      <w:r w:rsidRPr="00E4600E">
        <w:rPr>
          <w:rFonts w:ascii="Times New Roman" w:hAnsi="Times New Roman" w:cs="Times New Roman"/>
          <w:bCs/>
          <w:sz w:val="24"/>
          <w:szCs w:val="24"/>
          <w:lang w:val="en-US"/>
        </w:rPr>
        <w:t xml:space="preserve"> model describes the risk-return trade-off for securities. It describes the linear</w:t>
      </w:r>
      <w:r>
        <w:rPr>
          <w:rFonts w:ascii="Times New Roman" w:hAnsi="Times New Roman" w:cs="Times New Roman"/>
          <w:bCs/>
          <w:sz w:val="24"/>
          <w:szCs w:val="24"/>
          <w:lang w:val="en-US"/>
        </w:rPr>
        <w:t xml:space="preserve"> </w:t>
      </w:r>
      <w:r w:rsidRPr="00E4600E">
        <w:rPr>
          <w:rFonts w:ascii="Times New Roman" w:hAnsi="Times New Roman" w:cs="Times New Roman"/>
          <w:bCs/>
          <w:sz w:val="24"/>
          <w:szCs w:val="24"/>
          <w:lang w:val="en-US"/>
        </w:rPr>
        <w:t>relationship between risk and return for securities.</w:t>
      </w:r>
      <w:r w:rsidR="00E2573D" w:rsidRPr="00E4600E">
        <w:rPr>
          <w:rFonts w:ascii="Times New Roman" w:hAnsi="Times New Roman" w:cs="Times New Roman"/>
          <w:sz w:val="24"/>
          <w:szCs w:val="24"/>
        </w:rPr>
        <w:t xml:space="preserve">This method separates the cost of equity into risk free return which is available for investing in government bonds and an additional risk premium which is for investing in a specific share or investment. The risk premium involves the average return on the overall market portfolio and the beta factor i.e., the risk factor of the particular investment. </w:t>
      </w:r>
    </w:p>
    <w:p w:rsidR="008213C2" w:rsidRDefault="008213C2" w:rsidP="008213C2">
      <w:pPr>
        <w:pStyle w:val="Default"/>
        <w:numPr>
          <w:ilvl w:val="1"/>
          <w:numId w:val="17"/>
        </w:numPr>
        <w:spacing w:line="360" w:lineRule="auto"/>
        <w:jc w:val="both"/>
      </w:pPr>
      <w:r>
        <w:t>The risks, to which a security is exposed, can be classified into two groups:</w:t>
      </w:r>
    </w:p>
    <w:p w:rsidR="008213C2" w:rsidRDefault="008213C2" w:rsidP="00A925CA">
      <w:pPr>
        <w:pStyle w:val="Default"/>
        <w:numPr>
          <w:ilvl w:val="1"/>
          <w:numId w:val="17"/>
        </w:numPr>
        <w:spacing w:line="360" w:lineRule="auto"/>
        <w:jc w:val="both"/>
      </w:pPr>
      <w:r>
        <w:t>(</w:t>
      </w:r>
      <w:proofErr w:type="spellStart"/>
      <w:r>
        <w:t>i</w:t>
      </w:r>
      <w:proofErr w:type="spellEnd"/>
      <w:r>
        <w:t xml:space="preserve">) Unsystematic Risk: This is also called company specific risk as the risk is related with the company’s performance. This type of risk can be reduced or eliminated by diversification of the securities portfolio. This is also known as diversifiable risk. </w:t>
      </w:r>
    </w:p>
    <w:p w:rsidR="00B5457B" w:rsidRPr="00011AFD" w:rsidRDefault="008213C2" w:rsidP="00A925CA">
      <w:pPr>
        <w:pStyle w:val="Default"/>
        <w:numPr>
          <w:ilvl w:val="1"/>
          <w:numId w:val="17"/>
        </w:numPr>
        <w:spacing w:line="360" w:lineRule="auto"/>
        <w:jc w:val="both"/>
      </w:pPr>
      <w:r>
        <w:t xml:space="preserve">(ii) Systematic Risk: It is the macro-economic or market specific risk under which a company operates. This type of risk cannot be eliminated by the diversification hence, it is non-diversifiable. The examples are inflation, Government policy, interest rate etc. As diversifiable risk can be eliminated by an investor through diversification, the non-diversifiable risk is the risk which cannot be eliminated; therefore a business should be concerned as per </w:t>
      </w:r>
      <w:proofErr w:type="spellStart"/>
      <w:r>
        <w:t>CAPM</w:t>
      </w:r>
      <w:proofErr w:type="spellEnd"/>
      <w:r>
        <w:t xml:space="preserve"> method, solely with non-diversifiable risk.</w:t>
      </w:r>
    </w:p>
    <w:p w:rsidR="00B5457B" w:rsidRDefault="00663D2D" w:rsidP="00B5457B">
      <w:pPr>
        <w:pStyle w:val="Default"/>
        <w:rPr>
          <w:lang w:val="en-GB"/>
        </w:rPr>
      </w:pPr>
      <w:r w:rsidRPr="00663D2D">
        <w:rPr>
          <w:lang w:val="en-GB"/>
        </w:rPr>
        <w:t>Thus, the cost of equity capital can be calculated under this approach as:</w:t>
      </w:r>
    </w:p>
    <w:p w:rsidR="00663D2D" w:rsidRDefault="00663D2D" w:rsidP="00B5457B">
      <w:pPr>
        <w:pStyle w:val="Default"/>
        <w:rPr>
          <w:lang w:val="en-GB"/>
        </w:rPr>
      </w:pPr>
    </w:p>
    <w:p w:rsidR="00663D2D" w:rsidRPr="00E4600E" w:rsidRDefault="00663D2D" w:rsidP="00663D2D">
      <w:pPr>
        <w:spacing w:line="360" w:lineRule="auto"/>
        <w:jc w:val="both"/>
        <w:rPr>
          <w:rFonts w:ascii="Times New Roman" w:hAnsi="Times New Roman" w:cs="Times New Roman"/>
          <w:sz w:val="24"/>
          <w:szCs w:val="24"/>
        </w:rPr>
      </w:pPr>
      <w:r w:rsidRPr="00E4600E">
        <w:rPr>
          <w:rFonts w:ascii="Times New Roman" w:hAnsi="Times New Roman" w:cs="Times New Roman"/>
          <w:sz w:val="24"/>
          <w:szCs w:val="24"/>
        </w:rPr>
        <w:t xml:space="preserve">The cost of equality for an investment with the help of </w:t>
      </w:r>
      <w:proofErr w:type="spellStart"/>
      <w:r w:rsidRPr="00E4600E">
        <w:rPr>
          <w:rFonts w:ascii="Times New Roman" w:hAnsi="Times New Roman" w:cs="Times New Roman"/>
          <w:sz w:val="24"/>
          <w:szCs w:val="24"/>
        </w:rPr>
        <w:t>CAPM</w:t>
      </w:r>
      <w:proofErr w:type="spellEnd"/>
      <w:r w:rsidRPr="00E4600E">
        <w:rPr>
          <w:rFonts w:ascii="Times New Roman" w:hAnsi="Times New Roman" w:cs="Times New Roman"/>
          <w:sz w:val="24"/>
          <w:szCs w:val="24"/>
        </w:rPr>
        <w:t xml:space="preserve"> approach is calculated as follows:</w:t>
      </w:r>
    </w:p>
    <w:p w:rsidR="00663D2D" w:rsidRPr="00011AFD" w:rsidRDefault="00663D2D" w:rsidP="00663D2D">
      <w:pPr>
        <w:pStyle w:val="Default"/>
      </w:pPr>
    </w:p>
    <w:p w:rsidR="00663D2D" w:rsidRPr="00011AFD" w:rsidRDefault="00663D2D" w:rsidP="00663D2D">
      <w:pPr>
        <w:pStyle w:val="Default"/>
        <w:numPr>
          <w:ilvl w:val="1"/>
          <w:numId w:val="17"/>
        </w:numPr>
        <w:spacing w:after="63" w:line="360" w:lineRule="auto"/>
        <w:jc w:val="both"/>
      </w:pPr>
      <w:proofErr w:type="spellStart"/>
      <w:r w:rsidRPr="00011AFD">
        <w:t>Ke</w:t>
      </w:r>
      <w:proofErr w:type="spellEnd"/>
      <w:r w:rsidRPr="00011AFD">
        <w:t xml:space="preserve"> = </w:t>
      </w:r>
      <w:proofErr w:type="spellStart"/>
      <w:r w:rsidRPr="00011AFD">
        <w:t>Rf</w:t>
      </w:r>
      <w:proofErr w:type="spellEnd"/>
      <w:r w:rsidRPr="00011AFD">
        <w:t xml:space="preserve"> +bi (Rm – </w:t>
      </w:r>
      <w:proofErr w:type="spellStart"/>
      <w:r w:rsidRPr="00011AFD">
        <w:t>Rf</w:t>
      </w:r>
      <w:proofErr w:type="spellEnd"/>
      <w:r w:rsidRPr="00011AFD">
        <w:t xml:space="preserve">) </w:t>
      </w:r>
    </w:p>
    <w:p w:rsidR="00663D2D" w:rsidRDefault="00663D2D" w:rsidP="00663D2D">
      <w:pPr>
        <w:pStyle w:val="Default"/>
        <w:numPr>
          <w:ilvl w:val="1"/>
          <w:numId w:val="17"/>
        </w:numPr>
        <w:spacing w:after="63" w:line="360" w:lineRule="auto"/>
        <w:jc w:val="both"/>
      </w:pPr>
      <w:r w:rsidRPr="00011AFD">
        <w:t>Where</w:t>
      </w:r>
      <w:r>
        <w:t>,</w:t>
      </w:r>
      <w:r w:rsidRPr="00011AFD">
        <w:t xml:space="preserve"> </w:t>
      </w:r>
    </w:p>
    <w:p w:rsidR="00663D2D" w:rsidRDefault="00663D2D" w:rsidP="00663D2D">
      <w:pPr>
        <w:pStyle w:val="Default"/>
        <w:numPr>
          <w:ilvl w:val="1"/>
          <w:numId w:val="17"/>
        </w:numPr>
        <w:spacing w:after="63" w:line="360" w:lineRule="auto"/>
        <w:jc w:val="both"/>
      </w:pPr>
      <w:proofErr w:type="spellStart"/>
      <w:r w:rsidRPr="00011AFD">
        <w:t>Ke</w:t>
      </w:r>
      <w:proofErr w:type="spellEnd"/>
      <w:r w:rsidRPr="00011AFD">
        <w:t xml:space="preserve"> = Cost of Capital,</w:t>
      </w:r>
    </w:p>
    <w:p w:rsidR="00663D2D" w:rsidRPr="00011AFD" w:rsidRDefault="00663D2D" w:rsidP="00663D2D">
      <w:pPr>
        <w:pStyle w:val="Default"/>
        <w:numPr>
          <w:ilvl w:val="1"/>
          <w:numId w:val="17"/>
        </w:numPr>
        <w:spacing w:after="63" w:line="360" w:lineRule="auto"/>
        <w:jc w:val="both"/>
      </w:pPr>
      <w:r w:rsidRPr="00011AFD">
        <w:t xml:space="preserve"> </w:t>
      </w:r>
      <w:proofErr w:type="spellStart"/>
      <w:r w:rsidRPr="00011AFD">
        <w:t>Rf</w:t>
      </w:r>
      <w:proofErr w:type="spellEnd"/>
      <w:r w:rsidRPr="00011AFD">
        <w:t xml:space="preserve">= Risk free rate of return, </w:t>
      </w:r>
    </w:p>
    <w:p w:rsidR="00663D2D" w:rsidRDefault="00663D2D" w:rsidP="00663D2D">
      <w:pPr>
        <w:pStyle w:val="Default"/>
        <w:spacing w:line="360" w:lineRule="auto"/>
        <w:jc w:val="both"/>
      </w:pPr>
      <w:proofErr w:type="gramStart"/>
      <w:r w:rsidRPr="00011AFD">
        <w:t>bi</w:t>
      </w:r>
      <w:proofErr w:type="gramEnd"/>
      <w:r w:rsidRPr="00011AFD">
        <w:t xml:space="preserve"> = Beta of the Investment,</w:t>
      </w:r>
    </w:p>
    <w:p w:rsidR="00663D2D" w:rsidRPr="00011AFD" w:rsidRDefault="00663D2D" w:rsidP="00663D2D">
      <w:pPr>
        <w:pStyle w:val="Default"/>
        <w:spacing w:line="360" w:lineRule="auto"/>
        <w:jc w:val="both"/>
      </w:pPr>
      <w:r w:rsidRPr="00011AFD">
        <w:t xml:space="preserve">Rm= Average Market Return. </w:t>
      </w:r>
    </w:p>
    <w:p w:rsidR="00B021E2" w:rsidRDefault="00663D2D" w:rsidP="00B5457B">
      <w:pPr>
        <w:pStyle w:val="Default"/>
      </w:pPr>
      <w:r w:rsidRPr="00011AFD">
        <w:t xml:space="preserve">(Rm – </w:t>
      </w:r>
      <w:proofErr w:type="spellStart"/>
      <w:proofErr w:type="gramStart"/>
      <w:r w:rsidRPr="00011AFD">
        <w:t>Rf</w:t>
      </w:r>
      <w:proofErr w:type="spellEnd"/>
      <w:proofErr w:type="gramEnd"/>
      <w:r>
        <w:t>)= Risk Premium</w:t>
      </w:r>
    </w:p>
    <w:p w:rsidR="00505820" w:rsidRDefault="00505820" w:rsidP="00B5457B">
      <w:pPr>
        <w:pStyle w:val="Default"/>
      </w:pPr>
    </w:p>
    <w:p w:rsidR="00505820" w:rsidRDefault="00505820" w:rsidP="00505820">
      <w:pPr>
        <w:pStyle w:val="Default"/>
      </w:pPr>
      <w:r w:rsidRPr="00505820">
        <w:t>Therefore, required rate of return = Risk free rate + Risk premium</w:t>
      </w:r>
    </w:p>
    <w:p w:rsidR="00505820" w:rsidRPr="00505820" w:rsidRDefault="00505820" w:rsidP="00505820">
      <w:pPr>
        <w:pStyle w:val="Default"/>
      </w:pPr>
    </w:p>
    <w:p w:rsidR="00505820" w:rsidRPr="00505820" w:rsidRDefault="00505820" w:rsidP="00505820">
      <w:pPr>
        <w:pStyle w:val="Default"/>
        <w:spacing w:line="360" w:lineRule="auto"/>
        <w:jc w:val="both"/>
      </w:pPr>
      <w:r w:rsidRPr="00505820">
        <w:t xml:space="preserve">• The idea behind </w:t>
      </w:r>
      <w:proofErr w:type="spellStart"/>
      <w:r w:rsidRPr="00505820">
        <w:t>CAPM</w:t>
      </w:r>
      <w:proofErr w:type="spellEnd"/>
      <w:r w:rsidRPr="00505820">
        <w:t xml:space="preserve"> is that investors need to be compensated in two ways- time</w:t>
      </w:r>
      <w:r>
        <w:t xml:space="preserve"> </w:t>
      </w:r>
      <w:r w:rsidRPr="00505820">
        <w:t>value of money and risk.</w:t>
      </w:r>
    </w:p>
    <w:p w:rsidR="00505820" w:rsidRPr="00505820" w:rsidRDefault="00505820" w:rsidP="00505820">
      <w:pPr>
        <w:pStyle w:val="Default"/>
        <w:spacing w:line="360" w:lineRule="auto"/>
        <w:jc w:val="both"/>
      </w:pPr>
      <w:r w:rsidRPr="00505820">
        <w:t>• The time value of money is represented by the risk-free rate in the formula and</w:t>
      </w:r>
      <w:r>
        <w:t xml:space="preserve"> </w:t>
      </w:r>
      <w:r w:rsidRPr="00505820">
        <w:t>compensates the investors for placing money in any investment over a period of time.</w:t>
      </w:r>
    </w:p>
    <w:p w:rsidR="00505820" w:rsidRPr="00505820" w:rsidRDefault="00505820" w:rsidP="00505820">
      <w:pPr>
        <w:pStyle w:val="Default"/>
        <w:spacing w:line="360" w:lineRule="auto"/>
        <w:jc w:val="both"/>
      </w:pPr>
      <w:r w:rsidRPr="00505820">
        <w:t>• The other half of the formula represents risk and calculates the amount of</w:t>
      </w:r>
      <w:r>
        <w:t xml:space="preserve"> </w:t>
      </w:r>
      <w:r w:rsidRPr="00505820">
        <w:t>compensation the investor needs for taking on additional risk. This is calculated by</w:t>
      </w:r>
      <w:r>
        <w:t xml:space="preserve"> </w:t>
      </w:r>
      <w:r w:rsidRPr="00505820">
        <w:t>taking a risk measure (beta) which compares the returns of the asset to the market</w:t>
      </w:r>
      <w:r>
        <w:t xml:space="preserve"> </w:t>
      </w:r>
      <w:r w:rsidRPr="00505820">
        <w:rPr>
          <w:lang w:val="en-GB"/>
        </w:rPr>
        <w:t>over a period of time and compares it to the market premium</w:t>
      </w:r>
    </w:p>
    <w:p w:rsidR="00663D2D" w:rsidRDefault="00663D2D" w:rsidP="00B5457B">
      <w:pPr>
        <w:pStyle w:val="Default"/>
      </w:pPr>
      <w:r>
        <w:t xml:space="preserve"> </w:t>
      </w:r>
    </w:p>
    <w:p w:rsidR="00A956AA" w:rsidRPr="00A956AA" w:rsidRDefault="00A956AA" w:rsidP="00A956AA">
      <w:pPr>
        <w:pStyle w:val="Default"/>
        <w:rPr>
          <w:b/>
          <w:bCs/>
        </w:rPr>
      </w:pPr>
      <w:r>
        <w:rPr>
          <w:b/>
          <w:bCs/>
        </w:rPr>
        <w:t xml:space="preserve">Illustration </w:t>
      </w:r>
    </w:p>
    <w:p w:rsidR="00A956AA" w:rsidRPr="00A956AA" w:rsidRDefault="00A956AA" w:rsidP="00A956AA">
      <w:pPr>
        <w:pStyle w:val="Default"/>
        <w:spacing w:line="360" w:lineRule="auto"/>
        <w:jc w:val="both"/>
        <w:rPr>
          <w:iCs/>
        </w:rPr>
      </w:pPr>
      <w:r w:rsidRPr="00A956AA">
        <w:rPr>
          <w:iCs/>
        </w:rPr>
        <w:t>Calculate the cost of equity capital of H Ltd., whose risk free rate of return equals 10%.</w:t>
      </w:r>
    </w:p>
    <w:p w:rsidR="00A956AA" w:rsidRDefault="00A956AA" w:rsidP="00A956AA">
      <w:pPr>
        <w:pStyle w:val="Default"/>
        <w:spacing w:line="360" w:lineRule="auto"/>
        <w:jc w:val="both"/>
        <w:rPr>
          <w:iCs/>
          <w:lang w:val="en-GB"/>
        </w:rPr>
      </w:pPr>
      <w:r w:rsidRPr="00A956AA">
        <w:rPr>
          <w:iCs/>
          <w:lang w:val="en-GB"/>
        </w:rPr>
        <w:t>The firm’s beta equals 1.75 and the return on the market portfolio equals to 15%.</w:t>
      </w:r>
    </w:p>
    <w:p w:rsidR="00A956AA" w:rsidRDefault="00A956AA" w:rsidP="00A956AA">
      <w:pPr>
        <w:pStyle w:val="Default"/>
        <w:spacing w:line="360" w:lineRule="auto"/>
        <w:jc w:val="both"/>
        <w:rPr>
          <w:b/>
          <w:iCs/>
          <w:lang w:val="en-GB"/>
        </w:rPr>
      </w:pPr>
      <w:r w:rsidRPr="00A956AA">
        <w:rPr>
          <w:b/>
          <w:iCs/>
          <w:lang w:val="en-GB"/>
        </w:rPr>
        <w:t xml:space="preserve">Solution </w:t>
      </w:r>
    </w:p>
    <w:p w:rsidR="007D23D8" w:rsidRPr="00011AFD" w:rsidRDefault="007D23D8" w:rsidP="007D23D8">
      <w:pPr>
        <w:pStyle w:val="Default"/>
        <w:numPr>
          <w:ilvl w:val="1"/>
          <w:numId w:val="17"/>
        </w:numPr>
        <w:spacing w:after="63" w:line="360" w:lineRule="auto"/>
        <w:jc w:val="both"/>
      </w:pPr>
      <w:proofErr w:type="spellStart"/>
      <w:r w:rsidRPr="00011AFD">
        <w:t>Ke</w:t>
      </w:r>
      <w:proofErr w:type="spellEnd"/>
      <w:r w:rsidRPr="00011AFD">
        <w:t xml:space="preserve"> = </w:t>
      </w:r>
      <w:proofErr w:type="spellStart"/>
      <w:r w:rsidRPr="00011AFD">
        <w:t>Rf</w:t>
      </w:r>
      <w:proofErr w:type="spellEnd"/>
      <w:r w:rsidRPr="00011AFD">
        <w:t xml:space="preserve"> +bi (Rm – </w:t>
      </w:r>
      <w:proofErr w:type="spellStart"/>
      <w:r w:rsidRPr="00011AFD">
        <w:t>Rf</w:t>
      </w:r>
      <w:proofErr w:type="spellEnd"/>
      <w:r w:rsidRPr="00011AFD">
        <w:t xml:space="preserve">) </w:t>
      </w:r>
    </w:p>
    <w:p w:rsidR="007D23D8" w:rsidRDefault="007D23D8" w:rsidP="007D23D8">
      <w:pPr>
        <w:pStyle w:val="Default"/>
        <w:numPr>
          <w:ilvl w:val="1"/>
          <w:numId w:val="17"/>
        </w:numPr>
        <w:spacing w:after="63" w:line="360" w:lineRule="auto"/>
        <w:jc w:val="both"/>
      </w:pPr>
      <w:proofErr w:type="spellStart"/>
      <w:r>
        <w:t>Ke</w:t>
      </w:r>
      <w:proofErr w:type="spellEnd"/>
      <w:r>
        <w:t xml:space="preserve"> = 0.10 +1.75 (0.75 – 0.10</w:t>
      </w:r>
      <w:r w:rsidRPr="00011AFD">
        <w:t xml:space="preserve">) </w:t>
      </w:r>
    </w:p>
    <w:p w:rsidR="007D23D8" w:rsidRPr="00011AFD" w:rsidRDefault="007D23D8" w:rsidP="007D23D8">
      <w:pPr>
        <w:pStyle w:val="Default"/>
        <w:numPr>
          <w:ilvl w:val="1"/>
          <w:numId w:val="17"/>
        </w:numPr>
        <w:spacing w:after="63" w:line="360" w:lineRule="auto"/>
        <w:jc w:val="both"/>
      </w:pPr>
      <w:r>
        <w:t>= 0.10 + 1.75) 0.05) = 0.1875= 18.75%</w:t>
      </w:r>
    </w:p>
    <w:p w:rsidR="00FE1FF9" w:rsidRDefault="00FE1FF9" w:rsidP="00807B35">
      <w:pPr>
        <w:rPr>
          <w:rFonts w:ascii="Times New Roman" w:hAnsi="Times New Roman" w:cs="Times New Roman"/>
          <w:b/>
          <w:bCs/>
          <w:sz w:val="24"/>
          <w:szCs w:val="24"/>
        </w:rPr>
      </w:pPr>
      <w:bookmarkStart w:id="0" w:name="_GoBack"/>
      <w:bookmarkEnd w:id="0"/>
    </w:p>
    <w:p w:rsidR="00807B35" w:rsidRPr="00803A2D" w:rsidRDefault="00813595" w:rsidP="00807B35">
      <w:pPr>
        <w:rPr>
          <w:rFonts w:ascii="Times New Roman" w:hAnsi="Times New Roman" w:cs="Times New Roman"/>
          <w:b/>
          <w:sz w:val="24"/>
          <w:szCs w:val="24"/>
        </w:rPr>
      </w:pPr>
      <w:r>
        <w:rPr>
          <w:rFonts w:ascii="Times New Roman" w:hAnsi="Times New Roman" w:cs="Times New Roman"/>
          <w:b/>
          <w:bCs/>
          <w:sz w:val="24"/>
          <w:szCs w:val="24"/>
        </w:rPr>
        <w:t>d</w:t>
      </w:r>
      <w:r w:rsidR="00807B35" w:rsidRPr="00803A2D">
        <w:rPr>
          <w:rFonts w:ascii="Times New Roman" w:hAnsi="Times New Roman" w:cs="Times New Roman"/>
          <w:b/>
          <w:bCs/>
          <w:sz w:val="24"/>
          <w:szCs w:val="24"/>
        </w:rPr>
        <w:t>)</w:t>
      </w:r>
      <w:r w:rsidR="00803A2D">
        <w:rPr>
          <w:rFonts w:ascii="Times New Roman" w:hAnsi="Times New Roman" w:cs="Times New Roman"/>
          <w:b/>
          <w:bCs/>
          <w:sz w:val="24"/>
          <w:szCs w:val="24"/>
        </w:rPr>
        <w:t xml:space="preserve"> </w:t>
      </w:r>
      <w:r w:rsidR="00807B35" w:rsidRPr="00803A2D">
        <w:rPr>
          <w:rFonts w:ascii="Times New Roman" w:hAnsi="Times New Roman" w:cs="Times New Roman"/>
          <w:b/>
          <w:bCs/>
          <w:sz w:val="24"/>
          <w:szCs w:val="24"/>
        </w:rPr>
        <w:t xml:space="preserve"> Realised Yield Method:</w:t>
      </w:r>
    </w:p>
    <w:p w:rsidR="00B5457B" w:rsidRPr="00011AFD" w:rsidRDefault="00B5457B" w:rsidP="00FE1FF9">
      <w:pPr>
        <w:pStyle w:val="Default"/>
        <w:spacing w:after="279" w:line="360" w:lineRule="auto"/>
        <w:jc w:val="both"/>
      </w:pPr>
      <w:proofErr w:type="spellStart"/>
      <w:r w:rsidRPr="00011AFD">
        <w:t>i</w:t>
      </w:r>
      <w:proofErr w:type="spellEnd"/>
      <w:r w:rsidRPr="00011AFD">
        <w:t xml:space="preserve">. The problem of evaluating the expectations of the investors relating to future dividends and earnings can be solved with the help of realized yield method. </w:t>
      </w:r>
    </w:p>
    <w:p w:rsidR="00B5457B" w:rsidRPr="00011AFD" w:rsidRDefault="00B5457B" w:rsidP="00FE1FF9">
      <w:pPr>
        <w:pStyle w:val="Default"/>
        <w:spacing w:after="279" w:line="360" w:lineRule="auto"/>
        <w:jc w:val="both"/>
      </w:pPr>
      <w:r w:rsidRPr="00011AFD">
        <w:t xml:space="preserve">ii. It is difficult to calculate accurate future dividends and earnings because of they are dependent on many uncertain factors. </w:t>
      </w:r>
    </w:p>
    <w:p w:rsidR="00B5457B" w:rsidRPr="00011AFD" w:rsidRDefault="00B5457B" w:rsidP="00FE1FF9">
      <w:pPr>
        <w:pStyle w:val="Default"/>
        <w:spacing w:after="279" w:line="360" w:lineRule="auto"/>
        <w:jc w:val="both"/>
      </w:pPr>
      <w:r w:rsidRPr="00011AFD">
        <w:t xml:space="preserve">iii. Hence the realized yield method is suitable, which considers the actual average rate of return realized in the past to calculate the cost of equity share capital. </w:t>
      </w:r>
    </w:p>
    <w:p w:rsidR="00B5457B" w:rsidRPr="00011AFD" w:rsidRDefault="00B5457B" w:rsidP="00FE1FF9">
      <w:pPr>
        <w:pStyle w:val="Default"/>
        <w:spacing w:after="279" w:line="360" w:lineRule="auto"/>
        <w:jc w:val="both"/>
      </w:pPr>
      <w:r w:rsidRPr="00011AFD">
        <w:t xml:space="preserve">iv. In order to calculate the average rate of return </w:t>
      </w:r>
      <w:proofErr w:type="gramStart"/>
      <w:r w:rsidRPr="00011AFD">
        <w:t>realized ,</w:t>
      </w:r>
      <w:proofErr w:type="gramEnd"/>
      <w:r w:rsidRPr="00011AFD">
        <w:t xml:space="preserve"> the dividend received in the past and the gain realized at the time of the sale of shares must be taken into consideration. </w:t>
      </w:r>
    </w:p>
    <w:p w:rsidR="00807B35" w:rsidRPr="00011AFD" w:rsidRDefault="00B5457B" w:rsidP="00FE1FF9">
      <w:pPr>
        <w:pStyle w:val="Default"/>
        <w:spacing w:after="263" w:line="360" w:lineRule="auto"/>
        <w:jc w:val="both"/>
      </w:pPr>
      <w:r w:rsidRPr="00011AFD">
        <w:t xml:space="preserve">v. The realized yield method has the following assumptions. </w:t>
      </w:r>
    </w:p>
    <w:p w:rsidR="00B5457B" w:rsidRPr="00011AFD" w:rsidRDefault="00B5457B" w:rsidP="00FE1FF9">
      <w:pPr>
        <w:pStyle w:val="Default"/>
        <w:spacing w:after="263" w:line="360" w:lineRule="auto"/>
        <w:jc w:val="both"/>
      </w:pPr>
      <w:r w:rsidRPr="00011AFD">
        <w:lastRenderedPageBreak/>
        <w:t xml:space="preserve">a) The firm will have constant risk for a specific period of time. </w:t>
      </w:r>
    </w:p>
    <w:p w:rsidR="00B5457B" w:rsidRPr="00011AFD" w:rsidRDefault="00B5457B" w:rsidP="00FE1FF9">
      <w:pPr>
        <w:pStyle w:val="Default"/>
        <w:spacing w:after="263" w:line="360" w:lineRule="auto"/>
        <w:jc w:val="both"/>
      </w:pPr>
      <w:r w:rsidRPr="00011AFD">
        <w:t xml:space="preserve">b) The expectations of the shareholders are dependent on past realized yield. </w:t>
      </w:r>
    </w:p>
    <w:p w:rsidR="00B5457B" w:rsidRPr="00011AFD" w:rsidRDefault="00B5457B" w:rsidP="00807B35">
      <w:pPr>
        <w:pStyle w:val="Default"/>
        <w:spacing w:after="263"/>
      </w:pPr>
      <w:r w:rsidRPr="00011AFD">
        <w:t xml:space="preserve">c) Investors assume that they get same rate of return as the realized yield even if they invest somewhere else. </w:t>
      </w:r>
    </w:p>
    <w:p w:rsidR="00B5457B" w:rsidRPr="00011AFD" w:rsidRDefault="00B5457B" w:rsidP="00807B35">
      <w:pPr>
        <w:pStyle w:val="Default"/>
      </w:pPr>
      <w:r w:rsidRPr="00011AFD">
        <w:t xml:space="preserve">d) It is assumed that there are no remarkable changes in market price of shares. </w:t>
      </w:r>
    </w:p>
    <w:p w:rsidR="00B5457B" w:rsidRPr="00011AFD" w:rsidRDefault="00B5457B" w:rsidP="00807B35">
      <w:pPr>
        <w:pStyle w:val="Default"/>
        <w:ind w:left="360"/>
      </w:pPr>
    </w:p>
    <w:p w:rsidR="004C0F40" w:rsidRPr="00011AFD" w:rsidRDefault="004C0F40" w:rsidP="004C0F40">
      <w:pPr>
        <w:pStyle w:val="Default"/>
      </w:pPr>
    </w:p>
    <w:p w:rsidR="004C0F40" w:rsidRDefault="00803A2D" w:rsidP="00813595">
      <w:pPr>
        <w:pStyle w:val="Default"/>
        <w:numPr>
          <w:ilvl w:val="1"/>
          <w:numId w:val="31"/>
        </w:numPr>
        <w:rPr>
          <w:b/>
          <w:bCs/>
          <w:color w:val="auto"/>
        </w:rPr>
      </w:pPr>
      <w:r w:rsidRPr="00803A2D">
        <w:rPr>
          <w:b/>
          <w:bCs/>
          <w:color w:val="auto"/>
        </w:rPr>
        <w:t xml:space="preserve">COST OF RETAINED EARNINGS: </w:t>
      </w:r>
    </w:p>
    <w:p w:rsidR="00560264" w:rsidRDefault="00560264" w:rsidP="00560264">
      <w:pPr>
        <w:pStyle w:val="Default"/>
        <w:rPr>
          <w:b/>
          <w:bCs/>
          <w:color w:val="auto"/>
        </w:rPr>
      </w:pPr>
    </w:p>
    <w:p w:rsidR="00560264" w:rsidRPr="00560264" w:rsidRDefault="00560264" w:rsidP="00560264">
      <w:pPr>
        <w:pStyle w:val="Default"/>
        <w:spacing w:line="360" w:lineRule="auto"/>
        <w:jc w:val="both"/>
        <w:rPr>
          <w:color w:val="auto"/>
        </w:rPr>
      </w:pPr>
      <w:r w:rsidRPr="00560264">
        <w:rPr>
          <w:color w:val="auto"/>
        </w:rPr>
        <w:t>Like another source of fund, retained earnings involve cost. It is the opportunity cost</w:t>
      </w:r>
    </w:p>
    <w:p w:rsidR="00560264" w:rsidRPr="00560264" w:rsidRDefault="00560264" w:rsidP="00560264">
      <w:pPr>
        <w:pStyle w:val="Default"/>
        <w:spacing w:line="360" w:lineRule="auto"/>
        <w:jc w:val="both"/>
        <w:rPr>
          <w:color w:val="auto"/>
          <w:lang w:val="en-GB"/>
        </w:rPr>
      </w:pPr>
      <w:proofErr w:type="gramStart"/>
      <w:r w:rsidRPr="00560264">
        <w:rPr>
          <w:color w:val="auto"/>
          <w:lang w:val="en-GB"/>
        </w:rPr>
        <w:t>of</w:t>
      </w:r>
      <w:proofErr w:type="gramEnd"/>
      <w:r w:rsidRPr="00560264">
        <w:rPr>
          <w:color w:val="auto"/>
          <w:lang w:val="en-GB"/>
        </w:rPr>
        <w:t xml:space="preserve"> dividends foregone by shareholders.</w:t>
      </w:r>
    </w:p>
    <w:p w:rsidR="00560264" w:rsidRPr="00560264" w:rsidRDefault="00560264" w:rsidP="00560264">
      <w:pPr>
        <w:pStyle w:val="Default"/>
        <w:spacing w:line="360" w:lineRule="auto"/>
        <w:jc w:val="both"/>
        <w:rPr>
          <w:color w:val="auto"/>
        </w:rPr>
      </w:pPr>
      <w:r w:rsidRPr="00560264">
        <w:rPr>
          <w:color w:val="auto"/>
        </w:rPr>
        <w:t>The cost of retained earnings is often used interchangeably with the cost of equity,</w:t>
      </w:r>
      <w:r>
        <w:rPr>
          <w:color w:val="auto"/>
        </w:rPr>
        <w:t xml:space="preserve"> </w:t>
      </w:r>
      <w:r w:rsidRPr="00560264">
        <w:rPr>
          <w:color w:val="auto"/>
        </w:rPr>
        <w:t>as cost of retained earnings is nothing but the expected return of the shareholders</w:t>
      </w:r>
      <w:r>
        <w:rPr>
          <w:color w:val="auto"/>
        </w:rPr>
        <w:t xml:space="preserve"> </w:t>
      </w:r>
      <w:r w:rsidRPr="00560264">
        <w:rPr>
          <w:color w:val="auto"/>
        </w:rPr>
        <w:t>from the investment in shares of the company. However, sometime cost of retained</w:t>
      </w:r>
      <w:r>
        <w:rPr>
          <w:color w:val="auto"/>
        </w:rPr>
        <w:t xml:space="preserve"> </w:t>
      </w:r>
      <w:r w:rsidRPr="00560264">
        <w:rPr>
          <w:color w:val="auto"/>
        </w:rPr>
        <w:t>earnings remains below the cost of equity due to saving in floatation cost and</w:t>
      </w:r>
      <w:r>
        <w:rPr>
          <w:color w:val="auto"/>
        </w:rPr>
        <w:t xml:space="preserve"> </w:t>
      </w:r>
      <w:r w:rsidRPr="00560264">
        <w:rPr>
          <w:color w:val="auto"/>
        </w:rPr>
        <w:t>existence of personal tax.</w:t>
      </w:r>
    </w:p>
    <w:p w:rsidR="00560264" w:rsidRPr="00F57D47" w:rsidRDefault="00FB78D9" w:rsidP="00F57D47">
      <w:pPr>
        <w:pStyle w:val="Default"/>
        <w:spacing w:line="360" w:lineRule="auto"/>
        <w:jc w:val="both"/>
        <w:rPr>
          <w:color w:val="auto"/>
        </w:rPr>
      </w:pPr>
      <w:r w:rsidRPr="00F57D47">
        <w:rPr>
          <w:color w:val="auto"/>
          <w:lang w:val="en-GB"/>
        </w:rPr>
        <w:t>In absence of any information on personal tax (</w:t>
      </w:r>
      <w:proofErr w:type="spellStart"/>
      <w:r w:rsidRPr="00F57D47">
        <w:rPr>
          <w:color w:val="auto"/>
          <w:lang w:val="en-GB"/>
        </w:rPr>
        <w:t>t</w:t>
      </w:r>
      <w:r w:rsidRPr="00F57D47">
        <w:rPr>
          <w:color w:val="auto"/>
          <w:vertAlign w:val="subscript"/>
          <w:lang w:val="en-GB"/>
        </w:rPr>
        <w:t>p</w:t>
      </w:r>
      <w:proofErr w:type="spellEnd"/>
      <w:r w:rsidRPr="00F57D47">
        <w:rPr>
          <w:color w:val="auto"/>
          <w:lang w:val="en-GB"/>
        </w:rPr>
        <w:t>):</w:t>
      </w:r>
    </w:p>
    <w:p w:rsidR="00FB78D9" w:rsidRPr="00F57D47" w:rsidRDefault="00FB78D9" w:rsidP="00F57D47">
      <w:pPr>
        <w:pStyle w:val="Default"/>
        <w:spacing w:line="360" w:lineRule="auto"/>
        <w:jc w:val="both"/>
        <w:rPr>
          <w:color w:val="auto"/>
          <w:lang w:val="en-GB"/>
        </w:rPr>
      </w:pPr>
      <w:r w:rsidRPr="00F57D47">
        <w:rPr>
          <w:color w:val="auto"/>
          <w:lang w:val="en-GB"/>
        </w:rPr>
        <w:t>Cost of Retained Earnings (Ks) = Cost of Equity Shares (</w:t>
      </w:r>
      <w:proofErr w:type="spellStart"/>
      <w:r w:rsidRPr="00F57D47">
        <w:rPr>
          <w:color w:val="auto"/>
          <w:lang w:val="en-GB"/>
        </w:rPr>
        <w:t>Ke</w:t>
      </w:r>
      <w:proofErr w:type="spellEnd"/>
      <w:r w:rsidRPr="00F57D47">
        <w:rPr>
          <w:color w:val="auto"/>
          <w:lang w:val="en-GB"/>
        </w:rPr>
        <w:t>)</w:t>
      </w:r>
    </w:p>
    <w:p w:rsidR="00FB78D9" w:rsidRPr="00F57D47" w:rsidRDefault="00FB78D9" w:rsidP="00F57D47">
      <w:pPr>
        <w:pStyle w:val="Default"/>
        <w:spacing w:line="360" w:lineRule="auto"/>
        <w:jc w:val="both"/>
        <w:rPr>
          <w:color w:val="auto"/>
          <w:lang w:val="en-GB"/>
        </w:rPr>
      </w:pPr>
      <w:r w:rsidRPr="00F57D47">
        <w:rPr>
          <w:color w:val="auto"/>
          <w:lang w:val="en-GB"/>
        </w:rPr>
        <w:t>If there is any information on personal tax (</w:t>
      </w:r>
      <w:proofErr w:type="spellStart"/>
      <w:r w:rsidRPr="00F57D47">
        <w:rPr>
          <w:color w:val="auto"/>
          <w:lang w:val="en-GB"/>
        </w:rPr>
        <w:t>t</w:t>
      </w:r>
      <w:r w:rsidRPr="00F57D47">
        <w:rPr>
          <w:color w:val="auto"/>
          <w:vertAlign w:val="subscript"/>
          <w:lang w:val="en-GB"/>
        </w:rPr>
        <w:t>p</w:t>
      </w:r>
      <w:proofErr w:type="spellEnd"/>
      <w:r w:rsidRPr="00F57D47">
        <w:rPr>
          <w:color w:val="auto"/>
          <w:lang w:val="en-GB"/>
        </w:rPr>
        <w:t>):</w:t>
      </w:r>
    </w:p>
    <w:p w:rsidR="00FB78D9" w:rsidRPr="00F57D47" w:rsidRDefault="00FB78D9" w:rsidP="00F57D47">
      <w:pPr>
        <w:pStyle w:val="Default"/>
        <w:spacing w:line="360" w:lineRule="auto"/>
        <w:jc w:val="both"/>
        <w:rPr>
          <w:color w:val="auto"/>
          <w:lang w:val="en-GB"/>
        </w:rPr>
      </w:pPr>
      <w:r w:rsidRPr="00F57D47">
        <w:rPr>
          <w:color w:val="auto"/>
          <w:lang w:val="en-GB"/>
        </w:rPr>
        <w:t xml:space="preserve">Ks = </w:t>
      </w:r>
      <w:proofErr w:type="spellStart"/>
      <w:r w:rsidRPr="00F57D47">
        <w:rPr>
          <w:color w:val="auto"/>
          <w:lang w:val="en-GB"/>
        </w:rPr>
        <w:t>Ke</w:t>
      </w:r>
      <w:proofErr w:type="spellEnd"/>
      <w:r w:rsidRPr="00F57D47">
        <w:rPr>
          <w:color w:val="auto"/>
          <w:lang w:val="en-GB"/>
        </w:rPr>
        <w:t xml:space="preserve"> –</w:t>
      </w:r>
      <w:proofErr w:type="spellStart"/>
      <w:r w:rsidRPr="00F57D47">
        <w:rPr>
          <w:color w:val="auto"/>
          <w:lang w:val="en-GB"/>
        </w:rPr>
        <w:t>tp</w:t>
      </w:r>
      <w:proofErr w:type="spellEnd"/>
    </w:p>
    <w:p w:rsidR="00FB78D9" w:rsidRPr="00F57D47" w:rsidRDefault="00FB78D9" w:rsidP="00F57D47">
      <w:pPr>
        <w:pStyle w:val="Default"/>
        <w:spacing w:line="360" w:lineRule="auto"/>
        <w:jc w:val="both"/>
        <w:rPr>
          <w:color w:val="auto"/>
        </w:rPr>
      </w:pPr>
    </w:p>
    <w:p w:rsidR="00FB78D9" w:rsidRPr="00F57D47" w:rsidRDefault="00F57D47" w:rsidP="00F57D47">
      <w:pPr>
        <w:pStyle w:val="Default"/>
        <w:spacing w:line="360" w:lineRule="auto"/>
        <w:jc w:val="both"/>
        <w:rPr>
          <w:b/>
          <w:bCs/>
          <w:color w:val="auto"/>
        </w:rPr>
      </w:pPr>
      <w:r>
        <w:rPr>
          <w:b/>
          <w:bCs/>
          <w:color w:val="auto"/>
        </w:rPr>
        <w:t xml:space="preserve">Illustration </w:t>
      </w:r>
    </w:p>
    <w:p w:rsidR="00FB78D9" w:rsidRPr="00F57D47" w:rsidRDefault="00FB78D9" w:rsidP="00F57D47">
      <w:pPr>
        <w:pStyle w:val="Default"/>
        <w:spacing w:line="360" w:lineRule="auto"/>
        <w:jc w:val="both"/>
        <w:rPr>
          <w:iCs/>
          <w:color w:val="auto"/>
        </w:rPr>
      </w:pPr>
      <w:r w:rsidRPr="00F57D47">
        <w:rPr>
          <w:iCs/>
          <w:color w:val="auto"/>
        </w:rPr>
        <w:t>ABC Company provides the following details:</w:t>
      </w:r>
    </w:p>
    <w:p w:rsidR="00FB78D9" w:rsidRPr="00F57D47" w:rsidRDefault="00FB78D9" w:rsidP="00F57D47">
      <w:pPr>
        <w:pStyle w:val="Default"/>
        <w:spacing w:line="360" w:lineRule="auto"/>
        <w:jc w:val="both"/>
        <w:rPr>
          <w:iCs/>
          <w:color w:val="auto"/>
        </w:rPr>
      </w:pPr>
      <w:r w:rsidRPr="00F57D47">
        <w:rPr>
          <w:iCs/>
          <w:color w:val="auto"/>
        </w:rPr>
        <w:t>D</w:t>
      </w:r>
      <w:r w:rsidR="00A347AB">
        <w:rPr>
          <w:iCs/>
          <w:color w:val="auto"/>
        </w:rPr>
        <w:t>o</w:t>
      </w:r>
      <w:r w:rsidRPr="00F57D47">
        <w:rPr>
          <w:iCs/>
          <w:color w:val="auto"/>
        </w:rPr>
        <w:t xml:space="preserve"> = </w:t>
      </w:r>
      <w:r w:rsidRPr="00F57D47">
        <w:rPr>
          <w:color w:val="auto"/>
        </w:rPr>
        <w:t xml:space="preserve">$ </w:t>
      </w:r>
      <w:r w:rsidRPr="00F57D47">
        <w:rPr>
          <w:iCs/>
          <w:color w:val="auto"/>
        </w:rPr>
        <w:t>4.19</w:t>
      </w:r>
      <w:proofErr w:type="gramStart"/>
      <w:r w:rsidR="00A347AB">
        <w:rPr>
          <w:iCs/>
          <w:color w:val="auto"/>
        </w:rPr>
        <w:t xml:space="preserve">, </w:t>
      </w:r>
      <w:r w:rsidRPr="00F57D47">
        <w:rPr>
          <w:iCs/>
          <w:color w:val="auto"/>
        </w:rPr>
        <w:t xml:space="preserve"> P</w:t>
      </w:r>
      <w:r w:rsidR="00A347AB">
        <w:rPr>
          <w:iCs/>
          <w:color w:val="auto"/>
        </w:rPr>
        <w:t>o</w:t>
      </w:r>
      <w:proofErr w:type="gramEnd"/>
      <w:r w:rsidRPr="00F57D47">
        <w:rPr>
          <w:iCs/>
          <w:color w:val="auto"/>
        </w:rPr>
        <w:t xml:space="preserve"> = </w:t>
      </w:r>
      <w:r w:rsidRPr="00F57D47">
        <w:rPr>
          <w:color w:val="auto"/>
        </w:rPr>
        <w:t xml:space="preserve">$ </w:t>
      </w:r>
      <w:r w:rsidRPr="00F57D47">
        <w:rPr>
          <w:iCs/>
          <w:color w:val="auto"/>
        </w:rPr>
        <w:t>50</w:t>
      </w:r>
      <w:r w:rsidR="00A347AB">
        <w:rPr>
          <w:iCs/>
          <w:color w:val="auto"/>
        </w:rPr>
        <w:t xml:space="preserve">, </w:t>
      </w:r>
      <w:r w:rsidRPr="00F57D47">
        <w:rPr>
          <w:iCs/>
          <w:color w:val="auto"/>
        </w:rPr>
        <w:t xml:space="preserve"> g = 5%</w:t>
      </w:r>
    </w:p>
    <w:p w:rsidR="00FB78D9" w:rsidRPr="00F57D47" w:rsidRDefault="00FB78D9" w:rsidP="00F57D47">
      <w:pPr>
        <w:pStyle w:val="Default"/>
        <w:spacing w:line="360" w:lineRule="auto"/>
        <w:jc w:val="both"/>
        <w:rPr>
          <w:color w:val="auto"/>
        </w:rPr>
      </w:pPr>
      <w:r w:rsidRPr="00F57D47">
        <w:rPr>
          <w:iCs/>
          <w:color w:val="auto"/>
          <w:lang w:val="en-GB"/>
        </w:rPr>
        <w:t>Calculate the cost of retained earnings.</w:t>
      </w:r>
    </w:p>
    <w:p w:rsidR="00FB78D9" w:rsidRDefault="00F57D47" w:rsidP="00F57D47">
      <w:pPr>
        <w:pStyle w:val="Default"/>
        <w:spacing w:line="360" w:lineRule="auto"/>
        <w:jc w:val="both"/>
        <w:rPr>
          <w:b/>
          <w:color w:val="auto"/>
        </w:rPr>
      </w:pPr>
      <w:r w:rsidRPr="00F57D47">
        <w:rPr>
          <w:b/>
          <w:color w:val="auto"/>
        </w:rPr>
        <w:t>Solution</w:t>
      </w:r>
    </w:p>
    <w:p w:rsidR="00A347AB" w:rsidRDefault="00A347AB" w:rsidP="00A347AB">
      <w:pPr>
        <w:pStyle w:val="Default"/>
      </w:pPr>
      <w:r>
        <w:t xml:space="preserve">Cost of Retained Earnings </w:t>
      </w:r>
      <w:proofErr w:type="gramStart"/>
      <w:r>
        <w:t xml:space="preserve">( </w:t>
      </w:r>
      <w:proofErr w:type="spellStart"/>
      <w:r>
        <w:t>k</w:t>
      </w:r>
      <w:r w:rsidRPr="00A347AB">
        <w:rPr>
          <w:vertAlign w:val="subscript"/>
        </w:rPr>
        <w:t>s</w:t>
      </w:r>
      <w:proofErr w:type="spellEnd"/>
      <w:proofErr w:type="gramEnd"/>
      <w:r>
        <w:t>)=  =</w:t>
      </w:r>
      <m:oMath>
        <m:f>
          <m:fPr>
            <m:ctrlPr>
              <w:rPr>
                <w:rFonts w:ascii="Cambria Math" w:hAnsi="Cambria Math"/>
                <w:i/>
                <w:sz w:val="28"/>
                <w:szCs w:val="28"/>
              </w:rPr>
            </m:ctrlPr>
          </m:fPr>
          <m:num>
            <m:r>
              <w:rPr>
                <w:rFonts w:ascii="Cambria Math" w:hAnsi="Cambria Math"/>
                <w:sz w:val="28"/>
                <w:szCs w:val="28"/>
              </w:rPr>
              <m:t>D1</m:t>
            </m:r>
          </m:num>
          <m:den>
            <m:r>
              <w:rPr>
                <w:rFonts w:ascii="Cambria Math" w:hAnsi="Cambria Math"/>
                <w:sz w:val="28"/>
                <w:szCs w:val="28"/>
              </w:rPr>
              <m:t>Po</m:t>
            </m:r>
          </m:den>
        </m:f>
        <m:r>
          <w:rPr>
            <w:rFonts w:ascii="Cambria Math" w:hAnsi="Cambria Math"/>
            <w:sz w:val="28"/>
            <w:szCs w:val="28"/>
          </w:rPr>
          <m:t>+g</m:t>
        </m:r>
      </m:oMath>
    </w:p>
    <w:p w:rsidR="00A347AB" w:rsidRDefault="00A347AB" w:rsidP="00F57D47">
      <w:pPr>
        <w:pStyle w:val="Default"/>
        <w:spacing w:line="360" w:lineRule="auto"/>
        <w:jc w:val="both"/>
        <w:rPr>
          <w:b/>
          <w:color w:val="auto"/>
        </w:rPr>
      </w:pPr>
    </w:p>
    <w:p w:rsidR="00A347AB" w:rsidRDefault="00A347AB" w:rsidP="00A347AB">
      <w:pPr>
        <w:pStyle w:val="Default"/>
        <w:rPr>
          <w:rFonts w:eastAsiaTheme="minorEastAsia"/>
          <w:sz w:val="28"/>
          <w:szCs w:val="28"/>
        </w:rPr>
      </w:pPr>
      <w:r>
        <w:t xml:space="preserve">                                             =</w:t>
      </w:r>
      <m:oMath>
        <m:f>
          <m:fPr>
            <m:ctrlPr>
              <w:rPr>
                <w:rFonts w:ascii="Cambria Math" w:hAnsi="Cambria Math"/>
                <w:i/>
                <w:sz w:val="28"/>
                <w:szCs w:val="28"/>
              </w:rPr>
            </m:ctrlPr>
          </m:fPr>
          <m:num>
            <m:r>
              <w:rPr>
                <w:rFonts w:ascii="Cambria Math" w:hAnsi="Cambria Math"/>
                <w:sz w:val="28"/>
                <w:szCs w:val="28"/>
              </w:rPr>
              <m:t>Do(1+g)</m:t>
            </m:r>
          </m:num>
          <m:den>
            <m:r>
              <w:rPr>
                <w:rFonts w:ascii="Cambria Math" w:hAnsi="Cambria Math"/>
                <w:sz w:val="28"/>
                <w:szCs w:val="28"/>
              </w:rPr>
              <m:t>Po</m:t>
            </m:r>
          </m:den>
        </m:f>
        <m:r>
          <w:rPr>
            <w:rFonts w:ascii="Cambria Math" w:hAnsi="Cambria Math"/>
            <w:sz w:val="28"/>
            <w:szCs w:val="28"/>
          </w:rPr>
          <m:t>+g</m:t>
        </m:r>
      </m:oMath>
    </w:p>
    <w:p w:rsidR="00A347AB" w:rsidRDefault="00A347AB" w:rsidP="00A347AB">
      <w:pPr>
        <w:pStyle w:val="Default"/>
      </w:pPr>
      <w:r>
        <w:t>=</w:t>
      </w:r>
      <m:oMath>
        <m:f>
          <m:fPr>
            <m:ctrlPr>
              <w:rPr>
                <w:rFonts w:ascii="Cambria Math" w:hAnsi="Cambria Math"/>
                <w:i/>
                <w:sz w:val="28"/>
                <w:szCs w:val="28"/>
              </w:rPr>
            </m:ctrlPr>
          </m:fPr>
          <m:num>
            <m:r>
              <w:rPr>
                <w:rFonts w:ascii="Cambria Math" w:hAnsi="Cambria Math"/>
                <w:sz w:val="28"/>
                <w:szCs w:val="28"/>
              </w:rPr>
              <m:t>4.19 (1+0.05)</m:t>
            </m:r>
          </m:num>
          <m:den>
            <m:r>
              <w:rPr>
                <w:rFonts w:ascii="Cambria Math" w:hAnsi="Cambria Math"/>
                <w:sz w:val="28"/>
                <w:szCs w:val="28"/>
              </w:rPr>
              <m:t>50</m:t>
            </m:r>
          </m:den>
        </m:f>
        <m:r>
          <w:rPr>
            <w:rFonts w:ascii="Cambria Math" w:hAnsi="Cambria Math"/>
            <w:sz w:val="28"/>
            <w:szCs w:val="28"/>
          </w:rPr>
          <m:t>+0.05</m:t>
        </m:r>
      </m:oMath>
      <w:r>
        <w:rPr>
          <w:rFonts w:eastAsiaTheme="minorEastAsia"/>
          <w:sz w:val="28"/>
          <w:szCs w:val="28"/>
        </w:rPr>
        <w:t xml:space="preserve">      = 0.088+0.05= 13.8%</w:t>
      </w:r>
    </w:p>
    <w:p w:rsidR="00A347AB" w:rsidRDefault="00A347AB" w:rsidP="00A347AB">
      <w:pPr>
        <w:pStyle w:val="Default"/>
      </w:pPr>
    </w:p>
    <w:p w:rsidR="00A901A8" w:rsidRDefault="00A901A8" w:rsidP="00D232A5">
      <w:pPr>
        <w:pStyle w:val="Default"/>
        <w:spacing w:line="360" w:lineRule="auto"/>
        <w:jc w:val="both"/>
        <w:rPr>
          <w:b/>
          <w:bCs/>
          <w:color w:val="auto"/>
        </w:rPr>
      </w:pPr>
    </w:p>
    <w:p w:rsidR="00D232A5" w:rsidRPr="00F57D47" w:rsidRDefault="00280A11" w:rsidP="00D232A5">
      <w:pPr>
        <w:pStyle w:val="Default"/>
        <w:spacing w:line="360" w:lineRule="auto"/>
        <w:jc w:val="both"/>
        <w:rPr>
          <w:b/>
          <w:bCs/>
          <w:color w:val="auto"/>
        </w:rPr>
      </w:pPr>
      <w:r>
        <w:rPr>
          <w:b/>
          <w:bCs/>
          <w:color w:val="auto"/>
        </w:rPr>
        <w:lastRenderedPageBreak/>
        <w:t>Illustr</w:t>
      </w:r>
      <w:r w:rsidR="00D232A5">
        <w:rPr>
          <w:b/>
          <w:bCs/>
          <w:color w:val="auto"/>
        </w:rPr>
        <w:t xml:space="preserve">ation </w:t>
      </w:r>
    </w:p>
    <w:p w:rsidR="00D232A5" w:rsidRDefault="00D232A5" w:rsidP="00D232A5">
      <w:pPr>
        <w:pStyle w:val="Default"/>
        <w:spacing w:line="360" w:lineRule="auto"/>
        <w:jc w:val="both"/>
        <w:rPr>
          <w:b/>
          <w:i/>
          <w:iCs/>
        </w:rPr>
      </w:pPr>
    </w:p>
    <w:p w:rsidR="00D232A5" w:rsidRPr="00D232A5" w:rsidRDefault="00D232A5" w:rsidP="00D232A5">
      <w:pPr>
        <w:pStyle w:val="Default"/>
        <w:spacing w:line="360" w:lineRule="auto"/>
        <w:jc w:val="both"/>
        <w:rPr>
          <w:iCs/>
        </w:rPr>
      </w:pPr>
      <w:r w:rsidRPr="00D232A5">
        <w:rPr>
          <w:iCs/>
        </w:rPr>
        <w:t>ABC Company provides the following details:</w:t>
      </w:r>
    </w:p>
    <w:p w:rsidR="00D232A5" w:rsidRPr="00D232A5" w:rsidRDefault="00D232A5" w:rsidP="00D232A5">
      <w:pPr>
        <w:pStyle w:val="Default"/>
        <w:spacing w:line="360" w:lineRule="auto"/>
        <w:jc w:val="both"/>
        <w:rPr>
          <w:iCs/>
        </w:rPr>
      </w:pPr>
      <w:proofErr w:type="spellStart"/>
      <w:proofErr w:type="gramStart"/>
      <w:r w:rsidRPr="00D232A5">
        <w:rPr>
          <w:iCs/>
        </w:rPr>
        <w:t>Rf</w:t>
      </w:r>
      <w:proofErr w:type="spellEnd"/>
      <w:proofErr w:type="gramEnd"/>
      <w:r w:rsidRPr="00D232A5">
        <w:rPr>
          <w:iCs/>
        </w:rPr>
        <w:t xml:space="preserve"> = 7% ß = 1.20 Rm - </w:t>
      </w:r>
      <w:proofErr w:type="spellStart"/>
      <w:r w:rsidRPr="00D232A5">
        <w:rPr>
          <w:iCs/>
        </w:rPr>
        <w:t>Rf</w:t>
      </w:r>
      <w:proofErr w:type="spellEnd"/>
      <w:r w:rsidRPr="00D232A5">
        <w:rPr>
          <w:iCs/>
        </w:rPr>
        <w:t xml:space="preserve"> = 6%</w:t>
      </w:r>
    </w:p>
    <w:p w:rsidR="00A347AB" w:rsidRDefault="00D232A5" w:rsidP="00D232A5">
      <w:pPr>
        <w:pStyle w:val="Default"/>
        <w:spacing w:line="360" w:lineRule="auto"/>
        <w:jc w:val="both"/>
        <w:rPr>
          <w:iCs/>
          <w:color w:val="auto"/>
          <w:lang w:val="en-GB"/>
        </w:rPr>
      </w:pPr>
      <w:r w:rsidRPr="00D232A5">
        <w:rPr>
          <w:iCs/>
          <w:color w:val="auto"/>
          <w:lang w:val="en-GB"/>
        </w:rPr>
        <w:t xml:space="preserve">Calculate the cost of retained earnings based on </w:t>
      </w:r>
      <w:proofErr w:type="spellStart"/>
      <w:r w:rsidRPr="00D232A5">
        <w:rPr>
          <w:iCs/>
          <w:color w:val="auto"/>
          <w:lang w:val="en-GB"/>
        </w:rPr>
        <w:t>CAPM</w:t>
      </w:r>
      <w:proofErr w:type="spellEnd"/>
      <w:r w:rsidRPr="00D232A5">
        <w:rPr>
          <w:iCs/>
          <w:color w:val="auto"/>
          <w:lang w:val="en-GB"/>
        </w:rPr>
        <w:t xml:space="preserve"> method.</w:t>
      </w:r>
    </w:p>
    <w:p w:rsidR="00D232A5" w:rsidRDefault="00D232A5" w:rsidP="00D232A5">
      <w:pPr>
        <w:pStyle w:val="Default"/>
        <w:spacing w:line="360" w:lineRule="auto"/>
        <w:jc w:val="both"/>
        <w:rPr>
          <w:b/>
          <w:color w:val="auto"/>
        </w:rPr>
      </w:pPr>
      <w:r w:rsidRPr="00F57D47">
        <w:rPr>
          <w:b/>
          <w:color w:val="auto"/>
        </w:rPr>
        <w:t>Solution</w:t>
      </w:r>
    </w:p>
    <w:p w:rsidR="00D232A5" w:rsidRPr="00D232A5" w:rsidRDefault="00D232A5" w:rsidP="00D232A5">
      <w:pPr>
        <w:pStyle w:val="Default"/>
        <w:spacing w:line="360" w:lineRule="auto"/>
        <w:jc w:val="both"/>
      </w:pPr>
      <w:r w:rsidRPr="00D232A5">
        <w:t xml:space="preserve">Ks = </w:t>
      </w:r>
      <w:proofErr w:type="spellStart"/>
      <w:proofErr w:type="gramStart"/>
      <w:r w:rsidRPr="00D232A5">
        <w:t>Rf</w:t>
      </w:r>
      <w:proofErr w:type="spellEnd"/>
      <w:proofErr w:type="gramEnd"/>
      <w:r w:rsidRPr="00D232A5">
        <w:t xml:space="preserve"> + </w:t>
      </w:r>
      <w:r w:rsidRPr="00D232A5">
        <w:rPr>
          <w:rFonts w:hint="eastAsia"/>
        </w:rPr>
        <w:t>ß</w:t>
      </w:r>
      <w:r w:rsidRPr="00D232A5">
        <w:t xml:space="preserve"> (Rm </w:t>
      </w:r>
      <w:r w:rsidRPr="00D232A5">
        <w:rPr>
          <w:rFonts w:hint="eastAsia"/>
        </w:rPr>
        <w:t>–</w:t>
      </w:r>
      <w:r w:rsidRPr="00D232A5">
        <w:t xml:space="preserve"> </w:t>
      </w:r>
      <w:proofErr w:type="spellStart"/>
      <w:r w:rsidRPr="00D232A5">
        <w:t>Rf</w:t>
      </w:r>
      <w:proofErr w:type="spellEnd"/>
      <w:r w:rsidRPr="00D232A5">
        <w:t>)</w:t>
      </w:r>
    </w:p>
    <w:p w:rsidR="00D232A5" w:rsidRPr="00D232A5" w:rsidRDefault="00D232A5" w:rsidP="00D232A5">
      <w:pPr>
        <w:pStyle w:val="Default"/>
        <w:spacing w:line="360" w:lineRule="auto"/>
        <w:jc w:val="both"/>
      </w:pPr>
      <w:r w:rsidRPr="00D232A5">
        <w:t>= 7% + 1.20 (6%) = 7% + 7.20</w:t>
      </w:r>
    </w:p>
    <w:p w:rsidR="00D232A5" w:rsidRDefault="00D232A5" w:rsidP="00D232A5">
      <w:pPr>
        <w:pStyle w:val="Default"/>
        <w:spacing w:line="360" w:lineRule="auto"/>
        <w:jc w:val="both"/>
        <w:rPr>
          <w:color w:val="auto"/>
          <w:lang w:val="en-GB"/>
        </w:rPr>
      </w:pPr>
      <w:r w:rsidRPr="00D232A5">
        <w:rPr>
          <w:color w:val="auto"/>
          <w:lang w:val="en-GB"/>
        </w:rPr>
        <w:t>Ks = 14.2%</w:t>
      </w:r>
    </w:p>
    <w:p w:rsidR="00D232A5" w:rsidRPr="00D232A5" w:rsidRDefault="00D232A5" w:rsidP="00D232A5">
      <w:pPr>
        <w:pStyle w:val="Default"/>
        <w:spacing w:line="360" w:lineRule="auto"/>
        <w:jc w:val="both"/>
        <w:rPr>
          <w:color w:val="auto"/>
        </w:rPr>
      </w:pPr>
    </w:p>
    <w:p w:rsidR="00480DE7" w:rsidRPr="00480DE7" w:rsidRDefault="00813595" w:rsidP="00480DE7">
      <w:pPr>
        <w:pStyle w:val="Default"/>
        <w:spacing w:line="360" w:lineRule="auto"/>
        <w:jc w:val="both"/>
        <w:rPr>
          <w:b/>
          <w:bCs/>
        </w:rPr>
      </w:pPr>
      <w:r>
        <w:rPr>
          <w:b/>
          <w:bCs/>
        </w:rPr>
        <w:t xml:space="preserve">7.0 </w:t>
      </w:r>
      <w:r w:rsidR="00480DE7" w:rsidRPr="00480DE7">
        <w:rPr>
          <w:b/>
          <w:bCs/>
        </w:rPr>
        <w:t>WEIGHTED AVERAGE COST OF CAPITAL</w:t>
      </w:r>
      <w:r w:rsidR="00D232A5">
        <w:rPr>
          <w:b/>
          <w:bCs/>
        </w:rPr>
        <w:t xml:space="preserve"> </w:t>
      </w:r>
      <w:r w:rsidR="00480DE7" w:rsidRPr="00480DE7">
        <w:rPr>
          <w:b/>
          <w:bCs/>
        </w:rPr>
        <w:t>(</w:t>
      </w:r>
      <w:proofErr w:type="spellStart"/>
      <w:r w:rsidR="00480DE7" w:rsidRPr="00480DE7">
        <w:rPr>
          <w:b/>
          <w:bCs/>
        </w:rPr>
        <w:t>WACC</w:t>
      </w:r>
      <w:proofErr w:type="spellEnd"/>
      <w:r w:rsidR="00480DE7" w:rsidRPr="00480DE7">
        <w:rPr>
          <w:b/>
          <w:bCs/>
        </w:rPr>
        <w:t>)</w:t>
      </w:r>
    </w:p>
    <w:p w:rsidR="00480DE7" w:rsidRPr="00553D8B" w:rsidRDefault="00480DE7" w:rsidP="00553D8B">
      <w:pPr>
        <w:pStyle w:val="Default"/>
        <w:spacing w:line="360" w:lineRule="auto"/>
        <w:jc w:val="both"/>
      </w:pPr>
      <w:proofErr w:type="spellStart"/>
      <w:r w:rsidRPr="00553D8B">
        <w:t>WACC</w:t>
      </w:r>
      <w:proofErr w:type="spellEnd"/>
      <w:r w:rsidRPr="00553D8B">
        <w:t xml:space="preserve"> is also known as the overall cost of capital of having capitals from the different sources as explained above. </w:t>
      </w:r>
      <w:proofErr w:type="spellStart"/>
      <w:r w:rsidRPr="00553D8B">
        <w:t>WACC</w:t>
      </w:r>
      <w:proofErr w:type="spellEnd"/>
      <w:r w:rsidRPr="00553D8B">
        <w:t xml:space="preserve"> of a company depends on the capital structure of a company. It weighs the cost of capital of a particular source of capital with its proportion to the total capital. </w:t>
      </w:r>
    </w:p>
    <w:p w:rsidR="00480DE7" w:rsidRPr="00553D8B" w:rsidRDefault="00E933D9" w:rsidP="00553D8B">
      <w:pPr>
        <w:pStyle w:val="Default"/>
        <w:spacing w:line="360" w:lineRule="auto"/>
        <w:jc w:val="both"/>
        <w:rPr>
          <w:lang w:val="en-GB"/>
        </w:rPr>
      </w:pPr>
      <w:r w:rsidRPr="00553D8B">
        <w:t xml:space="preserve">Thus, weighted average cost of capital is the weighted average after tax costs of the individual components of firm’s capital structure. That is, the after tax cost of each debt and equity </w:t>
      </w:r>
      <w:proofErr w:type="gramStart"/>
      <w:r w:rsidRPr="00553D8B">
        <w:t xml:space="preserve">is </w:t>
      </w:r>
      <w:r w:rsidR="00553D8B">
        <w:t xml:space="preserve"> </w:t>
      </w:r>
      <w:r w:rsidRPr="00553D8B">
        <w:t>calculated</w:t>
      </w:r>
      <w:proofErr w:type="gramEnd"/>
      <w:r w:rsidRPr="00553D8B">
        <w:t xml:space="preserve"> separately and added together to a single overall cost of </w:t>
      </w:r>
      <w:r w:rsidRPr="00553D8B">
        <w:rPr>
          <w:lang w:val="en-GB"/>
        </w:rPr>
        <w:t>capital.</w:t>
      </w:r>
    </w:p>
    <w:p w:rsidR="00A879EA" w:rsidRPr="00553D8B" w:rsidRDefault="00A879EA" w:rsidP="00553D8B">
      <w:pPr>
        <w:pStyle w:val="Default"/>
        <w:spacing w:line="360" w:lineRule="auto"/>
        <w:jc w:val="both"/>
        <w:rPr>
          <w:lang w:val="en-GB"/>
        </w:rPr>
      </w:pPr>
    </w:p>
    <w:p w:rsidR="00A879EA" w:rsidRPr="00553D8B" w:rsidRDefault="00A879EA" w:rsidP="00553D8B">
      <w:pPr>
        <w:pStyle w:val="Default"/>
        <w:jc w:val="both"/>
        <w:rPr>
          <w:b/>
          <w:bCs/>
          <w:lang w:val="en-GB"/>
        </w:rPr>
      </w:pPr>
      <w:r w:rsidRPr="00553D8B">
        <w:rPr>
          <w:b/>
          <w:bCs/>
          <w:lang w:val="en-GB"/>
        </w:rPr>
        <w:t xml:space="preserve">The steps to calculate </w:t>
      </w:r>
      <w:proofErr w:type="spellStart"/>
      <w:r w:rsidRPr="00553D8B">
        <w:rPr>
          <w:b/>
          <w:bCs/>
          <w:lang w:val="en-GB"/>
        </w:rPr>
        <w:t>WACC</w:t>
      </w:r>
      <w:proofErr w:type="spellEnd"/>
      <w:r w:rsidRPr="00553D8B">
        <w:rPr>
          <w:b/>
          <w:bCs/>
          <w:lang w:val="en-GB"/>
        </w:rPr>
        <w:t xml:space="preserve"> is as follows:</w:t>
      </w:r>
    </w:p>
    <w:p w:rsidR="00A879EA" w:rsidRPr="00553D8B" w:rsidRDefault="00A879EA" w:rsidP="00553D8B">
      <w:pPr>
        <w:pStyle w:val="Default"/>
        <w:jc w:val="both"/>
        <w:rPr>
          <w:lang w:val="en-GB"/>
        </w:rPr>
      </w:pPr>
    </w:p>
    <w:p w:rsidR="00A879EA" w:rsidRPr="00553D8B" w:rsidRDefault="00A879EA" w:rsidP="00553D8B">
      <w:pPr>
        <w:pStyle w:val="Default"/>
        <w:jc w:val="both"/>
      </w:pPr>
      <w:r w:rsidRPr="00553D8B">
        <w:rPr>
          <w:b/>
          <w:bCs/>
        </w:rPr>
        <w:t xml:space="preserve">Step 1: </w:t>
      </w:r>
      <w:r w:rsidRPr="00553D8B">
        <w:t>Calculate the total capital from all the sources.</w:t>
      </w:r>
    </w:p>
    <w:p w:rsidR="00A879EA" w:rsidRPr="00553D8B" w:rsidRDefault="00A879EA" w:rsidP="00553D8B">
      <w:pPr>
        <w:pStyle w:val="Default"/>
        <w:jc w:val="both"/>
        <w:rPr>
          <w:lang w:val="en-GB"/>
        </w:rPr>
      </w:pPr>
      <w:r w:rsidRPr="00553D8B">
        <w:t>(</w:t>
      </w:r>
      <w:proofErr w:type="gramStart"/>
      <w:r w:rsidRPr="00553D8B">
        <w:t>i.e</w:t>
      </w:r>
      <w:proofErr w:type="gramEnd"/>
      <w:r w:rsidRPr="00553D8B">
        <w:t>. Long term debt capital + Pref. Share Capital + Equity Share Capital +</w:t>
      </w:r>
      <w:r w:rsidRPr="00553D8B">
        <w:rPr>
          <w:lang w:val="en-GB"/>
        </w:rPr>
        <w:t>Retained Earnings)</w:t>
      </w:r>
    </w:p>
    <w:p w:rsidR="00A879EA" w:rsidRPr="00553D8B" w:rsidRDefault="00A879EA" w:rsidP="00553D8B">
      <w:pPr>
        <w:pStyle w:val="Default"/>
        <w:jc w:val="both"/>
      </w:pPr>
    </w:p>
    <w:p w:rsidR="00A879EA" w:rsidRPr="00553D8B" w:rsidRDefault="00A879EA" w:rsidP="00553D8B">
      <w:pPr>
        <w:pStyle w:val="Default"/>
        <w:jc w:val="both"/>
      </w:pPr>
      <w:r w:rsidRPr="00553D8B">
        <w:rPr>
          <w:b/>
          <w:bCs/>
        </w:rPr>
        <w:t xml:space="preserve">Step 2: </w:t>
      </w:r>
      <w:r w:rsidRPr="00553D8B">
        <w:t>Calculate the proportion (or %) of each source of capital to the total capital.</w:t>
      </w:r>
    </w:p>
    <w:p w:rsidR="00A879EA" w:rsidRPr="00553D8B" w:rsidRDefault="00A879EA" w:rsidP="00553D8B">
      <w:pPr>
        <w:pStyle w:val="Default"/>
        <w:jc w:val="both"/>
      </w:pPr>
      <w:r w:rsidRPr="00553D8B">
        <w:t xml:space="preserve">i.e.    </w:t>
      </w:r>
      <w:r w:rsidRPr="00553D8B">
        <w:rPr>
          <w:u w:val="single"/>
        </w:rPr>
        <w:t>Equity Share Capital</w:t>
      </w:r>
      <w:r w:rsidRPr="00553D8B">
        <w:t xml:space="preserve">     (for example</w:t>
      </w:r>
    </w:p>
    <w:p w:rsidR="00A879EA" w:rsidRPr="00553D8B" w:rsidRDefault="00A879EA" w:rsidP="00553D8B">
      <w:pPr>
        <w:pStyle w:val="Default"/>
        <w:jc w:val="both"/>
      </w:pPr>
      <w:r w:rsidRPr="00553D8B">
        <w:t xml:space="preserve">          Total Capital          (as calculated in Step 1 above)</w:t>
      </w:r>
    </w:p>
    <w:p w:rsidR="00A879EA" w:rsidRPr="00553D8B" w:rsidRDefault="00A879EA" w:rsidP="00553D8B">
      <w:pPr>
        <w:pStyle w:val="Default"/>
        <w:jc w:val="both"/>
      </w:pPr>
    </w:p>
    <w:p w:rsidR="00A879EA" w:rsidRPr="00553D8B" w:rsidRDefault="00A879EA" w:rsidP="00553D8B">
      <w:pPr>
        <w:pStyle w:val="Default"/>
        <w:jc w:val="both"/>
      </w:pPr>
      <w:r w:rsidRPr="00553D8B">
        <w:rPr>
          <w:b/>
          <w:bCs/>
        </w:rPr>
        <w:t xml:space="preserve">Step 3: </w:t>
      </w:r>
      <w:r w:rsidRPr="00553D8B">
        <w:t xml:space="preserve">Multiply the proportion as calculated in Step 2 above with the respective </w:t>
      </w:r>
      <w:r w:rsidRPr="00553D8B">
        <w:rPr>
          <w:lang w:val="en-GB"/>
        </w:rPr>
        <w:t>cost of capital.</w:t>
      </w:r>
    </w:p>
    <w:p w:rsidR="00A879EA" w:rsidRPr="00553D8B" w:rsidRDefault="00A879EA" w:rsidP="00553D8B">
      <w:pPr>
        <w:pStyle w:val="Default"/>
        <w:jc w:val="both"/>
      </w:pPr>
    </w:p>
    <w:p w:rsidR="00A879EA" w:rsidRPr="00553D8B" w:rsidRDefault="00A879EA" w:rsidP="00553D8B">
      <w:pPr>
        <w:pStyle w:val="Default"/>
        <w:jc w:val="both"/>
        <w:rPr>
          <w:lang w:val="en-GB"/>
        </w:rPr>
      </w:pPr>
      <w:r w:rsidRPr="00553D8B">
        <w:t>(</w:t>
      </w:r>
      <w:proofErr w:type="gramStart"/>
      <w:r w:rsidRPr="00553D8B">
        <w:t>i.e</w:t>
      </w:r>
      <w:proofErr w:type="gramEnd"/>
      <w:r w:rsidRPr="00553D8B">
        <w:t xml:space="preserve">. </w:t>
      </w:r>
      <w:proofErr w:type="spellStart"/>
      <w:r w:rsidRPr="00553D8B">
        <w:t>Ke</w:t>
      </w:r>
      <w:proofErr w:type="spellEnd"/>
      <w:r w:rsidRPr="00553D8B">
        <w:t xml:space="preserve"> × Proportion (%) of equity share capital (for example) calculated in</w:t>
      </w:r>
      <w:r w:rsidR="00553D8B">
        <w:t xml:space="preserve"> </w:t>
      </w:r>
      <w:r w:rsidRPr="00553D8B">
        <w:rPr>
          <w:lang w:val="en-GB"/>
        </w:rPr>
        <w:t>Step 2 above)</w:t>
      </w:r>
    </w:p>
    <w:p w:rsidR="00A879EA" w:rsidRPr="00553D8B" w:rsidRDefault="00A879EA" w:rsidP="00553D8B">
      <w:pPr>
        <w:pStyle w:val="Default"/>
        <w:jc w:val="both"/>
        <w:rPr>
          <w:lang w:val="en-GB"/>
        </w:rPr>
      </w:pPr>
    </w:p>
    <w:p w:rsidR="00A879EA" w:rsidRPr="00553D8B" w:rsidRDefault="00A879EA" w:rsidP="00553D8B">
      <w:pPr>
        <w:pStyle w:val="Default"/>
        <w:jc w:val="both"/>
      </w:pPr>
      <w:r w:rsidRPr="00553D8B">
        <w:rPr>
          <w:b/>
          <w:bCs/>
        </w:rPr>
        <w:t xml:space="preserve">Step 4: </w:t>
      </w:r>
      <w:r w:rsidRPr="00553D8B">
        <w:t xml:space="preserve">Aggregate the cost of capital as calculated in Step 3 above. This is the </w:t>
      </w:r>
      <w:proofErr w:type="spellStart"/>
      <w:r w:rsidRPr="00553D8B">
        <w:t>WACC</w:t>
      </w:r>
      <w:proofErr w:type="spellEnd"/>
      <w:r w:rsidRPr="00553D8B">
        <w:t>.</w:t>
      </w:r>
    </w:p>
    <w:p w:rsidR="00A879EA" w:rsidRPr="00553D8B" w:rsidRDefault="00A879EA" w:rsidP="00553D8B">
      <w:pPr>
        <w:pStyle w:val="Default"/>
        <w:jc w:val="both"/>
        <w:rPr>
          <w:lang w:val="en-GB"/>
        </w:rPr>
      </w:pPr>
      <w:r w:rsidRPr="00553D8B">
        <w:rPr>
          <w:lang w:val="en-GB"/>
        </w:rPr>
        <w:t>(</w:t>
      </w:r>
      <w:proofErr w:type="gramStart"/>
      <w:r w:rsidRPr="00553D8B">
        <w:rPr>
          <w:lang w:val="en-GB"/>
        </w:rPr>
        <w:t>i.e</w:t>
      </w:r>
      <w:proofErr w:type="gramEnd"/>
      <w:r w:rsidRPr="00553D8B">
        <w:rPr>
          <w:lang w:val="en-GB"/>
        </w:rPr>
        <w:t xml:space="preserve">. </w:t>
      </w:r>
      <w:proofErr w:type="spellStart"/>
      <w:r w:rsidRPr="00553D8B">
        <w:rPr>
          <w:lang w:val="en-GB"/>
        </w:rPr>
        <w:t>Ke</w:t>
      </w:r>
      <w:proofErr w:type="spellEnd"/>
      <w:r w:rsidRPr="00553D8B">
        <w:rPr>
          <w:lang w:val="en-GB"/>
        </w:rPr>
        <w:t xml:space="preserve"> + </w:t>
      </w:r>
      <w:proofErr w:type="spellStart"/>
      <w:r w:rsidRPr="00553D8B">
        <w:rPr>
          <w:lang w:val="en-GB"/>
        </w:rPr>
        <w:t>Kd</w:t>
      </w:r>
      <w:proofErr w:type="spellEnd"/>
      <w:r w:rsidRPr="00553D8B">
        <w:rPr>
          <w:lang w:val="en-GB"/>
        </w:rPr>
        <w:t xml:space="preserve"> + </w:t>
      </w:r>
      <w:proofErr w:type="spellStart"/>
      <w:r w:rsidRPr="00553D8B">
        <w:rPr>
          <w:lang w:val="en-GB"/>
        </w:rPr>
        <w:t>Kp</w:t>
      </w:r>
      <w:proofErr w:type="spellEnd"/>
      <w:r w:rsidRPr="00553D8B">
        <w:rPr>
          <w:lang w:val="en-GB"/>
        </w:rPr>
        <w:t xml:space="preserve"> + Ks as calculated in Step 3 above)</w:t>
      </w:r>
    </w:p>
    <w:p w:rsidR="00A879EA" w:rsidRDefault="00A879EA" w:rsidP="00553D8B">
      <w:pPr>
        <w:pStyle w:val="Default"/>
        <w:jc w:val="both"/>
      </w:pPr>
    </w:p>
    <w:p w:rsidR="00A901A8" w:rsidRDefault="00A901A8" w:rsidP="00553D8B">
      <w:pPr>
        <w:pStyle w:val="Default"/>
        <w:jc w:val="both"/>
      </w:pPr>
    </w:p>
    <w:p w:rsidR="00A901A8" w:rsidRDefault="00A901A8" w:rsidP="00553D8B">
      <w:pPr>
        <w:pStyle w:val="Default"/>
        <w:jc w:val="both"/>
      </w:pPr>
    </w:p>
    <w:p w:rsidR="00A901A8" w:rsidRPr="00553D8B" w:rsidRDefault="00A901A8" w:rsidP="00553D8B">
      <w:pPr>
        <w:pStyle w:val="Default"/>
        <w:jc w:val="both"/>
      </w:pPr>
    </w:p>
    <w:p w:rsidR="00A879EA" w:rsidRPr="00553D8B" w:rsidRDefault="00A879EA" w:rsidP="00A879EA">
      <w:pPr>
        <w:pStyle w:val="Default"/>
        <w:rPr>
          <w:b/>
        </w:rPr>
      </w:pPr>
      <w:r>
        <w:lastRenderedPageBreak/>
        <w:t xml:space="preserve"> </w:t>
      </w:r>
      <w:r w:rsidRPr="00553D8B">
        <w:rPr>
          <w:b/>
        </w:rPr>
        <w:t xml:space="preserve">Illustration </w:t>
      </w:r>
    </w:p>
    <w:tbl>
      <w:tblPr>
        <w:tblStyle w:val="TableGrid"/>
        <w:tblW w:w="0" w:type="auto"/>
        <w:tblLook w:val="04A0" w:firstRow="1" w:lastRow="0" w:firstColumn="1" w:lastColumn="0" w:noHBand="0" w:noVBand="1"/>
      </w:tblPr>
      <w:tblGrid>
        <w:gridCol w:w="2337"/>
        <w:gridCol w:w="2337"/>
        <w:gridCol w:w="2338"/>
        <w:gridCol w:w="2338"/>
      </w:tblGrid>
      <w:tr w:rsidR="00A879EA" w:rsidTr="00A879EA">
        <w:tc>
          <w:tcPr>
            <w:tcW w:w="2337" w:type="dxa"/>
          </w:tcPr>
          <w:p w:rsidR="00A879EA" w:rsidRDefault="00A879EA" w:rsidP="00A879EA">
            <w:pPr>
              <w:pStyle w:val="Default"/>
            </w:pPr>
            <w:r w:rsidRPr="00A879EA">
              <w:rPr>
                <w:b/>
                <w:bCs/>
                <w:lang w:val="en-GB"/>
              </w:rPr>
              <w:t>Capital Component</w:t>
            </w:r>
          </w:p>
        </w:tc>
        <w:tc>
          <w:tcPr>
            <w:tcW w:w="2337" w:type="dxa"/>
          </w:tcPr>
          <w:p w:rsidR="00A879EA" w:rsidRDefault="00A879EA" w:rsidP="00A879EA">
            <w:pPr>
              <w:pStyle w:val="Default"/>
            </w:pPr>
            <w:r>
              <w:t xml:space="preserve">Cost Of Capital </w:t>
            </w:r>
          </w:p>
        </w:tc>
        <w:tc>
          <w:tcPr>
            <w:tcW w:w="2338" w:type="dxa"/>
          </w:tcPr>
          <w:p w:rsidR="00A879EA" w:rsidRPr="00A879EA" w:rsidRDefault="00A879EA" w:rsidP="00A879EA">
            <w:pPr>
              <w:pStyle w:val="Default"/>
              <w:rPr>
                <w:b/>
                <w:bCs/>
              </w:rPr>
            </w:pPr>
            <w:r w:rsidRPr="00A879EA">
              <w:rPr>
                <w:b/>
                <w:bCs/>
              </w:rPr>
              <w:t>% of total capital</w:t>
            </w:r>
          </w:p>
          <w:p w:rsidR="00A879EA" w:rsidRDefault="00A879EA" w:rsidP="00A879EA">
            <w:pPr>
              <w:pStyle w:val="Default"/>
            </w:pPr>
            <w:r w:rsidRPr="00A879EA">
              <w:rPr>
                <w:b/>
                <w:bCs/>
                <w:lang w:val="en-GB"/>
              </w:rPr>
              <w:t>structure</w:t>
            </w:r>
          </w:p>
        </w:tc>
        <w:tc>
          <w:tcPr>
            <w:tcW w:w="2338" w:type="dxa"/>
          </w:tcPr>
          <w:p w:rsidR="00A879EA" w:rsidRDefault="00A879EA" w:rsidP="00A879EA">
            <w:pPr>
              <w:pStyle w:val="Default"/>
            </w:pPr>
            <w:r w:rsidRPr="00A879EA">
              <w:rPr>
                <w:b/>
                <w:bCs/>
                <w:lang w:val="en-GB"/>
              </w:rPr>
              <w:t>Total</w:t>
            </w:r>
          </w:p>
        </w:tc>
      </w:tr>
      <w:tr w:rsidR="00A879EA" w:rsidTr="00A879EA">
        <w:tc>
          <w:tcPr>
            <w:tcW w:w="2337" w:type="dxa"/>
          </w:tcPr>
          <w:p w:rsidR="00A879EA" w:rsidRDefault="00A879EA" w:rsidP="00A879EA">
            <w:pPr>
              <w:pStyle w:val="Default"/>
            </w:pPr>
            <w:r>
              <w:t xml:space="preserve">Retained Earnings </w:t>
            </w:r>
          </w:p>
        </w:tc>
        <w:tc>
          <w:tcPr>
            <w:tcW w:w="2337" w:type="dxa"/>
          </w:tcPr>
          <w:p w:rsidR="00A879EA" w:rsidRDefault="00A879EA" w:rsidP="00A879EA">
            <w:pPr>
              <w:pStyle w:val="Default"/>
            </w:pPr>
            <w:r w:rsidRPr="00A879EA">
              <w:rPr>
                <w:lang w:val="en-GB"/>
              </w:rPr>
              <w:t>10% (Kr)</w:t>
            </w:r>
          </w:p>
        </w:tc>
        <w:tc>
          <w:tcPr>
            <w:tcW w:w="2338" w:type="dxa"/>
          </w:tcPr>
          <w:p w:rsidR="00A879EA" w:rsidRDefault="0012552E" w:rsidP="00A879EA">
            <w:pPr>
              <w:pStyle w:val="Default"/>
            </w:pPr>
            <w:r w:rsidRPr="0012552E">
              <w:rPr>
                <w:lang w:val="en-GB"/>
              </w:rPr>
              <w:t>25% (</w:t>
            </w:r>
            <w:proofErr w:type="spellStart"/>
            <w:r w:rsidRPr="0012552E">
              <w:rPr>
                <w:lang w:val="en-GB"/>
              </w:rPr>
              <w:t>Wr</w:t>
            </w:r>
            <w:proofErr w:type="spellEnd"/>
            <w:r w:rsidRPr="0012552E">
              <w:rPr>
                <w:lang w:val="en-GB"/>
              </w:rPr>
              <w:t>)</w:t>
            </w:r>
          </w:p>
        </w:tc>
        <w:tc>
          <w:tcPr>
            <w:tcW w:w="2338" w:type="dxa"/>
          </w:tcPr>
          <w:p w:rsidR="00A879EA" w:rsidRDefault="0012552E" w:rsidP="00A879EA">
            <w:pPr>
              <w:pStyle w:val="Default"/>
            </w:pPr>
            <w:r w:rsidRPr="0012552E">
              <w:rPr>
                <w:lang w:val="en-GB"/>
              </w:rPr>
              <w:t xml:space="preserve">2.50% (Kr </w:t>
            </w:r>
            <w:r w:rsidRPr="0012552E">
              <w:rPr>
                <w:rFonts w:hint="eastAsia"/>
                <w:lang w:val="en-GB"/>
              </w:rPr>
              <w:t>×</w:t>
            </w:r>
            <w:r w:rsidRPr="0012552E">
              <w:rPr>
                <w:lang w:val="en-GB"/>
              </w:rPr>
              <w:t xml:space="preserve"> </w:t>
            </w:r>
            <w:proofErr w:type="spellStart"/>
            <w:r w:rsidRPr="0012552E">
              <w:rPr>
                <w:lang w:val="en-GB"/>
              </w:rPr>
              <w:t>Wr</w:t>
            </w:r>
            <w:proofErr w:type="spellEnd"/>
            <w:r w:rsidRPr="0012552E">
              <w:rPr>
                <w:lang w:val="en-GB"/>
              </w:rPr>
              <w:t>)</w:t>
            </w:r>
          </w:p>
        </w:tc>
      </w:tr>
      <w:tr w:rsidR="00A879EA" w:rsidTr="00A879EA">
        <w:tc>
          <w:tcPr>
            <w:tcW w:w="2337" w:type="dxa"/>
          </w:tcPr>
          <w:p w:rsidR="00A879EA" w:rsidRDefault="00A879EA" w:rsidP="00A879EA">
            <w:pPr>
              <w:pStyle w:val="Default"/>
            </w:pPr>
            <w:r>
              <w:t>Equity Share Capital</w:t>
            </w:r>
          </w:p>
        </w:tc>
        <w:tc>
          <w:tcPr>
            <w:tcW w:w="2337" w:type="dxa"/>
          </w:tcPr>
          <w:p w:rsidR="00A879EA" w:rsidRDefault="00A879EA" w:rsidP="00A879EA">
            <w:pPr>
              <w:pStyle w:val="Default"/>
            </w:pPr>
            <w:r w:rsidRPr="00A879EA">
              <w:rPr>
                <w:lang w:val="en-GB"/>
              </w:rPr>
              <w:t>11% (</w:t>
            </w:r>
            <w:proofErr w:type="spellStart"/>
            <w:r w:rsidRPr="00A879EA">
              <w:rPr>
                <w:lang w:val="en-GB"/>
              </w:rPr>
              <w:t>Ke</w:t>
            </w:r>
            <w:proofErr w:type="spellEnd"/>
            <w:r w:rsidRPr="00A879EA">
              <w:rPr>
                <w:lang w:val="en-GB"/>
              </w:rPr>
              <w:t>)</w:t>
            </w:r>
          </w:p>
        </w:tc>
        <w:tc>
          <w:tcPr>
            <w:tcW w:w="2338" w:type="dxa"/>
          </w:tcPr>
          <w:p w:rsidR="00A879EA" w:rsidRDefault="0012552E" w:rsidP="00A879EA">
            <w:pPr>
              <w:pStyle w:val="Default"/>
            </w:pPr>
            <w:r w:rsidRPr="0012552E">
              <w:rPr>
                <w:lang w:val="en-GB"/>
              </w:rPr>
              <w:t>10% (We)</w:t>
            </w:r>
          </w:p>
        </w:tc>
        <w:tc>
          <w:tcPr>
            <w:tcW w:w="2338" w:type="dxa"/>
          </w:tcPr>
          <w:p w:rsidR="00A879EA" w:rsidRDefault="0012552E" w:rsidP="00A879EA">
            <w:pPr>
              <w:pStyle w:val="Default"/>
            </w:pPr>
            <w:r w:rsidRPr="0012552E">
              <w:rPr>
                <w:lang w:val="en-GB"/>
              </w:rPr>
              <w:t>1.10%(</w:t>
            </w:r>
            <w:proofErr w:type="spellStart"/>
            <w:r w:rsidRPr="0012552E">
              <w:rPr>
                <w:lang w:val="en-GB"/>
              </w:rPr>
              <w:t>Ke</w:t>
            </w:r>
            <w:proofErr w:type="spellEnd"/>
            <w:r w:rsidRPr="0012552E">
              <w:rPr>
                <w:lang w:val="en-GB"/>
              </w:rPr>
              <w:t xml:space="preserve"> </w:t>
            </w:r>
            <w:r w:rsidRPr="0012552E">
              <w:rPr>
                <w:rFonts w:hint="eastAsia"/>
                <w:lang w:val="en-GB"/>
              </w:rPr>
              <w:t>×</w:t>
            </w:r>
            <w:r w:rsidRPr="0012552E">
              <w:rPr>
                <w:lang w:val="en-GB"/>
              </w:rPr>
              <w:t xml:space="preserve"> We)</w:t>
            </w:r>
          </w:p>
        </w:tc>
      </w:tr>
      <w:tr w:rsidR="00A879EA" w:rsidTr="00A879EA">
        <w:tc>
          <w:tcPr>
            <w:tcW w:w="2337" w:type="dxa"/>
          </w:tcPr>
          <w:p w:rsidR="00A879EA" w:rsidRDefault="00A879EA" w:rsidP="00A879EA">
            <w:pPr>
              <w:pStyle w:val="Default"/>
            </w:pPr>
            <w:r>
              <w:t>Preference Share Capital</w:t>
            </w:r>
          </w:p>
        </w:tc>
        <w:tc>
          <w:tcPr>
            <w:tcW w:w="2337" w:type="dxa"/>
          </w:tcPr>
          <w:p w:rsidR="00A879EA" w:rsidRDefault="00A879EA" w:rsidP="00A879EA">
            <w:pPr>
              <w:pStyle w:val="Default"/>
            </w:pPr>
            <w:r w:rsidRPr="00A879EA">
              <w:rPr>
                <w:lang w:val="en-GB"/>
              </w:rPr>
              <w:t>9% (</w:t>
            </w:r>
            <w:proofErr w:type="spellStart"/>
            <w:r w:rsidRPr="00A879EA">
              <w:rPr>
                <w:lang w:val="en-GB"/>
              </w:rPr>
              <w:t>Kp</w:t>
            </w:r>
            <w:proofErr w:type="spellEnd"/>
            <w:r w:rsidRPr="00A879EA">
              <w:rPr>
                <w:lang w:val="en-GB"/>
              </w:rPr>
              <w:t>)</w:t>
            </w:r>
          </w:p>
        </w:tc>
        <w:tc>
          <w:tcPr>
            <w:tcW w:w="2338" w:type="dxa"/>
          </w:tcPr>
          <w:p w:rsidR="00A879EA" w:rsidRDefault="0012552E" w:rsidP="00A879EA">
            <w:pPr>
              <w:pStyle w:val="Default"/>
            </w:pPr>
            <w:r w:rsidRPr="0012552E">
              <w:rPr>
                <w:lang w:val="en-GB"/>
              </w:rPr>
              <w:t>15% (</w:t>
            </w:r>
            <w:proofErr w:type="spellStart"/>
            <w:r w:rsidRPr="0012552E">
              <w:rPr>
                <w:lang w:val="en-GB"/>
              </w:rPr>
              <w:t>Wp</w:t>
            </w:r>
            <w:proofErr w:type="spellEnd"/>
            <w:r w:rsidRPr="0012552E">
              <w:rPr>
                <w:lang w:val="en-GB"/>
              </w:rPr>
              <w:t>)</w:t>
            </w:r>
          </w:p>
        </w:tc>
        <w:tc>
          <w:tcPr>
            <w:tcW w:w="2338" w:type="dxa"/>
          </w:tcPr>
          <w:p w:rsidR="00A879EA" w:rsidRDefault="0012552E" w:rsidP="00A879EA">
            <w:pPr>
              <w:pStyle w:val="Default"/>
            </w:pPr>
            <w:r w:rsidRPr="0012552E">
              <w:rPr>
                <w:lang w:val="en-GB"/>
              </w:rPr>
              <w:t>1.35%(</w:t>
            </w:r>
            <w:proofErr w:type="spellStart"/>
            <w:r w:rsidRPr="0012552E">
              <w:rPr>
                <w:lang w:val="en-GB"/>
              </w:rPr>
              <w:t>Kp</w:t>
            </w:r>
            <w:proofErr w:type="spellEnd"/>
            <w:r w:rsidRPr="0012552E">
              <w:rPr>
                <w:lang w:val="en-GB"/>
              </w:rPr>
              <w:t xml:space="preserve"> </w:t>
            </w:r>
            <w:r w:rsidRPr="0012552E">
              <w:rPr>
                <w:rFonts w:hint="eastAsia"/>
                <w:lang w:val="en-GB"/>
              </w:rPr>
              <w:t>×</w:t>
            </w:r>
            <w:r w:rsidRPr="0012552E">
              <w:rPr>
                <w:lang w:val="en-GB"/>
              </w:rPr>
              <w:t xml:space="preserve"> </w:t>
            </w:r>
            <w:proofErr w:type="spellStart"/>
            <w:r w:rsidRPr="0012552E">
              <w:rPr>
                <w:lang w:val="en-GB"/>
              </w:rPr>
              <w:t>Wp</w:t>
            </w:r>
            <w:proofErr w:type="spellEnd"/>
            <w:r w:rsidRPr="0012552E">
              <w:rPr>
                <w:lang w:val="en-GB"/>
              </w:rPr>
              <w:t>)</w:t>
            </w:r>
          </w:p>
        </w:tc>
      </w:tr>
      <w:tr w:rsidR="00A879EA" w:rsidTr="00A879EA">
        <w:tc>
          <w:tcPr>
            <w:tcW w:w="2337" w:type="dxa"/>
          </w:tcPr>
          <w:p w:rsidR="00A879EA" w:rsidRDefault="00A879EA" w:rsidP="00A879EA">
            <w:pPr>
              <w:pStyle w:val="Default"/>
            </w:pPr>
            <w:r>
              <w:t>Long Term Debt</w:t>
            </w:r>
          </w:p>
        </w:tc>
        <w:tc>
          <w:tcPr>
            <w:tcW w:w="2337" w:type="dxa"/>
          </w:tcPr>
          <w:p w:rsidR="00A879EA" w:rsidRDefault="00A879EA" w:rsidP="00A879EA">
            <w:pPr>
              <w:pStyle w:val="Default"/>
            </w:pPr>
            <w:r w:rsidRPr="00A879EA">
              <w:rPr>
                <w:lang w:val="en-GB"/>
              </w:rPr>
              <w:t>6% (</w:t>
            </w:r>
            <w:proofErr w:type="spellStart"/>
            <w:r w:rsidRPr="00A879EA">
              <w:rPr>
                <w:lang w:val="en-GB"/>
              </w:rPr>
              <w:t>Kd</w:t>
            </w:r>
            <w:proofErr w:type="spellEnd"/>
            <w:r w:rsidRPr="00A879EA">
              <w:rPr>
                <w:lang w:val="en-GB"/>
              </w:rPr>
              <w:t>)</w:t>
            </w:r>
          </w:p>
        </w:tc>
        <w:tc>
          <w:tcPr>
            <w:tcW w:w="2338" w:type="dxa"/>
          </w:tcPr>
          <w:p w:rsidR="00A879EA" w:rsidRDefault="0012552E" w:rsidP="00A879EA">
            <w:pPr>
              <w:pStyle w:val="Default"/>
            </w:pPr>
            <w:r w:rsidRPr="0012552E">
              <w:rPr>
                <w:lang w:val="en-GB"/>
              </w:rPr>
              <w:t>50% (</w:t>
            </w:r>
            <w:proofErr w:type="spellStart"/>
            <w:r w:rsidRPr="0012552E">
              <w:rPr>
                <w:lang w:val="en-GB"/>
              </w:rPr>
              <w:t>Wd</w:t>
            </w:r>
            <w:proofErr w:type="spellEnd"/>
            <w:r w:rsidRPr="0012552E">
              <w:rPr>
                <w:lang w:val="en-GB"/>
              </w:rPr>
              <w:t>)</w:t>
            </w:r>
          </w:p>
        </w:tc>
        <w:tc>
          <w:tcPr>
            <w:tcW w:w="2338" w:type="dxa"/>
          </w:tcPr>
          <w:p w:rsidR="00A879EA" w:rsidRDefault="0012552E" w:rsidP="00A879EA">
            <w:pPr>
              <w:pStyle w:val="Default"/>
            </w:pPr>
            <w:r w:rsidRPr="0012552E">
              <w:rPr>
                <w:lang w:val="en-GB"/>
              </w:rPr>
              <w:t>3.00%(</w:t>
            </w:r>
            <w:proofErr w:type="spellStart"/>
            <w:r w:rsidRPr="0012552E">
              <w:rPr>
                <w:lang w:val="en-GB"/>
              </w:rPr>
              <w:t>Kd</w:t>
            </w:r>
            <w:proofErr w:type="spellEnd"/>
            <w:r w:rsidRPr="0012552E">
              <w:rPr>
                <w:lang w:val="en-GB"/>
              </w:rPr>
              <w:t xml:space="preserve"> </w:t>
            </w:r>
            <w:r w:rsidRPr="0012552E">
              <w:rPr>
                <w:rFonts w:hint="eastAsia"/>
                <w:lang w:val="en-GB"/>
              </w:rPr>
              <w:t>×</w:t>
            </w:r>
            <w:r w:rsidRPr="0012552E">
              <w:rPr>
                <w:lang w:val="en-GB"/>
              </w:rPr>
              <w:t xml:space="preserve"> </w:t>
            </w:r>
            <w:proofErr w:type="spellStart"/>
            <w:r w:rsidRPr="0012552E">
              <w:rPr>
                <w:lang w:val="en-GB"/>
              </w:rPr>
              <w:t>Wd</w:t>
            </w:r>
            <w:proofErr w:type="spellEnd"/>
            <w:r w:rsidRPr="0012552E">
              <w:rPr>
                <w:lang w:val="en-GB"/>
              </w:rPr>
              <w:t>)</w:t>
            </w:r>
          </w:p>
        </w:tc>
      </w:tr>
      <w:tr w:rsidR="00A879EA" w:rsidTr="00A879EA">
        <w:tc>
          <w:tcPr>
            <w:tcW w:w="2337" w:type="dxa"/>
          </w:tcPr>
          <w:p w:rsidR="00A879EA" w:rsidRDefault="00A879EA" w:rsidP="00A879EA">
            <w:pPr>
              <w:pStyle w:val="Default"/>
            </w:pPr>
            <w:r>
              <w:t>Total (</w:t>
            </w:r>
            <w:proofErr w:type="spellStart"/>
            <w:r>
              <w:t>WACC</w:t>
            </w:r>
            <w:proofErr w:type="spellEnd"/>
            <w:r>
              <w:t>)</w:t>
            </w:r>
          </w:p>
        </w:tc>
        <w:tc>
          <w:tcPr>
            <w:tcW w:w="2337" w:type="dxa"/>
          </w:tcPr>
          <w:p w:rsidR="00A879EA" w:rsidRDefault="00A879EA" w:rsidP="00A879EA">
            <w:pPr>
              <w:pStyle w:val="Default"/>
            </w:pPr>
          </w:p>
        </w:tc>
        <w:tc>
          <w:tcPr>
            <w:tcW w:w="2338" w:type="dxa"/>
          </w:tcPr>
          <w:p w:rsidR="00A879EA" w:rsidRDefault="00A879EA" w:rsidP="00A879EA">
            <w:pPr>
              <w:pStyle w:val="Default"/>
            </w:pPr>
          </w:p>
        </w:tc>
        <w:tc>
          <w:tcPr>
            <w:tcW w:w="2338" w:type="dxa"/>
          </w:tcPr>
          <w:p w:rsidR="00A879EA" w:rsidRDefault="0012552E" w:rsidP="00A879EA">
            <w:pPr>
              <w:pStyle w:val="Default"/>
            </w:pPr>
            <w:r w:rsidRPr="0012552E">
              <w:rPr>
                <w:lang w:val="en-GB"/>
              </w:rPr>
              <w:t>7.95%</w:t>
            </w:r>
          </w:p>
        </w:tc>
      </w:tr>
    </w:tbl>
    <w:p w:rsidR="00A879EA" w:rsidRDefault="00A879EA" w:rsidP="00A879EA">
      <w:pPr>
        <w:pStyle w:val="Default"/>
      </w:pPr>
    </w:p>
    <w:p w:rsidR="00D977C4" w:rsidRDefault="00D977C4" w:rsidP="00553D8B">
      <w:pPr>
        <w:pStyle w:val="Default"/>
        <w:spacing w:line="360" w:lineRule="auto"/>
        <w:jc w:val="both"/>
        <w:rPr>
          <w:lang w:val="en-GB"/>
        </w:rPr>
      </w:pPr>
      <w:r w:rsidRPr="00D977C4">
        <w:t>The cost of weighted average method is preferred because the proportions of various</w:t>
      </w:r>
      <w:r w:rsidR="00553D8B">
        <w:t xml:space="preserve"> </w:t>
      </w:r>
      <w:r w:rsidRPr="00D977C4">
        <w:t>sources of funds in the capital structure are different. To be representative, therefore,</w:t>
      </w:r>
      <w:r w:rsidR="00553D8B">
        <w:t xml:space="preserve"> </w:t>
      </w:r>
      <w:r w:rsidRPr="00D977C4">
        <w:t>cost of capital should take into account the relative proportions of different sources</w:t>
      </w:r>
      <w:r w:rsidR="00553D8B">
        <w:t xml:space="preserve"> </w:t>
      </w:r>
      <w:r w:rsidRPr="00D977C4">
        <w:rPr>
          <w:lang w:val="en-GB"/>
        </w:rPr>
        <w:t>of finance.</w:t>
      </w:r>
    </w:p>
    <w:p w:rsidR="005163B0" w:rsidRDefault="005163B0" w:rsidP="00553D8B">
      <w:pPr>
        <w:pStyle w:val="Default"/>
        <w:spacing w:line="360" w:lineRule="auto"/>
        <w:jc w:val="both"/>
        <w:rPr>
          <w:lang w:val="en-GB"/>
        </w:rPr>
      </w:pPr>
    </w:p>
    <w:p w:rsidR="005163B0" w:rsidRPr="00553D8B" w:rsidRDefault="005163B0" w:rsidP="00553D8B">
      <w:pPr>
        <w:pStyle w:val="Default"/>
        <w:spacing w:line="360" w:lineRule="auto"/>
        <w:jc w:val="both"/>
      </w:pPr>
      <w:r w:rsidRPr="00553D8B">
        <w:t xml:space="preserve">The </w:t>
      </w:r>
      <w:proofErr w:type="spellStart"/>
      <w:r w:rsidRPr="00553D8B">
        <w:t>WACC</w:t>
      </w:r>
      <w:proofErr w:type="spellEnd"/>
      <w:r w:rsidRPr="00553D8B">
        <w:t xml:space="preserve"> represents the minimum</w:t>
      </w:r>
      <w:r w:rsidR="00553D8B" w:rsidRPr="00553D8B">
        <w:t xml:space="preserve"> </w:t>
      </w:r>
      <w:r w:rsidRPr="00553D8B">
        <w:t>rate of return at which a company produces value for its investors. Let’s say a company</w:t>
      </w:r>
      <w:r w:rsidR="00553D8B" w:rsidRPr="00553D8B">
        <w:t xml:space="preserve"> </w:t>
      </w:r>
      <w:r w:rsidRPr="00553D8B">
        <w:t xml:space="preserve">produces a return of 20% and has a </w:t>
      </w:r>
      <w:proofErr w:type="spellStart"/>
      <w:r w:rsidRPr="00553D8B">
        <w:t>WACC</w:t>
      </w:r>
      <w:proofErr w:type="spellEnd"/>
      <w:r w:rsidRPr="00553D8B">
        <w:t xml:space="preserve"> of 11%. By contrast, if the company’s return</w:t>
      </w:r>
      <w:r w:rsidR="00553D8B" w:rsidRPr="00553D8B">
        <w:t xml:space="preserve"> </w:t>
      </w:r>
      <w:r w:rsidRPr="00553D8B">
        <w:t xml:space="preserve">is less than </w:t>
      </w:r>
      <w:proofErr w:type="spellStart"/>
      <w:r w:rsidRPr="00553D8B">
        <w:t>WACC</w:t>
      </w:r>
      <w:proofErr w:type="spellEnd"/>
      <w:r w:rsidRPr="00553D8B">
        <w:t>, the company is shedding value, which indicates that investors</w:t>
      </w:r>
      <w:r w:rsidR="00553D8B" w:rsidRPr="00553D8B">
        <w:t xml:space="preserve"> </w:t>
      </w:r>
      <w:r w:rsidRPr="00553D8B">
        <w:t>should put their money elsewhere.</w:t>
      </w:r>
    </w:p>
    <w:p w:rsidR="005163B0" w:rsidRPr="00553D8B" w:rsidRDefault="005163B0" w:rsidP="00553D8B">
      <w:pPr>
        <w:pStyle w:val="Default"/>
        <w:spacing w:line="360" w:lineRule="auto"/>
        <w:jc w:val="both"/>
      </w:pPr>
      <w:r w:rsidRPr="00553D8B">
        <w:t xml:space="preserve">Therefore, </w:t>
      </w:r>
      <w:proofErr w:type="spellStart"/>
      <w:r w:rsidRPr="00553D8B">
        <w:t>WACC</w:t>
      </w:r>
      <w:proofErr w:type="spellEnd"/>
      <w:r w:rsidRPr="00553D8B">
        <w:t xml:space="preserve"> serves as a useful reality check for investors.</w:t>
      </w:r>
    </w:p>
    <w:p w:rsidR="005163B0" w:rsidRPr="00553D8B" w:rsidRDefault="005163B0" w:rsidP="00553D8B">
      <w:pPr>
        <w:pStyle w:val="Default"/>
        <w:spacing w:line="360" w:lineRule="auto"/>
        <w:jc w:val="both"/>
        <w:rPr>
          <w:lang w:val="en-GB"/>
        </w:rPr>
      </w:pPr>
      <w:r w:rsidRPr="00553D8B">
        <w:t>But there are problems in determination of weighted average cost of capital. These</w:t>
      </w:r>
      <w:r w:rsidR="00553D8B">
        <w:t xml:space="preserve"> </w:t>
      </w:r>
      <w:r w:rsidRPr="00553D8B">
        <w:rPr>
          <w:lang w:val="en-GB"/>
        </w:rPr>
        <w:t>mainly relate to:-</w:t>
      </w:r>
    </w:p>
    <w:p w:rsidR="00FD3056" w:rsidRPr="00553D8B" w:rsidRDefault="00FD3056" w:rsidP="00553D8B">
      <w:pPr>
        <w:pStyle w:val="Default"/>
        <w:spacing w:line="360" w:lineRule="auto"/>
        <w:jc w:val="both"/>
      </w:pPr>
      <w:r w:rsidRPr="00553D8B">
        <w:t>1. Computation of equity capital and;</w:t>
      </w:r>
    </w:p>
    <w:p w:rsidR="00FD3056" w:rsidRPr="00553D8B" w:rsidRDefault="00FD3056" w:rsidP="00553D8B">
      <w:pPr>
        <w:pStyle w:val="Default"/>
        <w:spacing w:line="360" w:lineRule="auto"/>
        <w:jc w:val="both"/>
        <w:rPr>
          <w:lang w:val="en-GB"/>
        </w:rPr>
      </w:pPr>
      <w:r w:rsidRPr="00553D8B">
        <w:t>2. Assignment of weights to the cost of specific source of financing. Assignment of weights</w:t>
      </w:r>
      <w:r w:rsidR="00553D8B">
        <w:t xml:space="preserve"> </w:t>
      </w:r>
      <w:r w:rsidRPr="00553D8B">
        <w:rPr>
          <w:lang w:val="en-GB"/>
        </w:rPr>
        <w:t>can be possible either on the basis of historical weighting or marginal weighting.</w:t>
      </w:r>
    </w:p>
    <w:p w:rsidR="00553D8B" w:rsidRDefault="00553D8B" w:rsidP="00553D8B">
      <w:pPr>
        <w:spacing w:after="0" w:line="240" w:lineRule="auto"/>
        <w:ind w:left="720" w:hanging="720"/>
        <w:jc w:val="both"/>
        <w:rPr>
          <w:rFonts w:ascii="Times New Roman" w:hAnsi="Times New Roman" w:cs="Times New Roman"/>
          <w:sz w:val="24"/>
          <w:szCs w:val="24"/>
        </w:rPr>
      </w:pPr>
    </w:p>
    <w:p w:rsidR="009928F2" w:rsidRPr="00553D8B" w:rsidRDefault="009928F2" w:rsidP="00553D8B">
      <w:pPr>
        <w:spacing w:line="360" w:lineRule="auto"/>
        <w:ind w:left="720" w:hanging="720"/>
        <w:jc w:val="both"/>
        <w:rPr>
          <w:rFonts w:ascii="Times New Roman" w:hAnsi="Times New Roman" w:cs="Times New Roman"/>
          <w:sz w:val="24"/>
          <w:szCs w:val="24"/>
        </w:rPr>
      </w:pPr>
      <w:r w:rsidRPr="00553D8B">
        <w:rPr>
          <w:rFonts w:ascii="Times New Roman" w:hAnsi="Times New Roman" w:cs="Times New Roman"/>
          <w:sz w:val="24"/>
          <w:szCs w:val="24"/>
        </w:rPr>
        <w:t>In computation of the weights or proportions of various capital components, the following values may be used:</w:t>
      </w:r>
    </w:p>
    <w:p w:rsidR="009928F2" w:rsidRPr="00553D8B" w:rsidRDefault="009928F2" w:rsidP="00553D8B">
      <w:pPr>
        <w:numPr>
          <w:ilvl w:val="0"/>
          <w:numId w:val="22"/>
        </w:numPr>
        <w:spacing w:after="0" w:line="360" w:lineRule="auto"/>
        <w:jc w:val="both"/>
        <w:rPr>
          <w:rFonts w:ascii="Times New Roman" w:hAnsi="Times New Roman" w:cs="Times New Roman"/>
          <w:sz w:val="24"/>
          <w:szCs w:val="24"/>
        </w:rPr>
      </w:pPr>
      <w:r w:rsidRPr="00553D8B">
        <w:rPr>
          <w:rFonts w:ascii="Times New Roman" w:hAnsi="Times New Roman" w:cs="Times New Roman"/>
          <w:sz w:val="24"/>
          <w:szCs w:val="24"/>
        </w:rPr>
        <w:t>Market values</w:t>
      </w:r>
    </w:p>
    <w:p w:rsidR="009928F2" w:rsidRPr="00553D8B" w:rsidRDefault="009928F2" w:rsidP="00553D8B">
      <w:pPr>
        <w:numPr>
          <w:ilvl w:val="0"/>
          <w:numId w:val="22"/>
        </w:numPr>
        <w:spacing w:after="0" w:line="360" w:lineRule="auto"/>
        <w:jc w:val="both"/>
        <w:rPr>
          <w:rFonts w:ascii="Times New Roman" w:hAnsi="Times New Roman" w:cs="Times New Roman"/>
          <w:sz w:val="24"/>
          <w:szCs w:val="24"/>
        </w:rPr>
      </w:pPr>
      <w:r w:rsidRPr="00553D8B">
        <w:rPr>
          <w:rFonts w:ascii="Times New Roman" w:hAnsi="Times New Roman" w:cs="Times New Roman"/>
          <w:sz w:val="24"/>
          <w:szCs w:val="24"/>
        </w:rPr>
        <w:t>Book values</w:t>
      </w:r>
    </w:p>
    <w:p w:rsidR="009928F2" w:rsidRPr="00553D8B" w:rsidRDefault="009928F2" w:rsidP="00553D8B">
      <w:pPr>
        <w:numPr>
          <w:ilvl w:val="0"/>
          <w:numId w:val="22"/>
        </w:numPr>
        <w:spacing w:after="0" w:line="360" w:lineRule="auto"/>
        <w:jc w:val="both"/>
        <w:rPr>
          <w:rFonts w:ascii="Times New Roman" w:hAnsi="Times New Roman" w:cs="Times New Roman"/>
          <w:sz w:val="24"/>
          <w:szCs w:val="24"/>
        </w:rPr>
      </w:pPr>
      <w:r w:rsidRPr="00553D8B">
        <w:rPr>
          <w:rFonts w:ascii="Times New Roman" w:hAnsi="Times New Roman" w:cs="Times New Roman"/>
          <w:sz w:val="24"/>
          <w:szCs w:val="24"/>
        </w:rPr>
        <w:t>Replacement values</w:t>
      </w:r>
    </w:p>
    <w:p w:rsidR="009928F2" w:rsidRPr="00553D8B" w:rsidRDefault="009928F2" w:rsidP="00553D8B">
      <w:pPr>
        <w:numPr>
          <w:ilvl w:val="0"/>
          <w:numId w:val="22"/>
        </w:numPr>
        <w:spacing w:after="0" w:line="360" w:lineRule="auto"/>
        <w:jc w:val="both"/>
        <w:rPr>
          <w:rFonts w:ascii="Times New Roman" w:hAnsi="Times New Roman" w:cs="Times New Roman"/>
          <w:sz w:val="24"/>
          <w:szCs w:val="24"/>
        </w:rPr>
      </w:pPr>
      <w:r w:rsidRPr="00553D8B">
        <w:rPr>
          <w:rFonts w:ascii="Times New Roman" w:hAnsi="Times New Roman" w:cs="Times New Roman"/>
          <w:sz w:val="24"/>
          <w:szCs w:val="24"/>
        </w:rPr>
        <w:t>Intrinsic values</w:t>
      </w:r>
    </w:p>
    <w:p w:rsidR="009928F2" w:rsidRPr="00553D8B" w:rsidRDefault="009928F2" w:rsidP="00553D8B">
      <w:pPr>
        <w:spacing w:line="360" w:lineRule="auto"/>
        <w:jc w:val="both"/>
        <w:rPr>
          <w:rFonts w:ascii="Times New Roman" w:hAnsi="Times New Roman" w:cs="Times New Roman"/>
          <w:sz w:val="24"/>
          <w:szCs w:val="24"/>
        </w:rPr>
      </w:pPr>
      <w:r w:rsidRPr="00553D8B">
        <w:rPr>
          <w:rFonts w:ascii="Times New Roman" w:hAnsi="Times New Roman" w:cs="Times New Roman"/>
          <w:b/>
          <w:bCs/>
          <w:sz w:val="24"/>
          <w:szCs w:val="24"/>
        </w:rPr>
        <w:t>Market Value</w:t>
      </w:r>
      <w:r w:rsidRPr="00553D8B">
        <w:rPr>
          <w:rFonts w:ascii="Times New Roman" w:hAnsi="Times New Roman" w:cs="Times New Roman"/>
          <w:sz w:val="24"/>
          <w:szCs w:val="24"/>
        </w:rPr>
        <w:t xml:space="preserve"> – This involves determining the weights or proportions using the current market values of the various capital components.  The problems with the use of market values are:</w:t>
      </w:r>
    </w:p>
    <w:p w:rsidR="009928F2" w:rsidRPr="00553D8B" w:rsidRDefault="009928F2" w:rsidP="00553D8B">
      <w:pPr>
        <w:spacing w:line="360" w:lineRule="auto"/>
        <w:jc w:val="both"/>
        <w:rPr>
          <w:rFonts w:ascii="Times New Roman" w:hAnsi="Times New Roman" w:cs="Times New Roman"/>
          <w:sz w:val="24"/>
          <w:szCs w:val="24"/>
        </w:rPr>
      </w:pPr>
      <w:r w:rsidRPr="00553D8B">
        <w:rPr>
          <w:rFonts w:ascii="Times New Roman" w:hAnsi="Times New Roman" w:cs="Times New Roman"/>
          <w:sz w:val="24"/>
          <w:szCs w:val="24"/>
        </w:rPr>
        <w:lastRenderedPageBreak/>
        <w:t>The market value of each security keep on changing on daily basis thus market values can be computed only at one point in time.</w:t>
      </w:r>
    </w:p>
    <w:p w:rsidR="009928F2" w:rsidRPr="00553D8B" w:rsidRDefault="009928F2" w:rsidP="00553D8B">
      <w:pPr>
        <w:spacing w:line="360" w:lineRule="auto"/>
        <w:jc w:val="both"/>
        <w:rPr>
          <w:rFonts w:ascii="Times New Roman" w:hAnsi="Times New Roman" w:cs="Times New Roman"/>
          <w:sz w:val="24"/>
          <w:szCs w:val="24"/>
        </w:rPr>
      </w:pPr>
      <w:r w:rsidRPr="00553D8B">
        <w:rPr>
          <w:rFonts w:ascii="Times New Roman" w:hAnsi="Times New Roman" w:cs="Times New Roman"/>
          <w:sz w:val="24"/>
          <w:szCs w:val="24"/>
        </w:rPr>
        <w:t>The market value of each security may be incorrect due to cases of over or under valuation in the market.</w:t>
      </w:r>
    </w:p>
    <w:p w:rsidR="009928F2" w:rsidRPr="00553D8B" w:rsidRDefault="009928F2" w:rsidP="00553D8B">
      <w:pPr>
        <w:spacing w:line="360" w:lineRule="auto"/>
        <w:jc w:val="both"/>
        <w:rPr>
          <w:rFonts w:ascii="Times New Roman" w:hAnsi="Times New Roman" w:cs="Times New Roman"/>
          <w:sz w:val="24"/>
          <w:szCs w:val="24"/>
        </w:rPr>
      </w:pPr>
      <w:r w:rsidRPr="00553D8B">
        <w:rPr>
          <w:rFonts w:ascii="Times New Roman" w:hAnsi="Times New Roman" w:cs="Times New Roman"/>
          <w:b/>
          <w:bCs/>
          <w:sz w:val="24"/>
          <w:szCs w:val="24"/>
        </w:rPr>
        <w:t>Book values</w:t>
      </w:r>
      <w:r w:rsidRPr="00553D8B">
        <w:rPr>
          <w:rFonts w:ascii="Times New Roman" w:hAnsi="Times New Roman" w:cs="Times New Roman"/>
          <w:sz w:val="24"/>
          <w:szCs w:val="24"/>
        </w:rPr>
        <w:t xml:space="preserve"> – This involves the use of the par value of capital as shown in the balance sheet.  The main problem with book values is that they are historical/past values indicating the value of a security when it was originally sold in the market for the first time.</w:t>
      </w:r>
    </w:p>
    <w:p w:rsidR="009928F2" w:rsidRPr="00553D8B" w:rsidRDefault="009928F2" w:rsidP="00553D8B">
      <w:pPr>
        <w:spacing w:line="360" w:lineRule="auto"/>
        <w:jc w:val="both"/>
        <w:rPr>
          <w:rFonts w:ascii="Times New Roman" w:hAnsi="Times New Roman" w:cs="Times New Roman"/>
          <w:sz w:val="24"/>
          <w:szCs w:val="24"/>
        </w:rPr>
      </w:pPr>
      <w:r w:rsidRPr="00553D8B">
        <w:rPr>
          <w:rFonts w:ascii="Times New Roman" w:hAnsi="Times New Roman" w:cs="Times New Roman"/>
          <w:b/>
          <w:bCs/>
          <w:sz w:val="24"/>
          <w:szCs w:val="24"/>
        </w:rPr>
        <w:t>Replacement values</w:t>
      </w:r>
      <w:r w:rsidRPr="00553D8B">
        <w:rPr>
          <w:rFonts w:ascii="Times New Roman" w:hAnsi="Times New Roman" w:cs="Times New Roman"/>
          <w:sz w:val="24"/>
          <w:szCs w:val="24"/>
        </w:rPr>
        <w:t xml:space="preserve"> – This involves determining the weights or proportions on the basis of amount that can be paid to replace the existing assets.  The problem with replacement values is that assets can never be replaced at ago and replacement values may not be objectively determined.</w:t>
      </w:r>
    </w:p>
    <w:p w:rsidR="009928F2" w:rsidRPr="00553D8B" w:rsidRDefault="009928F2" w:rsidP="00553D8B">
      <w:pPr>
        <w:spacing w:line="360" w:lineRule="auto"/>
        <w:jc w:val="both"/>
        <w:rPr>
          <w:rFonts w:ascii="Times New Roman" w:hAnsi="Times New Roman" w:cs="Times New Roman"/>
          <w:sz w:val="24"/>
          <w:szCs w:val="24"/>
        </w:rPr>
      </w:pPr>
      <w:r w:rsidRPr="00553D8B">
        <w:rPr>
          <w:rFonts w:ascii="Times New Roman" w:hAnsi="Times New Roman" w:cs="Times New Roman"/>
          <w:b/>
          <w:bCs/>
          <w:sz w:val="24"/>
          <w:szCs w:val="24"/>
        </w:rPr>
        <w:t>Intrinsic values</w:t>
      </w:r>
      <w:r w:rsidRPr="00553D8B">
        <w:rPr>
          <w:rFonts w:ascii="Times New Roman" w:hAnsi="Times New Roman" w:cs="Times New Roman"/>
          <w:sz w:val="24"/>
          <w:szCs w:val="24"/>
        </w:rPr>
        <w:t xml:space="preserve"> – In this case the weights are determine on the basis of the real/intrinsic value of a given security.  Intrinsic values may not be accurate since they are computed using historical/past information and are usually estimates.</w:t>
      </w:r>
    </w:p>
    <w:p w:rsidR="009928F2" w:rsidRPr="00A901A8" w:rsidRDefault="009928F2" w:rsidP="00553D8B">
      <w:pPr>
        <w:spacing w:after="120" w:line="360" w:lineRule="auto"/>
        <w:jc w:val="both"/>
        <w:rPr>
          <w:rFonts w:ascii="Times New Roman" w:hAnsi="Times New Roman" w:cs="Times New Roman"/>
          <w:b/>
          <w:sz w:val="24"/>
          <w:szCs w:val="24"/>
          <w:u w:val="single"/>
        </w:rPr>
      </w:pPr>
      <w:r w:rsidRPr="00A901A8">
        <w:rPr>
          <w:rFonts w:ascii="Times New Roman" w:hAnsi="Times New Roman" w:cs="Times New Roman"/>
          <w:b/>
          <w:sz w:val="24"/>
          <w:szCs w:val="24"/>
          <w:u w:val="single"/>
        </w:rPr>
        <w:t xml:space="preserve"> Weaknesses of </w:t>
      </w:r>
      <w:proofErr w:type="spellStart"/>
      <w:r w:rsidRPr="00A901A8">
        <w:rPr>
          <w:rFonts w:ascii="Times New Roman" w:hAnsi="Times New Roman" w:cs="Times New Roman"/>
          <w:b/>
          <w:sz w:val="24"/>
          <w:szCs w:val="24"/>
          <w:u w:val="single"/>
        </w:rPr>
        <w:t>WACC</w:t>
      </w:r>
      <w:proofErr w:type="spellEnd"/>
      <w:r w:rsidRPr="00A901A8">
        <w:rPr>
          <w:rFonts w:ascii="Times New Roman" w:hAnsi="Times New Roman" w:cs="Times New Roman"/>
          <w:b/>
          <w:sz w:val="24"/>
          <w:szCs w:val="24"/>
          <w:u w:val="single"/>
        </w:rPr>
        <w:t xml:space="preserve"> as a discounting rate</w:t>
      </w:r>
    </w:p>
    <w:p w:rsidR="009928F2" w:rsidRPr="00553D8B" w:rsidRDefault="009928F2" w:rsidP="00553D8B">
      <w:pPr>
        <w:spacing w:line="360" w:lineRule="auto"/>
        <w:jc w:val="both"/>
        <w:rPr>
          <w:rFonts w:ascii="Times New Roman" w:hAnsi="Times New Roman" w:cs="Times New Roman"/>
          <w:sz w:val="24"/>
          <w:szCs w:val="24"/>
        </w:rPr>
      </w:pPr>
      <w:proofErr w:type="spellStart"/>
      <w:r w:rsidRPr="00553D8B">
        <w:rPr>
          <w:rFonts w:ascii="Times New Roman" w:hAnsi="Times New Roman" w:cs="Times New Roman"/>
          <w:sz w:val="24"/>
          <w:szCs w:val="24"/>
        </w:rPr>
        <w:t>WACC</w:t>
      </w:r>
      <w:proofErr w:type="spellEnd"/>
      <w:r w:rsidRPr="00553D8B">
        <w:rPr>
          <w:rFonts w:ascii="Times New Roman" w:hAnsi="Times New Roman" w:cs="Times New Roman"/>
          <w:sz w:val="24"/>
          <w:szCs w:val="24"/>
        </w:rPr>
        <w:t>/Overall cost of capital has the following problems as a discounting rate:</w:t>
      </w:r>
    </w:p>
    <w:p w:rsidR="009928F2" w:rsidRPr="00553D8B" w:rsidRDefault="009928F2" w:rsidP="00553D8B">
      <w:pPr>
        <w:numPr>
          <w:ilvl w:val="0"/>
          <w:numId w:val="23"/>
        </w:numPr>
        <w:tabs>
          <w:tab w:val="clear" w:pos="720"/>
          <w:tab w:val="num" w:pos="360"/>
        </w:tabs>
        <w:spacing w:after="0" w:line="360" w:lineRule="auto"/>
        <w:ind w:left="360"/>
        <w:jc w:val="both"/>
        <w:rPr>
          <w:rFonts w:ascii="Times New Roman" w:hAnsi="Times New Roman" w:cs="Times New Roman"/>
          <w:sz w:val="24"/>
          <w:szCs w:val="24"/>
        </w:rPr>
      </w:pPr>
      <w:r w:rsidRPr="00553D8B">
        <w:rPr>
          <w:rFonts w:ascii="Times New Roman" w:hAnsi="Times New Roman" w:cs="Times New Roman"/>
          <w:sz w:val="24"/>
          <w:szCs w:val="24"/>
        </w:rPr>
        <w:t xml:space="preserve">It can only be used as a discounting rate assuming that the risk of the project is equal to the business risk of the firm.  If the project has higher risk then a percentage premium will be added to </w:t>
      </w:r>
      <w:proofErr w:type="spellStart"/>
      <w:r w:rsidRPr="00553D8B">
        <w:rPr>
          <w:rFonts w:ascii="Times New Roman" w:hAnsi="Times New Roman" w:cs="Times New Roman"/>
          <w:sz w:val="24"/>
          <w:szCs w:val="24"/>
        </w:rPr>
        <w:t>WACC</w:t>
      </w:r>
      <w:proofErr w:type="spellEnd"/>
      <w:r w:rsidRPr="00553D8B">
        <w:rPr>
          <w:rFonts w:ascii="Times New Roman" w:hAnsi="Times New Roman" w:cs="Times New Roman"/>
          <w:sz w:val="24"/>
          <w:szCs w:val="24"/>
        </w:rPr>
        <w:t xml:space="preserve"> to determine the appropriate discounting rate.</w:t>
      </w:r>
    </w:p>
    <w:p w:rsidR="009928F2" w:rsidRPr="00553D8B" w:rsidRDefault="009928F2" w:rsidP="00553D8B">
      <w:pPr>
        <w:numPr>
          <w:ilvl w:val="0"/>
          <w:numId w:val="23"/>
        </w:numPr>
        <w:tabs>
          <w:tab w:val="clear" w:pos="720"/>
          <w:tab w:val="num" w:pos="360"/>
        </w:tabs>
        <w:spacing w:after="0" w:line="360" w:lineRule="auto"/>
        <w:ind w:left="360"/>
        <w:jc w:val="both"/>
        <w:rPr>
          <w:rFonts w:ascii="Times New Roman" w:hAnsi="Times New Roman" w:cs="Times New Roman"/>
          <w:sz w:val="24"/>
          <w:szCs w:val="24"/>
        </w:rPr>
      </w:pPr>
      <w:r w:rsidRPr="00553D8B">
        <w:rPr>
          <w:rFonts w:ascii="Times New Roman" w:hAnsi="Times New Roman" w:cs="Times New Roman"/>
          <w:sz w:val="24"/>
          <w:szCs w:val="24"/>
        </w:rPr>
        <w:t>It assumes that capital structure is optimal which is not achievable in real world.</w:t>
      </w:r>
    </w:p>
    <w:p w:rsidR="009928F2" w:rsidRPr="00553D8B" w:rsidRDefault="009928F2" w:rsidP="00553D8B">
      <w:pPr>
        <w:numPr>
          <w:ilvl w:val="0"/>
          <w:numId w:val="23"/>
        </w:numPr>
        <w:tabs>
          <w:tab w:val="clear" w:pos="720"/>
          <w:tab w:val="num" w:pos="360"/>
        </w:tabs>
        <w:spacing w:after="0" w:line="360" w:lineRule="auto"/>
        <w:ind w:left="360"/>
        <w:jc w:val="both"/>
        <w:rPr>
          <w:rFonts w:ascii="Times New Roman" w:hAnsi="Times New Roman" w:cs="Times New Roman"/>
          <w:sz w:val="24"/>
          <w:szCs w:val="24"/>
        </w:rPr>
      </w:pPr>
      <w:r w:rsidRPr="00553D8B">
        <w:rPr>
          <w:rFonts w:ascii="Times New Roman" w:hAnsi="Times New Roman" w:cs="Times New Roman"/>
          <w:sz w:val="24"/>
          <w:szCs w:val="24"/>
        </w:rPr>
        <w:t xml:space="preserve">It is based on market values of capital which keep on changing thus </w:t>
      </w:r>
      <w:proofErr w:type="spellStart"/>
      <w:r w:rsidRPr="00553D8B">
        <w:rPr>
          <w:rFonts w:ascii="Times New Roman" w:hAnsi="Times New Roman" w:cs="Times New Roman"/>
          <w:sz w:val="24"/>
          <w:szCs w:val="24"/>
        </w:rPr>
        <w:t>WACC</w:t>
      </w:r>
      <w:proofErr w:type="spellEnd"/>
      <w:r w:rsidRPr="00553D8B">
        <w:rPr>
          <w:rFonts w:ascii="Times New Roman" w:hAnsi="Times New Roman" w:cs="Times New Roman"/>
          <w:sz w:val="24"/>
          <w:szCs w:val="24"/>
        </w:rPr>
        <w:t xml:space="preserve"> will change over time but is assumed to remain constant throughout the economic life of the project.</w:t>
      </w:r>
    </w:p>
    <w:p w:rsidR="009928F2" w:rsidRPr="00553D8B" w:rsidRDefault="009928F2" w:rsidP="00553D8B">
      <w:pPr>
        <w:numPr>
          <w:ilvl w:val="0"/>
          <w:numId w:val="23"/>
        </w:numPr>
        <w:tabs>
          <w:tab w:val="clear" w:pos="720"/>
          <w:tab w:val="num" w:pos="360"/>
        </w:tabs>
        <w:spacing w:after="0" w:line="360" w:lineRule="auto"/>
        <w:ind w:left="360"/>
        <w:jc w:val="both"/>
        <w:rPr>
          <w:rFonts w:ascii="Times New Roman" w:hAnsi="Times New Roman" w:cs="Times New Roman"/>
          <w:sz w:val="24"/>
          <w:szCs w:val="24"/>
        </w:rPr>
      </w:pPr>
      <w:r w:rsidRPr="00553D8B">
        <w:rPr>
          <w:rFonts w:ascii="Times New Roman" w:hAnsi="Times New Roman" w:cs="Times New Roman"/>
          <w:sz w:val="24"/>
          <w:szCs w:val="24"/>
        </w:rPr>
        <w:t xml:space="preserve">It is based on past information especially when determining the cost of each component </w:t>
      </w:r>
      <w:proofErr w:type="spellStart"/>
      <w:r w:rsidRPr="00553D8B">
        <w:rPr>
          <w:rFonts w:ascii="Times New Roman" w:hAnsi="Times New Roman" w:cs="Times New Roman"/>
          <w:sz w:val="24"/>
          <w:szCs w:val="24"/>
        </w:rPr>
        <w:t>e.g</w:t>
      </w:r>
      <w:proofErr w:type="spellEnd"/>
      <w:r w:rsidRPr="00553D8B">
        <w:rPr>
          <w:rFonts w:ascii="Times New Roman" w:hAnsi="Times New Roman" w:cs="Times New Roman"/>
          <w:sz w:val="24"/>
          <w:szCs w:val="24"/>
        </w:rPr>
        <w:t xml:space="preserve"> in determining the cost of equity (</w:t>
      </w:r>
      <w:proofErr w:type="spellStart"/>
      <w:r w:rsidRPr="00553D8B">
        <w:rPr>
          <w:rFonts w:ascii="Times New Roman" w:hAnsi="Times New Roman" w:cs="Times New Roman"/>
          <w:sz w:val="24"/>
          <w:szCs w:val="24"/>
        </w:rPr>
        <w:t>Ke</w:t>
      </w:r>
      <w:proofErr w:type="spellEnd"/>
      <w:r w:rsidRPr="00553D8B">
        <w:rPr>
          <w:rFonts w:ascii="Times New Roman" w:hAnsi="Times New Roman" w:cs="Times New Roman"/>
          <w:sz w:val="24"/>
          <w:szCs w:val="24"/>
        </w:rPr>
        <w:t>) the past year’s DPS</w:t>
      </w:r>
      <w:r w:rsidR="00553D8B">
        <w:rPr>
          <w:rFonts w:ascii="Times New Roman" w:hAnsi="Times New Roman" w:cs="Times New Roman"/>
          <w:sz w:val="24"/>
          <w:szCs w:val="24"/>
        </w:rPr>
        <w:t xml:space="preserve"> (Dividend </w:t>
      </w:r>
      <w:proofErr w:type="gramStart"/>
      <w:r w:rsidR="00553D8B">
        <w:rPr>
          <w:rFonts w:ascii="Times New Roman" w:hAnsi="Times New Roman" w:cs="Times New Roman"/>
          <w:sz w:val="24"/>
          <w:szCs w:val="24"/>
        </w:rPr>
        <w:t>Per</w:t>
      </w:r>
      <w:proofErr w:type="gramEnd"/>
      <w:r w:rsidR="00553D8B">
        <w:rPr>
          <w:rFonts w:ascii="Times New Roman" w:hAnsi="Times New Roman" w:cs="Times New Roman"/>
          <w:sz w:val="24"/>
          <w:szCs w:val="24"/>
        </w:rPr>
        <w:t xml:space="preserve"> Share)</w:t>
      </w:r>
      <w:r w:rsidRPr="00553D8B">
        <w:rPr>
          <w:rFonts w:ascii="Times New Roman" w:hAnsi="Times New Roman" w:cs="Times New Roman"/>
          <w:sz w:val="24"/>
          <w:szCs w:val="24"/>
        </w:rPr>
        <w:t xml:space="preserve"> is used while the growth rate is estimated from the past stream of dividends.</w:t>
      </w:r>
    </w:p>
    <w:p w:rsidR="009928F2" w:rsidRPr="00553D8B" w:rsidRDefault="009928F2" w:rsidP="00553D8B">
      <w:pPr>
        <w:spacing w:after="120" w:line="360" w:lineRule="auto"/>
        <w:jc w:val="both"/>
        <w:rPr>
          <w:rFonts w:ascii="Times New Roman" w:hAnsi="Times New Roman" w:cs="Times New Roman"/>
          <w:b/>
          <w:sz w:val="24"/>
          <w:szCs w:val="24"/>
        </w:rPr>
      </w:pPr>
      <w:r w:rsidRPr="00553D8B">
        <w:rPr>
          <w:rFonts w:ascii="Times New Roman" w:hAnsi="Times New Roman" w:cs="Times New Roman"/>
          <w:b/>
          <w:sz w:val="24"/>
          <w:szCs w:val="24"/>
        </w:rPr>
        <w:t xml:space="preserve">Note </w:t>
      </w:r>
    </w:p>
    <w:p w:rsidR="009928F2" w:rsidRPr="00553D8B" w:rsidRDefault="009928F2" w:rsidP="00553D8B">
      <w:pPr>
        <w:spacing w:line="360" w:lineRule="auto"/>
        <w:jc w:val="both"/>
        <w:rPr>
          <w:rFonts w:ascii="Times New Roman" w:hAnsi="Times New Roman" w:cs="Times New Roman"/>
          <w:sz w:val="24"/>
          <w:szCs w:val="24"/>
        </w:rPr>
      </w:pPr>
      <w:r w:rsidRPr="00553D8B">
        <w:rPr>
          <w:rFonts w:ascii="Times New Roman" w:hAnsi="Times New Roman" w:cs="Times New Roman"/>
          <w:sz w:val="24"/>
          <w:szCs w:val="24"/>
        </w:rPr>
        <w:t xml:space="preserve">When using market values to determine the weight/proportion in </w:t>
      </w:r>
      <w:proofErr w:type="spellStart"/>
      <w:r w:rsidRPr="00553D8B">
        <w:rPr>
          <w:rFonts w:ascii="Times New Roman" w:hAnsi="Times New Roman" w:cs="Times New Roman"/>
          <w:sz w:val="24"/>
          <w:szCs w:val="24"/>
        </w:rPr>
        <w:t>WACC</w:t>
      </w:r>
      <w:proofErr w:type="spellEnd"/>
      <w:r w:rsidRPr="00553D8B">
        <w:rPr>
          <w:rFonts w:ascii="Times New Roman" w:hAnsi="Times New Roman" w:cs="Times New Roman"/>
          <w:sz w:val="24"/>
          <w:szCs w:val="24"/>
        </w:rPr>
        <w:t xml:space="preserve">, the cost of retained earnings is left out since it is already included or reflected in the MPS and thus the market value </w:t>
      </w:r>
      <w:r w:rsidRPr="00553D8B">
        <w:rPr>
          <w:rFonts w:ascii="Times New Roman" w:hAnsi="Times New Roman" w:cs="Times New Roman"/>
          <w:sz w:val="24"/>
          <w:szCs w:val="24"/>
        </w:rPr>
        <w:lastRenderedPageBreak/>
        <w:t>of equity.  Retained earnings are an internal source of finance thus, when they are high there is low gearing, lower financial risk and thus highest MPS</w:t>
      </w:r>
      <w:r w:rsidR="00553D8B">
        <w:rPr>
          <w:rFonts w:ascii="Times New Roman" w:hAnsi="Times New Roman" w:cs="Times New Roman"/>
          <w:sz w:val="24"/>
          <w:szCs w:val="24"/>
        </w:rPr>
        <w:t xml:space="preserve"> (Market Price of Share)</w:t>
      </w:r>
      <w:r w:rsidRPr="00553D8B">
        <w:rPr>
          <w:rFonts w:ascii="Times New Roman" w:hAnsi="Times New Roman" w:cs="Times New Roman"/>
          <w:sz w:val="24"/>
          <w:szCs w:val="24"/>
        </w:rPr>
        <w:t>.</w:t>
      </w:r>
    </w:p>
    <w:p w:rsidR="009928F2" w:rsidRPr="0054564A" w:rsidRDefault="00813595" w:rsidP="009928F2">
      <w:pPr>
        <w:spacing w:after="120"/>
        <w:rPr>
          <w:rFonts w:ascii="Times New Roman" w:hAnsi="Times New Roman" w:cs="Times New Roman"/>
          <w:b/>
          <w:sz w:val="24"/>
          <w:szCs w:val="24"/>
        </w:rPr>
      </w:pPr>
      <w:r w:rsidRPr="0054564A">
        <w:rPr>
          <w:rFonts w:ascii="Times New Roman" w:hAnsi="Times New Roman" w:cs="Times New Roman"/>
          <w:b/>
          <w:sz w:val="24"/>
          <w:szCs w:val="24"/>
        </w:rPr>
        <w:t xml:space="preserve">MARGINAL COST OF FINANCE </w:t>
      </w:r>
    </w:p>
    <w:p w:rsidR="009928F2" w:rsidRPr="0054564A" w:rsidRDefault="009928F2" w:rsidP="009928F2">
      <w:pPr>
        <w:rPr>
          <w:rFonts w:ascii="Times New Roman" w:hAnsi="Times New Roman" w:cs="Times New Roman"/>
          <w:sz w:val="24"/>
          <w:szCs w:val="24"/>
        </w:rPr>
      </w:pPr>
      <w:r w:rsidRPr="0054564A">
        <w:rPr>
          <w:rFonts w:ascii="Times New Roman" w:hAnsi="Times New Roman" w:cs="Times New Roman"/>
          <w:sz w:val="24"/>
          <w:szCs w:val="24"/>
        </w:rPr>
        <w:t xml:space="preserve">This is cost of new finances or additional cost a company has to pay to raise and use additional finance </w:t>
      </w:r>
    </w:p>
    <w:p w:rsidR="009928F2" w:rsidRPr="0054564A" w:rsidRDefault="009928F2" w:rsidP="009928F2">
      <w:pPr>
        <w:rPr>
          <w:rFonts w:ascii="Times New Roman" w:hAnsi="Times New Roman" w:cs="Times New Roman"/>
          <w:sz w:val="24"/>
          <w:szCs w:val="24"/>
        </w:rPr>
      </w:pPr>
      <w:proofErr w:type="gramStart"/>
      <w:r w:rsidRPr="0054564A">
        <w:rPr>
          <w:rFonts w:ascii="Times New Roman" w:hAnsi="Times New Roman" w:cs="Times New Roman"/>
          <w:sz w:val="24"/>
          <w:szCs w:val="24"/>
        </w:rPr>
        <w:t>is</w:t>
      </w:r>
      <w:proofErr w:type="gramEnd"/>
      <w:r w:rsidRPr="0054564A">
        <w:rPr>
          <w:rFonts w:ascii="Times New Roman" w:hAnsi="Times New Roman" w:cs="Times New Roman"/>
          <w:sz w:val="24"/>
          <w:szCs w:val="24"/>
        </w:rPr>
        <w:t xml:space="preserve"> given by:</w:t>
      </w:r>
    </w:p>
    <w:p w:rsidR="009928F2" w:rsidRPr="0054564A" w:rsidRDefault="009928F2" w:rsidP="009928F2">
      <w:pPr>
        <w:rPr>
          <w:rFonts w:ascii="Times New Roman" w:hAnsi="Times New Roman" w:cs="Times New Roman"/>
          <w:sz w:val="24"/>
          <w:szCs w:val="24"/>
        </w:rPr>
      </w:pPr>
      <w:r w:rsidRPr="0054564A">
        <w:rPr>
          <w:rFonts w:ascii="Times New Roman" w:hAnsi="Times New Roman" w:cs="Times New Roman"/>
          <w:sz w:val="24"/>
          <w:szCs w:val="24"/>
          <w:u w:val="single"/>
        </w:rPr>
        <w:t>Total cost of marginal finance</w:t>
      </w:r>
      <w:r w:rsidRPr="0054564A">
        <w:rPr>
          <w:rFonts w:ascii="Times New Roman" w:hAnsi="Times New Roman" w:cs="Times New Roman"/>
          <w:sz w:val="24"/>
          <w:szCs w:val="24"/>
        </w:rPr>
        <w:t xml:space="preserve"> x 100</w:t>
      </w:r>
    </w:p>
    <w:p w:rsidR="009928F2" w:rsidRPr="0054564A" w:rsidRDefault="009928F2" w:rsidP="009928F2">
      <w:pPr>
        <w:rPr>
          <w:rFonts w:ascii="Times New Roman" w:hAnsi="Times New Roman" w:cs="Times New Roman"/>
          <w:sz w:val="24"/>
          <w:szCs w:val="24"/>
        </w:rPr>
      </w:pPr>
      <w:r w:rsidRPr="0054564A">
        <w:rPr>
          <w:rFonts w:ascii="Times New Roman" w:hAnsi="Times New Roman" w:cs="Times New Roman"/>
          <w:sz w:val="24"/>
          <w:szCs w:val="24"/>
        </w:rPr>
        <w:t>Cost of finance (COF)</w:t>
      </w:r>
    </w:p>
    <w:p w:rsidR="00FD3056" w:rsidRDefault="00FD3056" w:rsidP="00FD3056">
      <w:pPr>
        <w:pStyle w:val="Default"/>
        <w:rPr>
          <w:lang w:val="en-GB"/>
        </w:rPr>
      </w:pPr>
    </w:p>
    <w:p w:rsidR="00FD3056" w:rsidRDefault="00813595" w:rsidP="00FD3056">
      <w:pPr>
        <w:pStyle w:val="Default"/>
        <w:rPr>
          <w:b/>
          <w:bCs/>
        </w:rPr>
      </w:pPr>
      <w:r>
        <w:rPr>
          <w:b/>
          <w:bCs/>
        </w:rPr>
        <w:t xml:space="preserve">8.0 </w:t>
      </w:r>
      <w:r w:rsidR="00FD3056" w:rsidRPr="00FD3056">
        <w:rPr>
          <w:b/>
          <w:bCs/>
        </w:rPr>
        <w:t>SUMMARY</w:t>
      </w:r>
    </w:p>
    <w:p w:rsidR="00813595" w:rsidRPr="00FD3056" w:rsidRDefault="00813595" w:rsidP="00FD3056">
      <w:pPr>
        <w:pStyle w:val="Default"/>
        <w:rPr>
          <w:b/>
          <w:bCs/>
        </w:rPr>
      </w:pPr>
    </w:p>
    <w:p w:rsidR="00FD3056" w:rsidRPr="00FD3056" w:rsidRDefault="00FD3056" w:rsidP="0054564A">
      <w:pPr>
        <w:pStyle w:val="Default"/>
        <w:spacing w:line="360" w:lineRule="auto"/>
        <w:jc w:val="both"/>
      </w:pPr>
      <w:r w:rsidRPr="00FD3056">
        <w:t xml:space="preserve"> </w:t>
      </w:r>
      <w:r w:rsidRPr="00FD3056">
        <w:rPr>
          <w:b/>
          <w:bCs/>
        </w:rPr>
        <w:t xml:space="preserve">Cost of Capital: </w:t>
      </w:r>
      <w:r w:rsidRPr="00FD3056">
        <w:t>In simple terms Cost of capital refers to the discount rate that</w:t>
      </w:r>
      <w:r w:rsidR="0054564A">
        <w:t xml:space="preserve"> </w:t>
      </w:r>
      <w:r w:rsidRPr="00FD3056">
        <w:t>is used in determining the present value of the estimated future cash proceeds</w:t>
      </w:r>
      <w:r w:rsidR="0054564A">
        <w:t xml:space="preserve"> </w:t>
      </w:r>
      <w:r w:rsidRPr="00FD3056">
        <w:t>of the business/new project and eventually deciding whether the business/new</w:t>
      </w:r>
      <w:r w:rsidR="0054564A">
        <w:t xml:space="preserve"> </w:t>
      </w:r>
      <w:r w:rsidRPr="00FD3056">
        <w:t>project is worth undertaking or now. It is also the minimum rate of return that a</w:t>
      </w:r>
      <w:r w:rsidR="0054564A">
        <w:t xml:space="preserve"> </w:t>
      </w:r>
      <w:r w:rsidRPr="00FD3056">
        <w:t>firm must earn on its investment which will maintain the market value of share at</w:t>
      </w:r>
      <w:r w:rsidR="0054564A">
        <w:t xml:space="preserve"> </w:t>
      </w:r>
      <w:r w:rsidRPr="00FD3056">
        <w:t>its current level. It can also be stated as the opportunity cost of an investment, i.e.</w:t>
      </w:r>
    </w:p>
    <w:p w:rsidR="00FD3056" w:rsidRDefault="00FD3056" w:rsidP="0054564A">
      <w:pPr>
        <w:pStyle w:val="Default"/>
        <w:spacing w:line="360" w:lineRule="auto"/>
        <w:jc w:val="both"/>
      </w:pPr>
      <w:proofErr w:type="gramStart"/>
      <w:r w:rsidRPr="00FD3056">
        <w:t>the</w:t>
      </w:r>
      <w:proofErr w:type="gramEnd"/>
      <w:r w:rsidRPr="00FD3056">
        <w:t xml:space="preserve"> rate of return that a company would otherwise be able to earn at the same risk</w:t>
      </w:r>
      <w:r w:rsidR="0054564A">
        <w:t xml:space="preserve"> </w:t>
      </w:r>
      <w:r w:rsidRPr="00FD3056">
        <w:t>level as the investment that has been selected.</w:t>
      </w:r>
    </w:p>
    <w:p w:rsidR="0054564A" w:rsidRPr="00FD3056" w:rsidRDefault="0054564A" w:rsidP="00FD3056">
      <w:pPr>
        <w:pStyle w:val="Default"/>
      </w:pPr>
    </w:p>
    <w:p w:rsidR="00FD3056" w:rsidRDefault="00FD3056" w:rsidP="0054564A">
      <w:pPr>
        <w:pStyle w:val="Default"/>
        <w:spacing w:line="360" w:lineRule="auto"/>
        <w:jc w:val="both"/>
      </w:pPr>
      <w:r w:rsidRPr="00FD3056">
        <w:t xml:space="preserve"> </w:t>
      </w:r>
      <w:r w:rsidRPr="00FD3056">
        <w:rPr>
          <w:b/>
          <w:bCs/>
        </w:rPr>
        <w:t xml:space="preserve">Components of Cost of Capital: </w:t>
      </w:r>
      <w:r w:rsidRPr="00FD3056">
        <w:t>In order to calculate the specific cost of each</w:t>
      </w:r>
      <w:r w:rsidR="0054564A">
        <w:t xml:space="preserve"> </w:t>
      </w:r>
      <w:r w:rsidRPr="00FD3056">
        <w:t>type of capital, recognition should be given to the explicit and the implicit cost.</w:t>
      </w:r>
      <w:r w:rsidR="0054564A">
        <w:t xml:space="preserve"> </w:t>
      </w:r>
      <w:r w:rsidRPr="00FD3056">
        <w:t>The cost of capital can be either explicit or implicit. The explicit cost of any source</w:t>
      </w:r>
      <w:r w:rsidR="0054564A">
        <w:t xml:space="preserve"> </w:t>
      </w:r>
      <w:r w:rsidRPr="00FD3056">
        <w:t>of capital may be defined as the discount rate that equals that present value of the</w:t>
      </w:r>
      <w:r w:rsidR="0054564A">
        <w:t xml:space="preserve"> </w:t>
      </w:r>
      <w:r w:rsidRPr="00FD3056">
        <w:t>cash inflows that are incremental to the taking of financing opportunity with the</w:t>
      </w:r>
      <w:r w:rsidR="0054564A">
        <w:t xml:space="preserve"> </w:t>
      </w:r>
      <w:r w:rsidRPr="00FD3056">
        <w:t>present value of its incremental cash outflows. Implicit cost is the rate of return</w:t>
      </w:r>
      <w:r w:rsidR="0054564A">
        <w:t xml:space="preserve"> </w:t>
      </w:r>
      <w:r w:rsidRPr="00FD3056">
        <w:t>associated with the best investment opportunity for the firm and its shareholders</w:t>
      </w:r>
      <w:r w:rsidR="0054564A">
        <w:t xml:space="preserve"> </w:t>
      </w:r>
      <w:r w:rsidRPr="00FD3056">
        <w:t>that will be foregone if the project presently under consideration by the firm was</w:t>
      </w:r>
      <w:r w:rsidR="0054564A">
        <w:t xml:space="preserve"> </w:t>
      </w:r>
      <w:r w:rsidRPr="00FD3056">
        <w:t>accepted.</w:t>
      </w:r>
    </w:p>
    <w:p w:rsidR="0054564A" w:rsidRPr="00FD3056" w:rsidRDefault="0054564A" w:rsidP="0054564A">
      <w:pPr>
        <w:pStyle w:val="Default"/>
        <w:spacing w:line="360" w:lineRule="auto"/>
        <w:jc w:val="both"/>
      </w:pPr>
    </w:p>
    <w:p w:rsidR="0054564A" w:rsidRDefault="00FD3056" w:rsidP="0054564A">
      <w:pPr>
        <w:pStyle w:val="Default"/>
        <w:spacing w:line="360" w:lineRule="auto"/>
        <w:jc w:val="both"/>
        <w:rPr>
          <w:b/>
          <w:bCs/>
        </w:rPr>
      </w:pPr>
      <w:r w:rsidRPr="00FD3056">
        <w:t xml:space="preserve"> </w:t>
      </w:r>
      <w:r w:rsidRPr="00FD3056">
        <w:rPr>
          <w:b/>
          <w:bCs/>
        </w:rPr>
        <w:t xml:space="preserve">Measurement of Specific Cost of Capital for each source of Capital: </w:t>
      </w:r>
    </w:p>
    <w:p w:rsidR="00FD3056" w:rsidRPr="00FD3056" w:rsidRDefault="00FD3056" w:rsidP="0054564A">
      <w:pPr>
        <w:pStyle w:val="Default"/>
        <w:spacing w:line="360" w:lineRule="auto"/>
        <w:jc w:val="both"/>
      </w:pPr>
      <w:r w:rsidRPr="00FD3056">
        <w:t>The first</w:t>
      </w:r>
      <w:r w:rsidR="0054564A">
        <w:t xml:space="preserve"> </w:t>
      </w:r>
      <w:r w:rsidRPr="00FD3056">
        <w:t>step in the measurement of the cost of the capital of the firm is the calculation</w:t>
      </w:r>
      <w:r w:rsidR="0054564A">
        <w:t xml:space="preserve"> </w:t>
      </w:r>
      <w:r w:rsidRPr="00FD3056">
        <w:t>of the cost of individual sources of raising funds. From the viewpoint of capital</w:t>
      </w:r>
      <w:r w:rsidR="0054564A">
        <w:t xml:space="preserve"> </w:t>
      </w:r>
      <w:r w:rsidRPr="00FD3056">
        <w:t>budgeting decisions, the long term sources of funds are relevant as they constitute</w:t>
      </w:r>
      <w:r w:rsidR="0054564A">
        <w:t xml:space="preserve"> </w:t>
      </w:r>
      <w:r w:rsidRPr="00FD3056">
        <w:t>the major sources of financing the fixed assets. In calculating the cost of capital,</w:t>
      </w:r>
      <w:r w:rsidR="0054564A">
        <w:t xml:space="preserve"> </w:t>
      </w:r>
      <w:r w:rsidRPr="00FD3056">
        <w:t>therefore the focus on long-term funds and which are:-</w:t>
      </w:r>
    </w:p>
    <w:p w:rsidR="00FD3056" w:rsidRPr="00FD3056" w:rsidRDefault="00FD3056" w:rsidP="0054564A">
      <w:pPr>
        <w:pStyle w:val="Default"/>
        <w:spacing w:line="360" w:lineRule="auto"/>
        <w:jc w:val="both"/>
      </w:pPr>
      <w:r w:rsidRPr="00FD3056">
        <w:lastRenderedPageBreak/>
        <w:t>Long term debt (including Debentures)</w:t>
      </w:r>
    </w:p>
    <w:p w:rsidR="00FD3056" w:rsidRPr="00FD3056" w:rsidRDefault="00FD3056" w:rsidP="0054564A">
      <w:pPr>
        <w:pStyle w:val="Default"/>
        <w:spacing w:line="360" w:lineRule="auto"/>
        <w:jc w:val="both"/>
      </w:pPr>
      <w:r w:rsidRPr="00FD3056">
        <w:t>Preference Shares</w:t>
      </w:r>
    </w:p>
    <w:p w:rsidR="00FD3056" w:rsidRPr="00FD3056" w:rsidRDefault="00FD3056" w:rsidP="0054564A">
      <w:pPr>
        <w:pStyle w:val="Default"/>
        <w:spacing w:line="360" w:lineRule="auto"/>
        <w:jc w:val="both"/>
      </w:pPr>
      <w:r w:rsidRPr="00FD3056">
        <w:t>Equity Capital</w:t>
      </w:r>
    </w:p>
    <w:p w:rsidR="00FD3056" w:rsidRPr="00FD3056" w:rsidRDefault="00FD3056" w:rsidP="0054564A">
      <w:pPr>
        <w:pStyle w:val="Default"/>
        <w:spacing w:line="360" w:lineRule="auto"/>
        <w:jc w:val="both"/>
      </w:pPr>
      <w:r w:rsidRPr="00FD3056">
        <w:t>Retained Earnings</w:t>
      </w:r>
    </w:p>
    <w:p w:rsidR="00A729E2" w:rsidRDefault="00FD3056" w:rsidP="00A729E2">
      <w:pPr>
        <w:pStyle w:val="Default"/>
        <w:spacing w:line="360" w:lineRule="auto"/>
        <w:jc w:val="both"/>
        <w:rPr>
          <w:b/>
          <w:bCs/>
        </w:rPr>
      </w:pPr>
      <w:r w:rsidRPr="00A729E2">
        <w:rPr>
          <w:b/>
          <w:bCs/>
        </w:rPr>
        <w:t>Weighted Average Cost of Capital:</w:t>
      </w:r>
    </w:p>
    <w:p w:rsidR="00FD3056" w:rsidRDefault="00FD3056" w:rsidP="00A729E2">
      <w:pPr>
        <w:pStyle w:val="Default"/>
        <w:spacing w:line="360" w:lineRule="auto"/>
        <w:jc w:val="both"/>
        <w:rPr>
          <w:lang w:val="en-GB"/>
        </w:rPr>
      </w:pPr>
      <w:proofErr w:type="spellStart"/>
      <w:r w:rsidRPr="00A729E2">
        <w:t>WACC</w:t>
      </w:r>
      <w:proofErr w:type="spellEnd"/>
      <w:r w:rsidRPr="00A729E2">
        <w:t xml:space="preserve"> (weighted average cost of capital)</w:t>
      </w:r>
      <w:r w:rsidR="00A729E2">
        <w:t xml:space="preserve"> </w:t>
      </w:r>
      <w:r w:rsidRPr="00A729E2">
        <w:t>represents the investors’ opportunity cost of taking on the risk of putting money</w:t>
      </w:r>
      <w:r w:rsidR="00A729E2">
        <w:t xml:space="preserve"> </w:t>
      </w:r>
      <w:r w:rsidRPr="00A729E2">
        <w:t>into a company. Since every company has a capital structure i.e. what percentage</w:t>
      </w:r>
      <w:r w:rsidR="00A729E2">
        <w:t xml:space="preserve"> </w:t>
      </w:r>
      <w:r w:rsidRPr="00A729E2">
        <w:t>of funds comes from retained earnings, equity shares, preference shares, debt and</w:t>
      </w:r>
      <w:r w:rsidR="003F6EF8">
        <w:t xml:space="preserve"> </w:t>
      </w:r>
      <w:r w:rsidRPr="00A729E2">
        <w:t>bonds, so by taking a weighted average, it can be seen how much cost/interest</w:t>
      </w:r>
      <w:r w:rsidR="00A729E2">
        <w:t xml:space="preserve"> </w:t>
      </w:r>
      <w:r w:rsidRPr="00A729E2">
        <w:t>the company has to pay for every rupee it borrows/invest. This is the weighted</w:t>
      </w:r>
      <w:r w:rsidR="00A729E2">
        <w:t xml:space="preserve"> </w:t>
      </w:r>
      <w:r w:rsidRPr="00A729E2">
        <w:rPr>
          <w:lang w:val="en-GB"/>
        </w:rPr>
        <w:t>average cost of capital.</w:t>
      </w:r>
    </w:p>
    <w:p w:rsidR="001C629A" w:rsidRDefault="001C629A" w:rsidP="00A729E2">
      <w:pPr>
        <w:pStyle w:val="Default"/>
        <w:spacing w:line="360" w:lineRule="auto"/>
        <w:jc w:val="both"/>
        <w:rPr>
          <w:b/>
          <w:lang w:val="en-GB"/>
        </w:rPr>
      </w:pPr>
    </w:p>
    <w:p w:rsidR="001C629A" w:rsidRDefault="001C629A" w:rsidP="00A729E2">
      <w:pPr>
        <w:pStyle w:val="Default"/>
        <w:spacing w:line="360" w:lineRule="auto"/>
        <w:jc w:val="both"/>
        <w:rPr>
          <w:b/>
          <w:lang w:val="en-GB"/>
        </w:rPr>
      </w:pPr>
      <w:r w:rsidRPr="001C629A">
        <w:rPr>
          <w:b/>
          <w:lang w:val="en-GB"/>
        </w:rPr>
        <w:t>REFERENCES</w:t>
      </w:r>
    </w:p>
    <w:p w:rsidR="00AA58B9" w:rsidRDefault="003B4F14" w:rsidP="00332E74">
      <w:pPr>
        <w:pStyle w:val="Default"/>
        <w:spacing w:line="276" w:lineRule="auto"/>
        <w:jc w:val="both"/>
        <w:rPr>
          <w:lang w:val="en-GB"/>
        </w:rPr>
      </w:pPr>
      <w:r w:rsidRPr="003B4F14">
        <w:rPr>
          <w:lang w:val="en-GB"/>
        </w:rPr>
        <w:t>Hillier, D, S R</w:t>
      </w:r>
      <w:r w:rsidR="00332E74">
        <w:rPr>
          <w:lang w:val="en-GB"/>
        </w:rPr>
        <w:t xml:space="preserve">oss, R </w:t>
      </w:r>
      <w:proofErr w:type="spellStart"/>
      <w:r w:rsidR="00332E74">
        <w:rPr>
          <w:lang w:val="en-GB"/>
        </w:rPr>
        <w:t>Westerfield</w:t>
      </w:r>
      <w:proofErr w:type="spellEnd"/>
      <w:r w:rsidR="00332E74">
        <w:rPr>
          <w:lang w:val="en-GB"/>
        </w:rPr>
        <w:t xml:space="preserve">, J Jaffe, &amp; </w:t>
      </w:r>
      <w:r w:rsidRPr="003B4F14">
        <w:rPr>
          <w:lang w:val="en-GB"/>
        </w:rPr>
        <w:t>B Jordan,</w:t>
      </w:r>
      <w:r w:rsidR="007061F1">
        <w:rPr>
          <w:lang w:val="en-GB"/>
        </w:rPr>
        <w:t xml:space="preserve"> </w:t>
      </w:r>
      <w:r w:rsidR="007061F1" w:rsidRPr="003B4F14">
        <w:rPr>
          <w:lang w:val="en-GB"/>
        </w:rPr>
        <w:t xml:space="preserve">Corporate Finance: </w:t>
      </w:r>
      <w:r w:rsidRPr="003B4F14">
        <w:rPr>
          <w:lang w:val="en-GB"/>
        </w:rPr>
        <w:t xml:space="preserve"> McGraw- Hill Education, 2022</w:t>
      </w:r>
    </w:p>
    <w:p w:rsidR="007061F1" w:rsidRPr="003B4F14" w:rsidRDefault="007061F1" w:rsidP="007061F1">
      <w:pPr>
        <w:pStyle w:val="Default"/>
        <w:jc w:val="both"/>
        <w:rPr>
          <w:lang w:val="en-GB"/>
        </w:rPr>
      </w:pPr>
    </w:p>
    <w:p w:rsidR="00AA58B9" w:rsidRPr="00AA58B9" w:rsidRDefault="00AA58B9" w:rsidP="00AA58B9">
      <w:pPr>
        <w:spacing w:line="276" w:lineRule="auto"/>
        <w:jc w:val="both"/>
        <w:rPr>
          <w:rFonts w:ascii="Times New Roman" w:hAnsi="Times New Roman" w:cs="Times New Roman"/>
          <w:sz w:val="24"/>
          <w:szCs w:val="24"/>
        </w:rPr>
      </w:pPr>
      <w:proofErr w:type="spellStart"/>
      <w:r w:rsidRPr="00AA58B9">
        <w:rPr>
          <w:rFonts w:ascii="Times New Roman" w:hAnsi="Times New Roman" w:cs="Times New Roman"/>
          <w:sz w:val="24"/>
          <w:szCs w:val="24"/>
        </w:rPr>
        <w:t>I.M</w:t>
      </w:r>
      <w:proofErr w:type="spellEnd"/>
      <w:r w:rsidRPr="00AA58B9">
        <w:rPr>
          <w:rFonts w:ascii="Times New Roman" w:hAnsi="Times New Roman" w:cs="Times New Roman"/>
          <w:sz w:val="24"/>
          <w:szCs w:val="24"/>
        </w:rPr>
        <w:t xml:space="preserve">. Pandey (Ed.), 2015. Financial Management, Eleventh Edition. India: </w:t>
      </w:r>
      <w:proofErr w:type="spellStart"/>
      <w:r w:rsidRPr="00AA58B9">
        <w:rPr>
          <w:rFonts w:ascii="Times New Roman" w:hAnsi="Times New Roman" w:cs="Times New Roman"/>
          <w:sz w:val="24"/>
          <w:szCs w:val="24"/>
        </w:rPr>
        <w:t>Vikas</w:t>
      </w:r>
      <w:proofErr w:type="spellEnd"/>
      <w:r w:rsidRPr="00AA58B9">
        <w:rPr>
          <w:rFonts w:ascii="Times New Roman" w:hAnsi="Times New Roman" w:cs="Times New Roman"/>
          <w:sz w:val="24"/>
          <w:szCs w:val="24"/>
        </w:rPr>
        <w:t xml:space="preserve"> Publishing House, </w:t>
      </w:r>
    </w:p>
    <w:p w:rsidR="00AA58B9" w:rsidRPr="00AA58B9" w:rsidRDefault="00AA58B9" w:rsidP="00AA58B9">
      <w:pPr>
        <w:spacing w:line="276" w:lineRule="auto"/>
        <w:jc w:val="both"/>
        <w:rPr>
          <w:rFonts w:ascii="Times New Roman" w:hAnsi="Times New Roman" w:cs="Times New Roman"/>
          <w:sz w:val="24"/>
          <w:szCs w:val="24"/>
        </w:rPr>
      </w:pPr>
      <w:r w:rsidRPr="00AA58B9">
        <w:rPr>
          <w:rFonts w:ascii="Times New Roman" w:hAnsi="Times New Roman" w:cs="Times New Roman"/>
          <w:sz w:val="24"/>
          <w:szCs w:val="24"/>
        </w:rPr>
        <w:t xml:space="preserve">Ross, S., </w:t>
      </w:r>
      <w:proofErr w:type="spellStart"/>
      <w:r w:rsidRPr="00AA58B9">
        <w:rPr>
          <w:rFonts w:ascii="Times New Roman" w:hAnsi="Times New Roman" w:cs="Times New Roman"/>
          <w:sz w:val="24"/>
          <w:szCs w:val="24"/>
        </w:rPr>
        <w:t>Westerfield</w:t>
      </w:r>
      <w:proofErr w:type="spellEnd"/>
      <w:r w:rsidRPr="00AA58B9">
        <w:rPr>
          <w:rFonts w:ascii="Times New Roman" w:hAnsi="Times New Roman" w:cs="Times New Roman"/>
          <w:sz w:val="24"/>
          <w:szCs w:val="24"/>
        </w:rPr>
        <w:t xml:space="preserve">, R., Jaffe, J. and Jordan, B., 2011. Core principles and applications of corporate finance. 1st </w:t>
      </w:r>
      <w:proofErr w:type="gramStart"/>
      <w:r w:rsidRPr="00AA58B9">
        <w:rPr>
          <w:rFonts w:ascii="Times New Roman" w:hAnsi="Times New Roman" w:cs="Times New Roman"/>
          <w:sz w:val="24"/>
          <w:szCs w:val="24"/>
        </w:rPr>
        <w:t>ed</w:t>
      </w:r>
      <w:proofErr w:type="gramEnd"/>
      <w:r w:rsidRPr="00AA58B9">
        <w:rPr>
          <w:rFonts w:ascii="Times New Roman" w:hAnsi="Times New Roman" w:cs="Times New Roman"/>
          <w:sz w:val="24"/>
          <w:szCs w:val="24"/>
        </w:rPr>
        <w:t>. New York: McGraw-Hill/Irwin,</w:t>
      </w:r>
    </w:p>
    <w:p w:rsidR="00AA58B9" w:rsidRPr="00AA58B9" w:rsidRDefault="00AA58B9" w:rsidP="00AA58B9">
      <w:pPr>
        <w:spacing w:line="276" w:lineRule="auto"/>
        <w:jc w:val="both"/>
        <w:rPr>
          <w:rFonts w:ascii="Times New Roman" w:hAnsi="Times New Roman" w:cs="Times New Roman"/>
          <w:sz w:val="24"/>
          <w:szCs w:val="24"/>
        </w:rPr>
      </w:pPr>
      <w:r w:rsidRPr="00AA58B9">
        <w:rPr>
          <w:rFonts w:ascii="Times New Roman" w:hAnsi="Times New Roman" w:cs="Times New Roman"/>
          <w:sz w:val="24"/>
          <w:szCs w:val="24"/>
        </w:rPr>
        <w:t xml:space="preserve">Van Horne, J. and </w:t>
      </w:r>
      <w:proofErr w:type="spellStart"/>
      <w:r w:rsidRPr="00AA58B9">
        <w:rPr>
          <w:rFonts w:ascii="Times New Roman" w:hAnsi="Times New Roman" w:cs="Times New Roman"/>
          <w:sz w:val="24"/>
          <w:szCs w:val="24"/>
        </w:rPr>
        <w:t>Wachowicz</w:t>
      </w:r>
      <w:proofErr w:type="spellEnd"/>
      <w:r w:rsidRPr="00AA58B9">
        <w:rPr>
          <w:rFonts w:ascii="Times New Roman" w:hAnsi="Times New Roman" w:cs="Times New Roman"/>
          <w:sz w:val="24"/>
          <w:szCs w:val="24"/>
        </w:rPr>
        <w:t>, J., 2008. Fundamentals of financial management. 13th ed. Essex: Prentice-Hall.</w:t>
      </w:r>
    </w:p>
    <w:p w:rsidR="00AA58B9" w:rsidRPr="001C629A" w:rsidRDefault="00AA58B9" w:rsidP="00A729E2">
      <w:pPr>
        <w:pStyle w:val="Default"/>
        <w:spacing w:line="360" w:lineRule="auto"/>
        <w:jc w:val="both"/>
        <w:rPr>
          <w:b/>
        </w:rPr>
      </w:pPr>
    </w:p>
    <w:sectPr w:rsidR="00AA58B9" w:rsidRPr="001C629A">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BD3" w:rsidRDefault="00260BD3" w:rsidP="003E7E7C">
      <w:pPr>
        <w:spacing w:after="0" w:line="240" w:lineRule="auto"/>
      </w:pPr>
      <w:r>
        <w:separator/>
      </w:r>
    </w:p>
  </w:endnote>
  <w:endnote w:type="continuationSeparator" w:id="0">
    <w:p w:rsidR="00260BD3" w:rsidRDefault="00260BD3" w:rsidP="003E7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UI">
    <w:altName w:val="MS Gothic"/>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SegoeU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3935"/>
      <w:docPartObj>
        <w:docPartGallery w:val="Page Numbers (Bottom of Page)"/>
        <w:docPartUnique/>
      </w:docPartObj>
    </w:sdtPr>
    <w:sdtEndPr>
      <w:rPr>
        <w:noProof/>
      </w:rPr>
    </w:sdtEndPr>
    <w:sdtContent>
      <w:p w:rsidR="007A200D" w:rsidRDefault="007A200D">
        <w:pPr>
          <w:pStyle w:val="Footer"/>
          <w:jc w:val="center"/>
        </w:pPr>
        <w:r>
          <w:fldChar w:fldCharType="begin"/>
        </w:r>
        <w:r>
          <w:instrText xml:space="preserve"> PAGE   \* MERGEFORMAT </w:instrText>
        </w:r>
        <w:r>
          <w:fldChar w:fldCharType="separate"/>
        </w:r>
        <w:r w:rsidR="0048071C">
          <w:rPr>
            <w:noProof/>
          </w:rPr>
          <w:t>16</w:t>
        </w:r>
        <w:r>
          <w:rPr>
            <w:noProof/>
          </w:rPr>
          <w:fldChar w:fldCharType="end"/>
        </w:r>
      </w:p>
    </w:sdtContent>
  </w:sdt>
  <w:p w:rsidR="007A200D" w:rsidRDefault="007A2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BD3" w:rsidRDefault="00260BD3" w:rsidP="003E7E7C">
      <w:pPr>
        <w:spacing w:after="0" w:line="240" w:lineRule="auto"/>
      </w:pPr>
      <w:r>
        <w:separator/>
      </w:r>
    </w:p>
  </w:footnote>
  <w:footnote w:type="continuationSeparator" w:id="0">
    <w:p w:rsidR="00260BD3" w:rsidRDefault="00260BD3" w:rsidP="003E7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29A3EA"/>
    <w:multiLevelType w:val="hybridMultilevel"/>
    <w:tmpl w:val="FD533F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FE1F0E"/>
    <w:multiLevelType w:val="hybridMultilevel"/>
    <w:tmpl w:val="6BE6325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2421DF"/>
    <w:multiLevelType w:val="multilevel"/>
    <w:tmpl w:val="0F1AC9FC"/>
    <w:lvl w:ilvl="0">
      <w:start w:val="1"/>
      <w:numFmt w:val="ideographDigital"/>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9741618E"/>
    <w:multiLevelType w:val="hybridMultilevel"/>
    <w:tmpl w:val="9FBABA16"/>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26DBBC3"/>
    <w:multiLevelType w:val="hybridMultilevel"/>
    <w:tmpl w:val="56D9A48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41BF125"/>
    <w:multiLevelType w:val="multilevel"/>
    <w:tmpl w:val="7B7CC1A8"/>
    <w:lvl w:ilvl="0">
      <w:start w:val="1"/>
      <w:numFmt w:val="ideographDigital"/>
      <w:lvlText w:val=""/>
      <w:lvlJc w:val="left"/>
    </w:lvl>
    <w:lvl w:ilvl="1">
      <w:start w:val="1"/>
      <w:numFmt w:val="lowerLetter"/>
      <w:lvlText w:val=""/>
      <w:lvlJc w:val="left"/>
    </w:lvl>
    <w:lvl w:ilvl="2">
      <w:start w:val="1"/>
      <w:numFmt w:val="lowerRoman"/>
      <w:lvlText w:val="%1"/>
      <w:lvlJc w:val="left"/>
    </w:lvl>
    <w:lvl w:ilvl="3">
      <w:start w:val="1"/>
      <w:numFmt w:val="ideographDigital"/>
      <w:lvlText w:nul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E4671B11"/>
    <w:multiLevelType w:val="hybridMultilevel"/>
    <w:tmpl w:val="2315858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E5EDDA"/>
    <w:multiLevelType w:val="hybridMultilevel"/>
    <w:tmpl w:val="BE7C4D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7590FCB"/>
    <w:multiLevelType w:val="hybridMultilevel"/>
    <w:tmpl w:val="C6941432"/>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7B2FEA"/>
    <w:multiLevelType w:val="hybridMultilevel"/>
    <w:tmpl w:val="221CDFF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39D5756"/>
    <w:multiLevelType w:val="hybridMultilevel"/>
    <w:tmpl w:val="B708312E"/>
    <w:lvl w:ilvl="0" w:tplc="E752D28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5B3274"/>
    <w:multiLevelType w:val="hybridMultilevel"/>
    <w:tmpl w:val="20581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5B3AD2"/>
    <w:multiLevelType w:val="hybridMultilevel"/>
    <w:tmpl w:val="EFE47D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3D6DF"/>
    <w:multiLevelType w:val="hybridMultilevel"/>
    <w:tmpl w:val="D0C5B9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7B1A3D1"/>
    <w:multiLevelType w:val="multilevel"/>
    <w:tmpl w:val="EF5E84EC"/>
    <w:lvl w:ilvl="0">
      <w:start w:val="1"/>
      <w:numFmt w:val="lowerRoman"/>
      <w:lvlText w:val="%1"/>
      <w:lvlJc w:val="left"/>
    </w:lvl>
    <w:lvl w:ilvl="1">
      <w:start w:val="1"/>
      <w:numFmt w:val="lowerRoman"/>
      <w:lvlText w:val="%1"/>
      <w:lvlJc w:val="left"/>
    </w:lvl>
    <w:lvl w:ilvl="2">
      <w:start w:val="1"/>
      <w:numFmt w:val="lowerLetter"/>
      <w:lvlText w:nul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AE9A0C0"/>
    <w:multiLevelType w:val="hybridMultilevel"/>
    <w:tmpl w:val="4ECF68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42DD8AF"/>
    <w:multiLevelType w:val="multilevel"/>
    <w:tmpl w:val="F9503E52"/>
    <w:lvl w:ilvl="0">
      <w:start w:val="1"/>
      <w:numFmt w:val="ideographDigital"/>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8103C9"/>
    <w:multiLevelType w:val="hybridMultilevel"/>
    <w:tmpl w:val="E23A7FB4"/>
    <w:lvl w:ilvl="0" w:tplc="43B015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F4F778"/>
    <w:multiLevelType w:val="hybridMultilevel"/>
    <w:tmpl w:val="28B6503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A23D41"/>
    <w:multiLevelType w:val="multilevel"/>
    <w:tmpl w:val="308264C8"/>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5F94438"/>
    <w:multiLevelType w:val="hybridMultilevel"/>
    <w:tmpl w:val="8D8FC04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EFC022C"/>
    <w:multiLevelType w:val="hybridMultilevel"/>
    <w:tmpl w:val="D360ABC4"/>
    <w:lvl w:ilvl="0" w:tplc="F398C706">
      <w:start w:val="9"/>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2A6E66"/>
    <w:multiLevelType w:val="hybridMultilevel"/>
    <w:tmpl w:val="003A09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3B8376A"/>
    <w:multiLevelType w:val="hybridMultilevel"/>
    <w:tmpl w:val="08FADFA0"/>
    <w:lvl w:ilvl="0" w:tplc="05B4122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141FE8"/>
    <w:multiLevelType w:val="hybridMultilevel"/>
    <w:tmpl w:val="323812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2D25D5"/>
    <w:multiLevelType w:val="hybridMultilevel"/>
    <w:tmpl w:val="20A829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9B0EEE"/>
    <w:multiLevelType w:val="hybridMultilevel"/>
    <w:tmpl w:val="85989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450F63"/>
    <w:multiLevelType w:val="hybridMultilevel"/>
    <w:tmpl w:val="2968503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42872BC"/>
    <w:multiLevelType w:val="hybridMultilevel"/>
    <w:tmpl w:val="C2624909"/>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6265A2E"/>
    <w:multiLevelType w:val="hybridMultilevel"/>
    <w:tmpl w:val="C524B130"/>
    <w:lvl w:ilvl="0" w:tplc="A2E4767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DFE4F4F"/>
    <w:multiLevelType w:val="multilevel"/>
    <w:tmpl w:val="82FEC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3"/>
  </w:num>
  <w:num w:numId="3">
    <w:abstractNumId w:val="5"/>
  </w:num>
  <w:num w:numId="4">
    <w:abstractNumId w:val="7"/>
  </w:num>
  <w:num w:numId="5">
    <w:abstractNumId w:val="18"/>
  </w:num>
  <w:num w:numId="6">
    <w:abstractNumId w:val="27"/>
  </w:num>
  <w:num w:numId="7">
    <w:abstractNumId w:val="6"/>
  </w:num>
  <w:num w:numId="8">
    <w:abstractNumId w:val="28"/>
  </w:num>
  <w:num w:numId="9">
    <w:abstractNumId w:val="9"/>
  </w:num>
  <w:num w:numId="10">
    <w:abstractNumId w:val="10"/>
  </w:num>
  <w:num w:numId="11">
    <w:abstractNumId w:val="2"/>
  </w:num>
  <w:num w:numId="12">
    <w:abstractNumId w:val="16"/>
  </w:num>
  <w:num w:numId="13">
    <w:abstractNumId w:val="15"/>
  </w:num>
  <w:num w:numId="14">
    <w:abstractNumId w:val="4"/>
  </w:num>
  <w:num w:numId="15">
    <w:abstractNumId w:val="20"/>
  </w:num>
  <w:num w:numId="16">
    <w:abstractNumId w:val="8"/>
  </w:num>
  <w:num w:numId="17">
    <w:abstractNumId w:val="3"/>
  </w:num>
  <w:num w:numId="18">
    <w:abstractNumId w:val="1"/>
  </w:num>
  <w:num w:numId="19">
    <w:abstractNumId w:val="14"/>
  </w:num>
  <w:num w:numId="20">
    <w:abstractNumId w:val="11"/>
  </w:num>
  <w:num w:numId="21">
    <w:abstractNumId w:val="29"/>
  </w:num>
  <w:num w:numId="22">
    <w:abstractNumId w:val="22"/>
  </w:num>
  <w:num w:numId="23">
    <w:abstractNumId w:val="25"/>
  </w:num>
  <w:num w:numId="24">
    <w:abstractNumId w:val="26"/>
  </w:num>
  <w:num w:numId="25">
    <w:abstractNumId w:val="23"/>
  </w:num>
  <w:num w:numId="26">
    <w:abstractNumId w:val="12"/>
  </w:num>
  <w:num w:numId="27">
    <w:abstractNumId w:val="30"/>
  </w:num>
  <w:num w:numId="28">
    <w:abstractNumId w:val="24"/>
  </w:num>
  <w:num w:numId="29">
    <w:abstractNumId w:val="21"/>
  </w:num>
  <w:num w:numId="30">
    <w:abstractNumId w:val="17"/>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1DA"/>
    <w:rsid w:val="00010E63"/>
    <w:rsid w:val="00011AFD"/>
    <w:rsid w:val="00017119"/>
    <w:rsid w:val="00021D2A"/>
    <w:rsid w:val="00065032"/>
    <w:rsid w:val="0008058D"/>
    <w:rsid w:val="000C1992"/>
    <w:rsid w:val="000D6C31"/>
    <w:rsid w:val="000E311C"/>
    <w:rsid w:val="000F352B"/>
    <w:rsid w:val="000F64DE"/>
    <w:rsid w:val="0011008B"/>
    <w:rsid w:val="001242C2"/>
    <w:rsid w:val="0012552E"/>
    <w:rsid w:val="00150E0A"/>
    <w:rsid w:val="0016589B"/>
    <w:rsid w:val="001967F1"/>
    <w:rsid w:val="001B1759"/>
    <w:rsid w:val="001C629A"/>
    <w:rsid w:val="001F3135"/>
    <w:rsid w:val="00257FCC"/>
    <w:rsid w:val="00260BD3"/>
    <w:rsid w:val="0027585B"/>
    <w:rsid w:val="00280A11"/>
    <w:rsid w:val="003058B3"/>
    <w:rsid w:val="00320AB3"/>
    <w:rsid w:val="00332E74"/>
    <w:rsid w:val="00337833"/>
    <w:rsid w:val="00341AE6"/>
    <w:rsid w:val="003631E9"/>
    <w:rsid w:val="003A2B27"/>
    <w:rsid w:val="003B4F14"/>
    <w:rsid w:val="003C7BED"/>
    <w:rsid w:val="003E7E7C"/>
    <w:rsid w:val="003F6EF8"/>
    <w:rsid w:val="00403F27"/>
    <w:rsid w:val="0040755E"/>
    <w:rsid w:val="00451764"/>
    <w:rsid w:val="0048071C"/>
    <w:rsid w:val="00480DE7"/>
    <w:rsid w:val="004A00F6"/>
    <w:rsid w:val="004C0F40"/>
    <w:rsid w:val="004C422C"/>
    <w:rsid w:val="004E7522"/>
    <w:rsid w:val="004F0190"/>
    <w:rsid w:val="00505820"/>
    <w:rsid w:val="005163B0"/>
    <w:rsid w:val="0054564A"/>
    <w:rsid w:val="00553D8B"/>
    <w:rsid w:val="00560264"/>
    <w:rsid w:val="005755F4"/>
    <w:rsid w:val="005E489E"/>
    <w:rsid w:val="005E6E99"/>
    <w:rsid w:val="005F159C"/>
    <w:rsid w:val="005F24A8"/>
    <w:rsid w:val="005F2BB6"/>
    <w:rsid w:val="00624004"/>
    <w:rsid w:val="00624DC3"/>
    <w:rsid w:val="0065674B"/>
    <w:rsid w:val="00663D2D"/>
    <w:rsid w:val="00691805"/>
    <w:rsid w:val="006E2493"/>
    <w:rsid w:val="007061F1"/>
    <w:rsid w:val="0074742A"/>
    <w:rsid w:val="007A200D"/>
    <w:rsid w:val="007D23D8"/>
    <w:rsid w:val="007D7D62"/>
    <w:rsid w:val="007F1E9F"/>
    <w:rsid w:val="007F29F0"/>
    <w:rsid w:val="008033C9"/>
    <w:rsid w:val="00803A2D"/>
    <w:rsid w:val="00807B35"/>
    <w:rsid w:val="00813595"/>
    <w:rsid w:val="008213C2"/>
    <w:rsid w:val="00826FB4"/>
    <w:rsid w:val="008617B7"/>
    <w:rsid w:val="00863C1E"/>
    <w:rsid w:val="008E4525"/>
    <w:rsid w:val="0090526E"/>
    <w:rsid w:val="00911A15"/>
    <w:rsid w:val="0091754B"/>
    <w:rsid w:val="0095121D"/>
    <w:rsid w:val="00967B6E"/>
    <w:rsid w:val="009835E6"/>
    <w:rsid w:val="009928F2"/>
    <w:rsid w:val="009D0CBD"/>
    <w:rsid w:val="009F0592"/>
    <w:rsid w:val="00A347AB"/>
    <w:rsid w:val="00A54997"/>
    <w:rsid w:val="00A56A11"/>
    <w:rsid w:val="00A6464D"/>
    <w:rsid w:val="00A659A2"/>
    <w:rsid w:val="00A729E2"/>
    <w:rsid w:val="00A879EA"/>
    <w:rsid w:val="00A901A8"/>
    <w:rsid w:val="00A925CA"/>
    <w:rsid w:val="00A956AA"/>
    <w:rsid w:val="00AA58B9"/>
    <w:rsid w:val="00AC2CDF"/>
    <w:rsid w:val="00AC78C0"/>
    <w:rsid w:val="00AD163F"/>
    <w:rsid w:val="00AE521C"/>
    <w:rsid w:val="00AF2EE7"/>
    <w:rsid w:val="00B021E2"/>
    <w:rsid w:val="00B44A4A"/>
    <w:rsid w:val="00B5457B"/>
    <w:rsid w:val="00BC198F"/>
    <w:rsid w:val="00BC63C0"/>
    <w:rsid w:val="00BD57ED"/>
    <w:rsid w:val="00BF3371"/>
    <w:rsid w:val="00C2798E"/>
    <w:rsid w:val="00C33EEF"/>
    <w:rsid w:val="00C40092"/>
    <w:rsid w:val="00C55EA5"/>
    <w:rsid w:val="00C80B51"/>
    <w:rsid w:val="00C87E4A"/>
    <w:rsid w:val="00CC51DA"/>
    <w:rsid w:val="00CF538C"/>
    <w:rsid w:val="00D01A20"/>
    <w:rsid w:val="00D07E05"/>
    <w:rsid w:val="00D07E4A"/>
    <w:rsid w:val="00D232A5"/>
    <w:rsid w:val="00D36292"/>
    <w:rsid w:val="00D36D7C"/>
    <w:rsid w:val="00D72D28"/>
    <w:rsid w:val="00D738A7"/>
    <w:rsid w:val="00D82089"/>
    <w:rsid w:val="00D977C4"/>
    <w:rsid w:val="00DF4CC3"/>
    <w:rsid w:val="00E226DD"/>
    <w:rsid w:val="00E22956"/>
    <w:rsid w:val="00E2573D"/>
    <w:rsid w:val="00E4600E"/>
    <w:rsid w:val="00E4729C"/>
    <w:rsid w:val="00E71DE0"/>
    <w:rsid w:val="00E933D9"/>
    <w:rsid w:val="00E94CD1"/>
    <w:rsid w:val="00EB032F"/>
    <w:rsid w:val="00EC218E"/>
    <w:rsid w:val="00ED52FA"/>
    <w:rsid w:val="00F16303"/>
    <w:rsid w:val="00F54E09"/>
    <w:rsid w:val="00F57D47"/>
    <w:rsid w:val="00F65B62"/>
    <w:rsid w:val="00F77871"/>
    <w:rsid w:val="00F77EDA"/>
    <w:rsid w:val="00FB78D9"/>
    <w:rsid w:val="00FD3056"/>
    <w:rsid w:val="00FE1320"/>
    <w:rsid w:val="00FE1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C2EBE"/>
  <w15:chartTrackingRefBased/>
  <w15:docId w15:val="{D11019A2-AA9F-46C8-8CC2-4A4B14E6A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3">
    <w:name w:val="heading 3"/>
    <w:basedOn w:val="Normal"/>
    <w:next w:val="Normal"/>
    <w:link w:val="Heading3Char"/>
    <w:semiHidden/>
    <w:unhideWhenUsed/>
    <w:qFormat/>
    <w:rsid w:val="00011AFD"/>
    <w:pPr>
      <w:keepNext/>
      <w:spacing w:after="120" w:line="240" w:lineRule="auto"/>
      <w:jc w:val="center"/>
      <w:outlineLvl w:val="2"/>
    </w:pPr>
    <w:rPr>
      <w:rFonts w:ascii="Garamond" w:eastAsia="Times New Roman" w:hAnsi="Garamond" w:cs="Times New Roman"/>
      <w:b/>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51DA"/>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F16303"/>
    <w:rPr>
      <w:color w:val="808080"/>
    </w:rPr>
  </w:style>
  <w:style w:type="paragraph" w:styleId="ListParagraph">
    <w:name w:val="List Paragraph"/>
    <w:basedOn w:val="Normal"/>
    <w:uiPriority w:val="34"/>
    <w:qFormat/>
    <w:rsid w:val="00403F27"/>
    <w:pPr>
      <w:ind w:left="720"/>
      <w:contextualSpacing/>
    </w:pPr>
  </w:style>
  <w:style w:type="table" w:styleId="TableGrid">
    <w:name w:val="Table Grid"/>
    <w:basedOn w:val="TableNormal"/>
    <w:uiPriority w:val="39"/>
    <w:rsid w:val="00861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011AFD"/>
    <w:rPr>
      <w:rFonts w:ascii="Garamond" w:eastAsia="Times New Roman" w:hAnsi="Garamond" w:cs="Times New Roman"/>
      <w:b/>
      <w:sz w:val="28"/>
      <w:szCs w:val="24"/>
    </w:rPr>
  </w:style>
  <w:style w:type="paragraph" w:styleId="Header">
    <w:name w:val="header"/>
    <w:basedOn w:val="Normal"/>
    <w:link w:val="HeaderChar"/>
    <w:uiPriority w:val="99"/>
    <w:unhideWhenUsed/>
    <w:rsid w:val="003E7E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E7C"/>
    <w:rPr>
      <w:lang w:val="en-GB"/>
    </w:rPr>
  </w:style>
  <w:style w:type="paragraph" w:styleId="Footer">
    <w:name w:val="footer"/>
    <w:basedOn w:val="Normal"/>
    <w:link w:val="FooterChar"/>
    <w:uiPriority w:val="99"/>
    <w:unhideWhenUsed/>
    <w:rsid w:val="003E7E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E7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67715">
      <w:bodyDiv w:val="1"/>
      <w:marLeft w:val="0"/>
      <w:marRight w:val="0"/>
      <w:marTop w:val="0"/>
      <w:marBottom w:val="0"/>
      <w:divBdr>
        <w:top w:val="none" w:sz="0" w:space="0" w:color="auto"/>
        <w:left w:val="none" w:sz="0" w:space="0" w:color="auto"/>
        <w:bottom w:val="none" w:sz="0" w:space="0" w:color="auto"/>
        <w:right w:val="none" w:sz="0" w:space="0" w:color="auto"/>
      </w:divBdr>
      <w:divsChild>
        <w:div w:id="20738219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2438</TotalTime>
  <Pages>1</Pages>
  <Words>4867</Words>
  <Characters>27744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125</cp:revision>
  <dcterms:created xsi:type="dcterms:W3CDTF">2023-05-29T17:13:00Z</dcterms:created>
  <dcterms:modified xsi:type="dcterms:W3CDTF">2023-06-04T07:55:00Z</dcterms:modified>
</cp:coreProperties>
</file>