
<file path=[Content_Types].xml><?xml version="1.0" encoding="utf-8"?>
<Types xmlns="http://schemas.openxmlformats.org/package/2006/content-types">
  <Default ContentType="application/xml" Extension="xml"/>
  <Default ContentType="application/x-font-ttf" Extension="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spacing w:line="360" w:lineRule="auto"/>
        <w:rPr>
          <w:rFonts w:ascii="Georgia" w:cs="Georgia" w:eastAsia="Georgia" w:hAnsi="Georgia"/>
          <w:b w:val="0"/>
          <w:sz w:val="22"/>
          <w:szCs w:val="22"/>
          <w:vertAlign w:val="baseline"/>
        </w:rPr>
      </w:pPr>
      <w:r w:rsidDel="00000000" w:rsidR="00000000" w:rsidRPr="00000000">
        <w:rPr>
          <w:rFonts w:ascii="Georgia" w:cs="Georgia" w:eastAsia="Georgia" w:hAnsi="Georgia"/>
          <w:b w:val="1"/>
          <w:sz w:val="22"/>
          <w:szCs w:val="22"/>
          <w:vertAlign w:val="baseline"/>
          <w:rtl w:val="0"/>
        </w:rPr>
        <w:t xml:space="preserve">INTERNATIONAL FINANCE </w:t>
      </w:r>
      <w:r w:rsidDel="00000000" w:rsidR="00000000" w:rsidRPr="00000000">
        <w:rPr>
          <w:rtl w:val="0"/>
        </w:rPr>
      </w:r>
    </w:p>
    <w:p w:rsidR="00000000" w:rsidDel="00000000" w:rsidP="00000000" w:rsidRDefault="00000000" w:rsidRPr="00000000" w14:paraId="00000002">
      <w:pPr>
        <w:spacing w:line="360" w:lineRule="auto"/>
        <w:rPr>
          <w:rFonts w:ascii="Georgia" w:cs="Georgia" w:eastAsia="Georgia" w:hAnsi="Georgia"/>
          <w:b w:val="0"/>
          <w:sz w:val="22"/>
          <w:szCs w:val="22"/>
          <w:vertAlign w:val="baseline"/>
        </w:rPr>
      </w:pPr>
      <w:r w:rsidDel="00000000" w:rsidR="00000000" w:rsidRPr="00000000">
        <w:rPr>
          <w:rFonts w:ascii="Georgia" w:cs="Georgia" w:eastAsia="Georgia" w:hAnsi="Georgia"/>
          <w:b w:val="1"/>
          <w:sz w:val="22"/>
          <w:szCs w:val="22"/>
          <w:vertAlign w:val="baseline"/>
          <w:rtl w:val="0"/>
        </w:rPr>
        <w:t xml:space="preserve">WEEK 1</w:t>
      </w:r>
      <w:r w:rsidDel="00000000" w:rsidR="00000000" w:rsidRPr="00000000">
        <w:rPr>
          <w:rFonts w:ascii="Georgia" w:cs="Georgia" w:eastAsia="Georgia" w:hAnsi="Georgia"/>
          <w:b w:val="1"/>
          <w:sz w:val="22"/>
          <w:szCs w:val="22"/>
          <w:rtl w:val="0"/>
        </w:rPr>
        <w:t xml:space="preserve">3</w:t>
      </w:r>
      <w:r w:rsidDel="00000000" w:rsidR="00000000" w:rsidRPr="00000000">
        <w:rPr>
          <w:rFonts w:ascii="Georgia" w:cs="Georgia" w:eastAsia="Georgia" w:hAnsi="Georgia"/>
          <w:b w:val="1"/>
          <w:sz w:val="22"/>
          <w:szCs w:val="22"/>
          <w:vertAlign w:val="baseline"/>
          <w:rtl w:val="0"/>
        </w:rPr>
        <w:t xml:space="preserve">- COUNTRY RISK ANALYSIS</w:t>
      </w:r>
      <w:r w:rsidDel="00000000" w:rsidR="00000000" w:rsidRPr="00000000">
        <w:rPr>
          <w:rtl w:val="0"/>
        </w:rPr>
      </w:r>
    </w:p>
    <w:p w:rsidR="00000000" w:rsidDel="00000000" w:rsidP="00000000" w:rsidRDefault="00000000" w:rsidRPr="00000000" w14:paraId="00000003">
      <w:pPr>
        <w:spacing w:line="360" w:lineRule="auto"/>
        <w:rPr>
          <w:rFonts w:ascii="Georgia" w:cs="Georgia" w:eastAsia="Georgia" w:hAnsi="Georgia"/>
          <w:b w:val="0"/>
          <w:sz w:val="22"/>
          <w:szCs w:val="22"/>
          <w:vertAlign w:val="baseline"/>
        </w:rPr>
      </w:pPr>
      <w:r w:rsidDel="00000000" w:rsidR="00000000" w:rsidRPr="00000000">
        <w:rPr>
          <w:rFonts w:ascii="Georgia" w:cs="Georgia" w:eastAsia="Georgia" w:hAnsi="Georgia"/>
          <w:b w:val="1"/>
          <w:sz w:val="22"/>
          <w:szCs w:val="22"/>
          <w:vertAlign w:val="baseline"/>
          <w:rtl w:val="0"/>
        </w:rPr>
        <w:t xml:space="preserve">CONTENTS</w:t>
      </w:r>
      <w:r w:rsidDel="00000000" w:rsidR="00000000" w:rsidRPr="00000000">
        <w:rPr>
          <w:rtl w:val="0"/>
        </w:rPr>
      </w:r>
    </w:p>
    <w:p w:rsidR="00000000" w:rsidDel="00000000" w:rsidP="00000000" w:rsidRDefault="00000000" w:rsidRPr="00000000" w14:paraId="00000004">
      <w:pPr>
        <w:numPr>
          <w:ilvl w:val="0"/>
          <w:numId w:val="6"/>
        </w:numPr>
        <w:spacing w:line="360" w:lineRule="auto"/>
        <w:ind w:left="360" w:hanging="360"/>
        <w:rPr>
          <w:rFonts w:ascii="Georgia" w:cs="Georgia" w:eastAsia="Georgia" w:hAnsi="Georgia"/>
          <w:sz w:val="22"/>
          <w:szCs w:val="22"/>
          <w:vertAlign w:val="baseline"/>
        </w:rPr>
      </w:pPr>
      <w:r w:rsidDel="00000000" w:rsidR="00000000" w:rsidRPr="00000000">
        <w:rPr>
          <w:rFonts w:ascii="Georgia" w:cs="Georgia" w:eastAsia="Georgia" w:hAnsi="Georgia"/>
          <w:sz w:val="22"/>
          <w:szCs w:val="22"/>
          <w:vertAlign w:val="baseline"/>
          <w:rtl w:val="0"/>
        </w:rPr>
        <w:t xml:space="preserve">INTRODUCTION</w:t>
      </w:r>
    </w:p>
    <w:p w:rsidR="00000000" w:rsidDel="00000000" w:rsidP="00000000" w:rsidRDefault="00000000" w:rsidRPr="00000000" w14:paraId="00000005">
      <w:pPr>
        <w:numPr>
          <w:ilvl w:val="0"/>
          <w:numId w:val="6"/>
        </w:numPr>
        <w:spacing w:line="360" w:lineRule="auto"/>
        <w:ind w:left="360" w:hanging="360"/>
        <w:rPr>
          <w:rFonts w:ascii="Georgia" w:cs="Georgia" w:eastAsia="Georgia" w:hAnsi="Georgia"/>
          <w:sz w:val="22"/>
          <w:szCs w:val="22"/>
          <w:vertAlign w:val="baseline"/>
        </w:rPr>
      </w:pPr>
      <w:r w:rsidDel="00000000" w:rsidR="00000000" w:rsidRPr="00000000">
        <w:rPr>
          <w:rFonts w:ascii="Georgia" w:cs="Georgia" w:eastAsia="Georgia" w:hAnsi="Georgia"/>
          <w:sz w:val="22"/>
          <w:szCs w:val="22"/>
          <w:vertAlign w:val="baseline"/>
          <w:rtl w:val="0"/>
        </w:rPr>
        <w:t xml:space="preserve">OBJECTIVES</w:t>
      </w:r>
    </w:p>
    <w:p w:rsidR="00000000" w:rsidDel="00000000" w:rsidP="00000000" w:rsidRDefault="00000000" w:rsidRPr="00000000" w14:paraId="00000006">
      <w:pPr>
        <w:numPr>
          <w:ilvl w:val="0"/>
          <w:numId w:val="6"/>
        </w:numPr>
        <w:spacing w:line="360" w:lineRule="auto"/>
        <w:ind w:left="360" w:hanging="360"/>
        <w:rPr>
          <w:rFonts w:ascii="Georgia" w:cs="Georgia" w:eastAsia="Georgia" w:hAnsi="Georgia"/>
          <w:sz w:val="22"/>
          <w:szCs w:val="22"/>
          <w:vertAlign w:val="baseline"/>
        </w:rPr>
      </w:pPr>
      <w:r w:rsidDel="00000000" w:rsidR="00000000" w:rsidRPr="00000000">
        <w:rPr>
          <w:rFonts w:ascii="Georgia" w:cs="Georgia" w:eastAsia="Georgia" w:hAnsi="Georgia"/>
          <w:sz w:val="22"/>
          <w:szCs w:val="22"/>
          <w:vertAlign w:val="baseline"/>
          <w:rtl w:val="0"/>
        </w:rPr>
        <w:t xml:space="preserve">RISK</w:t>
      </w:r>
    </w:p>
    <w:p w:rsidR="00000000" w:rsidDel="00000000" w:rsidP="00000000" w:rsidRDefault="00000000" w:rsidRPr="00000000" w14:paraId="00000007">
      <w:pPr>
        <w:spacing w:line="360" w:lineRule="auto"/>
        <w:rPr>
          <w:rFonts w:ascii="Georgia" w:cs="Georgia" w:eastAsia="Georgia" w:hAnsi="Georgia"/>
          <w:sz w:val="22"/>
          <w:szCs w:val="22"/>
          <w:vertAlign w:val="baseline"/>
        </w:rPr>
      </w:pPr>
      <w:r w:rsidDel="00000000" w:rsidR="00000000" w:rsidRPr="00000000">
        <w:rPr>
          <w:rFonts w:ascii="Georgia" w:cs="Georgia" w:eastAsia="Georgia" w:hAnsi="Georgia"/>
          <w:sz w:val="22"/>
          <w:szCs w:val="22"/>
          <w:vertAlign w:val="baseline"/>
          <w:rtl w:val="0"/>
        </w:rPr>
        <w:t xml:space="preserve">3.1Importance of country risk</w:t>
      </w:r>
    </w:p>
    <w:p w:rsidR="00000000" w:rsidDel="00000000" w:rsidP="00000000" w:rsidRDefault="00000000" w:rsidRPr="00000000" w14:paraId="00000008">
      <w:pPr>
        <w:spacing w:line="360" w:lineRule="auto"/>
        <w:rPr>
          <w:rFonts w:ascii="Georgia" w:cs="Georgia" w:eastAsia="Georgia" w:hAnsi="Georgia"/>
          <w:sz w:val="22"/>
          <w:szCs w:val="22"/>
          <w:vertAlign w:val="baseline"/>
        </w:rPr>
      </w:pPr>
      <w:r w:rsidDel="00000000" w:rsidR="00000000" w:rsidRPr="00000000">
        <w:rPr>
          <w:rFonts w:ascii="Georgia" w:cs="Georgia" w:eastAsia="Georgia" w:hAnsi="Georgia"/>
          <w:sz w:val="22"/>
          <w:szCs w:val="22"/>
          <w:vertAlign w:val="baseline"/>
          <w:rtl w:val="0"/>
        </w:rPr>
        <w:t xml:space="preserve">3.2 Types of country risk</w:t>
      </w:r>
    </w:p>
    <w:p w:rsidR="00000000" w:rsidDel="00000000" w:rsidP="00000000" w:rsidRDefault="00000000" w:rsidRPr="00000000" w14:paraId="00000009">
      <w:pPr>
        <w:spacing w:line="360" w:lineRule="auto"/>
        <w:rPr>
          <w:rFonts w:ascii="Georgia" w:cs="Georgia" w:eastAsia="Georgia" w:hAnsi="Georgia"/>
          <w:sz w:val="22"/>
          <w:szCs w:val="22"/>
          <w:vertAlign w:val="baseline"/>
        </w:rPr>
      </w:pPr>
      <w:r w:rsidDel="00000000" w:rsidR="00000000" w:rsidRPr="00000000">
        <w:rPr>
          <w:rFonts w:ascii="Georgia" w:cs="Georgia" w:eastAsia="Georgia" w:hAnsi="Georgia"/>
          <w:sz w:val="22"/>
          <w:szCs w:val="22"/>
          <w:vertAlign w:val="baseline"/>
          <w:rtl w:val="0"/>
        </w:rPr>
        <w:t xml:space="preserve">4.0 Assessment of country risk</w:t>
      </w:r>
    </w:p>
    <w:p w:rsidR="00000000" w:rsidDel="00000000" w:rsidP="00000000" w:rsidRDefault="00000000" w:rsidRPr="00000000" w14:paraId="0000000A">
      <w:pPr>
        <w:spacing w:line="360" w:lineRule="auto"/>
        <w:rPr>
          <w:rFonts w:ascii="Georgia" w:cs="Georgia" w:eastAsia="Georgia" w:hAnsi="Georgia"/>
          <w:sz w:val="22"/>
          <w:szCs w:val="22"/>
          <w:vertAlign w:val="baseline"/>
        </w:rPr>
      </w:pPr>
      <w:r w:rsidDel="00000000" w:rsidR="00000000" w:rsidRPr="00000000">
        <w:rPr>
          <w:rFonts w:ascii="Georgia" w:cs="Georgia" w:eastAsia="Georgia" w:hAnsi="Georgia"/>
          <w:sz w:val="22"/>
          <w:szCs w:val="22"/>
          <w:vertAlign w:val="baseline"/>
          <w:rtl w:val="0"/>
        </w:rPr>
        <w:t xml:space="preserve">4.1 Main Assessment techniques</w:t>
      </w:r>
    </w:p>
    <w:p w:rsidR="00000000" w:rsidDel="00000000" w:rsidP="00000000" w:rsidRDefault="00000000" w:rsidRPr="00000000" w14:paraId="0000000B">
      <w:pPr>
        <w:spacing w:line="360" w:lineRule="auto"/>
        <w:rPr>
          <w:rFonts w:ascii="Georgia" w:cs="Georgia" w:eastAsia="Georgia" w:hAnsi="Georgia"/>
          <w:sz w:val="22"/>
          <w:szCs w:val="22"/>
          <w:vertAlign w:val="baseline"/>
        </w:rPr>
      </w:pPr>
      <w:r w:rsidDel="00000000" w:rsidR="00000000" w:rsidRPr="00000000">
        <w:rPr>
          <w:rFonts w:ascii="Georgia" w:cs="Georgia" w:eastAsia="Georgia" w:hAnsi="Georgia"/>
          <w:sz w:val="22"/>
          <w:szCs w:val="22"/>
          <w:vertAlign w:val="baseline"/>
          <w:rtl w:val="0"/>
        </w:rPr>
        <w:t xml:space="preserve">4.2 Other assessment techniques</w:t>
      </w:r>
    </w:p>
    <w:p w:rsidR="00000000" w:rsidDel="00000000" w:rsidP="00000000" w:rsidRDefault="00000000" w:rsidRPr="00000000" w14:paraId="0000000C">
      <w:pPr>
        <w:spacing w:line="360" w:lineRule="auto"/>
        <w:rPr>
          <w:rFonts w:ascii="Georgia" w:cs="Georgia" w:eastAsia="Georgia" w:hAnsi="Georgia"/>
          <w:sz w:val="22"/>
          <w:szCs w:val="22"/>
          <w:vertAlign w:val="baseline"/>
        </w:rPr>
      </w:pPr>
      <w:r w:rsidDel="00000000" w:rsidR="00000000" w:rsidRPr="00000000">
        <w:rPr>
          <w:rFonts w:ascii="Georgia" w:cs="Georgia" w:eastAsia="Georgia" w:hAnsi="Georgia"/>
          <w:sz w:val="22"/>
          <w:szCs w:val="22"/>
          <w:vertAlign w:val="baseline"/>
          <w:rtl w:val="0"/>
        </w:rPr>
        <w:t xml:space="preserve">5.0 International Country Risk Guide</w:t>
      </w:r>
    </w:p>
    <w:p w:rsidR="00000000" w:rsidDel="00000000" w:rsidP="00000000" w:rsidRDefault="00000000" w:rsidRPr="00000000" w14:paraId="0000000D">
      <w:pPr>
        <w:spacing w:line="360" w:lineRule="auto"/>
        <w:rPr>
          <w:rFonts w:ascii="Georgia" w:cs="Georgia" w:eastAsia="Georgia" w:hAnsi="Georgia"/>
          <w:sz w:val="22"/>
          <w:szCs w:val="22"/>
          <w:vertAlign w:val="baseline"/>
        </w:rPr>
      </w:pPr>
      <w:r w:rsidDel="00000000" w:rsidR="00000000" w:rsidRPr="00000000">
        <w:rPr>
          <w:rFonts w:ascii="Georgia" w:cs="Georgia" w:eastAsia="Georgia" w:hAnsi="Georgia"/>
          <w:sz w:val="22"/>
          <w:szCs w:val="22"/>
          <w:vertAlign w:val="baseline"/>
          <w:rtl w:val="0"/>
        </w:rPr>
        <w:t xml:space="preserve">5.1 Case Studies</w:t>
      </w:r>
    </w:p>
    <w:p w:rsidR="00000000" w:rsidDel="00000000" w:rsidP="00000000" w:rsidRDefault="00000000" w:rsidRPr="00000000" w14:paraId="0000000E">
      <w:pPr>
        <w:spacing w:line="360" w:lineRule="auto"/>
        <w:rPr>
          <w:rFonts w:ascii="Georgia" w:cs="Georgia" w:eastAsia="Georgia" w:hAnsi="Georgia"/>
          <w:sz w:val="22"/>
          <w:szCs w:val="22"/>
          <w:vertAlign w:val="baseline"/>
        </w:rPr>
      </w:pPr>
      <w:r w:rsidDel="00000000" w:rsidR="00000000" w:rsidRPr="00000000">
        <w:rPr>
          <w:rFonts w:ascii="Georgia" w:cs="Georgia" w:eastAsia="Georgia" w:hAnsi="Georgia"/>
          <w:sz w:val="22"/>
          <w:szCs w:val="22"/>
          <w:vertAlign w:val="baseline"/>
          <w:rtl w:val="0"/>
        </w:rPr>
        <w:t xml:space="preserve">5.1.1 Assessment of Kenya</w:t>
      </w:r>
    </w:p>
    <w:p w:rsidR="00000000" w:rsidDel="00000000" w:rsidP="00000000" w:rsidRDefault="00000000" w:rsidRPr="00000000" w14:paraId="0000000F">
      <w:pPr>
        <w:spacing w:line="360" w:lineRule="auto"/>
        <w:rPr>
          <w:rFonts w:ascii="Georgia" w:cs="Georgia" w:eastAsia="Georgia" w:hAnsi="Georgia"/>
          <w:sz w:val="22"/>
          <w:szCs w:val="22"/>
          <w:vertAlign w:val="baseline"/>
        </w:rPr>
      </w:pPr>
      <w:r w:rsidDel="00000000" w:rsidR="00000000" w:rsidRPr="00000000">
        <w:rPr>
          <w:rFonts w:ascii="Georgia" w:cs="Georgia" w:eastAsia="Georgia" w:hAnsi="Georgia"/>
          <w:sz w:val="22"/>
          <w:szCs w:val="22"/>
          <w:vertAlign w:val="baseline"/>
          <w:rtl w:val="0"/>
        </w:rPr>
        <w:t xml:space="preserve">5.1.2 Institutional Investor 2</w:t>
      </w:r>
    </w:p>
    <w:p w:rsidR="00000000" w:rsidDel="00000000" w:rsidP="00000000" w:rsidRDefault="00000000" w:rsidRPr="00000000" w14:paraId="00000010">
      <w:pPr>
        <w:spacing w:line="360" w:lineRule="auto"/>
        <w:rPr>
          <w:rFonts w:ascii="Georgia" w:cs="Georgia" w:eastAsia="Georgia" w:hAnsi="Georgia"/>
          <w:sz w:val="22"/>
          <w:szCs w:val="22"/>
          <w:vertAlign w:val="baseline"/>
        </w:rPr>
      </w:pPr>
      <w:r w:rsidDel="00000000" w:rsidR="00000000" w:rsidRPr="00000000">
        <w:rPr>
          <w:rFonts w:ascii="Georgia" w:cs="Georgia" w:eastAsia="Georgia" w:hAnsi="Georgia"/>
          <w:sz w:val="22"/>
          <w:szCs w:val="22"/>
          <w:vertAlign w:val="baseline"/>
          <w:rtl w:val="0"/>
        </w:rPr>
        <w:t xml:space="preserve">6.0 Cross-sectional Analysis of Risk</w:t>
      </w:r>
    </w:p>
    <w:p w:rsidR="00000000" w:rsidDel="00000000" w:rsidP="00000000" w:rsidRDefault="00000000" w:rsidRPr="00000000" w14:paraId="00000011">
      <w:pPr>
        <w:spacing w:line="360" w:lineRule="auto"/>
        <w:rPr>
          <w:rFonts w:ascii="Georgia" w:cs="Georgia" w:eastAsia="Georgia" w:hAnsi="Georgia"/>
          <w:sz w:val="22"/>
          <w:szCs w:val="22"/>
          <w:vertAlign w:val="baseline"/>
        </w:rPr>
      </w:pPr>
      <w:r w:rsidDel="00000000" w:rsidR="00000000" w:rsidRPr="00000000">
        <w:rPr>
          <w:rFonts w:ascii="Georgia" w:cs="Georgia" w:eastAsia="Georgia" w:hAnsi="Georgia"/>
          <w:sz w:val="22"/>
          <w:szCs w:val="22"/>
          <w:vertAlign w:val="baseline"/>
          <w:rtl w:val="0"/>
        </w:rPr>
        <w:t xml:space="preserve">6.1 Risk attributes and the fundamental variables</w:t>
      </w:r>
    </w:p>
    <w:p w:rsidR="00000000" w:rsidDel="00000000" w:rsidP="00000000" w:rsidRDefault="00000000" w:rsidRPr="00000000" w14:paraId="00000012">
      <w:pPr>
        <w:spacing w:line="360" w:lineRule="auto"/>
        <w:rPr>
          <w:rFonts w:ascii="Georgia" w:cs="Georgia" w:eastAsia="Georgia" w:hAnsi="Georgia"/>
          <w:sz w:val="22"/>
          <w:szCs w:val="22"/>
          <w:vertAlign w:val="baseline"/>
        </w:rPr>
      </w:pPr>
      <w:r w:rsidDel="00000000" w:rsidR="00000000" w:rsidRPr="00000000">
        <w:rPr>
          <w:rFonts w:ascii="Georgia" w:cs="Georgia" w:eastAsia="Georgia" w:hAnsi="Georgia"/>
          <w:sz w:val="22"/>
          <w:szCs w:val="22"/>
          <w:vertAlign w:val="baseline"/>
          <w:rtl w:val="0"/>
        </w:rPr>
        <w:t xml:space="preserve">6.2 Trading strategies based on risk attributes</w:t>
      </w:r>
    </w:p>
    <w:p w:rsidR="00000000" w:rsidDel="00000000" w:rsidP="00000000" w:rsidRDefault="00000000" w:rsidRPr="00000000" w14:paraId="00000013">
      <w:pPr>
        <w:spacing w:line="360" w:lineRule="auto"/>
        <w:rPr>
          <w:rFonts w:ascii="Georgia" w:cs="Georgia" w:eastAsia="Georgia" w:hAnsi="Georgia"/>
          <w:sz w:val="22"/>
          <w:szCs w:val="22"/>
          <w:vertAlign w:val="baseline"/>
        </w:rPr>
      </w:pPr>
      <w:r w:rsidDel="00000000" w:rsidR="00000000" w:rsidRPr="00000000">
        <w:rPr>
          <w:rFonts w:ascii="Georgia" w:cs="Georgia" w:eastAsia="Georgia" w:hAnsi="Georgia"/>
          <w:sz w:val="22"/>
          <w:szCs w:val="22"/>
          <w:vertAlign w:val="baseline"/>
          <w:rtl w:val="0"/>
        </w:rPr>
        <w:t xml:space="preserve">7.0 Incorporating country risk in capital budgeting</w:t>
      </w:r>
    </w:p>
    <w:p w:rsidR="00000000" w:rsidDel="00000000" w:rsidP="00000000" w:rsidRDefault="00000000" w:rsidRPr="00000000" w14:paraId="00000014">
      <w:pPr>
        <w:spacing w:line="360" w:lineRule="auto"/>
        <w:rPr>
          <w:rFonts w:ascii="Georgia" w:cs="Georgia" w:eastAsia="Georgia" w:hAnsi="Georgia"/>
          <w:sz w:val="22"/>
          <w:szCs w:val="22"/>
          <w:vertAlign w:val="baseline"/>
        </w:rPr>
      </w:pPr>
      <w:r w:rsidDel="00000000" w:rsidR="00000000" w:rsidRPr="00000000">
        <w:rPr>
          <w:rFonts w:ascii="Georgia" w:cs="Georgia" w:eastAsia="Georgia" w:hAnsi="Georgia"/>
          <w:sz w:val="22"/>
          <w:szCs w:val="22"/>
          <w:vertAlign w:val="baseline"/>
          <w:rtl w:val="0"/>
        </w:rPr>
        <w:t xml:space="preserve">7.1 Adjustment of the discount rate</w:t>
      </w:r>
    </w:p>
    <w:p w:rsidR="00000000" w:rsidDel="00000000" w:rsidP="00000000" w:rsidRDefault="00000000" w:rsidRPr="00000000" w14:paraId="00000015">
      <w:pPr>
        <w:spacing w:line="360" w:lineRule="auto"/>
        <w:rPr>
          <w:rFonts w:ascii="Georgia" w:cs="Georgia" w:eastAsia="Georgia" w:hAnsi="Georgia"/>
          <w:sz w:val="22"/>
          <w:szCs w:val="22"/>
          <w:vertAlign w:val="baseline"/>
        </w:rPr>
      </w:pPr>
      <w:r w:rsidDel="00000000" w:rsidR="00000000" w:rsidRPr="00000000">
        <w:rPr>
          <w:rFonts w:ascii="Georgia" w:cs="Georgia" w:eastAsia="Georgia" w:hAnsi="Georgia"/>
          <w:sz w:val="22"/>
          <w:szCs w:val="22"/>
          <w:vertAlign w:val="baseline"/>
          <w:rtl w:val="0"/>
        </w:rPr>
        <w:t xml:space="preserve">7.2 Adjustment of the estimated cash flows</w:t>
      </w:r>
    </w:p>
    <w:p w:rsidR="00000000" w:rsidDel="00000000" w:rsidP="00000000" w:rsidRDefault="00000000" w:rsidRPr="00000000" w14:paraId="00000016">
      <w:pPr>
        <w:spacing w:line="360" w:lineRule="auto"/>
        <w:rPr>
          <w:rFonts w:ascii="Georgia" w:cs="Georgia" w:eastAsia="Georgia" w:hAnsi="Georgia"/>
          <w:sz w:val="22"/>
          <w:szCs w:val="22"/>
          <w:vertAlign w:val="baseline"/>
        </w:rPr>
      </w:pPr>
      <w:r w:rsidDel="00000000" w:rsidR="00000000" w:rsidRPr="00000000">
        <w:rPr>
          <w:rFonts w:ascii="Georgia" w:cs="Georgia" w:eastAsia="Georgia" w:hAnsi="Georgia"/>
          <w:sz w:val="22"/>
          <w:szCs w:val="22"/>
          <w:vertAlign w:val="baseline"/>
          <w:rtl w:val="0"/>
        </w:rPr>
        <w:t xml:space="preserve">8.0 applications of country risk</w:t>
      </w:r>
    </w:p>
    <w:p w:rsidR="00000000" w:rsidDel="00000000" w:rsidP="00000000" w:rsidRDefault="00000000" w:rsidRPr="00000000" w14:paraId="00000017">
      <w:pPr>
        <w:spacing w:line="360" w:lineRule="auto"/>
        <w:rPr>
          <w:rFonts w:ascii="Georgia" w:cs="Georgia" w:eastAsia="Georgia" w:hAnsi="Georgia"/>
          <w:sz w:val="22"/>
          <w:szCs w:val="22"/>
          <w:vertAlign w:val="baseline"/>
        </w:rPr>
      </w:pPr>
      <w:r w:rsidDel="00000000" w:rsidR="00000000" w:rsidRPr="00000000">
        <w:rPr>
          <w:rFonts w:ascii="Georgia" w:cs="Georgia" w:eastAsia="Georgia" w:hAnsi="Georgia"/>
          <w:sz w:val="22"/>
          <w:szCs w:val="22"/>
          <w:vertAlign w:val="baseline"/>
          <w:rtl w:val="0"/>
        </w:rPr>
        <w:t xml:space="preserve">9.0 Reducing exposure to host government takeovers</w:t>
      </w:r>
    </w:p>
    <w:p w:rsidR="00000000" w:rsidDel="00000000" w:rsidP="00000000" w:rsidRDefault="00000000" w:rsidRPr="00000000" w14:paraId="00000018">
      <w:pPr>
        <w:spacing w:line="360" w:lineRule="auto"/>
        <w:rPr>
          <w:rFonts w:ascii="Georgia" w:cs="Georgia" w:eastAsia="Georgia" w:hAnsi="Georgia"/>
          <w:sz w:val="22"/>
          <w:szCs w:val="22"/>
          <w:vertAlign w:val="baseline"/>
        </w:rPr>
      </w:pPr>
      <w:r w:rsidDel="00000000" w:rsidR="00000000" w:rsidRPr="00000000">
        <w:rPr>
          <w:rFonts w:ascii="Georgia" w:cs="Georgia" w:eastAsia="Georgia" w:hAnsi="Georgia"/>
          <w:sz w:val="22"/>
          <w:szCs w:val="22"/>
          <w:vertAlign w:val="baseline"/>
          <w:rtl w:val="0"/>
        </w:rPr>
        <w:t xml:space="preserve">10.0 Conclusion</w:t>
      </w:r>
    </w:p>
    <w:p w:rsidR="00000000" w:rsidDel="00000000" w:rsidP="00000000" w:rsidRDefault="00000000" w:rsidRPr="00000000" w14:paraId="00000019">
      <w:pPr>
        <w:spacing w:line="360" w:lineRule="auto"/>
        <w:rPr>
          <w:rFonts w:ascii="Georgia" w:cs="Georgia" w:eastAsia="Georgia" w:hAnsi="Georgia"/>
          <w:sz w:val="22"/>
          <w:szCs w:val="22"/>
          <w:vertAlign w:val="baseline"/>
        </w:rPr>
      </w:pPr>
      <w:r w:rsidDel="00000000" w:rsidR="00000000" w:rsidRPr="00000000">
        <w:rPr>
          <w:rFonts w:ascii="Georgia" w:cs="Georgia" w:eastAsia="Georgia" w:hAnsi="Georgia"/>
          <w:sz w:val="22"/>
          <w:szCs w:val="22"/>
          <w:vertAlign w:val="baseline"/>
          <w:rtl w:val="0"/>
        </w:rPr>
        <w:t xml:space="preserve">11.0 Self-assessment exercise</w:t>
      </w:r>
    </w:p>
    <w:p w:rsidR="00000000" w:rsidDel="00000000" w:rsidP="00000000" w:rsidRDefault="00000000" w:rsidRPr="00000000" w14:paraId="0000001A">
      <w:pPr>
        <w:spacing w:line="360" w:lineRule="auto"/>
        <w:rPr>
          <w:rFonts w:ascii="Georgia" w:cs="Georgia" w:eastAsia="Georgia" w:hAnsi="Georgia"/>
          <w:sz w:val="22"/>
          <w:szCs w:val="22"/>
          <w:vertAlign w:val="baseline"/>
        </w:rPr>
      </w:pPr>
      <w:r w:rsidDel="00000000" w:rsidR="00000000" w:rsidRPr="00000000">
        <w:rPr>
          <w:rFonts w:ascii="Georgia" w:cs="Georgia" w:eastAsia="Georgia" w:hAnsi="Georgia"/>
          <w:sz w:val="22"/>
          <w:szCs w:val="22"/>
          <w:vertAlign w:val="baseline"/>
          <w:rtl w:val="0"/>
        </w:rPr>
        <w:t xml:space="preserve">12.0 References</w:t>
      </w:r>
    </w:p>
    <w:p w:rsidR="00000000" w:rsidDel="00000000" w:rsidP="00000000" w:rsidRDefault="00000000" w:rsidRPr="00000000" w14:paraId="0000001B">
      <w:pPr>
        <w:spacing w:line="360" w:lineRule="auto"/>
        <w:rPr>
          <w:rFonts w:ascii="Georgia" w:cs="Georgia" w:eastAsia="Georgia" w:hAnsi="Georgia"/>
          <w:sz w:val="22"/>
          <w:szCs w:val="22"/>
          <w:vertAlign w:val="baseline"/>
        </w:rPr>
      </w:pPr>
      <w:r w:rsidDel="00000000" w:rsidR="00000000" w:rsidRPr="00000000">
        <w:rPr>
          <w:rtl w:val="0"/>
        </w:rPr>
      </w:r>
    </w:p>
    <w:p w:rsidR="00000000" w:rsidDel="00000000" w:rsidP="00000000" w:rsidRDefault="00000000" w:rsidRPr="00000000" w14:paraId="0000001C">
      <w:pPr>
        <w:spacing w:line="360" w:lineRule="auto"/>
        <w:rPr>
          <w:rFonts w:ascii="Georgia" w:cs="Georgia" w:eastAsia="Georgia" w:hAnsi="Georgia"/>
          <w:b w:val="0"/>
          <w:sz w:val="22"/>
          <w:szCs w:val="22"/>
          <w:vertAlign w:val="baseline"/>
        </w:rPr>
      </w:pPr>
      <w:r w:rsidDel="00000000" w:rsidR="00000000" w:rsidRPr="00000000">
        <w:rPr>
          <w:rFonts w:ascii="Georgia" w:cs="Georgia" w:eastAsia="Georgia" w:hAnsi="Georgia"/>
          <w:b w:val="1"/>
          <w:sz w:val="22"/>
          <w:szCs w:val="22"/>
          <w:vertAlign w:val="baseline"/>
          <w:rtl w:val="0"/>
        </w:rPr>
        <w:t xml:space="preserve">1.O INTRODUCTION</w:t>
      </w:r>
      <w:r w:rsidDel="00000000" w:rsidR="00000000" w:rsidRPr="00000000">
        <w:rPr>
          <w:rtl w:val="0"/>
        </w:rPr>
      </w:r>
    </w:p>
    <w:p w:rsidR="00000000" w:rsidDel="00000000" w:rsidP="00000000" w:rsidRDefault="00000000" w:rsidRPr="00000000" w14:paraId="0000001D">
      <w:pPr>
        <w:spacing w:line="360" w:lineRule="auto"/>
        <w:jc w:val="both"/>
        <w:rPr>
          <w:rFonts w:ascii="Georgia" w:cs="Georgia" w:eastAsia="Georgia" w:hAnsi="Georgia"/>
          <w:sz w:val="22"/>
          <w:szCs w:val="22"/>
          <w:vertAlign w:val="baseline"/>
        </w:rPr>
      </w:pPr>
      <w:r w:rsidDel="00000000" w:rsidR="00000000" w:rsidRPr="00000000">
        <w:rPr>
          <w:rFonts w:ascii="Georgia" w:cs="Georgia" w:eastAsia="Georgia" w:hAnsi="Georgia"/>
          <w:sz w:val="22"/>
          <w:szCs w:val="22"/>
          <w:vertAlign w:val="baseline"/>
          <w:rtl w:val="0"/>
        </w:rPr>
        <w:t xml:space="preserve">Given the increasingly global nature of investment portfolios, an understanding of country risk is very important. This topic addresses the different measures of county risk as given by institutional investors and international country risk guide’s political; economic, financial, and composite risk indexes. This follows the need to inform various parties interested to invest in countries what they need to take into consideration so that they don’t have their savings and investments lost. Political risk analysis is important since it informs investors the kind of political stability or instability and the kind of government they will deal with. Financial and economic risks on the other hand will give direction on what is expected in the market in terms on investment returns.</w:t>
      </w:r>
    </w:p>
    <w:p w:rsidR="00000000" w:rsidDel="00000000" w:rsidP="00000000" w:rsidRDefault="00000000" w:rsidRPr="00000000" w14:paraId="0000001E">
      <w:pPr>
        <w:spacing w:line="360" w:lineRule="auto"/>
        <w:jc w:val="both"/>
        <w:rPr>
          <w:rFonts w:ascii="Georgia" w:cs="Georgia" w:eastAsia="Georgia" w:hAnsi="Georgia"/>
          <w:sz w:val="22"/>
          <w:szCs w:val="22"/>
          <w:vertAlign w:val="baseline"/>
        </w:rPr>
      </w:pPr>
      <w:r w:rsidDel="00000000" w:rsidR="00000000" w:rsidRPr="00000000">
        <w:rPr>
          <w:rtl w:val="0"/>
        </w:rPr>
      </w:r>
    </w:p>
    <w:p w:rsidR="00000000" w:rsidDel="00000000" w:rsidP="00000000" w:rsidRDefault="00000000" w:rsidRPr="00000000" w14:paraId="0000001F">
      <w:pPr>
        <w:spacing w:line="360" w:lineRule="auto"/>
        <w:jc w:val="both"/>
        <w:rPr>
          <w:rFonts w:ascii="Georgia" w:cs="Georgia" w:eastAsia="Georgia" w:hAnsi="Georgia"/>
          <w:sz w:val="22"/>
          <w:szCs w:val="22"/>
          <w:vertAlign w:val="baseline"/>
        </w:rPr>
      </w:pPr>
      <w:r w:rsidDel="00000000" w:rsidR="00000000" w:rsidRPr="00000000">
        <w:rPr>
          <w:rFonts w:ascii="Georgia" w:cs="Georgia" w:eastAsia="Georgia" w:hAnsi="Georgia"/>
          <w:sz w:val="22"/>
          <w:szCs w:val="22"/>
          <w:vertAlign w:val="baseline"/>
          <w:rtl w:val="0"/>
        </w:rPr>
        <w:t xml:space="preserve">Country risk analysis is conducted when a firm is assessing whether to continue conducting business within a particular country. it can also be used when determining whether to implement new projects in foreign countries. Country risk can be partitioned into the country’s political and financial risk.</w:t>
      </w:r>
    </w:p>
    <w:p w:rsidR="00000000" w:rsidDel="00000000" w:rsidP="00000000" w:rsidRDefault="00000000" w:rsidRPr="00000000" w14:paraId="00000020">
      <w:pPr>
        <w:spacing w:line="360" w:lineRule="auto"/>
        <w:jc w:val="both"/>
        <w:rPr>
          <w:rFonts w:ascii="Georgia" w:cs="Georgia" w:eastAsia="Georgia" w:hAnsi="Georgia"/>
          <w:sz w:val="22"/>
          <w:szCs w:val="22"/>
          <w:vertAlign w:val="baseline"/>
        </w:rPr>
      </w:pPr>
      <w:r w:rsidDel="00000000" w:rsidR="00000000" w:rsidRPr="00000000">
        <w:rPr>
          <w:rtl w:val="0"/>
        </w:rPr>
      </w:r>
    </w:p>
    <w:p w:rsidR="00000000" w:rsidDel="00000000" w:rsidP="00000000" w:rsidRDefault="00000000" w:rsidRPr="00000000" w14:paraId="00000021">
      <w:pPr>
        <w:spacing w:line="360" w:lineRule="auto"/>
        <w:rPr>
          <w:rFonts w:ascii="Georgia" w:cs="Georgia" w:eastAsia="Georgia" w:hAnsi="Georgia"/>
          <w:b w:val="0"/>
          <w:sz w:val="22"/>
          <w:szCs w:val="22"/>
          <w:vertAlign w:val="baseline"/>
        </w:rPr>
      </w:pPr>
      <w:r w:rsidDel="00000000" w:rsidR="00000000" w:rsidRPr="00000000">
        <w:rPr>
          <w:rFonts w:ascii="Georgia" w:cs="Georgia" w:eastAsia="Georgia" w:hAnsi="Georgia"/>
          <w:b w:val="1"/>
          <w:sz w:val="22"/>
          <w:szCs w:val="22"/>
          <w:vertAlign w:val="baseline"/>
          <w:rtl w:val="0"/>
        </w:rPr>
        <w:t xml:space="preserve">2.0 OBJECTIVES</w:t>
      </w:r>
      <w:r w:rsidDel="00000000" w:rsidR="00000000" w:rsidRPr="00000000">
        <w:rPr>
          <w:rtl w:val="0"/>
        </w:rPr>
      </w:r>
    </w:p>
    <w:p w:rsidR="00000000" w:rsidDel="00000000" w:rsidP="00000000" w:rsidRDefault="00000000" w:rsidRPr="00000000" w14:paraId="00000022">
      <w:pPr>
        <w:spacing w:line="360" w:lineRule="auto"/>
        <w:rPr>
          <w:rFonts w:ascii="Georgia" w:cs="Georgia" w:eastAsia="Georgia" w:hAnsi="Georgia"/>
          <w:sz w:val="22"/>
          <w:szCs w:val="22"/>
          <w:vertAlign w:val="baseline"/>
        </w:rPr>
      </w:pPr>
      <w:r w:rsidDel="00000000" w:rsidR="00000000" w:rsidRPr="00000000">
        <w:rPr>
          <w:rFonts w:ascii="Georgia" w:cs="Georgia" w:eastAsia="Georgia" w:hAnsi="Georgia"/>
          <w:sz w:val="22"/>
          <w:szCs w:val="22"/>
          <w:vertAlign w:val="baseline"/>
          <w:rtl w:val="0"/>
        </w:rPr>
        <w:t xml:space="preserve">At the end of this topic, you should be able to</w:t>
      </w:r>
    </w:p>
    <w:p w:rsidR="00000000" w:rsidDel="00000000" w:rsidP="00000000" w:rsidRDefault="00000000" w:rsidRPr="00000000" w14:paraId="00000023">
      <w:pPr>
        <w:numPr>
          <w:ilvl w:val="0"/>
          <w:numId w:val="7"/>
        </w:numPr>
        <w:spacing w:line="360" w:lineRule="auto"/>
        <w:ind w:left="720" w:hanging="360"/>
        <w:rPr>
          <w:rFonts w:ascii="Georgia" w:cs="Georgia" w:eastAsia="Georgia" w:hAnsi="Georgia"/>
          <w:sz w:val="22"/>
          <w:szCs w:val="22"/>
          <w:vertAlign w:val="baseline"/>
        </w:rPr>
      </w:pPr>
      <w:r w:rsidDel="00000000" w:rsidR="00000000" w:rsidRPr="00000000">
        <w:rPr>
          <w:rFonts w:ascii="Georgia" w:cs="Georgia" w:eastAsia="Georgia" w:hAnsi="Georgia"/>
          <w:sz w:val="22"/>
          <w:szCs w:val="22"/>
          <w:vertAlign w:val="baseline"/>
          <w:rtl w:val="0"/>
        </w:rPr>
        <w:t xml:space="preserve">Define country risk.</w:t>
      </w:r>
    </w:p>
    <w:p w:rsidR="00000000" w:rsidDel="00000000" w:rsidP="00000000" w:rsidRDefault="00000000" w:rsidRPr="00000000" w14:paraId="00000024">
      <w:pPr>
        <w:numPr>
          <w:ilvl w:val="0"/>
          <w:numId w:val="7"/>
        </w:numPr>
        <w:spacing w:line="360" w:lineRule="auto"/>
        <w:ind w:left="720" w:hanging="360"/>
        <w:rPr>
          <w:rFonts w:ascii="Georgia" w:cs="Georgia" w:eastAsia="Georgia" w:hAnsi="Georgia"/>
          <w:sz w:val="22"/>
          <w:szCs w:val="22"/>
          <w:vertAlign w:val="baseline"/>
        </w:rPr>
      </w:pPr>
      <w:r w:rsidDel="00000000" w:rsidR="00000000" w:rsidRPr="00000000">
        <w:rPr>
          <w:rFonts w:ascii="Georgia" w:cs="Georgia" w:eastAsia="Georgia" w:hAnsi="Georgia"/>
          <w:sz w:val="22"/>
          <w:szCs w:val="22"/>
          <w:vertAlign w:val="baseline"/>
          <w:rtl w:val="0"/>
        </w:rPr>
        <w:t xml:space="preserve">Discuss the importance of country risk.</w:t>
      </w:r>
    </w:p>
    <w:p w:rsidR="00000000" w:rsidDel="00000000" w:rsidP="00000000" w:rsidRDefault="00000000" w:rsidRPr="00000000" w14:paraId="00000025">
      <w:pPr>
        <w:numPr>
          <w:ilvl w:val="0"/>
          <w:numId w:val="7"/>
        </w:numPr>
        <w:spacing w:line="360" w:lineRule="auto"/>
        <w:ind w:left="720" w:hanging="360"/>
        <w:rPr>
          <w:rFonts w:ascii="Georgia" w:cs="Georgia" w:eastAsia="Georgia" w:hAnsi="Georgia"/>
          <w:sz w:val="22"/>
          <w:szCs w:val="22"/>
          <w:vertAlign w:val="baseline"/>
        </w:rPr>
      </w:pPr>
      <w:r w:rsidDel="00000000" w:rsidR="00000000" w:rsidRPr="00000000">
        <w:rPr>
          <w:rFonts w:ascii="Georgia" w:cs="Georgia" w:eastAsia="Georgia" w:hAnsi="Georgia"/>
          <w:sz w:val="22"/>
          <w:szCs w:val="22"/>
          <w:vertAlign w:val="baseline"/>
          <w:rtl w:val="0"/>
        </w:rPr>
        <w:t xml:space="preserve">Differentiate the types of country risk.</w:t>
      </w:r>
    </w:p>
    <w:p w:rsidR="00000000" w:rsidDel="00000000" w:rsidP="00000000" w:rsidRDefault="00000000" w:rsidRPr="00000000" w14:paraId="00000026">
      <w:pPr>
        <w:numPr>
          <w:ilvl w:val="0"/>
          <w:numId w:val="7"/>
        </w:numPr>
        <w:spacing w:line="360" w:lineRule="auto"/>
        <w:ind w:left="720" w:hanging="360"/>
        <w:rPr>
          <w:rFonts w:ascii="Georgia" w:cs="Georgia" w:eastAsia="Georgia" w:hAnsi="Georgia"/>
          <w:sz w:val="22"/>
          <w:szCs w:val="22"/>
          <w:vertAlign w:val="baseline"/>
        </w:rPr>
      </w:pPr>
      <w:r w:rsidDel="00000000" w:rsidR="00000000" w:rsidRPr="00000000">
        <w:rPr>
          <w:rFonts w:ascii="Georgia" w:cs="Georgia" w:eastAsia="Georgia" w:hAnsi="Georgia"/>
          <w:sz w:val="22"/>
          <w:szCs w:val="22"/>
          <w:vertAlign w:val="baseline"/>
          <w:rtl w:val="0"/>
        </w:rPr>
        <w:t xml:space="preserve">Elaborate the techniques used in country risk assessment.</w:t>
      </w:r>
    </w:p>
    <w:p w:rsidR="00000000" w:rsidDel="00000000" w:rsidP="00000000" w:rsidRDefault="00000000" w:rsidRPr="00000000" w14:paraId="00000027">
      <w:pPr>
        <w:numPr>
          <w:ilvl w:val="0"/>
          <w:numId w:val="7"/>
        </w:numPr>
        <w:spacing w:line="360" w:lineRule="auto"/>
        <w:ind w:left="720" w:hanging="360"/>
        <w:rPr>
          <w:rFonts w:ascii="Georgia" w:cs="Georgia" w:eastAsia="Georgia" w:hAnsi="Georgia"/>
          <w:sz w:val="22"/>
          <w:szCs w:val="22"/>
          <w:vertAlign w:val="baseline"/>
        </w:rPr>
      </w:pPr>
      <w:r w:rsidDel="00000000" w:rsidR="00000000" w:rsidRPr="00000000">
        <w:rPr>
          <w:rFonts w:ascii="Georgia" w:cs="Georgia" w:eastAsia="Georgia" w:hAnsi="Georgia"/>
          <w:sz w:val="22"/>
          <w:szCs w:val="22"/>
          <w:vertAlign w:val="baseline"/>
          <w:rtl w:val="0"/>
        </w:rPr>
        <w:t xml:space="preserve">Provide an application case study of country risk.</w:t>
      </w:r>
    </w:p>
    <w:p w:rsidR="00000000" w:rsidDel="00000000" w:rsidP="00000000" w:rsidRDefault="00000000" w:rsidRPr="00000000" w14:paraId="00000028">
      <w:pPr>
        <w:numPr>
          <w:ilvl w:val="0"/>
          <w:numId w:val="7"/>
        </w:numPr>
        <w:spacing w:line="360" w:lineRule="auto"/>
        <w:ind w:left="720" w:hanging="360"/>
        <w:rPr>
          <w:rFonts w:ascii="Georgia" w:cs="Georgia" w:eastAsia="Georgia" w:hAnsi="Georgia"/>
          <w:sz w:val="22"/>
          <w:szCs w:val="22"/>
          <w:vertAlign w:val="baseline"/>
        </w:rPr>
      </w:pPr>
      <w:r w:rsidDel="00000000" w:rsidR="00000000" w:rsidRPr="00000000">
        <w:rPr>
          <w:rFonts w:ascii="Georgia" w:cs="Georgia" w:eastAsia="Georgia" w:hAnsi="Georgia"/>
          <w:sz w:val="22"/>
          <w:szCs w:val="22"/>
          <w:vertAlign w:val="baseline"/>
          <w:rtl w:val="0"/>
        </w:rPr>
        <w:t xml:space="preserve">Discuss 2 adjustments done when incorporating capital risk in capital budgeting.</w:t>
      </w:r>
    </w:p>
    <w:p w:rsidR="00000000" w:rsidDel="00000000" w:rsidP="00000000" w:rsidRDefault="00000000" w:rsidRPr="00000000" w14:paraId="00000029">
      <w:pPr>
        <w:spacing w:line="360" w:lineRule="auto"/>
        <w:rPr>
          <w:rFonts w:ascii="Georgia" w:cs="Georgia" w:eastAsia="Georgia" w:hAnsi="Georgia"/>
          <w:sz w:val="22"/>
          <w:szCs w:val="22"/>
          <w:vertAlign w:val="baseline"/>
        </w:rPr>
      </w:pPr>
      <w:r w:rsidDel="00000000" w:rsidR="00000000" w:rsidRPr="00000000">
        <w:rPr>
          <w:rtl w:val="0"/>
        </w:rPr>
      </w:r>
    </w:p>
    <w:p w:rsidR="00000000" w:rsidDel="00000000" w:rsidP="00000000" w:rsidRDefault="00000000" w:rsidRPr="00000000" w14:paraId="0000002A">
      <w:pPr>
        <w:spacing w:line="360" w:lineRule="auto"/>
        <w:rPr>
          <w:rFonts w:ascii="Georgia" w:cs="Georgia" w:eastAsia="Georgia" w:hAnsi="Georgia"/>
          <w:b w:val="0"/>
          <w:sz w:val="22"/>
          <w:szCs w:val="22"/>
          <w:vertAlign w:val="baseline"/>
        </w:rPr>
      </w:pPr>
      <w:r w:rsidDel="00000000" w:rsidR="00000000" w:rsidRPr="00000000">
        <w:rPr>
          <w:rFonts w:ascii="Georgia" w:cs="Georgia" w:eastAsia="Georgia" w:hAnsi="Georgia"/>
          <w:b w:val="1"/>
          <w:sz w:val="22"/>
          <w:szCs w:val="22"/>
          <w:vertAlign w:val="baseline"/>
          <w:rtl w:val="0"/>
        </w:rPr>
        <w:t xml:space="preserve">3.0 RISK</w:t>
      </w:r>
      <w:r w:rsidDel="00000000" w:rsidR="00000000" w:rsidRPr="00000000">
        <w:rPr>
          <w:rtl w:val="0"/>
        </w:rPr>
      </w:r>
    </w:p>
    <w:p w:rsidR="00000000" w:rsidDel="00000000" w:rsidP="00000000" w:rsidRDefault="00000000" w:rsidRPr="00000000" w14:paraId="0000002B">
      <w:pPr>
        <w:spacing w:line="360" w:lineRule="auto"/>
        <w:rPr>
          <w:rFonts w:ascii="Georgia" w:cs="Georgia" w:eastAsia="Georgia" w:hAnsi="Georgia"/>
          <w:b w:val="0"/>
          <w:sz w:val="22"/>
          <w:szCs w:val="22"/>
          <w:vertAlign w:val="baseline"/>
        </w:rPr>
      </w:pPr>
      <w:r w:rsidDel="00000000" w:rsidR="00000000" w:rsidRPr="00000000">
        <w:rPr>
          <w:rFonts w:ascii="Georgia" w:cs="Georgia" w:eastAsia="Georgia" w:hAnsi="Georgia"/>
          <w:b w:val="1"/>
          <w:sz w:val="22"/>
          <w:szCs w:val="22"/>
          <w:vertAlign w:val="baseline"/>
          <w:rtl w:val="0"/>
        </w:rPr>
        <w:t xml:space="preserve">3.1 Definition of country risk</w:t>
      </w:r>
      <w:r w:rsidDel="00000000" w:rsidR="00000000" w:rsidRPr="00000000">
        <w:rPr>
          <w:rtl w:val="0"/>
        </w:rPr>
      </w:r>
    </w:p>
    <w:p w:rsidR="00000000" w:rsidDel="00000000" w:rsidP="00000000" w:rsidRDefault="00000000" w:rsidRPr="00000000" w14:paraId="0000002C">
      <w:pPr>
        <w:spacing w:after="160" w:line="360" w:lineRule="auto"/>
        <w:rPr>
          <w:rFonts w:ascii="Georgia" w:cs="Georgia" w:eastAsia="Georgia" w:hAnsi="Georgia"/>
          <w:b w:val="0"/>
          <w:sz w:val="22"/>
          <w:szCs w:val="22"/>
          <w:vertAlign w:val="baseline"/>
        </w:rPr>
      </w:pPr>
      <w:r w:rsidDel="00000000" w:rsidR="00000000" w:rsidRPr="00000000">
        <w:rPr>
          <w:rFonts w:ascii="Georgia" w:cs="Georgia" w:eastAsia="Georgia" w:hAnsi="Georgia"/>
          <w:b w:val="1"/>
          <w:sz w:val="22"/>
          <w:szCs w:val="22"/>
          <w:vertAlign w:val="baseline"/>
          <w:rtl w:val="0"/>
        </w:rPr>
        <w:t xml:space="preserve">What is Country Risk?</w:t>
      </w:r>
      <w:r w:rsidDel="00000000" w:rsidR="00000000" w:rsidRPr="00000000">
        <w:rPr>
          <w:rtl w:val="0"/>
        </w:rPr>
      </w:r>
    </w:p>
    <w:p w:rsidR="00000000" w:rsidDel="00000000" w:rsidP="00000000" w:rsidRDefault="00000000" w:rsidRPr="00000000" w14:paraId="0000002D">
      <w:pPr>
        <w:spacing w:after="160" w:line="360" w:lineRule="auto"/>
        <w:jc w:val="both"/>
        <w:rPr>
          <w:rFonts w:ascii="Georgia" w:cs="Georgia" w:eastAsia="Georgia" w:hAnsi="Georgia"/>
          <w:sz w:val="22"/>
          <w:szCs w:val="22"/>
          <w:vertAlign w:val="baseline"/>
        </w:rPr>
      </w:pPr>
      <w:r w:rsidDel="00000000" w:rsidR="00000000" w:rsidRPr="00000000">
        <w:rPr>
          <w:rFonts w:ascii="Georgia" w:cs="Georgia" w:eastAsia="Georgia" w:hAnsi="Georgia"/>
          <w:sz w:val="22"/>
          <w:szCs w:val="22"/>
          <w:vertAlign w:val="baseline"/>
          <w:rtl w:val="0"/>
        </w:rPr>
        <w:t xml:space="preserve">Country risk refers to the uncertainty associated with investing in a particular country, and more specifically the degree to which that uncertainty could lead to losses for investors. This uncertainty can come from any number of factors including political, economic, exchange-rate, or technological influences. Country risk denotes the risk that a foreign government will default on its bonds or other financial commitments increasing transfer risk. In a broader sense, country risk is the degree to which political and economic unrest affect the securities of issuers doing business in a particular country.</w:t>
      </w:r>
    </w:p>
    <w:p w:rsidR="00000000" w:rsidDel="00000000" w:rsidP="00000000" w:rsidRDefault="00000000" w:rsidRPr="00000000" w14:paraId="0000002E">
      <w:pPr>
        <w:spacing w:after="160" w:line="360" w:lineRule="auto"/>
        <w:rPr>
          <w:rFonts w:ascii="Georgia" w:cs="Georgia" w:eastAsia="Georgia" w:hAnsi="Georgia"/>
          <w:b w:val="0"/>
          <w:sz w:val="22"/>
          <w:szCs w:val="22"/>
          <w:vertAlign w:val="baseline"/>
        </w:rPr>
      </w:pPr>
      <w:r w:rsidDel="00000000" w:rsidR="00000000" w:rsidRPr="00000000">
        <w:rPr>
          <w:rFonts w:ascii="Georgia" w:cs="Georgia" w:eastAsia="Georgia" w:hAnsi="Georgia"/>
          <w:b w:val="1"/>
          <w:sz w:val="22"/>
          <w:szCs w:val="22"/>
          <w:vertAlign w:val="baseline"/>
          <w:rtl w:val="0"/>
        </w:rPr>
        <w:t xml:space="preserve">Understanding Country Risk</w:t>
      </w:r>
      <w:r w:rsidDel="00000000" w:rsidR="00000000" w:rsidRPr="00000000">
        <w:rPr>
          <w:rtl w:val="0"/>
        </w:rPr>
      </w:r>
    </w:p>
    <w:p w:rsidR="00000000" w:rsidDel="00000000" w:rsidP="00000000" w:rsidRDefault="00000000" w:rsidRPr="00000000" w14:paraId="0000002F">
      <w:pPr>
        <w:spacing w:after="160" w:line="360" w:lineRule="auto"/>
        <w:jc w:val="both"/>
        <w:rPr>
          <w:rFonts w:ascii="Georgia" w:cs="Georgia" w:eastAsia="Georgia" w:hAnsi="Georgia"/>
          <w:sz w:val="22"/>
          <w:szCs w:val="22"/>
          <w:vertAlign w:val="baseline"/>
        </w:rPr>
      </w:pPr>
      <w:r w:rsidDel="00000000" w:rsidR="00000000" w:rsidRPr="00000000">
        <w:rPr>
          <w:rFonts w:ascii="Georgia" w:cs="Georgia" w:eastAsia="Georgia" w:hAnsi="Georgia"/>
          <w:sz w:val="22"/>
          <w:szCs w:val="22"/>
          <w:vertAlign w:val="baseline"/>
          <w:rtl w:val="0"/>
        </w:rPr>
        <w:t xml:space="preserve">Country risk is critical to consider when investing in less-developed nations. To the degree that factors such as political instability can affect the investments in each country, these risks are elevated because of the great turmoil that can be created in financial markets. Such a country’s risk can reduce the expected return on investment (ROI) of securities being issued within such countries, or by companies doing business is such countries.</w:t>
      </w:r>
    </w:p>
    <w:p w:rsidR="00000000" w:rsidDel="00000000" w:rsidP="00000000" w:rsidRDefault="00000000" w:rsidRPr="00000000" w14:paraId="00000030">
      <w:pPr>
        <w:spacing w:after="160" w:line="360" w:lineRule="auto"/>
        <w:jc w:val="both"/>
        <w:rPr>
          <w:rFonts w:ascii="Georgia" w:cs="Georgia" w:eastAsia="Georgia" w:hAnsi="Georgia"/>
          <w:b w:val="0"/>
          <w:sz w:val="22"/>
          <w:szCs w:val="22"/>
          <w:vertAlign w:val="baseline"/>
        </w:rPr>
      </w:pPr>
      <w:r w:rsidDel="00000000" w:rsidR="00000000" w:rsidRPr="00000000">
        <w:rPr>
          <w:rFonts w:ascii="Georgia" w:cs="Georgia" w:eastAsia="Georgia" w:hAnsi="Georgia"/>
          <w:sz w:val="22"/>
          <w:szCs w:val="22"/>
          <w:vertAlign w:val="baseline"/>
          <w:rtl w:val="0"/>
        </w:rPr>
        <w:t xml:space="preserve">Investors may protect against some country risks, like exchange-rate risk, by hedging; but other risks, like political instability, do not always have an effective hedge. Thus, when analysts look at sovereign debt, they will examine the business fundamentals—what is happening in politics, economics, general health of the society, and so forth—of the country that is issuing the debt. Foreign direct investment—those not made through a regulated market or exchange—and longer-term investments face the greatest potential for country risk.</w:t>
      </w:r>
      <w:r w:rsidDel="00000000" w:rsidR="00000000" w:rsidRPr="00000000">
        <w:rPr>
          <w:rtl w:val="0"/>
        </w:rPr>
      </w:r>
    </w:p>
    <w:p w:rsidR="00000000" w:rsidDel="00000000" w:rsidP="00000000" w:rsidRDefault="00000000" w:rsidRPr="00000000" w14:paraId="00000031">
      <w:pPr>
        <w:spacing w:line="360" w:lineRule="auto"/>
        <w:jc w:val="both"/>
        <w:rPr>
          <w:rFonts w:ascii="Georgia" w:cs="Georgia" w:eastAsia="Georgia" w:hAnsi="Georgia"/>
          <w:sz w:val="22"/>
          <w:szCs w:val="22"/>
          <w:vertAlign w:val="baseline"/>
        </w:rPr>
      </w:pPr>
      <w:r w:rsidDel="00000000" w:rsidR="00000000" w:rsidRPr="00000000">
        <w:rPr>
          <w:rFonts w:ascii="Georgia" w:cs="Georgia" w:eastAsia="Georgia" w:hAnsi="Georgia"/>
          <w:sz w:val="22"/>
          <w:szCs w:val="22"/>
          <w:vertAlign w:val="baseline"/>
          <w:rtl w:val="0"/>
        </w:rPr>
        <w:t xml:space="preserve">In principle, security analysis at the macroeconomic, industry and firm specific level is similar in all countries. Such analysis aims to provide estimates of expected returns and risk of individual assets and portfolios. To achieve the same quality of information about assets in a foreign country is by nature more difficult and hence more expensive, hence the risk of getting misleading information is greater. Country risk refers to the risk of investing in a country dependent on changes in the business environment that may adversely affect the asset values of operating profit in a specific country. Some of the issues contributing to country risk include currency controls, devaluation regulation changes, civil wars, mass riots among others. Country risk is the same as political risk, only that country risk specifically refers to risks affecting all companies in a specific country. This information is provided by credit rating agencies as well as political risk analyzers. Credit rating agencies use quantitative econometric models focusing on financial analysis while political risk analysts use qualitative methods focusing on political analysis.</w:t>
      </w:r>
    </w:p>
    <w:p w:rsidR="00000000" w:rsidDel="00000000" w:rsidP="00000000" w:rsidRDefault="00000000" w:rsidRPr="00000000" w14:paraId="00000032">
      <w:pPr>
        <w:spacing w:line="360" w:lineRule="auto"/>
        <w:jc w:val="both"/>
        <w:rPr>
          <w:rFonts w:ascii="Georgia" w:cs="Georgia" w:eastAsia="Georgia" w:hAnsi="Georgia"/>
          <w:sz w:val="22"/>
          <w:szCs w:val="22"/>
          <w:vertAlign w:val="baseline"/>
        </w:rPr>
      </w:pPr>
      <w:r w:rsidDel="00000000" w:rsidR="00000000" w:rsidRPr="00000000">
        <w:rPr>
          <w:rtl w:val="0"/>
        </w:rPr>
      </w:r>
    </w:p>
    <w:p w:rsidR="00000000" w:rsidDel="00000000" w:rsidP="00000000" w:rsidRDefault="00000000" w:rsidRPr="00000000" w14:paraId="00000033">
      <w:pPr>
        <w:spacing w:line="360" w:lineRule="auto"/>
        <w:jc w:val="both"/>
        <w:rPr>
          <w:rFonts w:ascii="Georgia" w:cs="Georgia" w:eastAsia="Georgia" w:hAnsi="Georgia"/>
          <w:sz w:val="22"/>
          <w:szCs w:val="22"/>
          <w:vertAlign w:val="baseline"/>
        </w:rPr>
      </w:pPr>
      <w:r w:rsidDel="00000000" w:rsidR="00000000" w:rsidRPr="00000000">
        <w:rPr>
          <w:rFonts w:ascii="Georgia" w:cs="Georgia" w:eastAsia="Georgia" w:hAnsi="Georgia"/>
          <w:sz w:val="22"/>
          <w:szCs w:val="22"/>
          <w:vertAlign w:val="baseline"/>
          <w:rtl w:val="0"/>
        </w:rPr>
        <w:t xml:space="preserve">In the past when international investing was novel, the added risk was known as political risk and its assessment was an art. Since cross-border investment has increased, and more resources have been utilized, the quality of related analysis has improved. Using time series/cross regression that measures the amount of information contained in each metric, you will find that the financial risk measure contains the most information about future expected returns and that political risk contains the least. Exploring the interface between country risk analysis and investment strategies based on country fundamental information such as book to price ratios you will find that the risk indexes are highly correlated with the fundamental attributes. This finding gives some economic insights as to why value – oriented strategies earn higher returns than the strategies – they reflect higher risk exposure.</w:t>
      </w:r>
    </w:p>
    <w:p w:rsidR="00000000" w:rsidDel="00000000" w:rsidP="00000000" w:rsidRDefault="00000000" w:rsidRPr="00000000" w14:paraId="00000034">
      <w:pPr>
        <w:spacing w:line="360" w:lineRule="auto"/>
        <w:jc w:val="both"/>
        <w:rPr>
          <w:rFonts w:ascii="Georgia" w:cs="Georgia" w:eastAsia="Georgia" w:hAnsi="Georgia"/>
          <w:sz w:val="22"/>
          <w:szCs w:val="22"/>
          <w:vertAlign w:val="baseline"/>
        </w:rPr>
      </w:pPr>
      <w:r w:rsidDel="00000000" w:rsidR="00000000" w:rsidRPr="00000000">
        <w:rPr>
          <w:rtl w:val="0"/>
        </w:rPr>
      </w:r>
    </w:p>
    <w:p w:rsidR="00000000" w:rsidDel="00000000" w:rsidP="00000000" w:rsidRDefault="00000000" w:rsidRPr="00000000" w14:paraId="00000035">
      <w:pPr>
        <w:spacing w:line="360" w:lineRule="auto"/>
        <w:jc w:val="both"/>
        <w:rPr>
          <w:rFonts w:ascii="Georgia" w:cs="Georgia" w:eastAsia="Georgia" w:hAnsi="Georgia"/>
          <w:sz w:val="22"/>
          <w:szCs w:val="22"/>
          <w:vertAlign w:val="baseline"/>
        </w:rPr>
      </w:pPr>
      <w:r w:rsidDel="00000000" w:rsidR="00000000" w:rsidRPr="00000000">
        <w:rPr>
          <w:rtl w:val="0"/>
        </w:rPr>
      </w:r>
    </w:p>
    <w:p w:rsidR="00000000" w:rsidDel="00000000" w:rsidP="00000000" w:rsidRDefault="00000000" w:rsidRPr="00000000" w14:paraId="00000036">
      <w:pPr>
        <w:spacing w:line="360" w:lineRule="auto"/>
        <w:rPr>
          <w:rFonts w:ascii="Georgia" w:cs="Georgia" w:eastAsia="Georgia" w:hAnsi="Georgia"/>
          <w:b w:val="0"/>
          <w:sz w:val="22"/>
          <w:szCs w:val="22"/>
          <w:vertAlign w:val="baseline"/>
        </w:rPr>
      </w:pPr>
      <w:r w:rsidDel="00000000" w:rsidR="00000000" w:rsidRPr="00000000">
        <w:rPr>
          <w:rFonts w:ascii="Georgia" w:cs="Georgia" w:eastAsia="Georgia" w:hAnsi="Georgia"/>
          <w:b w:val="1"/>
          <w:sz w:val="22"/>
          <w:szCs w:val="22"/>
          <w:vertAlign w:val="baseline"/>
          <w:rtl w:val="0"/>
        </w:rPr>
        <w:t xml:space="preserve">3.2 Importance of country risk</w:t>
      </w:r>
      <w:r w:rsidDel="00000000" w:rsidR="00000000" w:rsidRPr="00000000">
        <w:rPr>
          <w:rtl w:val="0"/>
        </w:rPr>
      </w:r>
    </w:p>
    <w:p w:rsidR="00000000" w:rsidDel="00000000" w:rsidP="00000000" w:rsidRDefault="00000000" w:rsidRPr="00000000" w14:paraId="00000037">
      <w:pPr>
        <w:spacing w:line="360" w:lineRule="auto"/>
        <w:rPr>
          <w:rFonts w:ascii="Georgia" w:cs="Georgia" w:eastAsia="Georgia" w:hAnsi="Georgia"/>
          <w:b w:val="0"/>
          <w:sz w:val="22"/>
          <w:szCs w:val="22"/>
          <w:vertAlign w:val="baseline"/>
        </w:rPr>
      </w:pPr>
      <w:r w:rsidDel="00000000" w:rsidR="00000000" w:rsidRPr="00000000">
        <w:rPr>
          <w:rFonts w:ascii="Georgia" w:cs="Georgia" w:eastAsia="Georgia" w:hAnsi="Georgia"/>
          <w:b w:val="1"/>
          <w:sz w:val="22"/>
          <w:szCs w:val="22"/>
          <w:vertAlign w:val="baseline"/>
          <w:rtl w:val="0"/>
        </w:rPr>
        <w:t xml:space="preserve">Why country risk is important?</w:t>
      </w:r>
      <w:r w:rsidDel="00000000" w:rsidR="00000000" w:rsidRPr="00000000">
        <w:rPr>
          <w:rtl w:val="0"/>
        </w:rPr>
      </w:r>
    </w:p>
    <w:p w:rsidR="00000000" w:rsidDel="00000000" w:rsidP="00000000" w:rsidRDefault="00000000" w:rsidRPr="00000000" w14:paraId="00000038">
      <w:pPr>
        <w:spacing w:line="360" w:lineRule="auto"/>
        <w:jc w:val="both"/>
        <w:rPr>
          <w:rFonts w:ascii="Georgia" w:cs="Georgia" w:eastAsia="Georgia" w:hAnsi="Georgia"/>
          <w:sz w:val="22"/>
          <w:szCs w:val="22"/>
          <w:vertAlign w:val="baseline"/>
        </w:rPr>
      </w:pPr>
      <w:r w:rsidDel="00000000" w:rsidR="00000000" w:rsidRPr="00000000">
        <w:rPr>
          <w:rFonts w:ascii="Georgia" w:cs="Georgia" w:eastAsia="Georgia" w:hAnsi="Georgia"/>
          <w:sz w:val="22"/>
          <w:szCs w:val="22"/>
          <w:vertAlign w:val="baseline"/>
          <w:rtl w:val="0"/>
        </w:rPr>
        <w:t xml:space="preserve">Country risk represents the potentially adverse impact of a country’s environment on the Multinational Corporation’s (MNC’s) cash flows. Country risk is important for the following reasons first </w:t>
      </w:r>
      <w:r w:rsidDel="00000000" w:rsidR="00000000" w:rsidRPr="00000000">
        <w:rPr>
          <w:rFonts w:ascii="Georgia" w:cs="Georgia" w:eastAsia="Georgia" w:hAnsi="Georgia"/>
          <w:i w:val="1"/>
          <w:sz w:val="22"/>
          <w:szCs w:val="22"/>
          <w:vertAlign w:val="baseline"/>
          <w:rtl w:val="0"/>
        </w:rPr>
        <w:t xml:space="preserve">it can be used to monitor countries where the MNC is currently doing business</w:t>
      </w:r>
      <w:r w:rsidDel="00000000" w:rsidR="00000000" w:rsidRPr="00000000">
        <w:rPr>
          <w:rFonts w:ascii="Georgia" w:cs="Georgia" w:eastAsia="Georgia" w:hAnsi="Georgia"/>
          <w:sz w:val="22"/>
          <w:szCs w:val="22"/>
          <w:vertAlign w:val="baseline"/>
          <w:rtl w:val="0"/>
        </w:rPr>
        <w:t xml:space="preserve">. If the country risk level of a particular country begins to increase, the MNC may consider diverting its subsidiaries located there. </w:t>
      </w:r>
      <w:r w:rsidDel="00000000" w:rsidR="00000000" w:rsidRPr="00000000">
        <w:rPr>
          <w:rFonts w:ascii="Georgia" w:cs="Georgia" w:eastAsia="Georgia" w:hAnsi="Georgia"/>
          <w:i w:val="1"/>
          <w:sz w:val="22"/>
          <w:szCs w:val="22"/>
          <w:vertAlign w:val="baseline"/>
          <w:rtl w:val="0"/>
        </w:rPr>
        <w:t xml:space="preserve">Country risk can be used by MNC as a screening device to avoid conducting business with countries with excessive country risk</w:t>
      </w:r>
      <w:r w:rsidDel="00000000" w:rsidR="00000000" w:rsidRPr="00000000">
        <w:rPr>
          <w:rFonts w:ascii="Georgia" w:cs="Georgia" w:eastAsia="Georgia" w:hAnsi="Georgia"/>
          <w:sz w:val="22"/>
          <w:szCs w:val="22"/>
          <w:vertAlign w:val="baseline"/>
          <w:rtl w:val="0"/>
        </w:rPr>
        <w:t xml:space="preserve">. Country risk therefore is not restricted to doing major businesses, but also to improve the analysis used to make long-term investment or financing decisions.</w:t>
      </w:r>
    </w:p>
    <w:p w:rsidR="00000000" w:rsidDel="00000000" w:rsidP="00000000" w:rsidRDefault="00000000" w:rsidRPr="00000000" w14:paraId="00000039">
      <w:pPr>
        <w:spacing w:line="360" w:lineRule="auto"/>
        <w:jc w:val="both"/>
        <w:rPr>
          <w:rFonts w:ascii="Georgia" w:cs="Georgia" w:eastAsia="Georgia" w:hAnsi="Georgia"/>
          <w:sz w:val="22"/>
          <w:szCs w:val="22"/>
          <w:vertAlign w:val="baseline"/>
        </w:rPr>
      </w:pPr>
      <w:r w:rsidDel="00000000" w:rsidR="00000000" w:rsidRPr="00000000">
        <w:rPr>
          <w:rFonts w:ascii="Georgia" w:cs="Georgia" w:eastAsia="Georgia" w:hAnsi="Georgia"/>
          <w:sz w:val="22"/>
          <w:szCs w:val="22"/>
          <w:vertAlign w:val="baseline"/>
          <w:rtl w:val="0"/>
        </w:rPr>
        <w:t xml:space="preserve">A macro assessment involves consideration of all variables that affect country risk except for those unique to a particular firm or industry. While a macro assessment of country risk is not ideal for any individual MNC, it serves as a foundation that can then be modified to reflect the business in which the MNC is involved. It covers both political and financial characteristics of the country being assessed. They include the relationship of host government with the MNC’s home country government, the attitude of people in the host country towards MNC’s government, the historical stability of host government.</w:t>
      </w:r>
    </w:p>
    <w:p w:rsidR="00000000" w:rsidDel="00000000" w:rsidP="00000000" w:rsidRDefault="00000000" w:rsidRPr="00000000" w14:paraId="0000003A">
      <w:pPr>
        <w:spacing w:line="360" w:lineRule="auto"/>
        <w:jc w:val="both"/>
        <w:rPr>
          <w:rFonts w:ascii="Georgia" w:cs="Georgia" w:eastAsia="Georgia" w:hAnsi="Georgia"/>
          <w:b w:val="0"/>
          <w:sz w:val="22"/>
          <w:szCs w:val="22"/>
          <w:vertAlign w:val="baseline"/>
        </w:rPr>
      </w:pPr>
      <w:r w:rsidDel="00000000" w:rsidR="00000000" w:rsidRPr="00000000">
        <w:rPr>
          <w:rFonts w:ascii="Georgia" w:cs="Georgia" w:eastAsia="Georgia" w:hAnsi="Georgia"/>
          <w:b w:val="1"/>
          <w:sz w:val="22"/>
          <w:szCs w:val="22"/>
          <w:vertAlign w:val="baseline"/>
          <w:rtl w:val="0"/>
        </w:rPr>
        <w:t xml:space="preserve">3.3 Types of country risk</w:t>
      </w:r>
      <w:r w:rsidDel="00000000" w:rsidR="00000000" w:rsidRPr="00000000">
        <w:rPr>
          <w:rtl w:val="0"/>
        </w:rPr>
      </w:r>
    </w:p>
    <w:p w:rsidR="00000000" w:rsidDel="00000000" w:rsidP="00000000" w:rsidRDefault="00000000" w:rsidRPr="00000000" w14:paraId="0000003B">
      <w:pPr>
        <w:spacing w:line="360" w:lineRule="auto"/>
        <w:rPr>
          <w:rFonts w:ascii="Georgia" w:cs="Georgia" w:eastAsia="Georgia" w:hAnsi="Georgia"/>
          <w:b w:val="0"/>
          <w:sz w:val="22"/>
          <w:szCs w:val="22"/>
          <w:vertAlign w:val="baseline"/>
        </w:rPr>
      </w:pPr>
      <w:r w:rsidDel="00000000" w:rsidR="00000000" w:rsidRPr="00000000">
        <w:rPr>
          <w:rFonts w:ascii="Georgia" w:cs="Georgia" w:eastAsia="Georgia" w:hAnsi="Georgia"/>
          <w:b w:val="1"/>
          <w:sz w:val="22"/>
          <w:szCs w:val="22"/>
          <w:vertAlign w:val="baseline"/>
          <w:rtl w:val="0"/>
        </w:rPr>
        <w:t xml:space="preserve"> Different types of country risk</w:t>
      </w:r>
      <w:r w:rsidDel="00000000" w:rsidR="00000000" w:rsidRPr="00000000">
        <w:rPr>
          <w:rtl w:val="0"/>
        </w:rPr>
      </w:r>
    </w:p>
    <w:p w:rsidR="00000000" w:rsidDel="00000000" w:rsidP="00000000" w:rsidRDefault="00000000" w:rsidRPr="00000000" w14:paraId="0000003C">
      <w:pPr>
        <w:spacing w:line="360" w:lineRule="auto"/>
        <w:jc w:val="both"/>
        <w:rPr>
          <w:rFonts w:ascii="Georgia" w:cs="Georgia" w:eastAsia="Georgia" w:hAnsi="Georgia"/>
          <w:sz w:val="22"/>
          <w:szCs w:val="22"/>
          <w:vertAlign w:val="baseline"/>
        </w:rPr>
      </w:pPr>
      <w:r w:rsidDel="00000000" w:rsidR="00000000" w:rsidRPr="00000000">
        <w:rPr>
          <w:rFonts w:ascii="Georgia" w:cs="Georgia" w:eastAsia="Georgia" w:hAnsi="Georgia"/>
          <w:sz w:val="22"/>
          <w:szCs w:val="22"/>
          <w:vertAlign w:val="baseline"/>
          <w:rtl w:val="0"/>
        </w:rPr>
        <w:t xml:space="preserve">Country risk assessments are generally segregated into different categories. The  most common are-</w:t>
      </w:r>
    </w:p>
    <w:p w:rsidR="00000000" w:rsidDel="00000000" w:rsidP="00000000" w:rsidRDefault="00000000" w:rsidRPr="00000000" w14:paraId="0000003D">
      <w:pPr>
        <w:numPr>
          <w:ilvl w:val="0"/>
          <w:numId w:val="1"/>
        </w:numPr>
        <w:spacing w:line="360" w:lineRule="auto"/>
        <w:ind w:left="720" w:hanging="360"/>
        <w:rPr>
          <w:rFonts w:ascii="Georgia" w:cs="Georgia" w:eastAsia="Georgia" w:hAnsi="Georgia"/>
          <w:b w:val="0"/>
          <w:sz w:val="22"/>
          <w:szCs w:val="22"/>
          <w:vertAlign w:val="baseline"/>
        </w:rPr>
      </w:pPr>
      <w:r w:rsidDel="00000000" w:rsidR="00000000" w:rsidRPr="00000000">
        <w:rPr>
          <w:rFonts w:ascii="Georgia" w:cs="Georgia" w:eastAsia="Georgia" w:hAnsi="Georgia"/>
          <w:b w:val="1"/>
          <w:sz w:val="22"/>
          <w:szCs w:val="22"/>
          <w:vertAlign w:val="baseline"/>
          <w:rtl w:val="0"/>
        </w:rPr>
        <w:t xml:space="preserve">Political risk</w:t>
      </w:r>
      <w:r w:rsidDel="00000000" w:rsidR="00000000" w:rsidRPr="00000000">
        <w:rPr>
          <w:rtl w:val="0"/>
        </w:rPr>
      </w:r>
    </w:p>
    <w:p w:rsidR="00000000" w:rsidDel="00000000" w:rsidP="00000000" w:rsidRDefault="00000000" w:rsidRPr="00000000" w14:paraId="0000003E">
      <w:pPr>
        <w:spacing w:line="360" w:lineRule="auto"/>
        <w:rPr>
          <w:rFonts w:ascii="Georgia" w:cs="Georgia" w:eastAsia="Georgia" w:hAnsi="Georgia"/>
          <w:sz w:val="22"/>
          <w:szCs w:val="22"/>
          <w:vertAlign w:val="baseline"/>
        </w:rPr>
      </w:pPr>
      <w:r w:rsidDel="00000000" w:rsidR="00000000" w:rsidRPr="00000000">
        <w:rPr>
          <w:rFonts w:ascii="Georgia" w:cs="Georgia" w:eastAsia="Georgia" w:hAnsi="Georgia"/>
          <w:sz w:val="22"/>
          <w:szCs w:val="22"/>
          <w:vertAlign w:val="baseline"/>
          <w:rtl w:val="0"/>
        </w:rPr>
        <w:t xml:space="preserve">This type of risk is mainly associated with the losses resulting due to the political situation of a country. Even a politician’s comment might not settle down well in the international community, thus contributing to country risk.</w:t>
      </w:r>
    </w:p>
    <w:p w:rsidR="00000000" w:rsidDel="00000000" w:rsidP="00000000" w:rsidRDefault="00000000" w:rsidRPr="00000000" w14:paraId="0000003F">
      <w:pPr>
        <w:spacing w:line="360" w:lineRule="auto"/>
        <w:jc w:val="both"/>
        <w:rPr>
          <w:rFonts w:ascii="Georgia" w:cs="Georgia" w:eastAsia="Georgia" w:hAnsi="Georgia"/>
          <w:sz w:val="22"/>
          <w:szCs w:val="22"/>
          <w:vertAlign w:val="baseline"/>
        </w:rPr>
      </w:pPr>
      <w:r w:rsidDel="00000000" w:rsidR="00000000" w:rsidRPr="00000000">
        <w:rPr>
          <w:rFonts w:ascii="Georgia" w:cs="Georgia" w:eastAsia="Georgia" w:hAnsi="Georgia"/>
          <w:sz w:val="22"/>
          <w:szCs w:val="22"/>
          <w:vertAlign w:val="baseline"/>
          <w:rtl w:val="0"/>
        </w:rPr>
        <w:t xml:space="preserve">Political risk determines a country's political stability, either internally or externally. For instance, a recent military coup would increase a nation's internal political risk for businesses as rules and regulations suddenly shift. Other risks in this category could include war, terrorism, corruption and excessive bureaucracy (i.e., host government red tape is preventing certain fund transfers or other transactions).</w:t>
      </w:r>
    </w:p>
    <w:p w:rsidR="00000000" w:rsidDel="00000000" w:rsidP="00000000" w:rsidRDefault="00000000" w:rsidRPr="00000000" w14:paraId="00000040">
      <w:pPr>
        <w:spacing w:line="360" w:lineRule="auto"/>
        <w:jc w:val="both"/>
        <w:rPr>
          <w:rFonts w:ascii="Georgia" w:cs="Georgia" w:eastAsia="Georgia" w:hAnsi="Georgia"/>
          <w:sz w:val="22"/>
          <w:szCs w:val="22"/>
          <w:vertAlign w:val="baseline"/>
        </w:rPr>
      </w:pPr>
      <w:r w:rsidDel="00000000" w:rsidR="00000000" w:rsidRPr="00000000">
        <w:rPr>
          <w:rFonts w:ascii="Georgia" w:cs="Georgia" w:eastAsia="Georgia" w:hAnsi="Georgia"/>
          <w:sz w:val="22"/>
          <w:szCs w:val="22"/>
          <w:vertAlign w:val="baseline"/>
          <w:rtl w:val="0"/>
        </w:rPr>
        <w:t xml:space="preserve">Political risk can affect a country's attitude to meeting its debt obligations and may cause sudden changes in the foreign exchange market.</w:t>
      </w:r>
    </w:p>
    <w:p w:rsidR="00000000" w:rsidDel="00000000" w:rsidP="00000000" w:rsidRDefault="00000000" w:rsidRPr="00000000" w14:paraId="00000041">
      <w:pPr>
        <w:spacing w:line="360" w:lineRule="auto"/>
        <w:jc w:val="both"/>
        <w:rPr>
          <w:rFonts w:ascii="Georgia" w:cs="Georgia" w:eastAsia="Georgia" w:hAnsi="Georgia"/>
          <w:sz w:val="22"/>
          <w:szCs w:val="22"/>
          <w:vertAlign w:val="baseline"/>
        </w:rPr>
      </w:pPr>
      <w:r w:rsidDel="00000000" w:rsidR="00000000" w:rsidRPr="00000000">
        <w:rPr>
          <w:rtl w:val="0"/>
        </w:rPr>
      </w:r>
    </w:p>
    <w:p w:rsidR="00000000" w:rsidDel="00000000" w:rsidP="00000000" w:rsidRDefault="00000000" w:rsidRPr="00000000" w14:paraId="00000042">
      <w:pPr>
        <w:spacing w:line="360" w:lineRule="auto"/>
        <w:rPr>
          <w:rFonts w:ascii="Georgia" w:cs="Georgia" w:eastAsia="Georgia" w:hAnsi="Georgia"/>
          <w:b w:val="0"/>
          <w:sz w:val="22"/>
          <w:szCs w:val="22"/>
          <w:vertAlign w:val="baseline"/>
        </w:rPr>
      </w:pPr>
      <w:r w:rsidDel="00000000" w:rsidR="00000000" w:rsidRPr="00000000">
        <w:rPr>
          <w:rtl w:val="0"/>
        </w:rPr>
      </w:r>
    </w:p>
    <w:p w:rsidR="00000000" w:rsidDel="00000000" w:rsidP="00000000" w:rsidRDefault="00000000" w:rsidRPr="00000000" w14:paraId="00000043">
      <w:pPr>
        <w:spacing w:line="360" w:lineRule="auto"/>
        <w:rPr>
          <w:rFonts w:ascii="Georgia" w:cs="Georgia" w:eastAsia="Georgia" w:hAnsi="Georgia"/>
          <w:b w:val="0"/>
          <w:sz w:val="22"/>
          <w:szCs w:val="22"/>
          <w:vertAlign w:val="baseline"/>
        </w:rPr>
      </w:pPr>
      <w:r w:rsidDel="00000000" w:rsidR="00000000" w:rsidRPr="00000000">
        <w:rPr>
          <w:rFonts w:ascii="Georgia" w:cs="Georgia" w:eastAsia="Georgia" w:hAnsi="Georgia"/>
          <w:b w:val="1"/>
          <w:sz w:val="22"/>
          <w:szCs w:val="22"/>
          <w:vertAlign w:val="baseline"/>
          <w:rtl w:val="0"/>
        </w:rPr>
        <w:t xml:space="preserve">2. Sovereign risk</w:t>
      </w:r>
      <w:r w:rsidDel="00000000" w:rsidR="00000000" w:rsidRPr="00000000">
        <w:rPr>
          <w:rtl w:val="0"/>
        </w:rPr>
      </w:r>
    </w:p>
    <w:p w:rsidR="00000000" w:rsidDel="00000000" w:rsidP="00000000" w:rsidRDefault="00000000" w:rsidRPr="00000000" w14:paraId="00000044">
      <w:pPr>
        <w:spacing w:line="360" w:lineRule="auto"/>
        <w:rPr>
          <w:rFonts w:ascii="Georgia" w:cs="Georgia" w:eastAsia="Georgia" w:hAnsi="Georgia"/>
          <w:sz w:val="22"/>
          <w:szCs w:val="22"/>
          <w:vertAlign w:val="baseline"/>
        </w:rPr>
      </w:pPr>
      <w:r w:rsidDel="00000000" w:rsidR="00000000" w:rsidRPr="00000000">
        <w:rPr>
          <w:rFonts w:ascii="Georgia" w:cs="Georgia" w:eastAsia="Georgia" w:hAnsi="Georgia"/>
          <w:sz w:val="22"/>
          <w:szCs w:val="22"/>
          <w:vertAlign w:val="baseline"/>
          <w:rtl w:val="0"/>
        </w:rPr>
        <w:t xml:space="preserve">This refers to the probability of a central bank bringing in rules that might adversely impact the value of investor’s holdings.  It also includes the possibility of a foreign government defaulting on its sovereign debt.</w:t>
      </w:r>
    </w:p>
    <w:p w:rsidR="00000000" w:rsidDel="00000000" w:rsidP="00000000" w:rsidRDefault="00000000" w:rsidRPr="00000000" w14:paraId="00000045">
      <w:pPr>
        <w:spacing w:line="360" w:lineRule="auto"/>
        <w:rPr>
          <w:rFonts w:ascii="Georgia" w:cs="Georgia" w:eastAsia="Georgia" w:hAnsi="Georgia"/>
          <w:sz w:val="22"/>
          <w:szCs w:val="22"/>
          <w:vertAlign w:val="baseline"/>
        </w:rPr>
      </w:pPr>
      <w:r w:rsidDel="00000000" w:rsidR="00000000" w:rsidRPr="00000000">
        <w:rPr>
          <w:rFonts w:ascii="Georgia" w:cs="Georgia" w:eastAsia="Georgia" w:hAnsi="Georgia"/>
          <w:sz w:val="22"/>
          <w:szCs w:val="22"/>
          <w:vertAlign w:val="baseline"/>
          <w:rtl w:val="0"/>
        </w:rPr>
        <w:t xml:space="preserve">There is some crossover between political and sovereign risk, although the latter – also known as sovereign default risk – primarily examines debt. Specifically, this risk category measures the build up of debt that is the obligation of a government or its agencies (or that is guaranteed by the government), and how much said government is anticipated to fulfil these obligations.</w:t>
      </w:r>
    </w:p>
    <w:p w:rsidR="00000000" w:rsidDel="00000000" w:rsidP="00000000" w:rsidRDefault="00000000" w:rsidRPr="00000000" w14:paraId="00000046">
      <w:pPr>
        <w:spacing w:line="360" w:lineRule="auto"/>
        <w:rPr>
          <w:rFonts w:ascii="Georgia" w:cs="Georgia" w:eastAsia="Georgia" w:hAnsi="Georgia"/>
          <w:sz w:val="22"/>
          <w:szCs w:val="22"/>
          <w:vertAlign w:val="baseline"/>
        </w:rPr>
      </w:pPr>
      <w:r w:rsidDel="00000000" w:rsidR="00000000" w:rsidRPr="00000000">
        <w:rPr>
          <w:rFonts w:ascii="Georgia" w:cs="Georgia" w:eastAsia="Georgia" w:hAnsi="Georgia"/>
          <w:sz w:val="22"/>
          <w:szCs w:val="22"/>
          <w:vertAlign w:val="baseline"/>
          <w:rtl w:val="0"/>
        </w:rPr>
        <w:t xml:space="preserve">For example, if a government agency refuses to carry out debt refunding, this could impact local lenders and lead to losses. This would of course have roll-on effects to local businesses and anyone undertaking trade with them.</w:t>
      </w:r>
    </w:p>
    <w:p w:rsidR="00000000" w:rsidDel="00000000" w:rsidP="00000000" w:rsidRDefault="00000000" w:rsidRPr="00000000" w14:paraId="00000047">
      <w:pPr>
        <w:spacing w:line="360" w:lineRule="auto"/>
        <w:rPr>
          <w:rFonts w:ascii="Georgia" w:cs="Georgia" w:eastAsia="Georgia" w:hAnsi="Georgia"/>
          <w:sz w:val="22"/>
          <w:szCs w:val="22"/>
          <w:vertAlign w:val="baseline"/>
        </w:rPr>
      </w:pPr>
      <w:r w:rsidDel="00000000" w:rsidR="00000000" w:rsidRPr="00000000">
        <w:rPr>
          <w:rtl w:val="0"/>
        </w:rPr>
      </w:r>
    </w:p>
    <w:p w:rsidR="00000000" w:rsidDel="00000000" w:rsidP="00000000" w:rsidRDefault="00000000" w:rsidRPr="00000000" w14:paraId="00000048">
      <w:pPr>
        <w:spacing w:line="360" w:lineRule="auto"/>
        <w:rPr>
          <w:rFonts w:ascii="Georgia" w:cs="Georgia" w:eastAsia="Georgia" w:hAnsi="Georgia"/>
          <w:b w:val="0"/>
          <w:sz w:val="22"/>
          <w:szCs w:val="22"/>
          <w:vertAlign w:val="baseline"/>
        </w:rPr>
      </w:pPr>
      <w:r w:rsidDel="00000000" w:rsidR="00000000" w:rsidRPr="00000000">
        <w:rPr>
          <w:rFonts w:ascii="Georgia" w:cs="Georgia" w:eastAsia="Georgia" w:hAnsi="Georgia"/>
          <w:b w:val="1"/>
          <w:sz w:val="22"/>
          <w:szCs w:val="22"/>
          <w:vertAlign w:val="baseline"/>
          <w:rtl w:val="0"/>
        </w:rPr>
        <w:t xml:space="preserve">3. Neighborhood risk</w:t>
      </w:r>
      <w:r w:rsidDel="00000000" w:rsidR="00000000" w:rsidRPr="00000000">
        <w:rPr>
          <w:rtl w:val="0"/>
        </w:rPr>
      </w:r>
    </w:p>
    <w:p w:rsidR="00000000" w:rsidDel="00000000" w:rsidP="00000000" w:rsidRDefault="00000000" w:rsidRPr="00000000" w14:paraId="00000049">
      <w:pPr>
        <w:spacing w:line="360" w:lineRule="auto"/>
        <w:rPr>
          <w:rFonts w:ascii="Georgia" w:cs="Georgia" w:eastAsia="Georgia" w:hAnsi="Georgia"/>
          <w:sz w:val="22"/>
          <w:szCs w:val="22"/>
          <w:vertAlign w:val="baseline"/>
        </w:rPr>
      </w:pPr>
      <w:r w:rsidDel="00000000" w:rsidR="00000000" w:rsidRPr="00000000">
        <w:rPr>
          <w:rFonts w:ascii="Georgia" w:cs="Georgia" w:eastAsia="Georgia" w:hAnsi="Georgia"/>
          <w:sz w:val="22"/>
          <w:szCs w:val="22"/>
          <w:vertAlign w:val="baseline"/>
          <w:rtl w:val="0"/>
        </w:rPr>
        <w:t xml:space="preserve">Neighborhood risk, also known as location risk, may not be the direct fault of the country with which your clients are dealing, but instead is caused by trouble elsewhere. This can have spillover effects on other sovereign nations, creating turmoil in the foreign market or putting pressure on local lenders and businesses.</w:t>
      </w:r>
    </w:p>
    <w:p w:rsidR="00000000" w:rsidDel="00000000" w:rsidP="00000000" w:rsidRDefault="00000000" w:rsidRPr="00000000" w14:paraId="0000004A">
      <w:pPr>
        <w:spacing w:line="360" w:lineRule="auto"/>
        <w:rPr>
          <w:rFonts w:ascii="Georgia" w:cs="Georgia" w:eastAsia="Georgia" w:hAnsi="Georgia"/>
          <w:sz w:val="22"/>
          <w:szCs w:val="22"/>
          <w:vertAlign w:val="baseline"/>
        </w:rPr>
      </w:pPr>
      <w:r w:rsidDel="00000000" w:rsidR="00000000" w:rsidRPr="00000000">
        <w:rPr>
          <w:rFonts w:ascii="Georgia" w:cs="Georgia" w:eastAsia="Georgia" w:hAnsi="Georgia"/>
          <w:sz w:val="22"/>
          <w:szCs w:val="22"/>
          <w:vertAlign w:val="baseline"/>
          <w:rtl w:val="0"/>
        </w:rPr>
        <w:t xml:space="preserve">Neighborhood risk can be caused by:</w:t>
      </w:r>
    </w:p>
    <w:p w:rsidR="00000000" w:rsidDel="00000000" w:rsidP="00000000" w:rsidRDefault="00000000" w:rsidRPr="00000000" w14:paraId="0000004B">
      <w:pPr>
        <w:numPr>
          <w:ilvl w:val="0"/>
          <w:numId w:val="2"/>
        </w:numPr>
        <w:spacing w:line="360" w:lineRule="auto"/>
        <w:ind w:left="1800" w:hanging="360"/>
        <w:rPr>
          <w:rFonts w:ascii="Georgia" w:cs="Georgia" w:eastAsia="Georgia" w:hAnsi="Georgia"/>
          <w:sz w:val="22"/>
          <w:szCs w:val="22"/>
          <w:vertAlign w:val="baseline"/>
        </w:rPr>
      </w:pPr>
      <w:r w:rsidDel="00000000" w:rsidR="00000000" w:rsidRPr="00000000">
        <w:rPr>
          <w:rFonts w:ascii="Georgia" w:cs="Georgia" w:eastAsia="Georgia" w:hAnsi="Georgia"/>
          <w:sz w:val="22"/>
          <w:szCs w:val="22"/>
          <w:vertAlign w:val="baseline"/>
          <w:rtl w:val="0"/>
        </w:rPr>
        <w:t xml:space="preserve">Geographic neighbors.</w:t>
      </w:r>
    </w:p>
    <w:p w:rsidR="00000000" w:rsidDel="00000000" w:rsidP="00000000" w:rsidRDefault="00000000" w:rsidRPr="00000000" w14:paraId="0000004C">
      <w:pPr>
        <w:numPr>
          <w:ilvl w:val="0"/>
          <w:numId w:val="2"/>
        </w:numPr>
        <w:spacing w:line="360" w:lineRule="auto"/>
        <w:ind w:left="1800" w:hanging="360"/>
        <w:rPr>
          <w:rFonts w:ascii="Georgia" w:cs="Georgia" w:eastAsia="Georgia" w:hAnsi="Georgia"/>
          <w:sz w:val="22"/>
          <w:szCs w:val="22"/>
          <w:vertAlign w:val="baseline"/>
        </w:rPr>
      </w:pPr>
      <w:r w:rsidDel="00000000" w:rsidR="00000000" w:rsidRPr="00000000">
        <w:rPr>
          <w:rFonts w:ascii="Georgia" w:cs="Georgia" w:eastAsia="Georgia" w:hAnsi="Georgia"/>
          <w:sz w:val="22"/>
          <w:szCs w:val="22"/>
          <w:vertAlign w:val="baseline"/>
          <w:rtl w:val="0"/>
        </w:rPr>
        <w:t xml:space="preserve">Trading partners.</w:t>
      </w:r>
    </w:p>
    <w:p w:rsidR="00000000" w:rsidDel="00000000" w:rsidP="00000000" w:rsidRDefault="00000000" w:rsidRPr="00000000" w14:paraId="0000004D">
      <w:pPr>
        <w:numPr>
          <w:ilvl w:val="0"/>
          <w:numId w:val="2"/>
        </w:numPr>
        <w:spacing w:line="360" w:lineRule="auto"/>
        <w:ind w:left="1800" w:hanging="360"/>
        <w:rPr>
          <w:rFonts w:ascii="Georgia" w:cs="Georgia" w:eastAsia="Georgia" w:hAnsi="Georgia"/>
          <w:sz w:val="22"/>
          <w:szCs w:val="22"/>
          <w:vertAlign w:val="baseline"/>
        </w:rPr>
      </w:pPr>
      <w:r w:rsidDel="00000000" w:rsidR="00000000" w:rsidRPr="00000000">
        <w:rPr>
          <w:rFonts w:ascii="Georgia" w:cs="Georgia" w:eastAsia="Georgia" w:hAnsi="Georgia"/>
          <w:sz w:val="22"/>
          <w:szCs w:val="22"/>
          <w:vertAlign w:val="baseline"/>
          <w:rtl w:val="0"/>
        </w:rPr>
        <w:t xml:space="preserve">Co-members of certain institutions or organizations.</w:t>
      </w:r>
    </w:p>
    <w:p w:rsidR="00000000" w:rsidDel="00000000" w:rsidP="00000000" w:rsidRDefault="00000000" w:rsidRPr="00000000" w14:paraId="0000004E">
      <w:pPr>
        <w:numPr>
          <w:ilvl w:val="0"/>
          <w:numId w:val="2"/>
        </w:numPr>
        <w:spacing w:line="360" w:lineRule="auto"/>
        <w:ind w:left="1800" w:hanging="360"/>
        <w:rPr>
          <w:rFonts w:ascii="Georgia" w:cs="Georgia" w:eastAsia="Georgia" w:hAnsi="Georgia"/>
          <w:sz w:val="22"/>
          <w:szCs w:val="22"/>
          <w:vertAlign w:val="baseline"/>
        </w:rPr>
      </w:pPr>
      <w:r w:rsidDel="00000000" w:rsidR="00000000" w:rsidRPr="00000000">
        <w:rPr>
          <w:rFonts w:ascii="Georgia" w:cs="Georgia" w:eastAsia="Georgia" w:hAnsi="Georgia"/>
          <w:sz w:val="22"/>
          <w:szCs w:val="22"/>
          <w:vertAlign w:val="baseline"/>
          <w:rtl w:val="0"/>
        </w:rPr>
        <w:t xml:space="preserve">Strategic allies.</w:t>
      </w:r>
    </w:p>
    <w:p w:rsidR="00000000" w:rsidDel="00000000" w:rsidP="00000000" w:rsidRDefault="00000000" w:rsidRPr="00000000" w14:paraId="0000004F">
      <w:pPr>
        <w:numPr>
          <w:ilvl w:val="0"/>
          <w:numId w:val="2"/>
        </w:numPr>
        <w:spacing w:line="360" w:lineRule="auto"/>
        <w:ind w:left="1800" w:hanging="360"/>
        <w:rPr>
          <w:rFonts w:ascii="Georgia" w:cs="Georgia" w:eastAsia="Georgia" w:hAnsi="Georgia"/>
          <w:sz w:val="22"/>
          <w:szCs w:val="22"/>
          <w:vertAlign w:val="baseline"/>
        </w:rPr>
      </w:pPr>
      <w:r w:rsidDel="00000000" w:rsidR="00000000" w:rsidRPr="00000000">
        <w:rPr>
          <w:rFonts w:ascii="Georgia" w:cs="Georgia" w:eastAsia="Georgia" w:hAnsi="Georgia"/>
          <w:sz w:val="22"/>
          <w:szCs w:val="22"/>
          <w:vertAlign w:val="baseline"/>
          <w:rtl w:val="0"/>
        </w:rPr>
        <w:t xml:space="preserve">Nations with similar perceived characteristics.</w:t>
      </w:r>
    </w:p>
    <w:p w:rsidR="00000000" w:rsidDel="00000000" w:rsidP="00000000" w:rsidRDefault="00000000" w:rsidRPr="00000000" w14:paraId="00000050">
      <w:pPr>
        <w:spacing w:line="360" w:lineRule="auto"/>
        <w:rPr>
          <w:rFonts w:ascii="Georgia" w:cs="Georgia" w:eastAsia="Georgia" w:hAnsi="Georgia"/>
          <w:b w:val="0"/>
          <w:sz w:val="22"/>
          <w:szCs w:val="22"/>
          <w:vertAlign w:val="baseline"/>
        </w:rPr>
      </w:pPr>
      <w:r w:rsidDel="00000000" w:rsidR="00000000" w:rsidRPr="00000000">
        <w:rPr>
          <w:rtl w:val="0"/>
        </w:rPr>
      </w:r>
    </w:p>
    <w:p w:rsidR="00000000" w:rsidDel="00000000" w:rsidP="00000000" w:rsidRDefault="00000000" w:rsidRPr="00000000" w14:paraId="00000051">
      <w:pPr>
        <w:spacing w:line="360" w:lineRule="auto"/>
        <w:jc w:val="both"/>
        <w:rPr>
          <w:rFonts w:ascii="Georgia" w:cs="Georgia" w:eastAsia="Georgia" w:hAnsi="Georgia"/>
          <w:b w:val="0"/>
          <w:sz w:val="22"/>
          <w:szCs w:val="22"/>
          <w:vertAlign w:val="baseline"/>
        </w:rPr>
      </w:pPr>
      <w:r w:rsidDel="00000000" w:rsidR="00000000" w:rsidRPr="00000000">
        <w:rPr>
          <w:rFonts w:ascii="Georgia" w:cs="Georgia" w:eastAsia="Georgia" w:hAnsi="Georgia"/>
          <w:b w:val="1"/>
          <w:sz w:val="22"/>
          <w:szCs w:val="22"/>
          <w:vertAlign w:val="baseline"/>
          <w:rtl w:val="0"/>
        </w:rPr>
        <w:t xml:space="preserve">4. Subjective risk</w:t>
      </w:r>
      <w:r w:rsidDel="00000000" w:rsidR="00000000" w:rsidRPr="00000000">
        <w:rPr>
          <w:rtl w:val="0"/>
        </w:rPr>
      </w:r>
    </w:p>
    <w:p w:rsidR="00000000" w:rsidDel="00000000" w:rsidP="00000000" w:rsidRDefault="00000000" w:rsidRPr="00000000" w14:paraId="00000052">
      <w:pPr>
        <w:spacing w:line="360" w:lineRule="auto"/>
        <w:jc w:val="both"/>
        <w:rPr>
          <w:rFonts w:ascii="Georgia" w:cs="Georgia" w:eastAsia="Georgia" w:hAnsi="Georgia"/>
          <w:sz w:val="22"/>
          <w:szCs w:val="22"/>
          <w:vertAlign w:val="baseline"/>
        </w:rPr>
      </w:pPr>
      <w:r w:rsidDel="00000000" w:rsidR="00000000" w:rsidRPr="00000000">
        <w:rPr>
          <w:rFonts w:ascii="Georgia" w:cs="Georgia" w:eastAsia="Georgia" w:hAnsi="Georgia"/>
          <w:sz w:val="22"/>
          <w:szCs w:val="22"/>
          <w:vertAlign w:val="baseline"/>
          <w:rtl w:val="0"/>
        </w:rPr>
        <w:t xml:space="preserve">Subjective risk is not a term that is used everywhere, but it measures factors that are common to most risk assessments – and could greatly impact foreign business owners trading with a host nation. Subjective risk is about attitudes and can include social pressures and consumer opinions – whether to certain types of goods or certain types of enterprise.  </w:t>
      </w:r>
    </w:p>
    <w:p w:rsidR="00000000" w:rsidDel="00000000" w:rsidP="00000000" w:rsidRDefault="00000000" w:rsidRPr="00000000" w14:paraId="00000053">
      <w:pPr>
        <w:spacing w:line="360" w:lineRule="auto"/>
        <w:jc w:val="both"/>
        <w:rPr>
          <w:rFonts w:ascii="Georgia" w:cs="Georgia" w:eastAsia="Georgia" w:hAnsi="Georgia"/>
          <w:sz w:val="22"/>
          <w:szCs w:val="22"/>
          <w:vertAlign w:val="baseline"/>
        </w:rPr>
      </w:pPr>
      <w:r w:rsidDel="00000000" w:rsidR="00000000" w:rsidRPr="00000000">
        <w:rPr>
          <w:rtl w:val="0"/>
        </w:rPr>
      </w:r>
    </w:p>
    <w:p w:rsidR="00000000" w:rsidDel="00000000" w:rsidP="00000000" w:rsidRDefault="00000000" w:rsidRPr="00000000" w14:paraId="00000054">
      <w:pPr>
        <w:spacing w:line="360" w:lineRule="auto"/>
        <w:jc w:val="both"/>
        <w:rPr>
          <w:rFonts w:ascii="Georgia" w:cs="Georgia" w:eastAsia="Georgia" w:hAnsi="Georgia"/>
          <w:b w:val="0"/>
          <w:sz w:val="22"/>
          <w:szCs w:val="22"/>
          <w:vertAlign w:val="baseline"/>
        </w:rPr>
      </w:pPr>
      <w:r w:rsidDel="00000000" w:rsidR="00000000" w:rsidRPr="00000000">
        <w:rPr>
          <w:rFonts w:ascii="Georgia" w:cs="Georgia" w:eastAsia="Georgia" w:hAnsi="Georgia"/>
          <w:b w:val="1"/>
          <w:sz w:val="22"/>
          <w:szCs w:val="22"/>
          <w:vertAlign w:val="baseline"/>
          <w:rtl w:val="0"/>
        </w:rPr>
        <w:t xml:space="preserve">5. Economic risk</w:t>
        <w:tab/>
        <w:t xml:space="preserve">   </w:t>
      </w:r>
      <w:r w:rsidDel="00000000" w:rsidR="00000000" w:rsidRPr="00000000">
        <w:rPr>
          <w:rtl w:val="0"/>
        </w:rPr>
      </w:r>
    </w:p>
    <w:p w:rsidR="00000000" w:rsidDel="00000000" w:rsidP="00000000" w:rsidRDefault="00000000" w:rsidRPr="00000000" w14:paraId="00000055">
      <w:pPr>
        <w:spacing w:line="360" w:lineRule="auto"/>
        <w:jc w:val="both"/>
        <w:rPr>
          <w:rFonts w:ascii="Georgia" w:cs="Georgia" w:eastAsia="Georgia" w:hAnsi="Georgia"/>
          <w:sz w:val="22"/>
          <w:szCs w:val="22"/>
          <w:vertAlign w:val="baseline"/>
        </w:rPr>
      </w:pPr>
      <w:r w:rsidDel="00000000" w:rsidR="00000000" w:rsidRPr="00000000">
        <w:rPr>
          <w:rFonts w:ascii="Georgia" w:cs="Georgia" w:eastAsia="Georgia" w:hAnsi="Georgia"/>
          <w:sz w:val="22"/>
          <w:szCs w:val="22"/>
          <w:vertAlign w:val="baseline"/>
          <w:rtl w:val="0"/>
        </w:rPr>
        <w:t xml:space="preserve">This refers to the chance of a country defaulting on its debt obligations in a broader sense. This is most often a factor of the economic health of a nation. Sovereign risk is a type of financial trouble.</w:t>
      </w:r>
    </w:p>
    <w:p w:rsidR="00000000" w:rsidDel="00000000" w:rsidP="00000000" w:rsidRDefault="00000000" w:rsidRPr="00000000" w14:paraId="00000056">
      <w:pPr>
        <w:spacing w:line="360" w:lineRule="auto"/>
        <w:jc w:val="both"/>
        <w:rPr>
          <w:rFonts w:ascii="Georgia" w:cs="Georgia" w:eastAsia="Georgia" w:hAnsi="Georgia"/>
          <w:sz w:val="22"/>
          <w:szCs w:val="22"/>
          <w:vertAlign w:val="baseline"/>
        </w:rPr>
      </w:pPr>
      <w:r w:rsidDel="00000000" w:rsidR="00000000" w:rsidRPr="00000000">
        <w:rPr>
          <w:rFonts w:ascii="Georgia" w:cs="Georgia" w:eastAsia="Georgia" w:hAnsi="Georgia"/>
          <w:sz w:val="22"/>
          <w:szCs w:val="22"/>
          <w:vertAlign w:val="baseline"/>
          <w:rtl w:val="0"/>
        </w:rPr>
        <w:t xml:space="preserve">Economic risk encompasses a wide range of potential issues that could lead a country to renege on its external debts or that may cause other types of currency crisis (i.e., recession). A major factor here is economic growth – the health of a nation's GDP and the outlook for its future. For instance, if a country relies on a few key exports and the prices for these are dropping, this creates a negative outlook and may increase the economic risk for foreign trading partners.</w:t>
      </w:r>
    </w:p>
    <w:p w:rsidR="00000000" w:rsidDel="00000000" w:rsidP="00000000" w:rsidRDefault="00000000" w:rsidRPr="00000000" w14:paraId="00000057">
      <w:pPr>
        <w:spacing w:line="360" w:lineRule="auto"/>
        <w:jc w:val="both"/>
        <w:rPr>
          <w:rFonts w:ascii="Georgia" w:cs="Georgia" w:eastAsia="Georgia" w:hAnsi="Georgia"/>
          <w:sz w:val="22"/>
          <w:szCs w:val="22"/>
          <w:vertAlign w:val="baseline"/>
        </w:rPr>
      </w:pPr>
      <w:r w:rsidDel="00000000" w:rsidR="00000000" w:rsidRPr="00000000">
        <w:rPr>
          <w:rFonts w:ascii="Georgia" w:cs="Georgia" w:eastAsia="Georgia" w:hAnsi="Georgia"/>
          <w:sz w:val="22"/>
          <w:szCs w:val="22"/>
          <w:vertAlign w:val="baseline"/>
          <w:rtl w:val="0"/>
        </w:rPr>
        <w:t xml:space="preserve">Acts of government may also impact economic risk, such as intervention in the money market or policy changes that cause tax instability. One other factor is issues with foreign currency exchange, for instance a shortage in certain currencies or a devaluation of the exchange rate.</w:t>
      </w:r>
    </w:p>
    <w:p w:rsidR="00000000" w:rsidDel="00000000" w:rsidP="00000000" w:rsidRDefault="00000000" w:rsidRPr="00000000" w14:paraId="00000058">
      <w:pPr>
        <w:spacing w:line="360" w:lineRule="auto"/>
        <w:jc w:val="both"/>
        <w:rPr>
          <w:rFonts w:ascii="Georgia" w:cs="Georgia" w:eastAsia="Georgia" w:hAnsi="Georgia"/>
          <w:sz w:val="22"/>
          <w:szCs w:val="22"/>
          <w:vertAlign w:val="baseline"/>
        </w:rPr>
      </w:pPr>
      <w:r w:rsidDel="00000000" w:rsidR="00000000" w:rsidRPr="00000000">
        <w:rPr>
          <w:rFonts w:ascii="Georgia" w:cs="Georgia" w:eastAsia="Georgia" w:hAnsi="Georgia"/>
          <w:sz w:val="22"/>
          <w:szCs w:val="22"/>
          <w:vertAlign w:val="baseline"/>
          <w:rtl w:val="0"/>
        </w:rPr>
        <w:t xml:space="preserve">Predicted loss created by sudden changes in exchange rate are generally covered under the exchange risk factor.</w:t>
      </w:r>
    </w:p>
    <w:p w:rsidR="00000000" w:rsidDel="00000000" w:rsidP="00000000" w:rsidRDefault="00000000" w:rsidRPr="00000000" w14:paraId="00000059">
      <w:pPr>
        <w:spacing w:line="360" w:lineRule="auto"/>
        <w:jc w:val="both"/>
        <w:rPr>
          <w:rFonts w:ascii="Georgia" w:cs="Georgia" w:eastAsia="Georgia" w:hAnsi="Georgia"/>
          <w:sz w:val="22"/>
          <w:szCs w:val="22"/>
          <w:vertAlign w:val="baseline"/>
        </w:rPr>
      </w:pPr>
      <w:r w:rsidDel="00000000" w:rsidR="00000000" w:rsidRPr="00000000">
        <w:rPr>
          <w:rtl w:val="0"/>
        </w:rPr>
      </w:r>
    </w:p>
    <w:p w:rsidR="00000000" w:rsidDel="00000000" w:rsidP="00000000" w:rsidRDefault="00000000" w:rsidRPr="00000000" w14:paraId="0000005A">
      <w:pPr>
        <w:spacing w:line="360" w:lineRule="auto"/>
        <w:jc w:val="both"/>
        <w:rPr>
          <w:rFonts w:ascii="Georgia" w:cs="Georgia" w:eastAsia="Georgia" w:hAnsi="Georgia"/>
          <w:b w:val="0"/>
          <w:sz w:val="22"/>
          <w:szCs w:val="22"/>
          <w:vertAlign w:val="baseline"/>
        </w:rPr>
      </w:pPr>
      <w:r w:rsidDel="00000000" w:rsidR="00000000" w:rsidRPr="00000000">
        <w:rPr>
          <w:rFonts w:ascii="Georgia" w:cs="Georgia" w:eastAsia="Georgia" w:hAnsi="Georgia"/>
          <w:b w:val="1"/>
          <w:sz w:val="22"/>
          <w:szCs w:val="22"/>
          <w:vertAlign w:val="baseline"/>
          <w:rtl w:val="0"/>
        </w:rPr>
        <w:t xml:space="preserve">6. Exchange risk</w:t>
        <w:tab/>
      </w:r>
      <w:r w:rsidDel="00000000" w:rsidR="00000000" w:rsidRPr="00000000">
        <w:rPr>
          <w:rtl w:val="0"/>
        </w:rPr>
      </w:r>
    </w:p>
    <w:p w:rsidR="00000000" w:rsidDel="00000000" w:rsidP="00000000" w:rsidRDefault="00000000" w:rsidRPr="00000000" w14:paraId="0000005B">
      <w:pPr>
        <w:spacing w:line="360" w:lineRule="auto"/>
        <w:jc w:val="both"/>
        <w:rPr>
          <w:rFonts w:ascii="Georgia" w:cs="Georgia" w:eastAsia="Georgia" w:hAnsi="Georgia"/>
          <w:sz w:val="22"/>
          <w:szCs w:val="22"/>
          <w:vertAlign w:val="baseline"/>
        </w:rPr>
      </w:pPr>
      <w:r w:rsidDel="00000000" w:rsidR="00000000" w:rsidRPr="00000000">
        <w:rPr>
          <w:rFonts w:ascii="Georgia" w:cs="Georgia" w:eastAsia="Georgia" w:hAnsi="Georgia"/>
          <w:sz w:val="22"/>
          <w:szCs w:val="22"/>
          <w:vertAlign w:val="baseline"/>
          <w:rtl w:val="0"/>
        </w:rPr>
        <w:t xml:space="preserve">Any predicted loss created by sudden changes in exchange rate are generally covered under the exchange risk factor. This is another all-encompassing term as fluctuations in the foreign exchange can be caused by a wide variety of factors. Economic and political factors such as those mentioned above can be significant drivers of exchange risk, although currency reserves, interest rates and inflation are also potential factors.</w:t>
      </w:r>
    </w:p>
    <w:p w:rsidR="00000000" w:rsidDel="00000000" w:rsidP="00000000" w:rsidRDefault="00000000" w:rsidRPr="00000000" w14:paraId="0000005C">
      <w:pPr>
        <w:spacing w:line="360" w:lineRule="auto"/>
        <w:jc w:val="both"/>
        <w:rPr>
          <w:rFonts w:ascii="Georgia" w:cs="Georgia" w:eastAsia="Georgia" w:hAnsi="Georgia"/>
          <w:sz w:val="22"/>
          <w:szCs w:val="22"/>
          <w:vertAlign w:val="baseline"/>
        </w:rPr>
      </w:pPr>
      <w:r w:rsidDel="00000000" w:rsidR="00000000" w:rsidRPr="00000000">
        <w:rPr>
          <w:rFonts w:ascii="Georgia" w:cs="Georgia" w:eastAsia="Georgia" w:hAnsi="Georgia"/>
          <w:sz w:val="22"/>
          <w:szCs w:val="22"/>
          <w:vertAlign w:val="baseline"/>
          <w:rtl w:val="0"/>
        </w:rPr>
        <w:t xml:space="preserve">One example of political change that can harm economic risk is a change in currency regime, for example from fixed regime to floating.</w:t>
      </w:r>
    </w:p>
    <w:p w:rsidR="00000000" w:rsidDel="00000000" w:rsidP="00000000" w:rsidRDefault="00000000" w:rsidRPr="00000000" w14:paraId="0000005D">
      <w:pPr>
        <w:spacing w:line="360" w:lineRule="auto"/>
        <w:jc w:val="both"/>
        <w:rPr>
          <w:rFonts w:ascii="Georgia" w:cs="Georgia" w:eastAsia="Georgia" w:hAnsi="Georgia"/>
          <w:sz w:val="22"/>
          <w:szCs w:val="22"/>
          <w:vertAlign w:val="baseline"/>
        </w:rPr>
      </w:pPr>
      <w:r w:rsidDel="00000000" w:rsidR="00000000" w:rsidRPr="00000000">
        <w:rPr>
          <w:rtl w:val="0"/>
        </w:rPr>
      </w:r>
    </w:p>
    <w:p w:rsidR="00000000" w:rsidDel="00000000" w:rsidP="00000000" w:rsidRDefault="00000000" w:rsidRPr="00000000" w14:paraId="0000005E">
      <w:pPr>
        <w:spacing w:line="360" w:lineRule="auto"/>
        <w:jc w:val="both"/>
        <w:rPr>
          <w:rFonts w:ascii="Georgia" w:cs="Georgia" w:eastAsia="Georgia" w:hAnsi="Georgia"/>
          <w:b w:val="0"/>
          <w:sz w:val="22"/>
          <w:szCs w:val="22"/>
          <w:vertAlign w:val="baseline"/>
        </w:rPr>
      </w:pPr>
      <w:r w:rsidDel="00000000" w:rsidR="00000000" w:rsidRPr="00000000">
        <w:rPr>
          <w:rFonts w:ascii="Georgia" w:cs="Georgia" w:eastAsia="Georgia" w:hAnsi="Georgia"/>
          <w:b w:val="1"/>
          <w:sz w:val="22"/>
          <w:szCs w:val="22"/>
          <w:vertAlign w:val="baseline"/>
          <w:rtl w:val="0"/>
        </w:rPr>
        <w:t xml:space="preserve">7. Transfer risk</w:t>
        <w:tab/>
      </w:r>
      <w:r w:rsidDel="00000000" w:rsidR="00000000" w:rsidRPr="00000000">
        <w:rPr>
          <w:rtl w:val="0"/>
        </w:rPr>
      </w:r>
    </w:p>
    <w:p w:rsidR="00000000" w:rsidDel="00000000" w:rsidP="00000000" w:rsidRDefault="00000000" w:rsidRPr="00000000" w14:paraId="0000005F">
      <w:pPr>
        <w:spacing w:line="360" w:lineRule="auto"/>
        <w:jc w:val="both"/>
        <w:rPr>
          <w:rFonts w:ascii="Georgia" w:cs="Georgia" w:eastAsia="Georgia" w:hAnsi="Georgia"/>
          <w:sz w:val="22"/>
          <w:szCs w:val="22"/>
          <w:vertAlign w:val="baseline"/>
        </w:rPr>
      </w:pPr>
      <w:r w:rsidDel="00000000" w:rsidR="00000000" w:rsidRPr="00000000">
        <w:rPr>
          <w:rFonts w:ascii="Georgia" w:cs="Georgia" w:eastAsia="Georgia" w:hAnsi="Georgia"/>
          <w:sz w:val="22"/>
          <w:szCs w:val="22"/>
          <w:vertAlign w:val="baseline"/>
          <w:rtl w:val="0"/>
        </w:rPr>
        <w:t xml:space="preserve">This is where the host government becomes unwilling or unable to permit foreign currency transfers out of the nation. Sweeping controls such as these may be a side effect of a nation in crisis attempting to prevent creditor panic turning into significant capital outflow. A major example of this occurring is the Malaysia credit controls after the 1997-98 Asian currency crisis.</w:t>
      </w:r>
    </w:p>
    <w:p w:rsidR="00000000" w:rsidDel="00000000" w:rsidP="00000000" w:rsidRDefault="00000000" w:rsidRPr="00000000" w14:paraId="00000060">
      <w:pPr>
        <w:spacing w:line="360" w:lineRule="auto"/>
        <w:jc w:val="both"/>
        <w:rPr>
          <w:rFonts w:ascii="Georgia" w:cs="Georgia" w:eastAsia="Georgia" w:hAnsi="Georgia"/>
          <w:sz w:val="22"/>
          <w:szCs w:val="22"/>
          <w:vertAlign w:val="baseline"/>
        </w:rPr>
      </w:pPr>
      <w:r w:rsidDel="00000000" w:rsidR="00000000" w:rsidRPr="00000000">
        <w:rPr>
          <w:rFonts w:ascii="Georgia" w:cs="Georgia" w:eastAsia="Georgia" w:hAnsi="Georgia"/>
          <w:sz w:val="22"/>
          <w:szCs w:val="22"/>
          <w:vertAlign w:val="baseline"/>
          <w:rtl w:val="0"/>
        </w:rPr>
        <w:t xml:space="preserve">Regardless of cause, capital control can prevent foreign traders from retrieving profits or dividends from the host country.</w:t>
      </w:r>
    </w:p>
    <w:p w:rsidR="00000000" w:rsidDel="00000000" w:rsidP="00000000" w:rsidRDefault="00000000" w:rsidRPr="00000000" w14:paraId="00000061">
      <w:pPr>
        <w:spacing w:line="360" w:lineRule="auto"/>
        <w:ind w:left="1080" w:firstLine="0"/>
        <w:rPr>
          <w:rFonts w:ascii="Georgia" w:cs="Georgia" w:eastAsia="Georgia" w:hAnsi="Georgia"/>
          <w:sz w:val="22"/>
          <w:szCs w:val="22"/>
          <w:vertAlign w:val="baseline"/>
        </w:rPr>
      </w:pPr>
      <w:r w:rsidDel="00000000" w:rsidR="00000000" w:rsidRPr="00000000">
        <w:rPr>
          <w:rtl w:val="0"/>
        </w:rPr>
      </w:r>
    </w:p>
    <w:p w:rsidR="00000000" w:rsidDel="00000000" w:rsidP="00000000" w:rsidRDefault="00000000" w:rsidRPr="00000000" w14:paraId="00000062">
      <w:pPr>
        <w:spacing w:line="360" w:lineRule="auto"/>
        <w:rPr>
          <w:rFonts w:ascii="Georgia" w:cs="Georgia" w:eastAsia="Georgia" w:hAnsi="Georgia"/>
          <w:b w:val="0"/>
          <w:sz w:val="22"/>
          <w:szCs w:val="22"/>
          <w:vertAlign w:val="baseline"/>
        </w:rPr>
      </w:pPr>
      <w:r w:rsidDel="00000000" w:rsidR="00000000" w:rsidRPr="00000000">
        <w:rPr>
          <w:rFonts w:ascii="Georgia" w:cs="Georgia" w:eastAsia="Georgia" w:hAnsi="Georgia"/>
          <w:b w:val="1"/>
          <w:sz w:val="22"/>
          <w:szCs w:val="22"/>
          <w:vertAlign w:val="baseline"/>
          <w:rtl w:val="0"/>
        </w:rPr>
        <w:t xml:space="preserve">4.0 Measurement and Analysis of Country Risk</w:t>
      </w:r>
      <w:r w:rsidDel="00000000" w:rsidR="00000000" w:rsidRPr="00000000">
        <w:rPr>
          <w:rtl w:val="0"/>
        </w:rPr>
      </w:r>
    </w:p>
    <w:p w:rsidR="00000000" w:rsidDel="00000000" w:rsidP="00000000" w:rsidRDefault="00000000" w:rsidRPr="00000000" w14:paraId="00000063">
      <w:pPr>
        <w:spacing w:line="360" w:lineRule="auto"/>
        <w:rPr>
          <w:rFonts w:ascii="Georgia" w:cs="Georgia" w:eastAsia="Georgia" w:hAnsi="Georgia"/>
          <w:b w:val="0"/>
          <w:sz w:val="22"/>
          <w:szCs w:val="22"/>
          <w:vertAlign w:val="baseline"/>
        </w:rPr>
      </w:pPr>
      <w:r w:rsidDel="00000000" w:rsidR="00000000" w:rsidRPr="00000000">
        <w:rPr>
          <w:rFonts w:ascii="Georgia" w:cs="Georgia" w:eastAsia="Georgia" w:hAnsi="Georgia"/>
          <w:b w:val="1"/>
          <w:sz w:val="22"/>
          <w:szCs w:val="22"/>
          <w:vertAlign w:val="baseline"/>
          <w:rtl w:val="0"/>
        </w:rPr>
        <w:t xml:space="preserve">4.1 OECD analysis</w:t>
      </w:r>
      <w:r w:rsidDel="00000000" w:rsidR="00000000" w:rsidRPr="00000000">
        <w:rPr>
          <w:rtl w:val="0"/>
        </w:rPr>
      </w:r>
    </w:p>
    <w:p w:rsidR="00000000" w:rsidDel="00000000" w:rsidP="00000000" w:rsidRDefault="00000000" w:rsidRPr="00000000" w14:paraId="00000064">
      <w:pPr>
        <w:spacing w:line="360" w:lineRule="auto"/>
        <w:rPr>
          <w:rFonts w:ascii="Georgia" w:cs="Georgia" w:eastAsia="Georgia" w:hAnsi="Georgia"/>
          <w:sz w:val="22"/>
          <w:szCs w:val="22"/>
          <w:vertAlign w:val="baseline"/>
        </w:rPr>
      </w:pPr>
      <w:r w:rsidDel="00000000" w:rsidR="00000000" w:rsidRPr="00000000">
        <w:rPr>
          <w:rFonts w:ascii="Georgia" w:cs="Georgia" w:eastAsia="Georgia" w:hAnsi="Georgia"/>
          <w:sz w:val="22"/>
          <w:szCs w:val="22"/>
          <w:vertAlign w:val="baseline"/>
          <w:rtl w:val="0"/>
        </w:rPr>
        <w:t xml:space="preserve">Measuring and analyzing country risk isn’t a straightforward task. Investors can adopt several different ways of assessment. In most cases, a combination of other risk measures like debt-to-GDP ratio, beta coefficients, and country ratings might prove to be very useful. OECD (Organization for Economic Cooperation and Development) has outlined two ways of analysis:</w:t>
      </w:r>
    </w:p>
    <w:p w:rsidR="00000000" w:rsidDel="00000000" w:rsidP="00000000" w:rsidRDefault="00000000" w:rsidRPr="00000000" w14:paraId="00000065">
      <w:pPr>
        <w:spacing w:line="360" w:lineRule="auto"/>
        <w:ind w:left="1080" w:firstLine="0"/>
        <w:rPr>
          <w:rFonts w:ascii="Georgia" w:cs="Georgia" w:eastAsia="Georgia" w:hAnsi="Georgia"/>
          <w:sz w:val="22"/>
          <w:szCs w:val="22"/>
          <w:vertAlign w:val="baseline"/>
        </w:rPr>
      </w:pPr>
      <w:r w:rsidDel="00000000" w:rsidR="00000000" w:rsidRPr="00000000">
        <w:rPr>
          <w:rtl w:val="0"/>
        </w:rPr>
      </w:r>
    </w:p>
    <w:p w:rsidR="00000000" w:rsidDel="00000000" w:rsidP="00000000" w:rsidRDefault="00000000" w:rsidRPr="00000000" w14:paraId="00000066">
      <w:pPr>
        <w:spacing w:line="360" w:lineRule="auto"/>
        <w:rPr>
          <w:rFonts w:ascii="Georgia" w:cs="Georgia" w:eastAsia="Georgia" w:hAnsi="Georgia"/>
          <w:b w:val="0"/>
          <w:sz w:val="22"/>
          <w:szCs w:val="22"/>
          <w:vertAlign w:val="baseline"/>
        </w:rPr>
      </w:pPr>
      <w:r w:rsidDel="00000000" w:rsidR="00000000" w:rsidRPr="00000000">
        <w:rPr>
          <w:rFonts w:ascii="Georgia" w:cs="Georgia" w:eastAsia="Georgia" w:hAnsi="Georgia"/>
          <w:b w:val="1"/>
          <w:sz w:val="22"/>
          <w:szCs w:val="22"/>
          <w:vertAlign w:val="baseline"/>
          <w:rtl w:val="0"/>
        </w:rPr>
        <w:t xml:space="preserve">Analysis of Country Risk</w:t>
      </w:r>
      <w:r w:rsidDel="00000000" w:rsidR="00000000" w:rsidRPr="00000000">
        <w:rPr>
          <w:rtl w:val="0"/>
        </w:rPr>
      </w:r>
    </w:p>
    <w:p w:rsidR="00000000" w:rsidDel="00000000" w:rsidP="00000000" w:rsidRDefault="00000000" w:rsidRPr="00000000" w14:paraId="00000067">
      <w:pPr>
        <w:spacing w:line="360" w:lineRule="auto"/>
        <w:rPr>
          <w:rFonts w:ascii="Georgia" w:cs="Georgia" w:eastAsia="Georgia" w:hAnsi="Georgia"/>
          <w:b w:val="0"/>
          <w:sz w:val="22"/>
          <w:szCs w:val="22"/>
          <w:vertAlign w:val="baseline"/>
        </w:rPr>
      </w:pPr>
      <w:r w:rsidDel="00000000" w:rsidR="00000000" w:rsidRPr="00000000">
        <w:rPr>
          <w:rFonts w:ascii="Georgia" w:cs="Georgia" w:eastAsia="Georgia" w:hAnsi="Georgia"/>
          <w:b w:val="1"/>
          <w:sz w:val="22"/>
          <w:szCs w:val="22"/>
          <w:vertAlign w:val="baseline"/>
          <w:rtl w:val="0"/>
        </w:rPr>
        <w:t xml:space="preserve">1 – Quantitative Analysis</w:t>
      </w:r>
      <w:r w:rsidDel="00000000" w:rsidR="00000000" w:rsidRPr="00000000">
        <w:rPr>
          <w:rtl w:val="0"/>
        </w:rPr>
      </w:r>
    </w:p>
    <w:p w:rsidR="00000000" w:rsidDel="00000000" w:rsidP="00000000" w:rsidRDefault="00000000" w:rsidRPr="00000000" w14:paraId="00000068">
      <w:pPr>
        <w:spacing w:line="360" w:lineRule="auto"/>
        <w:rPr>
          <w:rFonts w:ascii="Georgia" w:cs="Georgia" w:eastAsia="Georgia" w:hAnsi="Georgia"/>
          <w:sz w:val="22"/>
          <w:szCs w:val="22"/>
          <w:vertAlign w:val="baseline"/>
        </w:rPr>
      </w:pPr>
      <w:r w:rsidDel="00000000" w:rsidR="00000000" w:rsidRPr="00000000">
        <w:rPr>
          <w:rFonts w:ascii="Georgia" w:cs="Georgia" w:eastAsia="Georgia" w:hAnsi="Georgia"/>
          <w:sz w:val="22"/>
          <w:szCs w:val="22"/>
          <w:vertAlign w:val="baseline"/>
          <w:rtl w:val="0"/>
        </w:rPr>
        <w:t xml:space="preserve">Risk measures like beta coefficients and risk denoting ratios (e.g., debt-to-GDP ratio) can be classified under quantitative methods. The Morgan Stanley Capital Investment Index or the MSCI Index is the most used benchmark for many stocks, thus representing the entire global market under one roof. The beta coefficient for the MSCI Index of a country can be used as a measure of country risk. A total of 23 countries are represented through this index.</w:t>
      </w:r>
    </w:p>
    <w:p w:rsidR="00000000" w:rsidDel="00000000" w:rsidP="00000000" w:rsidRDefault="00000000" w:rsidRPr="00000000" w14:paraId="00000069">
      <w:pPr>
        <w:spacing w:line="360" w:lineRule="auto"/>
        <w:ind w:left="1080" w:firstLine="0"/>
        <w:rPr>
          <w:rFonts w:ascii="Georgia" w:cs="Georgia" w:eastAsia="Georgia" w:hAnsi="Georgia"/>
          <w:sz w:val="22"/>
          <w:szCs w:val="22"/>
          <w:vertAlign w:val="baseline"/>
        </w:rPr>
      </w:pPr>
      <w:r w:rsidDel="00000000" w:rsidR="00000000" w:rsidRPr="00000000">
        <w:rPr>
          <w:rtl w:val="0"/>
        </w:rPr>
      </w:r>
    </w:p>
    <w:p w:rsidR="00000000" w:rsidDel="00000000" w:rsidP="00000000" w:rsidRDefault="00000000" w:rsidRPr="00000000" w14:paraId="0000006A">
      <w:pPr>
        <w:spacing w:line="360" w:lineRule="auto"/>
        <w:rPr>
          <w:rFonts w:ascii="Georgia" w:cs="Georgia" w:eastAsia="Georgia" w:hAnsi="Georgia"/>
          <w:b w:val="0"/>
          <w:sz w:val="22"/>
          <w:szCs w:val="22"/>
          <w:vertAlign w:val="baseline"/>
        </w:rPr>
      </w:pPr>
      <w:r w:rsidDel="00000000" w:rsidR="00000000" w:rsidRPr="00000000">
        <w:rPr>
          <w:rFonts w:ascii="Georgia" w:cs="Georgia" w:eastAsia="Georgia" w:hAnsi="Georgia"/>
          <w:b w:val="1"/>
          <w:sz w:val="22"/>
          <w:szCs w:val="22"/>
          <w:vertAlign w:val="baseline"/>
          <w:rtl w:val="0"/>
        </w:rPr>
        <w:t xml:space="preserve">2 – Qualitative Analysis</w:t>
      </w:r>
      <w:r w:rsidDel="00000000" w:rsidR="00000000" w:rsidRPr="00000000">
        <w:rPr>
          <w:rtl w:val="0"/>
        </w:rPr>
      </w:r>
    </w:p>
    <w:p w:rsidR="00000000" w:rsidDel="00000000" w:rsidP="00000000" w:rsidRDefault="00000000" w:rsidRPr="00000000" w14:paraId="0000006B">
      <w:pPr>
        <w:spacing w:line="360" w:lineRule="auto"/>
        <w:rPr>
          <w:rFonts w:ascii="Georgia" w:cs="Georgia" w:eastAsia="Georgia" w:hAnsi="Georgia"/>
          <w:sz w:val="22"/>
          <w:szCs w:val="22"/>
          <w:vertAlign w:val="baseline"/>
        </w:rPr>
      </w:pPr>
      <w:r w:rsidDel="00000000" w:rsidR="00000000" w:rsidRPr="00000000">
        <w:rPr>
          <w:rFonts w:ascii="Georgia" w:cs="Georgia" w:eastAsia="Georgia" w:hAnsi="Georgia"/>
          <w:sz w:val="22"/>
          <w:szCs w:val="22"/>
          <w:vertAlign w:val="baseline"/>
          <w:rtl w:val="0"/>
        </w:rPr>
        <w:t xml:space="preserve">The qualitative analysis leans more towards the subjective aspects of measurement. This will not provide investors with a risk number but can give an obvious idea about the risk environment of a country. Any sudden political upheaval or changes in the market statistics can render a country’s economy unstable, thus increasing its risk. Checking sovereign ratings and being updated with the latest changes helps investors to a great extent.</w:t>
      </w:r>
    </w:p>
    <w:p w:rsidR="00000000" w:rsidDel="00000000" w:rsidP="00000000" w:rsidRDefault="00000000" w:rsidRPr="00000000" w14:paraId="0000006C">
      <w:pPr>
        <w:spacing w:line="360" w:lineRule="auto"/>
        <w:ind w:left="1080" w:firstLine="0"/>
        <w:rPr>
          <w:rFonts w:ascii="Georgia" w:cs="Georgia" w:eastAsia="Georgia" w:hAnsi="Georgia"/>
          <w:sz w:val="22"/>
          <w:szCs w:val="22"/>
          <w:vertAlign w:val="baseline"/>
        </w:rPr>
      </w:pPr>
      <w:r w:rsidDel="00000000" w:rsidR="00000000" w:rsidRPr="00000000">
        <w:rPr>
          <w:rtl w:val="0"/>
        </w:rPr>
      </w:r>
    </w:p>
    <w:p w:rsidR="00000000" w:rsidDel="00000000" w:rsidP="00000000" w:rsidRDefault="00000000" w:rsidRPr="00000000" w14:paraId="0000006D">
      <w:pPr>
        <w:spacing w:line="360" w:lineRule="auto"/>
        <w:rPr>
          <w:rFonts w:ascii="Georgia" w:cs="Georgia" w:eastAsia="Georgia" w:hAnsi="Georgia"/>
          <w:b w:val="0"/>
          <w:sz w:val="22"/>
          <w:szCs w:val="22"/>
          <w:vertAlign w:val="baseline"/>
        </w:rPr>
      </w:pPr>
      <w:r w:rsidDel="00000000" w:rsidR="00000000" w:rsidRPr="00000000">
        <w:rPr>
          <w:rFonts w:ascii="Georgia" w:cs="Georgia" w:eastAsia="Georgia" w:hAnsi="Georgia"/>
          <w:b w:val="1"/>
          <w:sz w:val="22"/>
          <w:szCs w:val="22"/>
          <w:vertAlign w:val="baseline"/>
          <w:rtl w:val="0"/>
        </w:rPr>
        <w:t xml:space="preserve">Advantages</w:t>
      </w:r>
      <w:r w:rsidDel="00000000" w:rsidR="00000000" w:rsidRPr="00000000">
        <w:rPr>
          <w:rtl w:val="0"/>
        </w:rPr>
      </w:r>
    </w:p>
    <w:p w:rsidR="00000000" w:rsidDel="00000000" w:rsidP="00000000" w:rsidRDefault="00000000" w:rsidRPr="00000000" w14:paraId="0000006E">
      <w:pPr>
        <w:numPr>
          <w:ilvl w:val="0"/>
          <w:numId w:val="4"/>
        </w:numPr>
        <w:spacing w:line="360" w:lineRule="auto"/>
        <w:ind w:left="720" w:hanging="360"/>
        <w:rPr>
          <w:rFonts w:ascii="Georgia" w:cs="Georgia" w:eastAsia="Georgia" w:hAnsi="Georgia"/>
          <w:sz w:val="22"/>
          <w:szCs w:val="22"/>
          <w:vertAlign w:val="baseline"/>
        </w:rPr>
      </w:pPr>
      <w:r w:rsidDel="00000000" w:rsidR="00000000" w:rsidRPr="00000000">
        <w:rPr>
          <w:rFonts w:ascii="Georgia" w:cs="Georgia" w:eastAsia="Georgia" w:hAnsi="Georgia"/>
          <w:sz w:val="22"/>
          <w:szCs w:val="22"/>
          <w:vertAlign w:val="baseline"/>
          <w:rtl w:val="0"/>
        </w:rPr>
        <w:t xml:space="preserve">Country risk assessment keeps investors warned and aware of what to expect from an investment in a particular country.</w:t>
      </w:r>
    </w:p>
    <w:p w:rsidR="00000000" w:rsidDel="00000000" w:rsidP="00000000" w:rsidRDefault="00000000" w:rsidRPr="00000000" w14:paraId="0000006F">
      <w:pPr>
        <w:numPr>
          <w:ilvl w:val="0"/>
          <w:numId w:val="4"/>
        </w:numPr>
        <w:spacing w:line="360" w:lineRule="auto"/>
        <w:ind w:left="720" w:hanging="360"/>
        <w:rPr>
          <w:rFonts w:ascii="Georgia" w:cs="Georgia" w:eastAsia="Georgia" w:hAnsi="Georgia"/>
          <w:sz w:val="22"/>
          <w:szCs w:val="22"/>
          <w:vertAlign w:val="baseline"/>
        </w:rPr>
      </w:pPr>
      <w:r w:rsidDel="00000000" w:rsidR="00000000" w:rsidRPr="00000000">
        <w:rPr>
          <w:rFonts w:ascii="Georgia" w:cs="Georgia" w:eastAsia="Georgia" w:hAnsi="Georgia"/>
          <w:sz w:val="22"/>
          <w:szCs w:val="22"/>
          <w:vertAlign w:val="baseline"/>
          <w:rtl w:val="0"/>
        </w:rPr>
        <w:t xml:space="preserve">Not only investors but such analysis also helps corporations in formulating strategies suited to a particular country’s environment. Such strategic planning helps them treat different countries differently.</w:t>
      </w:r>
    </w:p>
    <w:p w:rsidR="00000000" w:rsidDel="00000000" w:rsidP="00000000" w:rsidRDefault="00000000" w:rsidRPr="00000000" w14:paraId="00000070">
      <w:pPr>
        <w:numPr>
          <w:ilvl w:val="0"/>
          <w:numId w:val="4"/>
        </w:numPr>
        <w:spacing w:line="360" w:lineRule="auto"/>
        <w:ind w:left="720" w:hanging="360"/>
        <w:rPr>
          <w:rFonts w:ascii="Georgia" w:cs="Georgia" w:eastAsia="Georgia" w:hAnsi="Georgia"/>
          <w:sz w:val="22"/>
          <w:szCs w:val="22"/>
          <w:vertAlign w:val="baseline"/>
        </w:rPr>
      </w:pPr>
      <w:r w:rsidDel="00000000" w:rsidR="00000000" w:rsidRPr="00000000">
        <w:rPr>
          <w:rFonts w:ascii="Georgia" w:cs="Georgia" w:eastAsia="Georgia" w:hAnsi="Georgia"/>
          <w:sz w:val="22"/>
          <w:szCs w:val="22"/>
          <w:vertAlign w:val="baseline"/>
          <w:rtl w:val="0"/>
        </w:rPr>
        <w:t xml:space="preserve">It includes both economic and political risks.</w:t>
      </w:r>
    </w:p>
    <w:p w:rsidR="00000000" w:rsidDel="00000000" w:rsidP="00000000" w:rsidRDefault="00000000" w:rsidRPr="00000000" w14:paraId="00000071">
      <w:pPr>
        <w:numPr>
          <w:ilvl w:val="0"/>
          <w:numId w:val="4"/>
        </w:numPr>
        <w:spacing w:line="360" w:lineRule="auto"/>
        <w:ind w:left="720" w:hanging="360"/>
        <w:rPr>
          <w:rFonts w:ascii="Georgia" w:cs="Georgia" w:eastAsia="Georgia" w:hAnsi="Georgia"/>
          <w:sz w:val="22"/>
          <w:szCs w:val="22"/>
          <w:vertAlign w:val="baseline"/>
        </w:rPr>
      </w:pPr>
      <w:r w:rsidDel="00000000" w:rsidR="00000000" w:rsidRPr="00000000">
        <w:rPr>
          <w:rFonts w:ascii="Georgia" w:cs="Georgia" w:eastAsia="Georgia" w:hAnsi="Georgia"/>
          <w:sz w:val="22"/>
          <w:szCs w:val="22"/>
          <w:vertAlign w:val="baseline"/>
          <w:rtl w:val="0"/>
        </w:rPr>
        <w:t xml:space="preserve">. Measurement provides a tentative idea of the financial health and the political environment of a country. </w:t>
      </w:r>
    </w:p>
    <w:p w:rsidR="00000000" w:rsidDel="00000000" w:rsidP="00000000" w:rsidRDefault="00000000" w:rsidRPr="00000000" w14:paraId="00000072">
      <w:pPr>
        <w:numPr>
          <w:ilvl w:val="0"/>
          <w:numId w:val="4"/>
        </w:numPr>
        <w:spacing w:line="360" w:lineRule="auto"/>
        <w:ind w:left="720" w:hanging="360"/>
        <w:rPr>
          <w:rFonts w:ascii="Georgia" w:cs="Georgia" w:eastAsia="Georgia" w:hAnsi="Georgia"/>
          <w:sz w:val="22"/>
          <w:szCs w:val="22"/>
          <w:vertAlign w:val="baseline"/>
        </w:rPr>
      </w:pPr>
      <w:r w:rsidDel="00000000" w:rsidR="00000000" w:rsidRPr="00000000">
        <w:rPr>
          <w:rFonts w:ascii="Georgia" w:cs="Georgia" w:eastAsia="Georgia" w:hAnsi="Georgia"/>
          <w:sz w:val="22"/>
          <w:szCs w:val="22"/>
          <w:vertAlign w:val="baseline"/>
          <w:rtl w:val="0"/>
        </w:rPr>
        <w:t xml:space="preserve">This 2-pronged approach to risk assessment is very beneficial for governments who can devise their foreign policies accordingly.</w:t>
      </w:r>
    </w:p>
    <w:p w:rsidR="00000000" w:rsidDel="00000000" w:rsidP="00000000" w:rsidRDefault="00000000" w:rsidRPr="00000000" w14:paraId="00000073">
      <w:pPr>
        <w:numPr>
          <w:ilvl w:val="0"/>
          <w:numId w:val="4"/>
        </w:numPr>
        <w:spacing w:line="360" w:lineRule="auto"/>
        <w:ind w:left="720" w:hanging="360"/>
        <w:rPr>
          <w:rFonts w:ascii="Georgia" w:cs="Georgia" w:eastAsia="Georgia" w:hAnsi="Georgia"/>
          <w:sz w:val="22"/>
          <w:szCs w:val="22"/>
          <w:vertAlign w:val="baseline"/>
        </w:rPr>
      </w:pPr>
      <w:r w:rsidDel="00000000" w:rsidR="00000000" w:rsidRPr="00000000">
        <w:rPr>
          <w:rFonts w:ascii="Georgia" w:cs="Georgia" w:eastAsia="Georgia" w:hAnsi="Georgia"/>
          <w:sz w:val="22"/>
          <w:szCs w:val="22"/>
          <w:vertAlign w:val="baseline"/>
          <w:rtl w:val="0"/>
        </w:rPr>
        <w:t xml:space="preserve">Many corporations and publications use their own country risk analysis</w:t>
      </w:r>
    </w:p>
    <w:p w:rsidR="00000000" w:rsidDel="00000000" w:rsidP="00000000" w:rsidRDefault="00000000" w:rsidRPr="00000000" w14:paraId="00000074">
      <w:pPr>
        <w:spacing w:line="360" w:lineRule="auto"/>
        <w:ind w:left="720" w:firstLine="30"/>
        <w:rPr>
          <w:rFonts w:ascii="Georgia" w:cs="Georgia" w:eastAsia="Georgia" w:hAnsi="Georgia"/>
          <w:sz w:val="22"/>
          <w:szCs w:val="22"/>
          <w:vertAlign w:val="baseline"/>
        </w:rPr>
      </w:pPr>
      <w:r w:rsidDel="00000000" w:rsidR="00000000" w:rsidRPr="00000000">
        <w:rPr>
          <w:rFonts w:ascii="Georgia" w:cs="Georgia" w:eastAsia="Georgia" w:hAnsi="Georgia"/>
          <w:sz w:val="22"/>
          <w:szCs w:val="22"/>
          <w:vertAlign w:val="baseline"/>
          <w:rtl w:val="0"/>
        </w:rPr>
        <w:t xml:space="preserve">tool. By using this tool, they can devise different methods to get insured against such risk.</w:t>
      </w:r>
    </w:p>
    <w:p w:rsidR="00000000" w:rsidDel="00000000" w:rsidP="00000000" w:rsidRDefault="00000000" w:rsidRPr="00000000" w14:paraId="00000075">
      <w:pPr>
        <w:spacing w:line="360" w:lineRule="auto"/>
        <w:ind w:left="720" w:firstLine="30"/>
        <w:rPr>
          <w:rFonts w:ascii="Georgia" w:cs="Georgia" w:eastAsia="Georgia" w:hAnsi="Georgia"/>
          <w:sz w:val="22"/>
          <w:szCs w:val="22"/>
          <w:vertAlign w:val="baseline"/>
        </w:rPr>
      </w:pPr>
      <w:r w:rsidDel="00000000" w:rsidR="00000000" w:rsidRPr="00000000">
        <w:rPr>
          <w:rtl w:val="0"/>
        </w:rPr>
      </w:r>
    </w:p>
    <w:p w:rsidR="00000000" w:rsidDel="00000000" w:rsidP="00000000" w:rsidRDefault="00000000" w:rsidRPr="00000000" w14:paraId="00000076">
      <w:pPr>
        <w:spacing w:line="360" w:lineRule="auto"/>
        <w:ind w:left="720" w:firstLine="30"/>
        <w:rPr>
          <w:rFonts w:ascii="Georgia" w:cs="Georgia" w:eastAsia="Georgia" w:hAnsi="Georgia"/>
          <w:sz w:val="22"/>
          <w:szCs w:val="22"/>
          <w:vertAlign w:val="baseline"/>
        </w:rPr>
      </w:pPr>
      <w:r w:rsidDel="00000000" w:rsidR="00000000" w:rsidRPr="00000000">
        <w:rPr>
          <w:rtl w:val="0"/>
        </w:rPr>
      </w:r>
    </w:p>
    <w:p w:rsidR="00000000" w:rsidDel="00000000" w:rsidP="00000000" w:rsidRDefault="00000000" w:rsidRPr="00000000" w14:paraId="00000077">
      <w:pPr>
        <w:spacing w:line="360" w:lineRule="auto"/>
        <w:ind w:left="720" w:firstLine="30"/>
        <w:rPr>
          <w:rFonts w:ascii="Georgia" w:cs="Georgia" w:eastAsia="Georgia" w:hAnsi="Georgia"/>
          <w:sz w:val="22"/>
          <w:szCs w:val="22"/>
          <w:vertAlign w:val="baseline"/>
        </w:rPr>
      </w:pPr>
      <w:r w:rsidDel="00000000" w:rsidR="00000000" w:rsidRPr="00000000">
        <w:rPr>
          <w:rtl w:val="0"/>
        </w:rPr>
      </w:r>
    </w:p>
    <w:p w:rsidR="00000000" w:rsidDel="00000000" w:rsidP="00000000" w:rsidRDefault="00000000" w:rsidRPr="00000000" w14:paraId="00000078">
      <w:pPr>
        <w:spacing w:line="360" w:lineRule="auto"/>
        <w:ind w:left="720" w:firstLine="30"/>
        <w:rPr>
          <w:rFonts w:ascii="Georgia" w:cs="Georgia" w:eastAsia="Georgia" w:hAnsi="Georgia"/>
          <w:sz w:val="22"/>
          <w:szCs w:val="22"/>
          <w:vertAlign w:val="baseline"/>
        </w:rPr>
      </w:pPr>
      <w:r w:rsidDel="00000000" w:rsidR="00000000" w:rsidRPr="00000000">
        <w:rPr>
          <w:rtl w:val="0"/>
        </w:rPr>
      </w:r>
    </w:p>
    <w:p w:rsidR="00000000" w:rsidDel="00000000" w:rsidP="00000000" w:rsidRDefault="00000000" w:rsidRPr="00000000" w14:paraId="00000079">
      <w:pPr>
        <w:spacing w:line="360" w:lineRule="auto"/>
        <w:rPr>
          <w:rFonts w:ascii="Georgia" w:cs="Georgia" w:eastAsia="Georgia" w:hAnsi="Georgia"/>
          <w:b w:val="0"/>
          <w:sz w:val="22"/>
          <w:szCs w:val="22"/>
          <w:vertAlign w:val="baseline"/>
        </w:rPr>
      </w:pPr>
      <w:r w:rsidDel="00000000" w:rsidR="00000000" w:rsidRPr="00000000">
        <w:rPr>
          <w:rFonts w:ascii="Georgia" w:cs="Georgia" w:eastAsia="Georgia" w:hAnsi="Georgia"/>
          <w:b w:val="1"/>
          <w:sz w:val="22"/>
          <w:szCs w:val="22"/>
          <w:vertAlign w:val="baseline"/>
          <w:rtl w:val="0"/>
        </w:rPr>
        <w:t xml:space="preserve">Disadvantages</w:t>
      </w:r>
      <w:r w:rsidDel="00000000" w:rsidR="00000000" w:rsidRPr="00000000">
        <w:rPr>
          <w:rtl w:val="0"/>
        </w:rPr>
      </w:r>
    </w:p>
    <w:p w:rsidR="00000000" w:rsidDel="00000000" w:rsidP="00000000" w:rsidRDefault="00000000" w:rsidRPr="00000000" w14:paraId="0000007A">
      <w:pPr>
        <w:numPr>
          <w:ilvl w:val="0"/>
          <w:numId w:val="5"/>
        </w:numPr>
        <w:spacing w:line="360" w:lineRule="auto"/>
        <w:ind w:left="720" w:hanging="360"/>
        <w:rPr>
          <w:rFonts w:ascii="Georgia" w:cs="Georgia" w:eastAsia="Georgia" w:hAnsi="Georgia"/>
          <w:sz w:val="22"/>
          <w:szCs w:val="22"/>
          <w:vertAlign w:val="baseline"/>
        </w:rPr>
      </w:pPr>
      <w:r w:rsidDel="00000000" w:rsidR="00000000" w:rsidRPr="00000000">
        <w:rPr>
          <w:rFonts w:ascii="Georgia" w:cs="Georgia" w:eastAsia="Georgia" w:hAnsi="Georgia"/>
          <w:sz w:val="22"/>
          <w:szCs w:val="22"/>
          <w:vertAlign w:val="baseline"/>
          <w:rtl w:val="0"/>
        </w:rPr>
        <w:t xml:space="preserve">This is dependent on hundreds of factors, making its assessment difficult and not so accurate. The error of measurement or error of omission is bound to happen. Even the most sophisticated algorithms fail to capture all the factors accurately.</w:t>
      </w:r>
    </w:p>
    <w:p w:rsidR="00000000" w:rsidDel="00000000" w:rsidP="00000000" w:rsidRDefault="00000000" w:rsidRPr="00000000" w14:paraId="0000007B">
      <w:pPr>
        <w:numPr>
          <w:ilvl w:val="0"/>
          <w:numId w:val="5"/>
        </w:numPr>
        <w:spacing w:line="360" w:lineRule="auto"/>
        <w:ind w:left="720" w:hanging="360"/>
        <w:rPr>
          <w:rFonts w:ascii="Georgia" w:cs="Georgia" w:eastAsia="Georgia" w:hAnsi="Georgia"/>
          <w:sz w:val="22"/>
          <w:szCs w:val="22"/>
          <w:vertAlign w:val="baseline"/>
        </w:rPr>
      </w:pPr>
      <w:r w:rsidDel="00000000" w:rsidR="00000000" w:rsidRPr="00000000">
        <w:rPr>
          <w:rFonts w:ascii="Georgia" w:cs="Georgia" w:eastAsia="Georgia" w:hAnsi="Georgia"/>
          <w:sz w:val="22"/>
          <w:szCs w:val="22"/>
          <w:vertAlign w:val="baseline"/>
          <w:rtl w:val="0"/>
        </w:rPr>
        <w:t xml:space="preserve">Qualitative assessment is primarily based on the availability and inclusion of information. However, the report found is never perfect. So, it doesn’t aptly capture everything.</w:t>
      </w:r>
    </w:p>
    <w:p w:rsidR="00000000" w:rsidDel="00000000" w:rsidP="00000000" w:rsidRDefault="00000000" w:rsidRPr="00000000" w14:paraId="0000007C">
      <w:pPr>
        <w:spacing w:line="360" w:lineRule="auto"/>
        <w:rPr>
          <w:rFonts w:ascii="Georgia" w:cs="Georgia" w:eastAsia="Georgia" w:hAnsi="Georgia"/>
          <w:b w:val="0"/>
          <w:sz w:val="22"/>
          <w:szCs w:val="22"/>
          <w:vertAlign w:val="baseline"/>
        </w:rPr>
      </w:pPr>
      <w:r w:rsidDel="00000000" w:rsidR="00000000" w:rsidRPr="00000000">
        <w:rPr>
          <w:rFonts w:ascii="Georgia" w:cs="Georgia" w:eastAsia="Georgia" w:hAnsi="Georgia"/>
          <w:b w:val="1"/>
          <w:sz w:val="22"/>
          <w:szCs w:val="22"/>
          <w:vertAlign w:val="baseline"/>
          <w:rtl w:val="0"/>
        </w:rPr>
        <w:t xml:space="preserve">Limitations</w:t>
      </w:r>
      <w:r w:rsidDel="00000000" w:rsidR="00000000" w:rsidRPr="00000000">
        <w:rPr>
          <w:rtl w:val="0"/>
        </w:rPr>
      </w:r>
    </w:p>
    <w:p w:rsidR="00000000" w:rsidDel="00000000" w:rsidP="00000000" w:rsidRDefault="00000000" w:rsidRPr="00000000" w14:paraId="0000007D">
      <w:pPr>
        <w:spacing w:line="360" w:lineRule="auto"/>
        <w:rPr>
          <w:rFonts w:ascii="Georgia" w:cs="Georgia" w:eastAsia="Georgia" w:hAnsi="Georgia"/>
          <w:sz w:val="22"/>
          <w:szCs w:val="22"/>
          <w:vertAlign w:val="baseline"/>
        </w:rPr>
      </w:pPr>
      <w:r w:rsidDel="00000000" w:rsidR="00000000" w:rsidRPr="00000000">
        <w:rPr>
          <w:rFonts w:ascii="Georgia" w:cs="Georgia" w:eastAsia="Georgia" w:hAnsi="Georgia"/>
          <w:sz w:val="22"/>
          <w:szCs w:val="22"/>
          <w:vertAlign w:val="baseline"/>
          <w:rtl w:val="0"/>
        </w:rPr>
        <w:t xml:space="preserve">Country risk models so far have failed to properly contain the continually changing economic and political environment of countries. It is also a tedious process to determine the exact size and nature of exposure.</w:t>
      </w:r>
    </w:p>
    <w:p w:rsidR="00000000" w:rsidDel="00000000" w:rsidP="00000000" w:rsidRDefault="00000000" w:rsidRPr="00000000" w14:paraId="0000007E">
      <w:pPr>
        <w:spacing w:line="360" w:lineRule="auto"/>
        <w:rPr>
          <w:rFonts w:ascii="Georgia" w:cs="Georgia" w:eastAsia="Georgia" w:hAnsi="Georgia"/>
          <w:b w:val="0"/>
          <w:sz w:val="22"/>
          <w:szCs w:val="22"/>
          <w:vertAlign w:val="baseline"/>
        </w:rPr>
      </w:pPr>
      <w:r w:rsidDel="00000000" w:rsidR="00000000" w:rsidRPr="00000000">
        <w:rPr>
          <w:rtl w:val="0"/>
        </w:rPr>
      </w:r>
    </w:p>
    <w:p w:rsidR="00000000" w:rsidDel="00000000" w:rsidP="00000000" w:rsidRDefault="00000000" w:rsidRPr="00000000" w14:paraId="0000007F">
      <w:pPr>
        <w:spacing w:line="360" w:lineRule="auto"/>
        <w:rPr>
          <w:rFonts w:ascii="Georgia" w:cs="Georgia" w:eastAsia="Georgia" w:hAnsi="Georgia"/>
          <w:b w:val="0"/>
          <w:sz w:val="22"/>
          <w:szCs w:val="22"/>
          <w:vertAlign w:val="baseline"/>
        </w:rPr>
      </w:pPr>
      <w:r w:rsidDel="00000000" w:rsidR="00000000" w:rsidRPr="00000000">
        <w:rPr>
          <w:rFonts w:ascii="Georgia" w:cs="Georgia" w:eastAsia="Georgia" w:hAnsi="Georgia"/>
          <w:b w:val="1"/>
          <w:sz w:val="22"/>
          <w:szCs w:val="22"/>
          <w:vertAlign w:val="baseline"/>
          <w:rtl w:val="0"/>
        </w:rPr>
        <w:t xml:space="preserve">Micro assessment of country risk</w:t>
      </w:r>
      <w:r w:rsidDel="00000000" w:rsidR="00000000" w:rsidRPr="00000000">
        <w:rPr>
          <w:rtl w:val="0"/>
        </w:rPr>
      </w:r>
    </w:p>
    <w:p w:rsidR="00000000" w:rsidDel="00000000" w:rsidP="00000000" w:rsidRDefault="00000000" w:rsidRPr="00000000" w14:paraId="00000080">
      <w:pPr>
        <w:spacing w:line="360" w:lineRule="auto"/>
        <w:rPr>
          <w:rFonts w:ascii="Georgia" w:cs="Georgia" w:eastAsia="Georgia" w:hAnsi="Georgia"/>
          <w:sz w:val="22"/>
          <w:szCs w:val="22"/>
          <w:vertAlign w:val="baseline"/>
        </w:rPr>
      </w:pPr>
      <w:r w:rsidDel="00000000" w:rsidR="00000000" w:rsidRPr="00000000">
        <w:rPr>
          <w:rFonts w:ascii="Georgia" w:cs="Georgia" w:eastAsia="Georgia" w:hAnsi="Georgia"/>
          <w:sz w:val="22"/>
          <w:szCs w:val="22"/>
          <w:vertAlign w:val="baseline"/>
          <w:rtl w:val="0"/>
        </w:rPr>
        <w:t xml:space="preserve">A micro assessment is necessary when evaluating the country risk as related to a particular project proposed by a particular firm. Micro-factors would include the sensitivity of a firm business to real GDP growth inflation trends, interest rates, etc.</w:t>
      </w:r>
    </w:p>
    <w:p w:rsidR="00000000" w:rsidDel="00000000" w:rsidP="00000000" w:rsidRDefault="00000000" w:rsidRPr="00000000" w14:paraId="00000081">
      <w:pPr>
        <w:spacing w:line="360" w:lineRule="auto"/>
        <w:rPr>
          <w:rFonts w:ascii="Georgia" w:cs="Georgia" w:eastAsia="Georgia" w:hAnsi="Georgia"/>
          <w:sz w:val="22"/>
          <w:szCs w:val="22"/>
          <w:vertAlign w:val="baseline"/>
        </w:rPr>
      </w:pPr>
      <w:r w:rsidDel="00000000" w:rsidR="00000000" w:rsidRPr="00000000">
        <w:rPr>
          <w:rtl w:val="0"/>
        </w:rPr>
      </w:r>
    </w:p>
    <w:p w:rsidR="00000000" w:rsidDel="00000000" w:rsidP="00000000" w:rsidRDefault="00000000" w:rsidRPr="00000000" w14:paraId="00000082">
      <w:pPr>
        <w:spacing w:line="360" w:lineRule="auto"/>
        <w:rPr>
          <w:rFonts w:ascii="Georgia" w:cs="Georgia" w:eastAsia="Georgia" w:hAnsi="Georgia"/>
          <w:b w:val="0"/>
          <w:sz w:val="22"/>
          <w:szCs w:val="22"/>
          <w:vertAlign w:val="baseline"/>
        </w:rPr>
      </w:pPr>
      <w:r w:rsidDel="00000000" w:rsidR="00000000" w:rsidRPr="00000000">
        <w:rPr>
          <w:rFonts w:ascii="Georgia" w:cs="Georgia" w:eastAsia="Georgia" w:hAnsi="Georgia"/>
          <w:b w:val="1"/>
          <w:sz w:val="22"/>
          <w:szCs w:val="22"/>
          <w:vertAlign w:val="baseline"/>
          <w:rtl w:val="0"/>
        </w:rPr>
        <w:t xml:space="preserve">4.2 Other Techniques to assess country risk</w:t>
      </w:r>
      <w:r w:rsidDel="00000000" w:rsidR="00000000" w:rsidRPr="00000000">
        <w:rPr>
          <w:rtl w:val="0"/>
        </w:rPr>
      </w:r>
    </w:p>
    <w:p w:rsidR="00000000" w:rsidDel="00000000" w:rsidP="00000000" w:rsidRDefault="00000000" w:rsidRPr="00000000" w14:paraId="00000083">
      <w:pPr>
        <w:spacing w:line="360" w:lineRule="auto"/>
        <w:rPr>
          <w:rFonts w:ascii="Georgia" w:cs="Georgia" w:eastAsia="Georgia" w:hAnsi="Georgia"/>
          <w:sz w:val="22"/>
          <w:szCs w:val="22"/>
          <w:vertAlign w:val="baseline"/>
        </w:rPr>
      </w:pPr>
      <w:r w:rsidDel="00000000" w:rsidR="00000000" w:rsidRPr="00000000">
        <w:rPr>
          <w:rFonts w:ascii="Georgia" w:cs="Georgia" w:eastAsia="Georgia" w:hAnsi="Georgia"/>
          <w:sz w:val="22"/>
          <w:szCs w:val="22"/>
          <w:vertAlign w:val="baseline"/>
          <w:rtl w:val="0"/>
        </w:rPr>
        <w:t xml:space="preserve">Once a firm identifies all the macro and micro factors that deserve consideration in the country risk assessment, it may wish to implement a system for evaluation these factors and determining a country risk rating. These are various techniques available for evaluating these factors and determining a country risk rating.</w:t>
      </w:r>
    </w:p>
    <w:p w:rsidR="00000000" w:rsidDel="00000000" w:rsidP="00000000" w:rsidRDefault="00000000" w:rsidRPr="00000000" w14:paraId="00000084">
      <w:pPr>
        <w:spacing w:line="360" w:lineRule="auto"/>
        <w:rPr>
          <w:rFonts w:ascii="Georgia" w:cs="Georgia" w:eastAsia="Georgia" w:hAnsi="Georgia"/>
          <w:sz w:val="22"/>
          <w:szCs w:val="22"/>
          <w:vertAlign w:val="baseline"/>
        </w:rPr>
      </w:pPr>
      <w:r w:rsidDel="00000000" w:rsidR="00000000" w:rsidRPr="00000000">
        <w:rPr>
          <w:rtl w:val="0"/>
        </w:rPr>
      </w:r>
    </w:p>
    <w:p w:rsidR="00000000" w:rsidDel="00000000" w:rsidP="00000000" w:rsidRDefault="00000000" w:rsidRPr="00000000" w14:paraId="00000085">
      <w:pPr>
        <w:spacing w:line="360" w:lineRule="auto"/>
        <w:jc w:val="both"/>
        <w:rPr>
          <w:rFonts w:ascii="Georgia" w:cs="Georgia" w:eastAsia="Georgia" w:hAnsi="Georgia"/>
          <w:b w:val="0"/>
          <w:sz w:val="22"/>
          <w:szCs w:val="22"/>
          <w:vertAlign w:val="baseline"/>
        </w:rPr>
      </w:pPr>
      <w:r w:rsidDel="00000000" w:rsidR="00000000" w:rsidRPr="00000000">
        <w:rPr>
          <w:rFonts w:ascii="Georgia" w:cs="Georgia" w:eastAsia="Georgia" w:hAnsi="Georgia"/>
          <w:b w:val="1"/>
          <w:sz w:val="22"/>
          <w:szCs w:val="22"/>
          <w:vertAlign w:val="baseline"/>
          <w:rtl w:val="0"/>
        </w:rPr>
        <w:t xml:space="preserve">1 Checklist approach</w:t>
      </w:r>
      <w:r w:rsidDel="00000000" w:rsidR="00000000" w:rsidRPr="00000000">
        <w:rPr>
          <w:rtl w:val="0"/>
        </w:rPr>
      </w:r>
    </w:p>
    <w:p w:rsidR="00000000" w:rsidDel="00000000" w:rsidP="00000000" w:rsidRDefault="00000000" w:rsidRPr="00000000" w14:paraId="00000086">
      <w:pPr>
        <w:spacing w:line="360" w:lineRule="auto"/>
        <w:jc w:val="both"/>
        <w:rPr>
          <w:rFonts w:ascii="Georgia" w:cs="Georgia" w:eastAsia="Georgia" w:hAnsi="Georgia"/>
          <w:sz w:val="22"/>
          <w:szCs w:val="22"/>
          <w:vertAlign w:val="baseline"/>
        </w:rPr>
      </w:pPr>
      <w:r w:rsidDel="00000000" w:rsidR="00000000" w:rsidRPr="00000000">
        <w:rPr>
          <w:rFonts w:ascii="Georgia" w:cs="Georgia" w:eastAsia="Georgia" w:hAnsi="Georgia"/>
          <w:sz w:val="22"/>
          <w:szCs w:val="22"/>
          <w:vertAlign w:val="baseline"/>
          <w:rtl w:val="0"/>
        </w:rPr>
        <w:t xml:space="preserve">This involves judgement on all the political and financial factors (both micro and macro) that contribute to a firm’s assessment of country risk. The factors should be converted if necessary to some numerical form in which they can be assessed for a particular country. These factors thought to have a greater influence on a country’s risk should be assigned greater weights.</w:t>
      </w:r>
    </w:p>
    <w:p w:rsidR="00000000" w:rsidDel="00000000" w:rsidP="00000000" w:rsidRDefault="00000000" w:rsidRPr="00000000" w14:paraId="00000087">
      <w:pPr>
        <w:spacing w:line="360" w:lineRule="auto"/>
        <w:jc w:val="both"/>
        <w:rPr>
          <w:rFonts w:ascii="Georgia" w:cs="Georgia" w:eastAsia="Georgia" w:hAnsi="Georgia"/>
          <w:b w:val="0"/>
          <w:sz w:val="22"/>
          <w:szCs w:val="22"/>
          <w:vertAlign w:val="baseline"/>
        </w:rPr>
      </w:pPr>
      <w:r w:rsidDel="00000000" w:rsidR="00000000" w:rsidRPr="00000000">
        <w:rPr>
          <w:rFonts w:ascii="Georgia" w:cs="Georgia" w:eastAsia="Georgia" w:hAnsi="Georgia"/>
          <w:b w:val="1"/>
          <w:sz w:val="22"/>
          <w:szCs w:val="22"/>
          <w:vertAlign w:val="baseline"/>
          <w:rtl w:val="0"/>
        </w:rPr>
        <w:t xml:space="preserve">2 Delphi technique</w:t>
      </w:r>
      <w:r w:rsidDel="00000000" w:rsidR="00000000" w:rsidRPr="00000000">
        <w:rPr>
          <w:rtl w:val="0"/>
        </w:rPr>
      </w:r>
    </w:p>
    <w:p w:rsidR="00000000" w:rsidDel="00000000" w:rsidP="00000000" w:rsidRDefault="00000000" w:rsidRPr="00000000" w14:paraId="00000088">
      <w:pPr>
        <w:spacing w:line="360" w:lineRule="auto"/>
        <w:jc w:val="both"/>
        <w:rPr>
          <w:rFonts w:ascii="Georgia" w:cs="Georgia" w:eastAsia="Georgia" w:hAnsi="Georgia"/>
          <w:sz w:val="22"/>
          <w:szCs w:val="22"/>
          <w:vertAlign w:val="baseline"/>
        </w:rPr>
      </w:pPr>
      <w:r w:rsidDel="00000000" w:rsidR="00000000" w:rsidRPr="00000000">
        <w:rPr>
          <w:rFonts w:ascii="Georgia" w:cs="Georgia" w:eastAsia="Georgia" w:hAnsi="Georgia"/>
          <w:sz w:val="22"/>
          <w:szCs w:val="22"/>
          <w:vertAlign w:val="baseline"/>
          <w:rtl w:val="0"/>
        </w:rPr>
        <w:t xml:space="preserve">This involves the collected of independent options on a risk without group discussion by the assessors who provide these options. The MNC can average these country risk scores in some manner and even assess the degree of disagreement by measuring dispersion of opinions.</w:t>
      </w:r>
    </w:p>
    <w:p w:rsidR="00000000" w:rsidDel="00000000" w:rsidP="00000000" w:rsidRDefault="00000000" w:rsidRPr="00000000" w14:paraId="00000089">
      <w:pPr>
        <w:spacing w:line="360" w:lineRule="auto"/>
        <w:jc w:val="both"/>
        <w:rPr>
          <w:rFonts w:ascii="Georgia" w:cs="Georgia" w:eastAsia="Georgia" w:hAnsi="Georgia"/>
          <w:sz w:val="22"/>
          <w:szCs w:val="22"/>
          <w:vertAlign w:val="baseline"/>
        </w:rPr>
      </w:pPr>
      <w:r w:rsidDel="00000000" w:rsidR="00000000" w:rsidRPr="00000000">
        <w:rPr>
          <w:rtl w:val="0"/>
        </w:rPr>
      </w:r>
    </w:p>
    <w:p w:rsidR="00000000" w:rsidDel="00000000" w:rsidP="00000000" w:rsidRDefault="00000000" w:rsidRPr="00000000" w14:paraId="0000008A">
      <w:pPr>
        <w:spacing w:line="360" w:lineRule="auto"/>
        <w:jc w:val="both"/>
        <w:rPr>
          <w:rFonts w:ascii="Georgia" w:cs="Georgia" w:eastAsia="Georgia" w:hAnsi="Georgia"/>
          <w:sz w:val="22"/>
          <w:szCs w:val="22"/>
          <w:vertAlign w:val="baseline"/>
        </w:rPr>
      </w:pPr>
      <w:r w:rsidDel="00000000" w:rsidR="00000000" w:rsidRPr="00000000">
        <w:rPr>
          <w:rtl w:val="0"/>
        </w:rPr>
      </w:r>
    </w:p>
    <w:p w:rsidR="00000000" w:rsidDel="00000000" w:rsidP="00000000" w:rsidRDefault="00000000" w:rsidRPr="00000000" w14:paraId="0000008B">
      <w:pPr>
        <w:spacing w:line="360" w:lineRule="auto"/>
        <w:jc w:val="both"/>
        <w:rPr>
          <w:rFonts w:ascii="Georgia" w:cs="Georgia" w:eastAsia="Georgia" w:hAnsi="Georgia"/>
          <w:b w:val="0"/>
          <w:sz w:val="22"/>
          <w:szCs w:val="22"/>
          <w:vertAlign w:val="baseline"/>
        </w:rPr>
      </w:pPr>
      <w:r w:rsidDel="00000000" w:rsidR="00000000" w:rsidRPr="00000000">
        <w:rPr>
          <w:rFonts w:ascii="Georgia" w:cs="Georgia" w:eastAsia="Georgia" w:hAnsi="Georgia"/>
          <w:b w:val="1"/>
          <w:sz w:val="22"/>
          <w:szCs w:val="22"/>
          <w:vertAlign w:val="baseline"/>
          <w:rtl w:val="0"/>
        </w:rPr>
        <w:t xml:space="preserve">3 Quantitative analysis</w:t>
      </w:r>
      <w:r w:rsidDel="00000000" w:rsidR="00000000" w:rsidRPr="00000000">
        <w:rPr>
          <w:rtl w:val="0"/>
        </w:rPr>
      </w:r>
    </w:p>
    <w:p w:rsidR="00000000" w:rsidDel="00000000" w:rsidP="00000000" w:rsidRDefault="00000000" w:rsidRPr="00000000" w14:paraId="0000008C">
      <w:pPr>
        <w:spacing w:line="360" w:lineRule="auto"/>
        <w:jc w:val="both"/>
        <w:rPr>
          <w:rFonts w:ascii="Georgia" w:cs="Georgia" w:eastAsia="Georgia" w:hAnsi="Georgia"/>
          <w:sz w:val="22"/>
          <w:szCs w:val="22"/>
          <w:vertAlign w:val="baseline"/>
        </w:rPr>
      </w:pPr>
      <w:r w:rsidDel="00000000" w:rsidR="00000000" w:rsidRPr="00000000">
        <w:rPr>
          <w:rFonts w:ascii="Georgia" w:cs="Georgia" w:eastAsia="Georgia" w:hAnsi="Georgia"/>
          <w:sz w:val="22"/>
          <w:szCs w:val="22"/>
          <w:vertAlign w:val="baseline"/>
          <w:rtl w:val="0"/>
        </w:rPr>
        <w:t xml:space="preserve">Once the financial and political variable have been measured for a period of time, models for quantitative analysis can attempt to identify the characteristics that influence the level of country risk. Discriminate analysis is a statistical tool commonly used for this for this purpose. Regression analysis may also be sued to assess risk, since it can measure the sensitivity of one variable to others. For example, a firm could regress a measure of its business activity against a country’s characteristics. Results from such an analysis will indicate the susceptibility of a particular business to a country’s economy.</w:t>
      </w:r>
    </w:p>
    <w:p w:rsidR="00000000" w:rsidDel="00000000" w:rsidP="00000000" w:rsidRDefault="00000000" w:rsidRPr="00000000" w14:paraId="0000008D">
      <w:pPr>
        <w:spacing w:line="360" w:lineRule="auto"/>
        <w:rPr>
          <w:rFonts w:ascii="Georgia" w:cs="Georgia" w:eastAsia="Georgia" w:hAnsi="Georgia"/>
          <w:sz w:val="22"/>
          <w:szCs w:val="22"/>
          <w:vertAlign w:val="baseline"/>
        </w:rPr>
      </w:pPr>
      <w:r w:rsidDel="00000000" w:rsidR="00000000" w:rsidRPr="00000000">
        <w:rPr>
          <w:rtl w:val="0"/>
        </w:rPr>
      </w:r>
    </w:p>
    <w:p w:rsidR="00000000" w:rsidDel="00000000" w:rsidP="00000000" w:rsidRDefault="00000000" w:rsidRPr="00000000" w14:paraId="0000008E">
      <w:pPr>
        <w:spacing w:line="360" w:lineRule="auto"/>
        <w:rPr>
          <w:rFonts w:ascii="Georgia" w:cs="Georgia" w:eastAsia="Georgia" w:hAnsi="Georgia"/>
          <w:b w:val="0"/>
          <w:sz w:val="22"/>
          <w:szCs w:val="22"/>
          <w:vertAlign w:val="baseline"/>
        </w:rPr>
      </w:pPr>
      <w:r w:rsidDel="00000000" w:rsidR="00000000" w:rsidRPr="00000000">
        <w:rPr>
          <w:rFonts w:ascii="Georgia" w:cs="Georgia" w:eastAsia="Georgia" w:hAnsi="Georgia"/>
          <w:b w:val="1"/>
          <w:sz w:val="22"/>
          <w:szCs w:val="22"/>
          <w:vertAlign w:val="baseline"/>
          <w:rtl w:val="0"/>
        </w:rPr>
        <w:t xml:space="preserve">4 Inspector visits</w:t>
      </w:r>
      <w:r w:rsidDel="00000000" w:rsidR="00000000" w:rsidRPr="00000000">
        <w:rPr>
          <w:rtl w:val="0"/>
        </w:rPr>
      </w:r>
    </w:p>
    <w:p w:rsidR="00000000" w:rsidDel="00000000" w:rsidP="00000000" w:rsidRDefault="00000000" w:rsidRPr="00000000" w14:paraId="0000008F">
      <w:pPr>
        <w:spacing w:line="360" w:lineRule="auto"/>
        <w:rPr>
          <w:rFonts w:ascii="Georgia" w:cs="Georgia" w:eastAsia="Georgia" w:hAnsi="Georgia"/>
          <w:sz w:val="22"/>
          <w:szCs w:val="22"/>
          <w:vertAlign w:val="baseline"/>
        </w:rPr>
      </w:pPr>
      <w:r w:rsidDel="00000000" w:rsidR="00000000" w:rsidRPr="00000000">
        <w:rPr>
          <w:rFonts w:ascii="Georgia" w:cs="Georgia" w:eastAsia="Georgia" w:hAnsi="Georgia"/>
          <w:sz w:val="22"/>
          <w:szCs w:val="22"/>
          <w:vertAlign w:val="baseline"/>
          <w:rtl w:val="0"/>
        </w:rPr>
        <w:t xml:space="preserve">This involves travelling to a country and meeting with government officials, firm executives and consumers. Such meetings, help clarify any options the firm has about a country. Indeed some variables such as inter country relationships may be difficult to assess without a trip ton that host country.</w:t>
      </w:r>
    </w:p>
    <w:p w:rsidR="00000000" w:rsidDel="00000000" w:rsidP="00000000" w:rsidRDefault="00000000" w:rsidRPr="00000000" w14:paraId="00000090">
      <w:pPr>
        <w:spacing w:line="360" w:lineRule="auto"/>
        <w:rPr>
          <w:rFonts w:ascii="Georgia" w:cs="Georgia" w:eastAsia="Georgia" w:hAnsi="Georgia"/>
          <w:b w:val="0"/>
          <w:sz w:val="22"/>
          <w:szCs w:val="22"/>
          <w:vertAlign w:val="baseline"/>
        </w:rPr>
      </w:pPr>
      <w:r w:rsidDel="00000000" w:rsidR="00000000" w:rsidRPr="00000000">
        <w:rPr>
          <w:rFonts w:ascii="Georgia" w:cs="Georgia" w:eastAsia="Georgia" w:hAnsi="Georgia"/>
          <w:b w:val="1"/>
          <w:sz w:val="22"/>
          <w:szCs w:val="22"/>
          <w:vertAlign w:val="baseline"/>
          <w:rtl w:val="0"/>
        </w:rPr>
        <w:t xml:space="preserve">5 Combination of techniques</w:t>
      </w:r>
      <w:r w:rsidDel="00000000" w:rsidR="00000000" w:rsidRPr="00000000">
        <w:rPr>
          <w:rtl w:val="0"/>
        </w:rPr>
      </w:r>
    </w:p>
    <w:p w:rsidR="00000000" w:rsidDel="00000000" w:rsidP="00000000" w:rsidRDefault="00000000" w:rsidRPr="00000000" w14:paraId="00000091">
      <w:pPr>
        <w:spacing w:line="360" w:lineRule="auto"/>
        <w:rPr>
          <w:rFonts w:ascii="Georgia" w:cs="Georgia" w:eastAsia="Georgia" w:hAnsi="Georgia"/>
          <w:sz w:val="22"/>
          <w:szCs w:val="22"/>
          <w:vertAlign w:val="baseline"/>
        </w:rPr>
      </w:pPr>
      <w:r w:rsidDel="00000000" w:rsidR="00000000" w:rsidRPr="00000000">
        <w:rPr>
          <w:rFonts w:ascii="Georgia" w:cs="Georgia" w:eastAsia="Georgia" w:hAnsi="Georgia"/>
          <w:sz w:val="22"/>
          <w:szCs w:val="22"/>
          <w:vertAlign w:val="baseline"/>
          <w:rtl w:val="0"/>
        </w:rPr>
        <w:t xml:space="preserve">In some assess, it may be most appropriate to implement two or more of the techniques above. This is common practice since each technique has its own strengths and weakness.</w:t>
      </w:r>
    </w:p>
    <w:p w:rsidR="00000000" w:rsidDel="00000000" w:rsidP="00000000" w:rsidRDefault="00000000" w:rsidRPr="00000000" w14:paraId="00000092">
      <w:pPr>
        <w:spacing w:line="360" w:lineRule="auto"/>
        <w:rPr>
          <w:rFonts w:ascii="Georgia" w:cs="Georgia" w:eastAsia="Georgia" w:hAnsi="Georgia"/>
          <w:sz w:val="22"/>
          <w:szCs w:val="22"/>
          <w:vertAlign w:val="baseline"/>
        </w:rPr>
      </w:pPr>
      <w:r w:rsidDel="00000000" w:rsidR="00000000" w:rsidRPr="00000000">
        <w:rPr>
          <w:rtl w:val="0"/>
        </w:rPr>
      </w:r>
    </w:p>
    <w:p w:rsidR="00000000" w:rsidDel="00000000" w:rsidP="00000000" w:rsidRDefault="00000000" w:rsidRPr="00000000" w14:paraId="00000093">
      <w:pPr>
        <w:spacing w:line="360" w:lineRule="auto"/>
        <w:rPr>
          <w:rFonts w:ascii="Georgia" w:cs="Georgia" w:eastAsia="Georgia" w:hAnsi="Georgia"/>
          <w:sz w:val="22"/>
          <w:szCs w:val="22"/>
          <w:vertAlign w:val="baseline"/>
        </w:rPr>
      </w:pPr>
      <w:r w:rsidDel="00000000" w:rsidR="00000000" w:rsidRPr="00000000">
        <w:rPr>
          <w:rtl w:val="0"/>
        </w:rPr>
      </w:r>
    </w:p>
    <w:p w:rsidR="00000000" w:rsidDel="00000000" w:rsidP="00000000" w:rsidRDefault="00000000" w:rsidRPr="00000000" w14:paraId="00000094">
      <w:pPr>
        <w:spacing w:line="360" w:lineRule="auto"/>
        <w:rPr>
          <w:rFonts w:ascii="Georgia" w:cs="Georgia" w:eastAsia="Georgia" w:hAnsi="Georgia"/>
          <w:b w:val="0"/>
          <w:sz w:val="22"/>
          <w:szCs w:val="22"/>
          <w:vertAlign w:val="baseline"/>
        </w:rPr>
      </w:pPr>
      <w:r w:rsidDel="00000000" w:rsidR="00000000" w:rsidRPr="00000000">
        <w:rPr>
          <w:rFonts w:ascii="Georgia" w:cs="Georgia" w:eastAsia="Georgia" w:hAnsi="Georgia"/>
          <w:b w:val="1"/>
          <w:sz w:val="22"/>
          <w:szCs w:val="22"/>
          <w:vertAlign w:val="baseline"/>
          <w:rtl w:val="0"/>
        </w:rPr>
        <w:t xml:space="preserve">5.0 INTERNATIONAL COUNTRY RISK GUIDE (CRG)</w:t>
      </w:r>
      <w:r w:rsidDel="00000000" w:rsidR="00000000" w:rsidRPr="00000000">
        <w:rPr>
          <w:rtl w:val="0"/>
        </w:rPr>
      </w:r>
    </w:p>
    <w:p w:rsidR="00000000" w:rsidDel="00000000" w:rsidP="00000000" w:rsidRDefault="00000000" w:rsidRPr="00000000" w14:paraId="00000095">
      <w:pPr>
        <w:spacing w:line="360" w:lineRule="auto"/>
        <w:rPr>
          <w:rFonts w:ascii="Georgia" w:cs="Georgia" w:eastAsia="Georgia" w:hAnsi="Georgia"/>
          <w:sz w:val="22"/>
          <w:szCs w:val="22"/>
          <w:vertAlign w:val="baseline"/>
        </w:rPr>
      </w:pPr>
      <w:r w:rsidDel="00000000" w:rsidR="00000000" w:rsidRPr="00000000">
        <w:rPr>
          <w:rFonts w:ascii="Georgia" w:cs="Georgia" w:eastAsia="Georgia" w:hAnsi="Georgia"/>
          <w:sz w:val="22"/>
          <w:szCs w:val="22"/>
          <w:vertAlign w:val="baseline"/>
          <w:rtl w:val="0"/>
        </w:rPr>
        <w:t xml:space="preserve">Country risk analysis results in a country composite risk rating on a scale of 0 most risky and 100 – least risky. Countries are then ranked by composite risk measure and divided into five categories.</w:t>
      </w:r>
    </w:p>
    <w:p w:rsidR="00000000" w:rsidDel="00000000" w:rsidP="00000000" w:rsidRDefault="00000000" w:rsidRPr="00000000" w14:paraId="00000096">
      <w:pPr>
        <w:spacing w:line="360" w:lineRule="auto"/>
        <w:rPr>
          <w:rFonts w:ascii="Georgia" w:cs="Georgia" w:eastAsia="Georgia" w:hAnsi="Georgia"/>
          <w:b w:val="0"/>
          <w:sz w:val="22"/>
          <w:szCs w:val="22"/>
          <w:vertAlign w:val="baseline"/>
        </w:rPr>
      </w:pPr>
      <w:r w:rsidDel="00000000" w:rsidR="00000000" w:rsidRPr="00000000">
        <w:rPr>
          <w:rFonts w:ascii="Georgia" w:cs="Georgia" w:eastAsia="Georgia" w:hAnsi="Georgia"/>
          <w:b w:val="1"/>
          <w:sz w:val="22"/>
          <w:szCs w:val="22"/>
          <w:vertAlign w:val="baseline"/>
          <w:rtl w:val="0"/>
        </w:rPr>
        <w:t xml:space="preserve">5.1 Composite risk measure ratings</w:t>
      </w:r>
      <w:r w:rsidDel="00000000" w:rsidR="00000000" w:rsidRPr="00000000">
        <w:rPr>
          <w:rtl w:val="0"/>
        </w:rPr>
      </w:r>
    </w:p>
    <w:p w:rsidR="00000000" w:rsidDel="00000000" w:rsidP="00000000" w:rsidRDefault="00000000" w:rsidRPr="00000000" w14:paraId="00000097">
      <w:pPr>
        <w:spacing w:line="360" w:lineRule="auto"/>
        <w:rPr>
          <w:rFonts w:ascii="Georgia" w:cs="Georgia" w:eastAsia="Georgia" w:hAnsi="Georgia"/>
          <w:sz w:val="22"/>
          <w:szCs w:val="22"/>
          <w:vertAlign w:val="baseline"/>
        </w:rPr>
      </w:pPr>
      <w:r w:rsidDel="00000000" w:rsidR="00000000" w:rsidRPr="00000000">
        <w:rPr>
          <w:rFonts w:ascii="Georgia" w:cs="Georgia" w:eastAsia="Georgia" w:hAnsi="Georgia"/>
          <w:sz w:val="22"/>
          <w:szCs w:val="22"/>
          <w:vertAlign w:val="baseline"/>
          <w:rtl w:val="0"/>
        </w:rPr>
        <w:t xml:space="preserve">Table 1: Composite risk measure ratings</w:t>
      </w:r>
    </w:p>
    <w:tbl>
      <w:tblPr>
        <w:tblStyle w:val="Table1"/>
        <w:tblW w:w="9576.0" w:type="dxa"/>
        <w:jc w:val="left"/>
        <w:tblInd w:w="-108.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4788"/>
        <w:gridCol w:w="4788"/>
        <w:tblGridChange w:id="0">
          <w:tblGrid>
            <w:gridCol w:w="4788"/>
            <w:gridCol w:w="4788"/>
          </w:tblGrid>
        </w:tblGridChange>
      </w:tblGrid>
      <w:tr>
        <w:trPr>
          <w:cantSplit w:val="0"/>
          <w:tblHeader w:val="0"/>
        </w:trPr>
        <w:tc>
          <w:tcPr>
            <w:vAlign w:val="top"/>
          </w:tcPr>
          <w:p w:rsidR="00000000" w:rsidDel="00000000" w:rsidP="00000000" w:rsidRDefault="00000000" w:rsidRPr="00000000" w14:paraId="00000098">
            <w:pPr>
              <w:spacing w:line="360" w:lineRule="auto"/>
              <w:rPr>
                <w:rFonts w:ascii="Georgia" w:cs="Georgia" w:eastAsia="Georgia" w:hAnsi="Georgia"/>
                <w:sz w:val="22"/>
                <w:szCs w:val="22"/>
                <w:vertAlign w:val="baseline"/>
              </w:rPr>
            </w:pPr>
            <w:r w:rsidDel="00000000" w:rsidR="00000000" w:rsidRPr="00000000">
              <w:rPr>
                <w:rFonts w:ascii="Georgia" w:cs="Georgia" w:eastAsia="Georgia" w:hAnsi="Georgia"/>
                <w:sz w:val="22"/>
                <w:szCs w:val="22"/>
                <w:vertAlign w:val="baseline"/>
                <w:rtl w:val="0"/>
              </w:rPr>
              <w:t xml:space="preserve">Risk category</w:t>
            </w:r>
          </w:p>
        </w:tc>
        <w:tc>
          <w:tcPr>
            <w:vAlign w:val="top"/>
          </w:tcPr>
          <w:p w:rsidR="00000000" w:rsidDel="00000000" w:rsidP="00000000" w:rsidRDefault="00000000" w:rsidRPr="00000000" w14:paraId="00000099">
            <w:pPr>
              <w:spacing w:line="360" w:lineRule="auto"/>
              <w:rPr>
                <w:rFonts w:ascii="Georgia" w:cs="Georgia" w:eastAsia="Georgia" w:hAnsi="Georgia"/>
                <w:sz w:val="22"/>
                <w:szCs w:val="22"/>
                <w:vertAlign w:val="baseline"/>
              </w:rPr>
            </w:pPr>
            <w:r w:rsidDel="00000000" w:rsidR="00000000" w:rsidRPr="00000000">
              <w:rPr>
                <w:rFonts w:ascii="Georgia" w:cs="Georgia" w:eastAsia="Georgia" w:hAnsi="Georgia"/>
                <w:sz w:val="22"/>
                <w:szCs w:val="22"/>
                <w:vertAlign w:val="baseline"/>
                <w:rtl w:val="0"/>
              </w:rPr>
              <w:t xml:space="preserve">Composite score range</w:t>
            </w:r>
          </w:p>
        </w:tc>
      </w:tr>
      <w:tr>
        <w:trPr>
          <w:cantSplit w:val="0"/>
          <w:tblHeader w:val="0"/>
        </w:trPr>
        <w:tc>
          <w:tcPr>
            <w:vAlign w:val="top"/>
          </w:tcPr>
          <w:p w:rsidR="00000000" w:rsidDel="00000000" w:rsidP="00000000" w:rsidRDefault="00000000" w:rsidRPr="00000000" w14:paraId="0000009A">
            <w:pPr>
              <w:spacing w:line="360" w:lineRule="auto"/>
              <w:rPr>
                <w:rFonts w:ascii="Georgia" w:cs="Georgia" w:eastAsia="Georgia" w:hAnsi="Georgia"/>
                <w:sz w:val="22"/>
                <w:szCs w:val="22"/>
                <w:vertAlign w:val="baseline"/>
              </w:rPr>
            </w:pPr>
            <w:r w:rsidDel="00000000" w:rsidR="00000000" w:rsidRPr="00000000">
              <w:rPr>
                <w:rFonts w:ascii="Georgia" w:cs="Georgia" w:eastAsia="Georgia" w:hAnsi="Georgia"/>
                <w:sz w:val="22"/>
                <w:szCs w:val="22"/>
                <w:vertAlign w:val="baseline"/>
                <w:rtl w:val="0"/>
              </w:rPr>
              <w:t xml:space="preserve">Very high</w:t>
            </w:r>
          </w:p>
        </w:tc>
        <w:tc>
          <w:tcPr>
            <w:vAlign w:val="top"/>
          </w:tcPr>
          <w:p w:rsidR="00000000" w:rsidDel="00000000" w:rsidP="00000000" w:rsidRDefault="00000000" w:rsidRPr="00000000" w14:paraId="0000009B">
            <w:pPr>
              <w:spacing w:line="360" w:lineRule="auto"/>
              <w:rPr>
                <w:rFonts w:ascii="Georgia" w:cs="Georgia" w:eastAsia="Georgia" w:hAnsi="Georgia"/>
                <w:sz w:val="22"/>
                <w:szCs w:val="22"/>
                <w:vertAlign w:val="baseline"/>
              </w:rPr>
            </w:pPr>
            <w:r w:rsidDel="00000000" w:rsidR="00000000" w:rsidRPr="00000000">
              <w:rPr>
                <w:rFonts w:ascii="Georgia" w:cs="Georgia" w:eastAsia="Georgia" w:hAnsi="Georgia"/>
                <w:sz w:val="22"/>
                <w:szCs w:val="22"/>
                <w:vertAlign w:val="baseline"/>
                <w:rtl w:val="0"/>
              </w:rPr>
              <w:t xml:space="preserve">0.0-49.5</w:t>
            </w:r>
          </w:p>
        </w:tc>
      </w:tr>
      <w:tr>
        <w:trPr>
          <w:cantSplit w:val="0"/>
          <w:tblHeader w:val="0"/>
        </w:trPr>
        <w:tc>
          <w:tcPr>
            <w:vAlign w:val="top"/>
          </w:tcPr>
          <w:p w:rsidR="00000000" w:rsidDel="00000000" w:rsidP="00000000" w:rsidRDefault="00000000" w:rsidRPr="00000000" w14:paraId="0000009C">
            <w:pPr>
              <w:spacing w:line="360" w:lineRule="auto"/>
              <w:rPr>
                <w:rFonts w:ascii="Georgia" w:cs="Georgia" w:eastAsia="Georgia" w:hAnsi="Georgia"/>
                <w:sz w:val="22"/>
                <w:szCs w:val="22"/>
                <w:vertAlign w:val="baseline"/>
              </w:rPr>
            </w:pPr>
            <w:r w:rsidDel="00000000" w:rsidR="00000000" w:rsidRPr="00000000">
              <w:rPr>
                <w:rFonts w:ascii="Georgia" w:cs="Georgia" w:eastAsia="Georgia" w:hAnsi="Georgia"/>
                <w:sz w:val="22"/>
                <w:szCs w:val="22"/>
                <w:vertAlign w:val="baseline"/>
                <w:rtl w:val="0"/>
              </w:rPr>
              <w:t xml:space="preserve">High</w:t>
            </w:r>
          </w:p>
        </w:tc>
        <w:tc>
          <w:tcPr>
            <w:vAlign w:val="top"/>
          </w:tcPr>
          <w:p w:rsidR="00000000" w:rsidDel="00000000" w:rsidP="00000000" w:rsidRDefault="00000000" w:rsidRPr="00000000" w14:paraId="0000009D">
            <w:pPr>
              <w:spacing w:line="360" w:lineRule="auto"/>
              <w:rPr>
                <w:rFonts w:ascii="Georgia" w:cs="Georgia" w:eastAsia="Georgia" w:hAnsi="Georgia"/>
                <w:sz w:val="22"/>
                <w:szCs w:val="22"/>
                <w:vertAlign w:val="baseline"/>
              </w:rPr>
            </w:pPr>
            <w:r w:rsidDel="00000000" w:rsidR="00000000" w:rsidRPr="00000000">
              <w:rPr>
                <w:rFonts w:ascii="Georgia" w:cs="Georgia" w:eastAsia="Georgia" w:hAnsi="Georgia"/>
                <w:sz w:val="22"/>
                <w:szCs w:val="22"/>
                <w:vertAlign w:val="baseline"/>
                <w:rtl w:val="0"/>
              </w:rPr>
              <w:t xml:space="preserve">50.0-59.5</w:t>
            </w:r>
          </w:p>
        </w:tc>
      </w:tr>
      <w:tr>
        <w:trPr>
          <w:cantSplit w:val="0"/>
          <w:tblHeader w:val="0"/>
        </w:trPr>
        <w:tc>
          <w:tcPr>
            <w:vAlign w:val="top"/>
          </w:tcPr>
          <w:p w:rsidR="00000000" w:rsidDel="00000000" w:rsidP="00000000" w:rsidRDefault="00000000" w:rsidRPr="00000000" w14:paraId="0000009E">
            <w:pPr>
              <w:spacing w:line="360" w:lineRule="auto"/>
              <w:rPr>
                <w:rFonts w:ascii="Georgia" w:cs="Georgia" w:eastAsia="Georgia" w:hAnsi="Georgia"/>
                <w:sz w:val="22"/>
                <w:szCs w:val="22"/>
                <w:vertAlign w:val="baseline"/>
              </w:rPr>
            </w:pPr>
            <w:r w:rsidDel="00000000" w:rsidR="00000000" w:rsidRPr="00000000">
              <w:rPr>
                <w:rFonts w:ascii="Georgia" w:cs="Georgia" w:eastAsia="Georgia" w:hAnsi="Georgia"/>
                <w:sz w:val="22"/>
                <w:szCs w:val="22"/>
                <w:vertAlign w:val="baseline"/>
                <w:rtl w:val="0"/>
              </w:rPr>
              <w:t xml:space="preserve">Moderate </w:t>
            </w:r>
          </w:p>
        </w:tc>
        <w:tc>
          <w:tcPr>
            <w:vAlign w:val="top"/>
          </w:tcPr>
          <w:p w:rsidR="00000000" w:rsidDel="00000000" w:rsidP="00000000" w:rsidRDefault="00000000" w:rsidRPr="00000000" w14:paraId="0000009F">
            <w:pPr>
              <w:spacing w:line="360" w:lineRule="auto"/>
              <w:rPr>
                <w:rFonts w:ascii="Georgia" w:cs="Georgia" w:eastAsia="Georgia" w:hAnsi="Georgia"/>
                <w:sz w:val="22"/>
                <w:szCs w:val="22"/>
                <w:vertAlign w:val="baseline"/>
              </w:rPr>
            </w:pPr>
            <w:r w:rsidDel="00000000" w:rsidR="00000000" w:rsidRPr="00000000">
              <w:rPr>
                <w:rFonts w:ascii="Georgia" w:cs="Georgia" w:eastAsia="Georgia" w:hAnsi="Georgia"/>
                <w:sz w:val="22"/>
                <w:szCs w:val="22"/>
                <w:vertAlign w:val="baseline"/>
                <w:rtl w:val="0"/>
              </w:rPr>
              <w:t xml:space="preserve">60.0-69.5</w:t>
            </w:r>
          </w:p>
        </w:tc>
      </w:tr>
      <w:tr>
        <w:trPr>
          <w:cantSplit w:val="0"/>
          <w:tblHeader w:val="0"/>
        </w:trPr>
        <w:tc>
          <w:tcPr>
            <w:vAlign w:val="top"/>
          </w:tcPr>
          <w:p w:rsidR="00000000" w:rsidDel="00000000" w:rsidP="00000000" w:rsidRDefault="00000000" w:rsidRPr="00000000" w14:paraId="000000A0">
            <w:pPr>
              <w:spacing w:line="360" w:lineRule="auto"/>
              <w:rPr>
                <w:rFonts w:ascii="Georgia" w:cs="Georgia" w:eastAsia="Georgia" w:hAnsi="Georgia"/>
                <w:sz w:val="22"/>
                <w:szCs w:val="22"/>
                <w:vertAlign w:val="baseline"/>
              </w:rPr>
            </w:pPr>
            <w:r w:rsidDel="00000000" w:rsidR="00000000" w:rsidRPr="00000000">
              <w:rPr>
                <w:rFonts w:ascii="Georgia" w:cs="Georgia" w:eastAsia="Georgia" w:hAnsi="Georgia"/>
                <w:sz w:val="22"/>
                <w:szCs w:val="22"/>
                <w:vertAlign w:val="baseline"/>
                <w:rtl w:val="0"/>
              </w:rPr>
              <w:t xml:space="preserve">Low</w:t>
            </w:r>
          </w:p>
        </w:tc>
        <w:tc>
          <w:tcPr>
            <w:vAlign w:val="top"/>
          </w:tcPr>
          <w:p w:rsidR="00000000" w:rsidDel="00000000" w:rsidP="00000000" w:rsidRDefault="00000000" w:rsidRPr="00000000" w14:paraId="000000A1">
            <w:pPr>
              <w:spacing w:line="360" w:lineRule="auto"/>
              <w:rPr>
                <w:rFonts w:ascii="Georgia" w:cs="Georgia" w:eastAsia="Georgia" w:hAnsi="Georgia"/>
                <w:sz w:val="22"/>
                <w:szCs w:val="22"/>
                <w:vertAlign w:val="baseline"/>
              </w:rPr>
            </w:pPr>
            <w:r w:rsidDel="00000000" w:rsidR="00000000" w:rsidRPr="00000000">
              <w:rPr>
                <w:rFonts w:ascii="Georgia" w:cs="Georgia" w:eastAsia="Georgia" w:hAnsi="Georgia"/>
                <w:sz w:val="22"/>
                <w:szCs w:val="22"/>
                <w:vertAlign w:val="baseline"/>
                <w:rtl w:val="0"/>
              </w:rPr>
              <w:t xml:space="preserve">70.0-84.5</w:t>
            </w:r>
          </w:p>
        </w:tc>
      </w:tr>
      <w:tr>
        <w:trPr>
          <w:cantSplit w:val="0"/>
          <w:tblHeader w:val="0"/>
        </w:trPr>
        <w:tc>
          <w:tcPr>
            <w:vAlign w:val="top"/>
          </w:tcPr>
          <w:p w:rsidR="00000000" w:rsidDel="00000000" w:rsidP="00000000" w:rsidRDefault="00000000" w:rsidRPr="00000000" w14:paraId="000000A2">
            <w:pPr>
              <w:spacing w:line="360" w:lineRule="auto"/>
              <w:rPr>
                <w:rFonts w:ascii="Georgia" w:cs="Georgia" w:eastAsia="Georgia" w:hAnsi="Georgia"/>
                <w:sz w:val="22"/>
                <w:szCs w:val="22"/>
                <w:vertAlign w:val="baseline"/>
              </w:rPr>
            </w:pPr>
            <w:r w:rsidDel="00000000" w:rsidR="00000000" w:rsidRPr="00000000">
              <w:rPr>
                <w:rFonts w:ascii="Georgia" w:cs="Georgia" w:eastAsia="Georgia" w:hAnsi="Georgia"/>
                <w:sz w:val="22"/>
                <w:szCs w:val="22"/>
                <w:vertAlign w:val="baseline"/>
                <w:rtl w:val="0"/>
              </w:rPr>
              <w:t xml:space="preserve">Very low</w:t>
            </w:r>
          </w:p>
        </w:tc>
        <w:tc>
          <w:tcPr>
            <w:vAlign w:val="top"/>
          </w:tcPr>
          <w:p w:rsidR="00000000" w:rsidDel="00000000" w:rsidP="00000000" w:rsidRDefault="00000000" w:rsidRPr="00000000" w14:paraId="000000A3">
            <w:pPr>
              <w:spacing w:line="360" w:lineRule="auto"/>
              <w:rPr>
                <w:rFonts w:ascii="Georgia" w:cs="Georgia" w:eastAsia="Georgia" w:hAnsi="Georgia"/>
                <w:sz w:val="22"/>
                <w:szCs w:val="22"/>
                <w:vertAlign w:val="baseline"/>
              </w:rPr>
            </w:pPr>
            <w:r w:rsidDel="00000000" w:rsidR="00000000" w:rsidRPr="00000000">
              <w:rPr>
                <w:rFonts w:ascii="Georgia" w:cs="Georgia" w:eastAsia="Georgia" w:hAnsi="Georgia"/>
                <w:sz w:val="22"/>
                <w:szCs w:val="22"/>
                <w:vertAlign w:val="baseline"/>
                <w:rtl w:val="0"/>
              </w:rPr>
              <w:t xml:space="preserve">85.0-100.0</w:t>
            </w:r>
          </w:p>
        </w:tc>
      </w:tr>
    </w:tbl>
    <w:p w:rsidR="00000000" w:rsidDel="00000000" w:rsidP="00000000" w:rsidRDefault="00000000" w:rsidRPr="00000000" w14:paraId="000000A4">
      <w:pPr>
        <w:spacing w:line="360" w:lineRule="auto"/>
        <w:rPr>
          <w:rFonts w:ascii="Georgia" w:cs="Georgia" w:eastAsia="Georgia" w:hAnsi="Georgia"/>
          <w:sz w:val="22"/>
          <w:szCs w:val="22"/>
          <w:vertAlign w:val="baseline"/>
        </w:rPr>
      </w:pPr>
      <w:r w:rsidDel="00000000" w:rsidR="00000000" w:rsidRPr="00000000">
        <w:rPr>
          <w:rtl w:val="0"/>
        </w:rPr>
      </w:r>
    </w:p>
    <w:p w:rsidR="00000000" w:rsidDel="00000000" w:rsidP="00000000" w:rsidRDefault="00000000" w:rsidRPr="00000000" w14:paraId="000000A5">
      <w:pPr>
        <w:spacing w:line="360" w:lineRule="auto"/>
        <w:rPr>
          <w:rFonts w:ascii="Georgia" w:cs="Georgia" w:eastAsia="Georgia" w:hAnsi="Georgia"/>
          <w:sz w:val="22"/>
          <w:szCs w:val="22"/>
          <w:vertAlign w:val="baseline"/>
        </w:rPr>
      </w:pPr>
      <w:r w:rsidDel="00000000" w:rsidR="00000000" w:rsidRPr="00000000">
        <w:rPr>
          <w:rFonts w:ascii="Georgia" w:cs="Georgia" w:eastAsia="Georgia" w:hAnsi="Georgia"/>
          <w:sz w:val="22"/>
          <w:szCs w:val="22"/>
          <w:vertAlign w:val="baseline"/>
          <w:rtl w:val="0"/>
        </w:rPr>
        <w:t xml:space="preserve">The composite risk rating is a weighted average of the three measures political risk financial risk and economic risk. Political risk is measured on a scale of 100.0, financial and economic risks are measured on a scale of 50.0. The three measures are added and divided by two to obtain composite rating. </w:t>
      </w:r>
    </w:p>
    <w:p w:rsidR="00000000" w:rsidDel="00000000" w:rsidP="00000000" w:rsidRDefault="00000000" w:rsidRPr="00000000" w14:paraId="000000A6">
      <w:pPr>
        <w:spacing w:line="360" w:lineRule="auto"/>
        <w:rPr>
          <w:rFonts w:ascii="Georgia" w:cs="Georgia" w:eastAsia="Georgia" w:hAnsi="Georgia"/>
          <w:sz w:val="22"/>
          <w:szCs w:val="22"/>
          <w:vertAlign w:val="baseline"/>
        </w:rPr>
      </w:pPr>
      <w:r w:rsidDel="00000000" w:rsidR="00000000" w:rsidRPr="00000000">
        <w:rPr>
          <w:rFonts w:ascii="Georgia" w:cs="Georgia" w:eastAsia="Georgia" w:hAnsi="Georgia"/>
          <w:sz w:val="22"/>
          <w:szCs w:val="22"/>
          <w:vertAlign w:val="baseline"/>
          <w:rtl w:val="0"/>
        </w:rPr>
        <w:t xml:space="preserve">The variables used by international country risk guide are shown below;</w:t>
      </w:r>
    </w:p>
    <w:tbl>
      <w:tblPr>
        <w:tblStyle w:val="Table2"/>
        <w:tblW w:w="9242.0" w:type="dxa"/>
        <w:jc w:val="left"/>
        <w:tblInd w:w="-108.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2847"/>
        <w:gridCol w:w="3475"/>
        <w:gridCol w:w="2920"/>
        <w:tblGridChange w:id="0">
          <w:tblGrid>
            <w:gridCol w:w="2847"/>
            <w:gridCol w:w="3475"/>
            <w:gridCol w:w="2920"/>
          </w:tblGrid>
        </w:tblGridChange>
      </w:tblGrid>
      <w:tr>
        <w:trPr>
          <w:cantSplit w:val="0"/>
          <w:tblHeader w:val="0"/>
        </w:trPr>
        <w:tc>
          <w:tcPr>
            <w:vAlign w:val="top"/>
          </w:tcPr>
          <w:p w:rsidR="00000000" w:rsidDel="00000000" w:rsidP="00000000" w:rsidRDefault="00000000" w:rsidRPr="00000000" w14:paraId="000000A7">
            <w:pPr>
              <w:spacing w:line="360" w:lineRule="auto"/>
              <w:rPr>
                <w:rFonts w:ascii="Georgia" w:cs="Georgia" w:eastAsia="Georgia" w:hAnsi="Georgia"/>
                <w:b w:val="0"/>
                <w:sz w:val="22"/>
                <w:szCs w:val="22"/>
                <w:vertAlign w:val="baseline"/>
              </w:rPr>
            </w:pPr>
            <w:r w:rsidDel="00000000" w:rsidR="00000000" w:rsidRPr="00000000">
              <w:rPr>
                <w:rFonts w:ascii="Georgia" w:cs="Georgia" w:eastAsia="Georgia" w:hAnsi="Georgia"/>
                <w:b w:val="1"/>
                <w:sz w:val="22"/>
                <w:szCs w:val="22"/>
                <w:vertAlign w:val="baseline"/>
                <w:rtl w:val="0"/>
              </w:rPr>
              <w:t xml:space="preserve">Political risk variables</w:t>
            </w:r>
            <w:r w:rsidDel="00000000" w:rsidR="00000000" w:rsidRPr="00000000">
              <w:rPr>
                <w:rtl w:val="0"/>
              </w:rPr>
            </w:r>
          </w:p>
        </w:tc>
        <w:tc>
          <w:tcPr>
            <w:vAlign w:val="top"/>
          </w:tcPr>
          <w:p w:rsidR="00000000" w:rsidDel="00000000" w:rsidP="00000000" w:rsidRDefault="00000000" w:rsidRPr="00000000" w14:paraId="000000A8">
            <w:pPr>
              <w:spacing w:line="360" w:lineRule="auto"/>
              <w:rPr>
                <w:rFonts w:ascii="Georgia" w:cs="Georgia" w:eastAsia="Georgia" w:hAnsi="Georgia"/>
                <w:b w:val="0"/>
                <w:sz w:val="22"/>
                <w:szCs w:val="22"/>
                <w:vertAlign w:val="baseline"/>
              </w:rPr>
            </w:pPr>
            <w:r w:rsidDel="00000000" w:rsidR="00000000" w:rsidRPr="00000000">
              <w:rPr>
                <w:rFonts w:ascii="Georgia" w:cs="Georgia" w:eastAsia="Georgia" w:hAnsi="Georgia"/>
                <w:b w:val="1"/>
                <w:sz w:val="22"/>
                <w:szCs w:val="22"/>
                <w:vertAlign w:val="baseline"/>
                <w:rtl w:val="0"/>
              </w:rPr>
              <w:t xml:space="preserve">Financial risk variables</w:t>
            </w:r>
            <w:r w:rsidDel="00000000" w:rsidR="00000000" w:rsidRPr="00000000">
              <w:rPr>
                <w:rtl w:val="0"/>
              </w:rPr>
            </w:r>
          </w:p>
        </w:tc>
        <w:tc>
          <w:tcPr>
            <w:vAlign w:val="top"/>
          </w:tcPr>
          <w:p w:rsidR="00000000" w:rsidDel="00000000" w:rsidP="00000000" w:rsidRDefault="00000000" w:rsidRPr="00000000" w14:paraId="000000A9">
            <w:pPr>
              <w:spacing w:line="360" w:lineRule="auto"/>
              <w:rPr>
                <w:rFonts w:ascii="Georgia" w:cs="Georgia" w:eastAsia="Georgia" w:hAnsi="Georgia"/>
                <w:b w:val="0"/>
                <w:sz w:val="22"/>
                <w:szCs w:val="22"/>
                <w:vertAlign w:val="baseline"/>
              </w:rPr>
            </w:pPr>
            <w:r w:rsidDel="00000000" w:rsidR="00000000" w:rsidRPr="00000000">
              <w:rPr>
                <w:rFonts w:ascii="Georgia" w:cs="Georgia" w:eastAsia="Georgia" w:hAnsi="Georgia"/>
                <w:b w:val="1"/>
                <w:sz w:val="22"/>
                <w:szCs w:val="22"/>
                <w:vertAlign w:val="baseline"/>
                <w:rtl w:val="0"/>
              </w:rPr>
              <w:t xml:space="preserve">Economic risk variables</w:t>
            </w:r>
            <w:r w:rsidDel="00000000" w:rsidR="00000000" w:rsidRPr="00000000">
              <w:rPr>
                <w:rtl w:val="0"/>
              </w:rPr>
            </w:r>
          </w:p>
        </w:tc>
      </w:tr>
      <w:tr>
        <w:trPr>
          <w:cantSplit w:val="0"/>
          <w:tblHeader w:val="0"/>
        </w:trPr>
        <w:tc>
          <w:tcPr>
            <w:vAlign w:val="top"/>
          </w:tcPr>
          <w:p w:rsidR="00000000" w:rsidDel="00000000" w:rsidP="00000000" w:rsidRDefault="00000000" w:rsidRPr="00000000" w14:paraId="000000AA">
            <w:pPr>
              <w:spacing w:line="360" w:lineRule="auto"/>
              <w:rPr>
                <w:rFonts w:ascii="Georgia" w:cs="Georgia" w:eastAsia="Georgia" w:hAnsi="Georgia"/>
                <w:sz w:val="22"/>
                <w:szCs w:val="22"/>
                <w:vertAlign w:val="baseline"/>
              </w:rPr>
            </w:pPr>
            <w:r w:rsidDel="00000000" w:rsidR="00000000" w:rsidRPr="00000000">
              <w:rPr>
                <w:rFonts w:ascii="Georgia" w:cs="Georgia" w:eastAsia="Georgia" w:hAnsi="Georgia"/>
                <w:sz w:val="22"/>
                <w:szCs w:val="22"/>
                <w:vertAlign w:val="baseline"/>
                <w:rtl w:val="0"/>
              </w:rPr>
              <w:t xml:space="preserve">Government stability</w:t>
            </w:r>
          </w:p>
          <w:p w:rsidR="00000000" w:rsidDel="00000000" w:rsidP="00000000" w:rsidRDefault="00000000" w:rsidRPr="00000000" w14:paraId="000000AB">
            <w:pPr>
              <w:spacing w:line="360" w:lineRule="auto"/>
              <w:rPr>
                <w:rFonts w:ascii="Georgia" w:cs="Georgia" w:eastAsia="Georgia" w:hAnsi="Georgia"/>
                <w:sz w:val="22"/>
                <w:szCs w:val="22"/>
                <w:vertAlign w:val="baseline"/>
              </w:rPr>
            </w:pPr>
            <w:r w:rsidDel="00000000" w:rsidR="00000000" w:rsidRPr="00000000">
              <w:rPr>
                <w:rFonts w:ascii="Georgia" w:cs="Georgia" w:eastAsia="Georgia" w:hAnsi="Georgia"/>
                <w:sz w:val="22"/>
                <w:szCs w:val="22"/>
                <w:vertAlign w:val="baseline"/>
                <w:rtl w:val="0"/>
              </w:rPr>
              <w:t xml:space="preserve">Socioeconomic conditions</w:t>
            </w:r>
          </w:p>
          <w:p w:rsidR="00000000" w:rsidDel="00000000" w:rsidP="00000000" w:rsidRDefault="00000000" w:rsidRPr="00000000" w14:paraId="000000AC">
            <w:pPr>
              <w:spacing w:line="360" w:lineRule="auto"/>
              <w:rPr>
                <w:rFonts w:ascii="Georgia" w:cs="Georgia" w:eastAsia="Georgia" w:hAnsi="Georgia"/>
                <w:sz w:val="22"/>
                <w:szCs w:val="22"/>
                <w:vertAlign w:val="baseline"/>
              </w:rPr>
            </w:pPr>
            <w:r w:rsidDel="00000000" w:rsidR="00000000" w:rsidRPr="00000000">
              <w:rPr>
                <w:rFonts w:ascii="Georgia" w:cs="Georgia" w:eastAsia="Georgia" w:hAnsi="Georgia"/>
                <w:sz w:val="22"/>
                <w:szCs w:val="22"/>
                <w:vertAlign w:val="baseline"/>
                <w:rtl w:val="0"/>
              </w:rPr>
              <w:t xml:space="preserve">Investment profile</w:t>
            </w:r>
          </w:p>
          <w:p w:rsidR="00000000" w:rsidDel="00000000" w:rsidP="00000000" w:rsidRDefault="00000000" w:rsidRPr="00000000" w14:paraId="000000AD">
            <w:pPr>
              <w:spacing w:line="360" w:lineRule="auto"/>
              <w:rPr>
                <w:rFonts w:ascii="Georgia" w:cs="Georgia" w:eastAsia="Georgia" w:hAnsi="Georgia"/>
                <w:sz w:val="22"/>
                <w:szCs w:val="22"/>
                <w:vertAlign w:val="baseline"/>
              </w:rPr>
            </w:pPr>
            <w:r w:rsidDel="00000000" w:rsidR="00000000" w:rsidRPr="00000000">
              <w:rPr>
                <w:rFonts w:ascii="Georgia" w:cs="Georgia" w:eastAsia="Georgia" w:hAnsi="Georgia"/>
                <w:sz w:val="22"/>
                <w:szCs w:val="22"/>
                <w:vertAlign w:val="baseline"/>
                <w:rtl w:val="0"/>
              </w:rPr>
              <w:t xml:space="preserve">Internal conflicts</w:t>
            </w:r>
          </w:p>
          <w:p w:rsidR="00000000" w:rsidDel="00000000" w:rsidP="00000000" w:rsidRDefault="00000000" w:rsidRPr="00000000" w14:paraId="000000AE">
            <w:pPr>
              <w:spacing w:line="360" w:lineRule="auto"/>
              <w:rPr>
                <w:rFonts w:ascii="Georgia" w:cs="Georgia" w:eastAsia="Georgia" w:hAnsi="Georgia"/>
                <w:sz w:val="22"/>
                <w:szCs w:val="22"/>
                <w:vertAlign w:val="baseline"/>
              </w:rPr>
            </w:pPr>
            <w:r w:rsidDel="00000000" w:rsidR="00000000" w:rsidRPr="00000000">
              <w:rPr>
                <w:rFonts w:ascii="Georgia" w:cs="Georgia" w:eastAsia="Georgia" w:hAnsi="Georgia"/>
                <w:sz w:val="22"/>
                <w:szCs w:val="22"/>
                <w:vertAlign w:val="baseline"/>
                <w:rtl w:val="0"/>
              </w:rPr>
              <w:t xml:space="preserve">External conflicts</w:t>
            </w:r>
          </w:p>
          <w:p w:rsidR="00000000" w:rsidDel="00000000" w:rsidP="00000000" w:rsidRDefault="00000000" w:rsidRPr="00000000" w14:paraId="000000AF">
            <w:pPr>
              <w:spacing w:line="360" w:lineRule="auto"/>
              <w:rPr>
                <w:rFonts w:ascii="Georgia" w:cs="Georgia" w:eastAsia="Georgia" w:hAnsi="Georgia"/>
                <w:sz w:val="22"/>
                <w:szCs w:val="22"/>
                <w:vertAlign w:val="baseline"/>
              </w:rPr>
            </w:pPr>
            <w:r w:rsidDel="00000000" w:rsidR="00000000" w:rsidRPr="00000000">
              <w:rPr>
                <w:rFonts w:ascii="Georgia" w:cs="Georgia" w:eastAsia="Georgia" w:hAnsi="Georgia"/>
                <w:sz w:val="22"/>
                <w:szCs w:val="22"/>
                <w:vertAlign w:val="baseline"/>
                <w:rtl w:val="0"/>
              </w:rPr>
              <w:t xml:space="preserve">Corruption</w:t>
            </w:r>
          </w:p>
          <w:p w:rsidR="00000000" w:rsidDel="00000000" w:rsidP="00000000" w:rsidRDefault="00000000" w:rsidRPr="00000000" w14:paraId="000000B0">
            <w:pPr>
              <w:spacing w:line="360" w:lineRule="auto"/>
              <w:rPr>
                <w:rFonts w:ascii="Georgia" w:cs="Georgia" w:eastAsia="Georgia" w:hAnsi="Georgia"/>
                <w:sz w:val="22"/>
                <w:szCs w:val="22"/>
                <w:vertAlign w:val="baseline"/>
              </w:rPr>
            </w:pPr>
            <w:r w:rsidDel="00000000" w:rsidR="00000000" w:rsidRPr="00000000">
              <w:rPr>
                <w:rFonts w:ascii="Georgia" w:cs="Georgia" w:eastAsia="Georgia" w:hAnsi="Georgia"/>
                <w:sz w:val="22"/>
                <w:szCs w:val="22"/>
                <w:vertAlign w:val="baseline"/>
                <w:rtl w:val="0"/>
              </w:rPr>
              <w:t xml:space="preserve">Military in politics</w:t>
            </w:r>
          </w:p>
          <w:p w:rsidR="00000000" w:rsidDel="00000000" w:rsidP="00000000" w:rsidRDefault="00000000" w:rsidRPr="00000000" w14:paraId="000000B1">
            <w:pPr>
              <w:spacing w:line="360" w:lineRule="auto"/>
              <w:rPr>
                <w:rFonts w:ascii="Georgia" w:cs="Georgia" w:eastAsia="Georgia" w:hAnsi="Georgia"/>
                <w:sz w:val="22"/>
                <w:szCs w:val="22"/>
                <w:vertAlign w:val="baseline"/>
              </w:rPr>
            </w:pPr>
            <w:r w:rsidDel="00000000" w:rsidR="00000000" w:rsidRPr="00000000">
              <w:rPr>
                <w:rFonts w:ascii="Georgia" w:cs="Georgia" w:eastAsia="Georgia" w:hAnsi="Georgia"/>
                <w:sz w:val="22"/>
                <w:szCs w:val="22"/>
                <w:vertAlign w:val="baseline"/>
                <w:rtl w:val="0"/>
              </w:rPr>
              <w:t xml:space="preserve">Religious tensions</w:t>
            </w:r>
          </w:p>
          <w:p w:rsidR="00000000" w:rsidDel="00000000" w:rsidP="00000000" w:rsidRDefault="00000000" w:rsidRPr="00000000" w14:paraId="000000B2">
            <w:pPr>
              <w:spacing w:line="360" w:lineRule="auto"/>
              <w:rPr>
                <w:rFonts w:ascii="Georgia" w:cs="Georgia" w:eastAsia="Georgia" w:hAnsi="Georgia"/>
                <w:sz w:val="22"/>
                <w:szCs w:val="22"/>
                <w:vertAlign w:val="baseline"/>
              </w:rPr>
            </w:pPr>
            <w:r w:rsidDel="00000000" w:rsidR="00000000" w:rsidRPr="00000000">
              <w:rPr>
                <w:rFonts w:ascii="Georgia" w:cs="Georgia" w:eastAsia="Georgia" w:hAnsi="Georgia"/>
                <w:sz w:val="22"/>
                <w:szCs w:val="22"/>
                <w:vertAlign w:val="baseline"/>
                <w:rtl w:val="0"/>
              </w:rPr>
              <w:t xml:space="preserve">Law and order</w:t>
            </w:r>
          </w:p>
          <w:p w:rsidR="00000000" w:rsidDel="00000000" w:rsidP="00000000" w:rsidRDefault="00000000" w:rsidRPr="00000000" w14:paraId="000000B3">
            <w:pPr>
              <w:spacing w:line="360" w:lineRule="auto"/>
              <w:rPr>
                <w:rFonts w:ascii="Georgia" w:cs="Georgia" w:eastAsia="Georgia" w:hAnsi="Georgia"/>
                <w:sz w:val="22"/>
                <w:szCs w:val="22"/>
                <w:vertAlign w:val="baseline"/>
              </w:rPr>
            </w:pPr>
            <w:r w:rsidDel="00000000" w:rsidR="00000000" w:rsidRPr="00000000">
              <w:rPr>
                <w:rFonts w:ascii="Georgia" w:cs="Georgia" w:eastAsia="Georgia" w:hAnsi="Georgia"/>
                <w:sz w:val="22"/>
                <w:szCs w:val="22"/>
                <w:vertAlign w:val="baseline"/>
                <w:rtl w:val="0"/>
              </w:rPr>
              <w:t xml:space="preserve">Ethnic tensions</w:t>
            </w:r>
          </w:p>
          <w:p w:rsidR="00000000" w:rsidDel="00000000" w:rsidP="00000000" w:rsidRDefault="00000000" w:rsidRPr="00000000" w14:paraId="000000B4">
            <w:pPr>
              <w:spacing w:line="360" w:lineRule="auto"/>
              <w:rPr>
                <w:rFonts w:ascii="Georgia" w:cs="Georgia" w:eastAsia="Georgia" w:hAnsi="Georgia"/>
                <w:sz w:val="22"/>
                <w:szCs w:val="22"/>
                <w:vertAlign w:val="baseline"/>
              </w:rPr>
            </w:pPr>
            <w:r w:rsidDel="00000000" w:rsidR="00000000" w:rsidRPr="00000000">
              <w:rPr>
                <w:rFonts w:ascii="Georgia" w:cs="Georgia" w:eastAsia="Georgia" w:hAnsi="Georgia"/>
                <w:sz w:val="22"/>
                <w:szCs w:val="22"/>
                <w:vertAlign w:val="baseline"/>
                <w:rtl w:val="0"/>
              </w:rPr>
              <w:t xml:space="preserve">Democratic accountability</w:t>
            </w:r>
          </w:p>
          <w:p w:rsidR="00000000" w:rsidDel="00000000" w:rsidP="00000000" w:rsidRDefault="00000000" w:rsidRPr="00000000" w14:paraId="000000B5">
            <w:pPr>
              <w:spacing w:line="360" w:lineRule="auto"/>
              <w:rPr>
                <w:rFonts w:ascii="Georgia" w:cs="Georgia" w:eastAsia="Georgia" w:hAnsi="Georgia"/>
                <w:sz w:val="22"/>
                <w:szCs w:val="22"/>
                <w:vertAlign w:val="baseline"/>
              </w:rPr>
            </w:pPr>
            <w:r w:rsidDel="00000000" w:rsidR="00000000" w:rsidRPr="00000000">
              <w:rPr>
                <w:rFonts w:ascii="Georgia" w:cs="Georgia" w:eastAsia="Georgia" w:hAnsi="Georgia"/>
                <w:sz w:val="22"/>
                <w:szCs w:val="22"/>
                <w:vertAlign w:val="baseline"/>
                <w:rtl w:val="0"/>
              </w:rPr>
              <w:t xml:space="preserve">Bureaucracy quality</w:t>
            </w:r>
          </w:p>
        </w:tc>
        <w:tc>
          <w:tcPr>
            <w:vAlign w:val="top"/>
          </w:tcPr>
          <w:p w:rsidR="00000000" w:rsidDel="00000000" w:rsidP="00000000" w:rsidRDefault="00000000" w:rsidRPr="00000000" w14:paraId="000000B6">
            <w:pPr>
              <w:spacing w:line="360" w:lineRule="auto"/>
              <w:rPr>
                <w:rFonts w:ascii="Georgia" w:cs="Georgia" w:eastAsia="Georgia" w:hAnsi="Georgia"/>
                <w:sz w:val="22"/>
                <w:szCs w:val="22"/>
                <w:vertAlign w:val="baseline"/>
              </w:rPr>
            </w:pPr>
            <w:r w:rsidDel="00000000" w:rsidR="00000000" w:rsidRPr="00000000">
              <w:rPr>
                <w:rFonts w:ascii="Georgia" w:cs="Georgia" w:eastAsia="Georgia" w:hAnsi="Georgia"/>
                <w:sz w:val="22"/>
                <w:szCs w:val="22"/>
                <w:vertAlign w:val="baseline"/>
                <w:rtl w:val="0"/>
              </w:rPr>
              <w:t xml:space="preserve">Foreign debt (% of GDP)</w:t>
            </w:r>
          </w:p>
          <w:p w:rsidR="00000000" w:rsidDel="00000000" w:rsidP="00000000" w:rsidRDefault="00000000" w:rsidRPr="00000000" w14:paraId="000000B7">
            <w:pPr>
              <w:spacing w:line="360" w:lineRule="auto"/>
              <w:rPr>
                <w:rFonts w:ascii="Georgia" w:cs="Georgia" w:eastAsia="Georgia" w:hAnsi="Georgia"/>
                <w:sz w:val="22"/>
                <w:szCs w:val="22"/>
                <w:vertAlign w:val="baseline"/>
              </w:rPr>
            </w:pPr>
            <w:r w:rsidDel="00000000" w:rsidR="00000000" w:rsidRPr="00000000">
              <w:rPr>
                <w:rFonts w:ascii="Georgia" w:cs="Georgia" w:eastAsia="Georgia" w:hAnsi="Georgia"/>
                <w:sz w:val="22"/>
                <w:szCs w:val="22"/>
                <w:vertAlign w:val="baseline"/>
                <w:rtl w:val="0"/>
              </w:rPr>
              <w:t xml:space="preserve">Foreign debt service (% of GDP)</w:t>
            </w:r>
          </w:p>
          <w:p w:rsidR="00000000" w:rsidDel="00000000" w:rsidP="00000000" w:rsidRDefault="00000000" w:rsidRPr="00000000" w14:paraId="000000B8">
            <w:pPr>
              <w:spacing w:line="360" w:lineRule="auto"/>
              <w:rPr>
                <w:rFonts w:ascii="Georgia" w:cs="Georgia" w:eastAsia="Georgia" w:hAnsi="Georgia"/>
                <w:sz w:val="22"/>
                <w:szCs w:val="22"/>
                <w:vertAlign w:val="baseline"/>
              </w:rPr>
            </w:pPr>
            <w:r w:rsidDel="00000000" w:rsidR="00000000" w:rsidRPr="00000000">
              <w:rPr>
                <w:rFonts w:ascii="Georgia" w:cs="Georgia" w:eastAsia="Georgia" w:hAnsi="Georgia"/>
                <w:sz w:val="22"/>
                <w:szCs w:val="22"/>
                <w:vertAlign w:val="baseline"/>
                <w:rtl w:val="0"/>
              </w:rPr>
              <w:t xml:space="preserve">Current account (% of exports)</w:t>
            </w:r>
          </w:p>
          <w:p w:rsidR="00000000" w:rsidDel="00000000" w:rsidP="00000000" w:rsidRDefault="00000000" w:rsidRPr="00000000" w14:paraId="000000B9">
            <w:pPr>
              <w:spacing w:line="360" w:lineRule="auto"/>
              <w:rPr>
                <w:rFonts w:ascii="Georgia" w:cs="Georgia" w:eastAsia="Georgia" w:hAnsi="Georgia"/>
                <w:sz w:val="22"/>
                <w:szCs w:val="22"/>
                <w:vertAlign w:val="baseline"/>
              </w:rPr>
            </w:pPr>
            <w:r w:rsidDel="00000000" w:rsidR="00000000" w:rsidRPr="00000000">
              <w:rPr>
                <w:rFonts w:ascii="Georgia" w:cs="Georgia" w:eastAsia="Georgia" w:hAnsi="Georgia"/>
                <w:sz w:val="22"/>
                <w:szCs w:val="22"/>
                <w:vertAlign w:val="baseline"/>
                <w:rtl w:val="0"/>
              </w:rPr>
              <w:t xml:space="preserve">Net liquidity in months of exports</w:t>
            </w:r>
          </w:p>
          <w:p w:rsidR="00000000" w:rsidDel="00000000" w:rsidP="00000000" w:rsidRDefault="00000000" w:rsidRPr="00000000" w14:paraId="000000BA">
            <w:pPr>
              <w:spacing w:line="360" w:lineRule="auto"/>
              <w:rPr>
                <w:rFonts w:ascii="Georgia" w:cs="Georgia" w:eastAsia="Georgia" w:hAnsi="Georgia"/>
                <w:sz w:val="22"/>
                <w:szCs w:val="22"/>
                <w:vertAlign w:val="baseline"/>
              </w:rPr>
            </w:pPr>
            <w:r w:rsidDel="00000000" w:rsidR="00000000" w:rsidRPr="00000000">
              <w:rPr>
                <w:rFonts w:ascii="Georgia" w:cs="Georgia" w:eastAsia="Georgia" w:hAnsi="Georgia"/>
                <w:sz w:val="22"/>
                <w:szCs w:val="22"/>
                <w:vertAlign w:val="baseline"/>
                <w:rtl w:val="0"/>
              </w:rPr>
              <w:t xml:space="preserve">Exchange rate stability</w:t>
            </w:r>
          </w:p>
        </w:tc>
        <w:tc>
          <w:tcPr>
            <w:vAlign w:val="top"/>
          </w:tcPr>
          <w:p w:rsidR="00000000" w:rsidDel="00000000" w:rsidP="00000000" w:rsidRDefault="00000000" w:rsidRPr="00000000" w14:paraId="000000BB">
            <w:pPr>
              <w:spacing w:line="360" w:lineRule="auto"/>
              <w:rPr>
                <w:rFonts w:ascii="Georgia" w:cs="Georgia" w:eastAsia="Georgia" w:hAnsi="Georgia"/>
                <w:sz w:val="22"/>
                <w:szCs w:val="22"/>
                <w:vertAlign w:val="baseline"/>
              </w:rPr>
            </w:pPr>
            <w:r w:rsidDel="00000000" w:rsidR="00000000" w:rsidRPr="00000000">
              <w:rPr>
                <w:rFonts w:ascii="Georgia" w:cs="Georgia" w:eastAsia="Georgia" w:hAnsi="Georgia"/>
                <w:sz w:val="22"/>
                <w:szCs w:val="22"/>
                <w:vertAlign w:val="baseline"/>
                <w:rtl w:val="0"/>
              </w:rPr>
              <w:t xml:space="preserve">GDP per capita</w:t>
            </w:r>
          </w:p>
          <w:p w:rsidR="00000000" w:rsidDel="00000000" w:rsidP="00000000" w:rsidRDefault="00000000" w:rsidRPr="00000000" w14:paraId="000000BC">
            <w:pPr>
              <w:spacing w:line="360" w:lineRule="auto"/>
              <w:rPr>
                <w:rFonts w:ascii="Georgia" w:cs="Georgia" w:eastAsia="Georgia" w:hAnsi="Georgia"/>
                <w:sz w:val="22"/>
                <w:szCs w:val="22"/>
                <w:vertAlign w:val="baseline"/>
              </w:rPr>
            </w:pPr>
            <w:r w:rsidDel="00000000" w:rsidR="00000000" w:rsidRPr="00000000">
              <w:rPr>
                <w:rFonts w:ascii="Georgia" w:cs="Georgia" w:eastAsia="Georgia" w:hAnsi="Georgia"/>
                <w:sz w:val="22"/>
                <w:szCs w:val="22"/>
                <w:vertAlign w:val="baseline"/>
                <w:rtl w:val="0"/>
              </w:rPr>
              <w:t xml:space="preserve">Real annual GDP growth</w:t>
            </w:r>
          </w:p>
          <w:p w:rsidR="00000000" w:rsidDel="00000000" w:rsidP="00000000" w:rsidRDefault="00000000" w:rsidRPr="00000000" w14:paraId="000000BD">
            <w:pPr>
              <w:spacing w:line="360" w:lineRule="auto"/>
              <w:rPr>
                <w:rFonts w:ascii="Georgia" w:cs="Georgia" w:eastAsia="Georgia" w:hAnsi="Georgia"/>
                <w:sz w:val="22"/>
                <w:szCs w:val="22"/>
                <w:vertAlign w:val="baseline"/>
              </w:rPr>
            </w:pPr>
            <w:r w:rsidDel="00000000" w:rsidR="00000000" w:rsidRPr="00000000">
              <w:rPr>
                <w:rFonts w:ascii="Georgia" w:cs="Georgia" w:eastAsia="Georgia" w:hAnsi="Georgia"/>
                <w:sz w:val="22"/>
                <w:szCs w:val="22"/>
                <w:vertAlign w:val="baseline"/>
                <w:rtl w:val="0"/>
              </w:rPr>
              <w:t xml:space="preserve">Annual inflation rate</w:t>
            </w:r>
          </w:p>
          <w:p w:rsidR="00000000" w:rsidDel="00000000" w:rsidP="00000000" w:rsidRDefault="00000000" w:rsidRPr="00000000" w14:paraId="000000BE">
            <w:pPr>
              <w:spacing w:line="360" w:lineRule="auto"/>
              <w:rPr>
                <w:rFonts w:ascii="Georgia" w:cs="Georgia" w:eastAsia="Georgia" w:hAnsi="Georgia"/>
                <w:sz w:val="22"/>
                <w:szCs w:val="22"/>
                <w:vertAlign w:val="baseline"/>
              </w:rPr>
            </w:pPr>
            <w:r w:rsidDel="00000000" w:rsidR="00000000" w:rsidRPr="00000000">
              <w:rPr>
                <w:rFonts w:ascii="Georgia" w:cs="Georgia" w:eastAsia="Georgia" w:hAnsi="Georgia"/>
                <w:sz w:val="22"/>
                <w:szCs w:val="22"/>
                <w:vertAlign w:val="baseline"/>
                <w:rtl w:val="0"/>
              </w:rPr>
              <w:t xml:space="preserve">Budget balance (% GDP)</w:t>
            </w:r>
          </w:p>
          <w:p w:rsidR="00000000" w:rsidDel="00000000" w:rsidP="00000000" w:rsidRDefault="00000000" w:rsidRPr="00000000" w14:paraId="000000BF">
            <w:pPr>
              <w:spacing w:line="360" w:lineRule="auto"/>
              <w:rPr>
                <w:rFonts w:ascii="Georgia" w:cs="Georgia" w:eastAsia="Georgia" w:hAnsi="Georgia"/>
                <w:sz w:val="22"/>
                <w:szCs w:val="22"/>
                <w:vertAlign w:val="baseline"/>
              </w:rPr>
            </w:pPr>
            <w:r w:rsidDel="00000000" w:rsidR="00000000" w:rsidRPr="00000000">
              <w:rPr>
                <w:rFonts w:ascii="Georgia" w:cs="Georgia" w:eastAsia="Georgia" w:hAnsi="Georgia"/>
                <w:sz w:val="22"/>
                <w:szCs w:val="22"/>
                <w:vertAlign w:val="baseline"/>
                <w:rtl w:val="0"/>
              </w:rPr>
              <w:t xml:space="preserve">Current account balance (% of GDP)</w:t>
            </w:r>
          </w:p>
        </w:tc>
      </w:tr>
    </w:tbl>
    <w:p w:rsidR="00000000" w:rsidDel="00000000" w:rsidP="00000000" w:rsidRDefault="00000000" w:rsidRPr="00000000" w14:paraId="000000C0">
      <w:pPr>
        <w:spacing w:line="360" w:lineRule="auto"/>
        <w:jc w:val="both"/>
        <w:rPr>
          <w:rFonts w:ascii="Georgia" w:cs="Georgia" w:eastAsia="Georgia" w:hAnsi="Georgia"/>
          <w:b w:val="0"/>
          <w:sz w:val="22"/>
          <w:szCs w:val="22"/>
          <w:vertAlign w:val="baseline"/>
        </w:rPr>
      </w:pPr>
      <w:r w:rsidDel="00000000" w:rsidR="00000000" w:rsidRPr="00000000">
        <w:rPr>
          <w:rtl w:val="0"/>
        </w:rPr>
      </w:r>
    </w:p>
    <w:p w:rsidR="00000000" w:rsidDel="00000000" w:rsidP="00000000" w:rsidRDefault="00000000" w:rsidRPr="00000000" w14:paraId="000000C1">
      <w:pPr>
        <w:spacing w:line="360" w:lineRule="auto"/>
        <w:jc w:val="both"/>
        <w:rPr>
          <w:rFonts w:ascii="Georgia" w:cs="Georgia" w:eastAsia="Georgia" w:hAnsi="Georgia"/>
          <w:b w:val="0"/>
          <w:sz w:val="22"/>
          <w:szCs w:val="22"/>
          <w:vertAlign w:val="baseline"/>
        </w:rPr>
      </w:pPr>
      <w:r w:rsidDel="00000000" w:rsidR="00000000" w:rsidRPr="00000000">
        <w:rPr>
          <w:rtl w:val="0"/>
        </w:rPr>
      </w:r>
    </w:p>
    <w:p w:rsidR="00000000" w:rsidDel="00000000" w:rsidP="00000000" w:rsidRDefault="00000000" w:rsidRPr="00000000" w14:paraId="000000C2">
      <w:pPr>
        <w:spacing w:line="360" w:lineRule="auto"/>
        <w:jc w:val="both"/>
        <w:rPr>
          <w:rFonts w:ascii="Georgia" w:cs="Georgia" w:eastAsia="Georgia" w:hAnsi="Georgia"/>
          <w:b w:val="0"/>
          <w:sz w:val="22"/>
          <w:szCs w:val="22"/>
          <w:vertAlign w:val="baseline"/>
        </w:rPr>
      </w:pPr>
      <w:r w:rsidDel="00000000" w:rsidR="00000000" w:rsidRPr="00000000">
        <w:rPr>
          <w:rFonts w:ascii="Georgia" w:cs="Georgia" w:eastAsia="Georgia" w:hAnsi="Georgia"/>
          <w:b w:val="1"/>
          <w:sz w:val="22"/>
          <w:szCs w:val="22"/>
          <w:vertAlign w:val="baseline"/>
          <w:rtl w:val="0"/>
        </w:rPr>
        <w:t xml:space="preserve">5.2 Case Study</w:t>
      </w:r>
      <w:r w:rsidDel="00000000" w:rsidR="00000000" w:rsidRPr="00000000">
        <w:rPr>
          <w:rtl w:val="0"/>
        </w:rPr>
      </w:r>
    </w:p>
    <w:p w:rsidR="00000000" w:rsidDel="00000000" w:rsidP="00000000" w:rsidRDefault="00000000" w:rsidRPr="00000000" w14:paraId="000000C3">
      <w:pPr>
        <w:spacing w:line="360" w:lineRule="auto"/>
        <w:jc w:val="both"/>
        <w:rPr>
          <w:rFonts w:ascii="Georgia" w:cs="Georgia" w:eastAsia="Georgia" w:hAnsi="Georgia"/>
          <w:b w:val="0"/>
          <w:sz w:val="22"/>
          <w:szCs w:val="22"/>
          <w:vertAlign w:val="baseline"/>
        </w:rPr>
      </w:pPr>
      <w:r w:rsidDel="00000000" w:rsidR="00000000" w:rsidRPr="00000000">
        <w:rPr>
          <w:rFonts w:ascii="Georgia" w:cs="Georgia" w:eastAsia="Georgia" w:hAnsi="Georgia"/>
          <w:b w:val="1"/>
          <w:sz w:val="22"/>
          <w:szCs w:val="22"/>
          <w:vertAlign w:val="baseline"/>
          <w:rtl w:val="0"/>
        </w:rPr>
        <w:t xml:space="preserve">Assessment of Kenya</w:t>
      </w:r>
      <w:r w:rsidDel="00000000" w:rsidR="00000000" w:rsidRPr="00000000">
        <w:rPr>
          <w:rtl w:val="0"/>
        </w:rPr>
      </w:r>
    </w:p>
    <w:p w:rsidR="00000000" w:rsidDel="00000000" w:rsidP="00000000" w:rsidRDefault="00000000" w:rsidRPr="00000000" w14:paraId="000000C4">
      <w:pPr>
        <w:spacing w:line="360" w:lineRule="auto"/>
        <w:jc w:val="both"/>
        <w:rPr>
          <w:rFonts w:ascii="Georgia" w:cs="Georgia" w:eastAsia="Georgia" w:hAnsi="Georgia"/>
          <w:sz w:val="22"/>
          <w:szCs w:val="22"/>
          <w:vertAlign w:val="baseline"/>
        </w:rPr>
      </w:pPr>
      <w:r w:rsidDel="00000000" w:rsidR="00000000" w:rsidRPr="00000000">
        <w:rPr>
          <w:rFonts w:ascii="Georgia" w:cs="Georgia" w:eastAsia="Georgia" w:hAnsi="Georgia"/>
          <w:sz w:val="22"/>
          <w:szCs w:val="22"/>
          <w:vertAlign w:val="baseline"/>
          <w:rtl w:val="0"/>
        </w:rPr>
        <w:t xml:space="preserve">Kenya’s relatively diversified economy has benefited from the growth of the construction and telecommunication sectors. An emerging middle class has underpinned consumption and fostered greater diversification of production. The regional integration underway within the East Africa community has enhanced Kenya’s role and its attractiveness to investors. There is a weakness though since agriculture remains a crucial sector of the economy, generating 25% of the GDP and providing a livelihood for the majority. A shortage of infrastructure and its deteriorating condition have impeded growth with our road network and port facilities in dire need of maintenance and expansion. There is persistent corruption and the violence which are damaging Kenya’s image internationally Rating.</w:t>
      </w:r>
    </w:p>
    <w:p w:rsidR="00000000" w:rsidDel="00000000" w:rsidP="00000000" w:rsidRDefault="00000000" w:rsidRPr="00000000" w14:paraId="000000C5">
      <w:pPr>
        <w:spacing w:line="360" w:lineRule="auto"/>
        <w:jc w:val="both"/>
        <w:rPr>
          <w:rFonts w:ascii="Georgia" w:cs="Georgia" w:eastAsia="Georgia" w:hAnsi="Georgia"/>
          <w:sz w:val="22"/>
          <w:szCs w:val="22"/>
          <w:vertAlign w:val="baseline"/>
        </w:rPr>
      </w:pPr>
      <w:r w:rsidDel="00000000" w:rsidR="00000000" w:rsidRPr="00000000">
        <w:rPr>
          <w:rtl w:val="0"/>
        </w:rPr>
      </w:r>
    </w:p>
    <w:p w:rsidR="00000000" w:rsidDel="00000000" w:rsidP="00000000" w:rsidRDefault="00000000" w:rsidRPr="00000000" w14:paraId="000000C6">
      <w:pPr>
        <w:spacing w:line="360" w:lineRule="auto"/>
        <w:jc w:val="both"/>
        <w:rPr>
          <w:rFonts w:ascii="Georgia" w:cs="Georgia" w:eastAsia="Georgia" w:hAnsi="Georgia"/>
          <w:sz w:val="22"/>
          <w:szCs w:val="22"/>
          <w:vertAlign w:val="baseline"/>
        </w:rPr>
      </w:pPr>
      <w:r w:rsidDel="00000000" w:rsidR="00000000" w:rsidRPr="00000000">
        <w:rPr>
          <w:rFonts w:ascii="Georgia" w:cs="Georgia" w:eastAsia="Georgia" w:hAnsi="Georgia"/>
          <w:sz w:val="22"/>
          <w:szCs w:val="22"/>
          <w:vertAlign w:val="baseline"/>
          <w:rtl w:val="0"/>
        </w:rPr>
        <w:t xml:space="preserve">Kenya has been rated by ICRG at C since it has a very uncertain political and economic outlook and a business environment with many troublesome weaknesses. Can have a significant impact on corporate payment behavior and corporate default probability is high. Business climate rating is C since the business environment is difficult, corporate financial information is often unavailable or unreliable. Debt collection is unpredictable and inter-company transactions run major risks in the difficult environments.</w:t>
      </w:r>
    </w:p>
    <w:p w:rsidR="00000000" w:rsidDel="00000000" w:rsidP="00000000" w:rsidRDefault="00000000" w:rsidRPr="00000000" w14:paraId="000000C7">
      <w:pPr>
        <w:spacing w:line="360" w:lineRule="auto"/>
        <w:jc w:val="both"/>
        <w:rPr>
          <w:rFonts w:ascii="Georgia" w:cs="Georgia" w:eastAsia="Georgia" w:hAnsi="Georgia"/>
          <w:sz w:val="22"/>
          <w:szCs w:val="22"/>
          <w:vertAlign w:val="baseline"/>
        </w:rPr>
      </w:pPr>
      <w:r w:rsidDel="00000000" w:rsidR="00000000" w:rsidRPr="00000000">
        <w:rPr>
          <w:rtl w:val="0"/>
        </w:rPr>
      </w:r>
    </w:p>
    <w:p w:rsidR="00000000" w:rsidDel="00000000" w:rsidP="00000000" w:rsidRDefault="00000000" w:rsidRPr="00000000" w14:paraId="000000C8">
      <w:pPr>
        <w:spacing w:line="360" w:lineRule="auto"/>
        <w:jc w:val="both"/>
        <w:rPr>
          <w:rFonts w:ascii="Georgia" w:cs="Georgia" w:eastAsia="Georgia" w:hAnsi="Georgia"/>
          <w:b w:val="0"/>
          <w:sz w:val="22"/>
          <w:szCs w:val="22"/>
          <w:vertAlign w:val="baseline"/>
        </w:rPr>
      </w:pPr>
      <w:r w:rsidDel="00000000" w:rsidR="00000000" w:rsidRPr="00000000">
        <w:rPr>
          <w:rFonts w:ascii="Georgia" w:cs="Georgia" w:eastAsia="Georgia" w:hAnsi="Georgia"/>
          <w:b w:val="1"/>
          <w:sz w:val="22"/>
          <w:szCs w:val="22"/>
          <w:vertAlign w:val="baseline"/>
          <w:rtl w:val="0"/>
        </w:rPr>
        <w:t xml:space="preserve"> Risk assessment</w:t>
      </w:r>
      <w:r w:rsidDel="00000000" w:rsidR="00000000" w:rsidRPr="00000000">
        <w:rPr>
          <w:rtl w:val="0"/>
        </w:rPr>
      </w:r>
    </w:p>
    <w:p w:rsidR="00000000" w:rsidDel="00000000" w:rsidP="00000000" w:rsidRDefault="00000000" w:rsidRPr="00000000" w14:paraId="000000C9">
      <w:pPr>
        <w:spacing w:line="360" w:lineRule="auto"/>
        <w:jc w:val="both"/>
        <w:rPr>
          <w:rFonts w:ascii="Georgia" w:cs="Georgia" w:eastAsia="Georgia" w:hAnsi="Georgia"/>
          <w:sz w:val="22"/>
          <w:szCs w:val="22"/>
          <w:vertAlign w:val="baseline"/>
        </w:rPr>
      </w:pPr>
      <w:r w:rsidDel="00000000" w:rsidR="00000000" w:rsidRPr="00000000">
        <w:rPr>
          <w:rFonts w:ascii="Georgia" w:cs="Georgia" w:eastAsia="Georgia" w:hAnsi="Georgia"/>
          <w:sz w:val="22"/>
          <w:szCs w:val="22"/>
          <w:vertAlign w:val="baseline"/>
          <w:rtl w:val="0"/>
        </w:rPr>
        <w:t xml:space="preserve">The eruption of inter-ethnic violence after the disputed elections did underline the socio-political fragilities of a country plagued by endemic corruption and growing inequalities. There is an issue with land, reforms being delayed, and power sharing deal being dishonored. The previous privatization proceeds have only modestly contributed to the consolidation of public sector finances, undermined by debt service and investment spending.</w:t>
      </w:r>
    </w:p>
    <w:p w:rsidR="00000000" w:rsidDel="00000000" w:rsidP="00000000" w:rsidRDefault="00000000" w:rsidRPr="00000000" w14:paraId="000000CA">
      <w:pPr>
        <w:spacing w:line="360" w:lineRule="auto"/>
        <w:rPr>
          <w:rFonts w:ascii="Georgia" w:cs="Georgia" w:eastAsia="Georgia" w:hAnsi="Georgia"/>
          <w:sz w:val="22"/>
          <w:szCs w:val="22"/>
          <w:vertAlign w:val="baseline"/>
        </w:rPr>
      </w:pPr>
      <w:r w:rsidDel="00000000" w:rsidR="00000000" w:rsidRPr="00000000">
        <w:rPr>
          <w:rtl w:val="0"/>
        </w:rPr>
      </w:r>
    </w:p>
    <w:p w:rsidR="00000000" w:rsidDel="00000000" w:rsidP="00000000" w:rsidRDefault="00000000" w:rsidRPr="00000000" w14:paraId="000000CB">
      <w:pPr>
        <w:spacing w:line="360" w:lineRule="auto"/>
        <w:rPr>
          <w:rFonts w:ascii="Georgia" w:cs="Georgia" w:eastAsia="Georgia" w:hAnsi="Georgia"/>
          <w:b w:val="0"/>
          <w:sz w:val="22"/>
          <w:szCs w:val="22"/>
          <w:vertAlign w:val="baseline"/>
        </w:rPr>
      </w:pPr>
      <w:r w:rsidDel="00000000" w:rsidR="00000000" w:rsidRPr="00000000">
        <w:rPr>
          <w:rFonts w:ascii="Georgia" w:cs="Georgia" w:eastAsia="Georgia" w:hAnsi="Georgia"/>
          <w:b w:val="1"/>
          <w:sz w:val="22"/>
          <w:szCs w:val="22"/>
          <w:vertAlign w:val="baseline"/>
          <w:rtl w:val="0"/>
        </w:rPr>
        <w:t xml:space="preserve">5.3 Institution Investor (II)</w:t>
      </w:r>
      <w:r w:rsidDel="00000000" w:rsidR="00000000" w:rsidRPr="00000000">
        <w:rPr>
          <w:rtl w:val="0"/>
        </w:rPr>
      </w:r>
    </w:p>
    <w:p w:rsidR="00000000" w:rsidDel="00000000" w:rsidP="00000000" w:rsidRDefault="00000000" w:rsidRPr="00000000" w14:paraId="000000CC">
      <w:pPr>
        <w:spacing w:line="360" w:lineRule="auto"/>
        <w:rPr>
          <w:rFonts w:ascii="Georgia" w:cs="Georgia" w:eastAsia="Georgia" w:hAnsi="Georgia"/>
          <w:sz w:val="22"/>
          <w:szCs w:val="22"/>
          <w:vertAlign w:val="baseline"/>
        </w:rPr>
      </w:pPr>
      <w:r w:rsidDel="00000000" w:rsidR="00000000" w:rsidRPr="00000000">
        <w:rPr>
          <w:rFonts w:ascii="Georgia" w:cs="Georgia" w:eastAsia="Georgia" w:hAnsi="Georgia"/>
          <w:sz w:val="22"/>
          <w:szCs w:val="22"/>
          <w:vertAlign w:val="baseline"/>
          <w:rtl w:val="0"/>
        </w:rPr>
        <w:t xml:space="preserve">Institutional Investor credit ratings are based on a survey of leading international bankers, who are asked to rate each country, on a scale of 0-100 (100 represents maximum creditworthiness). The bankers rate different country based on their relevance and their rankings have changed over time within country groups. The ranking of factors affecting Organization for Economic Cooperation and Development (OECD) country ratings appear to have been the most turbulent during the 15-year period from 1979 – 1994. The table below represents results of this survey.</w:t>
      </w:r>
    </w:p>
    <w:p w:rsidR="00000000" w:rsidDel="00000000" w:rsidP="00000000" w:rsidRDefault="00000000" w:rsidRPr="00000000" w14:paraId="000000CD">
      <w:pPr>
        <w:spacing w:line="360" w:lineRule="auto"/>
        <w:rPr>
          <w:rFonts w:ascii="Georgia" w:cs="Georgia" w:eastAsia="Georgia" w:hAnsi="Georgia"/>
          <w:sz w:val="22"/>
          <w:szCs w:val="22"/>
          <w:vertAlign w:val="baseline"/>
        </w:rPr>
      </w:pPr>
      <w:r w:rsidDel="00000000" w:rsidR="00000000" w:rsidRPr="00000000">
        <w:rPr>
          <w:rtl w:val="0"/>
        </w:rPr>
      </w:r>
    </w:p>
    <w:p w:rsidR="00000000" w:rsidDel="00000000" w:rsidP="00000000" w:rsidRDefault="00000000" w:rsidRPr="00000000" w14:paraId="000000CE">
      <w:pPr>
        <w:spacing w:line="360" w:lineRule="auto"/>
        <w:rPr>
          <w:rFonts w:ascii="Georgia" w:cs="Georgia" w:eastAsia="Georgia" w:hAnsi="Georgia"/>
          <w:b w:val="0"/>
          <w:sz w:val="22"/>
          <w:szCs w:val="22"/>
          <w:vertAlign w:val="baseline"/>
        </w:rPr>
      </w:pPr>
      <w:r w:rsidDel="00000000" w:rsidR="00000000" w:rsidRPr="00000000">
        <w:rPr>
          <w:rFonts w:ascii="Georgia" w:cs="Georgia" w:eastAsia="Georgia" w:hAnsi="Georgia"/>
          <w:b w:val="1"/>
          <w:sz w:val="22"/>
          <w:szCs w:val="22"/>
          <w:vertAlign w:val="baseline"/>
          <w:rtl w:val="0"/>
        </w:rPr>
        <w:t xml:space="preserve">3.1 Table 4: Ranking of Critical Risk Factors in II’s Country Credit Ratings by Rankings, 1979 and 1994</w:t>
      </w:r>
      <w:r w:rsidDel="00000000" w:rsidR="00000000" w:rsidRPr="00000000">
        <w:rPr>
          <w:rtl w:val="0"/>
        </w:rPr>
      </w:r>
    </w:p>
    <w:tbl>
      <w:tblPr>
        <w:tblStyle w:val="Table3"/>
        <w:tblW w:w="9468.0" w:type="dxa"/>
        <w:jc w:val="left"/>
        <w:tblInd w:w="-108.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3618"/>
        <w:gridCol w:w="990"/>
        <w:gridCol w:w="900"/>
        <w:gridCol w:w="1170"/>
        <w:gridCol w:w="882"/>
        <w:gridCol w:w="1008"/>
        <w:gridCol w:w="900"/>
        <w:tblGridChange w:id="0">
          <w:tblGrid>
            <w:gridCol w:w="3618"/>
            <w:gridCol w:w="990"/>
            <w:gridCol w:w="900"/>
            <w:gridCol w:w="1170"/>
            <w:gridCol w:w="882"/>
            <w:gridCol w:w="1008"/>
            <w:gridCol w:w="900"/>
          </w:tblGrid>
        </w:tblGridChange>
      </w:tblGrid>
      <w:tr>
        <w:trPr>
          <w:cantSplit w:val="1"/>
          <w:tblHeader w:val="0"/>
        </w:trPr>
        <w:tc>
          <w:tcPr>
            <w:vMerge w:val="restart"/>
            <w:vAlign w:val="top"/>
          </w:tcPr>
          <w:p w:rsidR="00000000" w:rsidDel="00000000" w:rsidP="00000000" w:rsidRDefault="00000000" w:rsidRPr="00000000" w14:paraId="000000CF">
            <w:pPr>
              <w:spacing w:line="360" w:lineRule="auto"/>
              <w:rPr>
                <w:rFonts w:ascii="Georgia" w:cs="Georgia" w:eastAsia="Georgia" w:hAnsi="Georgia"/>
                <w:sz w:val="22"/>
                <w:szCs w:val="22"/>
                <w:vertAlign w:val="baseline"/>
              </w:rPr>
            </w:pPr>
            <w:r w:rsidDel="00000000" w:rsidR="00000000" w:rsidRPr="00000000">
              <w:rPr>
                <w:rFonts w:ascii="Georgia" w:cs="Georgia" w:eastAsia="Georgia" w:hAnsi="Georgia"/>
                <w:sz w:val="22"/>
                <w:szCs w:val="22"/>
                <w:vertAlign w:val="baseline"/>
                <w:rtl w:val="0"/>
              </w:rPr>
              <w:t xml:space="preserve">Factor</w:t>
            </w:r>
          </w:p>
        </w:tc>
        <w:tc>
          <w:tcPr>
            <w:gridSpan w:val="2"/>
            <w:vAlign w:val="top"/>
          </w:tcPr>
          <w:p w:rsidR="00000000" w:rsidDel="00000000" w:rsidP="00000000" w:rsidRDefault="00000000" w:rsidRPr="00000000" w14:paraId="000000D0">
            <w:pPr>
              <w:spacing w:line="360" w:lineRule="auto"/>
              <w:rPr>
                <w:rFonts w:ascii="Georgia" w:cs="Georgia" w:eastAsia="Georgia" w:hAnsi="Georgia"/>
                <w:sz w:val="22"/>
                <w:szCs w:val="22"/>
                <w:vertAlign w:val="baseline"/>
              </w:rPr>
            </w:pPr>
            <w:r w:rsidDel="00000000" w:rsidR="00000000" w:rsidRPr="00000000">
              <w:rPr>
                <w:rFonts w:ascii="Georgia" w:cs="Georgia" w:eastAsia="Georgia" w:hAnsi="Georgia"/>
                <w:sz w:val="22"/>
                <w:szCs w:val="22"/>
                <w:vertAlign w:val="baseline"/>
                <w:rtl w:val="0"/>
              </w:rPr>
              <w:t xml:space="preserve">OECD</w:t>
            </w:r>
          </w:p>
        </w:tc>
        <w:tc>
          <w:tcPr>
            <w:gridSpan w:val="2"/>
            <w:vAlign w:val="top"/>
          </w:tcPr>
          <w:p w:rsidR="00000000" w:rsidDel="00000000" w:rsidP="00000000" w:rsidRDefault="00000000" w:rsidRPr="00000000" w14:paraId="000000D2">
            <w:pPr>
              <w:spacing w:line="360" w:lineRule="auto"/>
              <w:rPr>
                <w:rFonts w:ascii="Georgia" w:cs="Georgia" w:eastAsia="Georgia" w:hAnsi="Georgia"/>
                <w:sz w:val="22"/>
                <w:szCs w:val="22"/>
                <w:vertAlign w:val="baseline"/>
              </w:rPr>
            </w:pPr>
            <w:r w:rsidDel="00000000" w:rsidR="00000000" w:rsidRPr="00000000">
              <w:rPr>
                <w:rFonts w:ascii="Georgia" w:cs="Georgia" w:eastAsia="Georgia" w:hAnsi="Georgia"/>
                <w:sz w:val="22"/>
                <w:szCs w:val="22"/>
                <w:vertAlign w:val="baseline"/>
                <w:rtl w:val="0"/>
              </w:rPr>
              <w:t xml:space="preserve">Emerging Markets</w:t>
            </w:r>
          </w:p>
        </w:tc>
        <w:tc>
          <w:tcPr>
            <w:gridSpan w:val="2"/>
            <w:vAlign w:val="top"/>
          </w:tcPr>
          <w:p w:rsidR="00000000" w:rsidDel="00000000" w:rsidP="00000000" w:rsidRDefault="00000000" w:rsidRPr="00000000" w14:paraId="000000D4">
            <w:pPr>
              <w:spacing w:line="360" w:lineRule="auto"/>
              <w:rPr>
                <w:rFonts w:ascii="Georgia" w:cs="Georgia" w:eastAsia="Georgia" w:hAnsi="Georgia"/>
                <w:sz w:val="22"/>
                <w:szCs w:val="22"/>
                <w:vertAlign w:val="baseline"/>
              </w:rPr>
            </w:pPr>
            <w:r w:rsidDel="00000000" w:rsidR="00000000" w:rsidRPr="00000000">
              <w:rPr>
                <w:rFonts w:ascii="Georgia" w:cs="Georgia" w:eastAsia="Georgia" w:hAnsi="Georgia"/>
                <w:sz w:val="22"/>
                <w:szCs w:val="22"/>
                <w:vertAlign w:val="baseline"/>
                <w:rtl w:val="0"/>
              </w:rPr>
              <w:t xml:space="preserve">Rest of World</w:t>
            </w:r>
          </w:p>
        </w:tc>
      </w:tr>
      <w:tr>
        <w:trPr>
          <w:cantSplit w:val="1"/>
          <w:tblHeader w:val="0"/>
        </w:trPr>
        <w:tc>
          <w:tcPr>
            <w:vMerge w:val="continue"/>
            <w:vAlign w:val="top"/>
          </w:tcPr>
          <w:p w:rsidR="00000000" w:rsidDel="00000000" w:rsidP="00000000" w:rsidRDefault="00000000" w:rsidRPr="00000000" w14:paraId="000000D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Georgia" w:cs="Georgia" w:eastAsia="Georgia" w:hAnsi="Georgia"/>
                <w:sz w:val="22"/>
                <w:szCs w:val="22"/>
                <w:vertAlign w:val="baseline"/>
              </w:rPr>
            </w:pPr>
            <w:r w:rsidDel="00000000" w:rsidR="00000000" w:rsidRPr="00000000">
              <w:rPr>
                <w:rtl w:val="0"/>
              </w:rPr>
            </w:r>
          </w:p>
        </w:tc>
        <w:tc>
          <w:tcPr>
            <w:vAlign w:val="top"/>
          </w:tcPr>
          <w:p w:rsidR="00000000" w:rsidDel="00000000" w:rsidP="00000000" w:rsidRDefault="00000000" w:rsidRPr="00000000" w14:paraId="000000D7">
            <w:pPr>
              <w:spacing w:line="360" w:lineRule="auto"/>
              <w:rPr>
                <w:rFonts w:ascii="Georgia" w:cs="Georgia" w:eastAsia="Georgia" w:hAnsi="Georgia"/>
                <w:sz w:val="22"/>
                <w:szCs w:val="22"/>
                <w:vertAlign w:val="baseline"/>
              </w:rPr>
            </w:pPr>
            <w:r w:rsidDel="00000000" w:rsidR="00000000" w:rsidRPr="00000000">
              <w:rPr>
                <w:rFonts w:ascii="Georgia" w:cs="Georgia" w:eastAsia="Georgia" w:hAnsi="Georgia"/>
                <w:sz w:val="22"/>
                <w:szCs w:val="22"/>
                <w:vertAlign w:val="baseline"/>
                <w:rtl w:val="0"/>
              </w:rPr>
              <w:t xml:space="preserve">1979</w:t>
            </w:r>
          </w:p>
        </w:tc>
        <w:tc>
          <w:tcPr>
            <w:vAlign w:val="top"/>
          </w:tcPr>
          <w:p w:rsidR="00000000" w:rsidDel="00000000" w:rsidP="00000000" w:rsidRDefault="00000000" w:rsidRPr="00000000" w14:paraId="000000D8">
            <w:pPr>
              <w:spacing w:line="360" w:lineRule="auto"/>
              <w:rPr>
                <w:rFonts w:ascii="Georgia" w:cs="Georgia" w:eastAsia="Georgia" w:hAnsi="Georgia"/>
                <w:sz w:val="22"/>
                <w:szCs w:val="22"/>
                <w:vertAlign w:val="baseline"/>
              </w:rPr>
            </w:pPr>
            <w:r w:rsidDel="00000000" w:rsidR="00000000" w:rsidRPr="00000000">
              <w:rPr>
                <w:rFonts w:ascii="Georgia" w:cs="Georgia" w:eastAsia="Georgia" w:hAnsi="Georgia"/>
                <w:sz w:val="22"/>
                <w:szCs w:val="22"/>
                <w:vertAlign w:val="baseline"/>
                <w:rtl w:val="0"/>
              </w:rPr>
              <w:t xml:space="preserve">1994</w:t>
            </w:r>
          </w:p>
        </w:tc>
        <w:tc>
          <w:tcPr>
            <w:vAlign w:val="top"/>
          </w:tcPr>
          <w:p w:rsidR="00000000" w:rsidDel="00000000" w:rsidP="00000000" w:rsidRDefault="00000000" w:rsidRPr="00000000" w14:paraId="000000D9">
            <w:pPr>
              <w:spacing w:line="360" w:lineRule="auto"/>
              <w:rPr>
                <w:rFonts w:ascii="Georgia" w:cs="Georgia" w:eastAsia="Georgia" w:hAnsi="Georgia"/>
                <w:sz w:val="22"/>
                <w:szCs w:val="22"/>
                <w:vertAlign w:val="baseline"/>
              </w:rPr>
            </w:pPr>
            <w:r w:rsidDel="00000000" w:rsidR="00000000" w:rsidRPr="00000000">
              <w:rPr>
                <w:rFonts w:ascii="Georgia" w:cs="Georgia" w:eastAsia="Georgia" w:hAnsi="Georgia"/>
                <w:sz w:val="22"/>
                <w:szCs w:val="22"/>
                <w:vertAlign w:val="baseline"/>
                <w:rtl w:val="0"/>
              </w:rPr>
              <w:t xml:space="preserve">1979</w:t>
            </w:r>
          </w:p>
        </w:tc>
        <w:tc>
          <w:tcPr>
            <w:vAlign w:val="top"/>
          </w:tcPr>
          <w:p w:rsidR="00000000" w:rsidDel="00000000" w:rsidP="00000000" w:rsidRDefault="00000000" w:rsidRPr="00000000" w14:paraId="000000DA">
            <w:pPr>
              <w:spacing w:line="360" w:lineRule="auto"/>
              <w:rPr>
                <w:rFonts w:ascii="Georgia" w:cs="Georgia" w:eastAsia="Georgia" w:hAnsi="Georgia"/>
                <w:sz w:val="22"/>
                <w:szCs w:val="22"/>
                <w:vertAlign w:val="baseline"/>
              </w:rPr>
            </w:pPr>
            <w:r w:rsidDel="00000000" w:rsidR="00000000" w:rsidRPr="00000000">
              <w:rPr>
                <w:rFonts w:ascii="Georgia" w:cs="Georgia" w:eastAsia="Georgia" w:hAnsi="Georgia"/>
                <w:sz w:val="22"/>
                <w:szCs w:val="22"/>
                <w:vertAlign w:val="baseline"/>
                <w:rtl w:val="0"/>
              </w:rPr>
              <w:t xml:space="preserve">1994</w:t>
            </w:r>
          </w:p>
        </w:tc>
        <w:tc>
          <w:tcPr>
            <w:vAlign w:val="top"/>
          </w:tcPr>
          <w:p w:rsidR="00000000" w:rsidDel="00000000" w:rsidP="00000000" w:rsidRDefault="00000000" w:rsidRPr="00000000" w14:paraId="000000DB">
            <w:pPr>
              <w:spacing w:line="360" w:lineRule="auto"/>
              <w:rPr>
                <w:rFonts w:ascii="Georgia" w:cs="Georgia" w:eastAsia="Georgia" w:hAnsi="Georgia"/>
                <w:sz w:val="22"/>
                <w:szCs w:val="22"/>
                <w:vertAlign w:val="baseline"/>
              </w:rPr>
            </w:pPr>
            <w:r w:rsidDel="00000000" w:rsidR="00000000" w:rsidRPr="00000000">
              <w:rPr>
                <w:rFonts w:ascii="Georgia" w:cs="Georgia" w:eastAsia="Georgia" w:hAnsi="Georgia"/>
                <w:sz w:val="22"/>
                <w:szCs w:val="22"/>
                <w:vertAlign w:val="baseline"/>
                <w:rtl w:val="0"/>
              </w:rPr>
              <w:t xml:space="preserve">1979</w:t>
            </w:r>
          </w:p>
        </w:tc>
        <w:tc>
          <w:tcPr>
            <w:vAlign w:val="top"/>
          </w:tcPr>
          <w:p w:rsidR="00000000" w:rsidDel="00000000" w:rsidP="00000000" w:rsidRDefault="00000000" w:rsidRPr="00000000" w14:paraId="000000DC">
            <w:pPr>
              <w:spacing w:line="360" w:lineRule="auto"/>
              <w:rPr>
                <w:rFonts w:ascii="Georgia" w:cs="Georgia" w:eastAsia="Georgia" w:hAnsi="Georgia"/>
                <w:sz w:val="22"/>
                <w:szCs w:val="22"/>
                <w:vertAlign w:val="baseline"/>
              </w:rPr>
            </w:pPr>
            <w:r w:rsidDel="00000000" w:rsidR="00000000" w:rsidRPr="00000000">
              <w:rPr>
                <w:rFonts w:ascii="Georgia" w:cs="Georgia" w:eastAsia="Georgia" w:hAnsi="Georgia"/>
                <w:sz w:val="22"/>
                <w:szCs w:val="22"/>
                <w:vertAlign w:val="baseline"/>
                <w:rtl w:val="0"/>
              </w:rPr>
              <w:t xml:space="preserve">1994</w:t>
            </w:r>
          </w:p>
        </w:tc>
      </w:tr>
      <w:tr>
        <w:trPr>
          <w:cantSplit w:val="0"/>
          <w:tblHeader w:val="0"/>
        </w:trPr>
        <w:tc>
          <w:tcPr>
            <w:vAlign w:val="top"/>
          </w:tcPr>
          <w:p w:rsidR="00000000" w:rsidDel="00000000" w:rsidP="00000000" w:rsidRDefault="00000000" w:rsidRPr="00000000" w14:paraId="000000DD">
            <w:pPr>
              <w:spacing w:line="360" w:lineRule="auto"/>
              <w:rPr>
                <w:rFonts w:ascii="Georgia" w:cs="Georgia" w:eastAsia="Georgia" w:hAnsi="Georgia"/>
                <w:sz w:val="22"/>
                <w:szCs w:val="22"/>
                <w:vertAlign w:val="baseline"/>
              </w:rPr>
            </w:pPr>
            <w:r w:rsidDel="00000000" w:rsidR="00000000" w:rsidRPr="00000000">
              <w:rPr>
                <w:rFonts w:ascii="Georgia" w:cs="Georgia" w:eastAsia="Georgia" w:hAnsi="Georgia"/>
                <w:sz w:val="22"/>
                <w:szCs w:val="22"/>
                <w:vertAlign w:val="baseline"/>
                <w:rtl w:val="0"/>
              </w:rPr>
              <w:t xml:space="preserve">Economic outlook</w:t>
            </w:r>
          </w:p>
        </w:tc>
        <w:tc>
          <w:tcPr>
            <w:vAlign w:val="top"/>
          </w:tcPr>
          <w:p w:rsidR="00000000" w:rsidDel="00000000" w:rsidP="00000000" w:rsidRDefault="00000000" w:rsidRPr="00000000" w14:paraId="000000DE">
            <w:pPr>
              <w:spacing w:line="360" w:lineRule="auto"/>
              <w:rPr>
                <w:rFonts w:ascii="Georgia" w:cs="Georgia" w:eastAsia="Georgia" w:hAnsi="Georgia"/>
                <w:sz w:val="22"/>
                <w:szCs w:val="22"/>
                <w:vertAlign w:val="baseline"/>
              </w:rPr>
            </w:pPr>
            <w:r w:rsidDel="00000000" w:rsidR="00000000" w:rsidRPr="00000000">
              <w:rPr>
                <w:rFonts w:ascii="Georgia" w:cs="Georgia" w:eastAsia="Georgia" w:hAnsi="Georgia"/>
                <w:sz w:val="22"/>
                <w:szCs w:val="22"/>
                <w:vertAlign w:val="baseline"/>
                <w:rtl w:val="0"/>
              </w:rPr>
              <w:t xml:space="preserve">1</w:t>
            </w:r>
          </w:p>
        </w:tc>
        <w:tc>
          <w:tcPr>
            <w:vAlign w:val="top"/>
          </w:tcPr>
          <w:p w:rsidR="00000000" w:rsidDel="00000000" w:rsidP="00000000" w:rsidRDefault="00000000" w:rsidRPr="00000000" w14:paraId="000000DF">
            <w:pPr>
              <w:spacing w:line="360" w:lineRule="auto"/>
              <w:rPr>
                <w:rFonts w:ascii="Georgia" w:cs="Georgia" w:eastAsia="Georgia" w:hAnsi="Georgia"/>
                <w:sz w:val="22"/>
                <w:szCs w:val="22"/>
                <w:vertAlign w:val="baseline"/>
              </w:rPr>
            </w:pPr>
            <w:r w:rsidDel="00000000" w:rsidR="00000000" w:rsidRPr="00000000">
              <w:rPr>
                <w:rFonts w:ascii="Georgia" w:cs="Georgia" w:eastAsia="Georgia" w:hAnsi="Georgia"/>
                <w:sz w:val="22"/>
                <w:szCs w:val="22"/>
                <w:vertAlign w:val="baseline"/>
                <w:rtl w:val="0"/>
              </w:rPr>
              <w:t xml:space="preserve">2</w:t>
            </w:r>
          </w:p>
        </w:tc>
        <w:tc>
          <w:tcPr>
            <w:vAlign w:val="top"/>
          </w:tcPr>
          <w:p w:rsidR="00000000" w:rsidDel="00000000" w:rsidP="00000000" w:rsidRDefault="00000000" w:rsidRPr="00000000" w14:paraId="000000E0">
            <w:pPr>
              <w:spacing w:line="360" w:lineRule="auto"/>
              <w:rPr>
                <w:rFonts w:ascii="Georgia" w:cs="Georgia" w:eastAsia="Georgia" w:hAnsi="Georgia"/>
                <w:sz w:val="22"/>
                <w:szCs w:val="22"/>
                <w:vertAlign w:val="baseline"/>
              </w:rPr>
            </w:pPr>
            <w:r w:rsidDel="00000000" w:rsidR="00000000" w:rsidRPr="00000000">
              <w:rPr>
                <w:rFonts w:ascii="Georgia" w:cs="Georgia" w:eastAsia="Georgia" w:hAnsi="Georgia"/>
                <w:sz w:val="22"/>
                <w:szCs w:val="22"/>
                <w:vertAlign w:val="baseline"/>
                <w:rtl w:val="0"/>
              </w:rPr>
              <w:t xml:space="preserve">2</w:t>
            </w:r>
          </w:p>
        </w:tc>
        <w:tc>
          <w:tcPr>
            <w:vAlign w:val="top"/>
          </w:tcPr>
          <w:p w:rsidR="00000000" w:rsidDel="00000000" w:rsidP="00000000" w:rsidRDefault="00000000" w:rsidRPr="00000000" w14:paraId="000000E1">
            <w:pPr>
              <w:spacing w:line="360" w:lineRule="auto"/>
              <w:rPr>
                <w:rFonts w:ascii="Georgia" w:cs="Georgia" w:eastAsia="Georgia" w:hAnsi="Georgia"/>
                <w:sz w:val="22"/>
                <w:szCs w:val="22"/>
                <w:vertAlign w:val="baseline"/>
              </w:rPr>
            </w:pPr>
            <w:r w:rsidDel="00000000" w:rsidR="00000000" w:rsidRPr="00000000">
              <w:rPr>
                <w:rFonts w:ascii="Georgia" w:cs="Georgia" w:eastAsia="Georgia" w:hAnsi="Georgia"/>
                <w:sz w:val="22"/>
                <w:szCs w:val="22"/>
                <w:vertAlign w:val="baseline"/>
                <w:rtl w:val="0"/>
              </w:rPr>
              <w:t xml:space="preserve">3</w:t>
            </w:r>
          </w:p>
        </w:tc>
        <w:tc>
          <w:tcPr>
            <w:vAlign w:val="top"/>
          </w:tcPr>
          <w:p w:rsidR="00000000" w:rsidDel="00000000" w:rsidP="00000000" w:rsidRDefault="00000000" w:rsidRPr="00000000" w14:paraId="000000E2">
            <w:pPr>
              <w:spacing w:line="360" w:lineRule="auto"/>
              <w:rPr>
                <w:rFonts w:ascii="Georgia" w:cs="Georgia" w:eastAsia="Georgia" w:hAnsi="Georgia"/>
                <w:sz w:val="22"/>
                <w:szCs w:val="22"/>
                <w:vertAlign w:val="baseline"/>
              </w:rPr>
            </w:pPr>
            <w:r w:rsidDel="00000000" w:rsidR="00000000" w:rsidRPr="00000000">
              <w:rPr>
                <w:rFonts w:ascii="Georgia" w:cs="Georgia" w:eastAsia="Georgia" w:hAnsi="Georgia"/>
                <w:sz w:val="22"/>
                <w:szCs w:val="22"/>
                <w:vertAlign w:val="baseline"/>
                <w:rtl w:val="0"/>
              </w:rPr>
              <w:t xml:space="preserve">3</w:t>
            </w:r>
          </w:p>
        </w:tc>
        <w:tc>
          <w:tcPr>
            <w:vAlign w:val="top"/>
          </w:tcPr>
          <w:p w:rsidR="00000000" w:rsidDel="00000000" w:rsidP="00000000" w:rsidRDefault="00000000" w:rsidRPr="00000000" w14:paraId="000000E3">
            <w:pPr>
              <w:spacing w:line="360" w:lineRule="auto"/>
              <w:rPr>
                <w:rFonts w:ascii="Georgia" w:cs="Georgia" w:eastAsia="Georgia" w:hAnsi="Georgia"/>
                <w:sz w:val="22"/>
                <w:szCs w:val="22"/>
                <w:vertAlign w:val="baseline"/>
              </w:rPr>
            </w:pPr>
            <w:r w:rsidDel="00000000" w:rsidR="00000000" w:rsidRPr="00000000">
              <w:rPr>
                <w:rFonts w:ascii="Georgia" w:cs="Georgia" w:eastAsia="Georgia" w:hAnsi="Georgia"/>
                <w:sz w:val="22"/>
                <w:szCs w:val="22"/>
                <w:vertAlign w:val="baseline"/>
                <w:rtl w:val="0"/>
              </w:rPr>
              <w:t xml:space="preserve">4</w:t>
            </w:r>
          </w:p>
        </w:tc>
      </w:tr>
      <w:tr>
        <w:trPr>
          <w:cantSplit w:val="0"/>
          <w:tblHeader w:val="0"/>
        </w:trPr>
        <w:tc>
          <w:tcPr>
            <w:vAlign w:val="top"/>
          </w:tcPr>
          <w:p w:rsidR="00000000" w:rsidDel="00000000" w:rsidP="00000000" w:rsidRDefault="00000000" w:rsidRPr="00000000" w14:paraId="000000E4">
            <w:pPr>
              <w:spacing w:line="360" w:lineRule="auto"/>
              <w:rPr>
                <w:rFonts w:ascii="Georgia" w:cs="Georgia" w:eastAsia="Georgia" w:hAnsi="Georgia"/>
                <w:sz w:val="22"/>
                <w:szCs w:val="22"/>
                <w:vertAlign w:val="baseline"/>
              </w:rPr>
            </w:pPr>
            <w:r w:rsidDel="00000000" w:rsidR="00000000" w:rsidRPr="00000000">
              <w:rPr>
                <w:rFonts w:ascii="Georgia" w:cs="Georgia" w:eastAsia="Georgia" w:hAnsi="Georgia"/>
                <w:sz w:val="22"/>
                <w:szCs w:val="22"/>
                <w:vertAlign w:val="baseline"/>
                <w:rtl w:val="0"/>
              </w:rPr>
              <w:t xml:space="preserve">Debt services</w:t>
            </w:r>
          </w:p>
        </w:tc>
        <w:tc>
          <w:tcPr>
            <w:vAlign w:val="top"/>
          </w:tcPr>
          <w:p w:rsidR="00000000" w:rsidDel="00000000" w:rsidP="00000000" w:rsidRDefault="00000000" w:rsidRPr="00000000" w14:paraId="000000E5">
            <w:pPr>
              <w:spacing w:line="360" w:lineRule="auto"/>
              <w:rPr>
                <w:rFonts w:ascii="Georgia" w:cs="Georgia" w:eastAsia="Georgia" w:hAnsi="Georgia"/>
                <w:sz w:val="22"/>
                <w:szCs w:val="22"/>
                <w:vertAlign w:val="baseline"/>
              </w:rPr>
            </w:pPr>
            <w:r w:rsidDel="00000000" w:rsidR="00000000" w:rsidRPr="00000000">
              <w:rPr>
                <w:rFonts w:ascii="Georgia" w:cs="Georgia" w:eastAsia="Georgia" w:hAnsi="Georgia"/>
                <w:sz w:val="22"/>
                <w:szCs w:val="22"/>
                <w:vertAlign w:val="baseline"/>
                <w:rtl w:val="0"/>
              </w:rPr>
              <w:t xml:space="preserve">5</w:t>
            </w:r>
          </w:p>
        </w:tc>
        <w:tc>
          <w:tcPr>
            <w:vAlign w:val="top"/>
          </w:tcPr>
          <w:p w:rsidR="00000000" w:rsidDel="00000000" w:rsidP="00000000" w:rsidRDefault="00000000" w:rsidRPr="00000000" w14:paraId="000000E6">
            <w:pPr>
              <w:spacing w:line="360" w:lineRule="auto"/>
              <w:rPr>
                <w:rFonts w:ascii="Georgia" w:cs="Georgia" w:eastAsia="Georgia" w:hAnsi="Georgia"/>
                <w:sz w:val="22"/>
                <w:szCs w:val="22"/>
                <w:vertAlign w:val="baseline"/>
              </w:rPr>
            </w:pPr>
            <w:r w:rsidDel="00000000" w:rsidR="00000000" w:rsidRPr="00000000">
              <w:rPr>
                <w:rFonts w:ascii="Georgia" w:cs="Georgia" w:eastAsia="Georgia" w:hAnsi="Georgia"/>
                <w:sz w:val="22"/>
                <w:szCs w:val="22"/>
                <w:vertAlign w:val="baseline"/>
                <w:rtl w:val="0"/>
              </w:rPr>
              <w:t xml:space="preserve">2</w:t>
            </w:r>
          </w:p>
        </w:tc>
        <w:tc>
          <w:tcPr>
            <w:vAlign w:val="top"/>
          </w:tcPr>
          <w:p w:rsidR="00000000" w:rsidDel="00000000" w:rsidP="00000000" w:rsidRDefault="00000000" w:rsidRPr="00000000" w14:paraId="000000E7">
            <w:pPr>
              <w:spacing w:line="360" w:lineRule="auto"/>
              <w:rPr>
                <w:rFonts w:ascii="Georgia" w:cs="Georgia" w:eastAsia="Georgia" w:hAnsi="Georgia"/>
                <w:sz w:val="22"/>
                <w:szCs w:val="22"/>
                <w:vertAlign w:val="baseline"/>
              </w:rPr>
            </w:pPr>
            <w:r w:rsidDel="00000000" w:rsidR="00000000" w:rsidRPr="00000000">
              <w:rPr>
                <w:rFonts w:ascii="Georgia" w:cs="Georgia" w:eastAsia="Georgia" w:hAnsi="Georgia"/>
                <w:sz w:val="22"/>
                <w:szCs w:val="22"/>
                <w:vertAlign w:val="baseline"/>
                <w:rtl w:val="0"/>
              </w:rPr>
              <w:t xml:space="preserve">1</w:t>
            </w:r>
          </w:p>
        </w:tc>
        <w:tc>
          <w:tcPr>
            <w:vAlign w:val="top"/>
          </w:tcPr>
          <w:p w:rsidR="00000000" w:rsidDel="00000000" w:rsidP="00000000" w:rsidRDefault="00000000" w:rsidRPr="00000000" w14:paraId="000000E8">
            <w:pPr>
              <w:spacing w:line="360" w:lineRule="auto"/>
              <w:rPr>
                <w:rFonts w:ascii="Georgia" w:cs="Georgia" w:eastAsia="Georgia" w:hAnsi="Georgia"/>
                <w:sz w:val="22"/>
                <w:szCs w:val="22"/>
                <w:vertAlign w:val="baseline"/>
              </w:rPr>
            </w:pPr>
            <w:r w:rsidDel="00000000" w:rsidR="00000000" w:rsidRPr="00000000">
              <w:rPr>
                <w:rFonts w:ascii="Georgia" w:cs="Georgia" w:eastAsia="Georgia" w:hAnsi="Georgia"/>
                <w:sz w:val="22"/>
                <w:szCs w:val="22"/>
                <w:vertAlign w:val="baseline"/>
                <w:rtl w:val="0"/>
              </w:rPr>
              <w:t xml:space="preserve">1</w:t>
            </w:r>
          </w:p>
        </w:tc>
        <w:tc>
          <w:tcPr>
            <w:vAlign w:val="top"/>
          </w:tcPr>
          <w:p w:rsidR="00000000" w:rsidDel="00000000" w:rsidP="00000000" w:rsidRDefault="00000000" w:rsidRPr="00000000" w14:paraId="000000E9">
            <w:pPr>
              <w:spacing w:line="360" w:lineRule="auto"/>
              <w:rPr>
                <w:rFonts w:ascii="Georgia" w:cs="Georgia" w:eastAsia="Georgia" w:hAnsi="Georgia"/>
                <w:sz w:val="22"/>
                <w:szCs w:val="22"/>
                <w:vertAlign w:val="baseline"/>
              </w:rPr>
            </w:pPr>
            <w:r w:rsidDel="00000000" w:rsidR="00000000" w:rsidRPr="00000000">
              <w:rPr>
                <w:rFonts w:ascii="Georgia" w:cs="Georgia" w:eastAsia="Georgia" w:hAnsi="Georgia"/>
                <w:sz w:val="22"/>
                <w:szCs w:val="22"/>
                <w:vertAlign w:val="baseline"/>
                <w:rtl w:val="0"/>
              </w:rPr>
              <w:t xml:space="preserve">1</w:t>
            </w:r>
          </w:p>
        </w:tc>
        <w:tc>
          <w:tcPr>
            <w:vAlign w:val="top"/>
          </w:tcPr>
          <w:p w:rsidR="00000000" w:rsidDel="00000000" w:rsidP="00000000" w:rsidRDefault="00000000" w:rsidRPr="00000000" w14:paraId="000000EA">
            <w:pPr>
              <w:spacing w:line="360" w:lineRule="auto"/>
              <w:rPr>
                <w:rFonts w:ascii="Georgia" w:cs="Georgia" w:eastAsia="Georgia" w:hAnsi="Georgia"/>
                <w:sz w:val="22"/>
                <w:szCs w:val="22"/>
                <w:vertAlign w:val="baseline"/>
              </w:rPr>
            </w:pPr>
            <w:r w:rsidDel="00000000" w:rsidR="00000000" w:rsidRPr="00000000">
              <w:rPr>
                <w:rFonts w:ascii="Georgia" w:cs="Georgia" w:eastAsia="Georgia" w:hAnsi="Georgia"/>
                <w:sz w:val="22"/>
                <w:szCs w:val="22"/>
                <w:vertAlign w:val="baseline"/>
                <w:rtl w:val="0"/>
              </w:rPr>
              <w:t xml:space="preserve">1</w:t>
            </w:r>
          </w:p>
        </w:tc>
      </w:tr>
      <w:tr>
        <w:trPr>
          <w:cantSplit w:val="0"/>
          <w:tblHeader w:val="0"/>
        </w:trPr>
        <w:tc>
          <w:tcPr>
            <w:vAlign w:val="top"/>
          </w:tcPr>
          <w:p w:rsidR="00000000" w:rsidDel="00000000" w:rsidP="00000000" w:rsidRDefault="00000000" w:rsidRPr="00000000" w14:paraId="000000EB">
            <w:pPr>
              <w:spacing w:line="360" w:lineRule="auto"/>
              <w:rPr>
                <w:rFonts w:ascii="Georgia" w:cs="Georgia" w:eastAsia="Georgia" w:hAnsi="Georgia"/>
                <w:sz w:val="22"/>
                <w:szCs w:val="22"/>
                <w:vertAlign w:val="baseline"/>
              </w:rPr>
            </w:pPr>
            <w:r w:rsidDel="00000000" w:rsidR="00000000" w:rsidRPr="00000000">
              <w:rPr>
                <w:rFonts w:ascii="Georgia" w:cs="Georgia" w:eastAsia="Georgia" w:hAnsi="Georgia"/>
                <w:sz w:val="22"/>
                <w:szCs w:val="22"/>
                <w:vertAlign w:val="baseline"/>
                <w:rtl w:val="0"/>
              </w:rPr>
              <w:t xml:space="preserve">Financial reserved current account</w:t>
            </w:r>
          </w:p>
        </w:tc>
        <w:tc>
          <w:tcPr>
            <w:vAlign w:val="top"/>
          </w:tcPr>
          <w:p w:rsidR="00000000" w:rsidDel="00000000" w:rsidP="00000000" w:rsidRDefault="00000000" w:rsidRPr="00000000" w14:paraId="000000EC">
            <w:pPr>
              <w:spacing w:line="360" w:lineRule="auto"/>
              <w:rPr>
                <w:rFonts w:ascii="Georgia" w:cs="Georgia" w:eastAsia="Georgia" w:hAnsi="Georgia"/>
                <w:sz w:val="22"/>
                <w:szCs w:val="22"/>
                <w:vertAlign w:val="baseline"/>
              </w:rPr>
            </w:pPr>
            <w:r w:rsidDel="00000000" w:rsidR="00000000" w:rsidRPr="00000000">
              <w:rPr>
                <w:rFonts w:ascii="Georgia" w:cs="Georgia" w:eastAsia="Georgia" w:hAnsi="Georgia"/>
                <w:sz w:val="22"/>
                <w:szCs w:val="22"/>
                <w:vertAlign w:val="baseline"/>
                <w:rtl w:val="0"/>
              </w:rPr>
              <w:t xml:space="preserve">2</w:t>
            </w:r>
          </w:p>
        </w:tc>
        <w:tc>
          <w:tcPr>
            <w:vAlign w:val="top"/>
          </w:tcPr>
          <w:p w:rsidR="00000000" w:rsidDel="00000000" w:rsidP="00000000" w:rsidRDefault="00000000" w:rsidRPr="00000000" w14:paraId="000000ED">
            <w:pPr>
              <w:spacing w:line="360" w:lineRule="auto"/>
              <w:rPr>
                <w:rFonts w:ascii="Georgia" w:cs="Georgia" w:eastAsia="Georgia" w:hAnsi="Georgia"/>
                <w:sz w:val="22"/>
                <w:szCs w:val="22"/>
                <w:vertAlign w:val="baseline"/>
              </w:rPr>
            </w:pPr>
            <w:r w:rsidDel="00000000" w:rsidR="00000000" w:rsidRPr="00000000">
              <w:rPr>
                <w:rFonts w:ascii="Georgia" w:cs="Georgia" w:eastAsia="Georgia" w:hAnsi="Georgia"/>
                <w:sz w:val="22"/>
                <w:szCs w:val="22"/>
                <w:vertAlign w:val="baseline"/>
                <w:rtl w:val="0"/>
              </w:rPr>
              <w:t xml:space="preserve">3</w:t>
            </w:r>
          </w:p>
        </w:tc>
        <w:tc>
          <w:tcPr>
            <w:vAlign w:val="top"/>
          </w:tcPr>
          <w:p w:rsidR="00000000" w:rsidDel="00000000" w:rsidP="00000000" w:rsidRDefault="00000000" w:rsidRPr="00000000" w14:paraId="000000EE">
            <w:pPr>
              <w:spacing w:line="360" w:lineRule="auto"/>
              <w:rPr>
                <w:rFonts w:ascii="Georgia" w:cs="Georgia" w:eastAsia="Georgia" w:hAnsi="Georgia"/>
                <w:sz w:val="22"/>
                <w:szCs w:val="22"/>
                <w:vertAlign w:val="baseline"/>
              </w:rPr>
            </w:pPr>
            <w:r w:rsidDel="00000000" w:rsidR="00000000" w:rsidRPr="00000000">
              <w:rPr>
                <w:rFonts w:ascii="Georgia" w:cs="Georgia" w:eastAsia="Georgia" w:hAnsi="Georgia"/>
                <w:sz w:val="22"/>
                <w:szCs w:val="22"/>
                <w:vertAlign w:val="baseline"/>
                <w:rtl w:val="0"/>
              </w:rPr>
              <w:t xml:space="preserve">4</w:t>
            </w:r>
          </w:p>
        </w:tc>
        <w:tc>
          <w:tcPr>
            <w:vAlign w:val="top"/>
          </w:tcPr>
          <w:p w:rsidR="00000000" w:rsidDel="00000000" w:rsidP="00000000" w:rsidRDefault="00000000" w:rsidRPr="00000000" w14:paraId="000000EF">
            <w:pPr>
              <w:spacing w:line="360" w:lineRule="auto"/>
              <w:rPr>
                <w:rFonts w:ascii="Georgia" w:cs="Georgia" w:eastAsia="Georgia" w:hAnsi="Georgia"/>
                <w:sz w:val="22"/>
                <w:szCs w:val="22"/>
                <w:vertAlign w:val="baseline"/>
              </w:rPr>
            </w:pPr>
            <w:r w:rsidDel="00000000" w:rsidR="00000000" w:rsidRPr="00000000">
              <w:rPr>
                <w:rFonts w:ascii="Georgia" w:cs="Georgia" w:eastAsia="Georgia" w:hAnsi="Georgia"/>
                <w:sz w:val="22"/>
                <w:szCs w:val="22"/>
                <w:vertAlign w:val="baseline"/>
                <w:rtl w:val="0"/>
              </w:rPr>
              <w:t xml:space="preserve">4</w:t>
            </w:r>
          </w:p>
        </w:tc>
        <w:tc>
          <w:tcPr>
            <w:vAlign w:val="top"/>
          </w:tcPr>
          <w:p w:rsidR="00000000" w:rsidDel="00000000" w:rsidP="00000000" w:rsidRDefault="00000000" w:rsidRPr="00000000" w14:paraId="000000F0">
            <w:pPr>
              <w:spacing w:line="360" w:lineRule="auto"/>
              <w:rPr>
                <w:rFonts w:ascii="Georgia" w:cs="Georgia" w:eastAsia="Georgia" w:hAnsi="Georgia"/>
                <w:sz w:val="22"/>
                <w:szCs w:val="22"/>
                <w:vertAlign w:val="baseline"/>
              </w:rPr>
            </w:pPr>
            <w:r w:rsidDel="00000000" w:rsidR="00000000" w:rsidRPr="00000000">
              <w:rPr>
                <w:rFonts w:ascii="Georgia" w:cs="Georgia" w:eastAsia="Georgia" w:hAnsi="Georgia"/>
                <w:sz w:val="22"/>
                <w:szCs w:val="22"/>
                <w:vertAlign w:val="baseline"/>
                <w:rtl w:val="0"/>
              </w:rPr>
              <w:t xml:space="preserve">4</w:t>
            </w:r>
          </w:p>
        </w:tc>
        <w:tc>
          <w:tcPr>
            <w:vAlign w:val="top"/>
          </w:tcPr>
          <w:p w:rsidR="00000000" w:rsidDel="00000000" w:rsidP="00000000" w:rsidRDefault="00000000" w:rsidRPr="00000000" w14:paraId="000000F1">
            <w:pPr>
              <w:spacing w:line="360" w:lineRule="auto"/>
              <w:rPr>
                <w:rFonts w:ascii="Georgia" w:cs="Georgia" w:eastAsia="Georgia" w:hAnsi="Georgia"/>
                <w:sz w:val="22"/>
                <w:szCs w:val="22"/>
                <w:vertAlign w:val="baseline"/>
              </w:rPr>
            </w:pPr>
            <w:r w:rsidDel="00000000" w:rsidR="00000000" w:rsidRPr="00000000">
              <w:rPr>
                <w:rFonts w:ascii="Georgia" w:cs="Georgia" w:eastAsia="Georgia" w:hAnsi="Georgia"/>
                <w:sz w:val="22"/>
                <w:szCs w:val="22"/>
                <w:vertAlign w:val="baseline"/>
                <w:rtl w:val="0"/>
              </w:rPr>
              <w:t xml:space="preserve">3</w:t>
            </w:r>
          </w:p>
        </w:tc>
      </w:tr>
      <w:tr>
        <w:trPr>
          <w:cantSplit w:val="0"/>
          <w:tblHeader w:val="0"/>
        </w:trPr>
        <w:tc>
          <w:tcPr>
            <w:vAlign w:val="top"/>
          </w:tcPr>
          <w:p w:rsidR="00000000" w:rsidDel="00000000" w:rsidP="00000000" w:rsidRDefault="00000000" w:rsidRPr="00000000" w14:paraId="000000F2">
            <w:pPr>
              <w:spacing w:line="360" w:lineRule="auto"/>
              <w:rPr>
                <w:rFonts w:ascii="Georgia" w:cs="Georgia" w:eastAsia="Georgia" w:hAnsi="Georgia"/>
                <w:sz w:val="22"/>
                <w:szCs w:val="22"/>
                <w:vertAlign w:val="baseline"/>
              </w:rPr>
            </w:pPr>
            <w:r w:rsidDel="00000000" w:rsidR="00000000" w:rsidRPr="00000000">
              <w:rPr>
                <w:rFonts w:ascii="Georgia" w:cs="Georgia" w:eastAsia="Georgia" w:hAnsi="Georgia"/>
                <w:sz w:val="22"/>
                <w:szCs w:val="22"/>
                <w:vertAlign w:val="baseline"/>
                <w:rtl w:val="0"/>
              </w:rPr>
              <w:t xml:space="preserve">Fiscal policy</w:t>
            </w:r>
          </w:p>
        </w:tc>
        <w:tc>
          <w:tcPr>
            <w:vAlign w:val="top"/>
          </w:tcPr>
          <w:p w:rsidR="00000000" w:rsidDel="00000000" w:rsidP="00000000" w:rsidRDefault="00000000" w:rsidRPr="00000000" w14:paraId="000000F3">
            <w:pPr>
              <w:spacing w:line="360" w:lineRule="auto"/>
              <w:rPr>
                <w:rFonts w:ascii="Georgia" w:cs="Georgia" w:eastAsia="Georgia" w:hAnsi="Georgia"/>
                <w:sz w:val="22"/>
                <w:szCs w:val="22"/>
                <w:vertAlign w:val="baseline"/>
              </w:rPr>
            </w:pPr>
            <w:r w:rsidDel="00000000" w:rsidR="00000000" w:rsidRPr="00000000">
              <w:rPr>
                <w:rFonts w:ascii="Georgia" w:cs="Georgia" w:eastAsia="Georgia" w:hAnsi="Georgia"/>
                <w:sz w:val="22"/>
                <w:szCs w:val="22"/>
                <w:vertAlign w:val="baseline"/>
                <w:rtl w:val="0"/>
              </w:rPr>
              <w:t xml:space="preserve">9</w:t>
            </w:r>
          </w:p>
        </w:tc>
        <w:tc>
          <w:tcPr>
            <w:vAlign w:val="top"/>
          </w:tcPr>
          <w:p w:rsidR="00000000" w:rsidDel="00000000" w:rsidP="00000000" w:rsidRDefault="00000000" w:rsidRPr="00000000" w14:paraId="000000F4">
            <w:pPr>
              <w:spacing w:line="360" w:lineRule="auto"/>
              <w:rPr>
                <w:rFonts w:ascii="Georgia" w:cs="Georgia" w:eastAsia="Georgia" w:hAnsi="Georgia"/>
                <w:sz w:val="22"/>
                <w:szCs w:val="22"/>
                <w:vertAlign w:val="baseline"/>
              </w:rPr>
            </w:pPr>
            <w:r w:rsidDel="00000000" w:rsidR="00000000" w:rsidRPr="00000000">
              <w:rPr>
                <w:rFonts w:ascii="Georgia" w:cs="Georgia" w:eastAsia="Georgia" w:hAnsi="Georgia"/>
                <w:sz w:val="22"/>
                <w:szCs w:val="22"/>
                <w:vertAlign w:val="baseline"/>
                <w:rtl w:val="0"/>
              </w:rPr>
              <w:t xml:space="preserve">4</w:t>
            </w:r>
          </w:p>
        </w:tc>
        <w:tc>
          <w:tcPr>
            <w:vAlign w:val="top"/>
          </w:tcPr>
          <w:p w:rsidR="00000000" w:rsidDel="00000000" w:rsidP="00000000" w:rsidRDefault="00000000" w:rsidRPr="00000000" w14:paraId="000000F5">
            <w:pPr>
              <w:spacing w:line="360" w:lineRule="auto"/>
              <w:rPr>
                <w:rFonts w:ascii="Georgia" w:cs="Georgia" w:eastAsia="Georgia" w:hAnsi="Georgia"/>
                <w:sz w:val="22"/>
                <w:szCs w:val="22"/>
                <w:vertAlign w:val="baseline"/>
              </w:rPr>
            </w:pPr>
            <w:r w:rsidDel="00000000" w:rsidR="00000000" w:rsidRPr="00000000">
              <w:rPr>
                <w:rFonts w:ascii="Georgia" w:cs="Georgia" w:eastAsia="Georgia" w:hAnsi="Georgia"/>
                <w:sz w:val="22"/>
                <w:szCs w:val="22"/>
                <w:vertAlign w:val="baseline"/>
                <w:rtl w:val="0"/>
              </w:rPr>
              <w:t xml:space="preserve">9</w:t>
            </w:r>
          </w:p>
        </w:tc>
        <w:tc>
          <w:tcPr>
            <w:vAlign w:val="top"/>
          </w:tcPr>
          <w:p w:rsidR="00000000" w:rsidDel="00000000" w:rsidP="00000000" w:rsidRDefault="00000000" w:rsidRPr="00000000" w14:paraId="000000F6">
            <w:pPr>
              <w:spacing w:line="360" w:lineRule="auto"/>
              <w:rPr>
                <w:rFonts w:ascii="Georgia" w:cs="Georgia" w:eastAsia="Georgia" w:hAnsi="Georgia"/>
                <w:sz w:val="22"/>
                <w:szCs w:val="22"/>
                <w:vertAlign w:val="baseline"/>
              </w:rPr>
            </w:pPr>
            <w:r w:rsidDel="00000000" w:rsidR="00000000" w:rsidRPr="00000000">
              <w:rPr>
                <w:rFonts w:ascii="Georgia" w:cs="Georgia" w:eastAsia="Georgia" w:hAnsi="Georgia"/>
                <w:sz w:val="22"/>
                <w:szCs w:val="22"/>
                <w:vertAlign w:val="baseline"/>
                <w:rtl w:val="0"/>
              </w:rPr>
              <w:t xml:space="preserve">7</w:t>
            </w:r>
          </w:p>
        </w:tc>
        <w:tc>
          <w:tcPr>
            <w:vAlign w:val="top"/>
          </w:tcPr>
          <w:p w:rsidR="00000000" w:rsidDel="00000000" w:rsidP="00000000" w:rsidRDefault="00000000" w:rsidRPr="00000000" w14:paraId="000000F7">
            <w:pPr>
              <w:spacing w:line="360" w:lineRule="auto"/>
              <w:rPr>
                <w:rFonts w:ascii="Georgia" w:cs="Georgia" w:eastAsia="Georgia" w:hAnsi="Georgia"/>
                <w:sz w:val="22"/>
                <w:szCs w:val="22"/>
                <w:vertAlign w:val="baseline"/>
              </w:rPr>
            </w:pPr>
            <w:r w:rsidDel="00000000" w:rsidR="00000000" w:rsidRPr="00000000">
              <w:rPr>
                <w:rFonts w:ascii="Georgia" w:cs="Georgia" w:eastAsia="Georgia" w:hAnsi="Georgia"/>
                <w:sz w:val="22"/>
                <w:szCs w:val="22"/>
                <w:vertAlign w:val="baseline"/>
                <w:rtl w:val="0"/>
              </w:rPr>
              <w:t xml:space="preserve">6</w:t>
            </w:r>
          </w:p>
        </w:tc>
        <w:tc>
          <w:tcPr>
            <w:vAlign w:val="top"/>
          </w:tcPr>
          <w:p w:rsidR="00000000" w:rsidDel="00000000" w:rsidP="00000000" w:rsidRDefault="00000000" w:rsidRPr="00000000" w14:paraId="000000F8">
            <w:pPr>
              <w:spacing w:line="360" w:lineRule="auto"/>
              <w:rPr>
                <w:rFonts w:ascii="Georgia" w:cs="Georgia" w:eastAsia="Georgia" w:hAnsi="Georgia"/>
                <w:sz w:val="22"/>
                <w:szCs w:val="22"/>
                <w:vertAlign w:val="baseline"/>
              </w:rPr>
            </w:pPr>
            <w:r w:rsidDel="00000000" w:rsidR="00000000" w:rsidRPr="00000000">
              <w:rPr>
                <w:rFonts w:ascii="Georgia" w:cs="Georgia" w:eastAsia="Georgia" w:hAnsi="Georgia"/>
                <w:sz w:val="22"/>
                <w:szCs w:val="22"/>
                <w:vertAlign w:val="baseline"/>
                <w:rtl w:val="0"/>
              </w:rPr>
              <w:t xml:space="preserve">6</w:t>
            </w:r>
          </w:p>
        </w:tc>
      </w:tr>
      <w:tr>
        <w:trPr>
          <w:cantSplit w:val="0"/>
          <w:tblHeader w:val="0"/>
        </w:trPr>
        <w:tc>
          <w:tcPr>
            <w:vAlign w:val="top"/>
          </w:tcPr>
          <w:p w:rsidR="00000000" w:rsidDel="00000000" w:rsidP="00000000" w:rsidRDefault="00000000" w:rsidRPr="00000000" w14:paraId="000000F9">
            <w:pPr>
              <w:spacing w:line="360" w:lineRule="auto"/>
              <w:rPr>
                <w:rFonts w:ascii="Georgia" w:cs="Georgia" w:eastAsia="Georgia" w:hAnsi="Georgia"/>
                <w:sz w:val="22"/>
                <w:szCs w:val="22"/>
                <w:vertAlign w:val="baseline"/>
              </w:rPr>
            </w:pPr>
            <w:r w:rsidDel="00000000" w:rsidR="00000000" w:rsidRPr="00000000">
              <w:rPr>
                <w:rFonts w:ascii="Georgia" w:cs="Georgia" w:eastAsia="Georgia" w:hAnsi="Georgia"/>
                <w:sz w:val="22"/>
                <w:szCs w:val="22"/>
                <w:vertAlign w:val="baseline"/>
                <w:rtl w:val="0"/>
              </w:rPr>
              <w:t xml:space="preserve">Political outlook</w:t>
            </w:r>
          </w:p>
        </w:tc>
        <w:tc>
          <w:tcPr>
            <w:vAlign w:val="top"/>
          </w:tcPr>
          <w:p w:rsidR="00000000" w:rsidDel="00000000" w:rsidP="00000000" w:rsidRDefault="00000000" w:rsidRPr="00000000" w14:paraId="000000FA">
            <w:pPr>
              <w:spacing w:line="360" w:lineRule="auto"/>
              <w:rPr>
                <w:rFonts w:ascii="Georgia" w:cs="Georgia" w:eastAsia="Georgia" w:hAnsi="Georgia"/>
                <w:sz w:val="22"/>
                <w:szCs w:val="22"/>
                <w:vertAlign w:val="baseline"/>
              </w:rPr>
            </w:pPr>
            <w:r w:rsidDel="00000000" w:rsidR="00000000" w:rsidRPr="00000000">
              <w:rPr>
                <w:rFonts w:ascii="Georgia" w:cs="Georgia" w:eastAsia="Georgia" w:hAnsi="Georgia"/>
                <w:sz w:val="22"/>
                <w:szCs w:val="22"/>
                <w:vertAlign w:val="baseline"/>
                <w:rtl w:val="0"/>
              </w:rPr>
              <w:t xml:space="preserve">3</w:t>
            </w:r>
          </w:p>
        </w:tc>
        <w:tc>
          <w:tcPr>
            <w:vAlign w:val="top"/>
          </w:tcPr>
          <w:p w:rsidR="00000000" w:rsidDel="00000000" w:rsidP="00000000" w:rsidRDefault="00000000" w:rsidRPr="00000000" w14:paraId="000000FB">
            <w:pPr>
              <w:spacing w:line="360" w:lineRule="auto"/>
              <w:rPr>
                <w:rFonts w:ascii="Georgia" w:cs="Georgia" w:eastAsia="Georgia" w:hAnsi="Georgia"/>
                <w:sz w:val="22"/>
                <w:szCs w:val="22"/>
                <w:vertAlign w:val="baseline"/>
              </w:rPr>
            </w:pPr>
            <w:r w:rsidDel="00000000" w:rsidR="00000000" w:rsidRPr="00000000">
              <w:rPr>
                <w:rFonts w:ascii="Georgia" w:cs="Georgia" w:eastAsia="Georgia" w:hAnsi="Georgia"/>
                <w:sz w:val="22"/>
                <w:szCs w:val="22"/>
                <w:vertAlign w:val="baseline"/>
                <w:rtl w:val="0"/>
              </w:rPr>
              <w:t xml:space="preserve">5</w:t>
            </w:r>
          </w:p>
        </w:tc>
        <w:tc>
          <w:tcPr>
            <w:vAlign w:val="top"/>
          </w:tcPr>
          <w:p w:rsidR="00000000" w:rsidDel="00000000" w:rsidP="00000000" w:rsidRDefault="00000000" w:rsidRPr="00000000" w14:paraId="000000FC">
            <w:pPr>
              <w:spacing w:line="360" w:lineRule="auto"/>
              <w:rPr>
                <w:rFonts w:ascii="Georgia" w:cs="Georgia" w:eastAsia="Georgia" w:hAnsi="Georgia"/>
                <w:sz w:val="22"/>
                <w:szCs w:val="22"/>
                <w:vertAlign w:val="baseline"/>
              </w:rPr>
            </w:pPr>
            <w:r w:rsidDel="00000000" w:rsidR="00000000" w:rsidRPr="00000000">
              <w:rPr>
                <w:rFonts w:ascii="Georgia" w:cs="Georgia" w:eastAsia="Georgia" w:hAnsi="Georgia"/>
                <w:sz w:val="22"/>
                <w:szCs w:val="22"/>
                <w:vertAlign w:val="baseline"/>
                <w:rtl w:val="0"/>
              </w:rPr>
              <w:t xml:space="preserve">3</w:t>
            </w:r>
          </w:p>
        </w:tc>
        <w:tc>
          <w:tcPr>
            <w:vAlign w:val="top"/>
          </w:tcPr>
          <w:p w:rsidR="00000000" w:rsidDel="00000000" w:rsidP="00000000" w:rsidRDefault="00000000" w:rsidRPr="00000000" w14:paraId="000000FD">
            <w:pPr>
              <w:spacing w:line="360" w:lineRule="auto"/>
              <w:rPr>
                <w:rFonts w:ascii="Georgia" w:cs="Georgia" w:eastAsia="Georgia" w:hAnsi="Georgia"/>
                <w:sz w:val="22"/>
                <w:szCs w:val="22"/>
                <w:vertAlign w:val="baseline"/>
              </w:rPr>
            </w:pPr>
            <w:r w:rsidDel="00000000" w:rsidR="00000000" w:rsidRPr="00000000">
              <w:rPr>
                <w:rFonts w:ascii="Georgia" w:cs="Georgia" w:eastAsia="Georgia" w:hAnsi="Georgia"/>
                <w:sz w:val="22"/>
                <w:szCs w:val="22"/>
                <w:vertAlign w:val="baseline"/>
                <w:rtl w:val="0"/>
              </w:rPr>
              <w:t xml:space="preserve">2</w:t>
            </w:r>
          </w:p>
        </w:tc>
        <w:tc>
          <w:tcPr>
            <w:vAlign w:val="top"/>
          </w:tcPr>
          <w:p w:rsidR="00000000" w:rsidDel="00000000" w:rsidP="00000000" w:rsidRDefault="00000000" w:rsidRPr="00000000" w14:paraId="000000FE">
            <w:pPr>
              <w:spacing w:line="360" w:lineRule="auto"/>
              <w:rPr>
                <w:rFonts w:ascii="Georgia" w:cs="Georgia" w:eastAsia="Georgia" w:hAnsi="Georgia"/>
                <w:sz w:val="22"/>
                <w:szCs w:val="22"/>
                <w:vertAlign w:val="baseline"/>
              </w:rPr>
            </w:pPr>
            <w:r w:rsidDel="00000000" w:rsidR="00000000" w:rsidRPr="00000000">
              <w:rPr>
                <w:rFonts w:ascii="Georgia" w:cs="Georgia" w:eastAsia="Georgia" w:hAnsi="Georgia"/>
                <w:sz w:val="22"/>
                <w:szCs w:val="22"/>
                <w:vertAlign w:val="baseline"/>
                <w:rtl w:val="0"/>
              </w:rPr>
              <w:t xml:space="preserve">2</w:t>
            </w:r>
          </w:p>
        </w:tc>
        <w:tc>
          <w:tcPr>
            <w:vAlign w:val="top"/>
          </w:tcPr>
          <w:p w:rsidR="00000000" w:rsidDel="00000000" w:rsidP="00000000" w:rsidRDefault="00000000" w:rsidRPr="00000000" w14:paraId="000000FF">
            <w:pPr>
              <w:spacing w:line="360" w:lineRule="auto"/>
              <w:rPr>
                <w:rFonts w:ascii="Georgia" w:cs="Georgia" w:eastAsia="Georgia" w:hAnsi="Georgia"/>
                <w:sz w:val="22"/>
                <w:szCs w:val="22"/>
                <w:vertAlign w:val="baseline"/>
              </w:rPr>
            </w:pPr>
            <w:r w:rsidDel="00000000" w:rsidR="00000000" w:rsidRPr="00000000">
              <w:rPr>
                <w:rFonts w:ascii="Georgia" w:cs="Georgia" w:eastAsia="Georgia" w:hAnsi="Georgia"/>
                <w:sz w:val="22"/>
                <w:szCs w:val="22"/>
                <w:vertAlign w:val="baseline"/>
                <w:rtl w:val="0"/>
              </w:rPr>
              <w:t xml:space="preserve">2</w:t>
            </w:r>
          </w:p>
        </w:tc>
      </w:tr>
      <w:tr>
        <w:trPr>
          <w:cantSplit w:val="0"/>
          <w:tblHeader w:val="0"/>
        </w:trPr>
        <w:tc>
          <w:tcPr>
            <w:vAlign w:val="top"/>
          </w:tcPr>
          <w:p w:rsidR="00000000" w:rsidDel="00000000" w:rsidP="00000000" w:rsidRDefault="00000000" w:rsidRPr="00000000" w14:paraId="00000100">
            <w:pPr>
              <w:spacing w:line="360" w:lineRule="auto"/>
              <w:rPr>
                <w:rFonts w:ascii="Georgia" w:cs="Georgia" w:eastAsia="Georgia" w:hAnsi="Georgia"/>
                <w:sz w:val="22"/>
                <w:szCs w:val="22"/>
                <w:vertAlign w:val="baseline"/>
              </w:rPr>
            </w:pPr>
            <w:r w:rsidDel="00000000" w:rsidR="00000000" w:rsidRPr="00000000">
              <w:rPr>
                <w:rFonts w:ascii="Georgia" w:cs="Georgia" w:eastAsia="Georgia" w:hAnsi="Georgia"/>
                <w:sz w:val="22"/>
                <w:szCs w:val="22"/>
                <w:vertAlign w:val="baseline"/>
                <w:rtl w:val="0"/>
              </w:rPr>
              <w:t xml:space="preserve">Access to capital markets</w:t>
            </w:r>
          </w:p>
        </w:tc>
        <w:tc>
          <w:tcPr>
            <w:vAlign w:val="top"/>
          </w:tcPr>
          <w:p w:rsidR="00000000" w:rsidDel="00000000" w:rsidP="00000000" w:rsidRDefault="00000000" w:rsidRPr="00000000" w14:paraId="00000101">
            <w:pPr>
              <w:spacing w:line="360" w:lineRule="auto"/>
              <w:rPr>
                <w:rFonts w:ascii="Georgia" w:cs="Georgia" w:eastAsia="Georgia" w:hAnsi="Georgia"/>
                <w:sz w:val="22"/>
                <w:szCs w:val="22"/>
                <w:vertAlign w:val="baseline"/>
              </w:rPr>
            </w:pPr>
            <w:r w:rsidDel="00000000" w:rsidR="00000000" w:rsidRPr="00000000">
              <w:rPr>
                <w:rFonts w:ascii="Georgia" w:cs="Georgia" w:eastAsia="Georgia" w:hAnsi="Georgia"/>
                <w:sz w:val="22"/>
                <w:szCs w:val="22"/>
                <w:vertAlign w:val="baseline"/>
                <w:rtl w:val="0"/>
              </w:rPr>
              <w:t xml:space="preserve">6</w:t>
            </w:r>
          </w:p>
        </w:tc>
        <w:tc>
          <w:tcPr>
            <w:vAlign w:val="top"/>
          </w:tcPr>
          <w:p w:rsidR="00000000" w:rsidDel="00000000" w:rsidP="00000000" w:rsidRDefault="00000000" w:rsidRPr="00000000" w14:paraId="00000102">
            <w:pPr>
              <w:spacing w:line="360" w:lineRule="auto"/>
              <w:rPr>
                <w:rFonts w:ascii="Georgia" w:cs="Georgia" w:eastAsia="Georgia" w:hAnsi="Georgia"/>
                <w:sz w:val="22"/>
                <w:szCs w:val="22"/>
                <w:vertAlign w:val="baseline"/>
              </w:rPr>
            </w:pPr>
            <w:r w:rsidDel="00000000" w:rsidR="00000000" w:rsidRPr="00000000">
              <w:rPr>
                <w:rFonts w:ascii="Georgia" w:cs="Georgia" w:eastAsia="Georgia" w:hAnsi="Georgia"/>
                <w:sz w:val="22"/>
                <w:szCs w:val="22"/>
                <w:vertAlign w:val="baseline"/>
                <w:rtl w:val="0"/>
              </w:rPr>
              <w:t xml:space="preserve">6</w:t>
            </w:r>
          </w:p>
        </w:tc>
        <w:tc>
          <w:tcPr>
            <w:vAlign w:val="top"/>
          </w:tcPr>
          <w:p w:rsidR="00000000" w:rsidDel="00000000" w:rsidP="00000000" w:rsidRDefault="00000000" w:rsidRPr="00000000" w14:paraId="00000103">
            <w:pPr>
              <w:spacing w:line="360" w:lineRule="auto"/>
              <w:rPr>
                <w:rFonts w:ascii="Georgia" w:cs="Georgia" w:eastAsia="Georgia" w:hAnsi="Georgia"/>
                <w:sz w:val="22"/>
                <w:szCs w:val="22"/>
                <w:vertAlign w:val="baseline"/>
              </w:rPr>
            </w:pPr>
            <w:r w:rsidDel="00000000" w:rsidR="00000000" w:rsidRPr="00000000">
              <w:rPr>
                <w:rFonts w:ascii="Georgia" w:cs="Georgia" w:eastAsia="Georgia" w:hAnsi="Georgia"/>
                <w:sz w:val="22"/>
                <w:szCs w:val="22"/>
                <w:vertAlign w:val="baseline"/>
                <w:rtl w:val="0"/>
              </w:rPr>
              <w:t xml:space="preserve">7</w:t>
            </w:r>
          </w:p>
        </w:tc>
        <w:tc>
          <w:tcPr>
            <w:vAlign w:val="top"/>
          </w:tcPr>
          <w:p w:rsidR="00000000" w:rsidDel="00000000" w:rsidP="00000000" w:rsidRDefault="00000000" w:rsidRPr="00000000" w14:paraId="00000104">
            <w:pPr>
              <w:spacing w:line="360" w:lineRule="auto"/>
              <w:rPr>
                <w:rFonts w:ascii="Georgia" w:cs="Georgia" w:eastAsia="Georgia" w:hAnsi="Georgia"/>
                <w:sz w:val="22"/>
                <w:szCs w:val="22"/>
                <w:vertAlign w:val="baseline"/>
              </w:rPr>
            </w:pPr>
            <w:r w:rsidDel="00000000" w:rsidR="00000000" w:rsidRPr="00000000">
              <w:rPr>
                <w:rFonts w:ascii="Georgia" w:cs="Georgia" w:eastAsia="Georgia" w:hAnsi="Georgia"/>
                <w:sz w:val="22"/>
                <w:szCs w:val="22"/>
                <w:vertAlign w:val="baseline"/>
                <w:rtl w:val="0"/>
              </w:rPr>
              <w:t xml:space="preserve">9</w:t>
            </w:r>
          </w:p>
        </w:tc>
        <w:tc>
          <w:tcPr>
            <w:vAlign w:val="top"/>
          </w:tcPr>
          <w:p w:rsidR="00000000" w:rsidDel="00000000" w:rsidP="00000000" w:rsidRDefault="00000000" w:rsidRPr="00000000" w14:paraId="00000105">
            <w:pPr>
              <w:spacing w:line="360" w:lineRule="auto"/>
              <w:rPr>
                <w:rFonts w:ascii="Georgia" w:cs="Georgia" w:eastAsia="Georgia" w:hAnsi="Georgia"/>
                <w:sz w:val="22"/>
                <w:szCs w:val="22"/>
                <w:vertAlign w:val="baseline"/>
              </w:rPr>
            </w:pPr>
            <w:r w:rsidDel="00000000" w:rsidR="00000000" w:rsidRPr="00000000">
              <w:rPr>
                <w:rFonts w:ascii="Georgia" w:cs="Georgia" w:eastAsia="Georgia" w:hAnsi="Georgia"/>
                <w:sz w:val="22"/>
                <w:szCs w:val="22"/>
                <w:vertAlign w:val="baseline"/>
                <w:rtl w:val="0"/>
              </w:rPr>
              <w:t xml:space="preserve">8</w:t>
            </w:r>
          </w:p>
        </w:tc>
        <w:tc>
          <w:tcPr>
            <w:vAlign w:val="top"/>
          </w:tcPr>
          <w:p w:rsidR="00000000" w:rsidDel="00000000" w:rsidP="00000000" w:rsidRDefault="00000000" w:rsidRPr="00000000" w14:paraId="00000106">
            <w:pPr>
              <w:spacing w:line="360" w:lineRule="auto"/>
              <w:rPr>
                <w:rFonts w:ascii="Georgia" w:cs="Georgia" w:eastAsia="Georgia" w:hAnsi="Georgia"/>
                <w:sz w:val="22"/>
                <w:szCs w:val="22"/>
                <w:vertAlign w:val="baseline"/>
              </w:rPr>
            </w:pPr>
            <w:r w:rsidDel="00000000" w:rsidR="00000000" w:rsidRPr="00000000">
              <w:rPr>
                <w:rFonts w:ascii="Georgia" w:cs="Georgia" w:eastAsia="Georgia" w:hAnsi="Georgia"/>
                <w:sz w:val="22"/>
                <w:szCs w:val="22"/>
                <w:vertAlign w:val="baseline"/>
                <w:rtl w:val="0"/>
              </w:rPr>
              <w:t xml:space="preserve">9</w:t>
            </w:r>
          </w:p>
        </w:tc>
      </w:tr>
      <w:tr>
        <w:trPr>
          <w:cantSplit w:val="0"/>
          <w:tblHeader w:val="0"/>
        </w:trPr>
        <w:tc>
          <w:tcPr>
            <w:vAlign w:val="top"/>
          </w:tcPr>
          <w:p w:rsidR="00000000" w:rsidDel="00000000" w:rsidP="00000000" w:rsidRDefault="00000000" w:rsidRPr="00000000" w14:paraId="00000107">
            <w:pPr>
              <w:spacing w:line="360" w:lineRule="auto"/>
              <w:rPr>
                <w:rFonts w:ascii="Georgia" w:cs="Georgia" w:eastAsia="Georgia" w:hAnsi="Georgia"/>
                <w:sz w:val="22"/>
                <w:szCs w:val="22"/>
                <w:vertAlign w:val="baseline"/>
              </w:rPr>
            </w:pPr>
            <w:r w:rsidDel="00000000" w:rsidR="00000000" w:rsidRPr="00000000">
              <w:rPr>
                <w:rFonts w:ascii="Georgia" w:cs="Georgia" w:eastAsia="Georgia" w:hAnsi="Georgia"/>
                <w:sz w:val="22"/>
                <w:szCs w:val="22"/>
                <w:vertAlign w:val="baseline"/>
                <w:rtl w:val="0"/>
              </w:rPr>
              <w:t xml:space="preserve">Trade balance</w:t>
            </w:r>
          </w:p>
        </w:tc>
        <w:tc>
          <w:tcPr>
            <w:vAlign w:val="top"/>
          </w:tcPr>
          <w:p w:rsidR="00000000" w:rsidDel="00000000" w:rsidP="00000000" w:rsidRDefault="00000000" w:rsidRPr="00000000" w14:paraId="00000108">
            <w:pPr>
              <w:spacing w:line="360" w:lineRule="auto"/>
              <w:rPr>
                <w:rFonts w:ascii="Georgia" w:cs="Georgia" w:eastAsia="Georgia" w:hAnsi="Georgia"/>
                <w:sz w:val="22"/>
                <w:szCs w:val="22"/>
                <w:vertAlign w:val="baseline"/>
              </w:rPr>
            </w:pPr>
            <w:r w:rsidDel="00000000" w:rsidR="00000000" w:rsidRPr="00000000">
              <w:rPr>
                <w:rFonts w:ascii="Georgia" w:cs="Georgia" w:eastAsia="Georgia" w:hAnsi="Georgia"/>
                <w:sz w:val="22"/>
                <w:szCs w:val="22"/>
                <w:vertAlign w:val="baseline"/>
                <w:rtl w:val="0"/>
              </w:rPr>
              <w:t xml:space="preserve">4</w:t>
            </w:r>
          </w:p>
        </w:tc>
        <w:tc>
          <w:tcPr>
            <w:vAlign w:val="top"/>
          </w:tcPr>
          <w:p w:rsidR="00000000" w:rsidDel="00000000" w:rsidP="00000000" w:rsidRDefault="00000000" w:rsidRPr="00000000" w14:paraId="00000109">
            <w:pPr>
              <w:spacing w:line="360" w:lineRule="auto"/>
              <w:rPr>
                <w:rFonts w:ascii="Georgia" w:cs="Georgia" w:eastAsia="Georgia" w:hAnsi="Georgia"/>
                <w:sz w:val="22"/>
                <w:szCs w:val="22"/>
                <w:vertAlign w:val="baseline"/>
              </w:rPr>
            </w:pPr>
            <w:r w:rsidDel="00000000" w:rsidR="00000000" w:rsidRPr="00000000">
              <w:rPr>
                <w:rFonts w:ascii="Georgia" w:cs="Georgia" w:eastAsia="Georgia" w:hAnsi="Georgia"/>
                <w:sz w:val="22"/>
                <w:szCs w:val="22"/>
                <w:vertAlign w:val="baseline"/>
                <w:rtl w:val="0"/>
              </w:rPr>
              <w:t xml:space="preserve">7</w:t>
            </w:r>
          </w:p>
        </w:tc>
        <w:tc>
          <w:tcPr>
            <w:vAlign w:val="top"/>
          </w:tcPr>
          <w:p w:rsidR="00000000" w:rsidDel="00000000" w:rsidP="00000000" w:rsidRDefault="00000000" w:rsidRPr="00000000" w14:paraId="0000010A">
            <w:pPr>
              <w:spacing w:line="360" w:lineRule="auto"/>
              <w:rPr>
                <w:rFonts w:ascii="Georgia" w:cs="Georgia" w:eastAsia="Georgia" w:hAnsi="Georgia"/>
                <w:sz w:val="22"/>
                <w:szCs w:val="22"/>
                <w:vertAlign w:val="baseline"/>
              </w:rPr>
            </w:pPr>
            <w:r w:rsidDel="00000000" w:rsidR="00000000" w:rsidRPr="00000000">
              <w:rPr>
                <w:rFonts w:ascii="Georgia" w:cs="Georgia" w:eastAsia="Georgia" w:hAnsi="Georgia"/>
                <w:sz w:val="22"/>
                <w:szCs w:val="22"/>
                <w:vertAlign w:val="baseline"/>
                <w:rtl w:val="0"/>
              </w:rPr>
              <w:t xml:space="preserve">5</w:t>
            </w:r>
          </w:p>
        </w:tc>
        <w:tc>
          <w:tcPr>
            <w:vAlign w:val="top"/>
          </w:tcPr>
          <w:p w:rsidR="00000000" w:rsidDel="00000000" w:rsidP="00000000" w:rsidRDefault="00000000" w:rsidRPr="00000000" w14:paraId="0000010B">
            <w:pPr>
              <w:spacing w:line="360" w:lineRule="auto"/>
              <w:rPr>
                <w:rFonts w:ascii="Georgia" w:cs="Georgia" w:eastAsia="Georgia" w:hAnsi="Georgia"/>
                <w:sz w:val="22"/>
                <w:szCs w:val="22"/>
                <w:vertAlign w:val="baseline"/>
              </w:rPr>
            </w:pPr>
            <w:r w:rsidDel="00000000" w:rsidR="00000000" w:rsidRPr="00000000">
              <w:rPr>
                <w:rFonts w:ascii="Georgia" w:cs="Georgia" w:eastAsia="Georgia" w:hAnsi="Georgia"/>
                <w:sz w:val="22"/>
                <w:szCs w:val="22"/>
                <w:vertAlign w:val="baseline"/>
                <w:rtl w:val="0"/>
              </w:rPr>
              <w:t xml:space="preserve">5</w:t>
            </w:r>
          </w:p>
        </w:tc>
        <w:tc>
          <w:tcPr>
            <w:vAlign w:val="top"/>
          </w:tcPr>
          <w:p w:rsidR="00000000" w:rsidDel="00000000" w:rsidP="00000000" w:rsidRDefault="00000000" w:rsidRPr="00000000" w14:paraId="0000010C">
            <w:pPr>
              <w:spacing w:line="360" w:lineRule="auto"/>
              <w:rPr>
                <w:rFonts w:ascii="Georgia" w:cs="Georgia" w:eastAsia="Georgia" w:hAnsi="Georgia"/>
                <w:sz w:val="22"/>
                <w:szCs w:val="22"/>
                <w:vertAlign w:val="baseline"/>
              </w:rPr>
            </w:pPr>
            <w:r w:rsidDel="00000000" w:rsidR="00000000" w:rsidRPr="00000000">
              <w:rPr>
                <w:rFonts w:ascii="Georgia" w:cs="Georgia" w:eastAsia="Georgia" w:hAnsi="Georgia"/>
                <w:sz w:val="22"/>
                <w:szCs w:val="22"/>
                <w:vertAlign w:val="baseline"/>
                <w:rtl w:val="0"/>
              </w:rPr>
              <w:t xml:space="preserve">5</w:t>
            </w:r>
          </w:p>
        </w:tc>
        <w:tc>
          <w:tcPr>
            <w:vAlign w:val="top"/>
          </w:tcPr>
          <w:p w:rsidR="00000000" w:rsidDel="00000000" w:rsidP="00000000" w:rsidRDefault="00000000" w:rsidRPr="00000000" w14:paraId="0000010D">
            <w:pPr>
              <w:spacing w:line="360" w:lineRule="auto"/>
              <w:rPr>
                <w:rFonts w:ascii="Georgia" w:cs="Georgia" w:eastAsia="Georgia" w:hAnsi="Georgia"/>
                <w:sz w:val="22"/>
                <w:szCs w:val="22"/>
                <w:vertAlign w:val="baseline"/>
              </w:rPr>
            </w:pPr>
            <w:r w:rsidDel="00000000" w:rsidR="00000000" w:rsidRPr="00000000">
              <w:rPr>
                <w:rFonts w:ascii="Georgia" w:cs="Georgia" w:eastAsia="Georgia" w:hAnsi="Georgia"/>
                <w:sz w:val="22"/>
                <w:szCs w:val="22"/>
                <w:vertAlign w:val="baseline"/>
                <w:rtl w:val="0"/>
              </w:rPr>
              <w:t xml:space="preserve">5</w:t>
            </w:r>
          </w:p>
        </w:tc>
      </w:tr>
      <w:tr>
        <w:trPr>
          <w:cantSplit w:val="0"/>
          <w:tblHeader w:val="0"/>
        </w:trPr>
        <w:tc>
          <w:tcPr>
            <w:vAlign w:val="top"/>
          </w:tcPr>
          <w:p w:rsidR="00000000" w:rsidDel="00000000" w:rsidP="00000000" w:rsidRDefault="00000000" w:rsidRPr="00000000" w14:paraId="0000010E">
            <w:pPr>
              <w:spacing w:line="360" w:lineRule="auto"/>
              <w:rPr>
                <w:rFonts w:ascii="Georgia" w:cs="Georgia" w:eastAsia="Georgia" w:hAnsi="Georgia"/>
                <w:sz w:val="22"/>
                <w:szCs w:val="22"/>
                <w:vertAlign w:val="baseline"/>
              </w:rPr>
            </w:pPr>
            <w:r w:rsidDel="00000000" w:rsidR="00000000" w:rsidRPr="00000000">
              <w:rPr>
                <w:rFonts w:ascii="Georgia" w:cs="Georgia" w:eastAsia="Georgia" w:hAnsi="Georgia"/>
                <w:sz w:val="22"/>
                <w:szCs w:val="22"/>
                <w:vertAlign w:val="baseline"/>
                <w:rtl w:val="0"/>
              </w:rPr>
              <w:t xml:space="preserve">Inflow of portfolio investment</w:t>
            </w:r>
          </w:p>
        </w:tc>
        <w:tc>
          <w:tcPr>
            <w:vAlign w:val="top"/>
          </w:tcPr>
          <w:p w:rsidR="00000000" w:rsidDel="00000000" w:rsidP="00000000" w:rsidRDefault="00000000" w:rsidRPr="00000000" w14:paraId="0000010F">
            <w:pPr>
              <w:spacing w:line="360" w:lineRule="auto"/>
              <w:rPr>
                <w:rFonts w:ascii="Georgia" w:cs="Georgia" w:eastAsia="Georgia" w:hAnsi="Georgia"/>
                <w:sz w:val="22"/>
                <w:szCs w:val="22"/>
                <w:vertAlign w:val="baseline"/>
              </w:rPr>
            </w:pPr>
            <w:r w:rsidDel="00000000" w:rsidR="00000000" w:rsidRPr="00000000">
              <w:rPr>
                <w:rFonts w:ascii="Georgia" w:cs="Georgia" w:eastAsia="Georgia" w:hAnsi="Georgia"/>
                <w:sz w:val="22"/>
                <w:szCs w:val="22"/>
                <w:vertAlign w:val="baseline"/>
                <w:rtl w:val="0"/>
              </w:rPr>
              <w:t xml:space="preserve">7</w:t>
            </w:r>
          </w:p>
        </w:tc>
        <w:tc>
          <w:tcPr>
            <w:vAlign w:val="top"/>
          </w:tcPr>
          <w:p w:rsidR="00000000" w:rsidDel="00000000" w:rsidP="00000000" w:rsidRDefault="00000000" w:rsidRPr="00000000" w14:paraId="00000110">
            <w:pPr>
              <w:spacing w:line="360" w:lineRule="auto"/>
              <w:rPr>
                <w:rFonts w:ascii="Georgia" w:cs="Georgia" w:eastAsia="Georgia" w:hAnsi="Georgia"/>
                <w:sz w:val="22"/>
                <w:szCs w:val="22"/>
                <w:vertAlign w:val="baseline"/>
              </w:rPr>
            </w:pPr>
            <w:r w:rsidDel="00000000" w:rsidR="00000000" w:rsidRPr="00000000">
              <w:rPr>
                <w:rFonts w:ascii="Georgia" w:cs="Georgia" w:eastAsia="Georgia" w:hAnsi="Georgia"/>
                <w:sz w:val="22"/>
                <w:szCs w:val="22"/>
                <w:vertAlign w:val="baseline"/>
                <w:rtl w:val="0"/>
              </w:rPr>
              <w:t xml:space="preserve">8</w:t>
            </w:r>
          </w:p>
        </w:tc>
        <w:tc>
          <w:tcPr>
            <w:vAlign w:val="top"/>
          </w:tcPr>
          <w:p w:rsidR="00000000" w:rsidDel="00000000" w:rsidP="00000000" w:rsidRDefault="00000000" w:rsidRPr="00000000" w14:paraId="00000111">
            <w:pPr>
              <w:spacing w:line="360" w:lineRule="auto"/>
              <w:rPr>
                <w:rFonts w:ascii="Georgia" w:cs="Georgia" w:eastAsia="Georgia" w:hAnsi="Georgia"/>
                <w:sz w:val="22"/>
                <w:szCs w:val="22"/>
                <w:vertAlign w:val="baseline"/>
              </w:rPr>
            </w:pPr>
            <w:r w:rsidDel="00000000" w:rsidR="00000000" w:rsidRPr="00000000">
              <w:rPr>
                <w:rFonts w:ascii="Georgia" w:cs="Georgia" w:eastAsia="Georgia" w:hAnsi="Georgia"/>
                <w:sz w:val="22"/>
                <w:szCs w:val="22"/>
                <w:vertAlign w:val="baseline"/>
                <w:rtl w:val="0"/>
              </w:rPr>
              <w:t xml:space="preserve">8</w:t>
            </w:r>
          </w:p>
        </w:tc>
        <w:tc>
          <w:tcPr>
            <w:vAlign w:val="top"/>
          </w:tcPr>
          <w:p w:rsidR="00000000" w:rsidDel="00000000" w:rsidP="00000000" w:rsidRDefault="00000000" w:rsidRPr="00000000" w14:paraId="00000112">
            <w:pPr>
              <w:spacing w:line="360" w:lineRule="auto"/>
              <w:rPr>
                <w:rFonts w:ascii="Georgia" w:cs="Georgia" w:eastAsia="Georgia" w:hAnsi="Georgia"/>
                <w:sz w:val="22"/>
                <w:szCs w:val="22"/>
                <w:vertAlign w:val="baseline"/>
              </w:rPr>
            </w:pPr>
            <w:r w:rsidDel="00000000" w:rsidR="00000000" w:rsidRPr="00000000">
              <w:rPr>
                <w:rFonts w:ascii="Georgia" w:cs="Georgia" w:eastAsia="Georgia" w:hAnsi="Georgia"/>
                <w:sz w:val="22"/>
                <w:szCs w:val="22"/>
                <w:vertAlign w:val="baseline"/>
                <w:rtl w:val="0"/>
              </w:rPr>
              <w:t xml:space="preserve">8</w:t>
            </w:r>
          </w:p>
        </w:tc>
        <w:tc>
          <w:tcPr>
            <w:vAlign w:val="top"/>
          </w:tcPr>
          <w:p w:rsidR="00000000" w:rsidDel="00000000" w:rsidP="00000000" w:rsidRDefault="00000000" w:rsidRPr="00000000" w14:paraId="00000113">
            <w:pPr>
              <w:spacing w:line="360" w:lineRule="auto"/>
              <w:rPr>
                <w:rFonts w:ascii="Georgia" w:cs="Georgia" w:eastAsia="Georgia" w:hAnsi="Georgia"/>
                <w:sz w:val="22"/>
                <w:szCs w:val="22"/>
                <w:vertAlign w:val="baseline"/>
              </w:rPr>
            </w:pPr>
            <w:r w:rsidDel="00000000" w:rsidR="00000000" w:rsidRPr="00000000">
              <w:rPr>
                <w:rFonts w:ascii="Georgia" w:cs="Georgia" w:eastAsia="Georgia" w:hAnsi="Georgia"/>
                <w:sz w:val="22"/>
                <w:szCs w:val="22"/>
                <w:vertAlign w:val="baseline"/>
                <w:rtl w:val="0"/>
              </w:rPr>
              <w:t xml:space="preserve">7</w:t>
            </w:r>
          </w:p>
        </w:tc>
        <w:tc>
          <w:tcPr>
            <w:vAlign w:val="top"/>
          </w:tcPr>
          <w:p w:rsidR="00000000" w:rsidDel="00000000" w:rsidP="00000000" w:rsidRDefault="00000000" w:rsidRPr="00000000" w14:paraId="00000114">
            <w:pPr>
              <w:spacing w:line="360" w:lineRule="auto"/>
              <w:rPr>
                <w:rFonts w:ascii="Georgia" w:cs="Georgia" w:eastAsia="Georgia" w:hAnsi="Georgia"/>
                <w:sz w:val="22"/>
                <w:szCs w:val="22"/>
                <w:vertAlign w:val="baseline"/>
              </w:rPr>
            </w:pPr>
            <w:r w:rsidDel="00000000" w:rsidR="00000000" w:rsidRPr="00000000">
              <w:rPr>
                <w:rFonts w:ascii="Georgia" w:cs="Georgia" w:eastAsia="Georgia" w:hAnsi="Georgia"/>
                <w:sz w:val="22"/>
                <w:szCs w:val="22"/>
                <w:vertAlign w:val="baseline"/>
                <w:rtl w:val="0"/>
              </w:rPr>
              <w:t xml:space="preserve">8</w:t>
            </w:r>
          </w:p>
        </w:tc>
      </w:tr>
      <w:tr>
        <w:trPr>
          <w:cantSplit w:val="0"/>
          <w:tblHeader w:val="0"/>
        </w:trPr>
        <w:tc>
          <w:tcPr>
            <w:vAlign w:val="top"/>
          </w:tcPr>
          <w:p w:rsidR="00000000" w:rsidDel="00000000" w:rsidP="00000000" w:rsidRDefault="00000000" w:rsidRPr="00000000" w14:paraId="00000115">
            <w:pPr>
              <w:spacing w:line="360" w:lineRule="auto"/>
              <w:rPr>
                <w:rFonts w:ascii="Georgia" w:cs="Georgia" w:eastAsia="Georgia" w:hAnsi="Georgia"/>
                <w:sz w:val="22"/>
                <w:szCs w:val="22"/>
                <w:vertAlign w:val="baseline"/>
              </w:rPr>
            </w:pPr>
            <w:r w:rsidDel="00000000" w:rsidR="00000000" w:rsidRPr="00000000">
              <w:rPr>
                <w:rFonts w:ascii="Georgia" w:cs="Georgia" w:eastAsia="Georgia" w:hAnsi="Georgia"/>
                <w:sz w:val="22"/>
                <w:szCs w:val="22"/>
                <w:vertAlign w:val="baseline"/>
                <w:rtl w:val="0"/>
              </w:rPr>
              <w:t xml:space="preserve">Foreigner direct investment</w:t>
            </w:r>
          </w:p>
        </w:tc>
        <w:tc>
          <w:tcPr>
            <w:vAlign w:val="top"/>
          </w:tcPr>
          <w:p w:rsidR="00000000" w:rsidDel="00000000" w:rsidP="00000000" w:rsidRDefault="00000000" w:rsidRPr="00000000" w14:paraId="00000116">
            <w:pPr>
              <w:spacing w:line="360" w:lineRule="auto"/>
              <w:rPr>
                <w:rFonts w:ascii="Georgia" w:cs="Georgia" w:eastAsia="Georgia" w:hAnsi="Georgia"/>
                <w:sz w:val="22"/>
                <w:szCs w:val="22"/>
                <w:vertAlign w:val="baseline"/>
              </w:rPr>
            </w:pPr>
            <w:r w:rsidDel="00000000" w:rsidR="00000000" w:rsidRPr="00000000">
              <w:rPr>
                <w:rFonts w:ascii="Georgia" w:cs="Georgia" w:eastAsia="Georgia" w:hAnsi="Georgia"/>
                <w:sz w:val="22"/>
                <w:szCs w:val="22"/>
                <w:vertAlign w:val="baseline"/>
                <w:rtl w:val="0"/>
              </w:rPr>
              <w:t xml:space="preserve">8</w:t>
            </w:r>
          </w:p>
        </w:tc>
        <w:tc>
          <w:tcPr>
            <w:vAlign w:val="top"/>
          </w:tcPr>
          <w:p w:rsidR="00000000" w:rsidDel="00000000" w:rsidP="00000000" w:rsidRDefault="00000000" w:rsidRPr="00000000" w14:paraId="00000117">
            <w:pPr>
              <w:spacing w:line="360" w:lineRule="auto"/>
              <w:rPr>
                <w:rFonts w:ascii="Georgia" w:cs="Georgia" w:eastAsia="Georgia" w:hAnsi="Georgia"/>
                <w:sz w:val="22"/>
                <w:szCs w:val="22"/>
                <w:vertAlign w:val="baseline"/>
              </w:rPr>
            </w:pPr>
            <w:r w:rsidDel="00000000" w:rsidR="00000000" w:rsidRPr="00000000">
              <w:rPr>
                <w:rFonts w:ascii="Georgia" w:cs="Georgia" w:eastAsia="Georgia" w:hAnsi="Georgia"/>
                <w:sz w:val="22"/>
                <w:szCs w:val="22"/>
                <w:vertAlign w:val="baseline"/>
                <w:rtl w:val="0"/>
              </w:rPr>
              <w:t xml:space="preserve">9</w:t>
            </w:r>
          </w:p>
        </w:tc>
        <w:tc>
          <w:tcPr>
            <w:vAlign w:val="top"/>
          </w:tcPr>
          <w:p w:rsidR="00000000" w:rsidDel="00000000" w:rsidP="00000000" w:rsidRDefault="00000000" w:rsidRPr="00000000" w14:paraId="00000118">
            <w:pPr>
              <w:spacing w:line="360" w:lineRule="auto"/>
              <w:rPr>
                <w:rFonts w:ascii="Georgia" w:cs="Georgia" w:eastAsia="Georgia" w:hAnsi="Georgia"/>
                <w:sz w:val="22"/>
                <w:szCs w:val="22"/>
                <w:vertAlign w:val="baseline"/>
              </w:rPr>
            </w:pPr>
            <w:r w:rsidDel="00000000" w:rsidR="00000000" w:rsidRPr="00000000">
              <w:rPr>
                <w:rFonts w:ascii="Georgia" w:cs="Georgia" w:eastAsia="Georgia" w:hAnsi="Georgia"/>
                <w:sz w:val="22"/>
                <w:szCs w:val="22"/>
                <w:vertAlign w:val="baseline"/>
                <w:rtl w:val="0"/>
              </w:rPr>
              <w:t xml:space="preserve">6</w:t>
            </w:r>
          </w:p>
        </w:tc>
        <w:tc>
          <w:tcPr>
            <w:vAlign w:val="top"/>
          </w:tcPr>
          <w:p w:rsidR="00000000" w:rsidDel="00000000" w:rsidP="00000000" w:rsidRDefault="00000000" w:rsidRPr="00000000" w14:paraId="00000119">
            <w:pPr>
              <w:spacing w:line="360" w:lineRule="auto"/>
              <w:rPr>
                <w:rFonts w:ascii="Georgia" w:cs="Georgia" w:eastAsia="Georgia" w:hAnsi="Georgia"/>
                <w:sz w:val="22"/>
                <w:szCs w:val="22"/>
                <w:vertAlign w:val="baseline"/>
              </w:rPr>
            </w:pPr>
            <w:r w:rsidDel="00000000" w:rsidR="00000000" w:rsidRPr="00000000">
              <w:rPr>
                <w:rFonts w:ascii="Georgia" w:cs="Georgia" w:eastAsia="Georgia" w:hAnsi="Georgia"/>
                <w:sz w:val="22"/>
                <w:szCs w:val="22"/>
                <w:vertAlign w:val="baseline"/>
                <w:rtl w:val="0"/>
              </w:rPr>
              <w:t xml:space="preserve">6</w:t>
            </w:r>
          </w:p>
        </w:tc>
        <w:tc>
          <w:tcPr>
            <w:vAlign w:val="top"/>
          </w:tcPr>
          <w:p w:rsidR="00000000" w:rsidDel="00000000" w:rsidP="00000000" w:rsidRDefault="00000000" w:rsidRPr="00000000" w14:paraId="0000011A">
            <w:pPr>
              <w:spacing w:line="360" w:lineRule="auto"/>
              <w:rPr>
                <w:rFonts w:ascii="Georgia" w:cs="Georgia" w:eastAsia="Georgia" w:hAnsi="Georgia"/>
                <w:sz w:val="22"/>
                <w:szCs w:val="22"/>
                <w:vertAlign w:val="baseline"/>
              </w:rPr>
            </w:pPr>
            <w:r w:rsidDel="00000000" w:rsidR="00000000" w:rsidRPr="00000000">
              <w:rPr>
                <w:rFonts w:ascii="Georgia" w:cs="Georgia" w:eastAsia="Georgia" w:hAnsi="Georgia"/>
                <w:sz w:val="22"/>
                <w:szCs w:val="22"/>
                <w:vertAlign w:val="baseline"/>
                <w:rtl w:val="0"/>
              </w:rPr>
              <w:t xml:space="preserve">9</w:t>
            </w:r>
          </w:p>
        </w:tc>
        <w:tc>
          <w:tcPr>
            <w:vAlign w:val="top"/>
          </w:tcPr>
          <w:p w:rsidR="00000000" w:rsidDel="00000000" w:rsidP="00000000" w:rsidRDefault="00000000" w:rsidRPr="00000000" w14:paraId="0000011B">
            <w:pPr>
              <w:spacing w:line="360" w:lineRule="auto"/>
              <w:rPr>
                <w:rFonts w:ascii="Georgia" w:cs="Georgia" w:eastAsia="Georgia" w:hAnsi="Georgia"/>
                <w:sz w:val="22"/>
                <w:szCs w:val="22"/>
                <w:vertAlign w:val="baseline"/>
              </w:rPr>
            </w:pPr>
            <w:r w:rsidDel="00000000" w:rsidR="00000000" w:rsidRPr="00000000">
              <w:rPr>
                <w:rFonts w:ascii="Georgia" w:cs="Georgia" w:eastAsia="Georgia" w:hAnsi="Georgia"/>
                <w:sz w:val="22"/>
                <w:szCs w:val="22"/>
                <w:vertAlign w:val="baseline"/>
                <w:rtl w:val="0"/>
              </w:rPr>
              <w:t xml:space="preserve">7</w:t>
            </w:r>
          </w:p>
        </w:tc>
      </w:tr>
    </w:tbl>
    <w:p w:rsidR="00000000" w:rsidDel="00000000" w:rsidP="00000000" w:rsidRDefault="00000000" w:rsidRPr="00000000" w14:paraId="0000011C">
      <w:pPr>
        <w:spacing w:line="360" w:lineRule="auto"/>
        <w:rPr>
          <w:rFonts w:ascii="Georgia" w:cs="Georgia" w:eastAsia="Georgia" w:hAnsi="Georgia"/>
          <w:sz w:val="22"/>
          <w:szCs w:val="22"/>
          <w:vertAlign w:val="baseline"/>
        </w:rPr>
      </w:pPr>
      <w:r w:rsidDel="00000000" w:rsidR="00000000" w:rsidRPr="00000000">
        <w:rPr>
          <w:rtl w:val="0"/>
        </w:rPr>
      </w:r>
    </w:p>
    <w:p w:rsidR="00000000" w:rsidDel="00000000" w:rsidP="00000000" w:rsidRDefault="00000000" w:rsidRPr="00000000" w14:paraId="0000011D">
      <w:pPr>
        <w:spacing w:line="360" w:lineRule="auto"/>
        <w:rPr>
          <w:rFonts w:ascii="Georgia" w:cs="Georgia" w:eastAsia="Georgia" w:hAnsi="Georgia"/>
          <w:b w:val="0"/>
          <w:sz w:val="22"/>
          <w:szCs w:val="22"/>
          <w:vertAlign w:val="baseline"/>
        </w:rPr>
      </w:pPr>
      <w:r w:rsidDel="00000000" w:rsidR="00000000" w:rsidRPr="00000000">
        <w:rPr>
          <w:rtl w:val="0"/>
        </w:rPr>
      </w:r>
    </w:p>
    <w:p w:rsidR="00000000" w:rsidDel="00000000" w:rsidP="00000000" w:rsidRDefault="00000000" w:rsidRPr="00000000" w14:paraId="0000011E">
      <w:pPr>
        <w:spacing w:line="360" w:lineRule="auto"/>
        <w:rPr>
          <w:rFonts w:ascii="Georgia" w:cs="Georgia" w:eastAsia="Georgia" w:hAnsi="Georgia"/>
          <w:b w:val="0"/>
          <w:sz w:val="22"/>
          <w:szCs w:val="22"/>
          <w:vertAlign w:val="baseline"/>
        </w:rPr>
      </w:pPr>
      <w:r w:rsidDel="00000000" w:rsidR="00000000" w:rsidRPr="00000000">
        <w:rPr>
          <w:rtl w:val="0"/>
        </w:rPr>
      </w:r>
    </w:p>
    <w:p w:rsidR="00000000" w:rsidDel="00000000" w:rsidP="00000000" w:rsidRDefault="00000000" w:rsidRPr="00000000" w14:paraId="0000011F">
      <w:pPr>
        <w:spacing w:line="360" w:lineRule="auto"/>
        <w:rPr>
          <w:rFonts w:ascii="Georgia" w:cs="Georgia" w:eastAsia="Georgia" w:hAnsi="Georgia"/>
          <w:b w:val="0"/>
          <w:sz w:val="22"/>
          <w:szCs w:val="22"/>
          <w:vertAlign w:val="baseline"/>
        </w:rPr>
      </w:pPr>
      <w:r w:rsidDel="00000000" w:rsidR="00000000" w:rsidRPr="00000000">
        <w:rPr>
          <w:rFonts w:ascii="Georgia" w:cs="Georgia" w:eastAsia="Georgia" w:hAnsi="Georgia"/>
          <w:b w:val="1"/>
          <w:sz w:val="22"/>
          <w:szCs w:val="22"/>
          <w:vertAlign w:val="baseline"/>
          <w:rtl w:val="0"/>
        </w:rPr>
        <w:t xml:space="preserve">6.0 CROSS – SECTIONAL ANALYSIS OF RISK</w:t>
      </w:r>
      <w:r w:rsidDel="00000000" w:rsidR="00000000" w:rsidRPr="00000000">
        <w:rPr>
          <w:rtl w:val="0"/>
        </w:rPr>
      </w:r>
    </w:p>
    <w:p w:rsidR="00000000" w:rsidDel="00000000" w:rsidP="00000000" w:rsidRDefault="00000000" w:rsidRPr="00000000" w14:paraId="00000120">
      <w:pPr>
        <w:spacing w:line="360" w:lineRule="auto"/>
        <w:rPr>
          <w:rFonts w:ascii="Georgia" w:cs="Georgia" w:eastAsia="Georgia" w:hAnsi="Georgia"/>
          <w:sz w:val="22"/>
          <w:szCs w:val="22"/>
          <w:vertAlign w:val="baseline"/>
        </w:rPr>
      </w:pPr>
      <w:r w:rsidDel="00000000" w:rsidR="00000000" w:rsidRPr="00000000">
        <w:rPr>
          <w:rFonts w:ascii="Georgia" w:cs="Georgia" w:eastAsia="Georgia" w:hAnsi="Georgia"/>
          <w:sz w:val="22"/>
          <w:szCs w:val="22"/>
          <w:vertAlign w:val="baseline"/>
          <w:rtl w:val="0"/>
        </w:rPr>
        <w:t xml:space="preserve">This section formalizes, investigation of the relation between expected returns and country risk measures using time series/cross sectional regression analysis. An examination of the link between fundamental valuation measures and the country ratings indicate that the country ratings can explain a considerable amount of variation in book-to-price measures.</w:t>
      </w:r>
    </w:p>
    <w:p w:rsidR="00000000" w:rsidDel="00000000" w:rsidP="00000000" w:rsidRDefault="00000000" w:rsidRPr="00000000" w14:paraId="00000121">
      <w:pPr>
        <w:spacing w:line="360" w:lineRule="auto"/>
        <w:rPr>
          <w:rFonts w:ascii="Georgia" w:cs="Georgia" w:eastAsia="Georgia" w:hAnsi="Georgia"/>
          <w:sz w:val="22"/>
          <w:szCs w:val="22"/>
          <w:vertAlign w:val="baseline"/>
        </w:rPr>
      </w:pPr>
      <w:r w:rsidDel="00000000" w:rsidR="00000000" w:rsidRPr="00000000">
        <w:rPr>
          <w:rtl w:val="0"/>
        </w:rPr>
      </w:r>
    </w:p>
    <w:p w:rsidR="00000000" w:rsidDel="00000000" w:rsidP="00000000" w:rsidRDefault="00000000" w:rsidRPr="00000000" w14:paraId="00000122">
      <w:pPr>
        <w:spacing w:line="360" w:lineRule="auto"/>
        <w:rPr>
          <w:rFonts w:ascii="Georgia" w:cs="Georgia" w:eastAsia="Georgia" w:hAnsi="Georgia"/>
          <w:b w:val="0"/>
          <w:sz w:val="22"/>
          <w:szCs w:val="22"/>
          <w:vertAlign w:val="baseline"/>
        </w:rPr>
      </w:pPr>
      <w:r w:rsidDel="00000000" w:rsidR="00000000" w:rsidRPr="00000000">
        <w:rPr>
          <w:rFonts w:ascii="Georgia" w:cs="Georgia" w:eastAsia="Georgia" w:hAnsi="Georgia"/>
          <w:b w:val="1"/>
          <w:sz w:val="22"/>
          <w:szCs w:val="22"/>
          <w:vertAlign w:val="baseline"/>
          <w:rtl w:val="0"/>
        </w:rPr>
        <w:t xml:space="preserve">6.1 Risk attributes and the fundamental variables</w:t>
      </w:r>
      <w:r w:rsidDel="00000000" w:rsidR="00000000" w:rsidRPr="00000000">
        <w:rPr>
          <w:rtl w:val="0"/>
        </w:rPr>
      </w:r>
    </w:p>
    <w:p w:rsidR="00000000" w:rsidDel="00000000" w:rsidP="00000000" w:rsidRDefault="00000000" w:rsidRPr="00000000" w14:paraId="00000123">
      <w:pPr>
        <w:spacing w:line="360" w:lineRule="auto"/>
        <w:rPr>
          <w:rFonts w:ascii="Georgia" w:cs="Georgia" w:eastAsia="Georgia" w:hAnsi="Georgia"/>
          <w:sz w:val="22"/>
          <w:szCs w:val="22"/>
          <w:vertAlign w:val="baseline"/>
        </w:rPr>
      </w:pPr>
      <w:r w:rsidDel="00000000" w:rsidR="00000000" w:rsidRPr="00000000">
        <w:rPr>
          <w:rFonts w:ascii="Georgia" w:cs="Georgia" w:eastAsia="Georgia" w:hAnsi="Georgia"/>
          <w:sz w:val="22"/>
          <w:szCs w:val="22"/>
          <w:vertAlign w:val="baseline"/>
          <w:rtl w:val="0"/>
        </w:rPr>
        <w:t xml:space="preserve">Ferson and Harvey (1996) provided evidence that fundamental attributes such as book to price, dividend to price, and price to cash ratios are linked to risk exposure of national markets. They proposed an asset pricing framework in which the fundamental attributes are linked to dynamic country-risk functions.</w:t>
      </w:r>
    </w:p>
    <w:p w:rsidR="00000000" w:rsidDel="00000000" w:rsidP="00000000" w:rsidRDefault="00000000" w:rsidRPr="00000000" w14:paraId="00000124">
      <w:pPr>
        <w:spacing w:line="360" w:lineRule="auto"/>
        <w:rPr>
          <w:rFonts w:ascii="Georgia" w:cs="Georgia" w:eastAsia="Georgia" w:hAnsi="Georgia"/>
          <w:sz w:val="22"/>
          <w:szCs w:val="22"/>
          <w:vertAlign w:val="baseline"/>
        </w:rPr>
      </w:pPr>
      <w:r w:rsidDel="00000000" w:rsidR="00000000" w:rsidRPr="00000000">
        <w:rPr>
          <w:rtl w:val="0"/>
        </w:rPr>
      </w:r>
    </w:p>
    <w:p w:rsidR="00000000" w:rsidDel="00000000" w:rsidP="00000000" w:rsidRDefault="00000000" w:rsidRPr="00000000" w14:paraId="00000125">
      <w:pPr>
        <w:spacing w:line="360" w:lineRule="auto"/>
        <w:rPr>
          <w:rFonts w:ascii="Georgia" w:cs="Georgia" w:eastAsia="Georgia" w:hAnsi="Georgia"/>
          <w:sz w:val="22"/>
          <w:szCs w:val="22"/>
          <w:vertAlign w:val="baseline"/>
        </w:rPr>
      </w:pPr>
      <w:r w:rsidDel="00000000" w:rsidR="00000000" w:rsidRPr="00000000">
        <w:rPr>
          <w:rtl w:val="0"/>
        </w:rPr>
      </w:r>
    </w:p>
    <w:p w:rsidR="00000000" w:rsidDel="00000000" w:rsidP="00000000" w:rsidRDefault="00000000" w:rsidRPr="00000000" w14:paraId="00000126">
      <w:pPr>
        <w:spacing w:line="360" w:lineRule="auto"/>
        <w:jc w:val="both"/>
        <w:rPr>
          <w:rFonts w:ascii="Georgia" w:cs="Georgia" w:eastAsia="Georgia" w:hAnsi="Georgia"/>
          <w:b w:val="0"/>
          <w:sz w:val="22"/>
          <w:szCs w:val="22"/>
          <w:vertAlign w:val="baseline"/>
        </w:rPr>
      </w:pPr>
      <w:r w:rsidDel="00000000" w:rsidR="00000000" w:rsidRPr="00000000">
        <w:rPr>
          <w:rFonts w:ascii="Georgia" w:cs="Georgia" w:eastAsia="Georgia" w:hAnsi="Georgia"/>
          <w:b w:val="1"/>
          <w:sz w:val="22"/>
          <w:szCs w:val="22"/>
          <w:vertAlign w:val="baseline"/>
          <w:rtl w:val="0"/>
        </w:rPr>
        <w:t xml:space="preserve">6.2 Trading Strategies Based on Risk Attributes</w:t>
      </w:r>
      <w:r w:rsidDel="00000000" w:rsidR="00000000" w:rsidRPr="00000000">
        <w:rPr>
          <w:rtl w:val="0"/>
        </w:rPr>
      </w:r>
    </w:p>
    <w:p w:rsidR="00000000" w:rsidDel="00000000" w:rsidP="00000000" w:rsidRDefault="00000000" w:rsidRPr="00000000" w14:paraId="00000127">
      <w:pPr>
        <w:spacing w:line="360" w:lineRule="auto"/>
        <w:jc w:val="both"/>
        <w:rPr>
          <w:rFonts w:ascii="Georgia" w:cs="Georgia" w:eastAsia="Georgia" w:hAnsi="Georgia"/>
          <w:b w:val="0"/>
          <w:sz w:val="22"/>
          <w:szCs w:val="22"/>
          <w:vertAlign w:val="baseline"/>
        </w:rPr>
      </w:pPr>
      <w:r w:rsidDel="00000000" w:rsidR="00000000" w:rsidRPr="00000000">
        <w:rPr>
          <w:rFonts w:ascii="Georgia" w:cs="Georgia" w:eastAsia="Georgia" w:hAnsi="Georgia"/>
          <w:sz w:val="22"/>
          <w:szCs w:val="22"/>
          <w:vertAlign w:val="baseline"/>
          <w:rtl w:val="0"/>
        </w:rPr>
        <w:t xml:space="preserve">The time series/cross-sectioned methodology has two disadvantages, first, in stacking the time series returns together, important information regarding the cross-sectional methodology imposes, the same slope coefficient for all periods, even though it could change through time.</w:t>
      </w:r>
      <w:r w:rsidDel="00000000" w:rsidR="00000000" w:rsidRPr="00000000">
        <w:rPr>
          <w:rtl w:val="0"/>
        </w:rPr>
      </w:r>
    </w:p>
    <w:p w:rsidR="00000000" w:rsidDel="00000000" w:rsidP="00000000" w:rsidRDefault="00000000" w:rsidRPr="00000000" w14:paraId="00000128">
      <w:pPr>
        <w:spacing w:line="360" w:lineRule="auto"/>
        <w:jc w:val="both"/>
        <w:rPr>
          <w:rFonts w:ascii="Georgia" w:cs="Georgia" w:eastAsia="Georgia" w:hAnsi="Georgia"/>
          <w:b w:val="0"/>
          <w:sz w:val="22"/>
          <w:szCs w:val="22"/>
          <w:vertAlign w:val="baseline"/>
        </w:rPr>
      </w:pPr>
      <w:r w:rsidDel="00000000" w:rsidR="00000000" w:rsidRPr="00000000">
        <w:rPr>
          <w:rFonts w:ascii="Georgia" w:cs="Georgia" w:eastAsia="Georgia" w:hAnsi="Georgia"/>
          <w:b w:val="1"/>
          <w:sz w:val="22"/>
          <w:szCs w:val="22"/>
          <w:vertAlign w:val="baseline"/>
          <w:rtl w:val="0"/>
        </w:rPr>
        <w:t xml:space="preserve">7.0 Incorporating Country Risk in Capital Budgeting</w:t>
      </w:r>
      <w:r w:rsidDel="00000000" w:rsidR="00000000" w:rsidRPr="00000000">
        <w:rPr>
          <w:rtl w:val="0"/>
        </w:rPr>
      </w:r>
    </w:p>
    <w:p w:rsidR="00000000" w:rsidDel="00000000" w:rsidP="00000000" w:rsidRDefault="00000000" w:rsidRPr="00000000" w14:paraId="00000129">
      <w:pPr>
        <w:spacing w:line="360" w:lineRule="auto"/>
        <w:jc w:val="both"/>
        <w:rPr>
          <w:rFonts w:ascii="Georgia" w:cs="Georgia" w:eastAsia="Georgia" w:hAnsi="Georgia"/>
          <w:sz w:val="22"/>
          <w:szCs w:val="22"/>
          <w:vertAlign w:val="baseline"/>
        </w:rPr>
      </w:pPr>
      <w:r w:rsidDel="00000000" w:rsidR="00000000" w:rsidRPr="00000000">
        <w:rPr>
          <w:rFonts w:ascii="Georgia" w:cs="Georgia" w:eastAsia="Georgia" w:hAnsi="Georgia"/>
          <w:sz w:val="22"/>
          <w:szCs w:val="22"/>
          <w:vertAlign w:val="baseline"/>
          <w:rtl w:val="0"/>
        </w:rPr>
        <w:t xml:space="preserve">If the risk rating of a country is in the tolerance range, any project related to the country deserves further consideration. Country risk can be incorporated in the capital budgeting analysis of a proposed project by adjustment of the discount rate or by adjustment of the estimated cash flows. These methods are discussed below;</w:t>
      </w:r>
    </w:p>
    <w:p w:rsidR="00000000" w:rsidDel="00000000" w:rsidP="00000000" w:rsidRDefault="00000000" w:rsidRPr="00000000" w14:paraId="0000012A">
      <w:pPr>
        <w:spacing w:line="360" w:lineRule="auto"/>
        <w:jc w:val="both"/>
        <w:rPr>
          <w:rFonts w:ascii="Georgia" w:cs="Georgia" w:eastAsia="Georgia" w:hAnsi="Georgia"/>
          <w:sz w:val="22"/>
          <w:szCs w:val="22"/>
          <w:vertAlign w:val="baseline"/>
        </w:rPr>
      </w:pPr>
      <w:r w:rsidDel="00000000" w:rsidR="00000000" w:rsidRPr="00000000">
        <w:rPr>
          <w:rtl w:val="0"/>
        </w:rPr>
      </w:r>
    </w:p>
    <w:p w:rsidR="00000000" w:rsidDel="00000000" w:rsidP="00000000" w:rsidRDefault="00000000" w:rsidRPr="00000000" w14:paraId="0000012B">
      <w:pPr>
        <w:spacing w:line="360" w:lineRule="auto"/>
        <w:jc w:val="both"/>
        <w:rPr>
          <w:rFonts w:ascii="Georgia" w:cs="Georgia" w:eastAsia="Georgia" w:hAnsi="Georgia"/>
          <w:b w:val="0"/>
          <w:i w:val="0"/>
          <w:sz w:val="22"/>
          <w:szCs w:val="22"/>
          <w:vertAlign w:val="baseline"/>
        </w:rPr>
      </w:pPr>
      <w:r w:rsidDel="00000000" w:rsidR="00000000" w:rsidRPr="00000000">
        <w:rPr>
          <w:rFonts w:ascii="Georgia" w:cs="Georgia" w:eastAsia="Georgia" w:hAnsi="Georgia"/>
          <w:b w:val="1"/>
          <w:i w:val="1"/>
          <w:sz w:val="22"/>
          <w:szCs w:val="22"/>
          <w:vertAlign w:val="baseline"/>
          <w:rtl w:val="0"/>
        </w:rPr>
        <w:t xml:space="preserve">7.1 1 Adjustment of the discount rate</w:t>
      </w:r>
      <w:r w:rsidDel="00000000" w:rsidR="00000000" w:rsidRPr="00000000">
        <w:rPr>
          <w:rtl w:val="0"/>
        </w:rPr>
      </w:r>
    </w:p>
    <w:p w:rsidR="00000000" w:rsidDel="00000000" w:rsidP="00000000" w:rsidRDefault="00000000" w:rsidRPr="00000000" w14:paraId="0000012C">
      <w:pPr>
        <w:spacing w:line="360" w:lineRule="auto"/>
        <w:jc w:val="both"/>
        <w:rPr>
          <w:rFonts w:ascii="Georgia" w:cs="Georgia" w:eastAsia="Georgia" w:hAnsi="Georgia"/>
          <w:sz w:val="22"/>
          <w:szCs w:val="22"/>
          <w:vertAlign w:val="baseline"/>
        </w:rPr>
      </w:pPr>
      <w:r w:rsidDel="00000000" w:rsidR="00000000" w:rsidRPr="00000000">
        <w:rPr>
          <w:rFonts w:ascii="Georgia" w:cs="Georgia" w:eastAsia="Georgia" w:hAnsi="Georgia"/>
          <w:sz w:val="22"/>
          <w:szCs w:val="22"/>
          <w:vertAlign w:val="baseline"/>
          <w:rtl w:val="0"/>
        </w:rPr>
        <w:t xml:space="preserve">The discount rate of a proposed project is supposed to reflect the required rate of return on that project. Thus, the discount could be adjusted to account for the country risk. The lower the country risk rating, the higher is the perceived risk and the higher is the discount rate applied to the project’s cash flows. This approach is convenient in that one adjustment to the capital budgeting analysis can capture country risk.</w:t>
      </w:r>
    </w:p>
    <w:p w:rsidR="00000000" w:rsidDel="00000000" w:rsidP="00000000" w:rsidRDefault="00000000" w:rsidRPr="00000000" w14:paraId="0000012D">
      <w:pPr>
        <w:spacing w:line="360" w:lineRule="auto"/>
        <w:jc w:val="both"/>
        <w:rPr>
          <w:rFonts w:ascii="Georgia" w:cs="Georgia" w:eastAsia="Georgia" w:hAnsi="Georgia"/>
          <w:sz w:val="22"/>
          <w:szCs w:val="22"/>
          <w:vertAlign w:val="baseline"/>
        </w:rPr>
      </w:pPr>
      <w:r w:rsidDel="00000000" w:rsidR="00000000" w:rsidRPr="00000000">
        <w:rPr>
          <w:rtl w:val="0"/>
        </w:rPr>
      </w:r>
    </w:p>
    <w:p w:rsidR="00000000" w:rsidDel="00000000" w:rsidP="00000000" w:rsidRDefault="00000000" w:rsidRPr="00000000" w14:paraId="0000012E">
      <w:pPr>
        <w:spacing w:line="360" w:lineRule="auto"/>
        <w:jc w:val="both"/>
        <w:rPr>
          <w:rFonts w:ascii="Georgia" w:cs="Georgia" w:eastAsia="Georgia" w:hAnsi="Georgia"/>
          <w:b w:val="0"/>
          <w:i w:val="0"/>
          <w:sz w:val="22"/>
          <w:szCs w:val="22"/>
          <w:vertAlign w:val="baseline"/>
        </w:rPr>
      </w:pPr>
      <w:r w:rsidDel="00000000" w:rsidR="00000000" w:rsidRPr="00000000">
        <w:rPr>
          <w:rFonts w:ascii="Georgia" w:cs="Georgia" w:eastAsia="Georgia" w:hAnsi="Georgia"/>
          <w:b w:val="1"/>
          <w:i w:val="1"/>
          <w:sz w:val="22"/>
          <w:szCs w:val="22"/>
          <w:vertAlign w:val="baseline"/>
          <w:rtl w:val="0"/>
        </w:rPr>
        <w:t xml:space="preserve">7.22 Adjustment of the Estimated Cash Flows</w:t>
      </w:r>
      <w:r w:rsidDel="00000000" w:rsidR="00000000" w:rsidRPr="00000000">
        <w:rPr>
          <w:rtl w:val="0"/>
        </w:rPr>
      </w:r>
    </w:p>
    <w:p w:rsidR="00000000" w:rsidDel="00000000" w:rsidP="00000000" w:rsidRDefault="00000000" w:rsidRPr="00000000" w14:paraId="0000012F">
      <w:pPr>
        <w:spacing w:line="360" w:lineRule="auto"/>
        <w:jc w:val="both"/>
        <w:rPr>
          <w:rFonts w:ascii="Georgia" w:cs="Georgia" w:eastAsia="Georgia" w:hAnsi="Georgia"/>
          <w:sz w:val="22"/>
          <w:szCs w:val="22"/>
          <w:vertAlign w:val="baseline"/>
        </w:rPr>
      </w:pPr>
      <w:r w:rsidDel="00000000" w:rsidR="00000000" w:rsidRPr="00000000">
        <w:rPr>
          <w:rFonts w:ascii="Georgia" w:cs="Georgia" w:eastAsia="Georgia" w:hAnsi="Georgia"/>
          <w:sz w:val="22"/>
          <w:szCs w:val="22"/>
          <w:vertAlign w:val="baseline"/>
          <w:rtl w:val="0"/>
        </w:rPr>
        <w:t xml:space="preserve">Perhaps the most appropriate method for incorporating forms of country risk in a capital budgeting analysis is to estimate how cash flows would be affected by each form of risk. For example, if there is a 20% probability that the host government will temporarily block funds from the subsidiary to the parent, the MNC should estimate the projects net present value (NPV) under these circumstances, realizing that there is a 20% chance that this NPV will occur. if there is a chance that the host government takeover will occur, the foreign project’s NPV under these conditions should be estimated. Each possible form of risk has an estimated impact on the foreign project’s cash flows and therefore on the project’s NPV. By analyzing each possible impact, the MNC can determine the probability distribution of NPV’s for the project. It’s accept/reject decision on the project will be based on its assessment of the probability that the project will generate a positive NPV as well as the size of the possible NPV outcomes.</w:t>
      </w:r>
    </w:p>
    <w:p w:rsidR="00000000" w:rsidDel="00000000" w:rsidP="00000000" w:rsidRDefault="00000000" w:rsidRPr="00000000" w14:paraId="00000130">
      <w:pPr>
        <w:spacing w:line="360" w:lineRule="auto"/>
        <w:jc w:val="both"/>
        <w:rPr>
          <w:rFonts w:ascii="Georgia" w:cs="Georgia" w:eastAsia="Georgia" w:hAnsi="Georgia"/>
          <w:sz w:val="22"/>
          <w:szCs w:val="22"/>
          <w:vertAlign w:val="baseline"/>
        </w:rPr>
      </w:pPr>
      <w:r w:rsidDel="00000000" w:rsidR="00000000" w:rsidRPr="00000000">
        <w:rPr>
          <w:rtl w:val="0"/>
        </w:rPr>
      </w:r>
    </w:p>
    <w:p w:rsidR="00000000" w:rsidDel="00000000" w:rsidP="00000000" w:rsidRDefault="00000000" w:rsidRPr="00000000" w14:paraId="00000131">
      <w:pPr>
        <w:spacing w:line="360" w:lineRule="auto"/>
        <w:jc w:val="both"/>
        <w:rPr>
          <w:rFonts w:ascii="Georgia" w:cs="Georgia" w:eastAsia="Georgia" w:hAnsi="Georgia"/>
          <w:sz w:val="22"/>
          <w:szCs w:val="22"/>
          <w:vertAlign w:val="baseline"/>
        </w:rPr>
      </w:pPr>
      <w:r w:rsidDel="00000000" w:rsidR="00000000" w:rsidRPr="00000000">
        <w:rPr>
          <w:rFonts w:ascii="Georgia" w:cs="Georgia" w:eastAsia="Georgia" w:hAnsi="Georgia"/>
          <w:sz w:val="22"/>
          <w:szCs w:val="22"/>
          <w:vertAlign w:val="baseline"/>
          <w:rtl w:val="0"/>
        </w:rPr>
        <w:t xml:space="preserve">Even after a project is accepted and implemented, country risk must continue to be monitored with a labour intensive MNC, the country the host country may feel it is benefiting from a subsidiary’s existence (employment of local people), and the chance of expropriation may be low. Decisions regarding subsidiary expansion, fund transfer to the parent, and sources of financing can all be affected by any changes in country risk.</w:t>
      </w:r>
    </w:p>
    <w:p w:rsidR="00000000" w:rsidDel="00000000" w:rsidP="00000000" w:rsidRDefault="00000000" w:rsidRPr="00000000" w14:paraId="00000132">
      <w:pPr>
        <w:spacing w:line="360" w:lineRule="auto"/>
        <w:rPr>
          <w:rFonts w:ascii="Georgia" w:cs="Georgia" w:eastAsia="Georgia" w:hAnsi="Georgia"/>
          <w:sz w:val="22"/>
          <w:szCs w:val="22"/>
          <w:vertAlign w:val="baseline"/>
        </w:rPr>
      </w:pPr>
      <w:r w:rsidDel="00000000" w:rsidR="00000000" w:rsidRPr="00000000">
        <w:rPr>
          <w:rtl w:val="0"/>
        </w:rPr>
      </w:r>
    </w:p>
    <w:p w:rsidR="00000000" w:rsidDel="00000000" w:rsidP="00000000" w:rsidRDefault="00000000" w:rsidRPr="00000000" w14:paraId="00000133">
      <w:pPr>
        <w:spacing w:line="360" w:lineRule="auto"/>
        <w:rPr>
          <w:rFonts w:ascii="Georgia" w:cs="Georgia" w:eastAsia="Georgia" w:hAnsi="Georgia"/>
          <w:b w:val="0"/>
          <w:sz w:val="22"/>
          <w:szCs w:val="22"/>
          <w:vertAlign w:val="baseline"/>
        </w:rPr>
      </w:pPr>
      <w:r w:rsidDel="00000000" w:rsidR="00000000" w:rsidRPr="00000000">
        <w:rPr>
          <w:rtl w:val="0"/>
        </w:rPr>
      </w:r>
    </w:p>
    <w:p w:rsidR="00000000" w:rsidDel="00000000" w:rsidP="00000000" w:rsidRDefault="00000000" w:rsidRPr="00000000" w14:paraId="00000134">
      <w:pPr>
        <w:spacing w:line="360" w:lineRule="auto"/>
        <w:jc w:val="both"/>
        <w:rPr>
          <w:rFonts w:ascii="Georgia" w:cs="Georgia" w:eastAsia="Georgia" w:hAnsi="Georgia"/>
          <w:b w:val="0"/>
          <w:sz w:val="22"/>
          <w:szCs w:val="22"/>
          <w:vertAlign w:val="baseline"/>
        </w:rPr>
      </w:pPr>
      <w:r w:rsidDel="00000000" w:rsidR="00000000" w:rsidRPr="00000000">
        <w:rPr>
          <w:rFonts w:ascii="Georgia" w:cs="Georgia" w:eastAsia="Georgia" w:hAnsi="Georgia"/>
          <w:b w:val="1"/>
          <w:sz w:val="22"/>
          <w:szCs w:val="22"/>
          <w:vertAlign w:val="baseline"/>
          <w:rtl w:val="0"/>
        </w:rPr>
        <w:t xml:space="preserve">8.0 APPLICATIONS OF COUNTRY RISK</w:t>
      </w:r>
      <w:r w:rsidDel="00000000" w:rsidR="00000000" w:rsidRPr="00000000">
        <w:rPr>
          <w:rtl w:val="0"/>
        </w:rPr>
      </w:r>
    </w:p>
    <w:p w:rsidR="00000000" w:rsidDel="00000000" w:rsidP="00000000" w:rsidRDefault="00000000" w:rsidRPr="00000000" w14:paraId="00000135">
      <w:pPr>
        <w:spacing w:line="360" w:lineRule="auto"/>
        <w:jc w:val="both"/>
        <w:rPr>
          <w:rFonts w:ascii="Georgia" w:cs="Georgia" w:eastAsia="Georgia" w:hAnsi="Georgia"/>
          <w:sz w:val="22"/>
          <w:szCs w:val="22"/>
          <w:vertAlign w:val="baseline"/>
        </w:rPr>
      </w:pPr>
      <w:r w:rsidDel="00000000" w:rsidR="00000000" w:rsidRPr="00000000">
        <w:rPr>
          <w:rFonts w:ascii="Georgia" w:cs="Georgia" w:eastAsia="Georgia" w:hAnsi="Georgia"/>
          <w:sz w:val="22"/>
          <w:szCs w:val="22"/>
          <w:vertAlign w:val="baseline"/>
          <w:rtl w:val="0"/>
        </w:rPr>
        <w:t xml:space="preserve">There are some cases in which country risk assessment has enabled MNC’s to avoid further involvement and even reduce current involvement in politically tense countries. Whether MNC’s hire outside consultants or use in-house staff to perform country risk analysis, they have often been unable to predict major trouble in various countries. The general inability of MNCs to predict country crisis may also be due to too much reliance on statistics. Quantitative models, while valuable, cannot evaluate subjective data that cannot be quantified. Historical trends of various country characteristics are not always useful in predicting an upcoming crisis. Furthermore, warnings by country risk assessors are sometimes ignored by executives higher up in the company’s organizations. Some of the important characteristics assessed when measuring country risk are available of hotels, office space, phone lines and public transaction.</w:t>
      </w:r>
    </w:p>
    <w:p w:rsidR="00000000" w:rsidDel="00000000" w:rsidP="00000000" w:rsidRDefault="00000000" w:rsidRPr="00000000" w14:paraId="00000136">
      <w:pPr>
        <w:spacing w:line="360" w:lineRule="auto"/>
        <w:jc w:val="both"/>
        <w:rPr>
          <w:rFonts w:ascii="Georgia" w:cs="Georgia" w:eastAsia="Georgia" w:hAnsi="Georgia"/>
          <w:sz w:val="22"/>
          <w:szCs w:val="22"/>
          <w:vertAlign w:val="baseline"/>
        </w:rPr>
      </w:pPr>
      <w:r w:rsidDel="00000000" w:rsidR="00000000" w:rsidRPr="00000000">
        <w:rPr>
          <w:rtl w:val="0"/>
        </w:rPr>
      </w:r>
    </w:p>
    <w:p w:rsidR="00000000" w:rsidDel="00000000" w:rsidP="00000000" w:rsidRDefault="00000000" w:rsidRPr="00000000" w14:paraId="00000137">
      <w:pPr>
        <w:spacing w:line="360" w:lineRule="auto"/>
        <w:jc w:val="both"/>
        <w:rPr>
          <w:rFonts w:ascii="Georgia" w:cs="Georgia" w:eastAsia="Georgia" w:hAnsi="Georgia"/>
          <w:sz w:val="22"/>
          <w:szCs w:val="22"/>
          <w:vertAlign w:val="baseline"/>
        </w:rPr>
      </w:pPr>
      <w:r w:rsidDel="00000000" w:rsidR="00000000" w:rsidRPr="00000000">
        <w:rPr>
          <w:rtl w:val="0"/>
        </w:rPr>
      </w:r>
    </w:p>
    <w:p w:rsidR="00000000" w:rsidDel="00000000" w:rsidP="00000000" w:rsidRDefault="00000000" w:rsidRPr="00000000" w14:paraId="00000138">
      <w:pPr>
        <w:spacing w:line="360" w:lineRule="auto"/>
        <w:jc w:val="both"/>
        <w:rPr>
          <w:rFonts w:ascii="Georgia" w:cs="Georgia" w:eastAsia="Georgia" w:hAnsi="Georgia"/>
          <w:sz w:val="22"/>
          <w:szCs w:val="22"/>
          <w:vertAlign w:val="baseline"/>
        </w:rPr>
      </w:pPr>
      <w:r w:rsidDel="00000000" w:rsidR="00000000" w:rsidRPr="00000000">
        <w:rPr>
          <w:rtl w:val="0"/>
        </w:rPr>
      </w:r>
    </w:p>
    <w:p w:rsidR="00000000" w:rsidDel="00000000" w:rsidP="00000000" w:rsidRDefault="00000000" w:rsidRPr="00000000" w14:paraId="00000139">
      <w:pPr>
        <w:spacing w:line="360" w:lineRule="auto"/>
        <w:jc w:val="both"/>
        <w:rPr>
          <w:rFonts w:ascii="Georgia" w:cs="Georgia" w:eastAsia="Georgia" w:hAnsi="Georgia"/>
          <w:sz w:val="22"/>
          <w:szCs w:val="22"/>
          <w:vertAlign w:val="baseline"/>
        </w:rPr>
      </w:pPr>
      <w:r w:rsidDel="00000000" w:rsidR="00000000" w:rsidRPr="00000000">
        <w:rPr>
          <w:rtl w:val="0"/>
        </w:rPr>
      </w:r>
    </w:p>
    <w:p w:rsidR="00000000" w:rsidDel="00000000" w:rsidP="00000000" w:rsidRDefault="00000000" w:rsidRPr="00000000" w14:paraId="0000013A">
      <w:pPr>
        <w:spacing w:line="360" w:lineRule="auto"/>
        <w:jc w:val="both"/>
        <w:rPr>
          <w:rFonts w:ascii="Georgia" w:cs="Georgia" w:eastAsia="Georgia" w:hAnsi="Georgia"/>
          <w:sz w:val="22"/>
          <w:szCs w:val="22"/>
          <w:vertAlign w:val="baseline"/>
        </w:rPr>
      </w:pPr>
      <w:r w:rsidDel="00000000" w:rsidR="00000000" w:rsidRPr="00000000">
        <w:rPr>
          <w:rtl w:val="0"/>
        </w:rPr>
      </w:r>
    </w:p>
    <w:p w:rsidR="00000000" w:rsidDel="00000000" w:rsidP="00000000" w:rsidRDefault="00000000" w:rsidRPr="00000000" w14:paraId="0000013B">
      <w:pPr>
        <w:spacing w:line="360" w:lineRule="auto"/>
        <w:rPr>
          <w:rFonts w:ascii="Georgia" w:cs="Georgia" w:eastAsia="Georgia" w:hAnsi="Georgia"/>
          <w:sz w:val="22"/>
          <w:szCs w:val="22"/>
          <w:vertAlign w:val="baseline"/>
        </w:rPr>
      </w:pPr>
      <w:r w:rsidDel="00000000" w:rsidR="00000000" w:rsidRPr="00000000">
        <w:rPr>
          <w:rtl w:val="0"/>
        </w:rPr>
      </w:r>
    </w:p>
    <w:p w:rsidR="00000000" w:rsidDel="00000000" w:rsidP="00000000" w:rsidRDefault="00000000" w:rsidRPr="00000000" w14:paraId="0000013C">
      <w:pPr>
        <w:spacing w:line="360" w:lineRule="auto"/>
        <w:jc w:val="both"/>
        <w:rPr>
          <w:rFonts w:ascii="Georgia" w:cs="Georgia" w:eastAsia="Georgia" w:hAnsi="Georgia"/>
          <w:b w:val="0"/>
          <w:sz w:val="22"/>
          <w:szCs w:val="22"/>
          <w:vertAlign w:val="baseline"/>
        </w:rPr>
      </w:pPr>
      <w:r w:rsidDel="00000000" w:rsidR="00000000" w:rsidRPr="00000000">
        <w:rPr>
          <w:rFonts w:ascii="Georgia" w:cs="Georgia" w:eastAsia="Georgia" w:hAnsi="Georgia"/>
          <w:b w:val="1"/>
          <w:sz w:val="22"/>
          <w:szCs w:val="22"/>
          <w:vertAlign w:val="baseline"/>
          <w:rtl w:val="0"/>
        </w:rPr>
        <w:t xml:space="preserve">9.0 REDUCING EXPOSURE TO HOST GOVERNMENT TAKEOVERS</w:t>
      </w:r>
      <w:r w:rsidDel="00000000" w:rsidR="00000000" w:rsidRPr="00000000">
        <w:rPr>
          <w:rtl w:val="0"/>
        </w:rPr>
      </w:r>
    </w:p>
    <w:p w:rsidR="00000000" w:rsidDel="00000000" w:rsidP="00000000" w:rsidRDefault="00000000" w:rsidRPr="00000000" w14:paraId="0000013D">
      <w:pPr>
        <w:spacing w:line="360" w:lineRule="auto"/>
        <w:jc w:val="both"/>
        <w:rPr>
          <w:rFonts w:ascii="Georgia" w:cs="Georgia" w:eastAsia="Georgia" w:hAnsi="Georgia"/>
          <w:sz w:val="22"/>
          <w:szCs w:val="22"/>
          <w:vertAlign w:val="baseline"/>
        </w:rPr>
      </w:pPr>
      <w:r w:rsidDel="00000000" w:rsidR="00000000" w:rsidRPr="00000000">
        <w:rPr>
          <w:rFonts w:ascii="Georgia" w:cs="Georgia" w:eastAsia="Georgia" w:hAnsi="Georgia"/>
          <w:sz w:val="22"/>
          <w:szCs w:val="22"/>
          <w:vertAlign w:val="baseline"/>
          <w:rtl w:val="0"/>
        </w:rPr>
        <w:t xml:space="preserve">The most common strategies used to reduce exposure to a host government takeover are;</w:t>
      </w:r>
    </w:p>
    <w:p w:rsidR="00000000" w:rsidDel="00000000" w:rsidP="00000000" w:rsidRDefault="00000000" w:rsidRPr="00000000" w14:paraId="0000013E">
      <w:pPr>
        <w:spacing w:line="360" w:lineRule="auto"/>
        <w:jc w:val="both"/>
        <w:rPr>
          <w:rFonts w:ascii="Georgia" w:cs="Georgia" w:eastAsia="Georgia" w:hAnsi="Georgia"/>
          <w:b w:val="0"/>
          <w:sz w:val="22"/>
          <w:szCs w:val="22"/>
          <w:vertAlign w:val="baseline"/>
        </w:rPr>
      </w:pPr>
      <w:r w:rsidDel="00000000" w:rsidR="00000000" w:rsidRPr="00000000">
        <w:rPr>
          <w:rFonts w:ascii="Georgia" w:cs="Georgia" w:eastAsia="Georgia" w:hAnsi="Georgia"/>
          <w:b w:val="1"/>
          <w:sz w:val="22"/>
          <w:szCs w:val="22"/>
          <w:vertAlign w:val="baseline"/>
          <w:rtl w:val="0"/>
        </w:rPr>
        <w:t xml:space="preserve">1 Use a short time horizon</w:t>
      </w:r>
      <w:r w:rsidDel="00000000" w:rsidR="00000000" w:rsidRPr="00000000">
        <w:rPr>
          <w:rtl w:val="0"/>
        </w:rPr>
      </w:r>
    </w:p>
    <w:p w:rsidR="00000000" w:rsidDel="00000000" w:rsidP="00000000" w:rsidRDefault="00000000" w:rsidRPr="00000000" w14:paraId="0000013F">
      <w:pPr>
        <w:spacing w:line="360" w:lineRule="auto"/>
        <w:jc w:val="both"/>
        <w:rPr>
          <w:rFonts w:ascii="Georgia" w:cs="Georgia" w:eastAsia="Georgia" w:hAnsi="Georgia"/>
          <w:sz w:val="22"/>
          <w:szCs w:val="22"/>
          <w:vertAlign w:val="baseline"/>
        </w:rPr>
      </w:pPr>
      <w:r w:rsidDel="00000000" w:rsidR="00000000" w:rsidRPr="00000000">
        <w:rPr>
          <w:rFonts w:ascii="Georgia" w:cs="Georgia" w:eastAsia="Georgia" w:hAnsi="Georgia"/>
          <w:sz w:val="22"/>
          <w:szCs w:val="22"/>
          <w:vertAlign w:val="baseline"/>
          <w:rtl w:val="0"/>
        </w:rPr>
        <w:t xml:space="preserve">This technique concentrates on recovering cash quickly so that in the event of expropriation, losses minimize the effort to replace worn-out equipment and machinery at the subsidiary. It may even phase out its overseas investment by selling off its assets to local investors.</w:t>
      </w:r>
    </w:p>
    <w:p w:rsidR="00000000" w:rsidDel="00000000" w:rsidP="00000000" w:rsidRDefault="00000000" w:rsidRPr="00000000" w14:paraId="00000140">
      <w:pPr>
        <w:spacing w:line="360" w:lineRule="auto"/>
        <w:jc w:val="both"/>
        <w:rPr>
          <w:rFonts w:ascii="Georgia" w:cs="Georgia" w:eastAsia="Georgia" w:hAnsi="Georgia"/>
          <w:sz w:val="22"/>
          <w:szCs w:val="22"/>
          <w:vertAlign w:val="baseline"/>
        </w:rPr>
      </w:pPr>
      <w:r w:rsidDel="00000000" w:rsidR="00000000" w:rsidRPr="00000000">
        <w:rPr>
          <w:rtl w:val="0"/>
        </w:rPr>
      </w:r>
    </w:p>
    <w:p w:rsidR="00000000" w:rsidDel="00000000" w:rsidP="00000000" w:rsidRDefault="00000000" w:rsidRPr="00000000" w14:paraId="00000141">
      <w:pPr>
        <w:spacing w:line="360" w:lineRule="auto"/>
        <w:jc w:val="both"/>
        <w:rPr>
          <w:rFonts w:ascii="Georgia" w:cs="Georgia" w:eastAsia="Georgia" w:hAnsi="Georgia"/>
          <w:b w:val="0"/>
          <w:sz w:val="22"/>
          <w:szCs w:val="22"/>
          <w:vertAlign w:val="baseline"/>
        </w:rPr>
      </w:pPr>
      <w:r w:rsidDel="00000000" w:rsidR="00000000" w:rsidRPr="00000000">
        <w:rPr>
          <w:rFonts w:ascii="Georgia" w:cs="Georgia" w:eastAsia="Georgia" w:hAnsi="Georgia"/>
          <w:b w:val="1"/>
          <w:sz w:val="22"/>
          <w:szCs w:val="22"/>
          <w:vertAlign w:val="baseline"/>
          <w:rtl w:val="0"/>
        </w:rPr>
        <w:t xml:space="preserve">2 Rely on unique supplies or technology.</w:t>
      </w:r>
      <w:r w:rsidDel="00000000" w:rsidR="00000000" w:rsidRPr="00000000">
        <w:rPr>
          <w:rtl w:val="0"/>
        </w:rPr>
      </w:r>
    </w:p>
    <w:p w:rsidR="00000000" w:rsidDel="00000000" w:rsidP="00000000" w:rsidRDefault="00000000" w:rsidRPr="00000000" w14:paraId="00000142">
      <w:pPr>
        <w:spacing w:line="360" w:lineRule="auto"/>
        <w:jc w:val="both"/>
        <w:rPr>
          <w:rFonts w:ascii="Georgia" w:cs="Georgia" w:eastAsia="Georgia" w:hAnsi="Georgia"/>
          <w:sz w:val="22"/>
          <w:szCs w:val="22"/>
          <w:vertAlign w:val="baseline"/>
        </w:rPr>
      </w:pPr>
      <w:r w:rsidDel="00000000" w:rsidR="00000000" w:rsidRPr="00000000">
        <w:rPr>
          <w:rFonts w:ascii="Georgia" w:cs="Georgia" w:eastAsia="Georgia" w:hAnsi="Georgia"/>
          <w:sz w:val="22"/>
          <w:szCs w:val="22"/>
          <w:vertAlign w:val="baseline"/>
          <w:rtl w:val="0"/>
        </w:rPr>
        <w:t xml:space="preserve">If the subsidiary can bring in supplies from its headquarters that cannot be duplicated locally, the host government will not be able to take over and operate the subsidiary without such supplies.</w:t>
      </w:r>
    </w:p>
    <w:p w:rsidR="00000000" w:rsidDel="00000000" w:rsidP="00000000" w:rsidRDefault="00000000" w:rsidRPr="00000000" w14:paraId="00000143">
      <w:pPr>
        <w:spacing w:line="360" w:lineRule="auto"/>
        <w:jc w:val="both"/>
        <w:rPr>
          <w:rFonts w:ascii="Georgia" w:cs="Georgia" w:eastAsia="Georgia" w:hAnsi="Georgia"/>
          <w:sz w:val="22"/>
          <w:szCs w:val="22"/>
          <w:vertAlign w:val="baseline"/>
        </w:rPr>
      </w:pPr>
      <w:r w:rsidDel="00000000" w:rsidR="00000000" w:rsidRPr="00000000">
        <w:rPr>
          <w:rtl w:val="0"/>
        </w:rPr>
      </w:r>
    </w:p>
    <w:p w:rsidR="00000000" w:rsidDel="00000000" w:rsidP="00000000" w:rsidRDefault="00000000" w:rsidRPr="00000000" w14:paraId="00000144">
      <w:pPr>
        <w:spacing w:line="360" w:lineRule="auto"/>
        <w:jc w:val="both"/>
        <w:rPr>
          <w:rFonts w:ascii="Georgia" w:cs="Georgia" w:eastAsia="Georgia" w:hAnsi="Georgia"/>
          <w:sz w:val="22"/>
          <w:szCs w:val="22"/>
          <w:vertAlign w:val="baseline"/>
        </w:rPr>
      </w:pPr>
      <w:r w:rsidDel="00000000" w:rsidR="00000000" w:rsidRPr="00000000">
        <w:rPr>
          <w:rtl w:val="0"/>
        </w:rPr>
      </w:r>
    </w:p>
    <w:p w:rsidR="00000000" w:rsidDel="00000000" w:rsidP="00000000" w:rsidRDefault="00000000" w:rsidRPr="00000000" w14:paraId="00000145">
      <w:pPr>
        <w:spacing w:line="360" w:lineRule="auto"/>
        <w:jc w:val="both"/>
        <w:rPr>
          <w:rFonts w:ascii="Georgia" w:cs="Georgia" w:eastAsia="Georgia" w:hAnsi="Georgia"/>
          <w:b w:val="0"/>
          <w:sz w:val="22"/>
          <w:szCs w:val="22"/>
          <w:vertAlign w:val="baseline"/>
        </w:rPr>
      </w:pPr>
      <w:r w:rsidDel="00000000" w:rsidR="00000000" w:rsidRPr="00000000">
        <w:rPr>
          <w:rFonts w:ascii="Georgia" w:cs="Georgia" w:eastAsia="Georgia" w:hAnsi="Georgia"/>
          <w:b w:val="1"/>
          <w:sz w:val="22"/>
          <w:szCs w:val="22"/>
          <w:vertAlign w:val="baseline"/>
          <w:rtl w:val="0"/>
        </w:rPr>
        <w:t xml:space="preserve">3 Hire local labour</w:t>
      </w:r>
      <w:r w:rsidDel="00000000" w:rsidR="00000000" w:rsidRPr="00000000">
        <w:rPr>
          <w:rtl w:val="0"/>
        </w:rPr>
      </w:r>
    </w:p>
    <w:p w:rsidR="00000000" w:rsidDel="00000000" w:rsidP="00000000" w:rsidRDefault="00000000" w:rsidRPr="00000000" w14:paraId="00000146">
      <w:pPr>
        <w:spacing w:line="360" w:lineRule="auto"/>
        <w:jc w:val="both"/>
        <w:rPr>
          <w:rFonts w:ascii="Georgia" w:cs="Georgia" w:eastAsia="Georgia" w:hAnsi="Georgia"/>
          <w:sz w:val="22"/>
          <w:szCs w:val="22"/>
          <w:vertAlign w:val="baseline"/>
        </w:rPr>
      </w:pPr>
      <w:r w:rsidDel="00000000" w:rsidR="00000000" w:rsidRPr="00000000">
        <w:rPr>
          <w:rFonts w:ascii="Georgia" w:cs="Georgia" w:eastAsia="Georgia" w:hAnsi="Georgia"/>
          <w:sz w:val="22"/>
          <w:szCs w:val="22"/>
          <w:vertAlign w:val="baseline"/>
          <w:rtl w:val="0"/>
        </w:rPr>
        <w:t xml:space="preserve">If local employees of the subsidiary were affected by the host government’s takeover, they would pressurize the government to stop such action.</w:t>
      </w:r>
    </w:p>
    <w:p w:rsidR="00000000" w:rsidDel="00000000" w:rsidP="00000000" w:rsidRDefault="00000000" w:rsidRPr="00000000" w14:paraId="00000147">
      <w:pPr>
        <w:spacing w:line="360" w:lineRule="auto"/>
        <w:jc w:val="both"/>
        <w:rPr>
          <w:rFonts w:ascii="Georgia" w:cs="Georgia" w:eastAsia="Georgia" w:hAnsi="Georgia"/>
          <w:sz w:val="22"/>
          <w:szCs w:val="22"/>
          <w:vertAlign w:val="baseline"/>
        </w:rPr>
      </w:pPr>
      <w:r w:rsidDel="00000000" w:rsidR="00000000" w:rsidRPr="00000000">
        <w:rPr>
          <w:rtl w:val="0"/>
        </w:rPr>
      </w:r>
    </w:p>
    <w:p w:rsidR="00000000" w:rsidDel="00000000" w:rsidP="00000000" w:rsidRDefault="00000000" w:rsidRPr="00000000" w14:paraId="00000148">
      <w:pPr>
        <w:spacing w:line="360" w:lineRule="auto"/>
        <w:jc w:val="both"/>
        <w:rPr>
          <w:rFonts w:ascii="Georgia" w:cs="Georgia" w:eastAsia="Georgia" w:hAnsi="Georgia"/>
          <w:b w:val="0"/>
          <w:sz w:val="22"/>
          <w:szCs w:val="22"/>
          <w:vertAlign w:val="baseline"/>
        </w:rPr>
      </w:pPr>
      <w:r w:rsidDel="00000000" w:rsidR="00000000" w:rsidRPr="00000000">
        <w:rPr>
          <w:rFonts w:ascii="Georgia" w:cs="Georgia" w:eastAsia="Georgia" w:hAnsi="Georgia"/>
          <w:b w:val="1"/>
          <w:sz w:val="22"/>
          <w:szCs w:val="22"/>
          <w:vertAlign w:val="baseline"/>
          <w:rtl w:val="0"/>
        </w:rPr>
        <w:t xml:space="preserve">4 Borrow local funds</w:t>
      </w:r>
      <w:r w:rsidDel="00000000" w:rsidR="00000000" w:rsidRPr="00000000">
        <w:rPr>
          <w:rtl w:val="0"/>
        </w:rPr>
      </w:r>
    </w:p>
    <w:p w:rsidR="00000000" w:rsidDel="00000000" w:rsidP="00000000" w:rsidRDefault="00000000" w:rsidRPr="00000000" w14:paraId="00000149">
      <w:pPr>
        <w:spacing w:line="360" w:lineRule="auto"/>
        <w:jc w:val="both"/>
        <w:rPr>
          <w:rFonts w:ascii="Georgia" w:cs="Georgia" w:eastAsia="Georgia" w:hAnsi="Georgia"/>
          <w:sz w:val="22"/>
          <w:szCs w:val="22"/>
          <w:vertAlign w:val="baseline"/>
        </w:rPr>
      </w:pPr>
      <w:r w:rsidDel="00000000" w:rsidR="00000000" w:rsidRPr="00000000">
        <w:rPr>
          <w:rFonts w:ascii="Georgia" w:cs="Georgia" w:eastAsia="Georgia" w:hAnsi="Georgia"/>
          <w:sz w:val="22"/>
          <w:szCs w:val="22"/>
          <w:vertAlign w:val="baseline"/>
          <w:rtl w:val="0"/>
        </w:rPr>
        <w:t xml:space="preserve">If the subsidiary borrows funds locally, local bank will be concerned about its future. If for any reason a government takeover would reduce the probability that the banks will receive their repayments promptly they might prevent a takeover by the host government.</w:t>
      </w:r>
    </w:p>
    <w:p w:rsidR="00000000" w:rsidDel="00000000" w:rsidP="00000000" w:rsidRDefault="00000000" w:rsidRPr="00000000" w14:paraId="0000014A">
      <w:pPr>
        <w:spacing w:line="360" w:lineRule="auto"/>
        <w:jc w:val="both"/>
        <w:rPr>
          <w:rFonts w:ascii="Georgia" w:cs="Georgia" w:eastAsia="Georgia" w:hAnsi="Georgia"/>
          <w:sz w:val="22"/>
          <w:szCs w:val="22"/>
          <w:vertAlign w:val="baseline"/>
        </w:rPr>
      </w:pPr>
      <w:r w:rsidDel="00000000" w:rsidR="00000000" w:rsidRPr="00000000">
        <w:rPr>
          <w:rtl w:val="0"/>
        </w:rPr>
      </w:r>
    </w:p>
    <w:p w:rsidR="00000000" w:rsidDel="00000000" w:rsidP="00000000" w:rsidRDefault="00000000" w:rsidRPr="00000000" w14:paraId="0000014B">
      <w:pPr>
        <w:spacing w:line="360" w:lineRule="auto"/>
        <w:jc w:val="both"/>
        <w:rPr>
          <w:rFonts w:ascii="Georgia" w:cs="Georgia" w:eastAsia="Georgia" w:hAnsi="Georgia"/>
          <w:b w:val="0"/>
          <w:sz w:val="22"/>
          <w:szCs w:val="22"/>
          <w:vertAlign w:val="baseline"/>
        </w:rPr>
      </w:pPr>
      <w:r w:rsidDel="00000000" w:rsidR="00000000" w:rsidRPr="00000000">
        <w:rPr>
          <w:rFonts w:ascii="Georgia" w:cs="Georgia" w:eastAsia="Georgia" w:hAnsi="Georgia"/>
          <w:b w:val="1"/>
          <w:sz w:val="22"/>
          <w:szCs w:val="22"/>
          <w:vertAlign w:val="baseline"/>
          <w:rtl w:val="0"/>
        </w:rPr>
        <w:t xml:space="preserve">5 Purchase insurance</w:t>
      </w:r>
      <w:r w:rsidDel="00000000" w:rsidR="00000000" w:rsidRPr="00000000">
        <w:rPr>
          <w:rtl w:val="0"/>
        </w:rPr>
      </w:r>
    </w:p>
    <w:p w:rsidR="00000000" w:rsidDel="00000000" w:rsidP="00000000" w:rsidRDefault="00000000" w:rsidRPr="00000000" w14:paraId="0000014C">
      <w:pPr>
        <w:spacing w:line="360" w:lineRule="auto"/>
        <w:jc w:val="both"/>
        <w:rPr>
          <w:rFonts w:ascii="Georgia" w:cs="Georgia" w:eastAsia="Georgia" w:hAnsi="Georgia"/>
          <w:sz w:val="22"/>
          <w:szCs w:val="22"/>
          <w:vertAlign w:val="baseline"/>
        </w:rPr>
      </w:pPr>
      <w:r w:rsidDel="00000000" w:rsidR="00000000" w:rsidRPr="00000000">
        <w:rPr>
          <w:rFonts w:ascii="Georgia" w:cs="Georgia" w:eastAsia="Georgia" w:hAnsi="Georgia"/>
          <w:sz w:val="22"/>
          <w:szCs w:val="22"/>
          <w:vertAlign w:val="baseline"/>
          <w:rtl w:val="0"/>
        </w:rPr>
        <w:t xml:space="preserve">Insurance can be purchased to cover the risk of expropriations, the insurance premiums paid by the firm depend on the degree of insurance coverage and the risk associated with the firm. Many home countries of MNC’s have investment guarantee programs that insure to some extent the risks of expropriation, wars, or currency blockage. However, to qualify for such insurance, the insurance, the subsidiary might be required by the country to concentrate on exporting rather than on local sales.</w:t>
      </w:r>
    </w:p>
    <w:p w:rsidR="00000000" w:rsidDel="00000000" w:rsidP="00000000" w:rsidRDefault="00000000" w:rsidRPr="00000000" w14:paraId="0000014D">
      <w:pPr>
        <w:spacing w:line="360" w:lineRule="auto"/>
        <w:jc w:val="both"/>
        <w:rPr>
          <w:rFonts w:ascii="Georgia" w:cs="Georgia" w:eastAsia="Georgia" w:hAnsi="Georgia"/>
          <w:sz w:val="22"/>
          <w:szCs w:val="22"/>
          <w:vertAlign w:val="baseline"/>
        </w:rPr>
      </w:pPr>
      <w:r w:rsidDel="00000000" w:rsidR="00000000" w:rsidRPr="00000000">
        <w:rPr>
          <w:rtl w:val="0"/>
        </w:rPr>
      </w:r>
    </w:p>
    <w:p w:rsidR="00000000" w:rsidDel="00000000" w:rsidP="00000000" w:rsidRDefault="00000000" w:rsidRPr="00000000" w14:paraId="0000014E">
      <w:pPr>
        <w:spacing w:line="360" w:lineRule="auto"/>
        <w:jc w:val="both"/>
        <w:rPr>
          <w:rFonts w:ascii="Georgia" w:cs="Georgia" w:eastAsia="Georgia" w:hAnsi="Georgia"/>
          <w:sz w:val="22"/>
          <w:szCs w:val="22"/>
          <w:vertAlign w:val="baseline"/>
        </w:rPr>
      </w:pPr>
      <w:r w:rsidDel="00000000" w:rsidR="00000000" w:rsidRPr="00000000">
        <w:rPr>
          <w:rtl w:val="0"/>
        </w:rPr>
      </w:r>
    </w:p>
    <w:p w:rsidR="00000000" w:rsidDel="00000000" w:rsidP="00000000" w:rsidRDefault="00000000" w:rsidRPr="00000000" w14:paraId="0000014F">
      <w:pPr>
        <w:spacing w:line="360" w:lineRule="auto"/>
        <w:jc w:val="both"/>
        <w:rPr>
          <w:rFonts w:ascii="Georgia" w:cs="Georgia" w:eastAsia="Georgia" w:hAnsi="Georgia"/>
          <w:sz w:val="22"/>
          <w:szCs w:val="22"/>
          <w:vertAlign w:val="baseline"/>
        </w:rPr>
      </w:pPr>
      <w:r w:rsidDel="00000000" w:rsidR="00000000" w:rsidRPr="00000000">
        <w:rPr>
          <w:rtl w:val="0"/>
        </w:rPr>
      </w:r>
    </w:p>
    <w:p w:rsidR="00000000" w:rsidDel="00000000" w:rsidP="00000000" w:rsidRDefault="00000000" w:rsidRPr="00000000" w14:paraId="00000150">
      <w:pPr>
        <w:spacing w:line="360" w:lineRule="auto"/>
        <w:jc w:val="both"/>
        <w:rPr>
          <w:rFonts w:ascii="Georgia" w:cs="Georgia" w:eastAsia="Georgia" w:hAnsi="Georgia"/>
          <w:sz w:val="22"/>
          <w:szCs w:val="22"/>
          <w:vertAlign w:val="baseline"/>
        </w:rPr>
      </w:pPr>
      <w:r w:rsidDel="00000000" w:rsidR="00000000" w:rsidRPr="00000000">
        <w:rPr>
          <w:rtl w:val="0"/>
        </w:rPr>
      </w:r>
    </w:p>
    <w:p w:rsidR="00000000" w:rsidDel="00000000" w:rsidP="00000000" w:rsidRDefault="00000000" w:rsidRPr="00000000" w14:paraId="00000151">
      <w:pPr>
        <w:spacing w:line="360" w:lineRule="auto"/>
        <w:rPr>
          <w:rFonts w:ascii="Georgia" w:cs="Georgia" w:eastAsia="Georgia" w:hAnsi="Georgia"/>
          <w:sz w:val="22"/>
          <w:szCs w:val="22"/>
          <w:vertAlign w:val="baseline"/>
        </w:rPr>
      </w:pPr>
      <w:r w:rsidDel="00000000" w:rsidR="00000000" w:rsidRPr="00000000">
        <w:rPr>
          <w:rtl w:val="0"/>
        </w:rPr>
      </w:r>
    </w:p>
    <w:p w:rsidR="00000000" w:rsidDel="00000000" w:rsidP="00000000" w:rsidRDefault="00000000" w:rsidRPr="00000000" w14:paraId="00000152">
      <w:pPr>
        <w:spacing w:line="360" w:lineRule="auto"/>
        <w:rPr>
          <w:rFonts w:ascii="Georgia" w:cs="Georgia" w:eastAsia="Georgia" w:hAnsi="Georgia"/>
          <w:b w:val="0"/>
          <w:sz w:val="22"/>
          <w:szCs w:val="22"/>
          <w:vertAlign w:val="baseline"/>
        </w:rPr>
      </w:pPr>
      <w:r w:rsidDel="00000000" w:rsidR="00000000" w:rsidRPr="00000000">
        <w:rPr>
          <w:rFonts w:ascii="Georgia" w:cs="Georgia" w:eastAsia="Georgia" w:hAnsi="Georgia"/>
          <w:b w:val="1"/>
          <w:sz w:val="22"/>
          <w:szCs w:val="22"/>
          <w:vertAlign w:val="baseline"/>
          <w:rtl w:val="0"/>
        </w:rPr>
        <w:t xml:space="preserve">10.0 CONCLUSION</w:t>
      </w:r>
      <w:r w:rsidDel="00000000" w:rsidR="00000000" w:rsidRPr="00000000">
        <w:rPr>
          <w:rtl w:val="0"/>
        </w:rPr>
      </w:r>
    </w:p>
    <w:p w:rsidR="00000000" w:rsidDel="00000000" w:rsidP="00000000" w:rsidRDefault="00000000" w:rsidRPr="00000000" w14:paraId="00000153">
      <w:pPr>
        <w:spacing w:line="360" w:lineRule="auto"/>
        <w:rPr>
          <w:rFonts w:ascii="Georgia" w:cs="Georgia" w:eastAsia="Georgia" w:hAnsi="Georgia"/>
          <w:b w:val="0"/>
          <w:sz w:val="22"/>
          <w:szCs w:val="22"/>
          <w:vertAlign w:val="baseline"/>
        </w:rPr>
      </w:pPr>
      <w:r w:rsidDel="00000000" w:rsidR="00000000" w:rsidRPr="00000000">
        <w:rPr>
          <w:rtl w:val="0"/>
        </w:rPr>
      </w:r>
    </w:p>
    <w:p w:rsidR="00000000" w:rsidDel="00000000" w:rsidP="00000000" w:rsidRDefault="00000000" w:rsidRPr="00000000" w14:paraId="00000154">
      <w:pPr>
        <w:spacing w:line="360" w:lineRule="auto"/>
        <w:rPr>
          <w:rFonts w:ascii="Georgia" w:cs="Georgia" w:eastAsia="Georgia" w:hAnsi="Georgia"/>
          <w:sz w:val="22"/>
          <w:szCs w:val="22"/>
          <w:vertAlign w:val="baseline"/>
        </w:rPr>
      </w:pPr>
      <w:r w:rsidDel="00000000" w:rsidR="00000000" w:rsidRPr="00000000">
        <w:rPr>
          <w:rtl w:val="0"/>
        </w:rPr>
      </w:r>
    </w:p>
    <w:p w:rsidR="00000000" w:rsidDel="00000000" w:rsidP="00000000" w:rsidRDefault="00000000" w:rsidRPr="00000000" w14:paraId="00000155">
      <w:pPr>
        <w:numPr>
          <w:ilvl w:val="0"/>
          <w:numId w:val="3"/>
        </w:numPr>
        <w:spacing w:line="360" w:lineRule="auto"/>
        <w:ind w:left="720" w:hanging="360"/>
        <w:jc w:val="both"/>
        <w:rPr>
          <w:rFonts w:ascii="Georgia" w:cs="Georgia" w:eastAsia="Georgia" w:hAnsi="Georgia"/>
          <w:sz w:val="22"/>
          <w:szCs w:val="22"/>
          <w:vertAlign w:val="baseline"/>
        </w:rPr>
      </w:pPr>
      <w:r w:rsidDel="00000000" w:rsidR="00000000" w:rsidRPr="00000000">
        <w:rPr>
          <w:rFonts w:ascii="Georgia" w:cs="Georgia" w:eastAsia="Georgia" w:hAnsi="Georgia"/>
          <w:sz w:val="22"/>
          <w:szCs w:val="22"/>
          <w:vertAlign w:val="baseline"/>
          <w:rtl w:val="0"/>
        </w:rPr>
        <w:t xml:space="preserve">Country risk models so far have failed to properly contain the continually changing economic and political environment of countries. It is also a tedious process to determine the exact size and nature of exposure.</w:t>
      </w:r>
    </w:p>
    <w:p w:rsidR="00000000" w:rsidDel="00000000" w:rsidP="00000000" w:rsidRDefault="00000000" w:rsidRPr="00000000" w14:paraId="00000156">
      <w:pPr>
        <w:numPr>
          <w:ilvl w:val="0"/>
          <w:numId w:val="3"/>
        </w:numPr>
        <w:spacing w:line="360" w:lineRule="auto"/>
        <w:ind w:left="720" w:hanging="360"/>
        <w:jc w:val="both"/>
        <w:rPr>
          <w:rFonts w:ascii="Georgia" w:cs="Georgia" w:eastAsia="Georgia" w:hAnsi="Georgia"/>
          <w:sz w:val="22"/>
          <w:szCs w:val="22"/>
          <w:vertAlign w:val="baseline"/>
        </w:rPr>
      </w:pPr>
      <w:r w:rsidDel="00000000" w:rsidR="00000000" w:rsidRPr="00000000">
        <w:rPr>
          <w:rFonts w:ascii="Georgia" w:cs="Georgia" w:eastAsia="Georgia" w:hAnsi="Georgia"/>
          <w:sz w:val="22"/>
          <w:szCs w:val="22"/>
          <w:vertAlign w:val="baseline"/>
          <w:rtl w:val="0"/>
        </w:rPr>
        <w:t xml:space="preserve">Investors and financial corporations should devise a proper framework that includes segregates between different parts of country risk.</w:t>
      </w:r>
    </w:p>
    <w:p w:rsidR="00000000" w:rsidDel="00000000" w:rsidP="00000000" w:rsidRDefault="00000000" w:rsidRPr="00000000" w14:paraId="00000157">
      <w:pPr>
        <w:numPr>
          <w:ilvl w:val="0"/>
          <w:numId w:val="3"/>
        </w:numPr>
        <w:spacing w:line="360" w:lineRule="auto"/>
        <w:ind w:left="720" w:hanging="360"/>
        <w:jc w:val="both"/>
        <w:rPr>
          <w:rFonts w:ascii="Georgia" w:cs="Georgia" w:eastAsia="Georgia" w:hAnsi="Georgia"/>
          <w:sz w:val="22"/>
          <w:szCs w:val="22"/>
          <w:vertAlign w:val="baseline"/>
        </w:rPr>
      </w:pPr>
      <w:r w:rsidDel="00000000" w:rsidR="00000000" w:rsidRPr="00000000">
        <w:rPr>
          <w:rFonts w:ascii="Georgia" w:cs="Georgia" w:eastAsia="Georgia" w:hAnsi="Georgia"/>
          <w:sz w:val="22"/>
          <w:szCs w:val="22"/>
          <w:vertAlign w:val="baseline"/>
          <w:rtl w:val="0"/>
        </w:rPr>
        <w:t xml:space="preserve">It is also governed by a country’s resources and the primary occupation the economy is based on. Setting up teams to closely monitor these areas will also be beneficial in the assessment.</w:t>
      </w:r>
    </w:p>
    <w:p w:rsidR="00000000" w:rsidDel="00000000" w:rsidP="00000000" w:rsidRDefault="00000000" w:rsidRPr="00000000" w14:paraId="00000158">
      <w:pPr>
        <w:numPr>
          <w:ilvl w:val="0"/>
          <w:numId w:val="3"/>
        </w:numPr>
        <w:spacing w:line="360" w:lineRule="auto"/>
        <w:ind w:left="720" w:hanging="360"/>
        <w:jc w:val="both"/>
        <w:rPr>
          <w:rFonts w:ascii="Georgia" w:cs="Georgia" w:eastAsia="Georgia" w:hAnsi="Georgia"/>
          <w:sz w:val="22"/>
          <w:szCs w:val="22"/>
          <w:vertAlign w:val="baseline"/>
        </w:rPr>
      </w:pPr>
      <w:r w:rsidDel="00000000" w:rsidR="00000000" w:rsidRPr="00000000">
        <w:rPr>
          <w:rFonts w:ascii="Georgia" w:cs="Georgia" w:eastAsia="Georgia" w:hAnsi="Georgia"/>
          <w:sz w:val="22"/>
          <w:szCs w:val="22"/>
          <w:vertAlign w:val="baseline"/>
          <w:rtl w:val="0"/>
        </w:rPr>
        <w:t xml:space="preserve">Risk exposure should continually be monitored and updated to stay abreast. Using ratings to evaluate a country’s standing in the global markets.</w:t>
      </w:r>
    </w:p>
    <w:p w:rsidR="00000000" w:rsidDel="00000000" w:rsidP="00000000" w:rsidRDefault="00000000" w:rsidRPr="00000000" w14:paraId="00000159">
      <w:pPr>
        <w:spacing w:line="360" w:lineRule="auto"/>
        <w:jc w:val="both"/>
        <w:rPr>
          <w:rFonts w:ascii="Georgia" w:cs="Georgia" w:eastAsia="Georgia" w:hAnsi="Georgia"/>
          <w:sz w:val="22"/>
          <w:szCs w:val="22"/>
          <w:vertAlign w:val="baseline"/>
        </w:rPr>
      </w:pPr>
      <w:r w:rsidDel="00000000" w:rsidR="00000000" w:rsidRPr="00000000">
        <w:rPr>
          <w:rFonts w:ascii="Georgia" w:cs="Georgia" w:eastAsia="Georgia" w:hAnsi="Georgia"/>
          <w:sz w:val="22"/>
          <w:szCs w:val="22"/>
          <w:vertAlign w:val="baseline"/>
          <w:rtl w:val="0"/>
        </w:rPr>
        <w:t xml:space="preserve">With increasing globalization and expansion of trades between nations, it has made financial organizations, including banks and other investors, very uneasy. It is a known fact that up until now, not much has been done to properly manage and contain country risk exposure since the 2007-08 crisis unfolded, many were under oblivion. In addition to  the assessment and avoidance of countries with excessive risk, diversification and hedging can also help mitigate this risk. Country risk maps have also been developed to give a fair idea of the riskiness associated with different geographical regions. But the nature of risk is such that a varying degree of uncertainty will continue to exist.</w:t>
      </w:r>
    </w:p>
    <w:p w:rsidR="00000000" w:rsidDel="00000000" w:rsidP="00000000" w:rsidRDefault="00000000" w:rsidRPr="00000000" w14:paraId="0000015A">
      <w:pPr>
        <w:spacing w:line="360" w:lineRule="auto"/>
        <w:jc w:val="both"/>
        <w:rPr>
          <w:rFonts w:ascii="Georgia" w:cs="Georgia" w:eastAsia="Georgia" w:hAnsi="Georgia"/>
          <w:sz w:val="22"/>
          <w:szCs w:val="22"/>
          <w:vertAlign w:val="baseline"/>
        </w:rPr>
      </w:pPr>
      <w:r w:rsidDel="00000000" w:rsidR="00000000" w:rsidRPr="00000000">
        <w:rPr>
          <w:rtl w:val="0"/>
        </w:rPr>
      </w:r>
    </w:p>
    <w:p w:rsidR="00000000" w:rsidDel="00000000" w:rsidP="00000000" w:rsidRDefault="00000000" w:rsidRPr="00000000" w14:paraId="0000015B">
      <w:pPr>
        <w:spacing w:line="360" w:lineRule="auto"/>
        <w:jc w:val="both"/>
        <w:rPr>
          <w:rFonts w:ascii="Georgia" w:cs="Georgia" w:eastAsia="Georgia" w:hAnsi="Georgia"/>
          <w:b w:val="0"/>
          <w:sz w:val="22"/>
          <w:szCs w:val="22"/>
          <w:vertAlign w:val="baseline"/>
        </w:rPr>
      </w:pPr>
      <w:r w:rsidDel="00000000" w:rsidR="00000000" w:rsidRPr="00000000">
        <w:rPr>
          <w:rtl w:val="0"/>
        </w:rPr>
      </w:r>
    </w:p>
    <w:p w:rsidR="00000000" w:rsidDel="00000000" w:rsidP="00000000" w:rsidRDefault="00000000" w:rsidRPr="00000000" w14:paraId="0000015C">
      <w:pPr>
        <w:spacing w:line="360" w:lineRule="auto"/>
        <w:rPr>
          <w:rFonts w:ascii="Georgia" w:cs="Georgia" w:eastAsia="Georgia" w:hAnsi="Georgia"/>
          <w:b w:val="0"/>
          <w:sz w:val="22"/>
          <w:szCs w:val="22"/>
          <w:vertAlign w:val="baseline"/>
        </w:rPr>
      </w:pPr>
      <w:r w:rsidDel="00000000" w:rsidR="00000000" w:rsidRPr="00000000">
        <w:rPr>
          <w:rFonts w:ascii="Georgia" w:cs="Georgia" w:eastAsia="Georgia" w:hAnsi="Georgia"/>
          <w:b w:val="1"/>
          <w:sz w:val="22"/>
          <w:szCs w:val="22"/>
          <w:vertAlign w:val="baseline"/>
          <w:rtl w:val="0"/>
        </w:rPr>
        <w:t xml:space="preserve">11.0 SELF ASSESMENT EXERCISE</w:t>
      </w:r>
      <w:r w:rsidDel="00000000" w:rsidR="00000000" w:rsidRPr="00000000">
        <w:rPr>
          <w:rtl w:val="0"/>
        </w:rPr>
      </w:r>
    </w:p>
    <w:p w:rsidR="00000000" w:rsidDel="00000000" w:rsidP="00000000" w:rsidRDefault="00000000" w:rsidRPr="00000000" w14:paraId="0000015D">
      <w:pPr>
        <w:spacing w:line="360" w:lineRule="auto"/>
        <w:rPr>
          <w:rFonts w:ascii="Georgia" w:cs="Georgia" w:eastAsia="Georgia" w:hAnsi="Georgia"/>
          <w:b w:val="0"/>
          <w:sz w:val="22"/>
          <w:szCs w:val="22"/>
          <w:vertAlign w:val="baseline"/>
        </w:rPr>
      </w:pPr>
      <w:r w:rsidDel="00000000" w:rsidR="00000000" w:rsidRPr="00000000">
        <w:rPr>
          <w:rtl w:val="0"/>
        </w:rPr>
      </w:r>
    </w:p>
    <w:p w:rsidR="00000000" w:rsidDel="00000000" w:rsidP="00000000" w:rsidRDefault="00000000" w:rsidRPr="00000000" w14:paraId="0000015E">
      <w:pPr>
        <w:spacing w:line="360" w:lineRule="auto"/>
        <w:rPr>
          <w:rFonts w:ascii="Georgia" w:cs="Georgia" w:eastAsia="Georgia" w:hAnsi="Georgia"/>
          <w:sz w:val="22"/>
          <w:szCs w:val="22"/>
          <w:vertAlign w:val="baseline"/>
        </w:rPr>
      </w:pPr>
      <w:r w:rsidDel="00000000" w:rsidR="00000000" w:rsidRPr="00000000">
        <w:rPr>
          <w:rFonts w:ascii="Georgia" w:cs="Georgia" w:eastAsia="Georgia" w:hAnsi="Georgia"/>
          <w:sz w:val="22"/>
          <w:szCs w:val="22"/>
          <w:vertAlign w:val="baseline"/>
          <w:rtl w:val="0"/>
        </w:rPr>
        <w:t xml:space="preserve">1.Why is country risk important?</w:t>
      </w:r>
    </w:p>
    <w:p w:rsidR="00000000" w:rsidDel="00000000" w:rsidP="00000000" w:rsidRDefault="00000000" w:rsidRPr="00000000" w14:paraId="0000015F">
      <w:pPr>
        <w:spacing w:line="360" w:lineRule="auto"/>
        <w:rPr>
          <w:rFonts w:ascii="Georgia" w:cs="Georgia" w:eastAsia="Georgia" w:hAnsi="Georgia"/>
          <w:sz w:val="22"/>
          <w:szCs w:val="22"/>
          <w:vertAlign w:val="baseline"/>
        </w:rPr>
      </w:pPr>
      <w:r w:rsidDel="00000000" w:rsidR="00000000" w:rsidRPr="00000000">
        <w:rPr>
          <w:rFonts w:ascii="Georgia" w:cs="Georgia" w:eastAsia="Georgia" w:hAnsi="Georgia"/>
          <w:sz w:val="22"/>
          <w:szCs w:val="22"/>
          <w:vertAlign w:val="baseline"/>
          <w:rtl w:val="0"/>
        </w:rPr>
        <w:t xml:space="preserve">2. Discuss four types of country risk</w:t>
      </w:r>
    </w:p>
    <w:p w:rsidR="00000000" w:rsidDel="00000000" w:rsidP="00000000" w:rsidRDefault="00000000" w:rsidRPr="00000000" w14:paraId="00000160">
      <w:pPr>
        <w:spacing w:line="360" w:lineRule="auto"/>
        <w:rPr>
          <w:rFonts w:ascii="Georgia" w:cs="Georgia" w:eastAsia="Georgia" w:hAnsi="Georgia"/>
          <w:sz w:val="22"/>
          <w:szCs w:val="22"/>
          <w:vertAlign w:val="baseline"/>
        </w:rPr>
      </w:pPr>
      <w:r w:rsidDel="00000000" w:rsidR="00000000" w:rsidRPr="00000000">
        <w:rPr>
          <w:rFonts w:ascii="Georgia" w:cs="Georgia" w:eastAsia="Georgia" w:hAnsi="Georgia"/>
          <w:sz w:val="22"/>
          <w:szCs w:val="22"/>
          <w:vertAlign w:val="baseline"/>
          <w:rtl w:val="0"/>
        </w:rPr>
        <w:t xml:space="preserve">3.Differentiate the 2 risk assessment techniques</w:t>
      </w:r>
    </w:p>
    <w:p w:rsidR="00000000" w:rsidDel="00000000" w:rsidP="00000000" w:rsidRDefault="00000000" w:rsidRPr="00000000" w14:paraId="00000161">
      <w:pPr>
        <w:spacing w:line="360" w:lineRule="auto"/>
        <w:rPr>
          <w:rFonts w:ascii="Georgia" w:cs="Georgia" w:eastAsia="Georgia" w:hAnsi="Georgia"/>
          <w:sz w:val="22"/>
          <w:szCs w:val="22"/>
          <w:vertAlign w:val="baseline"/>
        </w:rPr>
      </w:pPr>
      <w:r w:rsidDel="00000000" w:rsidR="00000000" w:rsidRPr="00000000">
        <w:rPr>
          <w:rFonts w:ascii="Georgia" w:cs="Georgia" w:eastAsia="Georgia" w:hAnsi="Georgia"/>
          <w:sz w:val="22"/>
          <w:szCs w:val="22"/>
          <w:vertAlign w:val="baseline"/>
          <w:rtl w:val="0"/>
        </w:rPr>
        <w:t xml:space="preserve">Quantitative </w:t>
      </w:r>
    </w:p>
    <w:p w:rsidR="00000000" w:rsidDel="00000000" w:rsidP="00000000" w:rsidRDefault="00000000" w:rsidRPr="00000000" w14:paraId="00000162">
      <w:pPr>
        <w:spacing w:line="360" w:lineRule="auto"/>
        <w:rPr>
          <w:rFonts w:ascii="Georgia" w:cs="Georgia" w:eastAsia="Georgia" w:hAnsi="Georgia"/>
          <w:sz w:val="22"/>
          <w:szCs w:val="22"/>
          <w:vertAlign w:val="baseline"/>
        </w:rPr>
      </w:pPr>
      <w:r w:rsidDel="00000000" w:rsidR="00000000" w:rsidRPr="00000000">
        <w:rPr>
          <w:rFonts w:ascii="Georgia" w:cs="Georgia" w:eastAsia="Georgia" w:hAnsi="Georgia"/>
          <w:sz w:val="22"/>
          <w:szCs w:val="22"/>
          <w:vertAlign w:val="baseline"/>
          <w:rtl w:val="0"/>
        </w:rPr>
        <w:t xml:space="preserve">Qualitative</w:t>
      </w:r>
    </w:p>
    <w:p w:rsidR="00000000" w:rsidDel="00000000" w:rsidP="00000000" w:rsidRDefault="00000000" w:rsidRPr="00000000" w14:paraId="00000163">
      <w:pPr>
        <w:spacing w:line="360" w:lineRule="auto"/>
        <w:rPr>
          <w:rFonts w:ascii="Georgia" w:cs="Georgia" w:eastAsia="Georgia" w:hAnsi="Georgia"/>
          <w:sz w:val="22"/>
          <w:szCs w:val="22"/>
          <w:vertAlign w:val="baseline"/>
        </w:rPr>
      </w:pPr>
      <w:r w:rsidDel="00000000" w:rsidR="00000000" w:rsidRPr="00000000">
        <w:rPr>
          <w:rFonts w:ascii="Georgia" w:cs="Georgia" w:eastAsia="Georgia" w:hAnsi="Georgia"/>
          <w:sz w:val="22"/>
          <w:szCs w:val="22"/>
          <w:vertAlign w:val="baseline"/>
          <w:rtl w:val="0"/>
        </w:rPr>
        <w:t xml:space="preserve">4. Discuss the cross-sectional analysis of risk.</w:t>
      </w:r>
    </w:p>
    <w:p w:rsidR="00000000" w:rsidDel="00000000" w:rsidP="00000000" w:rsidRDefault="00000000" w:rsidRPr="00000000" w14:paraId="00000164">
      <w:pPr>
        <w:spacing w:line="360" w:lineRule="auto"/>
        <w:rPr>
          <w:rFonts w:ascii="Georgia" w:cs="Georgia" w:eastAsia="Georgia" w:hAnsi="Georgia"/>
          <w:sz w:val="22"/>
          <w:szCs w:val="22"/>
          <w:vertAlign w:val="baseline"/>
        </w:rPr>
      </w:pPr>
      <w:r w:rsidDel="00000000" w:rsidR="00000000" w:rsidRPr="00000000">
        <w:rPr>
          <w:rFonts w:ascii="Georgia" w:cs="Georgia" w:eastAsia="Georgia" w:hAnsi="Georgia"/>
          <w:sz w:val="22"/>
          <w:szCs w:val="22"/>
          <w:vertAlign w:val="baseline"/>
          <w:rtl w:val="0"/>
        </w:rPr>
        <w:t xml:space="preserve">5. Reducing exposure to hostile government takeovers can be achieved through various strategies. Discuss.</w:t>
      </w:r>
    </w:p>
    <w:p w:rsidR="00000000" w:rsidDel="00000000" w:rsidP="00000000" w:rsidRDefault="00000000" w:rsidRPr="00000000" w14:paraId="00000165">
      <w:pPr>
        <w:spacing w:line="360" w:lineRule="auto"/>
        <w:rPr>
          <w:rFonts w:ascii="Georgia" w:cs="Georgia" w:eastAsia="Georgia" w:hAnsi="Georgia"/>
          <w:b w:val="0"/>
          <w:sz w:val="22"/>
          <w:szCs w:val="22"/>
          <w:vertAlign w:val="baseline"/>
        </w:rPr>
      </w:pPr>
      <w:r w:rsidDel="00000000" w:rsidR="00000000" w:rsidRPr="00000000">
        <w:rPr>
          <w:rtl w:val="0"/>
        </w:rPr>
      </w:r>
    </w:p>
    <w:p w:rsidR="00000000" w:rsidDel="00000000" w:rsidP="00000000" w:rsidRDefault="00000000" w:rsidRPr="00000000" w14:paraId="00000166">
      <w:pPr>
        <w:spacing w:line="360" w:lineRule="auto"/>
        <w:rPr>
          <w:rFonts w:ascii="Georgia" w:cs="Georgia" w:eastAsia="Georgia" w:hAnsi="Georgia"/>
          <w:b w:val="0"/>
          <w:sz w:val="22"/>
          <w:szCs w:val="22"/>
          <w:vertAlign w:val="baseline"/>
        </w:rPr>
      </w:pPr>
      <w:r w:rsidDel="00000000" w:rsidR="00000000" w:rsidRPr="00000000">
        <w:rPr>
          <w:rtl w:val="0"/>
        </w:rPr>
      </w:r>
    </w:p>
    <w:p w:rsidR="00000000" w:rsidDel="00000000" w:rsidP="00000000" w:rsidRDefault="00000000" w:rsidRPr="00000000" w14:paraId="00000167">
      <w:pPr>
        <w:spacing w:line="360" w:lineRule="auto"/>
        <w:rPr>
          <w:rFonts w:ascii="Georgia" w:cs="Georgia" w:eastAsia="Georgia" w:hAnsi="Georgia"/>
          <w:b w:val="0"/>
          <w:sz w:val="22"/>
          <w:szCs w:val="22"/>
          <w:vertAlign w:val="baseline"/>
        </w:rPr>
      </w:pPr>
      <w:r w:rsidDel="00000000" w:rsidR="00000000" w:rsidRPr="00000000">
        <w:rPr>
          <w:rtl w:val="0"/>
        </w:rPr>
      </w:r>
    </w:p>
    <w:p w:rsidR="00000000" w:rsidDel="00000000" w:rsidP="00000000" w:rsidRDefault="00000000" w:rsidRPr="00000000" w14:paraId="00000168">
      <w:pPr>
        <w:spacing w:line="360" w:lineRule="auto"/>
        <w:rPr>
          <w:rFonts w:ascii="Georgia" w:cs="Georgia" w:eastAsia="Georgia" w:hAnsi="Georgia"/>
          <w:b w:val="0"/>
          <w:sz w:val="22"/>
          <w:szCs w:val="22"/>
          <w:vertAlign w:val="baseline"/>
        </w:rPr>
      </w:pPr>
      <w:r w:rsidDel="00000000" w:rsidR="00000000" w:rsidRPr="00000000">
        <w:rPr>
          <w:rFonts w:ascii="Georgia" w:cs="Georgia" w:eastAsia="Georgia" w:hAnsi="Georgia"/>
          <w:b w:val="1"/>
          <w:sz w:val="22"/>
          <w:szCs w:val="22"/>
          <w:vertAlign w:val="baseline"/>
          <w:rtl w:val="0"/>
        </w:rPr>
        <w:t xml:space="preserve">12.0 REFERENCES</w:t>
      </w:r>
      <w:r w:rsidDel="00000000" w:rsidR="00000000" w:rsidRPr="00000000">
        <w:rPr>
          <w:rtl w:val="0"/>
        </w:rPr>
      </w:r>
    </w:p>
    <w:p w:rsidR="00000000" w:rsidDel="00000000" w:rsidP="00000000" w:rsidRDefault="00000000" w:rsidRPr="00000000" w14:paraId="00000169">
      <w:pPr>
        <w:spacing w:line="360" w:lineRule="auto"/>
        <w:rPr>
          <w:rFonts w:ascii="Georgia" w:cs="Georgia" w:eastAsia="Georgia" w:hAnsi="Georgia"/>
          <w:sz w:val="22"/>
          <w:szCs w:val="22"/>
          <w:vertAlign w:val="baseline"/>
        </w:rPr>
      </w:pPr>
      <w:r w:rsidDel="00000000" w:rsidR="00000000" w:rsidRPr="00000000">
        <w:rPr>
          <w:rFonts w:ascii="Georgia" w:cs="Georgia" w:eastAsia="Georgia" w:hAnsi="Georgia"/>
          <w:sz w:val="22"/>
          <w:szCs w:val="22"/>
          <w:vertAlign w:val="baseline"/>
          <w:rtl w:val="0"/>
        </w:rPr>
        <w:t xml:space="preserve">1. International Business, Alan.M.Rugnam, Prentice Hall(2006).</w:t>
      </w:r>
    </w:p>
    <w:p w:rsidR="00000000" w:rsidDel="00000000" w:rsidP="00000000" w:rsidRDefault="00000000" w:rsidRPr="00000000" w14:paraId="0000016A">
      <w:pPr>
        <w:spacing w:line="360" w:lineRule="auto"/>
        <w:rPr>
          <w:rFonts w:ascii="Georgia" w:cs="Georgia" w:eastAsia="Georgia" w:hAnsi="Georgia"/>
          <w:sz w:val="22"/>
          <w:szCs w:val="22"/>
          <w:vertAlign w:val="baseline"/>
        </w:rPr>
      </w:pPr>
      <w:r w:rsidDel="00000000" w:rsidR="00000000" w:rsidRPr="00000000">
        <w:rPr>
          <w:rFonts w:ascii="Georgia" w:cs="Georgia" w:eastAsia="Georgia" w:hAnsi="Georgia"/>
          <w:sz w:val="22"/>
          <w:szCs w:val="22"/>
          <w:vertAlign w:val="baseline"/>
          <w:rtl w:val="0"/>
        </w:rPr>
        <w:t xml:space="preserve">2. International business management, Sinha, P., Excel Books (2008).</w:t>
      </w:r>
    </w:p>
    <w:p w:rsidR="00000000" w:rsidDel="00000000" w:rsidP="00000000" w:rsidRDefault="00000000" w:rsidRPr="00000000" w14:paraId="0000016B">
      <w:pPr>
        <w:spacing w:line="360" w:lineRule="auto"/>
        <w:rPr>
          <w:rFonts w:ascii="Georgia" w:cs="Georgia" w:eastAsia="Georgia" w:hAnsi="Georgia"/>
          <w:sz w:val="22"/>
          <w:szCs w:val="22"/>
          <w:vertAlign w:val="baseline"/>
        </w:rPr>
      </w:pPr>
      <w:r w:rsidDel="00000000" w:rsidR="00000000" w:rsidRPr="00000000">
        <w:rPr>
          <w:rFonts w:ascii="Georgia" w:cs="Georgia" w:eastAsia="Georgia" w:hAnsi="Georgia"/>
          <w:sz w:val="22"/>
          <w:szCs w:val="22"/>
          <w:vertAlign w:val="baseline"/>
          <w:rtl w:val="0"/>
        </w:rPr>
        <w:t xml:space="preserve">3. A handbook on International Finance, Arora. A, Lucent Publication (2018)</w:t>
      </w:r>
    </w:p>
    <w:p w:rsidR="00000000" w:rsidDel="00000000" w:rsidP="00000000" w:rsidRDefault="00000000" w:rsidRPr="00000000" w14:paraId="0000016C">
      <w:pPr>
        <w:spacing w:line="360" w:lineRule="auto"/>
        <w:rPr>
          <w:rFonts w:ascii="Georgia" w:cs="Georgia" w:eastAsia="Georgia" w:hAnsi="Georgia"/>
          <w:sz w:val="22"/>
          <w:szCs w:val="22"/>
          <w:vertAlign w:val="baseline"/>
        </w:rPr>
      </w:pPr>
      <w:r w:rsidDel="00000000" w:rsidR="00000000" w:rsidRPr="00000000">
        <w:rPr>
          <w:rFonts w:ascii="Georgia" w:cs="Georgia" w:eastAsia="Georgia" w:hAnsi="Georgia"/>
          <w:sz w:val="22"/>
          <w:szCs w:val="22"/>
          <w:vertAlign w:val="baseline"/>
          <w:rtl w:val="0"/>
        </w:rPr>
        <w:t xml:space="preserve">4. International finance, 5th edition, Levi, M. D. (2009).</w:t>
      </w:r>
    </w:p>
    <w:p w:rsidR="00000000" w:rsidDel="00000000" w:rsidP="00000000" w:rsidRDefault="00000000" w:rsidRPr="00000000" w14:paraId="0000016D">
      <w:pPr>
        <w:spacing w:line="360" w:lineRule="auto"/>
        <w:rPr>
          <w:rFonts w:ascii="Georgia" w:cs="Georgia" w:eastAsia="Georgia" w:hAnsi="Georgia"/>
          <w:sz w:val="22"/>
          <w:szCs w:val="22"/>
          <w:vertAlign w:val="baseline"/>
        </w:rPr>
      </w:pPr>
      <w:r w:rsidDel="00000000" w:rsidR="00000000" w:rsidRPr="00000000">
        <w:rPr>
          <w:rFonts w:ascii="Georgia" w:cs="Georgia" w:eastAsia="Georgia" w:hAnsi="Georgia"/>
          <w:sz w:val="22"/>
          <w:szCs w:val="22"/>
          <w:vertAlign w:val="baseline"/>
          <w:rtl w:val="0"/>
        </w:rPr>
        <w:t xml:space="preserve">5. International Finance: Theory and Policy, Steve, S., Saylor Foundation. (2010).</w:t>
      </w:r>
    </w:p>
    <w:sectPr>
      <w:footerReference r:id="rId7" w:type="default"/>
      <w:pgSz w:h="15840" w:w="12240"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Georgia"/>
  <w:font w:name="Times New Roman"/>
  <w:font w:name="Courier New"/>
  <w:font w:name="Noto Sans Symbols">
    <w:embedRegular w:fontKey="{00000000-0000-0000-0000-000000000000}" r:id="rId1" w:subsetted="0"/>
    <w:embedBold w:fontKey="{00000000-0000-0000-0000-000000000000}" r:id="rId2"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16E">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680"/>
        <w:tab w:val="right" w:leader="none" w:pos="9360"/>
      </w:tabs>
      <w:spacing w:after="0" w:before="0" w:line="240" w:lineRule="auto"/>
      <w:ind w:left="0" w:right="0" w:firstLine="0"/>
      <w:jc w:val="righ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Pr>
      <w:fldChar w:fldCharType="begin"/>
      <w:instrText xml:space="preserve">PAGE</w:instrText>
      <w:fldChar w:fldCharType="separate"/>
      <w:fldChar w:fldCharType="end"/>
    </w:r>
    <w:r w:rsidDel="00000000" w:rsidR="00000000" w:rsidRPr="00000000">
      <w:rPr>
        <w:rtl w:val="0"/>
      </w:rPr>
    </w:r>
  </w:p>
  <w:p w:rsidR="00000000" w:rsidDel="00000000" w:rsidP="00000000" w:rsidRDefault="00000000" w:rsidRPr="00000000" w14:paraId="0000016F">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680"/>
        <w:tab w:val="right" w:leader="none" w:pos="9360"/>
      </w:tabs>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ft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decimal"/>
      <w:lvlText w:val="%1."/>
      <w:lvlJc w:val="left"/>
      <w:pPr>
        <w:ind w:left="720" w:hanging="360"/>
      </w:pPr>
      <w:rPr>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2">
    <w:lvl w:ilvl="0">
      <w:start w:val="1"/>
      <w:numFmt w:val="bullet"/>
      <w:lvlText w:val="●"/>
      <w:lvlJc w:val="left"/>
      <w:pPr>
        <w:ind w:left="1800" w:hanging="360"/>
      </w:pPr>
      <w:rPr>
        <w:rFonts w:ascii="Noto Sans Symbols" w:cs="Noto Sans Symbols" w:eastAsia="Noto Sans Symbols" w:hAnsi="Noto Sans Symbols"/>
        <w:vertAlign w:val="baseline"/>
      </w:rPr>
    </w:lvl>
    <w:lvl w:ilvl="1">
      <w:start w:val="1"/>
      <w:numFmt w:val="bullet"/>
      <w:lvlText w:val="o"/>
      <w:lvlJc w:val="left"/>
      <w:pPr>
        <w:ind w:left="2520" w:hanging="360"/>
      </w:pPr>
      <w:rPr>
        <w:rFonts w:ascii="Courier New" w:cs="Courier New" w:eastAsia="Courier New" w:hAnsi="Courier New"/>
        <w:vertAlign w:val="baseline"/>
      </w:rPr>
    </w:lvl>
    <w:lvl w:ilvl="2">
      <w:start w:val="1"/>
      <w:numFmt w:val="bullet"/>
      <w:lvlText w:val="▪"/>
      <w:lvlJc w:val="left"/>
      <w:pPr>
        <w:ind w:left="3240" w:hanging="360"/>
      </w:pPr>
      <w:rPr>
        <w:rFonts w:ascii="Noto Sans Symbols" w:cs="Noto Sans Symbols" w:eastAsia="Noto Sans Symbols" w:hAnsi="Noto Sans Symbols"/>
        <w:vertAlign w:val="baseline"/>
      </w:rPr>
    </w:lvl>
    <w:lvl w:ilvl="3">
      <w:start w:val="1"/>
      <w:numFmt w:val="bullet"/>
      <w:lvlText w:val="●"/>
      <w:lvlJc w:val="left"/>
      <w:pPr>
        <w:ind w:left="3960" w:hanging="360"/>
      </w:pPr>
      <w:rPr>
        <w:rFonts w:ascii="Noto Sans Symbols" w:cs="Noto Sans Symbols" w:eastAsia="Noto Sans Symbols" w:hAnsi="Noto Sans Symbols"/>
        <w:vertAlign w:val="baseline"/>
      </w:rPr>
    </w:lvl>
    <w:lvl w:ilvl="4">
      <w:start w:val="1"/>
      <w:numFmt w:val="bullet"/>
      <w:lvlText w:val="o"/>
      <w:lvlJc w:val="left"/>
      <w:pPr>
        <w:ind w:left="4680" w:hanging="360"/>
      </w:pPr>
      <w:rPr>
        <w:rFonts w:ascii="Courier New" w:cs="Courier New" w:eastAsia="Courier New" w:hAnsi="Courier New"/>
        <w:vertAlign w:val="baseline"/>
      </w:rPr>
    </w:lvl>
    <w:lvl w:ilvl="5">
      <w:start w:val="1"/>
      <w:numFmt w:val="bullet"/>
      <w:lvlText w:val="▪"/>
      <w:lvlJc w:val="left"/>
      <w:pPr>
        <w:ind w:left="5400" w:hanging="360"/>
      </w:pPr>
      <w:rPr>
        <w:rFonts w:ascii="Noto Sans Symbols" w:cs="Noto Sans Symbols" w:eastAsia="Noto Sans Symbols" w:hAnsi="Noto Sans Symbols"/>
        <w:vertAlign w:val="baseline"/>
      </w:rPr>
    </w:lvl>
    <w:lvl w:ilvl="6">
      <w:start w:val="1"/>
      <w:numFmt w:val="bullet"/>
      <w:lvlText w:val="●"/>
      <w:lvlJc w:val="left"/>
      <w:pPr>
        <w:ind w:left="6120" w:hanging="360"/>
      </w:pPr>
      <w:rPr>
        <w:rFonts w:ascii="Noto Sans Symbols" w:cs="Noto Sans Symbols" w:eastAsia="Noto Sans Symbols" w:hAnsi="Noto Sans Symbols"/>
        <w:vertAlign w:val="baseline"/>
      </w:rPr>
    </w:lvl>
    <w:lvl w:ilvl="7">
      <w:start w:val="1"/>
      <w:numFmt w:val="bullet"/>
      <w:lvlText w:val="o"/>
      <w:lvlJc w:val="left"/>
      <w:pPr>
        <w:ind w:left="6840" w:hanging="360"/>
      </w:pPr>
      <w:rPr>
        <w:rFonts w:ascii="Courier New" w:cs="Courier New" w:eastAsia="Courier New" w:hAnsi="Courier New"/>
        <w:vertAlign w:val="baseline"/>
      </w:rPr>
    </w:lvl>
    <w:lvl w:ilvl="8">
      <w:start w:val="1"/>
      <w:numFmt w:val="bullet"/>
      <w:lvlText w:val="▪"/>
      <w:lvlJc w:val="left"/>
      <w:pPr>
        <w:ind w:left="7560" w:hanging="360"/>
      </w:pPr>
      <w:rPr>
        <w:rFonts w:ascii="Noto Sans Symbols" w:cs="Noto Sans Symbols" w:eastAsia="Noto Sans Symbols" w:hAnsi="Noto Sans Symbols"/>
        <w:vertAlign w:val="baseline"/>
      </w:rPr>
    </w:lvl>
  </w:abstractNum>
  <w:abstractNum w:abstractNumId="3">
    <w:lvl w:ilvl="0">
      <w:start w:val="1"/>
      <w:numFmt w:val="bullet"/>
      <w:lvlText w:val="●"/>
      <w:lvlJc w:val="left"/>
      <w:pPr>
        <w:ind w:left="720" w:hanging="360"/>
      </w:pPr>
      <w:rPr>
        <w:rFonts w:ascii="Noto Sans Symbols" w:cs="Noto Sans Symbols" w:eastAsia="Noto Sans Symbols" w:hAnsi="Noto Sans Symbols"/>
        <w:vertAlign w:val="baseline"/>
      </w:rPr>
    </w:lvl>
    <w:lvl w:ilvl="1">
      <w:start w:val="1"/>
      <w:numFmt w:val="bullet"/>
      <w:lvlText w:val="o"/>
      <w:lvlJc w:val="left"/>
      <w:pPr>
        <w:ind w:left="1440" w:hanging="360"/>
      </w:pPr>
      <w:rPr>
        <w:rFonts w:ascii="Courier New" w:cs="Courier New" w:eastAsia="Courier New" w:hAnsi="Courier New"/>
        <w:vertAlign w:val="baseline"/>
      </w:rPr>
    </w:lvl>
    <w:lvl w:ilvl="2">
      <w:start w:val="1"/>
      <w:numFmt w:val="bullet"/>
      <w:lvlText w:val="▪"/>
      <w:lvlJc w:val="left"/>
      <w:pPr>
        <w:ind w:left="2160" w:hanging="360"/>
      </w:pPr>
      <w:rPr>
        <w:rFonts w:ascii="Noto Sans Symbols" w:cs="Noto Sans Symbols" w:eastAsia="Noto Sans Symbols" w:hAnsi="Noto Sans Symbols"/>
        <w:vertAlign w:val="baseline"/>
      </w:rPr>
    </w:lvl>
    <w:lvl w:ilvl="3">
      <w:start w:val="1"/>
      <w:numFmt w:val="bullet"/>
      <w:lvlText w:val="●"/>
      <w:lvlJc w:val="left"/>
      <w:pPr>
        <w:ind w:left="2880" w:hanging="360"/>
      </w:pPr>
      <w:rPr>
        <w:rFonts w:ascii="Noto Sans Symbols" w:cs="Noto Sans Symbols" w:eastAsia="Noto Sans Symbols" w:hAnsi="Noto Sans Symbols"/>
        <w:vertAlign w:val="baseline"/>
      </w:rPr>
    </w:lvl>
    <w:lvl w:ilvl="4">
      <w:start w:val="1"/>
      <w:numFmt w:val="bullet"/>
      <w:lvlText w:val="o"/>
      <w:lvlJc w:val="left"/>
      <w:pPr>
        <w:ind w:left="3600" w:hanging="360"/>
      </w:pPr>
      <w:rPr>
        <w:rFonts w:ascii="Courier New" w:cs="Courier New" w:eastAsia="Courier New" w:hAnsi="Courier New"/>
        <w:vertAlign w:val="baseline"/>
      </w:rPr>
    </w:lvl>
    <w:lvl w:ilvl="5">
      <w:start w:val="1"/>
      <w:numFmt w:val="bullet"/>
      <w:lvlText w:val="▪"/>
      <w:lvlJc w:val="left"/>
      <w:pPr>
        <w:ind w:left="4320" w:hanging="360"/>
      </w:pPr>
      <w:rPr>
        <w:rFonts w:ascii="Noto Sans Symbols" w:cs="Noto Sans Symbols" w:eastAsia="Noto Sans Symbols" w:hAnsi="Noto Sans Symbols"/>
        <w:vertAlign w:val="baseline"/>
      </w:rPr>
    </w:lvl>
    <w:lvl w:ilvl="6">
      <w:start w:val="1"/>
      <w:numFmt w:val="bullet"/>
      <w:lvlText w:val="●"/>
      <w:lvlJc w:val="left"/>
      <w:pPr>
        <w:ind w:left="5040" w:hanging="360"/>
      </w:pPr>
      <w:rPr>
        <w:rFonts w:ascii="Noto Sans Symbols" w:cs="Noto Sans Symbols" w:eastAsia="Noto Sans Symbols" w:hAnsi="Noto Sans Symbols"/>
        <w:vertAlign w:val="baseline"/>
      </w:rPr>
    </w:lvl>
    <w:lvl w:ilvl="7">
      <w:start w:val="1"/>
      <w:numFmt w:val="bullet"/>
      <w:lvlText w:val="o"/>
      <w:lvlJc w:val="left"/>
      <w:pPr>
        <w:ind w:left="5760" w:hanging="360"/>
      </w:pPr>
      <w:rPr>
        <w:rFonts w:ascii="Courier New" w:cs="Courier New" w:eastAsia="Courier New" w:hAnsi="Courier New"/>
        <w:vertAlign w:val="baseline"/>
      </w:rPr>
    </w:lvl>
    <w:lvl w:ilvl="8">
      <w:start w:val="1"/>
      <w:numFmt w:val="bullet"/>
      <w:lvlText w:val="▪"/>
      <w:lvlJc w:val="left"/>
      <w:pPr>
        <w:ind w:left="6480" w:hanging="360"/>
      </w:pPr>
      <w:rPr>
        <w:rFonts w:ascii="Noto Sans Symbols" w:cs="Noto Sans Symbols" w:eastAsia="Noto Sans Symbols" w:hAnsi="Noto Sans Symbols"/>
        <w:vertAlign w:val="baseline"/>
      </w:rPr>
    </w:lvl>
  </w:abstractNum>
  <w:abstractNum w:abstractNumId="4">
    <w:lvl w:ilvl="0">
      <w:start w:val="1"/>
      <w:numFmt w:val="bullet"/>
      <w:lvlText w:val="●"/>
      <w:lvlJc w:val="left"/>
      <w:pPr>
        <w:ind w:left="720" w:hanging="360"/>
      </w:pPr>
      <w:rPr>
        <w:rFonts w:ascii="Noto Sans Symbols" w:cs="Noto Sans Symbols" w:eastAsia="Noto Sans Symbols" w:hAnsi="Noto Sans Symbols"/>
        <w:vertAlign w:val="baseline"/>
      </w:rPr>
    </w:lvl>
    <w:lvl w:ilvl="1">
      <w:start w:val="1"/>
      <w:numFmt w:val="bullet"/>
      <w:lvlText w:val="o"/>
      <w:lvlJc w:val="left"/>
      <w:pPr>
        <w:ind w:left="1440" w:hanging="360"/>
      </w:pPr>
      <w:rPr>
        <w:rFonts w:ascii="Courier New" w:cs="Courier New" w:eastAsia="Courier New" w:hAnsi="Courier New"/>
        <w:vertAlign w:val="baseline"/>
      </w:rPr>
    </w:lvl>
    <w:lvl w:ilvl="2">
      <w:start w:val="1"/>
      <w:numFmt w:val="bullet"/>
      <w:lvlText w:val="▪"/>
      <w:lvlJc w:val="left"/>
      <w:pPr>
        <w:ind w:left="2160" w:hanging="360"/>
      </w:pPr>
      <w:rPr>
        <w:rFonts w:ascii="Noto Sans Symbols" w:cs="Noto Sans Symbols" w:eastAsia="Noto Sans Symbols" w:hAnsi="Noto Sans Symbols"/>
        <w:vertAlign w:val="baseline"/>
      </w:rPr>
    </w:lvl>
    <w:lvl w:ilvl="3">
      <w:start w:val="1"/>
      <w:numFmt w:val="bullet"/>
      <w:lvlText w:val="●"/>
      <w:lvlJc w:val="left"/>
      <w:pPr>
        <w:ind w:left="2880" w:hanging="360"/>
      </w:pPr>
      <w:rPr>
        <w:rFonts w:ascii="Noto Sans Symbols" w:cs="Noto Sans Symbols" w:eastAsia="Noto Sans Symbols" w:hAnsi="Noto Sans Symbols"/>
        <w:vertAlign w:val="baseline"/>
      </w:rPr>
    </w:lvl>
    <w:lvl w:ilvl="4">
      <w:start w:val="1"/>
      <w:numFmt w:val="bullet"/>
      <w:lvlText w:val="o"/>
      <w:lvlJc w:val="left"/>
      <w:pPr>
        <w:ind w:left="3600" w:hanging="360"/>
      </w:pPr>
      <w:rPr>
        <w:rFonts w:ascii="Courier New" w:cs="Courier New" w:eastAsia="Courier New" w:hAnsi="Courier New"/>
        <w:vertAlign w:val="baseline"/>
      </w:rPr>
    </w:lvl>
    <w:lvl w:ilvl="5">
      <w:start w:val="1"/>
      <w:numFmt w:val="bullet"/>
      <w:lvlText w:val="▪"/>
      <w:lvlJc w:val="left"/>
      <w:pPr>
        <w:ind w:left="4320" w:hanging="360"/>
      </w:pPr>
      <w:rPr>
        <w:rFonts w:ascii="Noto Sans Symbols" w:cs="Noto Sans Symbols" w:eastAsia="Noto Sans Symbols" w:hAnsi="Noto Sans Symbols"/>
        <w:vertAlign w:val="baseline"/>
      </w:rPr>
    </w:lvl>
    <w:lvl w:ilvl="6">
      <w:start w:val="1"/>
      <w:numFmt w:val="bullet"/>
      <w:lvlText w:val="●"/>
      <w:lvlJc w:val="left"/>
      <w:pPr>
        <w:ind w:left="5040" w:hanging="360"/>
      </w:pPr>
      <w:rPr>
        <w:rFonts w:ascii="Noto Sans Symbols" w:cs="Noto Sans Symbols" w:eastAsia="Noto Sans Symbols" w:hAnsi="Noto Sans Symbols"/>
        <w:vertAlign w:val="baseline"/>
      </w:rPr>
    </w:lvl>
    <w:lvl w:ilvl="7">
      <w:start w:val="1"/>
      <w:numFmt w:val="bullet"/>
      <w:lvlText w:val="o"/>
      <w:lvlJc w:val="left"/>
      <w:pPr>
        <w:ind w:left="5760" w:hanging="360"/>
      </w:pPr>
      <w:rPr>
        <w:rFonts w:ascii="Courier New" w:cs="Courier New" w:eastAsia="Courier New" w:hAnsi="Courier New"/>
        <w:vertAlign w:val="baseline"/>
      </w:rPr>
    </w:lvl>
    <w:lvl w:ilvl="8">
      <w:start w:val="1"/>
      <w:numFmt w:val="bullet"/>
      <w:lvlText w:val="▪"/>
      <w:lvlJc w:val="left"/>
      <w:pPr>
        <w:ind w:left="6480" w:hanging="360"/>
      </w:pPr>
      <w:rPr>
        <w:rFonts w:ascii="Noto Sans Symbols" w:cs="Noto Sans Symbols" w:eastAsia="Noto Sans Symbols" w:hAnsi="Noto Sans Symbols"/>
        <w:vertAlign w:val="baseline"/>
      </w:rPr>
    </w:lvl>
  </w:abstractNum>
  <w:abstractNum w:abstractNumId="5">
    <w:lvl w:ilvl="0">
      <w:start w:val="1"/>
      <w:numFmt w:val="bullet"/>
      <w:lvlText w:val="●"/>
      <w:lvlJc w:val="left"/>
      <w:pPr>
        <w:ind w:left="720" w:hanging="360"/>
      </w:pPr>
      <w:rPr>
        <w:rFonts w:ascii="Noto Sans Symbols" w:cs="Noto Sans Symbols" w:eastAsia="Noto Sans Symbols" w:hAnsi="Noto Sans Symbols"/>
        <w:vertAlign w:val="baseline"/>
      </w:rPr>
    </w:lvl>
    <w:lvl w:ilvl="1">
      <w:start w:val="1"/>
      <w:numFmt w:val="bullet"/>
      <w:lvlText w:val="o"/>
      <w:lvlJc w:val="left"/>
      <w:pPr>
        <w:ind w:left="1440" w:hanging="360"/>
      </w:pPr>
      <w:rPr>
        <w:rFonts w:ascii="Courier New" w:cs="Courier New" w:eastAsia="Courier New" w:hAnsi="Courier New"/>
        <w:vertAlign w:val="baseline"/>
      </w:rPr>
    </w:lvl>
    <w:lvl w:ilvl="2">
      <w:start w:val="1"/>
      <w:numFmt w:val="bullet"/>
      <w:lvlText w:val="▪"/>
      <w:lvlJc w:val="left"/>
      <w:pPr>
        <w:ind w:left="2160" w:hanging="360"/>
      </w:pPr>
      <w:rPr>
        <w:rFonts w:ascii="Noto Sans Symbols" w:cs="Noto Sans Symbols" w:eastAsia="Noto Sans Symbols" w:hAnsi="Noto Sans Symbols"/>
        <w:vertAlign w:val="baseline"/>
      </w:rPr>
    </w:lvl>
    <w:lvl w:ilvl="3">
      <w:start w:val="1"/>
      <w:numFmt w:val="bullet"/>
      <w:lvlText w:val="●"/>
      <w:lvlJc w:val="left"/>
      <w:pPr>
        <w:ind w:left="2880" w:hanging="360"/>
      </w:pPr>
      <w:rPr>
        <w:rFonts w:ascii="Noto Sans Symbols" w:cs="Noto Sans Symbols" w:eastAsia="Noto Sans Symbols" w:hAnsi="Noto Sans Symbols"/>
        <w:vertAlign w:val="baseline"/>
      </w:rPr>
    </w:lvl>
    <w:lvl w:ilvl="4">
      <w:start w:val="1"/>
      <w:numFmt w:val="bullet"/>
      <w:lvlText w:val="o"/>
      <w:lvlJc w:val="left"/>
      <w:pPr>
        <w:ind w:left="3600" w:hanging="360"/>
      </w:pPr>
      <w:rPr>
        <w:rFonts w:ascii="Courier New" w:cs="Courier New" w:eastAsia="Courier New" w:hAnsi="Courier New"/>
        <w:vertAlign w:val="baseline"/>
      </w:rPr>
    </w:lvl>
    <w:lvl w:ilvl="5">
      <w:start w:val="1"/>
      <w:numFmt w:val="bullet"/>
      <w:lvlText w:val="▪"/>
      <w:lvlJc w:val="left"/>
      <w:pPr>
        <w:ind w:left="4320" w:hanging="360"/>
      </w:pPr>
      <w:rPr>
        <w:rFonts w:ascii="Noto Sans Symbols" w:cs="Noto Sans Symbols" w:eastAsia="Noto Sans Symbols" w:hAnsi="Noto Sans Symbols"/>
        <w:vertAlign w:val="baseline"/>
      </w:rPr>
    </w:lvl>
    <w:lvl w:ilvl="6">
      <w:start w:val="1"/>
      <w:numFmt w:val="bullet"/>
      <w:lvlText w:val="●"/>
      <w:lvlJc w:val="left"/>
      <w:pPr>
        <w:ind w:left="5040" w:hanging="360"/>
      </w:pPr>
      <w:rPr>
        <w:rFonts w:ascii="Noto Sans Symbols" w:cs="Noto Sans Symbols" w:eastAsia="Noto Sans Symbols" w:hAnsi="Noto Sans Symbols"/>
        <w:vertAlign w:val="baseline"/>
      </w:rPr>
    </w:lvl>
    <w:lvl w:ilvl="7">
      <w:start w:val="1"/>
      <w:numFmt w:val="bullet"/>
      <w:lvlText w:val="o"/>
      <w:lvlJc w:val="left"/>
      <w:pPr>
        <w:ind w:left="5760" w:hanging="360"/>
      </w:pPr>
      <w:rPr>
        <w:rFonts w:ascii="Courier New" w:cs="Courier New" w:eastAsia="Courier New" w:hAnsi="Courier New"/>
        <w:vertAlign w:val="baseline"/>
      </w:rPr>
    </w:lvl>
    <w:lvl w:ilvl="8">
      <w:start w:val="1"/>
      <w:numFmt w:val="bullet"/>
      <w:lvlText w:val="▪"/>
      <w:lvlJc w:val="left"/>
      <w:pPr>
        <w:ind w:left="6480" w:hanging="360"/>
      </w:pPr>
      <w:rPr>
        <w:rFonts w:ascii="Noto Sans Symbols" w:cs="Noto Sans Symbols" w:eastAsia="Noto Sans Symbols" w:hAnsi="Noto Sans Symbols"/>
        <w:vertAlign w:val="baseline"/>
      </w:rPr>
    </w:lvl>
  </w:abstractNum>
  <w:abstractNum w:abstractNumId="6">
    <w:lvl w:ilvl="0">
      <w:start w:val="1"/>
      <w:numFmt w:val="decimal"/>
      <w:lvlText w:val="%1.0"/>
      <w:lvlJc w:val="left"/>
      <w:pPr>
        <w:ind w:left="360" w:hanging="360"/>
      </w:pPr>
      <w:rPr>
        <w:vertAlign w:val="baseline"/>
      </w:rPr>
    </w:lvl>
    <w:lvl w:ilvl="1">
      <w:start w:val="1"/>
      <w:numFmt w:val="decimal"/>
      <w:lvlText w:val="%1.%2"/>
      <w:lvlJc w:val="left"/>
      <w:pPr>
        <w:ind w:left="1080" w:hanging="360"/>
      </w:pPr>
      <w:rPr>
        <w:vertAlign w:val="baseline"/>
      </w:rPr>
    </w:lvl>
    <w:lvl w:ilvl="2">
      <w:start w:val="1"/>
      <w:numFmt w:val="decimal"/>
      <w:lvlText w:val="%1.%2.%3"/>
      <w:lvlJc w:val="left"/>
      <w:pPr>
        <w:ind w:left="2160" w:hanging="720"/>
      </w:pPr>
      <w:rPr>
        <w:vertAlign w:val="baseline"/>
      </w:rPr>
    </w:lvl>
    <w:lvl w:ilvl="3">
      <w:start w:val="1"/>
      <w:numFmt w:val="decimal"/>
      <w:lvlText w:val="%1.%2.%3.%4"/>
      <w:lvlJc w:val="left"/>
      <w:pPr>
        <w:ind w:left="2880" w:hanging="720"/>
      </w:pPr>
      <w:rPr>
        <w:vertAlign w:val="baseline"/>
      </w:rPr>
    </w:lvl>
    <w:lvl w:ilvl="4">
      <w:start w:val="1"/>
      <w:numFmt w:val="decimal"/>
      <w:lvlText w:val="%1.%2.%3.%4.%5"/>
      <w:lvlJc w:val="left"/>
      <w:pPr>
        <w:ind w:left="3960" w:hanging="1080"/>
      </w:pPr>
      <w:rPr>
        <w:vertAlign w:val="baseline"/>
      </w:rPr>
    </w:lvl>
    <w:lvl w:ilvl="5">
      <w:start w:val="1"/>
      <w:numFmt w:val="decimal"/>
      <w:lvlText w:val="%1.%2.%3.%4.%5.%6"/>
      <w:lvlJc w:val="left"/>
      <w:pPr>
        <w:ind w:left="4680" w:hanging="1080"/>
      </w:pPr>
      <w:rPr>
        <w:vertAlign w:val="baseline"/>
      </w:rPr>
    </w:lvl>
    <w:lvl w:ilvl="6">
      <w:start w:val="1"/>
      <w:numFmt w:val="decimal"/>
      <w:lvlText w:val="%1.%2.%3.%4.%5.%6.%7"/>
      <w:lvlJc w:val="left"/>
      <w:pPr>
        <w:ind w:left="5760" w:hanging="1440"/>
      </w:pPr>
      <w:rPr>
        <w:vertAlign w:val="baseline"/>
      </w:rPr>
    </w:lvl>
    <w:lvl w:ilvl="7">
      <w:start w:val="1"/>
      <w:numFmt w:val="decimal"/>
      <w:lvlText w:val="%1.%2.%3.%4.%5.%6.%7.%8"/>
      <w:lvlJc w:val="left"/>
      <w:pPr>
        <w:ind w:left="6480" w:hanging="1440"/>
      </w:pPr>
      <w:rPr>
        <w:vertAlign w:val="baseline"/>
      </w:rPr>
    </w:lvl>
    <w:lvl w:ilvl="8">
      <w:start w:val="1"/>
      <w:numFmt w:val="decimal"/>
      <w:lvlText w:val="%1.%2.%3.%4.%5.%6.%7.%8.%9"/>
      <w:lvlJc w:val="left"/>
      <w:pPr>
        <w:ind w:left="7560" w:hanging="1800"/>
      </w:pPr>
      <w:rPr>
        <w:vertAlign w:val="baseline"/>
      </w:rPr>
    </w:lvl>
  </w:abstractNum>
  <w:abstractNum w:abstractNumId="7">
    <w:lvl w:ilvl="0">
      <w:start w:val="1"/>
      <w:numFmt w:val="decimal"/>
      <w:lvlText w:val="%1."/>
      <w:lvlJc w:val="left"/>
      <w:pPr>
        <w:ind w:left="720" w:hanging="360"/>
      </w:pPr>
      <w:rPr>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sz w:val="24"/>
        <w:szCs w:val="24"/>
        <w:lang w:val="en-US"/>
      </w:rPr>
    </w:rPrDefault>
    <w:pPrDefault>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80" w:lineRule="auto"/>
    </w:pPr>
    <w:rPr>
      <w:b w:val="1"/>
      <w:sz w:val="48"/>
      <w:szCs w:val="48"/>
    </w:rPr>
  </w:style>
  <w:style w:type="paragraph" w:styleId="Heading2">
    <w:name w:val="heading 2"/>
    <w:basedOn w:val="Normal"/>
    <w:next w:val="Normal"/>
    <w:pPr>
      <w:keepNext w:val="1"/>
      <w:keepLines w:val="1"/>
      <w:pageBreakBefore w:val="0"/>
      <w:spacing w:after="80" w:before="360" w:lineRule="auto"/>
    </w:pPr>
    <w:rPr>
      <w:b w:val="1"/>
      <w:sz w:val="36"/>
      <w:szCs w:val="36"/>
    </w:rPr>
  </w:style>
  <w:style w:type="paragraph" w:styleId="Heading3">
    <w:name w:val="heading 3"/>
    <w:basedOn w:val="Normal"/>
    <w:next w:val="Normal"/>
    <w:pPr>
      <w:keepNext w:val="1"/>
      <w:keepLines w:val="1"/>
      <w:pageBreakBefore w:val="0"/>
      <w:spacing w:after="80" w:before="280" w:lineRule="auto"/>
    </w:pPr>
    <w:rPr>
      <w:b w:val="1"/>
      <w:sz w:val="28"/>
      <w:szCs w:val="28"/>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Normal">
    <w:name w:val="Normal"/>
    <w:next w:val="Normal"/>
    <w:autoRedefine w:val="0"/>
    <w:hidden w:val="0"/>
    <w:qFormat w:val="0"/>
    <w:pPr>
      <w:suppressAutoHyphens w:val="1"/>
      <w:spacing w:line="1" w:lineRule="atLeast"/>
      <w:ind w:leftChars="-1" w:rightChars="0" w:firstLineChars="-1"/>
      <w:textDirection w:val="btLr"/>
      <w:textAlignment w:val="top"/>
      <w:outlineLvl w:val="0"/>
    </w:pPr>
    <w:rPr>
      <w:rFonts w:ascii="Times New Roman" w:eastAsia="Times New Roman" w:hAnsi="Times New Roman"/>
      <w:w w:val="100"/>
      <w:position w:val="-1"/>
      <w:sz w:val="24"/>
      <w:szCs w:val="24"/>
      <w:effect w:val="none"/>
      <w:vertAlign w:val="baseline"/>
      <w:cs w:val="0"/>
      <w:em w:val="none"/>
      <w:lang w:bidi="ar-SA" w:eastAsia="en-US" w:val="en-US"/>
    </w:rPr>
  </w:style>
  <w:style w:type="character" w:styleId="DefaultParagraphFont">
    <w:name w:val="Default Paragraph Font"/>
    <w:next w:val="DefaultParagraphFont"/>
    <w:autoRedefine w:val="0"/>
    <w:hidden w:val="0"/>
    <w:qFormat w:val="1"/>
    <w:rPr>
      <w:w w:val="100"/>
      <w:position w:val="-1"/>
      <w:effect w:val="none"/>
      <w:vertAlign w:val="baseline"/>
      <w:cs w:val="0"/>
      <w:em w:val="none"/>
      <w:lang/>
    </w:rPr>
  </w:style>
  <w:style w:type="table" w:styleId="TableNormal">
    <w:name w:val="Table Normal"/>
    <w:next w:val="TableNormal"/>
    <w:autoRedefine w:val="0"/>
    <w:hidden w:val="0"/>
    <w:qFormat w:val="1"/>
    <w:pPr>
      <w:suppressAutoHyphens w:val="1"/>
      <w:spacing w:line="1" w:lineRule="atLeast"/>
      <w:ind w:leftChars="-1" w:rightChars="0" w:firstLineChars="-1"/>
      <w:textDirection w:val="btLr"/>
      <w:textAlignment w:val="top"/>
      <w:outlineLvl w:val="0"/>
    </w:pPr>
    <w:rPr>
      <w:w w:val="100"/>
      <w:position w:val="-1"/>
      <w:effect w:val="none"/>
      <w:vertAlign w:val="baseline"/>
      <w:cs w:val="0"/>
      <w:em w:val="none"/>
      <w:lang/>
    </w:rPr>
    <w:tblPr>
      <w:jc w:val="left"/>
      <w:tblInd w:w="0.0" w:type="dxa"/>
      <w:tblCellMar>
        <w:top w:w="0.0" w:type="dxa"/>
        <w:left w:w="108.0" w:type="dxa"/>
        <w:bottom w:w="0.0" w:type="dxa"/>
        <w:right w:w="108.0" w:type="dxa"/>
      </w:tblCellMar>
    </w:tblPr>
  </w:style>
  <w:style w:type="numbering" w:styleId="NoList">
    <w:name w:val="No List"/>
    <w:next w:val="NoList"/>
    <w:autoRedefine w:val="0"/>
    <w:hidden w:val="0"/>
    <w:qFormat w:val="1"/>
    <w:pPr>
      <w:suppressAutoHyphens w:val="1"/>
      <w:spacing w:line="1" w:lineRule="atLeast"/>
      <w:ind w:leftChars="-1" w:rightChars="0" w:firstLineChars="-1"/>
      <w:textDirection w:val="btLr"/>
      <w:textAlignment w:val="top"/>
      <w:outlineLvl w:val="0"/>
    </w:pPr>
  </w:style>
  <w:style w:type="paragraph" w:styleId="Header">
    <w:name w:val="Header"/>
    <w:basedOn w:val="Normal"/>
    <w:next w:val="Header"/>
    <w:autoRedefine w:val="0"/>
    <w:hidden w:val="0"/>
    <w:qFormat w:val="1"/>
    <w:pPr>
      <w:tabs>
        <w:tab w:val="center" w:leader="none" w:pos="4680"/>
        <w:tab w:val="right" w:leader="none" w:pos="9360"/>
      </w:tabs>
      <w:suppressAutoHyphens w:val="1"/>
      <w:spacing w:line="1" w:lineRule="atLeast"/>
      <w:ind w:leftChars="-1" w:rightChars="0" w:firstLineChars="-1"/>
      <w:textDirection w:val="btLr"/>
      <w:textAlignment w:val="top"/>
      <w:outlineLvl w:val="0"/>
    </w:pPr>
    <w:rPr>
      <w:rFonts w:ascii="Times New Roman" w:eastAsia="Times New Roman" w:hAnsi="Times New Roman"/>
      <w:w w:val="100"/>
      <w:position w:val="-1"/>
      <w:sz w:val="24"/>
      <w:szCs w:val="24"/>
      <w:effect w:val="none"/>
      <w:vertAlign w:val="baseline"/>
      <w:cs w:val="0"/>
      <w:em w:val="none"/>
      <w:lang w:bidi="ar-SA" w:eastAsia="en-US" w:val="en-US"/>
    </w:rPr>
  </w:style>
  <w:style w:type="character" w:styleId="HeaderChar">
    <w:name w:val="Header Char"/>
    <w:next w:val="HeaderChar"/>
    <w:autoRedefine w:val="0"/>
    <w:hidden w:val="0"/>
    <w:qFormat w:val="0"/>
    <w:rPr>
      <w:rFonts w:ascii="Times New Roman" w:eastAsia="Times New Roman" w:hAnsi="Times New Roman"/>
      <w:w w:val="100"/>
      <w:position w:val="-1"/>
      <w:sz w:val="24"/>
      <w:szCs w:val="24"/>
      <w:effect w:val="none"/>
      <w:vertAlign w:val="baseline"/>
      <w:cs w:val="0"/>
      <w:em w:val="none"/>
      <w:lang/>
    </w:rPr>
  </w:style>
  <w:style w:type="paragraph" w:styleId="Footer">
    <w:name w:val="Footer"/>
    <w:basedOn w:val="Normal"/>
    <w:next w:val="Footer"/>
    <w:autoRedefine w:val="0"/>
    <w:hidden w:val="0"/>
    <w:qFormat w:val="1"/>
    <w:pPr>
      <w:tabs>
        <w:tab w:val="center" w:leader="none" w:pos="4680"/>
        <w:tab w:val="right" w:leader="none" w:pos="9360"/>
      </w:tabs>
      <w:suppressAutoHyphens w:val="1"/>
      <w:spacing w:line="1" w:lineRule="atLeast"/>
      <w:ind w:leftChars="-1" w:rightChars="0" w:firstLineChars="-1"/>
      <w:textDirection w:val="btLr"/>
      <w:textAlignment w:val="top"/>
      <w:outlineLvl w:val="0"/>
    </w:pPr>
    <w:rPr>
      <w:rFonts w:ascii="Times New Roman" w:eastAsia="Times New Roman" w:hAnsi="Times New Roman"/>
      <w:w w:val="100"/>
      <w:position w:val="-1"/>
      <w:sz w:val="24"/>
      <w:szCs w:val="24"/>
      <w:effect w:val="none"/>
      <w:vertAlign w:val="baseline"/>
      <w:cs w:val="0"/>
      <w:em w:val="none"/>
      <w:lang w:bidi="ar-SA" w:eastAsia="en-US" w:val="en-US"/>
    </w:rPr>
  </w:style>
  <w:style w:type="character" w:styleId="FooterChar">
    <w:name w:val="Footer Char"/>
    <w:next w:val="FooterChar"/>
    <w:autoRedefine w:val="0"/>
    <w:hidden w:val="0"/>
    <w:qFormat w:val="0"/>
    <w:rPr>
      <w:rFonts w:ascii="Times New Roman" w:eastAsia="Times New Roman" w:hAnsi="Times New Roman"/>
      <w:w w:val="100"/>
      <w:position w:val="-1"/>
      <w:sz w:val="24"/>
      <w:szCs w:val="24"/>
      <w:effect w:val="none"/>
      <w:vertAlign w:val="baseline"/>
      <w:cs w:val="0"/>
      <w:em w:val="none"/>
      <w:lang/>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 w:type="table" w:styleId="Table1">
    <w:basedOn w:val="TableNormal"/>
    <w:tblPr>
      <w:tblStyleRowBandSize w:val="1"/>
      <w:tblStyleColBandSize w:val="1"/>
      <w:tblCellMar>
        <w:top w:w="0.0" w:type="dxa"/>
        <w:left w:w="108.0" w:type="dxa"/>
        <w:bottom w:w="0.0" w:type="dxa"/>
        <w:right w:w="108.0" w:type="dxa"/>
      </w:tblCellMar>
    </w:tblPr>
  </w:style>
  <w:style w:type="table" w:styleId="Table2">
    <w:basedOn w:val="TableNormal"/>
    <w:tblPr>
      <w:tblStyleRowBandSize w:val="1"/>
      <w:tblStyleColBandSize w:val="1"/>
      <w:tblCellMar>
        <w:top w:w="0.0" w:type="dxa"/>
        <w:left w:w="108.0" w:type="dxa"/>
        <w:bottom w:w="0.0" w:type="dxa"/>
        <w:right w:w="108.0" w:type="dxa"/>
      </w:tblCellMar>
    </w:tblPr>
  </w:style>
  <w:style w:type="table" w:styleId="Table3">
    <w:basedOn w:val="TableNormal"/>
    <w:tblPr>
      <w:tblStyleRowBandSize w:val="1"/>
      <w:tblStyleColBandSize w:val="1"/>
      <w:tblCellMar>
        <w:top w:w="0.0" w:type="dxa"/>
        <w:left w:w="108.0" w:type="dxa"/>
        <w:bottom w:w="0.0" w:type="dxa"/>
        <w:right w:w="108.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footer" Target="footer1.xml"/></Relationships>
</file>

<file path=word/_rels/fontTable.xml.rels><?xml version="1.0" encoding="UTF-8" standalone="yes"?><Relationships xmlns="http://schemas.openxmlformats.org/package/2006/relationships"><Relationship Id="rId1" Type="http://schemas.openxmlformats.org/officeDocument/2006/relationships/font" Target="fonts/NotoSansSymbols-regular.ttf"/><Relationship Id="rId2" Type="http://schemas.openxmlformats.org/officeDocument/2006/relationships/font" Target="fonts/NotoSansSymbols-bol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R88xIh8+0Qul9FQzGr2hICyCZzg==">CgMxLjA4AHIhMWVzd3I4LTJnc3ZoQlF3VTdyNDdqM2NfaXgwZm1PWlRr</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2023-06-08T19:37:00Z</dcterms:created>
  <dc:creator>Charity Njoka</dc:creator>
</cp:coreProperties>
</file>