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3A586" w14:textId="77777777" w:rsidR="009C7190" w:rsidRPr="009C7190" w:rsidRDefault="009C7190" w:rsidP="009C7190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9C7190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14:paraId="5741E968" w14:textId="77777777" w:rsidR="009C7190" w:rsidRPr="009C7190" w:rsidRDefault="009C7190" w:rsidP="009C7190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9C7190">
        <w:rPr>
          <w:rFonts w:ascii="Times New Roman" w:eastAsia="Phetsarath OT" w:hAnsi="Times New Roman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9C7190" w:rsidRPr="009C7190" w14:paraId="0B9E0ECA" w14:textId="77777777" w:rsidTr="00441A46">
        <w:trPr>
          <w:trHeight w:val="1100"/>
        </w:trPr>
        <w:tc>
          <w:tcPr>
            <w:tcW w:w="3822" w:type="dxa"/>
            <w:shd w:val="clear" w:color="auto" w:fill="auto"/>
          </w:tcPr>
          <w:p w14:paraId="16A431EC" w14:textId="77777777" w:rsidR="009C7190" w:rsidRPr="009C7190" w:rsidRDefault="009C7190" w:rsidP="009C7190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14:paraId="341BD6DE" w14:textId="77777777" w:rsidR="009C7190" w:rsidRPr="009C7190" w:rsidRDefault="009C7190" w:rsidP="009C7190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14:paraId="2B0EDBF7" w14:textId="77777777" w:rsidR="009C7190" w:rsidRPr="009C7190" w:rsidRDefault="009C7190" w:rsidP="009C7190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14:paraId="741959FC" w14:textId="77777777" w:rsidR="009C7190" w:rsidRPr="009C7190" w:rsidRDefault="009C7190" w:rsidP="009C7190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9C7190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14:paraId="49AA00C6" w14:textId="77777777" w:rsidR="009C7190" w:rsidRPr="009C7190" w:rsidRDefault="009C7190" w:rsidP="009C7190">
      <w:pPr>
        <w:spacing w:after="0" w:line="240" w:lineRule="auto"/>
        <w:rPr>
          <w:rFonts w:ascii="Times New Roman" w:eastAsia="Phetsarath OT" w:hAnsi="Times New Roman" w:cs="DokChampa"/>
          <w:b/>
          <w:bCs/>
          <w:sz w:val="24"/>
          <w:szCs w:val="24"/>
          <w:lang w:bidi="lo-LA"/>
        </w:rPr>
      </w:pPr>
    </w:p>
    <w:p w14:paraId="19EC77E9" w14:textId="6D7CD580" w:rsidR="009C7190" w:rsidRPr="009C7190" w:rsidRDefault="009C7190" w:rsidP="009C7190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0" w:name="OLE_LINK9"/>
      <w:bookmarkStart w:id="11" w:name="OLE_LINK10"/>
      <w:bookmarkStart w:id="12" w:name="OLE_LINK8"/>
      <w:r w:rsidRPr="009C719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 xml:space="preserve">Lecture 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2</w:t>
      </w:r>
    </w:p>
    <w:tbl>
      <w:tblPr>
        <w:tblW w:w="10440" w:type="dxa"/>
        <w:tblInd w:w="-185" w:type="dxa"/>
        <w:tblLook w:val="04A0" w:firstRow="1" w:lastRow="0" w:firstColumn="1" w:lastColumn="0" w:noHBand="0" w:noVBand="1"/>
      </w:tblPr>
      <w:tblGrid>
        <w:gridCol w:w="10440"/>
      </w:tblGrid>
      <w:tr w:rsidR="009C7190" w:rsidRPr="009C7190" w14:paraId="45647FC7" w14:textId="77777777" w:rsidTr="00441A46">
        <w:tc>
          <w:tcPr>
            <w:tcW w:w="10440" w:type="dxa"/>
            <w:shd w:val="clear" w:color="auto" w:fill="auto"/>
          </w:tcPr>
          <w:p w14:paraId="1FC0E02A" w14:textId="7B881B19" w:rsidR="009C7190" w:rsidRPr="009C7190" w:rsidRDefault="009C7190" w:rsidP="009C7190">
            <w:pPr>
              <w:spacing w:after="0" w:line="240" w:lineRule="auto"/>
              <w:jc w:val="center"/>
              <w:rPr>
                <w:rFonts w:ascii="Phetsarath OT" w:eastAsia="Phetsarath OT" w:hAnsi="Phetsarath OT" w:cs="Phetsarath OT"/>
                <w:b/>
                <w:bCs/>
                <w:sz w:val="28"/>
                <w:szCs w:val="28"/>
              </w:rPr>
            </w:pPr>
            <w:bookmarkStart w:id="13" w:name="_Hlk97551972"/>
            <w:bookmarkStart w:id="14" w:name="OLE_LINK14"/>
            <w:bookmarkEnd w:id="10"/>
            <w:bookmarkEnd w:id="11"/>
            <w:r w:rsidRPr="009C7190">
              <w:rPr>
                <w:rFonts w:ascii="Phetsarath OT" w:eastAsia="Phetsarath OT" w:hAnsi="Phetsarath OT" w:cs="Phetsarath OT" w:hint="cs"/>
                <w:b/>
                <w:bCs/>
                <w:sz w:val="28"/>
                <w:szCs w:val="28"/>
                <w:cs/>
                <w:lang w:bidi="lo-LA"/>
              </w:rPr>
              <w:t>ອົງການແກ້ໄຂຂໍ້ຂັດແຍ່ງທາງດ້ານເສດຖະກິດຢູ່ ສປປ ລາວ</w:t>
            </w:r>
            <w:bookmarkEnd w:id="14"/>
          </w:p>
        </w:tc>
      </w:tr>
      <w:tr w:rsidR="009C7190" w:rsidRPr="009C7190" w14:paraId="3D242444" w14:textId="77777777" w:rsidTr="00441A46">
        <w:tc>
          <w:tcPr>
            <w:tcW w:w="10440" w:type="dxa"/>
            <w:shd w:val="clear" w:color="auto" w:fill="auto"/>
          </w:tcPr>
          <w:p w14:paraId="3B86CAF0" w14:textId="0C1F6F2A" w:rsidR="009C7190" w:rsidRPr="009C7190" w:rsidRDefault="009C7190" w:rsidP="009C7190">
            <w:pPr>
              <w:spacing w:after="0" w:line="240" w:lineRule="auto"/>
              <w:jc w:val="center"/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</w:rPr>
            </w:pPr>
            <w:bookmarkStart w:id="15" w:name="_Hlk95579658"/>
            <w:bookmarkStart w:id="16" w:name="OLE_LINK15"/>
            <w:bookmarkStart w:id="17" w:name="OLE_LINK16"/>
            <w:r w:rsidRPr="009C7190">
              <w:rPr>
                <w:rFonts w:ascii="Times New Roman" w:eastAsia="Phetsarath OT" w:hAnsi="Times New Roman" w:cs="Times New Roman"/>
                <w:b/>
                <w:bCs/>
                <w:sz w:val="28"/>
                <w:szCs w:val="28"/>
                <w:lang w:bidi="lo-LA"/>
              </w:rPr>
              <w:t>Economic Dispute Resolution Organization in Lao PDR</w:t>
            </w:r>
            <w:bookmarkEnd w:id="16"/>
            <w:bookmarkEnd w:id="17"/>
          </w:p>
        </w:tc>
      </w:tr>
      <w:bookmarkEnd w:id="12"/>
      <w:bookmarkEnd w:id="13"/>
      <w:bookmarkEnd w:id="15"/>
    </w:tbl>
    <w:p w14:paraId="22B20ADF" w14:textId="77777777" w:rsidR="00BE7FE1" w:rsidRPr="00B03AEF" w:rsidRDefault="00BE7FE1" w:rsidP="00BE7FE1">
      <w:pPr>
        <w:tabs>
          <w:tab w:val="left" w:pos="0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</w:p>
    <w:p w14:paraId="2357C37D" w14:textId="77777777" w:rsidR="00BE7FE1" w:rsidRPr="00220AFA" w:rsidRDefault="00BE7FE1" w:rsidP="00BE7FE1">
      <w:pPr>
        <w:pStyle w:val="ListParagraph"/>
        <w:tabs>
          <w:tab w:val="left" w:pos="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8" w:name="OLE_LINK23"/>
      <w:bookmarkStart w:id="19" w:name="OLE_LINK24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ຕາມຫຼັກທິດສະດີ 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ນແກ້ໄຂຂໍ້ຂັດແຍ່ງທາງດ້ານເສດຖະກິດ ເປັນໜ່ວຍງາ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ນໜຶ່ງຂອງລັດຖະບານ ແລະ ມີທັງອົງກາ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ນທີ່ເປັນເອກະລາດ ທີ່ມີລັກສະນະວິຊາຊີບ ແລະ ກົດໝາຍ ມີໜ້າ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ໃຫ້ບໍ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ລິການແກ້ໄຂຂໍ້ຂັດແຍ່ງທີ່ເກີດຂຶ້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 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ການລະເມີດສັນຍາ ການຮ່ວມມືທາງດ້ານການທຸລະກິດ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ລະຫວ່າງ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ບຸກຄົນ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ກັບບຸກຄົນ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ບຸກຄົນກັບນິຕິບຸກຄົນ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ນິບຸກຄົນກັບນິຕິບຸກຄົນ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ບຸກຄົນ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ກັບ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ການຈັດຕັ້ງ ແລະ ການຈັດຕັ້ງກັບການຈັດຕັ້ງ. ດັ່ງນັ້ນ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ໃນບົດນີ້ ຈະໄດ້ສ້າງ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ຄວາມຮັບຮູ້ ແລະ ຄວາມເຂົ້າໃຈ 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ຢູ່ ສປປ ລາວ ໂດຍສະເພາະ ແມ່ນສູນ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້ໄຂຂໍ້ຂັດແຍ່ງທາງດານເສດຖະກິດ,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ຫ້ອງການແກ້ໄຂຂໍ້ຂັດແຍ່ງທາງດ້ານເສດຖະກິດ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ບາງອົງການ ຈັດຕັ້ງສາກົນ ທີ່ມີ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ພາລະບົດບາດດ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ໍາເນີນການແກ້ໄຂຂໍ້ຂັດແຍ່ງທາງດ້ານເສດ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ຖະກິດ-ການຄ້າ.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</w:t>
      </w:r>
    </w:p>
    <w:p w14:paraId="281A83A6" w14:textId="77777777" w:rsidR="00BE7FE1" w:rsidRPr="00220AFA" w:rsidRDefault="00BE7FE1" w:rsidP="0048057E">
      <w:pPr>
        <w:pStyle w:val="Heading2"/>
        <w:numPr>
          <w:ilvl w:val="0"/>
          <w:numId w:val="6"/>
        </w:numPr>
        <w:tabs>
          <w:tab w:val="left" w:pos="426"/>
        </w:tabs>
        <w:spacing w:before="0"/>
        <w:ind w:hanging="578"/>
        <w:rPr>
          <w:rFonts w:eastAsia="Phetsarath OT"/>
        </w:rPr>
      </w:pPr>
      <w:bookmarkStart w:id="20" w:name="_Toc60065672"/>
      <w:bookmarkStart w:id="21" w:name="_Toc60065940"/>
      <w:bookmarkStart w:id="22" w:name="_Toc60066027"/>
      <w:bookmarkStart w:id="23" w:name="_Toc60066118"/>
      <w:bookmarkStart w:id="24" w:name="_Toc60066196"/>
      <w:bookmarkStart w:id="25" w:name="_Toc60066922"/>
      <w:bookmarkStart w:id="26" w:name="OLE_LINK18"/>
      <w:bookmarkStart w:id="27" w:name="OLE_LINK25"/>
      <w:bookmarkEnd w:id="18"/>
      <w:bookmarkEnd w:id="19"/>
      <w:r w:rsidRPr="00220AFA">
        <w:rPr>
          <w:rFonts w:eastAsia="Phetsarath OT" w:hint="cs"/>
          <w:cs/>
          <w:lang w:bidi="lo-LA"/>
        </w:rPr>
        <w:t>ສູນແກ້ໄຂຂໍ້ຂັດແຍ່ງທາງດ້ານເສດຖ</w:t>
      </w:r>
      <w:r>
        <w:rPr>
          <w:rFonts w:eastAsia="Phetsarath OT" w:hint="cs"/>
          <w:cs/>
          <w:lang w:bidi="lo-LA"/>
        </w:rPr>
        <w:t>ະ</w:t>
      </w:r>
      <w:r w:rsidRPr="00220AFA">
        <w:rPr>
          <w:rFonts w:eastAsia="Phetsarath OT" w:hint="cs"/>
          <w:cs/>
          <w:lang w:bidi="lo-LA"/>
        </w:rPr>
        <w:t>ກິດ</w:t>
      </w:r>
      <w:bookmarkEnd w:id="20"/>
      <w:bookmarkEnd w:id="21"/>
      <w:bookmarkEnd w:id="22"/>
      <w:bookmarkEnd w:id="23"/>
      <w:bookmarkEnd w:id="24"/>
      <w:bookmarkEnd w:id="25"/>
      <w:r w:rsidRPr="00220AFA">
        <w:rPr>
          <w:rFonts w:eastAsia="Phetsarath OT" w:hint="cs"/>
          <w:cs/>
          <w:lang w:bidi="lo-LA"/>
        </w:rPr>
        <w:t xml:space="preserve">  </w:t>
      </w:r>
    </w:p>
    <w:p w14:paraId="1C392E3B" w14:textId="77777777" w:rsidR="00BE7FE1" w:rsidRPr="00220AFA" w:rsidRDefault="00BE7FE1" w:rsidP="0048057E">
      <w:pPr>
        <w:pStyle w:val="Heading3"/>
        <w:numPr>
          <w:ilvl w:val="1"/>
          <w:numId w:val="6"/>
        </w:numPr>
        <w:spacing w:before="0"/>
        <w:ind w:left="709" w:hanging="425"/>
        <w:rPr>
          <w:rFonts w:eastAsia="Phetsarath OT"/>
        </w:rPr>
      </w:pPr>
      <w:bookmarkStart w:id="28" w:name="_Toc60065673"/>
      <w:bookmarkStart w:id="29" w:name="_Toc60065941"/>
      <w:bookmarkStart w:id="30" w:name="_Toc60066028"/>
      <w:bookmarkStart w:id="31" w:name="_Toc60066119"/>
      <w:bookmarkStart w:id="32" w:name="_Toc60066197"/>
      <w:bookmarkStart w:id="33" w:name="_Toc60066923"/>
      <w:bookmarkStart w:id="34" w:name="OLE_LINK26"/>
      <w:bookmarkEnd w:id="26"/>
      <w:bookmarkEnd w:id="27"/>
      <w:r w:rsidRPr="00220AFA">
        <w:rPr>
          <w:rFonts w:eastAsia="Phetsarath OT" w:hint="cs"/>
          <w:cs/>
          <w:lang w:bidi="lo-LA"/>
        </w:rPr>
        <w:t>ທີ່ຕັ້ງພາລະບົດບາດ</w:t>
      </w:r>
      <w:bookmarkEnd w:id="28"/>
      <w:bookmarkEnd w:id="29"/>
      <w:bookmarkEnd w:id="30"/>
      <w:bookmarkEnd w:id="31"/>
      <w:bookmarkEnd w:id="32"/>
      <w:bookmarkEnd w:id="33"/>
    </w:p>
    <w:p w14:paraId="58AF4661" w14:textId="77777777" w:rsidR="00BE7FE1" w:rsidRPr="00220AFA" w:rsidRDefault="00BE7FE1" w:rsidP="00BE7FE1">
      <w:pPr>
        <w:tabs>
          <w:tab w:val="left" w:pos="142"/>
          <w:tab w:val="left" w:pos="851"/>
          <w:tab w:val="left" w:pos="1276"/>
        </w:tabs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35" w:name="OLE_LINK27"/>
      <w:bookmarkStart w:id="36" w:name="OLE_LINK28"/>
      <w:bookmarkEnd w:id="34"/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ສູນແກ້ໄຂຂໍ້ຂັດແຍ່ງທາງດ້ານເສດຖະກິດ ຂອງ ສປປ ລາວ ແມ່ນການຈັດຕັ້ງໜຶ່ງທີ່ຂຶ້ນກັບກະຊວງຍຸຕິ</w:t>
      </w:r>
      <w:r w:rsidRPr="00220AFA">
        <w:rPr>
          <w:rFonts w:ascii="Phetsarath OT" w:eastAsia="Phetsarath OT" w:hAnsi="Phetsarath OT" w:cs="Phetsarath OT"/>
          <w:noProof/>
          <w:sz w:val="24"/>
          <w:szCs w:val="24"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ທໍາມີພາລະບົດບາດເປັນເສນາທິການໃຫ້ລັດຖະມົນຕີກະຊວງຍຸຕິທຳ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ໃນການຄຸ້ມຄອງ ແລະ ດຳເນີນການແກ້ໄຂຂໍ້ຂັດແຍ່ງທາງດ້ານເສດຖະກິດ ລະຫວ່າງການຈັດຕັ້ງກັບການຈັດຕັ້ງ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ການຈັດຕັ້ງກັບບຸກຄົນ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ບຸກຄົນກັບບຸກຄົນທັງພາຍໃນ ແລະ ຕ່າງປະເທດ ທີ່ສະເໜີໃຫ້ ສກສ ແກ້ໄຂ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>;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ຄຸ້ມຄອງຜູ້ໄກ່ເກ່ຍ ແລະ ກຳມະການຕັດ</w:t>
      </w:r>
      <w:r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ສີນ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 xml:space="preserve"> ຂອງ ສກສ ແລະ ຫກສ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, 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>ຊີ້ນຳທາງດ້ານວິຊາການຕໍ່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ຫ້ອງການແກ້ໄຂຂໍ້ຂັດແຍ່ງທາງດ້ານເສດຖະກິດປະຈຳຢູ່ບັນດາແຂວງ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>,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ພົວພັນກັບບັນດາອົງການແກ້ໄຂຂໍ້ຂັດແຍ່ງທາງດ້ານເສດຖະກິດຂອງຕ່າງປະເທດ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 </w:t>
      </w:r>
      <w:r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 xml:space="preserve">ແລະ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ສາກົນ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 xml:space="preserve">,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ຄົ້ນຄວ້າປັບປຸງລະບຽບການ ແລະ ກົດໝາຍ</w:t>
      </w:r>
      <w:r w:rsidRPr="00220AFA"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ກ່ຽວກັບວຽກງານການແກ້ໄຂຂໍ້ຂັດແຍ່ງທາງດ້ານເສດຖະກິດ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 xml:space="preserve"> </w:t>
      </w:r>
      <w:r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cs/>
          <w:lang w:val="fr-FR" w:bidi="lo-LA"/>
        </w:rPr>
        <w:t>ສະເໜີໃຫ້ຂັ້ນເທິງພິຈາລະນາ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fr-FR" w:bidi="lo-LA"/>
        </w:rPr>
        <w:t xml:space="preserve"> </w:t>
      </w:r>
      <w:r w:rsidRPr="008D70D3">
        <w:rPr>
          <w:rFonts w:ascii="Times New Roman" w:eastAsia="Phetsarath OT" w:hAnsi="Times New Roman" w:cs="Times New Roman"/>
          <w:noProof/>
          <w:sz w:val="24"/>
          <w:szCs w:val="24"/>
          <w:vertAlign w:val="superscript"/>
          <w:lang w:val="fr-FR"/>
        </w:rPr>
        <w:footnoteReference w:id="1"/>
      </w:r>
      <w:r w:rsidRPr="00220AFA">
        <w:rPr>
          <w:rFonts w:ascii="Phetsarath OT" w:eastAsia="Phetsarath OT" w:hAnsi="Phetsarath OT" w:cs="Phetsarath OT" w:hint="eastAsia"/>
          <w:noProof/>
          <w:sz w:val="24"/>
          <w:szCs w:val="24"/>
          <w:lang w:val="fr-FR"/>
        </w:rPr>
        <w:t>.</w:t>
      </w:r>
    </w:p>
    <w:p w14:paraId="572BD2E0" w14:textId="77777777" w:rsidR="00BE7FE1" w:rsidRPr="009568E8" w:rsidRDefault="00BE7FE1" w:rsidP="00BE7FE1">
      <w:pPr>
        <w:tabs>
          <w:tab w:val="left" w:pos="142"/>
          <w:tab w:val="left" w:pos="851"/>
          <w:tab w:val="left" w:pos="1276"/>
        </w:tabs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bookmarkStart w:id="37" w:name="OLE_LINK30"/>
      <w:bookmarkStart w:id="38" w:name="OLE_LINK31"/>
      <w:bookmarkEnd w:id="35"/>
      <w:bookmarkEnd w:id="36"/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ຂໍ້ຕົກລົງຂອງລັດຖະມົນຕີກະຊວງຍຸຕິທຳ ວ່າດ້ວຍການຈັດຕັ້ງ ແລະ ການເຄື່ອນໄຫວຂອງສູນແກ້ໄຂ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ຂໍ້ຂັດແຍ່ງທາງດ້ານເສດຖະກິດ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ໄດ້ກໍານົດຢູ່ໃນ ມາດຕາ </w:t>
      </w:r>
      <w:r w:rsidRPr="008D70D3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ວ່າ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: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ສູນແກ້ໄຂຂໍ້ຂັດແຍ່ງທາງດ້ານເສດຖະກິດ ຂຽນຕົວອັກສອນຫຍໍ້ວ່າ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“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”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ແມ່ນກົງຈັກບໍລິຫານວິຊາການ ທີ່ມີລັກ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ສະນະວິຊາຊີບສັງຄົມ ແລະ ກົດໝາຍ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ມີຖານະ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ເທົ່າກັບກົມ ຊຶ່ງຂຶ້ນກັບການຄຸ້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ມຄອງຂອງກະຊວງຍຸຕິທໍາ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ມີພາລະບົດບາດ ໃຫ້ບໍລິການກ່ຽວກັບການແກ້ໄຂຂໍ້ຂັດແຍ່ງທາງດ້ານເສດຖະກິດ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;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bookmarkStart w:id="39" w:name="OLE_LINK32"/>
      <w:bookmarkEnd w:id="37"/>
      <w:bookmarkEnd w:id="38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ຊຸກຍູ້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ຕິດຕາມການປະຕິບັດຜົນຂອງການແກ້ໄຂຂໍ້ຂັດແຍ່ງທາງດ້ານເສດຖະກິດ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;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ຊີ້ນໍາ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fr-F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ຕິດ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ມກວດກາການເຄື່ອນໄຫວວຽກງານວິຊາການ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ຂອງຫ້ອງການແ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ກ້ໄຂຂໍ້ຂັດແຍ່ງທາງເສດຖະກິດ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ຢູ່ທ້ອງຖິິ່ນ​.</w:t>
      </w:r>
    </w:p>
    <w:p w14:paraId="4745BAD5" w14:textId="77777777" w:rsidR="00BE7FE1" w:rsidRPr="00EF44D0" w:rsidRDefault="00BE7FE1" w:rsidP="0048057E">
      <w:pPr>
        <w:pStyle w:val="Heading3"/>
        <w:numPr>
          <w:ilvl w:val="1"/>
          <w:numId w:val="6"/>
        </w:numPr>
        <w:tabs>
          <w:tab w:val="left" w:pos="709"/>
        </w:tabs>
        <w:spacing w:before="0"/>
        <w:ind w:hanging="796"/>
        <w:rPr>
          <w:rFonts w:eastAsia="Phetsarath OT"/>
          <w:lang w:val="pt-BR"/>
        </w:rPr>
      </w:pPr>
      <w:bookmarkStart w:id="40" w:name="_Toc60065675"/>
      <w:bookmarkStart w:id="41" w:name="_Toc60065943"/>
      <w:bookmarkStart w:id="42" w:name="_Toc60066030"/>
      <w:bookmarkStart w:id="43" w:name="_Toc60066121"/>
      <w:bookmarkStart w:id="44" w:name="_Toc60066198"/>
      <w:bookmarkStart w:id="45" w:name="_Toc60066924"/>
      <w:bookmarkStart w:id="46" w:name="OLE_LINK33"/>
      <w:bookmarkEnd w:id="39"/>
      <w:r w:rsidRPr="00EF44D0">
        <w:rPr>
          <w:rFonts w:eastAsia="Phetsarath OT" w:hint="eastAsia"/>
          <w:cs/>
          <w:lang w:bidi="lo-LA"/>
        </w:rPr>
        <w:t>ສິດ ແລະ ໜ້າທີ່ ຂອງສູນ</w:t>
      </w:r>
      <w:bookmarkEnd w:id="40"/>
      <w:bookmarkEnd w:id="41"/>
      <w:bookmarkEnd w:id="42"/>
      <w:bookmarkEnd w:id="43"/>
      <w:bookmarkEnd w:id="44"/>
      <w:bookmarkEnd w:id="45"/>
      <w:r w:rsidRPr="00220AFA">
        <w:rPr>
          <w:rFonts w:eastAsia="Phetsarath OT" w:hint="eastAsia"/>
          <w:cs/>
          <w:lang w:val="pt-BR" w:bidi="lo-LA"/>
        </w:rPr>
        <w:t>ແກ້ໄຂຂໍ້ຂັດແຍ່ງທາງດ້ານເສດຖະກິດ</w:t>
      </w:r>
    </w:p>
    <w:p w14:paraId="591D66F4" w14:textId="77777777" w:rsidR="00BE7FE1" w:rsidRPr="00220AFA" w:rsidRDefault="00BE7FE1" w:rsidP="00BE7FE1">
      <w:pPr>
        <w:widowControl w:val="0"/>
        <w:tabs>
          <w:tab w:val="left" w:pos="284"/>
          <w:tab w:val="left" w:pos="450"/>
          <w:tab w:val="left" w:pos="720"/>
          <w:tab w:val="left" w:pos="1985"/>
        </w:tabs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47" w:name="OLE_LINK34"/>
      <w:bookmarkStart w:id="48" w:name="OLE_LINK35"/>
      <w:bookmarkEnd w:id="46"/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ເປັນບ່ອນອີງໃຫ້ແກ່ການເຄື່ອນໄຫວວຽກງານ ການແກ້ໄຂຂໍ້ຂັດແຍ່ງທາງດ້ານເສດຖະກິດ ໃຫ້ດໍາເນີນ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lastRenderedPageBreak/>
        <w:t>ໄປຕາມຫຼັກການ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ຖືກຕ້ອງ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ຕາມຫຼັກວິຊາສະເພາະ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ແລະ ສາມາດຮອງຮັບການບໍລິການແກ້ໄຂຂໍ້ຂັດແຍ່ງ ທາງດ້ານເສ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ດຖະກິດ ໃຫ້ດໍາເນີນໄປຕາມທິດການສ້າງລັດທີ່ປົກຄອງດ້ວຍກົດໝາຍ.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ສະນັ້ນ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ສູນແກ້ໄຂຂໍ້ຂັດແຍ່ງ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ທາງດ້ານເສດຖະກິດ ຈຶ່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ງມີສິດ ແລະ ໜ້າ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ດັ່ງນີ້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7D22D7">
        <w:rPr>
          <w:rStyle w:val="FootnoteReference"/>
          <w:rFonts w:ascii="Times New Roman" w:eastAsia="Phetsarath OT" w:hAnsi="Times New Roman" w:cs="Times New Roman"/>
          <w:sz w:val="20"/>
          <w:szCs w:val="20"/>
          <w:cs/>
          <w:lang w:val="pt-BR" w:bidi="lo-LA"/>
        </w:rPr>
        <w:footnoteReference w:id="2"/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:  </w:t>
      </w:r>
    </w:p>
    <w:p w14:paraId="580375DB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49" w:name="OLE_LINK36"/>
      <w:bookmarkEnd w:id="47"/>
      <w:bookmarkEnd w:id="48"/>
      <w:r w:rsidRPr="00220AFA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ຄົ້ນຄວ້າ ເເລະ ສະເໜີສ້າງ</w:t>
      </w:r>
      <w:r w:rsidRPr="00220AFA">
        <w:rPr>
          <w:rFonts w:ascii="Phetsarath OT" w:eastAsia="Phetsarath OT" w:hAnsi="Phetsarath OT" w:cs="Phetsarath OT" w:hint="eastAsia"/>
          <w:i/>
          <w:iCs/>
          <w:color w:val="404000"/>
          <w:sz w:val="24"/>
          <w:szCs w:val="24"/>
          <w:lang w:val="pt-BR"/>
        </w:rPr>
        <w:t xml:space="preserve">, </w:t>
      </w:r>
      <w:r w:rsidRPr="00220AFA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ປັບປຸງລະບຽບການ ກ່ຽວກັບວຽກງານແກ້ໄຂຂໍ້ຂັດແຍ່ງທາງດ້ານ</w:t>
      </w:r>
    </w:p>
    <w:p w14:paraId="17CD3CE2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220AFA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ເສດຖະກິດ ໃຫ້ກະຊວງຍຸຕິທໍາພິຈາລະນາ</w:t>
      </w:r>
      <w:r w:rsidRPr="00220AFA">
        <w:rPr>
          <w:rFonts w:ascii="Phetsarath OT" w:eastAsia="Phetsarath OT" w:hAnsi="Phetsarath OT" w:cs="Phetsarath OT" w:hint="eastAsia"/>
          <w:color w:val="707000"/>
          <w:sz w:val="24"/>
          <w:szCs w:val="24"/>
          <w:lang w:val="pt-BR"/>
        </w:rPr>
        <w:t>;</w:t>
      </w:r>
    </w:p>
    <w:p w14:paraId="37A57A47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ຄົ້ນຄວ້າ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ນໍາສະເໜີຕໍ່ລັດຖະມົນຕີກະຊວງຍຸຕິທໍາ 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ເພື່ອ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ແຕ່ງຕັ້ງ ຜູ້ໄກ່ເກ່ຍ ແລະ 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ເຂົ້າໃນ</w:t>
      </w:r>
    </w:p>
    <w:p w14:paraId="6250B6E7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ບັນຊີລາຍຊື່ຜູ້ໄກ່ເກ່ຍ ຫຼື ບັນຊີລາຍຊື່ຜູ້ຕັດ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ຫຼື ປົດບຸກຄົນດັ່ງກ່າວ ອອກຈາກບັນຊີ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14:paraId="4D85B633" w14:textId="77777777" w:rsidR="00BE7FE1" w:rsidRPr="00EF44D0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50" w:name="OLE_LINK37"/>
      <w:bookmarkStart w:id="51" w:name="OLE_LINK38"/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ໂຄສະນາ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ສຶກສາອົບຮົມກົດໝາຍ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ລະບຽບກາ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ນກ່ຽວກັບການເເກ້ໄຂຂໍ້ຂັດແຍ່ງທາງ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ດ້ານເສດຖະກິດ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14:paraId="1DABAD27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ພິຈາລະນາ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ແຕ່ງຕັ້ງ ຫຼື ປ່ຽນຜູ້ໄກ່ເກ່ຍ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ຄະນະກໍາມະການໄກ່ເກ່ຍ ຫຼື 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</w:t>
      </w:r>
    </w:p>
    <w:p w14:paraId="5E1E76DA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ເຂົ້າໃນການແກ້ໄຂຂໍ້ຂັດແຍ່ງແຕ່ລະຄັ້ງ ຕາມກົດໝາຍ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14:paraId="51C26030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ໃຫ້ຄໍາປຶກສາ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ແນະນໍຄູ່ກໍລະນີ ກ່ຽວກັບການແກ້ໄຂຂໍ້ຂັດແຍ່ງທາງດ້ານເສດຖະກິດ ໃນຂອບເຂດທີ່</w:t>
      </w:r>
    </w:p>
    <w:p w14:paraId="28F0E6DC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ຕົນຮັບຜິດຊອບ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14:paraId="3CD53C18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52" w:name="OLE_LINK39"/>
      <w:bookmarkStart w:id="53" w:name="OLE_LINK40"/>
      <w:bookmarkEnd w:id="49"/>
      <w:bookmarkEnd w:id="50"/>
      <w:bookmarkEnd w:id="51"/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ຄຸ້ມຄອງຂໍ້ມູນ</w:t>
      </w:r>
      <w:r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,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ຂ່າວສານ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ເກັບກໍາບັນທຶກການໄກ່ເກ່ຍ ຫຼື ການຕັດ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ແລະ ອໍານວຍຄວາມສະດວກ</w:t>
      </w:r>
    </w:p>
    <w:p w14:paraId="5B6F4B12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ໃນການແກ້ໄຂຂໍ້ຂັດແຍ່ງທາງດ້ານເສດຖະກິດ ໃນຂອບເຂດທີ່ຕົນຮັບຜິດຊອບ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14:paraId="579FD006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ຮັບຄໍາຮ້ອງ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ເອກະສານ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ຂໍ້ມູນ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ຫຼັກຖານ ຈາກຄູ່ກໍລະນີ 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ເພື່ອ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ມອບໃຫ້ຜູ້ໄກ່ເກ່ຍ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</w:t>
      </w:r>
    </w:p>
    <w:p w14:paraId="28FC51E5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ໄກ່ເກ່ຍ ຫຼື 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14:paraId="72DE7E41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54" w:name="OLE_LINK41"/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ສ້າງ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ບໍາລຸງ ແລະ ຍົກລະດັບທາງດ້ານວິຊາການ ໃຫ້ແກ່ຜູ້ໄກ່ເກ່ຍ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ແລະ ພະນັກງານຂອງສູນ</w:t>
      </w:r>
    </w:p>
    <w:p w14:paraId="5C9E6911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ແລະ ຫ້ອງການ 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bookmarkEnd w:id="52"/>
    <w:bookmarkEnd w:id="53"/>
    <w:p w14:paraId="443188EB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ຕິດຕໍ່ພົວພັນກັບຄູ່ກໍລະນີ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ປະສານສົມທົບກັບພາກສ່ວນທີ່ກ່ຽວຂ້ອງ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ເພື່ອ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ອໍານວຍຄວາມສະ</w:t>
      </w:r>
    </w:p>
    <w:p w14:paraId="3B5E6DBF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ດວກ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ໃຫ້ແກ່ການແກ້ໄຂຂໍ້ຂັດແຍ່ງທາງດ້ານເສດຖະກິດ ຂອງຜູ້ໄກ່ເກ່ຍ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ຄະນະກໍາມະການໄກ່ເກ່ຍ ຫຼື ຜູ້ຕັດ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ຄະນະກໍາມະການຕັດ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ສີນ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14:paraId="30A51214" w14:textId="77777777" w:rsidR="00BE7FE1" w:rsidRPr="00EF44D0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55" w:name="OLE_LINK42"/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ຕິດຕາມ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ຊຸກຍູ້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ການຈັດຕັ້ງປະຕິບັດຜົນຂອງການແກ້ໄຂຂໍ້ຂັດແຍ່ງທາງດ້ານເສດຖະກິດ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bookmarkEnd w:id="54"/>
    <w:p w14:paraId="47B34D00" w14:textId="77777777" w:rsidR="00BE7FE1" w:rsidRPr="00EF44D0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ຊີ້ນໍາດ້ານວິຊາການ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ໃຫ້ແກ່ຫ້ອງການເເກ້ໄຂຂໍ້ຂັດແຍ່ງທາງດ້ານເສດຖະກິດ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14:paraId="449DDAA2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ຮ່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ວມມືກັບຕ່າງປະເທດ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ພາກພື້ນ ແລະ ສາກົນ 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ກ່ຽວກັບວຽກງານແກ້ໄຂຂໍ້ຂັດແຍ່ງທາງ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ດ້ານເສດຖະ</w:t>
      </w:r>
    </w:p>
    <w:p w14:paraId="76D94653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ກິດ ຕາມການມອບໝາຍຂອງຂັ້ນເທິງ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 </w:t>
      </w:r>
    </w:p>
    <w:p w14:paraId="086BD751" w14:textId="77777777" w:rsidR="00BE7FE1" w:rsidRPr="007D22D7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56" w:name="OLE_LINK43"/>
      <w:bookmarkEnd w:id="55"/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ສະຫຼຸບ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ປະເມີນຜົນ ແລະ ລາຍງານການເຄື່ອນ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ໄຫວວຽກງານແກ້ໄຂຂໍ້ຂັດແຍ່ງທາງດ້ານ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ເສດຖະ</w:t>
      </w:r>
      <w:r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ຕໍ່</w:t>
      </w:r>
    </w:p>
    <w:p w14:paraId="2C2FE6F7" w14:textId="77777777" w:rsidR="00BE7FE1" w:rsidRPr="00EF44D0" w:rsidRDefault="00BE7FE1" w:rsidP="00BE7FE1">
      <w:pPr>
        <w:pStyle w:val="ListParagraph"/>
        <w:tabs>
          <w:tab w:val="left" w:pos="993"/>
          <w:tab w:val="left" w:pos="1350"/>
        </w:tabs>
        <w:spacing w:after="0" w:line="240" w:lineRule="auto"/>
        <w:ind w:left="630" w:right="1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>ກະຊວງຍຸຕິທໍາ ຢ່າງເປັນປົກກະຕິ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;</w:t>
      </w:r>
    </w:p>
    <w:p w14:paraId="44BC4F79" w14:textId="77777777" w:rsidR="00BE7FE1" w:rsidRPr="00EF44D0" w:rsidRDefault="00BE7FE1" w:rsidP="00BE7FE1">
      <w:pPr>
        <w:pStyle w:val="ListParagraph"/>
        <w:numPr>
          <w:ilvl w:val="0"/>
          <w:numId w:val="1"/>
        </w:numPr>
        <w:tabs>
          <w:tab w:val="left" w:pos="993"/>
          <w:tab w:val="left" w:pos="1350"/>
        </w:tabs>
        <w:spacing w:after="0" w:line="240" w:lineRule="auto"/>
        <w:ind w:left="0" w:right="130" w:firstLine="63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ນໍາໃຊ້ສິດ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ແລະ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ປະຕິບັດໜ້າທີ່ອື່ນ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color w:val="000000"/>
          <w:sz w:val="24"/>
          <w:szCs w:val="24"/>
          <w:cs/>
          <w:lang w:bidi="lo-LA"/>
        </w:rPr>
        <w:t>ຕາມທີ່ໄດ້ກໍານົດໄວ້ໃນກົດໝາຍ</w:t>
      </w:r>
      <w:r w:rsidRPr="00EF44D0">
        <w:rPr>
          <w:rFonts w:ascii="Phetsarath OT" w:eastAsia="Phetsarath OT" w:hAnsi="Phetsarath OT" w:cs="Phetsarath OT" w:hint="eastAsia"/>
          <w:color w:val="000000"/>
          <w:sz w:val="24"/>
          <w:szCs w:val="24"/>
          <w:lang w:val="pt-BR" w:bidi="lo-LA"/>
        </w:rPr>
        <w:t>. </w:t>
      </w:r>
    </w:p>
    <w:bookmarkEnd w:id="56"/>
    <w:p w14:paraId="0741A236" w14:textId="77777777" w:rsidR="00BE7FE1" w:rsidRPr="007B0D06" w:rsidRDefault="00BE7FE1" w:rsidP="00BE7FE1">
      <w:pPr>
        <w:pStyle w:val="ListParagraph"/>
        <w:tabs>
          <w:tab w:val="left" w:pos="851"/>
          <w:tab w:val="left" w:pos="993"/>
        </w:tabs>
        <w:spacing w:after="0" w:line="240" w:lineRule="auto"/>
        <w:ind w:left="567" w:right="130"/>
        <w:jc w:val="both"/>
        <w:rPr>
          <w:rFonts w:ascii="Phetsarath OT" w:eastAsia="Phetsarath OT" w:hAnsi="Phetsarath OT" w:cs="Phetsarath OT"/>
          <w:sz w:val="14"/>
          <w:szCs w:val="14"/>
          <w:lang w:val="pt-BR"/>
        </w:rPr>
      </w:pPr>
    </w:p>
    <w:p w14:paraId="7BF8AF81" w14:textId="77777777" w:rsidR="00BE7FE1" w:rsidRPr="00220AFA" w:rsidRDefault="00BE7FE1" w:rsidP="0048057E">
      <w:pPr>
        <w:pStyle w:val="Heading3"/>
        <w:numPr>
          <w:ilvl w:val="1"/>
          <w:numId w:val="6"/>
        </w:numPr>
        <w:spacing w:before="0"/>
        <w:ind w:left="709" w:hanging="425"/>
        <w:rPr>
          <w:rFonts w:eastAsia="Phetsarath OT"/>
          <w:b w:val="0"/>
          <w:bCs w:val="0"/>
          <w:lang w:val="pt-BR"/>
        </w:rPr>
      </w:pPr>
      <w:bookmarkStart w:id="57" w:name="_Toc60065676"/>
      <w:bookmarkStart w:id="58" w:name="_Toc60065944"/>
      <w:bookmarkStart w:id="59" w:name="_Toc60066031"/>
      <w:bookmarkStart w:id="60" w:name="_Toc60066122"/>
      <w:bookmarkStart w:id="61" w:name="_Toc60066199"/>
      <w:bookmarkStart w:id="62" w:name="_Toc60066925"/>
      <w:bookmarkStart w:id="63" w:name="OLE_LINK44"/>
      <w:r w:rsidRPr="00220AFA">
        <w:rPr>
          <w:rFonts w:eastAsia="Phetsarath OT" w:hint="eastAsia"/>
          <w:cs/>
          <w:lang w:bidi="lo-LA"/>
        </w:rPr>
        <w:t>ໂຄງປະກອບກົງຈັກການຈັດຕັ້ງຂອງ</w:t>
      </w:r>
      <w:r w:rsidRPr="00220AFA">
        <w:rPr>
          <w:rFonts w:eastAsia="Phetsarath OT" w:hint="eastAsia"/>
          <w:cs/>
          <w:lang w:val="pt-BR" w:bidi="lo-LA"/>
        </w:rPr>
        <w:t xml:space="preserve"> </w:t>
      </w:r>
      <w:r w:rsidRPr="00220AFA">
        <w:rPr>
          <w:rFonts w:eastAsia="Phetsarath OT" w:hint="eastAsia"/>
          <w:cs/>
          <w:lang w:bidi="lo-LA"/>
        </w:rPr>
        <w:t>ສກສ</w:t>
      </w:r>
      <w:bookmarkEnd w:id="57"/>
      <w:bookmarkEnd w:id="58"/>
      <w:bookmarkEnd w:id="59"/>
      <w:bookmarkEnd w:id="60"/>
      <w:bookmarkEnd w:id="61"/>
      <w:bookmarkEnd w:id="62"/>
      <w:r w:rsidRPr="00220AFA">
        <w:rPr>
          <w:rFonts w:eastAsia="Phetsarath OT" w:hint="eastAsia"/>
          <w:cs/>
          <w:lang w:bidi="lo-LA"/>
        </w:rPr>
        <w:t xml:space="preserve"> </w:t>
      </w:r>
    </w:p>
    <w:p w14:paraId="0E71E96B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firstLine="567"/>
        <w:jc w:val="both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64" w:name="OLE_LINK45"/>
      <w:bookmarkEnd w:id="63"/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ກ. ການຈັດຕັ້ງ ຂອງ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ສູນແກ້ໄຂຂໍ້ຂັດແຍ່ງທາງດ້ານເສດຖະກິດ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(ສກສ)</w:t>
      </w:r>
    </w:p>
    <w:bookmarkEnd w:id="64"/>
    <w:p w14:paraId="43146398" w14:textId="77777777" w:rsidR="00BE7FE1" w:rsidRPr="00193634" w:rsidRDefault="00BE7FE1" w:rsidP="00BE7FE1">
      <w:pPr>
        <w:pStyle w:val="FootnoteText"/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77952">
        <w:rPr>
          <w:rFonts w:ascii="Phetsarath OT" w:eastAsia="Phetsarath OT" w:hAnsi="Phetsarath OT" w:cs="Phetsarath OT" w:hint="cs"/>
          <w:sz w:val="32"/>
          <w:szCs w:val="32"/>
          <w:cs/>
          <w:lang w:bidi="lo-LA"/>
        </w:rPr>
        <w:lastRenderedPageBreak/>
        <w:t xml:space="preserve"> </w:t>
      </w:r>
      <w:r>
        <w:rPr>
          <w:rFonts w:ascii="Phetsarath OT" w:eastAsia="Phetsarath OT" w:hAnsi="Phetsarath OT" w:cs="Phetsarath OT"/>
          <w:sz w:val="32"/>
          <w:szCs w:val="32"/>
          <w:cs/>
          <w:lang w:bidi="lo-LA"/>
        </w:rPr>
        <w:tab/>
      </w:r>
      <w:bookmarkStart w:id="65" w:name="OLE_LINK49"/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ຂໍ້ຕົກລົງຂອງລັດຖະມົນຕີວ່າການກະຊວງຍຸຕິທຳ</w:t>
      </w:r>
      <w:r w:rsidRPr="00777952">
        <w:rPr>
          <w:rFonts w:ascii="Phetsarath OT" w:hAnsi="Phetsarath OT" w:cs="Phetsarath OT"/>
          <w:sz w:val="24"/>
          <w:szCs w:val="24"/>
          <w:lang w:val="fr-FR" w:bidi="lo-LA"/>
        </w:rPr>
        <w:t xml:space="preserve"> 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ວ່າດ້ວຍການຈັດຕັ້ງ</w:t>
      </w:r>
      <w:r w:rsidRPr="00777952">
        <w:rPr>
          <w:rFonts w:ascii="Phetsarath OT" w:hAnsi="Phetsarath OT" w:cs="Phetsarath OT" w:hint="eastAsia"/>
          <w:sz w:val="24"/>
          <w:szCs w:val="24"/>
          <w:lang w:val="fr-FR"/>
        </w:rPr>
        <w:t xml:space="preserve"> 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ແລະ</w:t>
      </w:r>
      <w:r w:rsidRPr="00777952">
        <w:rPr>
          <w:rFonts w:ascii="Phetsarath OT" w:hAnsi="Phetsarath OT" w:cs="Phetsarath OT" w:hint="eastAsia"/>
          <w:sz w:val="24"/>
          <w:szCs w:val="24"/>
          <w:lang w:val="fr-FR"/>
        </w:rPr>
        <w:t xml:space="preserve"> 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ການເຄື່ອນໄຫວຂອງສູນແກ້ໄຂຂໍ້ຂັດແຍ່ງທາງດ້ານເສດຖະກິດ</w:t>
      </w:r>
      <w:r w:rsidRPr="00777952">
        <w:rPr>
          <w:rFonts w:ascii="Phetsarath OT" w:hAnsi="Phetsarath OT" w:cs="Phetsarath OT" w:hint="cs"/>
          <w:sz w:val="24"/>
          <w:szCs w:val="24"/>
          <w:cs/>
          <w:lang w:val="fr-FR" w:bidi="lo-LA"/>
        </w:rPr>
        <w:t xml:space="preserve"> 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ສະບັບ</w:t>
      </w:r>
      <w:r>
        <w:rPr>
          <w:rFonts w:ascii="Phetsarath OT" w:hAnsi="Phetsarath OT" w:cs="Phetsarath OT" w:hint="cs"/>
          <w:sz w:val="24"/>
          <w:szCs w:val="24"/>
          <w:cs/>
          <w:lang w:val="fr-FR" w:bidi="lo-LA"/>
        </w:rPr>
        <w:t>ປັບປຸງ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 xml:space="preserve"> ປີ</w:t>
      </w:r>
      <w:r w:rsidRPr="00777952">
        <w:rPr>
          <w:rFonts w:ascii="Phetsarath OT" w:hAnsi="Phetsarath OT" w:cs="Phetsarath OT" w:hint="eastAsia"/>
          <w:sz w:val="24"/>
          <w:szCs w:val="24"/>
          <w:lang w:val="pt-BR"/>
        </w:rPr>
        <w:t xml:space="preserve"> </w:t>
      </w:r>
      <w:r w:rsidRPr="00C960D6">
        <w:rPr>
          <w:rFonts w:ascii="Times New Roman" w:hAnsi="Times New Roman" w:cs="Times New Roman"/>
          <w:sz w:val="24"/>
          <w:szCs w:val="24"/>
          <w:lang w:val="pt-BR"/>
        </w:rPr>
        <w:t>20</w:t>
      </w:r>
      <w:r w:rsidRPr="00C960D6">
        <w:rPr>
          <w:rFonts w:ascii="Times New Roman" w:hAnsi="Times New Roman" w:cs="Times New Roman"/>
          <w:sz w:val="24"/>
          <w:szCs w:val="24"/>
          <w:cs/>
          <w:lang w:bidi="lo-LA"/>
        </w:rPr>
        <w:t>17</w:t>
      </w:r>
      <w:r w:rsidRPr="00777952">
        <w:rPr>
          <w:rFonts w:ascii="Phetsarath OT" w:hAnsi="Phetsarath OT" w:cs="Phetsarath OT" w:hint="eastAsia"/>
          <w:sz w:val="24"/>
          <w:szCs w:val="24"/>
          <w:lang w:val="pt-BR"/>
        </w:rPr>
        <w:t xml:space="preserve">, </w:t>
      </w:r>
      <w:r w:rsidRPr="00777952">
        <w:rPr>
          <w:rFonts w:ascii="Phetsarath OT" w:hAnsi="Phetsarath OT" w:cs="Phetsarath OT" w:hint="eastAsia"/>
          <w:sz w:val="24"/>
          <w:szCs w:val="24"/>
          <w:cs/>
          <w:lang w:val="fr-FR" w:bidi="lo-LA"/>
        </w:rPr>
        <w:t>ມາດຕາ</w:t>
      </w:r>
      <w:r>
        <w:rPr>
          <w:rFonts w:ascii="Phetsarath OT" w:hAnsi="Phetsarath OT" w:cs="Phetsarath OT" w:hint="eastAsia"/>
          <w:sz w:val="24"/>
          <w:szCs w:val="24"/>
          <w:lang w:val="pt-BR"/>
        </w:rPr>
        <w:t xml:space="preserve"> </w:t>
      </w:r>
      <w:r w:rsidRPr="00C960D6">
        <w:rPr>
          <w:rFonts w:ascii="Times New Roman" w:hAnsi="Times New Roman" w:cs="Times New Roman"/>
          <w:sz w:val="24"/>
          <w:szCs w:val="24"/>
          <w:cs/>
          <w:lang w:val="pt-BR" w:bidi="lo-LA"/>
        </w:rPr>
        <w:t>5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ໄດ້ກຳນົດໂຄງປະກອບກົງຈັກການຈັດຕັ້ງຂອງ ສກສ ດັ່ງນີ້: </w:t>
      </w:r>
    </w:p>
    <w:p w14:paraId="003DA121" w14:textId="77777777" w:rsidR="00BE7FE1" w:rsidRPr="00777952" w:rsidRDefault="00BE7FE1" w:rsidP="00BE7FE1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709"/>
          <w:tab w:val="left" w:pos="851"/>
          <w:tab w:val="left" w:pos="1418"/>
        </w:tabs>
        <w:spacing w:after="0"/>
        <w:ind w:hanging="73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66" w:name="OLE_LINK50"/>
      <w:bookmarkStart w:id="67" w:name="OLE_LINK51"/>
      <w:bookmarkEnd w:id="65"/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ພະແນກສັງລ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ວມ ແລະ ບໍລິຫານ</w:t>
      </w:r>
    </w:p>
    <w:bookmarkEnd w:id="66"/>
    <w:bookmarkEnd w:id="67"/>
    <w:p w14:paraId="575B1979" w14:textId="77777777" w:rsidR="00BE7FE1" w:rsidRPr="00777952" w:rsidRDefault="00BE7FE1" w:rsidP="00BE7FE1">
      <w:pPr>
        <w:pStyle w:val="ListParagraph"/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640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bookmarkStart w:id="68" w:name="OLE_LINK52"/>
      <w:bookmarkStart w:id="69" w:name="OLE_LINK53"/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ພະແ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ນກສັງລວມ ແລະ ບໍລິຫານມີ ໜ້າທີ່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960D6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3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ຄື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: </w:t>
      </w:r>
    </w:p>
    <w:p w14:paraId="5CED106C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ຄົ້ນຄວ້າຫັນແນວທາງນະໂຍບາຍຂອງພັກ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ກົດໝາຍ ແລະ ລະບຽບການ ກ່ຽວກັບວຽກງານສັງລວມ </w:t>
      </w:r>
    </w:p>
    <w:p w14:paraId="0D9BE2D1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ແລະ ບໍລິຫານ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ເປັນແຜນການ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ແຜນງານ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ໂຄງການລະອຽດແຕ່ລະໄລຍະ ເພື່ີອຈັດຕັ້ງປະຕິບັດວຽກງານຂອງ ສກສ ໃຫ້ມີປະສິດຕິພາບ ແລະ ປະສິດທິຜົນ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/>
        </w:rPr>
        <w:t>;</w:t>
      </w:r>
    </w:p>
    <w:p w14:paraId="30592EC3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0" w:name="OLE_LINK54"/>
      <w:bookmarkEnd w:id="68"/>
      <w:bookmarkEnd w:id="69"/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ສະຫຼຸບສັງລວມການປະຕິບັດວຽກງານ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ວາງທິດທາງແຜນການເຄື່ີອນໄຫວວຽກງານຂອງ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ແຕ່</w:t>
      </w:r>
    </w:p>
    <w:p w14:paraId="6863C993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ລະໄລຍະເປັນປົກກະຕິ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ປະສານສົມທົບກັບ ຫ້ອງການແກ້ໄຂຂໍ້ຂັດແຍ່ງທາງດ້ານເສດຖະກິດ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ກ່ຽວກັບວຽກງານແກ້ໄຂຂໍ້ຂັດແຍ່ງທາງດ້ານເສດຖະກິດ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7390B54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1" w:name="OLE_LINK55"/>
      <w:bookmarkStart w:id="72" w:name="OLE_LINK56"/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ເປັນເສນາທິການໃຫ້ແກ່ຄະນະ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ໃນການກະກຽມກອງປະຊຸມສ່ອງແສງປະຈໍາອາທິດ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ເດືີອນພ້ອມ</w:t>
      </w:r>
    </w:p>
    <w:p w14:paraId="42748A2E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ທັງບັນທຶກກອງປະຊຸມດັ່ງກ່າວ ແລະ ປະຊາສໍາພັນກັບບັນດາພະແນກພາຍໃນ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ສູນແກ້ໄຂຂໍ້ຂັດແຍ່ງທາງດ້ານເສດຖະກິດ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70"/>
    <w:p w14:paraId="0BE5D96F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ຂຶ້ນແຜນງົບປະມານ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ພາຫະນະ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ອຸປະກອນຮັບໃຊ້ຫ້ອງການຕ່າງໆ ພ້ອມທັງຄຸ້ມຄອງ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ປົກປັກ</w:t>
      </w:r>
    </w:p>
    <w:p w14:paraId="0BD33F2F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ຮັກສາ ແລະ ນໍາໃຊ້ໃຫ້ຖືີກຕ້ອງຕາມລະບຽບການ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22BA8F8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3" w:name="OLE_LINK57"/>
      <w:bookmarkEnd w:id="71"/>
      <w:bookmarkEnd w:id="72"/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ຮັບ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ບັນທຶກ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ຈໍລະຈອນແຈກຢາຍ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ສໍາເນົາ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ຄຸ້ມຄອງເອກະສານ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ຕາປະທັບ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ຶ້ມ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ບັນທຶກຂອງ ສກສໃຫ້</w:t>
      </w:r>
    </w:p>
    <w:p w14:paraId="1FFE0318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ເປັນລະບົບ ແລະ ຮັບປະກັນຄວາມລັບທາງລັດຖະການ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EC970C1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ຕິດຕາມການປະຕິບັດກົດໝາຍ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ວ່າດ້ວຍພະນັກງານ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-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ລັດຖະກອນ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ລະບຽບການພາຍໃນຂອງ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ສູນ</w:t>
      </w:r>
    </w:p>
    <w:p w14:paraId="40F78F6E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446376A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74" w:name="OLE_LINK58"/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ປະສານສົມທົບກັບຫ້ອງການ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ບັນດາກົມ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ອົງການລັດທຽບເທົ່າກົມພາຍໃນກະຊວງ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ພະແນກຍຸຕິທໍາ</w:t>
      </w:r>
    </w:p>
    <w:p w14:paraId="44C8D026" w14:textId="77777777" w:rsidR="00BE7FE1" w:rsidRDefault="00BE7FE1" w:rsidP="00BE7FE1">
      <w:pPr>
        <w:pStyle w:val="ListParagraph"/>
        <w:tabs>
          <w:tab w:val="left" w:pos="0"/>
          <w:tab w:val="left" w:pos="142"/>
          <w:tab w:val="left" w:pos="851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ທ້ອງຖິ່ນ ແລະ ພາກສ່ວນທີ່ກ່ຽວຂອ້ງ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ເພືີ່ອຮັບປະກັນການປະຕິບັດໜ້າທີ່ວຽກງານຂອງ ສກສ</w:t>
      </w:r>
      <w:r w:rsidRPr="00EF44D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6E61858" w14:textId="77777777" w:rsidR="00BE7FE1" w:rsidRPr="00EF44D0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142"/>
          <w:tab w:val="left" w:pos="851"/>
        </w:tabs>
        <w:spacing w:after="0" w:line="240" w:lineRule="auto"/>
        <w:ind w:left="0" w:firstLine="720"/>
        <w:jc w:val="both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ປະຕິບັດໜ້າທີ່ອືີ່ນ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EF44D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ຕາມການມອບໝາຍຂອງຄະນະ</w:t>
      </w:r>
      <w:r w:rsidRPr="00EF44D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ສູນແກ້ໄຂຂໍ້ຂັດແຍ່ງທາງດ້ານເສດຖະກິດ</w:t>
      </w:r>
      <w:r w:rsidRPr="00EF44D0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>.</w:t>
      </w:r>
    </w:p>
    <w:bookmarkEnd w:id="73"/>
    <w:bookmarkEnd w:id="74"/>
    <w:p w14:paraId="2440E04E" w14:textId="77777777" w:rsidR="00BE7FE1" w:rsidRPr="007B0D06" w:rsidRDefault="00BE7FE1" w:rsidP="00BE7FE1">
      <w:pPr>
        <w:pStyle w:val="ListParagraph"/>
        <w:tabs>
          <w:tab w:val="left" w:pos="851"/>
          <w:tab w:val="left" w:pos="1134"/>
        </w:tabs>
        <w:spacing w:after="0" w:line="240" w:lineRule="auto"/>
        <w:ind w:left="709"/>
        <w:jc w:val="both"/>
        <w:rPr>
          <w:rFonts w:ascii="Phetsarath OT" w:eastAsia="Phetsarath OT" w:hAnsi="Phetsarath OT" w:cs="Phetsarath OT"/>
          <w:sz w:val="14"/>
          <w:szCs w:val="14"/>
          <w:lang w:val="pt-BR" w:bidi="th-TH"/>
        </w:rPr>
      </w:pPr>
    </w:p>
    <w:p w14:paraId="67E9DF3C" w14:textId="77777777" w:rsidR="00BE7FE1" w:rsidRPr="00E456E3" w:rsidRDefault="00BE7FE1" w:rsidP="00BE7FE1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709"/>
          <w:tab w:val="left" w:pos="851"/>
          <w:tab w:val="left" w:pos="1418"/>
        </w:tabs>
        <w:spacing w:after="0"/>
        <w:ind w:hanging="73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75" w:name="OLE_LINK59"/>
      <w:r w:rsidRPr="00E456E3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ພະແນກຄຸ້ມຄອງການແກ້ໄຂຂໍ້ຂັດແຍ່ງທາງດ້ານເສດຖະກິດ.</w:t>
      </w:r>
      <w:r w:rsidRPr="00E456E3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</w:p>
    <w:p w14:paraId="1225E4E7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76" w:name="OLE_LINK60"/>
      <w:bookmarkStart w:id="77" w:name="OLE_LINK61"/>
      <w:bookmarkEnd w:id="75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ພະແນກ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ຄຸ້ມຄອງການແກ້ໄຂຂໍ້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 ມີໜ້າ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960D6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4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ດັ່ງນີ້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: </w:t>
      </w:r>
    </w:p>
    <w:p w14:paraId="52CB3F2B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ກວດກາຄໍາຮ້ອງຂໍ ແກ້ໄຂຂໍ້ຂັດແຍ່ງທາງດ້ານເສດຖະກິດ 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ຂຶ້ນສໍານວນຂໍ້ຂັດແຍ່ງທາງດ້ານເສດຖະກິດ ໃຫ້ສອດຄ່ອງກັບກົດໝາຍ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A4338E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78" w:name="OLE_LINK62"/>
      <w:bookmarkStart w:id="79" w:name="OLE_LINK63"/>
      <w:bookmarkEnd w:id="76"/>
      <w:bookmarkEnd w:id="77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lastRenderedPageBreak/>
        <w:t>ປະສານສົມທົບກັບຄູ່ກໍລະນີ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ຜູ້ໄກ່ເກ່ຍ ຫຼືີ ກໍາມະການຕັດ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ພາກສ່ວນທີ່ກ່ຽວຂ້ອງ ໃນການແກ້ໄຂຂໍ້ຂັດແຍ່ງທາງດ້ານເສດຖະກິດ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ເພືີ່ອຮັບປະກັນຄວາມຖືີກຕ້ອງ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ໂປ່ງໃສ,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ວ່ອງໄວ ແລະ ຍຸຕິທໍາ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FE9C49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ເຂົ້າຮ່ວມບັນທຶກ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ທວງເອົາຂໍ້ມູນ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ຫຼັກຖານ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ເອກະສານທີ່ກ່ຽວຂ້ອງກັບການແກ້ໄຂຂໍ້ຂັດແຍ່ງທາງດ້ານເສດຖະກິດ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626A454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80" w:name="OLE_LINK64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ຄຸ້ມຄອງ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ຊຸກຍູ້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ຕິດຕາມ ການປະຕ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ິບັດໜ້າທີ່ຂອງຜູ້ໄກ່ເກ່ຍ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ປະເມີນການປະຕ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ິບັດໜ້າທີ່ຂອງຜູ້ໄກ່ເກ່ຍ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ໃນທຸກໆ </w:t>
      </w:r>
      <w:r w:rsidRPr="00C960D6">
        <w:rPr>
          <w:rFonts w:ascii="Times New Roman" w:eastAsia="Phetsarath OT" w:hAnsi="Times New Roman" w:cs="Times New Roman"/>
          <w:sz w:val="24"/>
          <w:szCs w:val="24"/>
          <w:rtl/>
          <w:cs/>
          <w:lang w:val="pt-BR"/>
        </w:rPr>
        <w:t>2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ປີ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ເພື່ອລາຍງານ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ຕໍ່ລັດຖະມົນຕີກະຊວງຍຸຕິທໍາ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78"/>
    <w:bookmarkEnd w:id="79"/>
    <w:p w14:paraId="337AE017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ນໍາສະເໜີຕໍ່ຫົວໜ້າ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ສກສ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ແຕ່ງຕັ້ງ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ປົດ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ປ່ຽນ ຜູ້ໄກ່ເກ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່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ຍ ຫຼຶີ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ໃນການດໍາເນີນການແກ້ໄຂຂໍ້ຂັດແຍ່ງໃດໜຶ່ງ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BF3A754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81" w:name="OLE_LINK65"/>
      <w:bookmarkStart w:id="82" w:name="OLE_LINK66"/>
      <w:bookmarkEnd w:id="80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ນໍາສະເໜີ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ສກສ ກ່ຽວກັບການໂຈະ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ເລືີ່ອນການດໍາເນີນການໄກ່ເກ່ຍ ແລະ ກໍາມະການຕັດ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D66F43F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ສ້າງແຜນການກໍ່ສ້າງ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ຫຼັກສູດການຮຽນ-ການສອນ 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ຝຶກອົບຮົມໃຫ້ພະນັກງານ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ສກສ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ແລະ ຫກສ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1B4C73E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83" w:name="OLE_LINK67"/>
      <w:bookmarkStart w:id="84" w:name="OLE_LINK68"/>
      <w:bookmarkEnd w:id="81"/>
      <w:bookmarkEnd w:id="82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ເກັບກໍາສະຖິຕິກ່ຽວກັບການແກ້ໄຂຂໍ້ຂັດແຍ່ງ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ເພືີ່ອລາຍງານຂັ້ນເທິງ ຢ່າງເປ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ັນປົກ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ກະຕິ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;</w:t>
      </w:r>
    </w:p>
    <w:p w14:paraId="5F4C4B65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ປະຕິບັດໜ້າທີ່ອືີ່ນ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ຕາມການມອບໝາຍຂອງຄະນະ</w:t>
      </w:r>
      <w:r>
        <w:rPr>
          <w:rFonts w:ascii="Phetsarath OT" w:eastAsia="Phetsarath OT" w:hAnsi="Phetsarath OT" w:cs="Phetsarath OT" w:hint="cs"/>
          <w:sz w:val="24"/>
          <w:szCs w:val="24"/>
          <w:rtl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83"/>
    <w:bookmarkEnd w:id="84"/>
    <w:p w14:paraId="0CF55289" w14:textId="77777777" w:rsidR="00BE7FE1" w:rsidRPr="007B0D06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Phetsarath OT" w:eastAsia="Phetsarath OT" w:hAnsi="Phetsarath OT" w:cs="Phetsarath OT"/>
          <w:sz w:val="10"/>
          <w:szCs w:val="10"/>
          <w:lang w:val="pt-BR"/>
        </w:rPr>
      </w:pPr>
    </w:p>
    <w:p w14:paraId="3A6C1A60" w14:textId="77777777" w:rsidR="00BE7FE1" w:rsidRPr="00220AFA" w:rsidRDefault="00BE7FE1" w:rsidP="00BE7FE1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709"/>
          <w:tab w:val="left" w:pos="851"/>
          <w:tab w:val="left" w:pos="1418"/>
        </w:tabs>
        <w:spacing w:after="0"/>
        <w:ind w:hanging="73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85" w:name="OLE_LINK69"/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ພະແນກຕິດຕາມການປະຕິບັດຜົນຂອງການແກ້ໄຂຂໍ້ຂັດແຍ່ງທາງດ້ານເສດຖະກິດ</w:t>
      </w:r>
    </w:p>
    <w:p w14:paraId="603CAF16" w14:textId="77777777" w:rsidR="00BE7FE1" w:rsidRPr="00220AFA" w:rsidRDefault="00BE7FE1" w:rsidP="00BE7FE1">
      <w:pPr>
        <w:pStyle w:val="ListParagraph"/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86" w:name="OLE_LINK70"/>
      <w:bookmarkStart w:id="87" w:name="OLE_LINK71"/>
      <w:bookmarkEnd w:id="85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ພະແນກ</w:t>
      </w:r>
      <w:r w:rsidRPr="00A2168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ຕິດຕາມການປະຕິບັດຜົນຂອງການແກ້ໄຂຂໍ້ຂັດແຍ່ງທາງດ້ານເສດຖະກິດ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ມີໜ້າທີ່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960D6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5"/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ດັ່ງນີ້:</w:t>
      </w:r>
    </w:p>
    <w:p w14:paraId="1315D382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ກວດກາ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ຊຸກຍູ້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ຕິດຕາມ ແລະ ສຶກສາອົບຮົມຄູ່ກໍລະນີ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ເພື່ີອຈັດຕັ້ງປະຕິບັດຜົນຂອງການແກ້ໄຂຂໍ້ຂັດແຍ່ງທາງດ້ານເສດຖະກິດ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75FE703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88" w:name="OLE_LINK72"/>
      <w:bookmarkStart w:id="89" w:name="OLE_LINK73"/>
      <w:bookmarkEnd w:id="86"/>
      <w:bookmarkEnd w:id="87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ປະສານສົມທົບກັບພາກສ່ວນທີ່ກ່ຽວຂ້ອງ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ໃນການຈັດຕັ້ງປະຕິບັດຜົນຂອງການແກ້ໄຂຂໍ້ຂັດແຍ່ງທາງດ້ານເສດຖະກິດ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52E2E3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ຢັ້ງຢືນ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ການປະຕິບັດຜົນຂອງການແກ້ໄຂຂໍ້ຂັດແຍ່ງທາງດ້ານເສດຖະກິດຂອງຄູ່ກໍລະນີ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7AEC7F3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90" w:name="OLE_LINK74"/>
      <w:bookmarkStart w:id="91" w:name="OLE_LINK75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ຮ່າງໜັງສືີສະເໜີນໍາສົ່ງຜົນຂອງການແກ້ໄຂຂໍ້ຂັດແຍ່ງທາງດ້ານເສດຖະກິດ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ທີ່ບໍ່ສາມາດຈັດຕັ້ງປະຕິບັດໄດ້ ໃຫ້ພາກສ່ວນທີ່ກ່ຽວຂ້ອງ ຕາມການສະເໜີຂອງຄູ່ກໍລະນີ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88"/>
    <w:bookmarkEnd w:id="89"/>
    <w:p w14:paraId="273966F5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ຮ່າງລະບຽບການ ກ່ຽວກັບການຕີລາຄາ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ປະມູນຫຼັກຊັບຄໍ້າປະກັນ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ພ້ອມທັງປະສານສົມທົບກັບພາກສ່ວນທີ່ກ່ຽວຂ້ອງ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ໃນການແຕ່ງຕັ້ງຄະນະກໍາມະການຕີລາຄາຫຼັກຊັບຄໍ້າປະກັນ ເພຶີ່ອໃຊ້ແທນໜີ້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02F88E3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92" w:name="OLE_LINK76"/>
      <w:bookmarkStart w:id="93" w:name="OLE_LINK77"/>
      <w:bookmarkEnd w:id="90"/>
      <w:bookmarkEnd w:id="91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ຮ່າງຄໍາສັ່ງປິດ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ເກັບຮັກສາສໍານວນຂໍ້ຂັດແຍ່ງທາງດ້ານເສດຖະກິດ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AA35C09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ເກັບກໍາສະຖິຕິ</w:t>
      </w:r>
      <w:r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ກ່ຽວກັບການປະຕິບັດຜົນການແກ້ໄຂຂໍ້ຂັດແຍ່ງທາງດ້ານເສດຖະກິດ ເພືີ່ອລາຍງານຂັ້ນເທິງ ຢ່າງເປັນປົກກະຕິ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80E8A82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lastRenderedPageBreak/>
        <w:t>ປະຕິບັດໜ້າທີ່ອືີ່ນ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ຕາມການມອບໝາຍຂອງຄະນະ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ສກສ.</w:t>
      </w:r>
    </w:p>
    <w:bookmarkEnd w:id="92"/>
    <w:bookmarkEnd w:id="93"/>
    <w:p w14:paraId="30E44A69" w14:textId="77777777" w:rsidR="00BE7FE1" w:rsidRPr="009F4605" w:rsidRDefault="00BE7FE1" w:rsidP="00BE7FE1">
      <w:pPr>
        <w:pStyle w:val="ListParagraph"/>
        <w:tabs>
          <w:tab w:val="left" w:pos="900"/>
          <w:tab w:val="left" w:pos="993"/>
        </w:tabs>
        <w:spacing w:after="0" w:line="240" w:lineRule="auto"/>
        <w:ind w:left="90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p w14:paraId="410765ED" w14:textId="77777777" w:rsidR="00BE7FE1" w:rsidRDefault="00BE7FE1" w:rsidP="00BE7FE1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709"/>
          <w:tab w:val="left" w:pos="851"/>
          <w:tab w:val="left" w:pos="1418"/>
        </w:tabs>
        <w:spacing w:after="0"/>
        <w:ind w:hanging="73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94" w:name="_Hlk46990219"/>
      <w:bookmarkStart w:id="95" w:name="OLE_LINK78"/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ພະແນກນິຕິກໍາ</w:t>
      </w:r>
    </w:p>
    <w:p w14:paraId="53DE0F63" w14:textId="77777777" w:rsidR="00BE7FE1" w:rsidRPr="003E6489" w:rsidRDefault="00BE7FE1" w:rsidP="00BE7FE1">
      <w:pPr>
        <w:pStyle w:val="ListParagraph"/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left="640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96" w:name="OLE_LINK79"/>
      <w:bookmarkStart w:id="97" w:name="OLE_LINK80"/>
      <w:bookmarkEnd w:id="95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A21681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ພະແນກນິຕິກໍາ</w:t>
      </w:r>
      <w:r w:rsidRPr="00A216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ມີໜ້າທີ່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3E6489">
        <w:rPr>
          <w:rStyle w:val="FootnoteReference"/>
          <w:rFonts w:ascii="Times New Roman" w:eastAsia="Phetsarath OT" w:hAnsi="Times New Roman" w:cs="Times New Roman"/>
          <w:sz w:val="24"/>
          <w:szCs w:val="24"/>
          <w:cs/>
          <w:lang w:bidi="lo-LA"/>
        </w:rPr>
        <w:footnoteReference w:id="6"/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</w:t>
      </w:r>
      <w:r w:rsidRPr="00A2168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ດັ່ງນີ້:</w:t>
      </w:r>
    </w:p>
    <w:bookmarkEnd w:id="94"/>
    <w:p w14:paraId="09011E16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ຄົ້ນຄວ້າສ້າງ ແລະ ປັບປຸງກົດໝາຍ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ລັດຖະບັນຍັດ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ດໍາລັດ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ຄໍາສັ່ງ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ຄໍາແນະນໍາ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ຂໍ້ຕົກລົງ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ແຈ້ງການ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ຄູ່ມືີ ແລະ ນິຕິກໍາອີຶ່ນ ກ່ຽວກັບວຽກງານແກ້ໄຂຂໍ້ຂັດແຍ່ງທາງດ້ານເສດຖະກິດ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AEBF2A9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98" w:name="OLE_LINK81"/>
      <w:bookmarkStart w:id="99" w:name="OLE_LINK82"/>
      <w:bookmarkEnd w:id="96"/>
      <w:bookmarkEnd w:id="97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ໂຄສະນາເຜີຍແຜ່ກົດໝາຍ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ແລະ ລະບຽບການ ກ່ຽວກັບວຽກງານແກ້ໄຂຂໍ້ຂັດແຍ່ງທາງດ້ານເສດຖະ 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8C8E782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ປະເມີນຜົນການຈັດຕັ້ງປະຕິບັດກົດໝາຍ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ແລະ ລະບຽບການ ກ່ຽວກັບວຽກງານແກ້ໄຂຂໍ້ຂັດແຍ່ງທາງດ້ານເສດຖະກິດ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;</w:t>
      </w:r>
    </w:p>
    <w:p w14:paraId="6E661CD9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ຄົ້ນຄວ້າສ້າງ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ປັບປຸງ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ປຶ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້ມບັນຊີລາຍຊື່ຜູ້ໄກ່ເກ່ຍ ແລະ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 ແລະ ຫກສ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;</w:t>
      </w:r>
    </w:p>
    <w:p w14:paraId="5E6D9AA1" w14:textId="77777777" w:rsidR="00BE7FE1" w:rsidRPr="00D650BF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0" w:name="OLE_LINK83"/>
      <w:bookmarkEnd w:id="98"/>
      <w:bookmarkEnd w:id="99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ຄົ້ນຄວ້າ,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ສະເໜີ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ແຕ່ງຕັ້ງ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ປົດ ຫຼືີ ລຶບຊືີ່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ຜູ້ໄກ່ເກ່ຍ ແລະ ຜູ້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ຕໍ່ລັດຖະມົນຕີກະຊວງຍຸຕິທໍາ ເພືີ່ອພິຈາລະນາ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; </w:t>
      </w:r>
      <w:r w:rsidRPr="00D650B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ຄຸ້ມຄອງ</w:t>
      </w:r>
      <w:r w:rsidRPr="00D650BF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D650B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D650BF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D650B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ອອກບັດຜູ້ໄກ່ເກ່ຍ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ຜູ້</w:t>
      </w:r>
      <w:r w:rsidRPr="00D650B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ຕັດ</w:t>
      </w:r>
      <w:r w:rsidRPr="00D650BF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D650B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  <w:r w:rsidRPr="00D650BF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</w:p>
    <w:p w14:paraId="2DD1FE9C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ຄົ້ນຄວ້າປະກອບຄໍາເຫັນ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ເກັບກໍາສະຖິຕິ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ກ່ຽວກັບຄໍາຕັດ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ຂອງອົງການແກ້ໄຂຂໍ້ຂັດແຍ່ງທາງດ້ານເສດຖະກິດຕ່າງປະເທດ ແລະ ສາກົນ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ທີ່ສົ່ງໃຫ້ ສປປ ລາວ ຈັດຕັ້ງປະຕິບັດ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;</w:t>
      </w:r>
    </w:p>
    <w:p w14:paraId="6C2184A1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1" w:name="OLE_LINK84"/>
      <w:bookmarkStart w:id="102" w:name="OLE_LINK85"/>
      <w:bookmarkEnd w:id="100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ສ້າງແຜນການພົວພັນ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ຮ່ວມມືີກັບຕ່າງປະເທດ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ພາກພື້ີນ ແລະ ສາກົນ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ກ່ຽວກັບວຽກງານແກ້ໄຂຂໍ້ຂັດແຍ່ງທາງດ້ານເສດຖະກິດ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/>
          <w:sz w:val="24"/>
          <w:szCs w:val="24"/>
          <w:lang w:val="pt-BR" w:bidi="lo-LA"/>
        </w:rPr>
        <w:t>;</w:t>
      </w:r>
    </w:p>
    <w:p w14:paraId="5CEA0C26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ປະຕິບັດສິດໜ້າທີ່ອືີ່ນ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ຕາມການມອບໝາຍຂອງຄະນະ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rtl/>
          <w:cs/>
          <w:lang w:val="pt-BR"/>
        </w:rPr>
        <w:t>.</w:t>
      </w:r>
    </w:p>
    <w:bookmarkEnd w:id="101"/>
    <w:bookmarkEnd w:id="102"/>
    <w:p w14:paraId="19E0EACB" w14:textId="77777777" w:rsidR="00BE7FE1" w:rsidRPr="007B0D06" w:rsidRDefault="00BE7FE1" w:rsidP="00BE7FE1">
      <w:pPr>
        <w:pStyle w:val="ListParagraph"/>
        <w:tabs>
          <w:tab w:val="left" w:pos="426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bCs/>
          <w:sz w:val="14"/>
          <w:szCs w:val="14"/>
          <w:lang w:val="pt-BR" w:bidi="th-TH"/>
        </w:rPr>
      </w:pPr>
    </w:p>
    <w:p w14:paraId="649C312E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firstLine="567"/>
        <w:rPr>
          <w:rFonts w:ascii="Phetsarath OT" w:eastAsia="Phetsarath OT" w:hAnsi="Phetsarath OT" w:cs="Phetsarath OT"/>
          <w:b/>
          <w:bCs/>
          <w:color w:val="FF0000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ຂ. </w:t>
      </w:r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ບຸກຄະລາກອນ </w:t>
      </w:r>
    </w:p>
    <w:p w14:paraId="57179DD5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103" w:name="OLE_LINK86"/>
      <w:bookmarkStart w:id="104" w:name="OLE_LINK87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ບຸກຄະລາ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ກອນ ໝາຍເຖິງພະນັກງານຜູ້ເຮັດວຽກໂດ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ຍກົງ ແລະ ເຮັດວຽກກ່ຽວຂ້ອງກັບອົງກາ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ນ.​ ດັ່ງນັ້ນ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ອົງກາ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ນຈະໄດ້ຮັບການພັດທະນາທີ່ດີ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ມີການບໍລິຫານຈັດການທີ່ດີ ກ່ອນອື່ນໝົດ ແມ່ນມີບຸກຄະລາກອນທີ່ມີຄວາມສາມາດ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ມີຄວາມຮູ້ ແລະ ຮັກອາຊີບນັ້ນ ເປັນຜູ້ຂັບເຄື່ອນ. ສະນັ້ນ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ຂໍ້ຕົກລົງຂອງລັດຖະມົນຕີກະຊວງຍຸຕິທຳ ວ່າດ້ວຍການຈັດຕັ້ງ ແລະ ການເຄື່ອນໄຫວຂອງສູນແກ້ໄຂຂໍ້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ຂັດແຍ່ງທາງດ້ານເສດຖະກິດ ສະບັບ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ປີ </w:t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2017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ຈຶ່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ງກໍານົດ ໄວ້ໃນມາດຕາ </w:t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6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ກ່ຽວກັບ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ບຸກຄະລາກອນ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ດັ່ງນີ້: </w:t>
      </w:r>
    </w:p>
    <w:p w14:paraId="400ED257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5" w:name="OLE_LINK88"/>
      <w:bookmarkStart w:id="106" w:name="OLE_LINK89"/>
      <w:bookmarkEnd w:id="103"/>
      <w:bookmarkEnd w:id="104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val="pt-BR" w:bidi="lo-LA"/>
        </w:rPr>
        <w:t>01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ທ່ານ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ຊຶ່ງໄດ້ຮັບການແຕ່ງຕັ້ງ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ຍົກຍ້າຍ ຫຼື ປົດຕໍາແໜ່ງ ໂດຍນາຍົກລົດຖະມົນຕີ ຕາມການສະເໜີ ຂອງຄະນະຈັດຕັ້ງສູນກາງພັກ ບົນພື້ນຖານຄວາມເ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ປັນເອກະພາບກັບລັດຖະມົນຕີ ກະຊວງຍຸ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ຕິທໍາ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3A824E8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ເປັນຜູ້ຮັບຜິດຊອບ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ຕໍ່ຄະນະພັກ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ຄະນະນໍາກະຊວງ ກ່ຽວກັບຜົນສໍາເລັດ ແລະ ຂໍ້ບົກຜ່ອງຕ່າງໆ ໃນການຈັດຕັ້ງປະຕິບັດພາລະບົດບາດ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ໜ້າທີ່ ແລະ ຂອບເຂດສິດ ຂອງ ສກສ ຕາມທີ່ກໍານົດໄວ້ໃນ ມາດຕາ </w:t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val="pt-BR" w:bidi="lo-LA"/>
        </w:rPr>
        <w:t>3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</w:t>
      </w:r>
      <w:r w:rsidRPr="003E6489">
        <w:rPr>
          <w:rFonts w:ascii="Times New Roman" w:eastAsia="Phetsarath OT" w:hAnsi="Times New Roman" w:cs="Times New Roman"/>
          <w:sz w:val="24"/>
          <w:szCs w:val="24"/>
          <w:cs/>
          <w:lang w:val="pt-BR" w:bidi="lo-LA"/>
        </w:rPr>
        <w:t>4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ຂອງຂໍ້ຕົກລົງສະບັບນີ້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ໃນເວລາຕິດຂັດຫົວໜ້າ ສກສ ຕ້ອງມອບສິດໃຫ້ ຮອງຫົວໜ້າ ສກສ ທ່ານໃດໜຶ່ງ ເປັນຜູ້ຮັກສາການ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349C8ED4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7" w:name="OLE_LINK90"/>
      <w:bookmarkStart w:id="108" w:name="OLE_LINK91"/>
      <w:bookmarkEnd w:id="105"/>
      <w:bookmarkEnd w:id="106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lastRenderedPageBreak/>
        <w:t>ຮອງຫົວໜ້າ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ຈໍານວນໜຶ່ງ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ຊຶ່ງໄດ້ຮັບການແຕ່ງຕັ້ງ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ຍົກຍ້າຍ ຫຼື ປົດຕໍາແໜ່ງ ໂດຍລັດຖະມົນຕີກະຊວງຍຸຕິທໍາ ບົນພື້ນຖານຄວາມເປັນເອກະພາບກັບກະຊວງພາຍໃນ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5203DD8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ຮອງຫົວໜ້າ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ເປັນຜູ້ຊ່ວຍວຽກຫົວໜ້າ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ໃນການປະຕິບັດພາລະບົດບາດ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ໜ້າທີ່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ຂອບເຂດສິດ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ຂອງ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ສກສ ແລະ ລົງເລິ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ກຮັບຜິດຊອບວຽກງານໃດໜຶ່ງ ຕາມການມອບໝາຍ ຂອງຫົວໜ້າ ສກ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;</w:t>
      </w:r>
    </w:p>
    <w:p w14:paraId="70F177B5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ກໍລະນີ ຫົວໜ້າ ສກສ ບໍ່ຢູ່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ຮອງຫົວໜ້າ ສກສ ເປັນຜູ້ຮັກສາການແທນຕາມການມອບໝາຍ ຢ່າງເປັນລາຍລັກອັກສອນ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A8A5ED9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09" w:name="OLE_LINK92"/>
      <w:bookmarkEnd w:id="107"/>
      <w:bookmarkEnd w:id="108"/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ຫົວໜ້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າພະແນກ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ຮອງຫົວ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ໜ້າພະແນກ ແລະ ວິຊາການຈໍານວນໜຶ່ງ ຊຶ່ງໄດ້ຮັບການບັນຈຸ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ແຕ່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ງຕັ້ງ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ຍົກຍ້າຍ ຫຼື ປົດຕໍາແໜ່ງໂດຍລັດຖະມົນຕີກະຊວງຍຸຕິທໍາ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</w:p>
    <w:p w14:paraId="2965B407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ຫົວໜ້າ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ຮອງຫົວໜ້າ ພະແນກ ແລະ ວິຊາການ ປະຕິບັດໜ້າ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ທີ່ວຽກງານ ຕາມພາລະບົດບາດ ແລະ ຕໍາ</w:t>
      </w:r>
    </w:p>
    <w:p w14:paraId="3DB83A7F" w14:textId="77777777" w:rsidR="00BE7FE1" w:rsidRDefault="00BE7FE1" w:rsidP="00BE7FE1">
      <w:pPr>
        <w:pStyle w:val="ListParagraph"/>
        <w:tabs>
          <w:tab w:val="left" w:pos="900"/>
          <w:tab w:val="left" w:pos="993"/>
        </w:tabs>
        <w:spacing w:after="0" w:line="240" w:lineRule="auto"/>
        <w:ind w:left="90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ແໜ່ງ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ງານ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ທີ່ກໍານົດໄວ້.​</w:t>
      </w:r>
    </w:p>
    <w:bookmarkEnd w:id="109"/>
    <w:p w14:paraId="2BCB2D4A" w14:textId="77777777" w:rsidR="00BE7FE1" w:rsidRPr="00D2637A" w:rsidRDefault="00BE7FE1" w:rsidP="00D2637A">
      <w:pPr>
        <w:tabs>
          <w:tab w:val="left" w:pos="900"/>
          <w:tab w:val="left" w:pos="993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p w14:paraId="2C95303F" w14:textId="77777777" w:rsidR="00BE7FE1" w:rsidRPr="00B477DF" w:rsidRDefault="00BE7FE1" w:rsidP="00BE7FE1">
      <w:pPr>
        <w:pStyle w:val="Heading1"/>
        <w:tabs>
          <w:tab w:val="left" w:pos="284"/>
        </w:tabs>
        <w:spacing w:before="0" w:line="240" w:lineRule="auto"/>
        <w:ind w:left="390" w:hanging="248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110" w:name="_Toc60065677"/>
      <w:bookmarkStart w:id="111" w:name="_Toc60065945"/>
      <w:bookmarkStart w:id="112" w:name="_Toc60066032"/>
      <w:bookmarkStart w:id="113" w:name="_Toc60066123"/>
      <w:bookmarkStart w:id="114" w:name="_Toc60066200"/>
      <w:bookmarkStart w:id="115" w:name="_Toc60066926"/>
      <w:r w:rsidRPr="009978E9">
        <w:rPr>
          <w:rFonts w:ascii="Times New Roman" w:eastAsia="Phetsarath OT" w:hAnsi="Times New Roman" w:cs="Times New Roman"/>
          <w:color w:val="auto"/>
          <w:sz w:val="24"/>
          <w:szCs w:val="24"/>
          <w:lang w:val="pt-BR" w:bidi="lo-LA"/>
        </w:rPr>
        <w:t>2.</w:t>
      </w:r>
      <w:bookmarkStart w:id="116" w:name="OLE_LINK19"/>
      <w:bookmarkStart w:id="117" w:name="OLE_LINK20"/>
      <w:r w:rsidRPr="00B477DF"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>ຫ້ອງການແກ້ໄຂຂໍ້ຂັດແຍ່ງທາງດ້ານເສດຖະກິດ</w:t>
      </w:r>
      <w:r w:rsidRPr="00B477DF">
        <w:rPr>
          <w:rFonts w:ascii="Phetsarath OT" w:eastAsia="Phetsarath OT" w:hAnsi="Phetsarath OT" w:cs="Phetsarath OT" w:hint="eastAsia"/>
          <w:color w:val="auto"/>
          <w:sz w:val="24"/>
          <w:szCs w:val="24"/>
          <w:cs/>
        </w:rPr>
        <w:t xml:space="preserve"> (</w:t>
      </w:r>
      <w:r w:rsidRPr="00B477DF">
        <w:rPr>
          <w:rFonts w:ascii="Phetsarath OT" w:eastAsia="Phetsarath OT" w:hAnsi="Phetsarath OT" w:cs="Phetsarath OT" w:hint="cs"/>
          <w:color w:val="auto"/>
          <w:sz w:val="24"/>
          <w:szCs w:val="24"/>
          <w:cs/>
          <w:lang w:bidi="lo-LA"/>
        </w:rPr>
        <w:t>ຫກສ</w:t>
      </w:r>
      <w:r w:rsidRPr="00B477DF">
        <w:rPr>
          <w:rFonts w:ascii="Phetsarath OT" w:eastAsia="Phetsarath OT" w:hAnsi="Phetsarath OT" w:cs="Phetsarath OT" w:hint="eastAsia"/>
          <w:color w:val="auto"/>
          <w:sz w:val="24"/>
          <w:szCs w:val="24"/>
          <w:cs/>
        </w:rPr>
        <w:t>)</w:t>
      </w:r>
      <w:bookmarkEnd w:id="110"/>
      <w:bookmarkEnd w:id="111"/>
      <w:bookmarkEnd w:id="112"/>
      <w:bookmarkEnd w:id="113"/>
      <w:bookmarkEnd w:id="114"/>
      <w:bookmarkEnd w:id="115"/>
    </w:p>
    <w:p w14:paraId="7268BBD9" w14:textId="77777777" w:rsidR="00BE7FE1" w:rsidRPr="009F4605" w:rsidRDefault="00BE7FE1" w:rsidP="0048057E">
      <w:pPr>
        <w:pStyle w:val="Heading2"/>
        <w:numPr>
          <w:ilvl w:val="1"/>
          <w:numId w:val="7"/>
        </w:numPr>
        <w:spacing w:before="0" w:line="240" w:lineRule="auto"/>
        <w:ind w:left="709" w:hanging="425"/>
        <w:rPr>
          <w:rFonts w:eastAsia="Phetsarath OT"/>
          <w:lang w:val="pt-BR"/>
        </w:rPr>
      </w:pPr>
      <w:bookmarkStart w:id="118" w:name="_Toc60065678"/>
      <w:bookmarkStart w:id="119" w:name="_Toc60065946"/>
      <w:bookmarkStart w:id="120" w:name="_Toc60066033"/>
      <w:bookmarkStart w:id="121" w:name="_Toc60066124"/>
      <w:bookmarkStart w:id="122" w:name="_Toc60066201"/>
      <w:bookmarkStart w:id="123" w:name="_Toc60066927"/>
      <w:bookmarkStart w:id="124" w:name="OLE_LINK93"/>
      <w:bookmarkEnd w:id="116"/>
      <w:bookmarkEnd w:id="117"/>
      <w:r w:rsidRPr="00B477DF">
        <w:rPr>
          <w:rFonts w:eastAsia="Phetsarath OT" w:hint="cs"/>
          <w:cs/>
          <w:lang w:bidi="lo-LA"/>
        </w:rPr>
        <w:t>ທີ່ຕັ້ງພາລະບົດບາດ</w:t>
      </w:r>
      <w:bookmarkEnd w:id="118"/>
      <w:bookmarkEnd w:id="119"/>
      <w:bookmarkEnd w:id="120"/>
      <w:bookmarkEnd w:id="121"/>
      <w:bookmarkEnd w:id="122"/>
      <w:bookmarkEnd w:id="123"/>
    </w:p>
    <w:bookmarkEnd w:id="124"/>
    <w:p w14:paraId="36FB614E" w14:textId="77777777" w:rsidR="00BE7FE1" w:rsidRPr="00896373" w:rsidRDefault="00BE7FE1" w:rsidP="00BE7FE1">
      <w:pPr>
        <w:widowControl w:val="0"/>
        <w:tabs>
          <w:tab w:val="left" w:pos="284"/>
          <w:tab w:val="left" w:pos="567"/>
          <w:tab w:val="left" w:pos="720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125" w:name="OLE_LINK94"/>
      <w:r w:rsidRPr="00B477D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ຫ້ອງການແກ້ໄຂຂ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ໍ້</w:t>
      </w:r>
      <w:r w:rsidRPr="00B477D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ຂັດແຍ່ງທາງດ້ານເສດຖະກິດ ແມ່ນເປັນໜ່ວຍງານໜຶ່ງສັງກັດພະແນກຍຸຕິທໍາແຂວງ ແລະ ນະຄອນຫຼວງ.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B477DF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ສະນັ້ນ</w:t>
      </w:r>
      <w:r w:rsidRPr="00896373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ອີງຕາມຂໍ້ຕົກລົງຂອງ ລັດຖະມົນຕີກະຊວງຍຸຕິທໍາ ວ່າດ້ວຍການຈັດຕັ້ງ ແລະ ການ ເຄື່ອນໄຫວ ຂອງພະແນກຍຸຕິທໍາແຂວງ ແລະ ນະຄອນຫຼວງ ສະບັບເລກທີ </w:t>
      </w:r>
      <w:r w:rsidRPr="00B477DF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1268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/ກຍ</w:t>
      </w:r>
      <w:r w:rsidRPr="00896373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ລົງວັນທີ </w:t>
      </w:r>
      <w:r w:rsidRPr="00B477DF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16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ພະຈິກ </w:t>
      </w:r>
      <w:r w:rsidRPr="00B477DF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2017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ໄດ້ກໍານົດໄວ້ໃນມາດຕາ  </w:t>
      </w:r>
      <w:r w:rsidRPr="00B477DF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14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ຊຶ່ງມີລາຍລະອຽດ ດັ່ງນີ້: </w:t>
      </w:r>
    </w:p>
    <w:p w14:paraId="64D0AF59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26" w:name="OLE_LINK95"/>
      <w:bookmarkStart w:id="127" w:name="OLE_LINK96"/>
      <w:bookmarkEnd w:id="125"/>
      <w:r w:rsidRPr="00B477D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 ແລະ ຫັນກົດໝາຍ ແລະ ລະບຽບການກ່ຽວກັບວຽກງານແກ້ໄຂຂໍ້ຂັດແຍ່ງທາງດ້ານເສດຖະກ</w:t>
      </w:r>
      <w:r w:rsidRPr="00B477DF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ິດມາ</w:t>
      </w:r>
    </w:p>
    <w:p w14:paraId="34E3C425" w14:textId="77777777" w:rsidR="00BE7FE1" w:rsidRPr="00B477DF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 w:rsidRPr="00B477DF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ເປັນແຜນການ</w:t>
      </w:r>
      <w:r w:rsidRPr="00B477D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ແຜນງານ</w:t>
      </w:r>
      <w:r w:rsidRPr="00B477D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B477DF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ໂຄງການ ແລະ ຈັດຕັ້ງປະຕິບັດໃຫ້ໄດ້ຜົນດີ</w:t>
      </w:r>
      <w:r w:rsidRPr="00B477DF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0E89EFA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ຮັບຄໍາຮ້ອງ ແລະ ສໍານວນຂໍ້ຂັດແຍ່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ງ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ຕິດຕໍ່ພົວພັນກັບຄູ່ກໍລະນີ ແລະ ພາກສ່ວນກ່ຽວຂ້ອງ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ເພື່ອໃຫ້ຜູ້ໄກ່</w:t>
      </w:r>
    </w:p>
    <w:p w14:paraId="1727A701" w14:textId="77777777" w:rsidR="00BE7FE1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ເກ່ຍ ຫຼື ຜູ້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ດໍາເນີນການແກ້ໄຂຂໍ້ຂັດແຍ່ງທາງດ້ານເສດຖະກິດ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73E7E18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ຕິດຕາມ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ເກັບກໍາຜົນຂອງການຈັດຕັ້ງປະຕິບັດຄໍາຕົກລົງຂອງການໄກ່ເກ່ຍ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ຄໍາຕົກລົງຂອງຄູ່ກໍລະນີ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ກ່ອນ</w:t>
      </w:r>
    </w:p>
    <w:p w14:paraId="6378496A" w14:textId="77777777" w:rsidR="00BE7FE1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ການຕັດສີນ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ແລະ ຄໍາຕັດ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ຂອງກໍາມະການ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ຕັດສີນ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8A55A87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28" w:name="OLE_LINK97"/>
      <w:bookmarkStart w:id="129" w:name="OLE_LINK98"/>
      <w:bookmarkStart w:id="130" w:name="OLE_LINK99"/>
      <w:bookmarkEnd w:id="126"/>
      <w:bookmarkEnd w:id="127"/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ເກັບຄ່າທໍານຽມ ແລະ ຄ່າບໍລິການຕ່າງໆ ໃຫ້ຖືກຕ້ອງຕາມລະບຽບການ ແລ້ວລາຍງານໃຫ້ຫົວ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ໜ້າພະແນກ</w:t>
      </w:r>
    </w:p>
    <w:p w14:paraId="1A8E998E" w14:textId="77777777" w:rsidR="00BE7FE1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ຍຸຕິທໍາ ຢ່າງເປັນປົກກະຕິ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BA58C03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ໂຄສະນາເຜີຍແຜ່ກົດ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ໝາຍວ່າດ້ວຍການແກ້ໄຂຂໍ້ຂັດແຍ່ງທາງດ້ານເສດຖະກິດ ແລະ ລະບຽບການກ່ຽວ</w:t>
      </w:r>
      <w:r w:rsidRPr="007823A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ກັບ</w:t>
      </w:r>
    </w:p>
    <w:p w14:paraId="48F94E78" w14:textId="77777777" w:rsidR="00BE7FE1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 w:rsidRPr="007823A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ການແກ້ໄຂຂໍ້ຂັດແຍ່ງທາງດານເສດຖະກິດ</w:t>
      </w:r>
      <w:r w:rsidRPr="007823A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  <w:r w:rsidRPr="007823A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7823A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ຕິດຕໍ່ພົວພັນກັບຄູ່ກໍລະນີ</w:t>
      </w:r>
      <w:r w:rsidRPr="007823A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823A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ປະສານສົມທົບກັບພາກສ່ວນ</w:t>
      </w: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7823A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ກ່ຽວ</w:t>
      </w:r>
    </w:p>
    <w:p w14:paraId="1F442358" w14:textId="77777777" w:rsidR="00BE7FE1" w:rsidRPr="007823A0" w:rsidRDefault="00BE7FE1" w:rsidP="00BE7FE1">
      <w:pPr>
        <w:pStyle w:val="ListParagraph"/>
        <w:tabs>
          <w:tab w:val="left" w:pos="0"/>
          <w:tab w:val="left" w:pos="709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 w:rsidRPr="007823A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ຂ້ອງ</w:t>
      </w:r>
      <w:r w:rsidRPr="007823A0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7823A0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ເພື່ອອໍານວຍຄວາມສະດວກໃຫ້ແກ່ການແກ້ໄຂຂໍ້ຂັດແຍ່ງທາງດ້ານເສດຖະກິດ</w:t>
      </w:r>
      <w:r w:rsidRPr="007823A0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40CA0F7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31" w:name="OLE_LINK100"/>
      <w:bookmarkStart w:id="132" w:name="OLE_LINK101"/>
      <w:bookmarkEnd w:id="129"/>
      <w:bookmarkEnd w:id="130"/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ສັງລວມ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ລາຍງານການເຄື່ອນໄຫວປະຕິບັດໜ້າທີ່ວຽກງານຮອບດ້ານຂອງຕົນ ໃຫ້ຫົວໜ້າພະ</w:t>
      </w:r>
    </w:p>
    <w:p w14:paraId="4387EDD6" w14:textId="77777777" w:rsidR="00BE7FE1" w:rsidRDefault="00BE7FE1" w:rsidP="00BE7FE1">
      <w:pPr>
        <w:pStyle w:val="ListParagraph"/>
        <w:tabs>
          <w:tab w:val="left" w:pos="0"/>
          <w:tab w:val="left" w:pos="851"/>
          <w:tab w:val="left" w:pos="993"/>
        </w:tabs>
        <w:spacing w:after="0" w:line="240" w:lineRule="auto"/>
        <w:ind w:left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 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ແນກຍຸຕິທໍາ ຢ່າງເປັນປົກກະຕິ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0BBF6DE" w14:textId="77777777" w:rsidR="00BE7FE1" w:rsidRPr="007823A0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ໜ້າທີ່ອື່ນ ຕາມການມອບໝາຍຂອງຄະນະພະແນກຍຸຕິທໍາ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</w:p>
    <w:p w14:paraId="55FA9177" w14:textId="77777777" w:rsidR="00BE7FE1" w:rsidRPr="00220AFA" w:rsidRDefault="00BE7FE1" w:rsidP="0048057E">
      <w:pPr>
        <w:pStyle w:val="Heading2"/>
        <w:numPr>
          <w:ilvl w:val="1"/>
          <w:numId w:val="7"/>
        </w:numPr>
        <w:ind w:left="709" w:hanging="425"/>
        <w:rPr>
          <w:rFonts w:eastAsia="Phetsarath OT"/>
          <w:lang w:val="pt-BR"/>
        </w:rPr>
      </w:pPr>
      <w:bookmarkStart w:id="133" w:name="_Toc60065679"/>
      <w:bookmarkStart w:id="134" w:name="_Toc60065947"/>
      <w:bookmarkStart w:id="135" w:name="_Toc60066034"/>
      <w:bookmarkStart w:id="136" w:name="_Toc60066125"/>
      <w:bookmarkStart w:id="137" w:name="_Toc60066202"/>
      <w:bookmarkStart w:id="138" w:name="_Toc60066928"/>
      <w:bookmarkStart w:id="139" w:name="OLE_LINK102"/>
      <w:bookmarkEnd w:id="128"/>
      <w:bookmarkEnd w:id="131"/>
      <w:bookmarkEnd w:id="132"/>
      <w:r w:rsidRPr="00220AFA">
        <w:rPr>
          <w:rFonts w:eastAsia="Phetsarath OT" w:hint="eastAsia"/>
          <w:cs/>
          <w:lang w:bidi="lo-LA"/>
        </w:rPr>
        <w:lastRenderedPageBreak/>
        <w:t>ສິດ ແລະ ໜ້າທີ່ ຂອງຫ້ອງການແກ້ໄຂຂໍ້ຂັດແຍ່ງທາງດ້ານເສດຖະກິດ</w:t>
      </w:r>
      <w:bookmarkEnd w:id="133"/>
      <w:bookmarkEnd w:id="134"/>
      <w:bookmarkEnd w:id="135"/>
      <w:bookmarkEnd w:id="136"/>
      <w:bookmarkEnd w:id="137"/>
      <w:bookmarkEnd w:id="138"/>
    </w:p>
    <w:p w14:paraId="08AB74E0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40" w:name="OLE_LINK103"/>
      <w:bookmarkStart w:id="141" w:name="OLE_LINK104"/>
      <w:bookmarkEnd w:id="139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ນໍາສະ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ເໜີ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ຫາ ສກສ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ເພື່ອ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ຄົ້ນຄວ້າກ່ຽວກັບການ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ແຕ່ງຕັ້ງ ຜູ້ໄກ່ເກ່ຍ ແລະ ຜູ້ 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ເຂົ້າໃນບັນຊີລາຍຊື່ຜູ້ໄກ່ເກ່ຍ ຫຼື ບັນຊີລາຍຊື່ຜູ້ຕັດ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ຫຼື ປົດບຸກຄົນດັ່ງກ່າວ ອອກຈາກບັນຊີ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ຕໍ່ລັດຖະມົນຕີກະຊວງຍຸຕິທຳ ເພື່ອພິຈາລະນາ;</w:t>
      </w:r>
    </w:p>
    <w:p w14:paraId="34AF6568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ໂຄສະນາ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ສຶກສາອົບຮົມ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ກົດໝາຍ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ລະບຽບກາ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 ກ່ຽວກັບການເເກ້ໄຂຂໍ້ຂັດແຍ່ງທາງ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ດ້ານເສດຖະ ກິດ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47D20AD1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ພິຈາລະນາ ແຕ່ງຕັ້ງ ຫຼື ປ່ຽນຜູ້ໄກ່ເກ່ຍ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ເຂົ້າໃນການແກ້ໄຂຂໍ້ຂັດແຍ່ງແຕ່ລະຄັ້ງ ຕາມກົດໝາຍ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FF5CB11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42" w:name="OLE_LINK105"/>
      <w:bookmarkStart w:id="143" w:name="OLE_LINK106"/>
      <w:bookmarkEnd w:id="140"/>
      <w:bookmarkEnd w:id="141"/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ໃຫ້ຄໍາປຶກສາ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ແນະນໍ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າ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ຄູ່ກໍລະນີ ກ່ຽວກັບການແກ້ໄຂຂໍ້ຂັດແຍ່ງທາງດ້ານເສດຖະກິດ ໃນຂອບເຂດທີ່ຕົນຮັບຜິດຊອບ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37C2E87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ຄຸ້ມຄອງຂໍ້ມູນ,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ຂ່າວສານ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ເກັບກໍາບັນທຶກການໄກ່ເກ່ຍ ຫຼື 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ອໍານວຍຄວາມສະດວກໃນການແກ້ໄຂຂໍ້ຂັດແຍ່ງທາງດ້ານເສດຖະກິດ ໃນຂອບເຂດທີ່ຕົນຮັບຜິດຊອບ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E11EBB2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ຮັບຄໍາຮ້ອງ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ເອກະສານ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ຂໍ້ມູນ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ຫຼັກຖານ ຈາກຄູ່ກໍລະນີ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ມອບໃຫ້ຜູ້ໄກ່ເກ່ຍ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08C1935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44" w:name="OLE_LINK107"/>
      <w:bookmarkEnd w:id="142"/>
      <w:bookmarkEnd w:id="143"/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ຕິດຕໍ່ພົວພັນກັບຄູ່ກໍລ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ະນີ ແລະ ປະສານສົມທົບກັບພາກສ່ວນ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ກ່ຽວຂ້ອງ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ເພື່ອອໍານວຍຄວາມສະ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ດວກ ໃຫ້ແກ່ການແກ້ໄຂຂໍ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້ຂັດແຍ່ງທາງດ້ານເສດຖະກິດ ຂອງຜູ້ໄກ່ເກ່ຍ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ຄະນະກໍາມະການໄກ່ເກ່ຍ ຫຼື ຜູ້ຕັດ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ຄະນະກໍາມະການຕັດ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9AFBE5F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ຕິດຕາມ ແລະ ຊຸກຍູ້ ການຈັດຕັ້ງປະຕິບັດຜົນຂອງການແກ້ໄຂຂໍ້ຂັດແຍ່ງທາງດ້ານເສດຖະກິດ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6274497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ຮ່ວມມືກັບຕ່າງປະເທດ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ພາກພື້ນ ແລະ ສາກົນ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ກ່ຽວກັບວຽກງານແກ້ໄຂຂໍ້ຂັດແຍ່ງທາງ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ດ້າ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ນເສດ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ຖະກິດຕາມການມອບໝາຍຂອງຂັ້ນເທິງ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7B7F14EA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45" w:name="OLE_LINK108"/>
      <w:bookmarkEnd w:id="144"/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 xml:space="preserve">, 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ປະເມີນຜົນ ແລະ ລາຍງານການເຄື່ອນໄຫວວຽກງານແກ້ໄຂຂໍ້ຂັດແຍ່ງທາງດ້ານ ເສດຖະກິດ ຕໍ່ກະຊວງຍຸຕິທໍາຢ່າງເປັນປົກກະຕິ</w:t>
      </w:r>
      <w:r w:rsidRPr="007B0D06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55260D3" w14:textId="77777777" w:rsidR="00BE7FE1" w:rsidRPr="007B0D06" w:rsidRDefault="00BE7FE1" w:rsidP="00BE7FE1">
      <w:pPr>
        <w:pStyle w:val="ListParagraph"/>
        <w:numPr>
          <w:ilvl w:val="0"/>
          <w:numId w:val="3"/>
        </w:numPr>
        <w:tabs>
          <w:tab w:val="left" w:pos="0"/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ນໍາໃຊ້ສິດ ແລະ ປະຕິບັດ</w:t>
      </w:r>
      <w:r w:rsidRPr="007B0D06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ໜ້າທີ່ອື່ນ ຕາມທີ່ໄດ້ກໍານົດໄວ້ໃນກົດໝາຍ</w:t>
      </w:r>
      <w:r w:rsidRPr="007B0D06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.</w:t>
      </w:r>
    </w:p>
    <w:bookmarkEnd w:id="145"/>
    <w:p w14:paraId="54595664" w14:textId="77777777" w:rsidR="00BE7FE1" w:rsidRPr="007B0D06" w:rsidRDefault="00BE7FE1" w:rsidP="00BE7FE1">
      <w:pPr>
        <w:pStyle w:val="ListParagraph"/>
        <w:tabs>
          <w:tab w:val="left" w:pos="709"/>
        </w:tabs>
        <w:spacing w:after="0" w:line="240" w:lineRule="auto"/>
        <w:ind w:left="567" w:right="130"/>
        <w:jc w:val="both"/>
        <w:rPr>
          <w:rFonts w:ascii="Phetsarath OT" w:eastAsia="Phetsarath OT" w:hAnsi="Phetsarath OT" w:cs="Phetsarath OT"/>
          <w:color w:val="000000"/>
          <w:sz w:val="14"/>
          <w:szCs w:val="14"/>
          <w:lang w:val="pt-BR" w:bidi="lo-LA"/>
        </w:rPr>
      </w:pPr>
    </w:p>
    <w:p w14:paraId="02542F12" w14:textId="77777777" w:rsidR="00BE7FE1" w:rsidRPr="002604AA" w:rsidRDefault="00BE7FE1" w:rsidP="0048057E">
      <w:pPr>
        <w:pStyle w:val="ListParagraph"/>
        <w:widowControl w:val="0"/>
        <w:numPr>
          <w:ilvl w:val="1"/>
          <w:numId w:val="7"/>
        </w:numPr>
        <w:tabs>
          <w:tab w:val="left" w:pos="284"/>
          <w:tab w:val="left" w:pos="567"/>
          <w:tab w:val="left" w:pos="720"/>
          <w:tab w:val="left" w:pos="1985"/>
        </w:tabs>
        <w:spacing w:after="0" w:line="240" w:lineRule="auto"/>
        <w:ind w:hanging="1156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146" w:name="OLE_LINK109"/>
      <w:r w:rsidRPr="002604A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ໂຄງປະກອບກົງຈັກການຈັດຕັ້ງ</w:t>
      </w:r>
      <w:r w:rsidRPr="002604A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 </w:t>
      </w:r>
    </w:p>
    <w:bookmarkEnd w:id="146"/>
    <w:p w14:paraId="729E78DD" w14:textId="77777777" w:rsidR="00BE7FE1" w:rsidRPr="00220AFA" w:rsidRDefault="00BE7FE1" w:rsidP="00BE7FE1">
      <w:pPr>
        <w:widowControl w:val="0"/>
        <w:tabs>
          <w:tab w:val="left" w:pos="284"/>
          <w:tab w:val="left" w:pos="567"/>
          <w:tab w:val="left" w:pos="720"/>
          <w:tab w:val="left" w:pos="1985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bookmarkStart w:id="147" w:name="OLE_LINK110"/>
      <w:bookmarkStart w:id="148" w:name="OLE_LINK111"/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r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ຫ້ອງກ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ນແກ້ໄຂຂໍ້ຂັດ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ີພາລະບົດບາດເປັນເສນາທິການໃຫ້ ສກສ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ພະແນກຍຸຕິທໍາ ແລະ ອົງການປົກຄອງແຂວງ ແລະ ນະຄອນຫຼວງ ໃນການຄຸ້ມຄອງ ແລະ ດໍາເນີນການແກ້ໄຂຂໍ້ຂັດແຍ່ງທາງດ້ານເສດຖະກິດ ລະຫວ່າງການຈັດຕັ້ງກັບການຈັດຕັ້ງ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ການຈັດຕັ້ງກັບບຸກຄົນ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ບຸກຄົນກັບບຸກຄົນ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ທັງພາຍໃນ ແລະ ຕ່າງປະເທດ ທີ່ສະເໜີໃຫ້ ຫກສ ແກ້ໄຂ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ຄຸ້ມຄອງບັນດາຜູ້ໄກ່ເກ່ຍ, ຜູ້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ສີນ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 ຫກສ ແລະ ພົວພັນກັບບັນດາອົງການແກ້ໄຂຂໍ້ຂັດແຍ່ງທາງດ້ານເສດຖະ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ກິດຂອງຕ່າງປະເທດ, ພາກພື້ນ ແລະ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ສາກົນ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ຕາມການເຫັນດີ ຂອງ ສກສ ແລະ ອົງການປົກຄອງແຂວງ ຫຼື ນະຄອນຫຼວງ​</w:t>
      </w:r>
      <w:r w:rsidRPr="00980932">
        <w:rPr>
          <w:rStyle w:val="FootnoteReference"/>
          <w:rFonts w:ascii="Times New Roman" w:eastAsia="Phetsarath OT" w:hAnsi="Times New Roman" w:cs="Times New Roman"/>
          <w:sz w:val="20"/>
          <w:szCs w:val="20"/>
          <w:cs/>
          <w:lang w:bidi="lo-LA"/>
        </w:rPr>
        <w:footnoteReference w:id="7"/>
      </w:r>
      <w:r w:rsidRPr="00980932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.</w:t>
      </w:r>
    </w:p>
    <w:bookmarkEnd w:id="147"/>
    <w:bookmarkEnd w:id="148"/>
    <w:p w14:paraId="448FA063" w14:textId="77777777" w:rsidR="00BE7FE1" w:rsidRPr="007B0D06" w:rsidRDefault="00BE7FE1" w:rsidP="00BE7FE1">
      <w:pPr>
        <w:widowControl w:val="0"/>
        <w:tabs>
          <w:tab w:val="left" w:pos="284"/>
          <w:tab w:val="left" w:pos="567"/>
          <w:tab w:val="left" w:pos="720"/>
          <w:tab w:val="left" w:pos="1985"/>
        </w:tabs>
        <w:spacing w:after="0" w:line="240" w:lineRule="auto"/>
        <w:ind w:firstLine="450"/>
        <w:jc w:val="both"/>
        <w:rPr>
          <w:rFonts w:ascii="Phetsarath OT" w:eastAsia="Phetsarath OT" w:hAnsi="Phetsarath OT" w:cs="Phetsarath OT"/>
          <w:sz w:val="14"/>
          <w:szCs w:val="14"/>
          <w:lang w:val="pt-BR" w:bidi="lo-LA"/>
        </w:rPr>
      </w:pPr>
    </w:p>
    <w:p w14:paraId="5508C84F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 xml:space="preserve">ກ. </w:t>
      </w:r>
      <w:bookmarkStart w:id="149" w:name="OLE_LINK112"/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ການຈັດຕັ້ງ</w:t>
      </w: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</w:t>
      </w:r>
      <w:bookmarkEnd w:id="149"/>
    </w:p>
    <w:p w14:paraId="4CF97071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firstLine="567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50" w:name="OLE_LINK113"/>
      <w:bookmarkStart w:id="151" w:name="OLE_LINK114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 xml:space="preserve">  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ການຈັດຕັ້ງຂອງຫ້ອງການແກ້ໄຂຂໍ້ຂັດແຍ່ງທາງດ້ານເສດຖະກິດ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ປະກອບ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ມີສອງໜ່ວຍງານ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ຄື: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</w:p>
    <w:p w14:paraId="185B6E8D" w14:textId="77777777" w:rsidR="00BE7FE1" w:rsidRPr="001D4E4E" w:rsidRDefault="00BE7FE1" w:rsidP="0048057E">
      <w:pPr>
        <w:pStyle w:val="ListParagraph"/>
        <w:widowControl w:val="0"/>
        <w:numPr>
          <w:ilvl w:val="0"/>
          <w:numId w:val="4"/>
        </w:numPr>
        <w:tabs>
          <w:tab w:val="left" w:pos="0"/>
          <w:tab w:val="left" w:pos="284"/>
          <w:tab w:val="left" w:pos="851"/>
          <w:tab w:val="left" w:pos="1418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1D4E4E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ໜ່ວຍງານຄຸ້ມຄອງບໍລິຫານ</w:t>
      </w:r>
    </w:p>
    <w:p w14:paraId="06ACE65A" w14:textId="77777777" w:rsidR="00BE7FE1" w:rsidRPr="00220AFA" w:rsidRDefault="00BE7FE1" w:rsidP="00BE7FE1">
      <w:pPr>
        <w:pStyle w:val="ListParagraph"/>
        <w:widowControl w:val="0"/>
        <w:tabs>
          <w:tab w:val="left" w:pos="0"/>
          <w:tab w:val="left" w:pos="284"/>
          <w:tab w:val="left" w:pos="993"/>
          <w:tab w:val="left" w:pos="1418"/>
        </w:tabs>
        <w:spacing w:after="0" w:line="240" w:lineRule="auto"/>
        <w:ind w:left="92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ໜ່ວຍງານ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ຄຸ້ມຄອງບໍລິຫານ ມີ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ໜ້າ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ດັ່ງນີ້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: </w:t>
      </w:r>
    </w:p>
    <w:p w14:paraId="320DB6FB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ຮັບຜິດຊອບວຽກງານເລ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ານຸການ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ບໍລິຫານ ແລະ ປົກປັກຮັກສາຊັບສົມບັດ ຂອງ ຫກສ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53317C12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ສະຫຼຸບບັນຊີ-ການເງິນຂອງ ຫກສ ແລ້ວລາຍງານໃຫ້ຂັ້ນເ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ທິ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C71A3EB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ກະກຽມສະຖານທີ່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ເປີດກອງປະຊຸມກ່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ຽວກັບວຽກງານຂອງ ຫກສ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EAA3EFF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52" w:name="OLE_LINK115"/>
      <w:bookmarkEnd w:id="150"/>
      <w:bookmarkEnd w:id="151"/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ຄຸ້ມຄອງບັນດາຜູ້ໄກ່ເກ່ຍ, ຜູ້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ສີນ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ຂອງ ຫກສ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43F8133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ປະສານສົມທົບວຽກງານກັບພາກສ່ວນອື່ນໆ ທີ່ກ່ຽວຂ້ອງ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34C3CB9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ສັງລວມ ແລະ ສ້າງແຜນວຽກງານ ຂອງ ຫກສ ໃນແຕ່ລະໄລຍະ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EC24BB6" w14:textId="77777777" w:rsidR="00BE7FE1" w:rsidRPr="0083483C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14"/>
          <w:szCs w:val="1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ປະຕິບັດໜ້າທີ່ອື່ນໆຕາມການມອບໝາຍ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ຂອງ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ຄະນະ 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ຫກສ.</w:t>
      </w:r>
    </w:p>
    <w:bookmarkEnd w:id="152"/>
    <w:p w14:paraId="2EDF8266" w14:textId="77777777" w:rsidR="00BE7FE1" w:rsidRPr="0083483C" w:rsidRDefault="00BE7FE1" w:rsidP="00BE7FE1">
      <w:pPr>
        <w:pStyle w:val="ListParagraph"/>
        <w:tabs>
          <w:tab w:val="left" w:pos="900"/>
          <w:tab w:val="left" w:pos="993"/>
        </w:tabs>
        <w:spacing w:after="0" w:line="240" w:lineRule="auto"/>
        <w:ind w:left="900"/>
        <w:jc w:val="both"/>
        <w:rPr>
          <w:rFonts w:ascii="Phetsarath OT" w:eastAsia="Phetsarath OT" w:hAnsi="Phetsarath OT" w:cs="Phetsarath OT"/>
          <w:sz w:val="14"/>
          <w:szCs w:val="14"/>
          <w:lang w:val="pt-BR" w:bidi="lo-LA"/>
        </w:rPr>
      </w:pPr>
    </w:p>
    <w:p w14:paraId="4F9A5181" w14:textId="77777777" w:rsidR="00BE7FE1" w:rsidRPr="0083483C" w:rsidRDefault="00BE7FE1" w:rsidP="0048057E">
      <w:pPr>
        <w:pStyle w:val="ListParagraph"/>
        <w:widowControl w:val="0"/>
        <w:numPr>
          <w:ilvl w:val="0"/>
          <w:numId w:val="4"/>
        </w:numPr>
        <w:tabs>
          <w:tab w:val="left" w:pos="284"/>
          <w:tab w:val="left" w:pos="709"/>
          <w:tab w:val="left" w:pos="851"/>
          <w:tab w:val="left" w:pos="1418"/>
        </w:tabs>
        <w:spacing w:after="0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bookmarkStart w:id="153" w:name="OLE_LINK116"/>
      <w:bookmarkStart w:id="154" w:name="OLE_LINK117"/>
      <w:r w:rsidRPr="00220AFA">
        <w:rPr>
          <w:rFonts w:ascii="Phetsarath OT" w:eastAsia="Phetsarath OT" w:hAnsi="Phetsarath OT" w:cs="Phetsarath OT" w:hint="eastAsia"/>
          <w:b/>
          <w:bCs/>
          <w:sz w:val="24"/>
          <w:szCs w:val="24"/>
          <w:cs/>
          <w:lang w:bidi="lo-LA"/>
        </w:rPr>
        <w:t>ໜ່ວຍງານຄຸ້ມຄອງການແກ້ໄຂຂໍ້ຂັດແຍ່ງທາງດ້ານເສດຖະກິດ</w:t>
      </w:r>
    </w:p>
    <w:p w14:paraId="6E35A285" w14:textId="77777777" w:rsidR="00BE7FE1" w:rsidRPr="0083483C" w:rsidRDefault="00BE7FE1" w:rsidP="00BE7FE1">
      <w:pPr>
        <w:pStyle w:val="ListParagraph"/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left="927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55" w:name="OLE_LINK118"/>
      <w:bookmarkEnd w:id="153"/>
      <w:bookmarkEnd w:id="154"/>
      <w:r w:rsidRPr="0083483C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ໜ່ວຍງານຄຸ້ມຄອງການແກ້ໄຂຂໍ້ຂັດແຍ່ງທາງດ້ານເສດຖະກິດ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ມີໜ້າທີ່ ດັ່ງນີ້:</w:t>
      </w:r>
    </w:p>
    <w:p w14:paraId="1AA8AE4C" w14:textId="77777777" w:rsidR="00BE7FE1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ົ້ນຄ້ວາ ແລະ ກວດກາຄໍາຮ້ອງ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ຂອງ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ຄູ່ກໍລະນີ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ທີ່ໄດ້ຮ້ອງຂໍໃຫ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້ ຫກສ ແກ້ໄຂ;</w:t>
      </w:r>
    </w:p>
    <w:p w14:paraId="54335554" w14:textId="77777777" w:rsidR="00BE7FE1" w:rsidRPr="00C30E6E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ຮ່າງໜັງສືແຈ້ງຕອບຄູ່ກໍລະນີ ຖ້າເຫັນວ່າຄຳຮ້ອງຂໍແກ້ໄຂ ບໍ່ຖືກຕ້ອງຕາມເງື່ອນໄຂ ໃນການແກ້ໄຂຂໍ້ຂັດແຍ່ງ;</w:t>
      </w:r>
    </w:p>
    <w:p w14:paraId="505D487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ຄົ້ນຄ້ວາ ແລະ ປະກອບ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ເອກະສານຕ່າງໆ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ເພື່ອຂຶ້ນສຳນວນຂໍ້ຂັດແຍ່ງ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ທາງດ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25B0D11F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56" w:name="OLE_LINK119"/>
      <w:bookmarkStart w:id="157" w:name="OLE_LINK120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ພົວພັນ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ປະສານສົມທົບກັບຄູ່ກໍລະນີ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​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ຜູ້ໄກ່ເກ່ຍ ຫຼື ຜູ້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ພາກສ່ວນກ່ຽວຂ້ອງ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ເພື່ອ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ດໍາເນີນການແກ້ໄຂຂໍ້ຂັດແຍ່ງທາງດ້ານເສດຖະກິດ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bookmarkEnd w:id="155"/>
    <w:p w14:paraId="0B536356" w14:textId="77777777" w:rsidR="00BE7FE1" w:rsidRPr="0083483C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ປະສານສົມທົບກັບໜ່ວຍງານຄຸ້ມຄອງ-ບໍລິຫານ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ອອກ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ໝາຍເຊີນ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ຈົດໝາຍນໍາສົ່ງຂໍ້ຂັດແຍ່ງທາງດ້ານເສດຖະກິດ ໃຫ້ພາກສ່ວນທີ່ກ່ຽວຂ້ອງ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ກະກຽມສະຖານທີ່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ດຳເນີນການແກ້ໄຂຂໍ້ຂັດແຍ່ງທາງດ້ານເສດຖະກິດ;</w:t>
      </w:r>
    </w:p>
    <w:p w14:paraId="1916A24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ທວງເອົາຂໍ້ມ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ູນ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>ຫຼັກຖານຈາກຄູ່ກໍລະນີ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val="pt-BR" w:bidi="lo-LA"/>
        </w:rPr>
        <w:t xml:space="preserve"> ແລະ ພາກສ່ວນກ່ຽວຂ້ອງ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ທັງເປັນຜູ້ບັນທຶກກອງປະຊຸມການແກ້ໄຂຂໍ້ຂັດແຍ່ງທາງດ້ານເສດຖະກິດ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45B3A15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58" w:name="OLE_LINK121"/>
      <w:bookmarkEnd w:id="156"/>
      <w:bookmarkEnd w:id="157"/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ຄຸ້ມຄອງສໍານວນເອກະສານຂໍ້ຂັດແຍ່ງທາງດ້ານເສດຖະກິດ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0AD00063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ຕິດຕາມການຈ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ັດ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ຕັ້ງປະຕິບັດບົດບັນທຶກການໄກ່ເກ່ຍ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ຄໍາຕົກລົງຂອງຄູ່ກໍລະນີ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ກ່ອນການຕັດ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ແລະ ຄໍາຕັດ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ຂອງກໍາມະການ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ຕັດສີນ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68AB97C0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ສະຫຼຸບ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,</w:t>
      </w: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ສັງລວມ ແລະ ການສ້າງແຜນການເຄື່ອນໄຫວວຽກງານ ຂອງໜ່ວຍງານແກ້ໄຂຂໍ້ຂັດແຍ່ງທາງດ້ານເສດຖະກິດ</w:t>
      </w:r>
      <w:r w:rsidRPr="00220AFA">
        <w:rPr>
          <w:rFonts w:ascii="Phetsarath OT" w:eastAsia="Phetsarath OT" w:hAnsi="Phetsarath OT" w:cs="Phetsarath OT" w:hint="eastAsia"/>
          <w:sz w:val="24"/>
          <w:szCs w:val="24"/>
          <w:lang w:val="pt-BR" w:bidi="lo-LA"/>
        </w:rPr>
        <w:t>;</w:t>
      </w:r>
    </w:p>
    <w:p w14:paraId="19E98D06" w14:textId="77777777" w:rsidR="00BE7FE1" w:rsidRPr="00220AFA" w:rsidRDefault="00BE7FE1" w:rsidP="00BE7FE1">
      <w:pPr>
        <w:pStyle w:val="ListParagraph"/>
        <w:numPr>
          <w:ilvl w:val="0"/>
          <w:numId w:val="3"/>
        </w:numPr>
        <w:tabs>
          <w:tab w:val="left" w:pos="900"/>
          <w:tab w:val="left" w:pos="993"/>
        </w:tabs>
        <w:spacing w:after="0" w:line="240" w:lineRule="auto"/>
        <w:ind w:left="900" w:hanging="180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ປະຕິບັດໜ້າທີ່ອື່ນຕາມການມອບໝາຍ ຂອງຄະນະ ຫກສ.</w:t>
      </w:r>
    </w:p>
    <w:bookmarkEnd w:id="158"/>
    <w:p w14:paraId="6EFA0988" w14:textId="77777777" w:rsidR="00BE7FE1" w:rsidRPr="009C7190" w:rsidRDefault="00BE7FE1" w:rsidP="009C7190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Phetsarath OT" w:eastAsia="Phetsarath OT" w:hAnsi="Phetsarath OT" w:cs="Phetsarath OT"/>
          <w:sz w:val="14"/>
          <w:szCs w:val="14"/>
          <w:lang w:val="pt-BR"/>
        </w:rPr>
      </w:pPr>
    </w:p>
    <w:p w14:paraId="094CAA6F" w14:textId="77777777" w:rsidR="00BE7FE1" w:rsidRPr="00220AFA" w:rsidRDefault="00BE7FE1" w:rsidP="00BE7FE1">
      <w:pPr>
        <w:widowControl w:val="0"/>
        <w:tabs>
          <w:tab w:val="left" w:pos="284"/>
          <w:tab w:val="left" w:pos="709"/>
          <w:tab w:val="left" w:pos="993"/>
          <w:tab w:val="left" w:pos="1418"/>
        </w:tabs>
        <w:spacing w:after="0"/>
        <w:ind w:firstLine="567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ຂ. </w:t>
      </w:r>
      <w:bookmarkStart w:id="159" w:name="OLE_LINK122"/>
      <w:bookmarkStart w:id="160" w:name="OLE_LINK123"/>
      <w:r w:rsidRPr="00220AF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ບຸກຄະລາກອນ</w:t>
      </w:r>
    </w:p>
    <w:bookmarkEnd w:id="159"/>
    <w:bookmarkEnd w:id="160"/>
    <w:p w14:paraId="5D3319E6" w14:textId="77777777" w:rsidR="00BE7FE1" w:rsidRPr="00896373" w:rsidRDefault="00BE7FE1" w:rsidP="00BE7FE1">
      <w:pPr>
        <w:widowControl w:val="0"/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ab/>
      </w:r>
      <w:bookmarkStart w:id="161" w:name="OLE_LINK124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  ບຸກຄະລາກອນຂອງ</w:t>
      </w:r>
      <w:r w:rsidRPr="00220AFA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ຫ້ອງການແກ້ໄຂຂໍ້ຂັດແຍ່ງທາງດ້ານເສດຖະກິດ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ປະກອບມີ ດັ່ງນີ້:</w:t>
      </w:r>
    </w:p>
    <w:p w14:paraId="0C756187" w14:textId="77777777" w:rsidR="00BE7FE1" w:rsidRPr="0020362F" w:rsidRDefault="00BE7FE1" w:rsidP="00BE7FE1">
      <w:pPr>
        <w:pStyle w:val="ListParagraph"/>
        <w:widowControl w:val="0"/>
        <w:numPr>
          <w:ilvl w:val="0"/>
          <w:numId w:val="3"/>
        </w:numPr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left="993" w:hanging="142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C30E6E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ມີຫົວໜ້າ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ຫ້ອງການ </w:t>
      </w:r>
      <w:r w:rsidRPr="00896373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ທ່ານ ແລະ  ຮອງຫົວໜ້າ ຫກສ ຈຳນວນໜຶ່ງ ຊຶ່ງໄດ້ຮັບການແຕ່ງຕັ້ງ, ຍົກຍ້າຍ,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lastRenderedPageBreak/>
        <w:t>ປົດຕຳແໜ່ງໂດຍເຈົ້າແຂວງ ຫຼື ເຈົ້າຄອງນະຄອນຫຼວງວຽງຈັນ ຕາມການເຫັນດີເປັນເອກະພາບກັບລັດ ຖະມົນຕີກະຊວງຍຸຕິທຳ;</w:t>
      </w:r>
    </w:p>
    <w:p w14:paraId="0E2B2AC6" w14:textId="77777777" w:rsidR="00BE7FE1" w:rsidRPr="0020362F" w:rsidRDefault="00BE7FE1" w:rsidP="00BE7FE1">
      <w:pPr>
        <w:pStyle w:val="ListParagraph"/>
        <w:widowControl w:val="0"/>
        <w:numPr>
          <w:ilvl w:val="0"/>
          <w:numId w:val="3"/>
        </w:numPr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left="1134" w:hanging="283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bookmarkStart w:id="162" w:name="OLE_LINK125"/>
      <w:bookmarkStart w:id="163" w:name="_GoBack"/>
      <w:bookmarkEnd w:id="161"/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 ຫົວໜ້າໜ່ວຍງານ 1 ທ່ານ ຫຼື ຮອງຫົວໜ້າໜ່ວຍງານ ຈຳນວນໜຶ່ງ ຊຶ່ງໄດ້ຮັບການແຕ່ງຕັ້ງ, ຍົກຍ້າຍ,ປົດຕຳແໜ່ງໂດຍເຈົ້າແຂວງ ຫຼື ເຈົ້າຄອງນະຄອນຫຼວງວຽງຈັນ ຕາມການເຫັນດີເປັນເອກະພາບກັບລັດຖະມົນຕີກະຊວງຍຸຕິທຳ;</w:t>
      </w:r>
    </w:p>
    <w:p w14:paraId="2EAA4822" w14:textId="16CCFDE1" w:rsidR="004C1068" w:rsidRPr="009C7190" w:rsidRDefault="00BE7FE1" w:rsidP="005E4F1C">
      <w:pPr>
        <w:pStyle w:val="ListParagraph"/>
        <w:widowControl w:val="0"/>
        <w:numPr>
          <w:ilvl w:val="0"/>
          <w:numId w:val="3"/>
        </w:numPr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hanging="436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5F20C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ມີພະນັກງານວິຊາການຈໍານວນໜຶ່ງ ຕາມຄວາມເໝາະສົມ. </w:t>
      </w:r>
    </w:p>
    <w:bookmarkEnd w:id="162"/>
    <w:bookmarkEnd w:id="163"/>
    <w:p w14:paraId="51345723" w14:textId="77777777" w:rsidR="009C7190" w:rsidRPr="009C7190" w:rsidRDefault="009C7190" w:rsidP="009C7190">
      <w:pPr>
        <w:pStyle w:val="ListParagraph"/>
        <w:widowControl w:val="0"/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left="128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p w14:paraId="46D00011" w14:textId="4841C72F" w:rsidR="009C7190" w:rsidRPr="009C7190" w:rsidRDefault="009C7190" w:rsidP="00822736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164" w:name="OLE_LINK48"/>
      <w:bookmarkStart w:id="165" w:name="OLE_LINK46"/>
      <w:bookmarkStart w:id="166" w:name="OLE_LINK47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164"/>
      <w:r w:rsidRPr="0020511F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14:paraId="71CC8524" w14:textId="38D466EC" w:rsidR="009C7190" w:rsidRDefault="009C7190" w:rsidP="009C7190">
      <w:pPr>
        <w:numPr>
          <w:ilvl w:val="0"/>
          <w:numId w:val="9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67" w:name="OLE_LINK29"/>
      <w:bookmarkStart w:id="168" w:name="OLE_LINK21"/>
      <w:bookmarkStart w:id="169" w:name="OLE_LINK22"/>
      <w:bookmarkEnd w:id="165"/>
      <w:bookmarkEnd w:id="166"/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9C719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52/ສພຊ, ລົງວັນທີ 22/6/2018.</w:t>
      </w:r>
    </w:p>
    <w:p w14:paraId="477D4B91" w14:textId="3C632D9F" w:rsidR="009C7190" w:rsidRDefault="009C7190" w:rsidP="009C7190">
      <w:pPr>
        <w:numPr>
          <w:ilvl w:val="0"/>
          <w:numId w:val="9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ຂໍ້ຕົກລົງຂອງລັດຖະມົນຕີວ່າການກະຊວງຍຸຕິທຳ ວ່າດ້ວຍການຈັດຕັ້ງ ແລະ ການເຄື່ອນໄຫວຂອງສູນແກ້ໄຂຂໍ້ຂັດແຍ່ງທາງດ້ານເສດຖະກິດ ສະບັບ ປີ 2017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14:paraId="43DA03FA" w14:textId="49201325" w:rsidR="009C7190" w:rsidRDefault="009C7190" w:rsidP="009C7190">
      <w:pPr>
        <w:numPr>
          <w:ilvl w:val="0"/>
          <w:numId w:val="9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ຂໍ້ຕົກລົງຂອງລັດຖະມົນຕີກະຊວງຍຸຕິທຳ ວ່າດ້ວຍການຈັດຕັ້ງ ແລະ ການເຄື່ອນໄຫວ ຂອງ ສກສ ແລະ ຫກສ ສະບັບເລກທີ 077/ກຍ</w:t>
      </w:r>
      <w:r w:rsidRPr="009C7190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ລົງວັນທີ 13 ມີນາ 2008.</w:t>
      </w:r>
    </w:p>
    <w:p w14:paraId="4B458575" w14:textId="048BFB36" w:rsidR="009C7190" w:rsidRPr="009C7190" w:rsidRDefault="009C7190" w:rsidP="009C7190">
      <w:pPr>
        <w:numPr>
          <w:ilvl w:val="0"/>
          <w:numId w:val="9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9C7190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9C7190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14:paraId="61EB7ECD" w14:textId="77777777" w:rsidR="009C7190" w:rsidRPr="009C7190" w:rsidRDefault="009C7190" w:rsidP="009C7190">
      <w:pPr>
        <w:numPr>
          <w:ilvl w:val="0"/>
          <w:numId w:val="9"/>
        </w:numPr>
        <w:spacing w:after="0" w:line="240" w:lineRule="auto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9C7190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167"/>
    </w:p>
    <w:bookmarkEnd w:id="168"/>
    <w:bookmarkEnd w:id="169"/>
    <w:p w14:paraId="5372A303" w14:textId="77777777" w:rsidR="009C7190" w:rsidRPr="009C7190" w:rsidRDefault="009C7190" w:rsidP="009C7190">
      <w:pPr>
        <w:pStyle w:val="ListParagraph"/>
        <w:widowControl w:val="0"/>
        <w:tabs>
          <w:tab w:val="left" w:pos="284"/>
          <w:tab w:val="left" w:pos="567"/>
          <w:tab w:val="left" w:pos="709"/>
          <w:tab w:val="left" w:pos="993"/>
          <w:tab w:val="left" w:pos="1418"/>
        </w:tabs>
        <w:spacing w:after="0" w:line="240" w:lineRule="auto"/>
        <w:ind w:left="1287"/>
        <w:jc w:val="both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sectPr w:rsidR="009C7190" w:rsidRPr="009C7190" w:rsidSect="005E4F1C">
      <w:footerReference w:type="default" r:id="rId7"/>
      <w:pgSz w:w="11906" w:h="16838" w:code="9"/>
      <w:pgMar w:top="1418" w:right="1134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DAE89" w14:textId="77777777" w:rsidR="00F40D12" w:rsidRDefault="00F40D12" w:rsidP="00BE7FE1">
      <w:pPr>
        <w:spacing w:after="0" w:line="240" w:lineRule="auto"/>
      </w:pPr>
      <w:r>
        <w:separator/>
      </w:r>
    </w:p>
  </w:endnote>
  <w:endnote w:type="continuationSeparator" w:id="0">
    <w:p w14:paraId="20DB4E95" w14:textId="77777777" w:rsidR="00F40D12" w:rsidRDefault="00F40D12" w:rsidP="00BE7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65529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93CA18" w14:textId="47527E3F" w:rsidR="005E4F1C" w:rsidRDefault="005E4F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69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E7FD8FE" w14:textId="77777777" w:rsidR="005E4F1C" w:rsidRDefault="005E4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B968B" w14:textId="77777777" w:rsidR="00F40D12" w:rsidRDefault="00F40D12" w:rsidP="00BE7FE1">
      <w:pPr>
        <w:spacing w:after="0" w:line="240" w:lineRule="auto"/>
      </w:pPr>
      <w:r>
        <w:separator/>
      </w:r>
    </w:p>
  </w:footnote>
  <w:footnote w:type="continuationSeparator" w:id="0">
    <w:p w14:paraId="5F6857C4" w14:textId="77777777" w:rsidR="00F40D12" w:rsidRDefault="00F40D12" w:rsidP="00BE7FE1">
      <w:pPr>
        <w:spacing w:after="0" w:line="240" w:lineRule="auto"/>
      </w:pPr>
      <w:r>
        <w:continuationSeparator/>
      </w:r>
    </w:p>
  </w:footnote>
  <w:footnote w:id="1">
    <w:p w14:paraId="3C94975C" w14:textId="77777777" w:rsidR="00BE7FE1" w:rsidRPr="00EF44D0" w:rsidRDefault="00BE7FE1" w:rsidP="00BE7FE1">
      <w:pPr>
        <w:pStyle w:val="FootnoteText"/>
        <w:spacing w:after="0" w:line="240" w:lineRule="auto"/>
        <w:rPr>
          <w:rFonts w:ascii="Phetsarath OT" w:eastAsiaTheme="minorEastAsia" w:hAnsi="Phetsarath OT" w:cs="Phetsarath OT"/>
          <w:szCs w:val="20"/>
          <w:cs/>
        </w:rPr>
      </w:pPr>
      <w:r w:rsidRPr="003E6489">
        <w:rPr>
          <w:rStyle w:val="FootnoteReference"/>
          <w:rFonts w:ascii="Times New Roman" w:hAnsi="Times New Roman" w:cs="Times New Roman"/>
          <w:szCs w:val="20"/>
        </w:rPr>
        <w:footnoteRef/>
      </w:r>
      <w:r w:rsidRPr="00EF44D0">
        <w:rPr>
          <w:rFonts w:ascii="Phetsarath OT" w:hAnsi="Phetsarath OT" w:cs="Phetsarath OT" w:hint="eastAsia"/>
          <w:szCs w:val="20"/>
          <w:cs/>
          <w:lang w:bidi="lo-LA"/>
        </w:rPr>
        <w:t xml:space="preserve"> 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ຂໍ້ຕົກລົງຂອງລັດຖະມົນຕີວ່າການກະຊວງຍຸຕິທຳ</w:t>
      </w:r>
      <w:r w:rsidRPr="00EF44D0">
        <w:rPr>
          <w:rFonts w:ascii="Phetsarath OT" w:hAnsi="Phetsarath OT" w:cs="Phetsarath OT"/>
          <w:szCs w:val="20"/>
          <w:lang w:val="fr-FR" w:bidi="lo-LA"/>
        </w:rPr>
        <w:t xml:space="preserve"> 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ວ່າດ້ວຍການຈັດຕັ້ງ</w:t>
      </w:r>
      <w:r w:rsidRPr="00EF44D0">
        <w:rPr>
          <w:rFonts w:ascii="Phetsarath OT" w:hAnsi="Phetsarath OT" w:cs="Phetsarath OT" w:hint="eastAsia"/>
          <w:szCs w:val="20"/>
          <w:lang w:val="fr-FR"/>
        </w:rPr>
        <w:t xml:space="preserve"> 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ແລະ</w:t>
      </w:r>
      <w:r w:rsidRPr="00EF44D0">
        <w:rPr>
          <w:rFonts w:ascii="Phetsarath OT" w:hAnsi="Phetsarath OT" w:cs="Phetsarath OT" w:hint="eastAsia"/>
          <w:szCs w:val="20"/>
          <w:lang w:val="fr-FR"/>
        </w:rPr>
        <w:t xml:space="preserve"> </w:t>
      </w:r>
      <w:r>
        <w:rPr>
          <w:rFonts w:ascii="Phetsarath OT" w:hAnsi="Phetsarath OT" w:cs="Phetsarath OT" w:hint="eastAsia"/>
          <w:szCs w:val="20"/>
          <w:cs/>
          <w:lang w:val="fr-FR" w:bidi="lo-LA"/>
        </w:rPr>
        <w:t>ການເຄື່ອນໄຫວຂອງສູນ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ແກ້ໄຂຂໍ້ຂັດແຍ່ງທາງດ້ານເສດຖະກິດ</w:t>
      </w:r>
      <w:r>
        <w:rPr>
          <w:rFonts w:ascii="Phetsarath OT" w:hAnsi="Phetsarath OT" w:cs="Phetsarath OT" w:hint="cs"/>
          <w:szCs w:val="20"/>
          <w:cs/>
          <w:lang w:val="fr-FR" w:bidi="lo-LA"/>
        </w:rPr>
        <w:t xml:space="preserve"> 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ສະບັບ ປີ</w:t>
      </w:r>
      <w:r>
        <w:rPr>
          <w:rFonts w:ascii="Phetsarath OT" w:hAnsi="Phetsarath OT" w:cs="Phetsarath OT" w:hint="eastAsia"/>
          <w:szCs w:val="20"/>
        </w:rPr>
        <w:t xml:space="preserve"> </w:t>
      </w:r>
      <w:r w:rsidRPr="003E6489">
        <w:rPr>
          <w:rFonts w:ascii="Times New Roman" w:hAnsi="Times New Roman" w:cs="Times New Roman"/>
          <w:szCs w:val="20"/>
        </w:rPr>
        <w:t>20</w:t>
      </w:r>
      <w:r w:rsidRPr="003E6489">
        <w:rPr>
          <w:rFonts w:ascii="Times New Roman" w:hAnsi="Times New Roman" w:cs="Times New Roman"/>
          <w:szCs w:val="20"/>
          <w:cs/>
          <w:lang w:bidi="lo-LA"/>
        </w:rPr>
        <w:t>17</w:t>
      </w:r>
      <w:r w:rsidRPr="00EF44D0">
        <w:rPr>
          <w:rFonts w:ascii="Phetsarath OT" w:hAnsi="Phetsarath OT" w:cs="Phetsarath OT" w:hint="eastAsia"/>
          <w:szCs w:val="20"/>
        </w:rPr>
        <w:t xml:space="preserve">, </w:t>
      </w:r>
      <w:r w:rsidRPr="00EF44D0">
        <w:rPr>
          <w:rFonts w:ascii="Phetsarath OT" w:hAnsi="Phetsarath OT" w:cs="Phetsarath OT" w:hint="eastAsia"/>
          <w:szCs w:val="20"/>
          <w:cs/>
          <w:lang w:val="fr-FR" w:bidi="lo-LA"/>
        </w:rPr>
        <w:t>ມາດຕາ</w:t>
      </w:r>
      <w:r w:rsidRPr="00EF44D0">
        <w:rPr>
          <w:rFonts w:ascii="Phetsarath OT" w:hAnsi="Phetsarath OT" w:cs="Phetsarath OT" w:hint="eastAsia"/>
          <w:szCs w:val="20"/>
        </w:rPr>
        <w:t xml:space="preserve"> </w:t>
      </w:r>
      <w:r w:rsidRPr="003E6489">
        <w:rPr>
          <w:rFonts w:ascii="Times New Roman" w:hAnsi="Times New Roman" w:cs="Times New Roman"/>
          <w:szCs w:val="20"/>
        </w:rPr>
        <w:t>2</w:t>
      </w:r>
    </w:p>
  </w:footnote>
  <w:footnote w:id="2">
    <w:p w14:paraId="2B7F7E43" w14:textId="77777777" w:rsidR="00BE7FE1" w:rsidRPr="00EF44D0" w:rsidRDefault="00BE7FE1" w:rsidP="00BE7FE1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lang w:bidi="lo-LA"/>
        </w:rPr>
      </w:pPr>
      <w:r w:rsidRPr="003E6489">
        <w:rPr>
          <w:rStyle w:val="FootnoteReference"/>
          <w:rFonts w:ascii="Times New Roman" w:eastAsia="Phetsarath OT" w:hAnsi="Times New Roman" w:cs="Times New Roman"/>
          <w:szCs w:val="20"/>
        </w:rPr>
        <w:footnoteRef/>
      </w:r>
      <w:r w:rsidRPr="00EF44D0">
        <w:rPr>
          <w:rFonts w:ascii="Phetsarath OT" w:eastAsia="Phetsarath OT" w:hAnsi="Phetsarath OT" w:cs="Phetsarath OT" w:hint="eastAsia"/>
          <w:szCs w:val="20"/>
        </w:rPr>
        <w:t xml:space="preserve"> </w:t>
      </w:r>
      <w:r w:rsidRPr="00EF44D0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ກົດໝາຍວ່າດ້ວຍການແກ້ໄຂຂໍ້ຂັດແຍ່ງທາງດ້ານເສດຖະກິດ </w:t>
      </w:r>
      <w:r w:rsidRPr="00CF13AE">
        <w:rPr>
          <w:rFonts w:ascii="Phetsarath OT" w:eastAsia="Phetsarath OT" w:hAnsi="Phetsarath OT" w:cs="Phetsarath OT" w:hint="cs"/>
          <w:szCs w:val="20"/>
          <w:cs/>
          <w:lang w:bidi="lo-LA"/>
        </w:rPr>
        <w:t>ສະບັບ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9D20FA">
        <w:rPr>
          <w:rFonts w:ascii="Times New Roman" w:hAnsi="Times New Roman" w:cs="Times New Roman"/>
          <w:szCs w:val="20"/>
          <w:cs/>
          <w:lang w:bidi="lo-LA"/>
        </w:rPr>
        <w:t>51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9D20FA">
        <w:rPr>
          <w:rFonts w:ascii="Times New Roman" w:hAnsi="Times New Roman" w:cs="Times New Roman"/>
          <w:szCs w:val="20"/>
          <w:cs/>
          <w:lang w:bidi="lo-LA"/>
        </w:rPr>
        <w:t>22</w:t>
      </w:r>
      <w:r w:rsidRPr="009D20FA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9D20FA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F44D0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ມາດຕາ </w:t>
      </w:r>
      <w:r w:rsidRPr="003E6489">
        <w:rPr>
          <w:rFonts w:ascii="Times New Roman" w:eastAsia="Phetsarath OT" w:hAnsi="Times New Roman" w:cs="Times New Roman"/>
          <w:szCs w:val="20"/>
          <w:cs/>
          <w:lang w:bidi="lo-LA"/>
        </w:rPr>
        <w:t>60</w:t>
      </w:r>
    </w:p>
  </w:footnote>
  <w:footnote w:id="3">
    <w:p w14:paraId="551BA203" w14:textId="77777777" w:rsidR="00BE7FE1" w:rsidRPr="003E621D" w:rsidRDefault="00BE7FE1" w:rsidP="00BE7FE1">
      <w:pPr>
        <w:pStyle w:val="Heading1"/>
        <w:tabs>
          <w:tab w:val="center" w:pos="4592"/>
          <w:tab w:val="left" w:pos="6543"/>
        </w:tabs>
        <w:spacing w:before="0" w:line="240" w:lineRule="auto"/>
        <w:rPr>
          <w:rFonts w:ascii="Phetsarath OT" w:hAnsi="Phetsarath OT" w:cs="Phetsarath OT"/>
          <w:b w:val="0"/>
          <w:bCs w:val="0"/>
          <w:color w:val="auto"/>
          <w:sz w:val="20"/>
          <w:szCs w:val="20"/>
          <w:lang w:val="pt-BR" w:bidi="lo-LA"/>
        </w:rPr>
      </w:pPr>
      <w:r w:rsidRPr="003E6489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3E621D">
        <w:rPr>
          <w:b w:val="0"/>
          <w:bCs w:val="0"/>
          <w:color w:val="auto"/>
          <w:sz w:val="20"/>
          <w:szCs w:val="20"/>
        </w:rPr>
        <w:t xml:space="preserve"> </w:t>
      </w:r>
      <w:r w:rsidRPr="003E621D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ຂໍ້ຕົກລົງຂອງລັດຖະມົນຕີ ກະຊວງຍຸຕິທໍາວ່າດ້ວຍການຈັດຕັ້ງ ແລະ ການເຄືີ່ອນໄຫວຂອງສູນແກ້ໄຂຂໍ້ຂັດແຍ່ງທາງດ້ານເສດຖະກິດ </w:t>
      </w:r>
    </w:p>
    <w:p w14:paraId="2023267B" w14:textId="77777777" w:rsidR="00BE7FE1" w:rsidRPr="003E621D" w:rsidRDefault="00BE7FE1" w:rsidP="00BE7FE1">
      <w:pPr>
        <w:pStyle w:val="Heading1"/>
        <w:tabs>
          <w:tab w:val="center" w:pos="4592"/>
          <w:tab w:val="left" w:pos="6543"/>
        </w:tabs>
        <w:spacing w:before="0" w:line="240" w:lineRule="auto"/>
        <w:rPr>
          <w:rFonts w:ascii="Phetsarath OT" w:eastAsia="Times New Roman" w:hAnsi="Phetsarath OT" w:cs="Phetsarath OT"/>
          <w:b w:val="0"/>
          <w:bCs w:val="0"/>
          <w:color w:val="auto"/>
          <w:sz w:val="20"/>
          <w:szCs w:val="20"/>
          <w:cs/>
          <w:lang w:val="pt-BR" w:bidi="lo-LA"/>
        </w:rPr>
      </w:pPr>
      <w:r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>ສະບັບ</w:t>
      </w:r>
      <w:r>
        <w:rPr>
          <w:rFonts w:ascii="Phetsarath OT" w:hAnsi="Phetsarath OT" w:cs="Phetsarath OT" w:hint="cs"/>
          <w:b w:val="0"/>
          <w:bCs w:val="0"/>
          <w:color w:val="auto"/>
          <w:sz w:val="20"/>
          <w:szCs w:val="20"/>
          <w:cs/>
          <w:lang w:val="pt-BR" w:bidi="lo-LA"/>
        </w:rPr>
        <w:t>ປີ</w:t>
      </w:r>
      <w:r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20"/>
          <w:szCs w:val="20"/>
          <w:cs/>
          <w:lang w:val="pt-BR" w:bidi="lo-LA"/>
        </w:rPr>
        <w:t>2017</w:t>
      </w:r>
      <w:r>
        <w:rPr>
          <w:rFonts w:ascii="Phetsarath OT" w:hAnsi="Phetsarath OT" w:cs="Phetsarath OT" w:hint="cs"/>
          <w:b w:val="0"/>
          <w:bCs w:val="0"/>
          <w:color w:val="auto"/>
          <w:sz w:val="20"/>
          <w:szCs w:val="20"/>
          <w:cs/>
          <w:lang w:val="pt-BR" w:bidi="lo-LA"/>
        </w:rPr>
        <w:t xml:space="preserve">, ມາດຕາ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20"/>
          <w:szCs w:val="20"/>
          <w:cs/>
          <w:lang w:val="pt-BR" w:bidi="lo-LA"/>
        </w:rPr>
        <w:t>7</w:t>
      </w:r>
    </w:p>
  </w:footnote>
  <w:footnote w:id="4">
    <w:p w14:paraId="7F880AE8" w14:textId="77777777" w:rsidR="00BE7FE1" w:rsidRPr="00026154" w:rsidRDefault="00BE7FE1" w:rsidP="00BE7FE1">
      <w:pPr>
        <w:pStyle w:val="Heading1"/>
        <w:tabs>
          <w:tab w:val="center" w:pos="4592"/>
          <w:tab w:val="left" w:pos="6543"/>
        </w:tabs>
        <w:spacing w:before="0" w:line="240" w:lineRule="auto"/>
        <w:rPr>
          <w:rFonts w:ascii="Phetsarath OT" w:hAnsi="Phetsarath OT" w:cs="Phetsarath OT"/>
          <w:b w:val="0"/>
          <w:bCs w:val="0"/>
          <w:color w:val="auto"/>
          <w:sz w:val="20"/>
          <w:szCs w:val="20"/>
          <w:cs/>
          <w:lang w:val="pt-BR" w:bidi="lo-LA"/>
        </w:rPr>
      </w:pPr>
      <w:r w:rsidRPr="003E6489">
        <w:rPr>
          <w:rStyle w:val="FootnoteReference"/>
          <w:rFonts w:ascii="Times New Roman" w:hAnsi="Times New Roman" w:cs="Times New Roman"/>
          <w:b w:val="0"/>
          <w:bCs w:val="0"/>
          <w:color w:val="auto"/>
          <w:szCs w:val="24"/>
        </w:rPr>
        <w:footnoteRef/>
      </w:r>
      <w:r w:rsidRPr="006812EB">
        <w:rPr>
          <w:b w:val="0"/>
          <w:bCs w:val="0"/>
          <w:color w:val="auto"/>
          <w:sz w:val="22"/>
          <w:szCs w:val="24"/>
          <w:lang w:val="pt-BR"/>
        </w:rPr>
        <w:t xml:space="preserve"> 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>ຂໍ້ຕົກລົງຂອງລັດຖະມົນຕີ ກະຊວງຍຸຕິທໍາວ່າດ້ວຍການຈັດຕັ້ງ ແລະ ການເຄືີ່ອນໄຫວຂອງສູນແກ້ໄຂຂໍ້ຂັດແຍ່ງ</w:t>
      </w:r>
      <w:r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ທາງດ້ານເສດຖະກິດ ສະບັບ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2017</w:t>
      </w:r>
      <w:r w:rsidRPr="00C13D56">
        <w:rPr>
          <w:rFonts w:ascii="Phetsarath OT" w:hAnsi="Phetsarath OT" w:cs="Phetsarath OT" w:hint="cs"/>
          <w:b w:val="0"/>
          <w:bCs w:val="0"/>
          <w:color w:val="auto"/>
          <w:sz w:val="16"/>
          <w:szCs w:val="16"/>
          <w:cs/>
          <w:lang w:val="pt-BR" w:bidi="lo-LA"/>
        </w:rPr>
        <w:t xml:space="preserve">, </w:t>
      </w:r>
      <w:r>
        <w:rPr>
          <w:rFonts w:ascii="Phetsarath OT" w:hAnsi="Phetsarath OT" w:cs="Phetsarath OT" w:hint="cs"/>
          <w:b w:val="0"/>
          <w:bCs w:val="0"/>
          <w:color w:val="auto"/>
          <w:sz w:val="20"/>
          <w:szCs w:val="20"/>
          <w:cs/>
          <w:lang w:val="pt-BR" w:bidi="lo-LA"/>
        </w:rPr>
        <w:t>ມາດຕາ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8</w:t>
      </w:r>
    </w:p>
  </w:footnote>
  <w:footnote w:id="5">
    <w:p w14:paraId="21175866" w14:textId="77777777" w:rsidR="00BE7FE1" w:rsidRPr="00C831A1" w:rsidRDefault="00BE7FE1" w:rsidP="00BE7FE1">
      <w:pPr>
        <w:pStyle w:val="Heading1"/>
        <w:tabs>
          <w:tab w:val="center" w:pos="4592"/>
          <w:tab w:val="left" w:pos="6543"/>
        </w:tabs>
        <w:spacing w:before="0" w:line="240" w:lineRule="auto"/>
        <w:rPr>
          <w:rFonts w:ascii="Phetsarath OT" w:hAnsi="Phetsarath OT" w:cs="Phetsarath OT"/>
          <w:b w:val="0"/>
          <w:bCs w:val="0"/>
          <w:color w:val="auto"/>
          <w:sz w:val="20"/>
          <w:szCs w:val="20"/>
          <w:cs/>
          <w:lang w:val="pt-BR" w:bidi="lo-LA"/>
        </w:rPr>
      </w:pPr>
      <w:r w:rsidRPr="003E6489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4"/>
        </w:rPr>
        <w:footnoteRef/>
      </w:r>
      <w:r w:rsidRPr="00026154">
        <w:rPr>
          <w:b w:val="0"/>
          <w:bCs w:val="0"/>
          <w:color w:val="auto"/>
        </w:rPr>
        <w:t xml:space="preserve"> 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>ຂໍ້ຕົກລົງຂອງລັດຖະມົນຕີ ກະຊວງຍຸຕິທໍາວ່າດ້ວຍການຈັດຕັ້ງ ແລະ ການເຄືີ່ອນໄຫວຂອງສູນແກ້ໄຂຂໍ້ຂັດແຍ່ງ</w:t>
      </w:r>
      <w:r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ທາງດ້ານເສດຖະກິດ ສະບັບ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2017</w:t>
      </w:r>
      <w:r>
        <w:rPr>
          <w:rFonts w:ascii="Phetsarath OT" w:hAnsi="Phetsarath OT" w:cs="Phetsarath OT" w:hint="cs"/>
          <w:b w:val="0"/>
          <w:bCs w:val="0"/>
          <w:color w:val="auto"/>
          <w:sz w:val="20"/>
          <w:szCs w:val="20"/>
          <w:cs/>
          <w:lang w:val="pt-BR" w:bidi="lo-LA"/>
        </w:rPr>
        <w:t xml:space="preserve"> ມາດຕາ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9</w:t>
      </w:r>
    </w:p>
  </w:footnote>
  <w:footnote w:id="6">
    <w:p w14:paraId="17A70D1C" w14:textId="77777777" w:rsidR="00BE7FE1" w:rsidRPr="00C831A1" w:rsidRDefault="00BE7FE1" w:rsidP="00BE7FE1">
      <w:pPr>
        <w:pStyle w:val="Heading1"/>
        <w:tabs>
          <w:tab w:val="center" w:pos="4592"/>
          <w:tab w:val="left" w:pos="6543"/>
        </w:tabs>
        <w:spacing w:before="0" w:line="240" w:lineRule="auto"/>
        <w:rPr>
          <w:rFonts w:ascii="Phetsarath OT" w:hAnsi="Phetsarath OT" w:cs="Phetsarath OT"/>
          <w:b w:val="0"/>
          <w:bCs w:val="0"/>
          <w:color w:val="auto"/>
          <w:sz w:val="20"/>
          <w:szCs w:val="20"/>
          <w:cs/>
          <w:lang w:val="pt-BR" w:bidi="lo-LA"/>
        </w:rPr>
      </w:pPr>
      <w:r w:rsidRPr="00C13D56">
        <w:rPr>
          <w:rStyle w:val="FootnoteReference"/>
          <w:b w:val="0"/>
          <w:bCs w:val="0"/>
          <w:color w:val="auto"/>
          <w:sz w:val="20"/>
          <w:szCs w:val="24"/>
        </w:rPr>
        <w:footnoteRef/>
      </w:r>
      <w:r w:rsidRPr="00026154">
        <w:rPr>
          <w:b w:val="0"/>
          <w:bCs w:val="0"/>
          <w:color w:val="auto"/>
        </w:rPr>
        <w:t xml:space="preserve"> 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>ຂໍ້ຕົກລົງຂອງລັດຖະມົນຕີ ກະຊວງຍຸຕິທໍາວ່າດ້ວຍການຈັດຕັ້ງ ແລະ ການເຄືີ່ອນໄຫວຂອງສູນແກ້ໄຂຂໍ້ຂັດແຍ່ງ</w:t>
      </w:r>
      <w:r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ທາງດ້ານເສດຖະກິດ ສະບັບ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2017</w:t>
      </w:r>
      <w:r>
        <w:rPr>
          <w:rFonts w:ascii="Phetsarath OT" w:hAnsi="Phetsarath OT" w:cs="Phetsarath OT" w:hint="cs"/>
          <w:b w:val="0"/>
          <w:bCs w:val="0"/>
          <w:color w:val="auto"/>
          <w:sz w:val="20"/>
          <w:szCs w:val="20"/>
          <w:cs/>
          <w:lang w:val="pt-BR" w:bidi="lo-LA"/>
        </w:rPr>
        <w:t xml:space="preserve"> ມາດຕາ</w:t>
      </w:r>
      <w:r w:rsidRPr="00026154">
        <w:rPr>
          <w:rFonts w:ascii="Phetsarath OT" w:hAnsi="Phetsarath OT" w:cs="Phetsarath OT" w:hint="eastAsia"/>
          <w:b w:val="0"/>
          <w:bCs w:val="0"/>
          <w:color w:val="auto"/>
          <w:sz w:val="20"/>
          <w:szCs w:val="20"/>
          <w:cs/>
          <w:lang w:val="pt-BR" w:bidi="lo-LA"/>
        </w:rPr>
        <w:t xml:space="preserve"> </w:t>
      </w:r>
      <w:r w:rsidRPr="003E6489">
        <w:rPr>
          <w:rFonts w:ascii="Times New Roman" w:hAnsi="Times New Roman" w:cs="Times New Roman"/>
          <w:b w:val="0"/>
          <w:bCs w:val="0"/>
          <w:color w:val="auto"/>
          <w:sz w:val="16"/>
          <w:szCs w:val="16"/>
          <w:cs/>
          <w:lang w:val="pt-BR" w:bidi="lo-LA"/>
        </w:rPr>
        <w:t>10</w:t>
      </w:r>
    </w:p>
  </w:footnote>
  <w:footnote w:id="7">
    <w:p w14:paraId="7EAEACA8" w14:textId="77777777" w:rsidR="00BE7FE1" w:rsidRDefault="00BE7FE1" w:rsidP="00BE7FE1">
      <w:pPr>
        <w:pStyle w:val="FootnoteText"/>
        <w:rPr>
          <w:rFonts w:ascii="Phetsarath OT" w:eastAsia="Phetsarath OT" w:hAnsi="Phetsarath OT" w:cs="Phetsarath OT"/>
          <w:szCs w:val="20"/>
          <w:cs/>
          <w:lang w:bidi="lo-LA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Phetsarath OT" w:eastAsia="Phetsarath OT" w:hAnsi="Phetsarath OT" w:cs="Phetsarath OT" w:hint="eastAsia"/>
          <w:szCs w:val="20"/>
          <w:cs/>
          <w:lang w:bidi="lo-LA"/>
        </w:rPr>
        <w:t>ຂໍ້ຕົກລົງ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ຂອງລັດຖະມົນຕີກະຊວງຍຸຕິທຳ </w:t>
      </w:r>
      <w:r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ວ່າດ້ວຍການຈັດຕັ້ງ ແລະ ການເຄື່ອນໄຫວ ຂອງ ສກສ ແລະ ຫກສ ສະບັບເລກທີ </w:t>
      </w:r>
      <w:r w:rsidRPr="00896373">
        <w:rPr>
          <w:rFonts w:ascii="Times New Roman" w:eastAsia="Phetsarath OT" w:hAnsi="Times New Roman" w:cs="Times New Roman"/>
          <w:szCs w:val="20"/>
          <w:cs/>
          <w:lang w:bidi="lo-LA"/>
        </w:rPr>
        <w:t>077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/ກຍ,</w:t>
      </w:r>
      <w:r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ລົງວັນທີ </w:t>
      </w:r>
      <w:r w:rsidRPr="00896373">
        <w:rPr>
          <w:rFonts w:ascii="Times New Roman" w:eastAsia="Phetsarath OT" w:hAnsi="Times New Roman" w:cs="Times New Roman"/>
          <w:szCs w:val="20"/>
          <w:cs/>
          <w:lang w:bidi="lo-LA"/>
        </w:rPr>
        <w:t>13</w:t>
      </w:r>
      <w:r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ມີນາ </w:t>
      </w:r>
      <w:r w:rsidRPr="00896373">
        <w:rPr>
          <w:rFonts w:ascii="Times New Roman" w:eastAsia="Phetsarath OT" w:hAnsi="Times New Roman" w:cs="Times New Roman"/>
          <w:szCs w:val="20"/>
          <w:cs/>
          <w:lang w:bidi="lo-LA"/>
        </w:rPr>
        <w:t>2008.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8" type="#_x0000_t75" style="width:11.35pt;height:11.35pt" o:bullet="t">
        <v:imagedata r:id="rId1" o:title="msoA239"/>
      </v:shape>
    </w:pict>
  </w:numPicBullet>
  <w:abstractNum w:abstractNumId="0" w15:restartNumberingAfterBreak="0">
    <w:nsid w:val="14A415F4"/>
    <w:multiLevelType w:val="multilevel"/>
    <w:tmpl w:val="7804D03E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lang w:bidi="th-TH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D2B41"/>
    <w:multiLevelType w:val="hybridMultilevel"/>
    <w:tmpl w:val="6B0891EE"/>
    <w:lvl w:ilvl="0" w:tplc="D21E64E0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lang w:bidi="lo-L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A23609"/>
    <w:multiLevelType w:val="multilevel"/>
    <w:tmpl w:val="50C2AA8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7887E42"/>
    <w:multiLevelType w:val="hybridMultilevel"/>
    <w:tmpl w:val="18802D46"/>
    <w:lvl w:ilvl="0" w:tplc="5DE45CAA">
      <w:start w:val="1"/>
      <w:numFmt w:val="decimal"/>
      <w:lvlText w:val="%1."/>
      <w:lvlJc w:val="left"/>
      <w:pPr>
        <w:ind w:left="720" w:hanging="360"/>
      </w:pPr>
      <w:rPr>
        <w:rFonts w:cs="Phetsarath OT" w:hint="default"/>
        <w:b/>
      </w:rPr>
    </w:lvl>
    <w:lvl w:ilvl="1" w:tplc="0EDA21BA">
      <w:start w:val="1"/>
      <w:numFmt w:val="decimal"/>
      <w:lvlText w:val="%2."/>
      <w:lvlJc w:val="left"/>
      <w:pPr>
        <w:ind w:left="1440" w:hanging="360"/>
      </w:pPr>
      <w:rPr>
        <w:rFonts w:ascii="Times New Roman" w:eastAsia="Phetsarath OT" w:hAnsi="Times New Roman" w:cs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14CA860">
      <w:start w:val="1"/>
      <w:numFmt w:val="decimal"/>
      <w:lvlText w:val="%4."/>
      <w:lvlJc w:val="left"/>
      <w:pPr>
        <w:ind w:left="2880" w:hanging="360"/>
      </w:pPr>
      <w:rPr>
        <w:sz w:val="24"/>
        <w:szCs w:val="24"/>
      </w:rPr>
    </w:lvl>
    <w:lvl w:ilvl="4" w:tplc="A07EA036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 w:tplc="609812DA">
      <w:start w:val="1"/>
      <w:numFmt w:val="upperRoman"/>
      <w:lvlText w:val="%6."/>
      <w:lvlJc w:val="left"/>
      <w:pPr>
        <w:ind w:left="4860" w:hanging="720"/>
      </w:pPr>
      <w:rPr>
        <w:rFonts w:ascii="Times New Roman" w:hAnsi="Times New Roman" w:cs="Times New Roman"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B3ACA"/>
    <w:multiLevelType w:val="hybridMultilevel"/>
    <w:tmpl w:val="0D4C8200"/>
    <w:lvl w:ilvl="0" w:tplc="C9A07A36">
      <w:start w:val="4"/>
      <w:numFmt w:val="bullet"/>
      <w:lvlText w:val="-"/>
      <w:lvlJc w:val="left"/>
      <w:pPr>
        <w:ind w:left="1287" w:hanging="360"/>
      </w:pPr>
      <w:rPr>
        <w:rFonts w:ascii="Phetsarath OT" w:eastAsiaTheme="minorHAnsi" w:hAnsi="Phetsarath OT" w:cs="Phetsarath OT" w:hint="eastAsia"/>
        <w:b w:val="0"/>
        <w:sz w:val="24"/>
        <w:lang w:bidi="lo-LA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6A9479B"/>
    <w:multiLevelType w:val="hybridMultilevel"/>
    <w:tmpl w:val="6F044638"/>
    <w:lvl w:ilvl="0" w:tplc="A970DAA4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56D24330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68501AD2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535A2B"/>
    <w:multiLevelType w:val="hybridMultilevel"/>
    <w:tmpl w:val="7EB2046A"/>
    <w:lvl w:ilvl="0" w:tplc="CDD04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958F4"/>
    <w:multiLevelType w:val="hybridMultilevel"/>
    <w:tmpl w:val="86585F62"/>
    <w:lvl w:ilvl="0" w:tplc="7A1AD0D8">
      <w:start w:val="1"/>
      <w:numFmt w:val="decimal"/>
      <w:lvlText w:val="%1)"/>
      <w:lvlJc w:val="left"/>
      <w:pPr>
        <w:ind w:left="6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lowerLetter"/>
      <w:lvlText w:val="%2."/>
      <w:lvlJc w:val="left"/>
      <w:pPr>
        <w:ind w:left="1360" w:hanging="360"/>
      </w:pPr>
    </w:lvl>
    <w:lvl w:ilvl="2" w:tplc="04090005">
      <w:start w:val="1"/>
      <w:numFmt w:val="lowerRoman"/>
      <w:lvlText w:val="%3."/>
      <w:lvlJc w:val="right"/>
      <w:pPr>
        <w:ind w:left="2080" w:hanging="180"/>
      </w:pPr>
    </w:lvl>
    <w:lvl w:ilvl="3" w:tplc="9432A624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4" w:tplc="04090003">
      <w:start w:val="1"/>
      <w:numFmt w:val="lowerLetter"/>
      <w:lvlText w:val="%5."/>
      <w:lvlJc w:val="left"/>
      <w:pPr>
        <w:ind w:left="3520" w:hanging="360"/>
      </w:pPr>
    </w:lvl>
    <w:lvl w:ilvl="5" w:tplc="04090005">
      <w:start w:val="1"/>
      <w:numFmt w:val="lowerRoman"/>
      <w:lvlText w:val="%6."/>
      <w:lvlJc w:val="right"/>
      <w:pPr>
        <w:ind w:left="4240" w:hanging="180"/>
      </w:pPr>
    </w:lvl>
    <w:lvl w:ilvl="6" w:tplc="95AEDDDA">
      <w:start w:val="1"/>
      <w:numFmt w:val="decimal"/>
      <w:lvlText w:val="%7."/>
      <w:lvlJc w:val="left"/>
      <w:pPr>
        <w:ind w:left="496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lowerLetter"/>
      <w:lvlText w:val="%8."/>
      <w:lvlJc w:val="left"/>
      <w:pPr>
        <w:ind w:left="5680" w:hanging="360"/>
      </w:pPr>
    </w:lvl>
    <w:lvl w:ilvl="8" w:tplc="04090005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FE1"/>
    <w:rsid w:val="000219D6"/>
    <w:rsid w:val="00137548"/>
    <w:rsid w:val="001F7AD6"/>
    <w:rsid w:val="00285054"/>
    <w:rsid w:val="002A48F3"/>
    <w:rsid w:val="002B76D4"/>
    <w:rsid w:val="002E3C5B"/>
    <w:rsid w:val="00307BD5"/>
    <w:rsid w:val="00322CF6"/>
    <w:rsid w:val="00334694"/>
    <w:rsid w:val="0048057E"/>
    <w:rsid w:val="004B7B60"/>
    <w:rsid w:val="004C1068"/>
    <w:rsid w:val="004C5172"/>
    <w:rsid w:val="005440A3"/>
    <w:rsid w:val="005E4F1C"/>
    <w:rsid w:val="00681044"/>
    <w:rsid w:val="00747F12"/>
    <w:rsid w:val="007D2F4B"/>
    <w:rsid w:val="0080128E"/>
    <w:rsid w:val="00805543"/>
    <w:rsid w:val="00822736"/>
    <w:rsid w:val="009C7190"/>
    <w:rsid w:val="009F62E5"/>
    <w:rsid w:val="00A64635"/>
    <w:rsid w:val="00B53C64"/>
    <w:rsid w:val="00B62C7E"/>
    <w:rsid w:val="00BD4CD3"/>
    <w:rsid w:val="00BE7FE1"/>
    <w:rsid w:val="00D2637A"/>
    <w:rsid w:val="00E85EFB"/>
    <w:rsid w:val="00ED4BAF"/>
    <w:rsid w:val="00F40D12"/>
    <w:rsid w:val="00FC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9C82"/>
  <w15:chartTrackingRefBased/>
  <w15:docId w15:val="{4808CCAB-4F81-4640-BE57-C197BB8B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lo-L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7FE1"/>
    <w:pPr>
      <w:spacing w:after="200" w:line="276" w:lineRule="auto"/>
    </w:pPr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FE1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FE1"/>
    <w:pPr>
      <w:keepNext/>
      <w:keepLines/>
      <w:spacing w:before="200" w:after="0" w:line="254" w:lineRule="auto"/>
      <w:outlineLvl w:val="1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7FE1"/>
    <w:pPr>
      <w:keepNext/>
      <w:keepLines/>
      <w:spacing w:before="200" w:after="0" w:line="254" w:lineRule="auto"/>
      <w:outlineLvl w:val="2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E7FE1"/>
    <w:pPr>
      <w:keepNext/>
      <w:keepLines/>
      <w:spacing w:before="200" w:after="0" w:line="254" w:lineRule="auto"/>
      <w:outlineLvl w:val="3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E7FE1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FE1"/>
    <w:rPr>
      <w:rFonts w:asciiTheme="majorHAnsi" w:eastAsiaTheme="majorEastAsia" w:hAnsiTheme="majorHAnsi" w:cs="Angsana New"/>
      <w:b/>
      <w:bCs/>
      <w:color w:val="2F5496" w:themeColor="accent1" w:themeShade="BF"/>
      <w:sz w:val="28"/>
      <w:szCs w:val="35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BE7FE1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BE7FE1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BE7FE1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5Char">
    <w:name w:val="Heading 5 Char"/>
    <w:basedOn w:val="DefaultParagraphFont"/>
    <w:link w:val="Heading5"/>
    <w:uiPriority w:val="9"/>
    <w:rsid w:val="00BE7FE1"/>
    <w:rPr>
      <w:rFonts w:ascii="Phetsarath OT" w:eastAsiaTheme="majorEastAsia" w:hAnsi="Phetsarath OT" w:cs="Phetsarath OT"/>
      <w:sz w:val="24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BE7F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FE1"/>
    <w:rPr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E7F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FE1"/>
    <w:rPr>
      <w:lang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BE7FE1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E7FE1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BE7FE1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BE7FE1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BE7FE1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BE7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59"/>
    <w:rsid w:val="00BE7FE1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7FE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7FE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E7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BE7FE1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E7FE1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BE7FE1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E7FE1"/>
    <w:rPr>
      <w:rFonts w:ascii="Tahoma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BE7FE1"/>
    <w:pPr>
      <w:spacing w:before="240" w:line="256" w:lineRule="auto"/>
      <w:outlineLvl w:val="9"/>
    </w:pPr>
    <w:rPr>
      <w:rFonts w:cstheme="majorBidi"/>
      <w:b w:val="0"/>
      <w:bCs w:val="0"/>
      <w:sz w:val="32"/>
      <w:szCs w:val="32"/>
      <w:lang w:bidi="ar-SA"/>
    </w:rPr>
  </w:style>
  <w:style w:type="character" w:styleId="Strong">
    <w:name w:val="Strong"/>
    <w:basedOn w:val="DefaultParagraphFont"/>
    <w:uiPriority w:val="22"/>
    <w:qFormat/>
    <w:rsid w:val="00BE7FE1"/>
    <w:rPr>
      <w:b/>
      <w:bCs/>
    </w:rPr>
  </w:style>
  <w:style w:type="character" w:customStyle="1" w:styleId="oi732d6d">
    <w:name w:val="oi732d6d"/>
    <w:basedOn w:val="DefaultParagraphFont"/>
    <w:rsid w:val="00BE7FE1"/>
  </w:style>
  <w:style w:type="character" w:styleId="Emphasis">
    <w:name w:val="Emphasis"/>
    <w:basedOn w:val="DefaultParagraphFont"/>
    <w:uiPriority w:val="20"/>
    <w:qFormat/>
    <w:rsid w:val="00BE7FE1"/>
    <w:rPr>
      <w:i/>
      <w:iCs/>
    </w:rPr>
  </w:style>
  <w:style w:type="paragraph" w:styleId="BodyText">
    <w:name w:val="Body Text"/>
    <w:basedOn w:val="Normal"/>
    <w:link w:val="BodyTextChar"/>
    <w:rsid w:val="00BE7FE1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BE7FE1"/>
    <w:rPr>
      <w:rFonts w:ascii="Saysettha OT" w:eastAsia="Times New Roman" w:hAnsi="Saysettha OT" w:cs="Saysettha OT"/>
      <w:sz w:val="24"/>
      <w:szCs w:val="24"/>
      <w:lang w:bidi="th-TH"/>
    </w:rPr>
  </w:style>
  <w:style w:type="paragraph" w:styleId="BodyText2">
    <w:name w:val="Body Text 2"/>
    <w:basedOn w:val="Normal"/>
    <w:link w:val="BodyText2Char"/>
    <w:rsid w:val="00BE7FE1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BE7FE1"/>
    <w:rPr>
      <w:rFonts w:ascii="Saysettha OT" w:eastAsia="Times New Roman" w:hAnsi="Saysettha OT" w:cs="Saysettha OT"/>
      <w:sz w:val="24"/>
      <w:szCs w:val="24"/>
      <w:lang w:bidi="th-TH"/>
    </w:rPr>
  </w:style>
  <w:style w:type="character" w:styleId="PageNumber">
    <w:name w:val="page number"/>
    <w:basedOn w:val="DefaultParagraphFont"/>
    <w:rsid w:val="00BE7FE1"/>
  </w:style>
  <w:style w:type="paragraph" w:styleId="TOC1">
    <w:name w:val="toc 1"/>
    <w:basedOn w:val="Normal"/>
    <w:next w:val="Normal"/>
    <w:autoRedefine/>
    <w:uiPriority w:val="39"/>
    <w:unhideWhenUsed/>
    <w:rsid w:val="00BE7FE1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Poumy</cp:lastModifiedBy>
  <cp:revision>8</cp:revision>
  <cp:lastPrinted>2023-03-23T05:56:00Z</cp:lastPrinted>
  <dcterms:created xsi:type="dcterms:W3CDTF">2022-10-04T04:10:00Z</dcterms:created>
  <dcterms:modified xsi:type="dcterms:W3CDTF">2023-03-23T05:56:00Z</dcterms:modified>
</cp:coreProperties>
</file>