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6038" w:rsidRPr="00ED6038" w:rsidRDefault="00ED6038" w:rsidP="00ED6038">
      <w:pPr>
        <w:spacing w:after="0"/>
        <w:jc w:val="center"/>
        <w:rPr>
          <w:rFonts w:ascii="Phetsarath OT" w:eastAsia="Phetsarath OT" w:hAnsi="Phetsarath OT" w:cs="Phetsarath OT"/>
          <w:b/>
          <w:bCs/>
          <w:sz w:val="28"/>
          <w:szCs w:val="28"/>
        </w:rPr>
      </w:pPr>
      <w:bookmarkStart w:id="0" w:name="OLE_LINK11"/>
      <w:bookmarkStart w:id="1" w:name="OLE_LINK12"/>
      <w:bookmarkStart w:id="2" w:name="OLE_LINK1"/>
      <w:bookmarkStart w:id="3" w:name="OLE_LINK3"/>
      <w:r w:rsidRPr="00ED6038">
        <w:rPr>
          <w:rFonts w:ascii="Phetsarath OT" w:eastAsia="Phetsarath OT" w:hAnsi="Phetsarath OT" w:cs="Phetsarath OT"/>
          <w:b/>
          <w:bCs/>
          <w:sz w:val="28"/>
          <w:szCs w:val="28"/>
          <w:cs/>
          <w:lang w:bidi="lo-LA"/>
        </w:rPr>
        <w:t>ການແກ້ໄຂຂໍ້ຂັດແຍ່ງທາງດ້ານເສດຖະກິດ ຢູ່ ສປປ ລາວ</w:t>
      </w:r>
    </w:p>
    <w:p w:rsidR="00ED6038" w:rsidRPr="00ED6038" w:rsidRDefault="00ED6038" w:rsidP="00ED6038">
      <w:pPr>
        <w:spacing w:after="0"/>
        <w:jc w:val="center"/>
        <w:rPr>
          <w:rFonts w:ascii="Times New Roman" w:eastAsia="Phetsarath OT" w:hAnsi="Times New Roman" w:cs="DokChampa"/>
          <w:b/>
          <w:bCs/>
          <w:sz w:val="28"/>
          <w:szCs w:val="28"/>
          <w:lang w:bidi="lo-LA"/>
        </w:rPr>
      </w:pPr>
      <w:bookmarkStart w:id="4" w:name="OLE_LINK4"/>
      <w:bookmarkStart w:id="5" w:name="OLE_LINK5"/>
      <w:bookmarkEnd w:id="0"/>
      <w:bookmarkEnd w:id="1"/>
      <w:r w:rsidRPr="00ED6038">
        <w:rPr>
          <w:rFonts w:ascii="Times New Roman" w:eastAsia="Phetsarath OT" w:hAnsi="Times New Roman" w:cs="Cordia New"/>
          <w:b/>
          <w:bCs/>
          <w:sz w:val="28"/>
          <w:szCs w:val="28"/>
        </w:rPr>
        <w:t>Economic Disputes Resolution in Lao PDR</w:t>
      </w:r>
    </w:p>
    <w:tbl>
      <w:tblPr>
        <w:tblW w:w="0" w:type="auto"/>
        <w:tblInd w:w="5240" w:type="dxa"/>
        <w:tblLook w:val="04A0" w:firstRow="1" w:lastRow="0" w:firstColumn="1" w:lastColumn="0" w:noHBand="0" w:noVBand="1"/>
      </w:tblPr>
      <w:tblGrid>
        <w:gridCol w:w="3822"/>
      </w:tblGrid>
      <w:tr w:rsidR="00ED6038" w:rsidRPr="00ED6038" w:rsidTr="00D1754E">
        <w:trPr>
          <w:trHeight w:val="1100"/>
        </w:trPr>
        <w:tc>
          <w:tcPr>
            <w:tcW w:w="3822" w:type="dxa"/>
            <w:shd w:val="clear" w:color="auto" w:fill="auto"/>
          </w:tcPr>
          <w:p w:rsidR="00ED6038" w:rsidRPr="00ED6038" w:rsidRDefault="00ED6038" w:rsidP="00ED6038">
            <w:pPr>
              <w:spacing w:after="0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bookmarkStart w:id="6" w:name="OLE_LINK2"/>
            <w:bookmarkStart w:id="7" w:name="OLE_LINK6"/>
            <w:bookmarkStart w:id="8" w:name="OLE_LINK7"/>
            <w:bookmarkStart w:id="9" w:name="OLE_LINK13"/>
            <w:bookmarkEnd w:id="2"/>
            <w:bookmarkEnd w:id="3"/>
            <w:bookmarkEnd w:id="4"/>
            <w:bookmarkEnd w:id="5"/>
            <w:r w:rsidRPr="00ED6038">
              <w:rPr>
                <w:rFonts w:ascii="Times New Roman" w:eastAsia="Phetsarath OT" w:hAnsi="Times New Roman" w:cs="DokChampa"/>
                <w:i/>
                <w:iCs/>
                <w:lang w:bidi="lo-LA"/>
              </w:rPr>
              <w:t xml:space="preserve">Poumy </w:t>
            </w:r>
            <w:proofErr w:type="spellStart"/>
            <w:r w:rsidRPr="00ED6038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sinlatanathamatheva</w:t>
            </w:r>
            <w:proofErr w:type="spellEnd"/>
          </w:p>
          <w:p w:rsidR="00ED6038" w:rsidRPr="00ED6038" w:rsidRDefault="00ED6038" w:rsidP="00ED6038">
            <w:pPr>
              <w:spacing w:after="0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ED6038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Tel: 008562055346584</w:t>
            </w:r>
          </w:p>
          <w:p w:rsidR="00ED6038" w:rsidRPr="00ED6038" w:rsidRDefault="00ED6038" w:rsidP="00ED6038">
            <w:pPr>
              <w:spacing w:after="0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ED6038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Email: poumysinlata09@gmail.com</w:t>
            </w:r>
          </w:p>
          <w:p w:rsidR="00ED6038" w:rsidRPr="00ED6038" w:rsidRDefault="00ED6038" w:rsidP="00ED6038">
            <w:pPr>
              <w:spacing w:after="0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ED6038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Vientiane Capital, Laos.</w:t>
            </w:r>
            <w:bookmarkEnd w:id="6"/>
          </w:p>
        </w:tc>
      </w:tr>
      <w:bookmarkEnd w:id="7"/>
      <w:bookmarkEnd w:id="8"/>
      <w:bookmarkEnd w:id="9"/>
    </w:tbl>
    <w:p w:rsidR="00ED6038" w:rsidRPr="00ED6038" w:rsidRDefault="00ED6038" w:rsidP="00ED6038">
      <w:pPr>
        <w:spacing w:after="0"/>
        <w:rPr>
          <w:rFonts w:ascii="Times New Roman" w:eastAsia="Phetsarath OT" w:hAnsi="Times New Roman" w:cs="DokChampa"/>
          <w:b/>
          <w:bCs/>
          <w:sz w:val="24"/>
          <w:szCs w:val="24"/>
          <w:lang w:bidi="lo-LA"/>
        </w:rPr>
      </w:pPr>
    </w:p>
    <w:p w:rsidR="00ED6038" w:rsidRPr="00ED6038" w:rsidRDefault="00ED6038" w:rsidP="00ED6038">
      <w:pPr>
        <w:spacing w:after="0"/>
        <w:jc w:val="center"/>
        <w:rPr>
          <w:rFonts w:ascii="Times New Roman" w:eastAsia="Phetsarath OT" w:hAnsi="Times New Roman" w:cs="Times New Roman"/>
          <w:b/>
          <w:bCs/>
          <w:sz w:val="28"/>
          <w:szCs w:val="28"/>
          <w:lang w:bidi="lo-LA"/>
        </w:rPr>
      </w:pPr>
      <w:bookmarkStart w:id="10" w:name="OLE_LINK9"/>
      <w:bookmarkStart w:id="11" w:name="OLE_LINK10"/>
      <w:bookmarkStart w:id="12" w:name="OLE_LINK8"/>
      <w:r w:rsidRPr="00ED6038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  <w:t xml:space="preserve">Lecture </w:t>
      </w:r>
      <w:r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  <w:t>5</w:t>
      </w:r>
    </w:p>
    <w:tbl>
      <w:tblPr>
        <w:tblW w:w="10440" w:type="dxa"/>
        <w:tblInd w:w="-185" w:type="dxa"/>
        <w:tblLook w:val="04A0" w:firstRow="1" w:lastRow="0" w:firstColumn="1" w:lastColumn="0" w:noHBand="0" w:noVBand="1"/>
      </w:tblPr>
      <w:tblGrid>
        <w:gridCol w:w="10440"/>
      </w:tblGrid>
      <w:tr w:rsidR="00ED6038" w:rsidRPr="00ED6038" w:rsidTr="00D1754E">
        <w:tc>
          <w:tcPr>
            <w:tcW w:w="10440" w:type="dxa"/>
            <w:shd w:val="clear" w:color="auto" w:fill="auto"/>
          </w:tcPr>
          <w:p w:rsidR="00ED6038" w:rsidRPr="00ED6038" w:rsidRDefault="00ED6038" w:rsidP="00ED6038">
            <w:pPr>
              <w:spacing w:after="0"/>
              <w:jc w:val="center"/>
              <w:rPr>
                <w:rFonts w:ascii="Phetsarath OT" w:eastAsia="Phetsarath OT" w:hAnsi="Phetsarath OT" w:cs="Phetsarath OT"/>
                <w:b/>
                <w:bCs/>
                <w:sz w:val="28"/>
                <w:szCs w:val="28"/>
              </w:rPr>
            </w:pPr>
            <w:bookmarkStart w:id="13" w:name="_Hlk97551972"/>
            <w:bookmarkEnd w:id="10"/>
            <w:bookmarkEnd w:id="11"/>
            <w:r w:rsidRPr="00ED6038">
              <w:rPr>
                <w:rFonts w:ascii="Phetsarath OT" w:eastAsia="Phetsarath OT" w:hAnsi="Phetsarath OT" w:cs="Phetsarath OT" w:hint="cs"/>
                <w:b/>
                <w:bCs/>
                <w:sz w:val="28"/>
                <w:szCs w:val="28"/>
                <w:cs/>
                <w:lang w:bidi="lo-LA"/>
              </w:rPr>
              <w:t>ຄ່າໃຊ້ຈ່າຍໃນການແກ້ໄຂຂໍ້ຂັດແຍ່ງທາງດ້ານເສດຖະກິດ</w:t>
            </w:r>
          </w:p>
        </w:tc>
      </w:tr>
      <w:tr w:rsidR="00ED6038" w:rsidRPr="00ED6038" w:rsidTr="00D1754E">
        <w:tc>
          <w:tcPr>
            <w:tcW w:w="10440" w:type="dxa"/>
            <w:shd w:val="clear" w:color="auto" w:fill="auto"/>
          </w:tcPr>
          <w:p w:rsidR="00ED6038" w:rsidRPr="00ED6038" w:rsidRDefault="00ED6038" w:rsidP="00ED603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14" w:name="_Hlk95579658"/>
            <w:r w:rsidRPr="00ED6038">
              <w:rPr>
                <w:rFonts w:ascii="Times New Roman" w:eastAsia="Phetsarath OT" w:hAnsi="Times New Roman" w:cs="Times New Roman"/>
                <w:b/>
                <w:bCs/>
                <w:sz w:val="28"/>
                <w:szCs w:val="28"/>
                <w:lang w:bidi="lo-LA"/>
              </w:rPr>
              <w:t>Cost of economic disputes resolving</w:t>
            </w:r>
          </w:p>
        </w:tc>
      </w:tr>
      <w:bookmarkEnd w:id="12"/>
      <w:bookmarkEnd w:id="13"/>
      <w:bookmarkEnd w:id="14"/>
    </w:tbl>
    <w:p w:rsidR="00ED6038" w:rsidRPr="00ED6038" w:rsidRDefault="00ED6038" w:rsidP="00ED6038">
      <w:pPr>
        <w:pStyle w:val="ListParagraph"/>
        <w:tabs>
          <w:tab w:val="left" w:pos="284"/>
        </w:tabs>
        <w:spacing w:after="0"/>
        <w:ind w:left="142"/>
        <w:rPr>
          <w:rFonts w:ascii="Phetsarath OT" w:eastAsia="Phetsarath OT" w:hAnsi="Phetsarath OT" w:cs="Phetsarath OT"/>
          <w:b/>
          <w:bCs/>
          <w:sz w:val="28"/>
          <w:lang w:bidi="lo-LA"/>
        </w:rPr>
      </w:pPr>
    </w:p>
    <w:p w:rsidR="001C562B" w:rsidRPr="008E6E52" w:rsidRDefault="001C562B" w:rsidP="00ED6038">
      <w:pPr>
        <w:pStyle w:val="ListParagraph"/>
        <w:numPr>
          <w:ilvl w:val="4"/>
          <w:numId w:val="1"/>
        </w:numPr>
        <w:tabs>
          <w:tab w:val="left" w:pos="284"/>
        </w:tabs>
        <w:spacing w:after="0"/>
        <w:ind w:left="142" w:hanging="142"/>
        <w:rPr>
          <w:rFonts w:ascii="Phetsarath OT" w:eastAsia="Phetsarath OT" w:hAnsi="Phetsarath OT" w:cs="Phetsarath OT"/>
          <w:b/>
          <w:bCs/>
          <w:sz w:val="28"/>
          <w:lang w:bidi="lo-LA"/>
        </w:rPr>
      </w:pPr>
      <w:bookmarkStart w:id="15" w:name="OLE_LINK16"/>
      <w:bookmarkStart w:id="16" w:name="OLE_LINK17"/>
      <w:r w:rsidRPr="008E6E5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ຄວາມຮັບຮູ້ກ່ຽວກັບຄ່າໃຊ້ຈ່າຍໃນການແກ້ໄຂຂໍ້ຂັດແຍ່ງທາງດ້ານເສດຖະກິດ</w:t>
      </w:r>
    </w:p>
    <w:p w:rsidR="001C562B" w:rsidRPr="008E6E52" w:rsidRDefault="001C562B" w:rsidP="00ED6038">
      <w:pPr>
        <w:pStyle w:val="ListParagraph"/>
        <w:numPr>
          <w:ilvl w:val="3"/>
          <w:numId w:val="2"/>
        </w:numPr>
        <w:spacing w:after="0"/>
        <w:ind w:left="426" w:hanging="284"/>
        <w:rPr>
          <w:rFonts w:ascii="Phetsarath OT" w:eastAsia="Phetsarath OT" w:hAnsi="Phetsarath OT" w:cs="Phetsarath OT"/>
          <w:b/>
          <w:bCs/>
          <w:sz w:val="28"/>
          <w:lang w:bidi="lo-LA"/>
        </w:rPr>
      </w:pPr>
      <w:bookmarkStart w:id="17" w:name="OLE_LINK24"/>
      <w:bookmarkStart w:id="18" w:name="OLE_LINK25"/>
      <w:bookmarkEnd w:id="15"/>
      <w:bookmarkEnd w:id="16"/>
      <w:r w:rsidRPr="008E6E5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ຄວາມໝາຍຄ່າໃຊ້ຈ່າຍໃນການແກ້ໄຂຂໍ້ຂັດແຍ່ງທາງດ້ານເສດຖະກິດ</w:t>
      </w:r>
    </w:p>
    <w:p w:rsidR="001C562B" w:rsidRPr="00220AFA" w:rsidRDefault="001C562B" w:rsidP="00ED6038">
      <w:pPr>
        <w:spacing w:after="0"/>
        <w:ind w:firstLine="426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ຄ່າໃຊ້ຈ່າຍໃນການດຳເນີນການແກ້ໄຂຂໍ້ຂັດແຍ່ງທາງດ້ານເສດຖະກິດ ເປັນພັນທະຂອງຄູ່ກໍລະນີທີ່ຕ້ອງຮັບຜິດຊອບຈ່າຍ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ນຳໃຊ້ເຂົ້າໃນການແກ້ໄຂຂໍ້ຂັດແຍ່ງ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</w:t>
      </w:r>
      <w:r w:rsidR="00334BB8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່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ຄູ່ກໍລະນີນຳມາວາງໄວ້ຢູ່ສູນ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ຫຼື ຫ້ອງການແກ້ໄຂຂໍ້ຂັດແຍ່ງ</w:t>
      </w:r>
      <w:r w:rsidR="00334BB8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ທາງດ້ານເສດຖະກິດ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ກ່ອນການດຳເນີນການແກ້ໄຂຂໍ້ຂັດແຍ່ງ.</w:t>
      </w:r>
    </w:p>
    <w:bookmarkEnd w:id="17"/>
    <w:bookmarkEnd w:id="18"/>
    <w:p w:rsidR="001C562B" w:rsidRDefault="001C562B" w:rsidP="00ED6038">
      <w:pPr>
        <w:tabs>
          <w:tab w:val="left" w:pos="426"/>
          <w:tab w:val="left" w:pos="993"/>
          <w:tab w:val="left" w:pos="1134"/>
        </w:tabs>
        <w:spacing w:after="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ab/>
      </w:r>
      <w:bookmarkStart w:id="19" w:name="OLE_LINK26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ອົງການແກ້ໄຂຂໍ້ຂັດແຍ່ງທາງດ້ານເສດຖະກິດ ຕ້ອງເກັບຄ່າໃຊ້ຈ່າຍ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ນຳໃຊ້ເຂົ້າໃນການເຄື່ອນໄຫວວຽກງານແກ້ໄຂຂໍ້ຂັດແຍ່ງທາງດ້ານເສດຖະກິດ. ການເກັບ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ຄ່າໃຊ້ຈ່າຍນັ້ນ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ຕ້ອງປະຕິບັດຕາມລະບຽບການກ່ຽວກັບການເກັບຄ່າທຳນຽມ ແລະ ຄ່າບໍລິການ ທີ່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ລັດ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ປະກາດໃຊ້ໃນແຕ່ລະໄລຍະ. </w:t>
      </w:r>
      <w:r w:rsidRPr="001C737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ສ່ວນລະບຽບການກ່ຽວກັບຄ່າແຮງງານ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ແມ່ນກະຊວງຍຸຕິທຳ ເປັນຜູ້ຄົ້ນຄວ້າສະເໜີຕໍ່ລັດຖະບານພິຈາລະນາຮັບຮອງ ແຕ່ພາກປະຕິບັດຕົວຈິງຍັງແ</w:t>
      </w:r>
      <w:r w:rsidR="0031516D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ມ່ນຄູ່ກໍລະນີ ແລະ ກຳມະການ ຕົກລົງ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ຢູ່ໃນລະດັບທີ່ສົມເຫດສົມຜົນ ແລະ ຕ້ອງແຈ້ງໃຫ້ ອົງການແກ້ໄຂຂໍ້ຂັດແຍ່ງທາງດ້ານເສດຖະກິດ ບ່ອນແກ້ໄຂຂໍ້ຂັດແຍ່ງນັ້ນຮັບຮູ້ນຳ.</w:t>
      </w:r>
    </w:p>
    <w:p w:rsidR="005F6481" w:rsidRPr="005F6481" w:rsidRDefault="0031516D" w:rsidP="00ED6038">
      <w:pPr>
        <w:tabs>
          <w:tab w:val="left" w:pos="426"/>
          <w:tab w:val="left" w:pos="993"/>
          <w:tab w:val="left" w:pos="1134"/>
        </w:tabs>
        <w:spacing w:after="0"/>
        <w:jc w:val="thaiDistribute"/>
        <w:rPr>
          <w:rFonts w:ascii="Phetsarath OT" w:eastAsia="Phetsarath OT" w:hAnsi="Phetsarath OT" w:cs="Phetsarath OT"/>
          <w:sz w:val="24"/>
          <w:szCs w:val="24"/>
          <w:cs/>
          <w:lang w:bidi="lo-LA"/>
        </w:rPr>
      </w:pPr>
      <w:bookmarkStart w:id="20" w:name="OLE_LINK27"/>
      <w:bookmarkStart w:id="21" w:name="OLE_LINK28"/>
      <w:bookmarkEnd w:id="19"/>
      <w:r w:rsidRPr="0031516D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ຕົວຢ່າງ: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 ແລະ ຂ ເປັນຄູ່ກໍລະນີທີ່ຂັດແຍ່ງກັນ ຊຶ່ງໄດ້ຍື່ນຄໍາຮ້ອງຂໍມາຫາສູນແກ້ໄຂຂໍ້ຂັດແຍ່ງທາງດ້ານເສດຖະກິດ ເພື່ອດຳເນີນການໄກ່ເກ່ຍ ຫຼື ຕັດສີນ ໂດຍກຳມະການ ຫຼື ຄະນະກຳມະການ ຕາມຂັ້ນຕອນຂອງກົດໝາຍ. ສ່ວນຄ່າແຮງງານນັ້ນຜູ້ໄກ່ເກ່ຍ ຫຼື ຄະນະກຳມະການໄກ່ເກ່ຍ, ຜູ້ຕັດສີນ ຫຼື ຄະນະກຳມະການຕັດສີນ ແມ່ນມີການຕົກລົງກັບຄູ່ກໍລະນີເລີຍວ່າຈະ</w:t>
      </w:r>
      <w:r w:rsidR="00D6791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ເກັບຄ່າແຮງງານ</w:t>
      </w:r>
      <w:r w:rsidR="000262BC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ເທົ່າໃດຈຶ່ງສົມເຫດສົມຜົນ. ຫຼັງຈາກນັ້ນ, ກໍແຈ້ງໃຫ້ສູນແກ້ໄຂຂໍ້ຂັດແຍ່ງທາງດ້ານເສດຖະກິດຮູ້ນຳກ່ຽວກັບຄ່າແຮງງານ.</w:t>
      </w:r>
    </w:p>
    <w:p w:rsidR="001C562B" w:rsidRPr="00DD7678" w:rsidRDefault="001C562B" w:rsidP="00ED6038">
      <w:pPr>
        <w:pStyle w:val="ListParagraph"/>
        <w:numPr>
          <w:ilvl w:val="3"/>
          <w:numId w:val="2"/>
        </w:numPr>
        <w:spacing w:after="0"/>
        <w:ind w:left="426" w:hanging="284"/>
        <w:rPr>
          <w:rFonts w:ascii="Phetsarath OT" w:eastAsia="Phetsarath OT" w:hAnsi="Phetsarath OT" w:cs="Phetsarath OT"/>
          <w:b/>
          <w:bCs/>
          <w:sz w:val="28"/>
          <w:lang w:bidi="lo-LA"/>
        </w:rPr>
      </w:pPr>
      <w:bookmarkStart w:id="22" w:name="OLE_LINK30"/>
      <w:bookmarkStart w:id="23" w:name="OLE_LINK31"/>
      <w:bookmarkEnd w:id="20"/>
      <w:bookmarkEnd w:id="21"/>
      <w:r w:rsidRPr="00B828A7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ຄວາມສຳຄັນຂອງຄ່າໃຊ້ຈ່າຍໃນການແກ້ໄຂຂໍ້ຂັດແຍ່ງທາງດ້ານເສດຖະກິດ</w:t>
      </w:r>
    </w:p>
    <w:p w:rsidR="005F6481" w:rsidRPr="00ED6038" w:rsidRDefault="001C562B" w:rsidP="00ED6038">
      <w:pPr>
        <w:pStyle w:val="ListParagraph"/>
        <w:spacing w:after="0"/>
        <w:ind w:left="0" w:firstLine="426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D7678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ຄ່າໃຊ້ຈ່າຍໃນການແກ້ໄຂຂໍ້ຂັດແຍ່ງທາງດ້ານເສດຖະກິດ ມີຄວາມສຳຄັນຫຼາຍ ຍ້ອນວ່າ ຈະໄດ້ນຳໃຊ້ເຂົ້າໃນການເຄື່ອນໄຫວການແກ້ໄຂຂໍ້ຂັດແຍ່ງ</w:t>
      </w:r>
      <w:r w:rsidRPr="00DD7678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DD7678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="005F648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ຖືວ່າ</w:t>
      </w:r>
      <w:r w:rsidRPr="00DD7678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</w:t>
      </w:r>
      <w:r w:rsidR="005F648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ປັນການປະຕິບັດພັນທະ</w:t>
      </w:r>
      <w:r w:rsidR="00391BC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ຂອງຄູ່ກໍລະນີ</w:t>
      </w:r>
      <w:r w:rsidRPr="00DD7678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ຕໍ່ລັດ.  ສະນັ້ນ, ຄູ່ກໍລະນີ ຕ້ອງມອບຄ່າໃຊ້ຈ່າຍໄວ້ຢູ່ອົງການແກ້ໄຂຂໍ້ຂັດແຍ່ງທາງດ້ານເສດຖະກິດ ໃຫ້ຖືກຕ້ອງ, ຄົບຖ້ວນ ແລະ ທັນກັບກຳນົດເວລາ.</w:t>
      </w:r>
    </w:p>
    <w:p w:rsidR="001C562B" w:rsidRPr="000262BC" w:rsidRDefault="001C562B" w:rsidP="00ED6038">
      <w:pPr>
        <w:pStyle w:val="ListParagraph"/>
        <w:numPr>
          <w:ilvl w:val="3"/>
          <w:numId w:val="2"/>
        </w:numPr>
        <w:spacing w:after="0"/>
        <w:ind w:left="426" w:hanging="284"/>
        <w:rPr>
          <w:rFonts w:ascii="Phetsarath OT" w:eastAsia="Phetsarath OT" w:hAnsi="Phetsarath OT" w:cs="Phetsarath OT"/>
          <w:b/>
          <w:bCs/>
          <w:sz w:val="28"/>
          <w:lang w:bidi="lo-LA"/>
        </w:rPr>
      </w:pPr>
      <w:bookmarkStart w:id="24" w:name="OLE_LINK32"/>
      <w:bookmarkStart w:id="25" w:name="OLE_LINK33"/>
      <w:bookmarkEnd w:id="22"/>
      <w:bookmarkEnd w:id="23"/>
      <w:r w:rsidRPr="000262BC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ຈຸດປະສົງຂອງການເກັບຄ່າໃຊ້ຈ່າຍ </w:t>
      </w:r>
    </w:p>
    <w:p w:rsidR="001C562B" w:rsidRPr="00DD7678" w:rsidRDefault="001C562B" w:rsidP="00ED6038">
      <w:pPr>
        <w:spacing w:after="0"/>
        <w:ind w:firstLine="426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D7678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ການເກັບຄ່າໃຊ້ຈ່າຍໃນການແກ້ໄຂຂໍ້ຂັດແຍ່ງທາງດ້ານເສດຖະກິດມີຈຸດປະສົງ ດັ່ງນີ້: </w:t>
      </w:r>
    </w:p>
    <w:p w:rsidR="001C562B" w:rsidRPr="00D40B65" w:rsidRDefault="001C562B" w:rsidP="00ED6038">
      <w:pPr>
        <w:pStyle w:val="ListParagraph"/>
        <w:numPr>
          <w:ilvl w:val="0"/>
          <w:numId w:val="3"/>
        </w:numPr>
        <w:tabs>
          <w:tab w:val="left" w:pos="567"/>
        </w:tabs>
        <w:spacing w:after="0"/>
        <w:ind w:left="1440" w:hanging="1156"/>
        <w:rPr>
          <w:rFonts w:ascii="Phetsarath OT" w:eastAsia="Phetsarath OT" w:hAnsi="Phetsarath OT" w:cs="Phetsarath OT"/>
          <w:b/>
          <w:bCs/>
          <w:sz w:val="28"/>
          <w:lang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lastRenderedPageBreak/>
        <w:t xml:space="preserve">ປະກອບສ່ວນສ້າງລາຍຮັບທາງດ້ານວິຊາການ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ແລະ ປະຕິບັດພັນທະຂອງຄູ່ກໍລະນີ ເຂົ້າ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ງົບປະມານ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ຂອງ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ລັດ;</w:t>
      </w:r>
    </w:p>
    <w:p w:rsidR="001C562B" w:rsidRPr="00D40B65" w:rsidRDefault="001C562B" w:rsidP="00ED6038">
      <w:pPr>
        <w:pStyle w:val="ListParagraph"/>
        <w:numPr>
          <w:ilvl w:val="0"/>
          <w:numId w:val="3"/>
        </w:numPr>
        <w:tabs>
          <w:tab w:val="left" w:pos="567"/>
        </w:tabs>
        <w:spacing w:after="0"/>
        <w:ind w:left="1440" w:hanging="1156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ອຳນວຍຄວາມສະດວກໃຫ້ແກ່ການແກ້ໄຂຂໍ້ຂັດແຍ່ງທາງດ້ານເສດຖະກິດ;</w:t>
      </w:r>
    </w:p>
    <w:p w:rsidR="007340C9" w:rsidRPr="00320984" w:rsidRDefault="001C562B" w:rsidP="00ED6038">
      <w:pPr>
        <w:pStyle w:val="ListParagraph"/>
        <w:numPr>
          <w:ilvl w:val="0"/>
          <w:numId w:val="3"/>
        </w:numPr>
        <w:tabs>
          <w:tab w:val="left" w:pos="567"/>
        </w:tabs>
        <w:spacing w:after="0"/>
        <w:ind w:left="567" w:hanging="283"/>
        <w:rPr>
          <w:rFonts w:ascii="Phetsarath OT" w:eastAsia="Phetsarath OT" w:hAnsi="Phetsarath OT" w:cs="Phetsarath OT"/>
          <w:b/>
          <w:bCs/>
          <w:sz w:val="4"/>
          <w:szCs w:val="2"/>
          <w:lang w:bidi="lo-LA"/>
        </w:rPr>
      </w:pPr>
      <w:r w:rsidRPr="00DE625D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ຕອບແທນຄ່າແຮງງານໃຫ້ແກ່ຜູ້ໄກ່ເກ່ຍ,  ຜູ້ຕັດສີນ, ຜູ້ແປພາສາ ແລະ ຊ່ຽວຊານ ທີ່ດຳເນີນການແກ້ໄຂຂໍ້ຂັດແຍ່ງໃຫ້ຄູ່ກໍລະນີ.</w:t>
      </w:r>
    </w:p>
    <w:bookmarkEnd w:id="24"/>
    <w:bookmarkEnd w:id="25"/>
    <w:p w:rsidR="00320984" w:rsidRPr="00320984" w:rsidRDefault="00320984" w:rsidP="00ED6038">
      <w:pPr>
        <w:pStyle w:val="ListParagraph"/>
        <w:tabs>
          <w:tab w:val="left" w:pos="567"/>
        </w:tabs>
        <w:spacing w:after="0"/>
        <w:ind w:left="567"/>
        <w:rPr>
          <w:rFonts w:ascii="Phetsarath OT" w:eastAsia="Phetsarath OT" w:hAnsi="Phetsarath OT" w:cs="Phetsarath OT"/>
          <w:b/>
          <w:bCs/>
          <w:sz w:val="4"/>
          <w:szCs w:val="2"/>
          <w:lang w:bidi="lo-LA"/>
        </w:rPr>
      </w:pPr>
    </w:p>
    <w:p w:rsidR="001C562B" w:rsidRPr="00777440" w:rsidRDefault="001C562B" w:rsidP="00ED6038">
      <w:pPr>
        <w:pStyle w:val="ListParagraph"/>
        <w:numPr>
          <w:ilvl w:val="4"/>
          <w:numId w:val="1"/>
        </w:numPr>
        <w:spacing w:after="0"/>
        <w:ind w:left="284" w:hanging="284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26" w:name="OLE_LINK18"/>
      <w:bookmarkStart w:id="27" w:name="OLE_LINK34"/>
      <w:r w:rsidRPr="00777440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ປະເພດຄ່າໃຊ້ຈ່າຍ </w:t>
      </w:r>
    </w:p>
    <w:p w:rsidR="001C562B" w:rsidRPr="00D40B65" w:rsidRDefault="001C562B" w:rsidP="00ED6038">
      <w:pPr>
        <w:spacing w:after="0"/>
        <w:ind w:firstLine="284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28" w:name="OLE_LINK35"/>
      <w:bookmarkEnd w:id="26"/>
      <w:bookmarkEnd w:id="27"/>
      <w:r w:rsidRPr="00D40B6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ຄ່າໃຊ້ຈ່າຍໃນການແກ້ໄຂຂໍ້ຂັດແຍ່ງທາງດ້ານເສດຖະກິດ ປະກອບດ້ວຍ:</w:t>
      </w:r>
    </w:p>
    <w:p w:rsidR="001C562B" w:rsidRPr="00DE625D" w:rsidRDefault="001C562B" w:rsidP="00ED6038">
      <w:pPr>
        <w:pStyle w:val="ListParagraph"/>
        <w:numPr>
          <w:ilvl w:val="0"/>
          <w:numId w:val="4"/>
        </w:numPr>
        <w:spacing w:after="0"/>
        <w:ind w:left="426" w:hanging="142"/>
        <w:rPr>
          <w:rFonts w:ascii="Phetsarath OT" w:eastAsia="Phetsarath OT" w:hAnsi="Phetsarath OT" w:cs="Phetsarath OT"/>
          <w:b/>
          <w:bCs/>
          <w:sz w:val="28"/>
          <w:lang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ຄ່າທຳນຽມ;</w:t>
      </w:r>
    </w:p>
    <w:p w:rsidR="001C562B" w:rsidRPr="00DE625D" w:rsidRDefault="001C562B" w:rsidP="00ED6038">
      <w:pPr>
        <w:pStyle w:val="ListParagraph"/>
        <w:numPr>
          <w:ilvl w:val="0"/>
          <w:numId w:val="4"/>
        </w:numPr>
        <w:spacing w:after="0"/>
        <w:ind w:left="426" w:hanging="142"/>
        <w:rPr>
          <w:rFonts w:ascii="Phetsarath OT" w:eastAsia="Phetsarath OT" w:hAnsi="Phetsarath OT" w:cs="Phetsarath OT"/>
          <w:b/>
          <w:bCs/>
          <w:sz w:val="28"/>
          <w:lang w:bidi="lo-LA"/>
        </w:rPr>
      </w:pPr>
      <w:r w:rsidRPr="00DE625D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ຄ່າບໍລິການ;</w:t>
      </w:r>
    </w:p>
    <w:p w:rsidR="001C562B" w:rsidRPr="00DE625D" w:rsidRDefault="001C562B" w:rsidP="00ED6038">
      <w:pPr>
        <w:pStyle w:val="ListParagraph"/>
        <w:numPr>
          <w:ilvl w:val="0"/>
          <w:numId w:val="4"/>
        </w:numPr>
        <w:spacing w:after="0"/>
        <w:ind w:left="426" w:hanging="142"/>
        <w:rPr>
          <w:rFonts w:ascii="Phetsarath OT" w:eastAsia="Phetsarath OT" w:hAnsi="Phetsarath OT" w:cs="Phetsarath OT"/>
          <w:b/>
          <w:bCs/>
          <w:sz w:val="28"/>
          <w:lang w:bidi="lo-LA"/>
        </w:rPr>
      </w:pPr>
      <w:r w:rsidRPr="00DE625D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ຄ່າແຮງງານ.</w:t>
      </w:r>
    </w:p>
    <w:bookmarkEnd w:id="28"/>
    <w:p w:rsidR="001C562B" w:rsidRPr="00D40B65" w:rsidRDefault="001C562B" w:rsidP="00ED6038">
      <w:pPr>
        <w:pStyle w:val="ListParagraph"/>
        <w:spacing w:after="0"/>
        <w:ind w:left="709"/>
        <w:rPr>
          <w:rFonts w:ascii="Phetsarath OT" w:eastAsia="Phetsarath OT" w:hAnsi="Phetsarath OT" w:cs="Phetsarath OT"/>
          <w:b/>
          <w:bCs/>
          <w:sz w:val="6"/>
          <w:szCs w:val="2"/>
          <w:lang w:bidi="lo-LA"/>
        </w:rPr>
      </w:pPr>
    </w:p>
    <w:p w:rsidR="001C562B" w:rsidRPr="00320984" w:rsidRDefault="001C562B" w:rsidP="00ED6038">
      <w:pPr>
        <w:pStyle w:val="ListParagraph"/>
        <w:numPr>
          <w:ilvl w:val="0"/>
          <w:numId w:val="8"/>
        </w:numPr>
        <w:tabs>
          <w:tab w:val="left" w:pos="426"/>
        </w:tabs>
        <w:spacing w:after="0"/>
        <w:ind w:hanging="218"/>
        <w:rPr>
          <w:rFonts w:ascii="Phetsarath OT" w:eastAsia="Phetsarath OT" w:hAnsi="Phetsarath OT" w:cs="Phetsarath OT"/>
          <w:b/>
          <w:bCs/>
          <w:sz w:val="28"/>
          <w:lang w:bidi="lo-LA"/>
        </w:rPr>
      </w:pPr>
      <w:bookmarkStart w:id="29" w:name="OLE_LINK36"/>
      <w:bookmarkStart w:id="30" w:name="OLE_LINK37"/>
      <w:r w:rsidRPr="00320984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ຄ່າທຳນຽມ</w:t>
      </w:r>
      <w:r w:rsidRPr="00320984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ab/>
      </w:r>
    </w:p>
    <w:p w:rsidR="001C562B" w:rsidRPr="00220AFA" w:rsidRDefault="001C562B" w:rsidP="00ED6038">
      <w:pPr>
        <w:pStyle w:val="ListParagraph"/>
        <w:numPr>
          <w:ilvl w:val="1"/>
          <w:numId w:val="8"/>
        </w:numPr>
        <w:spacing w:after="0"/>
        <w:ind w:left="709" w:hanging="425"/>
        <w:rPr>
          <w:rFonts w:ascii="Phetsarath OT" w:eastAsia="Phetsarath OT" w:hAnsi="Phetsarath OT" w:cs="Phetsarath OT"/>
          <w:b/>
          <w:bCs/>
          <w:sz w:val="28"/>
          <w:lang w:bidi="lo-LA"/>
        </w:rPr>
      </w:pPr>
      <w:r w:rsidRPr="00220AF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ຄວາມໝາຍຄ່າທຳນຽມ</w:t>
      </w:r>
    </w:p>
    <w:p w:rsidR="001C562B" w:rsidRDefault="001C562B" w:rsidP="00ED6038">
      <w:pPr>
        <w:spacing w:after="0"/>
        <w:ind w:firstLine="709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ຄ່າທຳນຽມ ແມ່ນພັນທະທາງກົງ ໃນການເກັບຄ່າສິດຄຸ້ມຄອງບໍລິຫານຂອງລັດ ຈາກຄູ່ກໍລະນີ.ໃນການໄກ່ເກ່ຍນັ້ນ ໃຫ້ຄູ່ກໍລະນີ ຈ່າຍຄ່າທຳນຽມຄົນລະເຄິ່ງ ກ່ອນການດຳເນີນການໄກ່ເກ່ຍຂໍ້ຂັດແຍ່ງ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ເວັ້ນເສຍແຕ່ໄດ້ຕົກລົງກັນໄວ້ຢ່າງອື່ນ.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ສໍາລັບ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="00320984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ນັ້ນ ໃຫ້ຄູ່ກໍລະນີ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ຮັບຜິດຊອບຈ່າຍຄ່າທຳນຽມ ຕາມທີ່ໄດ້ກຳນົດໄວ້ໃນຄຳຕັດ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  <w:r w:rsidR="00320984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ອັດຕາການເກັບຄ່າທຳນຽມ ໃຫ້ປະຕິບັດຕາມລະບຽບການທີ່ລັດປະກາດໃຊ້ໃນແຕ່ລະໄລຍະ.</w:t>
      </w:r>
    </w:p>
    <w:p w:rsidR="001C562B" w:rsidRPr="009B14E0" w:rsidRDefault="001C562B" w:rsidP="00ED6038">
      <w:pPr>
        <w:tabs>
          <w:tab w:val="left" w:pos="993"/>
          <w:tab w:val="left" w:pos="1701"/>
          <w:tab w:val="left" w:pos="1843"/>
        </w:tabs>
        <w:spacing w:after="0"/>
        <w:ind w:firstLine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</w:pPr>
      <w:r w:rsidRPr="00F1443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ໃບເກັບຄ່າທຳນຽມ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F1443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ແມ່ນນຳໃຊ້ເພື່ອເກັບຄ່າສິດຄຸ້ມຄອງບໍລິຫານຂອງລັດຈາກບຸກຄົນ, ນິຕິບຸກຄົນ ແລະ ອົງການຈັດຕັ້ງສັງຄົມຂັ້ນຕ່າງໆ ທີ່ເຄື່ອນໄຫວທາງດ້ານເສດຖະກິດ ແລະ ສັງຄົມ ໂດຍຜ່ານການບໍລິການຂອງລັດ</w:t>
      </w:r>
      <w:r w:rsidRPr="00F1443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lang w:bidi="lo-LA"/>
        </w:rPr>
        <w:t>,</w:t>
      </w:r>
      <w:r w:rsidRPr="00F1443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ຈາກການຢັ້ງຢືນ ແລະ ການອະນຸຍາດກ່ຽວກັບວຽກງານຕ່າງໆ ເພື່ອປະກອບສ່ວນໂດຍກົງເຂົ້າງົບປະມານຂອງລັດ.</w:t>
      </w:r>
    </w:p>
    <w:p w:rsidR="001C562B" w:rsidRPr="00030422" w:rsidRDefault="001C562B" w:rsidP="00ED6038">
      <w:pPr>
        <w:pStyle w:val="ListParagraph"/>
        <w:numPr>
          <w:ilvl w:val="1"/>
          <w:numId w:val="8"/>
        </w:numPr>
        <w:tabs>
          <w:tab w:val="left" w:pos="709"/>
        </w:tabs>
        <w:spacing w:after="0"/>
        <w:ind w:left="851" w:hanging="425"/>
        <w:rPr>
          <w:rFonts w:ascii="Phetsarath OT" w:eastAsia="Phetsarath OT" w:hAnsi="Phetsarath OT" w:cs="Phetsarath OT"/>
          <w:b/>
          <w:bCs/>
          <w:sz w:val="28"/>
          <w:lang w:bidi="lo-LA"/>
        </w:rPr>
      </w:pPr>
      <w:bookmarkStart w:id="31" w:name="OLE_LINK38"/>
      <w:bookmarkEnd w:id="29"/>
      <w:bookmarkEnd w:id="30"/>
      <w:r w:rsidRPr="0003042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ລະບຽບການເກັບຄ່າທຳນຽມ</w:t>
      </w:r>
    </w:p>
    <w:p w:rsidR="00873D47" w:rsidRDefault="001C562B" w:rsidP="00ED6038">
      <w:pPr>
        <w:spacing w:after="0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</w:t>
      </w:r>
      <w:r w:rsidR="00873D4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ການເກັບຄ່າທໍາ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ນຽມໃນການແກ້ໄຂຂໍ້ຂັດແຍ່ງທາງດ້ານເສດຖະກິດ ແມ່ນປະຕິບັດຕາມລະບຽບການເກັບຄ່າ</w:t>
      </w:r>
    </w:p>
    <w:p w:rsidR="001C562B" w:rsidRPr="00220AFA" w:rsidRDefault="001C562B" w:rsidP="00ED6038">
      <w:pPr>
        <w:spacing w:after="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ທຳນຽມ ທີ່ປະກາດໃຊ້ໃນແຕ່ລະໄລຍະ ຊຶ່ງໃນປັດຈຸບັນ ແມ່ນໄດ້ປະຕິບັດດັ່ງລຸ່ມນີ້</w:t>
      </w:r>
      <w:r w:rsidR="008A54C5">
        <w:rPr>
          <w:rStyle w:val="FootnoteReference"/>
          <w:rFonts w:ascii="Phetsarath OT" w:eastAsia="Phetsarath OT" w:hAnsi="Phetsarath OT" w:cs="Phetsarath OT"/>
          <w:sz w:val="24"/>
          <w:szCs w:val="24"/>
          <w:cs/>
          <w:lang w:bidi="lo-LA"/>
        </w:rPr>
        <w:footnoteReference w:id="1"/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5417"/>
        <w:gridCol w:w="3132"/>
      </w:tblGrid>
      <w:tr w:rsidR="001C562B" w:rsidRPr="00220AFA" w:rsidTr="0000779F">
        <w:tc>
          <w:tcPr>
            <w:tcW w:w="846" w:type="dxa"/>
          </w:tcPr>
          <w:p w:rsidR="001C562B" w:rsidRPr="00220AFA" w:rsidRDefault="001C562B" w:rsidP="00ED6038">
            <w:pPr>
              <w:spacing w:after="0"/>
              <w:jc w:val="center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bookmarkStart w:id="32" w:name="OLE_LINK39"/>
            <w:bookmarkStart w:id="33" w:name="OLE_LINK40"/>
            <w:bookmarkEnd w:id="31"/>
            <w:r w:rsidRPr="00220AFA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ລ/ດ</w:t>
            </w:r>
          </w:p>
        </w:tc>
        <w:tc>
          <w:tcPr>
            <w:tcW w:w="5417" w:type="dxa"/>
          </w:tcPr>
          <w:p w:rsidR="001C562B" w:rsidRPr="00220AFA" w:rsidRDefault="001C562B" w:rsidP="00ED6038">
            <w:pPr>
              <w:spacing w:after="0"/>
              <w:jc w:val="center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220AFA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ເນື້ອໃນ</w:t>
            </w:r>
          </w:p>
        </w:tc>
        <w:tc>
          <w:tcPr>
            <w:tcW w:w="3132" w:type="dxa"/>
          </w:tcPr>
          <w:p w:rsidR="001C562B" w:rsidRPr="00220AFA" w:rsidRDefault="001C562B" w:rsidP="00ED6038">
            <w:pPr>
              <w:spacing w:after="0"/>
              <w:jc w:val="center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220AFA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ກີບ/ຂໍ້ຂັດແຍ່ງ</w:t>
            </w:r>
          </w:p>
        </w:tc>
      </w:tr>
      <w:tr w:rsidR="001C562B" w:rsidRPr="00220AFA" w:rsidTr="0000779F">
        <w:tc>
          <w:tcPr>
            <w:tcW w:w="846" w:type="dxa"/>
          </w:tcPr>
          <w:p w:rsidR="001C562B" w:rsidRPr="00655FDE" w:rsidRDefault="001C562B" w:rsidP="00ED6038">
            <w:pPr>
              <w:spacing w:after="0"/>
              <w:jc w:val="center"/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</w:pPr>
            <w:r w:rsidRPr="00655FDE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>1</w:t>
            </w:r>
          </w:p>
        </w:tc>
        <w:tc>
          <w:tcPr>
            <w:tcW w:w="5417" w:type="dxa"/>
          </w:tcPr>
          <w:p w:rsidR="001C562B" w:rsidRPr="00220AFA" w:rsidRDefault="001C562B" w:rsidP="00ED6038">
            <w:pPr>
              <w:spacing w:after="0"/>
              <w:jc w:val="thaiDistribute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220AFA">
              <w:rPr>
                <w:rFonts w:ascii="Phetsarath OT" w:eastAsia="Phetsarath OT" w:hAnsi="Phetsarath OT" w:cs="Phetsarath OT"/>
                <w:sz w:val="24"/>
                <w:szCs w:val="24"/>
                <w:cs/>
                <w:lang w:bidi="lo-LA"/>
              </w:rPr>
              <w:t>ມູນຄ່າແຕ່</w:t>
            </w:r>
            <w:r w:rsidRPr="00220AFA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 </w:t>
            </w:r>
            <w:r w:rsidRPr="00655FDE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50.000.000</w:t>
            </w:r>
            <w:r w:rsidRPr="00220AFA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 </w:t>
            </w:r>
            <w:r w:rsidRPr="00220AFA">
              <w:rPr>
                <w:rFonts w:ascii="Phetsarath OT" w:eastAsia="Phetsarath OT" w:hAnsi="Phetsarath OT" w:cs="Phetsarath OT"/>
                <w:sz w:val="24"/>
                <w:szCs w:val="24"/>
                <w:cs/>
                <w:lang w:bidi="lo-LA"/>
              </w:rPr>
              <w:t>ກີບລົງມາ</w:t>
            </w:r>
          </w:p>
        </w:tc>
        <w:tc>
          <w:tcPr>
            <w:tcW w:w="3132" w:type="dxa"/>
          </w:tcPr>
          <w:p w:rsidR="001C562B" w:rsidRPr="00655FDE" w:rsidRDefault="001C562B" w:rsidP="00ED6038">
            <w:pPr>
              <w:spacing w:after="0"/>
              <w:jc w:val="thaiDistribute"/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</w:pPr>
            <w:r w:rsidRPr="00655FDE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200.000</w:t>
            </w:r>
          </w:p>
        </w:tc>
      </w:tr>
      <w:tr w:rsidR="001C562B" w:rsidRPr="00220AFA" w:rsidTr="0000779F">
        <w:tc>
          <w:tcPr>
            <w:tcW w:w="846" w:type="dxa"/>
          </w:tcPr>
          <w:p w:rsidR="001C562B" w:rsidRPr="00655FDE" w:rsidRDefault="001C562B" w:rsidP="00ED6038">
            <w:pPr>
              <w:spacing w:after="0"/>
              <w:jc w:val="center"/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</w:pPr>
            <w:r w:rsidRPr="00655FDE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>2</w:t>
            </w:r>
          </w:p>
        </w:tc>
        <w:tc>
          <w:tcPr>
            <w:tcW w:w="5417" w:type="dxa"/>
          </w:tcPr>
          <w:p w:rsidR="001C562B" w:rsidRPr="00220AFA" w:rsidRDefault="001C562B" w:rsidP="00ED6038">
            <w:pPr>
              <w:spacing w:after="0"/>
              <w:jc w:val="thaiDistribute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220AFA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ຫຼາຍກວ່າ </w:t>
            </w:r>
            <w:r w:rsidRPr="00655FDE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5.000.000-100.000.000</w:t>
            </w:r>
            <w:r w:rsidRPr="00220AFA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 ກີບ</w:t>
            </w:r>
          </w:p>
        </w:tc>
        <w:tc>
          <w:tcPr>
            <w:tcW w:w="3132" w:type="dxa"/>
          </w:tcPr>
          <w:p w:rsidR="001C562B" w:rsidRPr="00655FDE" w:rsidRDefault="001C562B" w:rsidP="00ED6038">
            <w:pPr>
              <w:spacing w:after="0"/>
              <w:jc w:val="thaiDistribute"/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</w:pPr>
            <w:r w:rsidRPr="00655FDE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300.000</w:t>
            </w:r>
          </w:p>
        </w:tc>
      </w:tr>
      <w:tr w:rsidR="001C562B" w:rsidRPr="00220AFA" w:rsidTr="0000779F">
        <w:tc>
          <w:tcPr>
            <w:tcW w:w="846" w:type="dxa"/>
          </w:tcPr>
          <w:p w:rsidR="001C562B" w:rsidRPr="00655FDE" w:rsidRDefault="001C562B" w:rsidP="00ED6038">
            <w:pPr>
              <w:spacing w:after="0"/>
              <w:jc w:val="center"/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</w:pPr>
            <w:r w:rsidRPr="00655FDE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>3</w:t>
            </w:r>
          </w:p>
        </w:tc>
        <w:tc>
          <w:tcPr>
            <w:tcW w:w="5417" w:type="dxa"/>
          </w:tcPr>
          <w:p w:rsidR="001C562B" w:rsidRPr="00220AFA" w:rsidRDefault="001C562B" w:rsidP="00ED6038">
            <w:pPr>
              <w:spacing w:after="0"/>
              <w:jc w:val="thaiDistribute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220AFA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ຫຼາຍກວ່າ </w:t>
            </w:r>
            <w:r w:rsidRPr="00655FDE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100.000.000-500.000.000</w:t>
            </w:r>
            <w:r w:rsidRPr="00220AFA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 ກີບ</w:t>
            </w:r>
          </w:p>
        </w:tc>
        <w:tc>
          <w:tcPr>
            <w:tcW w:w="3132" w:type="dxa"/>
          </w:tcPr>
          <w:p w:rsidR="001C562B" w:rsidRPr="00655FDE" w:rsidRDefault="001C562B" w:rsidP="00ED6038">
            <w:pPr>
              <w:spacing w:after="0"/>
              <w:jc w:val="thaiDistribute"/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</w:pPr>
            <w:r w:rsidRPr="00655FDE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500.000</w:t>
            </w:r>
          </w:p>
        </w:tc>
      </w:tr>
      <w:tr w:rsidR="001C562B" w:rsidRPr="00220AFA" w:rsidTr="0000779F">
        <w:tc>
          <w:tcPr>
            <w:tcW w:w="846" w:type="dxa"/>
          </w:tcPr>
          <w:p w:rsidR="001C562B" w:rsidRPr="00655FDE" w:rsidRDefault="001C562B" w:rsidP="00ED6038">
            <w:pPr>
              <w:spacing w:after="0"/>
              <w:jc w:val="center"/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</w:pPr>
            <w:r w:rsidRPr="00655FDE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>4</w:t>
            </w:r>
          </w:p>
        </w:tc>
        <w:tc>
          <w:tcPr>
            <w:tcW w:w="5417" w:type="dxa"/>
          </w:tcPr>
          <w:p w:rsidR="001C562B" w:rsidRPr="00220AFA" w:rsidRDefault="001C562B" w:rsidP="00ED6038">
            <w:pPr>
              <w:spacing w:after="0"/>
              <w:jc w:val="thaiDistribute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220AFA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ຫຼາຍກວ່າ </w:t>
            </w:r>
            <w:r w:rsidRPr="00655FDE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500.000.000-1.000.000.000</w:t>
            </w:r>
            <w:r w:rsidRPr="00220AFA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 ກີບ </w:t>
            </w:r>
          </w:p>
        </w:tc>
        <w:tc>
          <w:tcPr>
            <w:tcW w:w="3132" w:type="dxa"/>
          </w:tcPr>
          <w:p w:rsidR="001C562B" w:rsidRPr="00655FDE" w:rsidRDefault="001C562B" w:rsidP="00ED6038">
            <w:pPr>
              <w:spacing w:after="0"/>
              <w:jc w:val="thaiDistribute"/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</w:pPr>
            <w:r w:rsidRPr="00655FDE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1.000.000</w:t>
            </w:r>
          </w:p>
        </w:tc>
      </w:tr>
      <w:tr w:rsidR="001C562B" w:rsidRPr="00220AFA" w:rsidTr="0000779F">
        <w:tc>
          <w:tcPr>
            <w:tcW w:w="846" w:type="dxa"/>
          </w:tcPr>
          <w:p w:rsidR="001C562B" w:rsidRPr="00655FDE" w:rsidRDefault="001C562B" w:rsidP="00ED6038">
            <w:pPr>
              <w:spacing w:after="0"/>
              <w:jc w:val="center"/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</w:pPr>
            <w:r w:rsidRPr="00655FDE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>5</w:t>
            </w:r>
          </w:p>
        </w:tc>
        <w:tc>
          <w:tcPr>
            <w:tcW w:w="5417" w:type="dxa"/>
          </w:tcPr>
          <w:p w:rsidR="001C562B" w:rsidRPr="00220AFA" w:rsidRDefault="001C562B" w:rsidP="00ED6038">
            <w:pPr>
              <w:spacing w:after="0"/>
              <w:jc w:val="thaiDistribute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220AFA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ຫຼາຍກວ່າ </w:t>
            </w:r>
            <w:r w:rsidRPr="00655FDE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1.000.000.000</w:t>
            </w:r>
            <w:r w:rsidRPr="00220AFA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 ກີບ</w:t>
            </w:r>
          </w:p>
        </w:tc>
        <w:tc>
          <w:tcPr>
            <w:tcW w:w="3132" w:type="dxa"/>
          </w:tcPr>
          <w:p w:rsidR="001C562B" w:rsidRPr="00655FDE" w:rsidRDefault="001C562B" w:rsidP="00ED6038">
            <w:pPr>
              <w:spacing w:after="0"/>
              <w:jc w:val="thaiDistribute"/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</w:pPr>
            <w:r w:rsidRPr="00655FDE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2.000.000</w:t>
            </w:r>
          </w:p>
        </w:tc>
      </w:tr>
    </w:tbl>
    <w:p w:rsidR="001C562B" w:rsidRPr="00220AFA" w:rsidRDefault="001C562B" w:rsidP="00ED6038">
      <w:pPr>
        <w:pStyle w:val="ListParagraph"/>
        <w:numPr>
          <w:ilvl w:val="1"/>
          <w:numId w:val="8"/>
        </w:numPr>
        <w:spacing w:after="0"/>
        <w:ind w:left="709" w:hanging="425"/>
        <w:rPr>
          <w:rFonts w:ascii="Phetsarath OT" w:eastAsia="Phetsarath OT" w:hAnsi="Phetsarath OT" w:cs="Phetsarath OT"/>
          <w:b/>
          <w:bCs/>
          <w:sz w:val="28"/>
          <w:lang w:bidi="lo-LA"/>
        </w:rPr>
      </w:pPr>
      <w:bookmarkStart w:id="34" w:name="OLE_LINK41"/>
      <w:bookmarkStart w:id="35" w:name="OLE_LINK42"/>
      <w:bookmarkEnd w:id="32"/>
      <w:bookmarkEnd w:id="33"/>
      <w:r w:rsidRPr="00220AF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ຄວາມຮັບຜິດຊອບໃນການເກັບ ແລະ ຈ່າຍຄ່າທຳນຽມ</w:t>
      </w:r>
    </w:p>
    <w:p w:rsidR="001C562B" w:rsidRDefault="001C562B" w:rsidP="00ED6038">
      <w:pPr>
        <w:pStyle w:val="ListParagraph"/>
        <w:spacing w:after="0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lastRenderedPageBreak/>
        <w:t xml:space="preserve">  </w:t>
      </w:r>
      <w:r w:rsidR="00873D4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ຄ່າທໍາ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ນຽມໃນການແກ້ໄຂຂໍ້ຂັດແຍ່ງທາງດ້ານເສດຖະກິດ ແມ່ນ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="00873D47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</w:t>
      </w:r>
      <w:r w:rsidR="00873D4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ູນແກ້ໄຂຂໍ້ຂັດແຍ່ງທາງດ້ນເສດຖະກິດ</w:t>
      </w:r>
      <w:r w:rsidR="00873D47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ຫ</w:t>
      </w:r>
      <w:r w:rsidR="00873D4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້ອງການແກ້ໄຂຂໍ້ຂັດແຍ່ງທາງດ້ານເສດຖະກິດ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ເປັນຜູ້ເກັບເອງໃນເວລາທີ່ຄູ່ກໍລະນີມີການຕົກລົງໃຫ້ </w:t>
      </w:r>
      <w:r w:rsidR="00873D47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</w:t>
      </w:r>
      <w:r w:rsidR="00873D4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ູນແກ້ໄຂຂໍ້ຂັດແຍ່ງທາງດ້ນເສດຖະກິດ</w:t>
      </w:r>
      <w:r w:rsidR="00873D47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ຫ</w:t>
      </w:r>
      <w:r w:rsidR="00873D4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້ອງການແກ້ໄຂຂໍ້ຂັດແຍ່ງທາງດ້ານເສດຖະກິດ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ແກ້ໄຂຂໍ້ຂັດແຍ່ງທີ່ເກີດຂຶ້ນ.  ໝາຍຄວາມວ່າ ຫຼັງຈາກຄູ່ກໍລະນີຕົກລົງກັນວ່າຈະນຳເອົາຂໍ້ຂັດແຍ່ງດັ່ງກ່າວນັ້ນມາແກ້ໄຂຢູ່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="00142F17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</w:t>
      </w:r>
      <w:r w:rsidR="00142F1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ູນແກ້ໄຂຂໍ້ຂັດແຍ່ງທາງດ້ນເສດຖະກິດ</w:t>
      </w:r>
      <w:r w:rsidR="00142F17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ຫ</w:t>
      </w:r>
      <w:r w:rsidR="00142F1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້ອງການແກ້ໄຂຂໍ້ຂັດແຍ່ງທາງດ້ານເສດຖະກິດ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ໂດຍມີຄຳຮ້ອງ ແລະ ຄຳແກ້ຄຳຮ້ອງຢ່າງຖືກຕ້ອງ ແລະ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ຄົບຖ້ວນແລ້ວ. ການເກັບຄ່າທຳນຽມໃນ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ການໄກ່ເກ່ຍ ແລະ 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ນັ້ນ ຕ້ອງມີການບັນທຶກ ແລະ ໃບຮັບເງິນ ພ້ອມທັງລົງລາຍເຊັນຜູ້ຮັບ-ຜູ້ຈ່າຍໄວ້ຄັກແນ່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ເປັນການລາຍງານ, ການຄຸ້ມຄອງ ແລະ ກວດກາ ໃຫ້ຖືກຕ້ອງຄົບຖ້ວນແລ້ວມອບເຂົ້າງົບປະມານແຫ່ງລັດ.</w:t>
      </w:r>
    </w:p>
    <w:p w:rsidR="0054757A" w:rsidRPr="00ED6038" w:rsidRDefault="001C562B" w:rsidP="00ED6038">
      <w:pPr>
        <w:pStyle w:val="ListParagraph"/>
        <w:spacing w:after="0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cs/>
          <w:lang w:bidi="lo-LA"/>
        </w:rPr>
      </w:pPr>
      <w:bookmarkStart w:id="36" w:name="OLE_LINK43"/>
      <w:bookmarkStart w:id="37" w:name="OLE_LINK44"/>
      <w:bookmarkEnd w:id="34"/>
      <w:bookmarkEnd w:id="35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ຄູ່ກໍລະນີເປັນຜູ້ຮັບຜິດຊອບຈ່າຍຄ່າທຳນຽມ ຫຼື ຄູ່ກໍລະນີ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ທັງສອງຝ່າຍ ສາມາດຕົກລົງກັນຈ່າຍຜູ້ລະເຄິ່ງກ່ອນການດຳເນີນການແກ້ໄຂຂໍ້ຂັດແຍ່ງ ຕາມມູນຄ່າຂອງຂໍ້ຂັດແຍ່ງທີ່ສະເໜີໃຫ້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="0054757A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</w:t>
      </w:r>
      <w:r w:rsidR="0054757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ູນແກ້ໄຂຂໍ້ຂັດແຍ່ງທາງດ້ນເສດຖະກິດ</w:t>
      </w:r>
      <w:r w:rsidR="0054757A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ຫ</w:t>
      </w:r>
      <w:r w:rsidR="0054757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້ອງການແກ້ໄຂຂໍ້ຂັດແຍ່ງທາງດ້ານເສດຖະກິດ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ແກ້ໄຂ ສຳ</w:t>
      </w:r>
      <w:r w:rsidR="0054757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ລັບກໍລະນີການແກ້ໄຂດ້ວຍການໄກ່ເກ່ຍ.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ສ່ວນກໍລະນີທີ່ຄູ່ກໍລະນີເລືອກນຳໃຊ້ຮູບການຕັດ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ໂດຍທົ່ວໄປແລ້ວ</w:t>
      </w:r>
      <w:r w:rsidR="0054757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ແມ່ນຄູ່ກໍລະນີຝ່າຍທີ່ຍື່ນຄຳຮ້ອງ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ຈະເປັນຜູ້ຈ່າຍຄ່າທຳນຽມກ່ອນ ຕາມຈຳນວນທີ່ໄດ້ກຳນົດໄວ້ຕາມລະບຽບການ ຫຼັງຈາກມີຜົນການຕັດ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ຂອງຄະນະກຳມະການຕັດ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ແມ່ນໃຫ້ປະຕິບັດຕາມຄວາມຮັບຜິດຊອບໃນ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ການຈ່າຍຄ່າທຳນຽມ ທີ່ໄດ້ລະບຸໄວ້ໃນ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ຄຳຕັດ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ຂອງຄະນະກຳມະການຕັດ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p w:rsidR="001C562B" w:rsidRPr="00DF5256" w:rsidRDefault="001C562B" w:rsidP="00ED6038">
      <w:pPr>
        <w:pStyle w:val="ListParagraph"/>
        <w:numPr>
          <w:ilvl w:val="0"/>
          <w:numId w:val="8"/>
        </w:numPr>
        <w:spacing w:after="0"/>
        <w:ind w:hanging="218"/>
        <w:rPr>
          <w:rFonts w:ascii="Phetsarath OT" w:eastAsia="Phetsarath OT" w:hAnsi="Phetsarath OT" w:cs="Phetsarath OT"/>
          <w:b/>
          <w:bCs/>
          <w:sz w:val="28"/>
          <w:lang w:bidi="lo-LA"/>
        </w:rPr>
      </w:pPr>
      <w:bookmarkStart w:id="38" w:name="OLE_LINK45"/>
      <w:bookmarkStart w:id="39" w:name="OLE_LINK49"/>
      <w:bookmarkEnd w:id="36"/>
      <w:bookmarkEnd w:id="37"/>
      <w:r w:rsidRPr="00DF5256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ຄ່າບໍລິການ</w:t>
      </w:r>
    </w:p>
    <w:p w:rsidR="001C562B" w:rsidRPr="00DF5256" w:rsidRDefault="001C562B" w:rsidP="00ED6038">
      <w:pPr>
        <w:pStyle w:val="ListParagraph"/>
        <w:numPr>
          <w:ilvl w:val="1"/>
          <w:numId w:val="8"/>
        </w:numPr>
        <w:spacing w:after="0"/>
        <w:ind w:left="709" w:hanging="425"/>
        <w:rPr>
          <w:rFonts w:ascii="Phetsarath OT" w:eastAsia="Phetsarath OT" w:hAnsi="Phetsarath OT" w:cs="Phetsarath OT"/>
          <w:b/>
          <w:bCs/>
          <w:sz w:val="28"/>
          <w:lang w:bidi="lo-LA"/>
        </w:rPr>
      </w:pPr>
      <w:r w:rsidRPr="00DF5256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ຄວາມໝາຍ</w:t>
      </w:r>
    </w:p>
    <w:p w:rsidR="0054757A" w:rsidRPr="00220AFA" w:rsidRDefault="001C562B" w:rsidP="00ED6038">
      <w:pPr>
        <w:spacing w:after="0"/>
        <w:ind w:left="414" w:firstLine="153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ຄ່າບໍລິການ ແມ່ນການເກັບຄ່າບໍລິການວຽກງານທາງດ້ານບໍລິຫານວິຊາການ ຈາກຄູ່ກໍລະນີ.</w:t>
      </w:r>
    </w:p>
    <w:p w:rsidR="001C562B" w:rsidRDefault="001C562B" w:rsidP="00ED6038">
      <w:pPr>
        <w:spacing w:after="0"/>
        <w:ind w:firstLine="567"/>
        <w:jc w:val="thaiDistribute"/>
        <w:rPr>
          <w:rFonts w:ascii="Phetsarath OT" w:eastAsia="Phetsarath OT" w:hAnsi="Phetsarath OT" w:cs="Phetsarath OT"/>
          <w:sz w:val="20"/>
          <w:szCs w:val="20"/>
          <w:lang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ການເກັບຄ່າບໍລິການ ໃຫ້ປະຕິບັດຕາມລະບຽບການທີ່ລັດປະກາດໃຊ້ໃນແຕ່ລະໄລຍະ ຊຶ່ງ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ຜູ້ຮ້ອງຂໍເປັນຜູ້ຮັບຜິດຊອບຈ່າຍ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ກ່ອນ</w:t>
      </w:r>
      <w:r w:rsidRPr="00FD31CB">
        <w:rPr>
          <w:rFonts w:ascii="Phetsarath OT" w:eastAsia="Phetsarath OT" w:hAnsi="Phetsarath OT" w:cs="Phetsarath OT" w:hint="cs"/>
          <w:sz w:val="20"/>
          <w:szCs w:val="20"/>
          <w:cs/>
          <w:lang w:bidi="lo-LA"/>
        </w:rPr>
        <w:t>.</w:t>
      </w:r>
    </w:p>
    <w:p w:rsidR="001C562B" w:rsidRDefault="001C562B" w:rsidP="00ED6038">
      <w:pPr>
        <w:spacing w:after="0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ຄ່າບໍລິການໃນການແກ້ໄຂຂໍ້ຂັດແຍ່ງທາງດ້ານເສດຖະກິດ ແມ່ນຄ່າໃຊ້ຈ່າຍທີ່ຄູ່ກໍລະນີຝ່າຍຮ້ອງຂໍ ຕ້ອງໄດ້ນຳມາວາງໄວ້ຢູ່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="001475FF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</w:t>
      </w:r>
      <w:r w:rsidR="001475F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ູນແກ້ໄຂຂໍ້ຂັດແຍ່ງທາງດ້ນເສດຖະກິດ</w:t>
      </w:r>
      <w:r w:rsidR="001475FF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ຫ</w:t>
      </w:r>
      <w:r w:rsidR="001475F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້ອງການແກ້ໄຂຂໍ້ຂັດແຍ່ງທາງດ້ານເສດຖະກິດ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ໃນເວລາຍື່ນຄຳຮ້ອງ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ຂໍ ເພື່ອ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ນຳໃຊ້ເຂົ້າໃນການໄກ່ເກ່ຍ ຫຼື 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ສີນ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ເຊັ່ນ ສົ່ງໝາຍເຊີນ, ສຳເນົາເອກະສານ, ຈັດປະຊຸມ ແລະ ອື່ນໆ.</w:t>
      </w:r>
    </w:p>
    <w:p w:rsidR="001C562B" w:rsidRDefault="001C562B" w:rsidP="00ED6038">
      <w:pPr>
        <w:spacing w:after="0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40" w:name="OLE_LINK50"/>
      <w:bookmarkStart w:id="41" w:name="OLE_LINK51"/>
      <w:bookmarkEnd w:id="38"/>
      <w:bookmarkEnd w:id="39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ໃບເກັບເງິນຄ່າບໍລິການ ແມ່ນນຳໃຊ້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ເກັບຄ່າບໍລິການຮັບໃ</w:t>
      </w:r>
      <w:r w:rsidR="001475F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ຊ້ທາງດ້ານບໍລິການວິຊາການຈາກຂະແໜງ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ການຂອງລັດໃນການເຄື່ອນໄຫວຮັບໃຊ້ສັງຄົມໂດຍບໍ່ຫວັງຜົນກຳໄລ ແລະ ເປັນຄ່າທົດແທນຈາກການໃຫ້ບໍລິການຂອງລັດຕໍ່ບຸກຄົນ, ນິຕິບຸກຄົນ ແລະ ອົງການຈັດຕັ້ງສັງຄົມຂັ້ນຕ່າງໆ ດ້ວຍການນຳໃຊ້ແຮງງານ, ສະຕິປັນຍາ ແລະ ວັດຖຸອຸປະ ກອນ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ຊ່ວຍໜູນການນຳໃຊ້ງົບປະມານຂອງລັດໂດຍຜ່ານການເກັບ, ທົດແທນ ແລະ ການແບ່ງສ່ວນເຂົ້າງົບປະມານແຫ່ງລັດ.</w:t>
      </w:r>
    </w:p>
    <w:p w:rsidR="001C562B" w:rsidRPr="00DF5256" w:rsidRDefault="001C562B" w:rsidP="00ED6038">
      <w:pPr>
        <w:pStyle w:val="ListParagraph"/>
        <w:numPr>
          <w:ilvl w:val="1"/>
          <w:numId w:val="8"/>
        </w:numPr>
        <w:spacing w:after="0"/>
        <w:ind w:left="709" w:hanging="425"/>
        <w:rPr>
          <w:rFonts w:ascii="Phetsarath OT" w:eastAsia="Phetsarath OT" w:hAnsi="Phetsarath OT" w:cs="Phetsarath OT"/>
          <w:b/>
          <w:bCs/>
          <w:sz w:val="28"/>
          <w:lang w:bidi="lo-LA"/>
        </w:rPr>
      </w:pPr>
      <w:bookmarkStart w:id="42" w:name="OLE_LINK52"/>
      <w:bookmarkStart w:id="43" w:name="OLE_LINK53"/>
      <w:bookmarkEnd w:id="40"/>
      <w:bookmarkEnd w:id="41"/>
      <w:r w:rsidRPr="00DF5256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ລະບຽບການເກັບຄ່າບໍລິການ</w:t>
      </w:r>
    </w:p>
    <w:p w:rsidR="001C562B" w:rsidRPr="00F83F17" w:rsidRDefault="001C562B" w:rsidP="00F83F17">
      <w:pPr>
        <w:spacing w:after="0"/>
        <w:ind w:firstLine="567"/>
        <w:jc w:val="thaiDistribute"/>
        <w:rPr>
          <w:rFonts w:ascii="Phetsarath OT" w:eastAsia="Phetsarath OT" w:hAnsi="Phetsarath OT" w:cs="DokChampa"/>
          <w:sz w:val="24"/>
          <w:szCs w:val="24"/>
          <w:cs/>
          <w:lang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ການເກັບ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ຄ່າບໍລິການ ໃນການແກ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້ໄຂຂໍ້ຂັດແຍ່ງທາງດ້ານເສດຖະກິດ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ດ້ວຍວິ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ການໄກ່ເກ່ຍ ຫຼື ດ້ວຍການຕັດ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ສີນ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ແມ່ນເກັບຕາມລະບຽບການກ່ຽວກັບຄ່າບໍລິການທີ່ປະກາດໃຊ້ໃນແຕ່ລະໄລຍ</w:t>
      </w:r>
      <w:r w:rsidR="001475F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ະ.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ສ່ວນອັດຕາຄ່າບໍລິການໃນການແກ້ໄຂຂໍ້ຂັດແຍ່ງທາງດ້ານເສດຖະກິດໃນປັດຈຸບັນ ເກັບໃນອັດຕາ </w:t>
      </w:r>
      <w:r w:rsidRPr="00ED6038">
        <w:rPr>
          <w:rFonts w:ascii="Times New Roman" w:eastAsia="Phetsarath OT" w:hAnsi="Times New Roman" w:cs="Times New Roman"/>
          <w:sz w:val="24"/>
          <w:szCs w:val="24"/>
          <w:lang w:bidi="lo-LA"/>
        </w:rPr>
        <w:t xml:space="preserve">150.000 </w:t>
      </w:r>
      <w:r w:rsidRPr="00ED6038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ກີບ ຕໍ່ </w:t>
      </w:r>
      <w:r w:rsidRPr="00ED6038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</w:t>
      </w:r>
      <w:r w:rsidRPr="00ED6038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ຂໍ້ຂັດແຍ່ງ.</w:t>
      </w:r>
    </w:p>
    <w:p w:rsidR="001C562B" w:rsidRPr="007F7F17" w:rsidRDefault="001C562B" w:rsidP="00ED6038">
      <w:pPr>
        <w:pStyle w:val="ListParagraph"/>
        <w:numPr>
          <w:ilvl w:val="1"/>
          <w:numId w:val="8"/>
        </w:numPr>
        <w:spacing w:after="0"/>
        <w:ind w:left="709" w:hanging="425"/>
        <w:rPr>
          <w:rFonts w:ascii="Phetsarath OT" w:eastAsia="Phetsarath OT" w:hAnsi="Phetsarath OT" w:cs="Phetsarath OT"/>
          <w:b/>
          <w:bCs/>
          <w:sz w:val="28"/>
          <w:lang w:bidi="lo-LA"/>
        </w:rPr>
      </w:pPr>
      <w:bookmarkStart w:id="44" w:name="OLE_LINK54"/>
      <w:bookmarkStart w:id="45" w:name="OLE_LINK55"/>
      <w:bookmarkEnd w:id="42"/>
      <w:bookmarkEnd w:id="43"/>
      <w:r w:rsidRPr="007F7F17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ຄວາມຮັບຜິດຊອບໃນການເກັບ ແລະ ຈ່າຍຄ່າບໍລິການ</w:t>
      </w:r>
    </w:p>
    <w:p w:rsidR="001C562B" w:rsidRPr="00220AFA" w:rsidRDefault="001C562B" w:rsidP="00ED6038">
      <w:pPr>
        <w:pStyle w:val="ListParagraph"/>
        <w:spacing w:after="0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lastRenderedPageBreak/>
        <w:t>ການເກັບຄ່າບໍລິການໃນການແກ້ໄຂຂໍ້ຂັດແຍ່ງທາງດ້ານເສດຖະກິດ ແມ່ນຄວາມຮັບຜິດຊອບຂອງ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="000B596D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</w:t>
      </w:r>
      <w:r w:rsidR="000B596D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ູນແກ້ໄຂຂໍ້ຂັດແຍ່ງທາງດ້ນເສດຖະກິດ</w:t>
      </w:r>
      <w:r w:rsidR="000B596D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ຫ</w:t>
      </w:r>
      <w:r w:rsidR="000B596D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້ອງການແກ້ໄຂຂໍ້ຂັດແຍ່ງທາງດ້ານເສດຖະກິດ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ເປັນຜູ້ເກັບນຳຄູ່ກໍລະນີຝ່າຍທີ່ຮ້ອງຂໍໃນເວລາທີ່ມາຍື່ນຄຳຮ້ອງຢູ່ </w:t>
      </w:r>
      <w:r w:rsidR="000B596D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</w:t>
      </w:r>
      <w:r w:rsidR="000B596D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ູນແກ້ໄຂຂໍ້ຂັດແຍ່ງທາງດ້ນເສດຖະກິດ</w:t>
      </w:r>
      <w:r w:rsidR="000B596D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ຫ</w:t>
      </w:r>
      <w:r w:rsidR="000B596D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້ອງການແກ້ໄຂຂໍ້ຂັດແຍ່ງທາງດ້ານເສດຖະກິດ.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ຫຼັງຈາກນັ້ນການບັນທຶກ ແລະ ອອກໃບຮັບເງິນພ້ອມທັງລົງລາຍເຊັນຜູ້ຮັບ-ຜູ້ຈ່າຍ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ເປັນຫຼັກຖານທີ່ນຳໃຊ້ເຂົ້າໃນການລາຍງານ, ການຄຸ້ມຄອງ ແລະ ກວດກາໃຫ້ຖືກຕ້ອງຄົບຖ້ວນ.</w:t>
      </w:r>
    </w:p>
    <w:p w:rsidR="00D52B67" w:rsidRPr="00ED6038" w:rsidRDefault="001C562B" w:rsidP="00ED6038">
      <w:pPr>
        <w:tabs>
          <w:tab w:val="left" w:pos="1134"/>
          <w:tab w:val="left" w:pos="1276"/>
        </w:tabs>
        <w:spacing w:after="0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ຄ່າບໍລິການໃນການດຳເນີນການແກ້ໄຂຂໍ້ຂັດແຍ່ງທາງດ້ານເສດຖະກິດ ແມ່ນຜູ້ຮ້ອງຂໍ ຈ່າຍກ່ອນໃນເວລາຍື່ນຄຳຮ້ອງ. ພາຍຫຼັງຄະນະກຳມະການຕັດ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ໄດ້ມີຄຳຕັດ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ອອກມາແລ້ວ ການຈ່າຍຄ່າບໍລິການ ແມ່ນໃຫ້ປະຕິບັດຕາມຄຳຕັດ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="000B596D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ສ່ວນການໄກ່ເກ່ຍ ແມ່ນອີງຕາມຜົນຂອງການໄກ່ເກ່ຍ.</w:t>
      </w:r>
    </w:p>
    <w:p w:rsidR="001C562B" w:rsidRPr="007F7F17" w:rsidRDefault="001C562B" w:rsidP="00ED6038">
      <w:pPr>
        <w:pStyle w:val="ListParagraph"/>
        <w:numPr>
          <w:ilvl w:val="0"/>
          <w:numId w:val="8"/>
        </w:numPr>
        <w:spacing w:after="0"/>
        <w:ind w:hanging="308"/>
        <w:rPr>
          <w:rFonts w:ascii="Phetsarath OT" w:eastAsia="Phetsarath OT" w:hAnsi="Phetsarath OT" w:cs="Phetsarath OT"/>
          <w:b/>
          <w:bCs/>
          <w:sz w:val="28"/>
          <w:lang w:bidi="lo-LA"/>
        </w:rPr>
      </w:pPr>
      <w:bookmarkStart w:id="46" w:name="OLE_LINK56"/>
      <w:bookmarkStart w:id="47" w:name="OLE_LINK57"/>
      <w:bookmarkEnd w:id="44"/>
      <w:bookmarkEnd w:id="45"/>
      <w:r w:rsidRPr="007F7F17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ຄ່າແຮງງານ</w:t>
      </w:r>
    </w:p>
    <w:p w:rsidR="001C562B" w:rsidRPr="00F60957" w:rsidRDefault="001C562B" w:rsidP="00ED6038">
      <w:pPr>
        <w:pStyle w:val="ListParagraph"/>
        <w:numPr>
          <w:ilvl w:val="1"/>
          <w:numId w:val="8"/>
        </w:numPr>
        <w:spacing w:after="0"/>
        <w:ind w:left="709" w:hanging="425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220AF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ຄວາມໝາຍ</w:t>
      </w:r>
    </w:p>
    <w:p w:rsidR="001C562B" w:rsidRPr="00ED6038" w:rsidRDefault="001C562B" w:rsidP="00ED6038">
      <w:pPr>
        <w:spacing w:after="0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</w:t>
      </w:r>
      <w:r w:rsidRPr="00F6095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ຄ່າແຮງງານ ແມ່ນຄ່າຕອບແທນໃນການເຄື່ອນໄຫວວຽກງານ ຂອງຜູ້ໄກ່ເກ່ຍ, ຜູ້ຕັດສີນ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ຊ່ຽວຊານ ຫຼື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ຜູ້ຊຳນານງານ.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ຄ່າແຮງງານ ຕ້ອງຊຳລະຢູ່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="00D52B67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</w:t>
      </w:r>
      <w:r w:rsidR="00D52B6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ູນແກ້ໄຂຂໍ້ຂັດແຍ່ງທາງດ້ນເສດຖະກິດ</w:t>
      </w:r>
      <w:r w:rsidR="00D52B67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ຫ</w:t>
      </w:r>
      <w:r w:rsidR="00D52B6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້ອງການແກ້ໄຂຂໍ້ຂັດແຍ່ງທາງດ້ານເສດຖະກິດ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ບ່ອນຮ້ອງຂໍນັ້ນ ແລະ ຕ້ອງມີບົດບັນທຶກໄວ້ເປັນຫຼັກຖານ.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ລະບຽບການກ່ຽວກັບຄ່າແຮງງານ ແມ່ນກະຊວງຍຸຕິທຳ ເປັນຜູ້ຄົ້ນຄວ້າສະເໜີຕໍ່ລັດຖະບານພິຈາລະນາຮັບຮອງ.</w:t>
      </w:r>
    </w:p>
    <w:p w:rsidR="001C562B" w:rsidRPr="00220AFA" w:rsidRDefault="001C562B" w:rsidP="00ED6038">
      <w:pPr>
        <w:pStyle w:val="ListParagraph"/>
        <w:numPr>
          <w:ilvl w:val="1"/>
          <w:numId w:val="8"/>
        </w:numPr>
        <w:spacing w:after="0"/>
        <w:ind w:left="709" w:hanging="425"/>
        <w:rPr>
          <w:rFonts w:ascii="Phetsarath OT" w:eastAsia="Phetsarath OT" w:hAnsi="Phetsarath OT" w:cs="Phetsarath OT"/>
          <w:b/>
          <w:bCs/>
          <w:sz w:val="28"/>
          <w:lang w:bidi="lo-LA"/>
        </w:rPr>
      </w:pPr>
      <w:bookmarkStart w:id="48" w:name="_Hlk45721123"/>
      <w:bookmarkStart w:id="49" w:name="OLE_LINK58"/>
      <w:bookmarkStart w:id="50" w:name="OLE_LINK59"/>
      <w:bookmarkEnd w:id="46"/>
      <w:bookmarkEnd w:id="47"/>
      <w:r w:rsidRPr="00220AF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ລະບຽບການເກັບ</w:t>
      </w:r>
      <w:bookmarkEnd w:id="48"/>
      <w:r w:rsidRPr="00220AF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ຄ່າແຮງງານ</w:t>
      </w:r>
    </w:p>
    <w:p w:rsidR="001C562B" w:rsidRPr="005C14D3" w:rsidRDefault="001C562B" w:rsidP="00ED6038">
      <w:pPr>
        <w:spacing w:after="0"/>
        <w:ind w:firstLine="567"/>
        <w:jc w:val="both"/>
        <w:rPr>
          <w:rFonts w:ascii="Phetsarath OT" w:hAnsi="Phetsarath OT" w:cs="Phetsarath OT"/>
          <w:color w:val="000000" w:themeColor="text1"/>
          <w:spacing w:val="-4"/>
          <w:sz w:val="24"/>
          <w:szCs w:val="24"/>
          <w:lang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ລະບຽບການກ່ຽວກັບການເກັບຄ່າແຮງງານ</w:t>
      </w:r>
      <w:r w:rsidR="00A45A3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ໃນກົດໝາຍລາວ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ໄດ້ລະບຸໄວ້: “</w:t>
      </w:r>
      <w:r w:rsidR="00577B8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CE470A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ລະບຽບການກ່ຽວກັບຄ່າແຮງງານ ແມ່ນ</w:t>
      </w:r>
      <w:r w:rsidRPr="005C14D3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>ກະຊວງຍຸຕິທຳ ເປັນຜູ້ຄົ້ນຄວ້າສະເໜີຕໍ່ ລັດຖະບານ ພິຈາລະນາຮັບຮອງ</w:t>
      </w:r>
      <w:r w:rsidR="00577B80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 xml:space="preserve"> </w:t>
      </w:r>
      <w:r w:rsidRPr="005C14D3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>”</w:t>
      </w:r>
      <w:r w:rsidR="00A45A3A">
        <w:rPr>
          <w:rStyle w:val="FootnoteReference"/>
          <w:rFonts w:ascii="Phetsarath OT" w:hAnsi="Phetsarath OT" w:cs="Phetsarath OT"/>
          <w:spacing w:val="-4"/>
          <w:sz w:val="24"/>
          <w:szCs w:val="24"/>
          <w:cs/>
          <w:lang w:bidi="lo-LA"/>
        </w:rPr>
        <w:footnoteReference w:id="2"/>
      </w:r>
      <w:r w:rsidRPr="005C14D3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 xml:space="preserve"> ປັດຈຸບັນກະຊວງຍຸຕິທຳ ກຳລັງຮ່າງລະບຽບການດັ່ງກ່າວ ເພື່ອສະເໜີຕໍ່ລັດຖະບານພິຈາລະນາຮັບຮອງ. </w:t>
      </w:r>
      <w:r w:rsidRPr="005C14D3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ດັ່ງນັ້ນ, ການເກັບຄ່າແຮງງານ ແມ່ນຄູ່ກໍລະນີ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ເປັນຜູ້ຕົກລົງກັບຜູ້ໄກ່ເກ່ຍ,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ຜູ້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ຜູ້ຊ່ຽວຊານ ແລ້ວແຈ້ງໃຫ້</w:t>
      </w:r>
      <w:r w:rsidR="00577B80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</w:t>
      </w:r>
      <w:r w:rsidR="00577B8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ູນແກ້ໄຂຂໍ້ຂັດແຍ່ງທາງດ້ນເສດຖະກິດ</w:t>
      </w:r>
      <w:r w:rsidR="00577B80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ຫ</w:t>
      </w:r>
      <w:r w:rsidR="00577B8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້ອງການແກ້ໄຂຂໍ້ຂັດແຍ່ງທາງດ້ານເສດຖະກິດ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ບ່ອນດຳເນີນການແກ້ໄຂຂໍ້ຂັດແຍ່ງນັ້ນຊາບ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ຢ່າງເປັນລາຍລັກອັກສອນ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p w:rsidR="001C562B" w:rsidRPr="00220AFA" w:rsidRDefault="001C562B" w:rsidP="00ED6038">
      <w:pPr>
        <w:tabs>
          <w:tab w:val="left" w:pos="1134"/>
        </w:tabs>
        <w:spacing w:after="0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51" w:name="OLE_LINK60"/>
      <w:bookmarkStart w:id="52" w:name="OLE_LINK61"/>
      <w:bookmarkEnd w:id="49"/>
      <w:bookmarkEnd w:id="50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ການເກັບຄ່າແຮງງານໃນພາກປະຕິບັດຕົວຈິງແລ້ວແມ່ນປະຕິບັດດັ່ງນີ້:</w:t>
      </w:r>
    </w:p>
    <w:p w:rsidR="001C562B" w:rsidRPr="00CC7955" w:rsidRDefault="001C562B" w:rsidP="00ED6038">
      <w:pPr>
        <w:pStyle w:val="ListParagraph"/>
        <w:numPr>
          <w:ilvl w:val="0"/>
          <w:numId w:val="5"/>
        </w:numPr>
        <w:tabs>
          <w:tab w:val="left" w:pos="709"/>
          <w:tab w:val="left" w:pos="851"/>
          <w:tab w:val="left" w:pos="1134"/>
        </w:tabs>
        <w:spacing w:after="0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ໃນກໍລະນີເລືອກຜູ້ໄກ່ເກ່ຍ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ຜູ້ຕັດສີນ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ໜຶ່ງຄົນ, ຄູ່ກໍລະນີຕົກລົງກັບຜູ້ໄກ່ເກ່ຍ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ຜູ້ຕັດສີນ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ກ່ຽວກັບຄ່າແຮງງານແລ້ວ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ແຈ້ງໃຫ້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="00B46A81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</w:t>
      </w:r>
      <w:r w:rsidR="00B46A8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ູນແກ້ໄຂຂໍ້ຂັດແຍ່ງທາງດ້ນເສດຖະກິດ</w:t>
      </w:r>
      <w:r w:rsidR="00B46A81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ຫ</w:t>
      </w:r>
      <w:r w:rsidR="00B46A8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້ອງການແກ້ໄຂຂໍ້ຂັດແຍ່ງທາງດ້ານເສດຖະກິດ 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ບ່ອນແກ້ໄຂຂໍ້ຂັດແຍ່ງຊາບ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 ການຈ່າຍຄ່າແຮງງານໃຫ້ຜູ້ໄກ່ເກ່ຍ ຫຼື ຜູ້ຕັດສີນ, ຖ້າຄູ່ກໍລະນີ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ບໍ່ໄດ້ຕົກລົງກັນໄວ້ຢ່າງອື່ນ ໃຫ້ຄູ່ກໍລະນີ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ຈ່າຍຝ່າຍລະເຄິ່ງ ແລະ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ຈ່າຍໄວ້ຢູ່</w:t>
      </w:r>
      <w:r w:rsidR="00B46A81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</w:t>
      </w:r>
      <w:r w:rsidR="00B46A8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ູນແກ້ໄຂຂໍ້ຂັດແຍ່ງທາງດ້ນເສດຖະກິດ</w:t>
      </w:r>
      <w:r w:rsidR="00B46A81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ຫ</w:t>
      </w:r>
      <w:r w:rsidR="00B46A8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້ອງການແກ້ໄຂຂໍ້ຂັດແຍ່ງທາງດ້ານເສດຖະກິດ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ເ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ກັບຮັກສາໄວ້ ຫຼັງຈາກທີ່ໄດ້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ໄກ່ເກ່ຍ ຫຼື ຕັດສີນ</w:t>
      </w:r>
      <w:r w:rsidR="00B46A8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ສຳເລັດ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ແລ້ວ ຜູ້ໄກ່ເກ່ຍ ຫຼື ຜູ້ຕັດສີນ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ຈຶ່ງຈະໄດ້ຮັບເງິນດັ່ງກ່າວ.</w:t>
      </w:r>
    </w:p>
    <w:p w:rsidR="001C562B" w:rsidRDefault="001C562B" w:rsidP="00ED6038">
      <w:pPr>
        <w:pStyle w:val="ListParagraph"/>
        <w:numPr>
          <w:ilvl w:val="0"/>
          <w:numId w:val="5"/>
        </w:numPr>
        <w:tabs>
          <w:tab w:val="left" w:pos="851"/>
          <w:tab w:val="left" w:pos="1701"/>
        </w:tabs>
        <w:spacing w:after="0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53" w:name="OLE_LINK62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ໃນກໍລະນີເລືອກເອົາຜູ້ໄກ່ເກ່ຍ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ສອງຄົນ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 ຄູ່ກໍລະນີແຕ່ລະຝ່າຍ ເປັນ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ຜູ້ຕົກລົງຄ່າແຮງງານກັບຜູ້ໄກ່ເກ່ຍ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ທີ່ຕົນເລືອກ. ຫຼັງຈາກນັ້ນ</w:t>
      </w:r>
      <w:r w:rsidR="00B46A8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ໃຫ້ຄູ່ກໍລະນີຈ່າຍຢູ່ </w:t>
      </w:r>
      <w:r w:rsidR="00B46A81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</w:t>
      </w:r>
      <w:r w:rsidR="00B46A8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ູນແກ້ໄຂຂໍ້ຂັດແຍ່ງທາງດ້ນເສດຖະກິດ</w:t>
      </w:r>
      <w:r w:rsidR="00B46A81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ຫ</w:t>
      </w:r>
      <w:r w:rsidR="00B46A8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້ອງການແກ້ໄຂຂໍ້ຂັດແຍ່ງທາງ</w:t>
      </w:r>
      <w:r w:rsidR="00B46A8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lastRenderedPageBreak/>
        <w:t xml:space="preserve">ດ້ານເສດຖະກິດ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ກັບຮັກສາໄວ້</w:t>
      </w:r>
      <w:r w:rsidR="00B46A8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ຫຼັງຈາກທີ່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ຂໍ້</w:t>
      </w:r>
      <w:r w:rsidR="006363D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ຂັດແຍ່ງໄດ້ຮັບການພິຈາລະນາແກ້ໄຂສິ້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ນສຸດແລ້ວ ຜູ້ໄກ່ເກ່ຍ 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ຈຶ່ງຈະໄດ້ຮັບເງິນດັ່ງກ່າວ.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</w:p>
    <w:p w:rsidR="006E085D" w:rsidRPr="00ED6038" w:rsidRDefault="001C562B" w:rsidP="00ED6038">
      <w:pPr>
        <w:pStyle w:val="ListParagraph"/>
        <w:numPr>
          <w:ilvl w:val="0"/>
          <w:numId w:val="5"/>
        </w:numPr>
        <w:tabs>
          <w:tab w:val="left" w:pos="851"/>
          <w:tab w:val="left" w:pos="1701"/>
        </w:tabs>
        <w:spacing w:after="0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54" w:name="OLE_LINK63"/>
      <w:bookmarkStart w:id="55" w:name="OLE_LINK64"/>
      <w:bookmarkEnd w:id="51"/>
      <w:bookmarkEnd w:id="52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ໃນກໍລະນີເລືອກເອົາຜູ້ໄກ່ເກ່ຍ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ຜູ້ຕັດສີນ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ສາມຄົນ, ຄູ່ກໍລະນີແຕ່ລະຝ່າຍ ເປັນ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ຜູ້ຕົກລົງຄ່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າແຮງງານກັບຜູ້ໄກ່ເກ່ຍ ຫຼື ຜູ້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 ທີ່ຕົນເອງ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ເລືອກ ( ໝາຍຄວາມວ່າຕ່າງຝ່າຍຕ່າງຮັບຜິດຊອບຕໍ່ບຸກຄົນທີ່ຕົນເລືອກ )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ເພື່ອ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ໃຫ້ມາແກ້ໄຂຂໍ້ຂັດແຍ່ງທາງດ້ານເສດຖະກິດຂອງຕ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ົນ ແລະ ໃຫ້ຜູ້ໄກ່ເກ່ຍ ຫຼື ຜູ້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ສີນ 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ທີ່ຄູ່ກໍລະນີ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ໄດ້ເລືອກໄວ້ນັ້ນ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ຕົກລົງກ່ຽວກັບຄ່າແຮງງານກັບ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ປະທານ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ຄະນະກຳມະການ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ໄກ່ເກ່ຍ ຫຼື ປະທານຄະນະກຳມະການຕັດສີນ. ໃຫ້ຄູ່ກໍລະນີຈ່າຍຢູ່ </w:t>
      </w:r>
      <w:r w:rsidR="006363D0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</w:t>
      </w:r>
      <w:r w:rsidR="006363D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ູນແກ້ໄຂຂໍ້ຂັດແຍ່ງທາງດ້ນເສດຖະກິດ</w:t>
      </w:r>
      <w:r w:rsidR="006363D0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ຫ</w:t>
      </w:r>
      <w:r w:rsidR="006363D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້ອງການແກ້ໄຂຂໍ້ຂັດແຍ່ງທາງດ້ານເສດຖະກິດ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ກັບຮັກສາໄວ້ ຫຼັງຈາກທີ່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ຂໍ້</w:t>
      </w:r>
      <w:r w:rsidR="006E085D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ຂັດແຍ່ງໄດ້ຮັບການພິຈາລະນາແກ້ໄຂສິ້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ນສຸດແລ້ວ ຜູ້ໄກ່ເກ່ຍ ຫຼື ຜູ້ຕັດສີນ </w:t>
      </w:r>
      <w:r w:rsidRPr="00CC795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ຈຶ່ງຈະໄດ້ຮັບເງິນດັ່ງກ່າວ.</w:t>
      </w:r>
    </w:p>
    <w:p w:rsidR="001C562B" w:rsidRPr="00744784" w:rsidRDefault="001C562B" w:rsidP="00744784">
      <w:pPr>
        <w:pStyle w:val="ListParagraph"/>
        <w:numPr>
          <w:ilvl w:val="4"/>
          <w:numId w:val="1"/>
        </w:numPr>
        <w:spacing w:after="0"/>
        <w:ind w:left="284" w:hanging="284"/>
        <w:rPr>
          <w:rFonts w:ascii="Phetsarath OT" w:eastAsia="Phetsarath OT" w:hAnsi="Phetsarath OT" w:cs="Phetsarath OT"/>
          <w:b/>
          <w:bCs/>
          <w:sz w:val="28"/>
          <w:lang w:bidi="lo-LA"/>
        </w:rPr>
      </w:pPr>
      <w:bookmarkStart w:id="56" w:name="_Hlk45721145"/>
      <w:bookmarkStart w:id="57" w:name="OLE_LINK19"/>
      <w:bookmarkStart w:id="58" w:name="OLE_LINK14"/>
      <w:bookmarkEnd w:id="53"/>
      <w:bookmarkEnd w:id="54"/>
      <w:bookmarkEnd w:id="55"/>
      <w:r w:rsidRPr="00744784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ຄວາມຮັບຜິດຊອບໃນການເກັບ</w:t>
      </w:r>
      <w:r w:rsidR="00744784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, </w:t>
      </w:r>
      <w:r w:rsidRPr="00744784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ຈ່າຍຄ່າແຮງງານ</w:t>
      </w:r>
      <w:r w:rsidR="00744784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ແລະ </w:t>
      </w:r>
      <w:r w:rsidR="00744784" w:rsidRPr="00744784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ການຄຸ້ມຄອງຄ່າໃຊ້ຈ່າຍ</w:t>
      </w:r>
    </w:p>
    <w:p w:rsidR="001C562B" w:rsidRDefault="001C562B" w:rsidP="00ED6038">
      <w:pPr>
        <w:pStyle w:val="ListParagraph"/>
        <w:tabs>
          <w:tab w:val="left" w:pos="567"/>
        </w:tabs>
        <w:spacing w:after="0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59" w:name="OLE_LINK15"/>
      <w:bookmarkEnd w:id="56"/>
      <w:bookmarkEnd w:id="57"/>
      <w:bookmarkEnd w:id="58"/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="004421FA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</w:t>
      </w:r>
      <w:r w:rsidR="004421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ູນແກ້ໄຂຂໍ້ຂັດແຍ່ງທາງດ້ານເສດຖະກິດ</w:t>
      </w:r>
      <w:r w:rsidR="004421FA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ຫ</w:t>
      </w:r>
      <w:r w:rsidR="004421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້ອງການແກ້ໄຂຂໍ້ຂັດແຍ່ງທາງດ້ານເສດຖະກິດ ບ່ອນດໍາ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ເນີນການແກ້ໄຂຂໍ້ຂັດແຍ່ງ ເປັນຜູ້ຮັບຜິດຊອບຄ່າແຮງງານ ພາຍໃນກຳນົດສິບຫ້າວັນ ພາຍຫຼັງທີ່ມີການແຕ່ງຕັ້ງຜູ້ໄກ່ເກ່ຍ, ຄະນະກຳມະການຕັດ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ຜູ້ຊ່ຽວຊານ. ຈາກນັ້ນ </w:t>
      </w:r>
      <w:r w:rsidR="004421FA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</w:t>
      </w:r>
      <w:r w:rsidR="004421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ູນແກ້ໄຂຂໍ້ຂັດແຍ່ງທາງດ້ນເສດຖະກິດ</w:t>
      </w:r>
      <w:r w:rsidR="004421FA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ຫ</w:t>
      </w:r>
      <w:r w:rsidR="004421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້ອງການແກ້ໄຂຂໍ້ຂັດແຍ່ງທາງດ້ານເສດຖະກິດ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ກໍຈະອອກເອກະສານຢັ້ງ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ຢືນອອກໃບຮັບເງິນໃຫ້ຄູ່ກໍລະນີ.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ເມື່ອການໄກ່ເກ່ຍ ຫຼື 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ສຳເລັດແລ້ວ </w:t>
      </w:r>
      <w:r w:rsidR="004421FA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</w:t>
      </w:r>
      <w:r w:rsidR="004421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ູນແກ້ໄຂຂໍ້ຂັດແຍ່ງທາງດ້ນເສດຖະກິດ</w:t>
      </w:r>
      <w:r w:rsidR="004421FA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ຫ</w:t>
      </w:r>
      <w:r w:rsidR="004421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້ອງການແກ້ໄຂຂໍ້ຂັດແຍ່ງທາງດ້ານເສດຖະກິດ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ຈຶ່ງຈະມອບຄ່າແຮງງານດັ່ງກ່າວ ໃຫ້ຜູ້ໄກ່ເກ່ຍ, ກຳມະການຕັດ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ຜູ້ຊ່ຽວຊານ ດ້ວຍການອອກໃບມອບເງິນ.</w:t>
      </w:r>
    </w:p>
    <w:p w:rsidR="001C562B" w:rsidRPr="00220AFA" w:rsidRDefault="001C562B" w:rsidP="00ED6038">
      <w:pPr>
        <w:pStyle w:val="ListParagraph"/>
        <w:tabs>
          <w:tab w:val="left" w:pos="567"/>
        </w:tabs>
        <w:spacing w:after="0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60" w:name="OLE_LINK65"/>
      <w:bookmarkStart w:id="61" w:name="OLE_LINK66"/>
      <w:bookmarkEnd w:id="59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ຄູ່ກໍລະນີຕ້ອງຮັບຜິດຊອບຄ່າແຮງງານຕາມການຕົກລົງ ໃຫ້ຜູ້ໄກ່ເກ່ຍ ຫຼື ກຳມະການຕັດ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ເອງ ແລະ ນໍາເອົາຄ່າແຮງງານດັ່ງກ່າວ ໄປມອບໃຫ້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="004421FA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</w:t>
      </w:r>
      <w:r w:rsidR="004421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ູນແກ້ໄຂຂໍ້ຂັດແຍ່ງທາງດ້ນເສດຖະກິດ</w:t>
      </w:r>
      <w:r w:rsidR="004421FA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ຫ</w:t>
      </w:r>
      <w:r w:rsidR="004421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້ອງການແກ້ໄຂຂໍ້ຂັດແຍ່ງທາງດ້ານເສດຖະກິດ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ບ່ອນແກ້ໄຂຂໍ້ຂັດແຍ່ງນັ້ນໄວ້ກ່ອນການດຳເນີນການແກ້ໄຂຂໍ້ຂັດແຍ່ງພາຍໃນກຳນົດສິບຫ້າວັນ ຫຼື ພາຍຫຼັງທີ່ມີການແຕ່ງຕັ້ງ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ເປັນການຮັບປະກັນໃນການຈ່າຍຄ່າແຮງງານດັ່ງກ່າວ.</w:t>
      </w:r>
    </w:p>
    <w:bookmarkEnd w:id="60"/>
    <w:bookmarkEnd w:id="61"/>
    <w:p w:rsidR="001C562B" w:rsidRPr="00220AFA" w:rsidRDefault="001C562B" w:rsidP="00ED6038">
      <w:pPr>
        <w:tabs>
          <w:tab w:val="left" w:pos="993"/>
        </w:tabs>
        <w:spacing w:after="0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ab/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</w:t>
      </w:r>
      <w:r w:rsidRPr="00220AF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ຕາຕະລາງກ່ຽວກັບຄ່າໃຊ້ຈ່າຍໃນການດໍາເນີນການໄກ່ເກ່ຍ ແລະ ການຕັດ</w:t>
      </w:r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ສີນ</w:t>
      </w:r>
    </w:p>
    <w:tbl>
      <w:tblPr>
        <w:tblStyle w:val="TableGrid"/>
        <w:tblW w:w="0" w:type="auto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850"/>
        <w:gridCol w:w="1469"/>
        <w:gridCol w:w="1469"/>
        <w:gridCol w:w="1469"/>
        <w:gridCol w:w="1469"/>
        <w:gridCol w:w="1195"/>
        <w:gridCol w:w="1195"/>
      </w:tblGrid>
      <w:tr w:rsidR="001C562B" w:rsidRPr="00ED6038" w:rsidTr="00ED6038">
        <w:tc>
          <w:tcPr>
            <w:tcW w:w="568" w:type="dxa"/>
            <w:vMerge w:val="restart"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center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/>
                <w:sz w:val="24"/>
                <w:szCs w:val="24"/>
                <w:cs/>
                <w:lang w:bidi="lo-LA"/>
              </w:rPr>
              <w:t>ລ/ດ</w:t>
            </w:r>
          </w:p>
        </w:tc>
        <w:tc>
          <w:tcPr>
            <w:tcW w:w="850" w:type="dxa"/>
            <w:vMerge w:val="restart"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center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/>
                <w:sz w:val="24"/>
                <w:szCs w:val="24"/>
                <w:cs/>
                <w:lang w:bidi="lo-LA"/>
              </w:rPr>
              <w:t>ການຈ່າຍ</w:t>
            </w:r>
          </w:p>
        </w:tc>
        <w:tc>
          <w:tcPr>
            <w:tcW w:w="8266" w:type="dxa"/>
            <w:gridSpan w:val="6"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center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ປະກອບຄ່າໃຊ້ຈ່າຍໃນການແກ້ໄຂຂໍ້ຂັດແຍ່ງທາງດ້ານເສດຖະກິດ</w:t>
            </w:r>
          </w:p>
        </w:tc>
      </w:tr>
      <w:tr w:rsidR="001C562B" w:rsidRPr="00ED6038" w:rsidTr="00ED6038">
        <w:tc>
          <w:tcPr>
            <w:tcW w:w="568" w:type="dxa"/>
            <w:vMerge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thaiDistribute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</w:p>
        </w:tc>
        <w:tc>
          <w:tcPr>
            <w:tcW w:w="850" w:type="dxa"/>
            <w:vMerge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thaiDistribute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</w:p>
        </w:tc>
        <w:tc>
          <w:tcPr>
            <w:tcW w:w="2938" w:type="dxa"/>
            <w:gridSpan w:val="2"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center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ຄ່າທຳນຽມ</w:t>
            </w:r>
          </w:p>
        </w:tc>
        <w:tc>
          <w:tcPr>
            <w:tcW w:w="2938" w:type="dxa"/>
            <w:gridSpan w:val="2"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center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ຄ່າບໍລິການ</w:t>
            </w:r>
          </w:p>
        </w:tc>
        <w:tc>
          <w:tcPr>
            <w:tcW w:w="2390" w:type="dxa"/>
            <w:gridSpan w:val="2"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center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ຄ່າແຮງງານ</w:t>
            </w:r>
          </w:p>
        </w:tc>
      </w:tr>
      <w:tr w:rsidR="001C562B" w:rsidRPr="00ED6038" w:rsidTr="00ED6038">
        <w:tc>
          <w:tcPr>
            <w:tcW w:w="568" w:type="dxa"/>
            <w:vMerge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thaiDistribute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</w:p>
        </w:tc>
        <w:tc>
          <w:tcPr>
            <w:tcW w:w="850" w:type="dxa"/>
            <w:vMerge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thaiDistribute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</w:p>
        </w:tc>
        <w:tc>
          <w:tcPr>
            <w:tcW w:w="1469" w:type="dxa"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center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ການໄກ່ເກ່ຍ</w:t>
            </w:r>
          </w:p>
        </w:tc>
        <w:tc>
          <w:tcPr>
            <w:tcW w:w="1469" w:type="dxa"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center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ການຕັດສີນ</w:t>
            </w:r>
          </w:p>
        </w:tc>
        <w:tc>
          <w:tcPr>
            <w:tcW w:w="1469" w:type="dxa"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center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ການໄກ່ເກ່ຍ</w:t>
            </w:r>
          </w:p>
        </w:tc>
        <w:tc>
          <w:tcPr>
            <w:tcW w:w="1469" w:type="dxa"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center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ການຕັດສີນ</w:t>
            </w:r>
          </w:p>
        </w:tc>
        <w:tc>
          <w:tcPr>
            <w:tcW w:w="1195" w:type="dxa"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center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ການໄກ່ເກ່ຍ</w:t>
            </w:r>
          </w:p>
        </w:tc>
        <w:tc>
          <w:tcPr>
            <w:tcW w:w="1195" w:type="dxa"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center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ການຕັດສີນ</w:t>
            </w:r>
          </w:p>
        </w:tc>
      </w:tr>
      <w:tr w:rsidR="001C562B" w:rsidRPr="00ED6038" w:rsidTr="00ED6038">
        <w:tc>
          <w:tcPr>
            <w:tcW w:w="568" w:type="dxa"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thaiDistribute"/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</w:pP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>1</w:t>
            </w:r>
          </w:p>
        </w:tc>
        <w:tc>
          <w:tcPr>
            <w:tcW w:w="850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thaiDistribute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ຜູ້ຈ່າຍ</w:t>
            </w:r>
          </w:p>
        </w:tc>
        <w:tc>
          <w:tcPr>
            <w:tcW w:w="1469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thaiDistribute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ຜູ້ຍື່ນຄຳຮ້ອງ</w:t>
            </w:r>
          </w:p>
        </w:tc>
        <w:tc>
          <w:tcPr>
            <w:tcW w:w="1469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thaiDistribute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ຜູ້ຍື່ນຄຳຮ້ອງ</w:t>
            </w:r>
          </w:p>
        </w:tc>
        <w:tc>
          <w:tcPr>
            <w:tcW w:w="1469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thaiDistribute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ຜູ້ຍື່ນຄຳຮ້ອງ</w:t>
            </w:r>
          </w:p>
        </w:tc>
        <w:tc>
          <w:tcPr>
            <w:tcW w:w="1469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thaiDistribute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ຜູ້ຍື່ນຄຳຮ້ອງ</w:t>
            </w:r>
          </w:p>
        </w:tc>
        <w:tc>
          <w:tcPr>
            <w:tcW w:w="1195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ຕາມການຕົກລົງ ຫຼື ຝ່າຍລະເຄິ່ງ</w:t>
            </w:r>
          </w:p>
        </w:tc>
        <w:tc>
          <w:tcPr>
            <w:tcW w:w="1195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jc w:val="both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ຄູ່ກໍລະນີແຕ່ລະຝ່າຍຕົກ ລົງກັບກຳ ມະການທີ່ຕົນເອງເລືອກ</w:t>
            </w:r>
          </w:p>
        </w:tc>
      </w:tr>
      <w:tr w:rsidR="001C562B" w:rsidRPr="00ED6038" w:rsidTr="00ED6038">
        <w:tc>
          <w:tcPr>
            <w:tcW w:w="568" w:type="dxa"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</w:pP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>2</w:t>
            </w:r>
          </w:p>
        </w:tc>
        <w:tc>
          <w:tcPr>
            <w:tcW w:w="850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ເວລາ</w:t>
            </w:r>
          </w:p>
        </w:tc>
        <w:tc>
          <w:tcPr>
            <w:tcW w:w="1469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ກ່ອນການດຳ ເນີນ</w:t>
            </w:r>
          </w:p>
        </w:tc>
        <w:tc>
          <w:tcPr>
            <w:tcW w:w="1469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ກ່ອນການດຳ ເນີນ</w:t>
            </w:r>
          </w:p>
        </w:tc>
        <w:tc>
          <w:tcPr>
            <w:tcW w:w="1469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ເວລາຍື່ນຄຳຮ້ອງ</w:t>
            </w:r>
          </w:p>
        </w:tc>
        <w:tc>
          <w:tcPr>
            <w:tcW w:w="1469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ເວລາຍື່ນຄຳຮ້ອງ</w:t>
            </w:r>
          </w:p>
        </w:tc>
        <w:tc>
          <w:tcPr>
            <w:tcW w:w="1195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ກ່ອນການດຳເນີນການ</w:t>
            </w: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lastRenderedPageBreak/>
              <w:t xml:space="preserve">ໄກ່ເກ່ຍ </w:t>
            </w:r>
            <w:r w:rsidRPr="00ED6038">
              <w:rPr>
                <w:rFonts w:ascii="Phetsarath OT" w:eastAsia="Phetsarath OT" w:hAnsi="Phetsarath OT" w:cs="Phetsarath OT"/>
                <w:sz w:val="24"/>
                <w:szCs w:val="24"/>
                <w:cs/>
                <w:lang w:bidi="lo-LA"/>
              </w:rPr>
              <w:t>15</w:t>
            </w: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 ວັນພາຍຫຼັງແຕ່ງຕັ້ງ</w:t>
            </w:r>
          </w:p>
        </w:tc>
        <w:tc>
          <w:tcPr>
            <w:tcW w:w="1195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lastRenderedPageBreak/>
              <w:t>ກອ່ນການດຳເນີນການ</w:t>
            </w: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lastRenderedPageBreak/>
              <w:t xml:space="preserve">ຕັດສີນ </w:t>
            </w:r>
            <w:r w:rsidRPr="00ED6038">
              <w:rPr>
                <w:rFonts w:ascii="Phetsarath OT" w:eastAsia="Phetsarath OT" w:hAnsi="Phetsarath OT" w:cs="Phetsarath OT"/>
                <w:sz w:val="24"/>
                <w:szCs w:val="24"/>
                <w:cs/>
                <w:lang w:bidi="lo-LA"/>
              </w:rPr>
              <w:t>15</w:t>
            </w: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ວັນພາຍຫຼັງແຕ່ງຕັ້ງ</w:t>
            </w:r>
          </w:p>
        </w:tc>
      </w:tr>
      <w:tr w:rsidR="001C562B" w:rsidRPr="00ED6038" w:rsidTr="00ED6038">
        <w:tc>
          <w:tcPr>
            <w:tcW w:w="568" w:type="dxa"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</w:pP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lastRenderedPageBreak/>
              <w:t>3</w:t>
            </w:r>
          </w:p>
        </w:tc>
        <w:tc>
          <w:tcPr>
            <w:tcW w:w="850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ສະຖານທີ່</w:t>
            </w:r>
          </w:p>
        </w:tc>
        <w:tc>
          <w:tcPr>
            <w:tcW w:w="1469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ຢູ່ສກສ ຫຼື ຫກສ ບ່ອນແກ້ໄຂຂໍ້ຂັດແຍ່ງ</w:t>
            </w:r>
          </w:p>
        </w:tc>
        <w:tc>
          <w:tcPr>
            <w:tcW w:w="1469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ຢູ່ສກສ ຫຼື ຫກສ ບ່ອນແກ້ໄຂຂໍ້ຂັດແຍ່ງ</w:t>
            </w:r>
          </w:p>
        </w:tc>
        <w:tc>
          <w:tcPr>
            <w:tcW w:w="1469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ຢູ່ສກສ ຫຼື ຫກສ ບ່ອນແກ້ໄຂຂໍ້ຂັດແຍ່ງ</w:t>
            </w:r>
          </w:p>
        </w:tc>
        <w:tc>
          <w:tcPr>
            <w:tcW w:w="1469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ຢູ່ສກສ ຫຼື ຫກສ ບ່ອນແກ້ໄຂຂໍ້ຂັດແຍ່ງ</w:t>
            </w:r>
          </w:p>
        </w:tc>
        <w:tc>
          <w:tcPr>
            <w:tcW w:w="1195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ຢູ່ສກສ ຫຼື ຫກສ ບ່ອນແກ້ໄຂຂໍ້ຂັດແຍ່ງ</w:t>
            </w:r>
          </w:p>
        </w:tc>
        <w:tc>
          <w:tcPr>
            <w:tcW w:w="1195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ຢູ່ສກສ ຫຼື ຫກສ ບ່ອນແກ້ໄຂຂໍ້ຂັດແຍ່ງ</w:t>
            </w:r>
          </w:p>
        </w:tc>
      </w:tr>
      <w:tr w:rsidR="001C562B" w:rsidRPr="00ED6038" w:rsidTr="00ED6038">
        <w:tc>
          <w:tcPr>
            <w:tcW w:w="568" w:type="dxa"/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</w:pP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>4</w:t>
            </w:r>
          </w:p>
        </w:tc>
        <w:tc>
          <w:tcPr>
            <w:tcW w:w="850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ມູນຄ່າ</w:t>
            </w:r>
          </w:p>
        </w:tc>
        <w:tc>
          <w:tcPr>
            <w:tcW w:w="1469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ຕາມອັດຕາສ່ວນທີ່ກຳນົດໄວ້ໃນລະບຽບການ</w:t>
            </w:r>
          </w:p>
        </w:tc>
        <w:tc>
          <w:tcPr>
            <w:tcW w:w="1469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ຕາມອັດຕາສ່ວນທີ່ກຳນົດໄວ້ໃນລະບຽບການ</w:t>
            </w:r>
          </w:p>
        </w:tc>
        <w:tc>
          <w:tcPr>
            <w:tcW w:w="1469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150.000</w:t>
            </w: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ກີບ</w:t>
            </w:r>
          </w:p>
        </w:tc>
        <w:tc>
          <w:tcPr>
            <w:tcW w:w="1469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150.000</w:t>
            </w: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ກີບ</w:t>
            </w:r>
          </w:p>
        </w:tc>
        <w:tc>
          <w:tcPr>
            <w:tcW w:w="1195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ຕາມການຕົກລົງຂອງຄູ່ກໍລະນີ ແລະ ຜູ້ໄກ່ເກ່ຍ</w:t>
            </w:r>
          </w:p>
        </w:tc>
        <w:tc>
          <w:tcPr>
            <w:tcW w:w="1195" w:type="dxa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ຕາມການຕົກລົງຂອງຄູ່ກໍລະນີ ແລະ ກຳມະ ການຕັດສີນ</w:t>
            </w:r>
          </w:p>
        </w:tc>
      </w:tr>
      <w:tr w:rsidR="001C562B" w:rsidRPr="00ED6038" w:rsidTr="00ED6038"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</w:pP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>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ຜູ້ຮັບຜິດ ຊອບ</w:t>
            </w:r>
          </w:p>
        </w:tc>
        <w:tc>
          <w:tcPr>
            <w:tcW w:w="1469" w:type="dxa"/>
            <w:tcBorders>
              <w:bottom w:val="single" w:sz="4" w:space="0" w:color="auto"/>
            </w:tcBorders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cs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ຈ່າຍຝ່າຍລະເຄິ່ງ ຫຼື ຕາມຜົນການໄກ່ເກ່ຍ</w:t>
            </w:r>
          </w:p>
        </w:tc>
        <w:tc>
          <w:tcPr>
            <w:tcW w:w="1469" w:type="dxa"/>
            <w:tcBorders>
              <w:bottom w:val="single" w:sz="4" w:space="0" w:color="auto"/>
            </w:tcBorders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ຕາມຄຳຕັດສີນ</w:t>
            </w:r>
          </w:p>
        </w:tc>
        <w:tc>
          <w:tcPr>
            <w:tcW w:w="1469" w:type="dxa"/>
            <w:tcBorders>
              <w:bottom w:val="single" w:sz="4" w:space="0" w:color="auto"/>
            </w:tcBorders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ຕາມການຕົກລົງ</w:t>
            </w:r>
          </w:p>
        </w:tc>
        <w:tc>
          <w:tcPr>
            <w:tcW w:w="1469" w:type="dxa"/>
            <w:tcBorders>
              <w:bottom w:val="single" w:sz="4" w:space="0" w:color="auto"/>
            </w:tcBorders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ຕາມຄຳຕັດສີນ</w:t>
            </w:r>
          </w:p>
        </w:tc>
        <w:tc>
          <w:tcPr>
            <w:tcW w:w="1195" w:type="dxa"/>
            <w:tcBorders>
              <w:bottom w:val="single" w:sz="4" w:space="0" w:color="auto"/>
            </w:tcBorders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ແຕ່ລະຝ່າຍຮັບຜິດຊອບເອງ</w:t>
            </w:r>
          </w:p>
        </w:tc>
        <w:tc>
          <w:tcPr>
            <w:tcW w:w="1195" w:type="dxa"/>
            <w:tcBorders>
              <w:bottom w:val="single" w:sz="4" w:space="0" w:color="auto"/>
            </w:tcBorders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ແຕ່ລະຝ່າຍຮັບຜິດຊອບເອງ</w:t>
            </w:r>
          </w:p>
        </w:tc>
      </w:tr>
      <w:tr w:rsidR="001C562B" w:rsidRPr="00ED6038" w:rsidTr="00ED603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</w:pP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>ຂໍ້ມູນອ້າງອີງ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ກົດໝາຍວ່າດ້ວຍການແກ້ໄຂຂໍ້ຂັດແຍ່ງທາງດ້ານເສດຖະກິດ ມາດຕາ 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>54</w:t>
            </w: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 ແລະ ລັດຖະດຳລັດຂອງປະ ທານປະເທດສະ ບັບເລກທີ່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003</w:t>
            </w: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 /ປປທ ລົງວັນທີ່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26/12/2012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 xml:space="preserve"> </w:t>
            </w: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ມາດຕາ 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92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cs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ກົດໝາຍວ່າດ້ວຍການແກ້ໄຂຂໍ້ຂັດແຍ່ງທາງດ້ານເສດຖະກິດ ມາດຕາ 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>54</w:t>
            </w: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 ແລະ ລັດຖະດຳ ລັດຂອງປະທານປະເທດສະບັບເລກທີ່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003</w:t>
            </w: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 /ປປທ ລົງວັນທີ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26/12/2012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 xml:space="preserve"> </w:t>
            </w: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ມາດຕາ 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92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ກົດໝາຍວ່າດ້ວຍການແກ້ໄຂຂໍ້ຂັດແຍ່ງທາງດ້ານເສດຖະກິດ ມາດຕາ 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>54</w:t>
            </w: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 ແລະ ລັດຖະດຳ ລັດຂອງປະທານປະເທດສະບັບເລກທີ່ 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003</w:t>
            </w: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 /ປປທ ລົງວັນທີ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26/12/2012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 xml:space="preserve"> </w:t>
            </w: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ມາດຕາ 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92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ກົດໝາຍວ່າດ້ວຍການແກ້ໄຂຂໍ້ຂັດແຍ່ງທາງດ້ານເສດຖະກິດ ມາດຕາ 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 xml:space="preserve">54 </w:t>
            </w: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ແລະ ລັດຖະດຳ ລັດຂອງປະທານປະເທດສະບັບເລກທີ່ 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003</w:t>
            </w: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 /ປ ປທ ລົງວັນທີ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26/12/2012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 xml:space="preserve"> </w:t>
            </w: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ມາດຕາ 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lang w:bidi="lo-LA"/>
              </w:rPr>
              <w:t>92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ກົດໝາຍວ່າດ້ວຍການແກ້ໄຂຂໍ້ຂັດແຍ່ງທາງດ້ານເສດຖະ ກິດ ມາດຕາ 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>56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62B" w:rsidRPr="00ED6038" w:rsidRDefault="001C562B" w:rsidP="00ED6038">
            <w:pPr>
              <w:tabs>
                <w:tab w:val="left" w:pos="993"/>
              </w:tabs>
              <w:spacing w:after="0"/>
              <w:rPr>
                <w:rFonts w:ascii="Phetsarath OT" w:eastAsia="Phetsarath OT" w:hAnsi="Phetsarath OT" w:cs="Phetsarath OT"/>
                <w:sz w:val="24"/>
                <w:szCs w:val="24"/>
                <w:lang w:bidi="lo-LA"/>
              </w:rPr>
            </w:pPr>
            <w:r w:rsidRPr="00ED6038">
              <w:rPr>
                <w:rFonts w:ascii="Phetsarath OT" w:eastAsia="Phetsarath OT" w:hAnsi="Phetsarath OT" w:cs="Phetsarath OT" w:hint="cs"/>
                <w:sz w:val="24"/>
                <w:szCs w:val="24"/>
                <w:cs/>
                <w:lang w:bidi="lo-LA"/>
              </w:rPr>
              <w:t xml:space="preserve">ກົດໝາຍວ່າດ້ວຍການແກ້ໄຂຂໍ້ຂັດແຍ່ງທາງດ້ານເສດ ຖະກິດ ມາດ ຕາ </w:t>
            </w:r>
            <w:r w:rsidRPr="00ED6038">
              <w:rPr>
                <w:rFonts w:ascii="Times New Roman" w:eastAsia="Phetsarath OT" w:hAnsi="Times New Roman" w:cs="Times New Roman"/>
                <w:sz w:val="24"/>
                <w:szCs w:val="24"/>
                <w:cs/>
                <w:lang w:bidi="lo-LA"/>
              </w:rPr>
              <w:t>56</w:t>
            </w:r>
          </w:p>
        </w:tc>
      </w:tr>
    </w:tbl>
    <w:p w:rsidR="001C562B" w:rsidRPr="00220AFA" w:rsidRDefault="001C562B" w:rsidP="00ED6038">
      <w:pPr>
        <w:tabs>
          <w:tab w:val="left" w:pos="567"/>
        </w:tabs>
        <w:spacing w:after="0"/>
        <w:jc w:val="thaiDistribute"/>
        <w:rPr>
          <w:rFonts w:ascii="Phetsarath OT" w:eastAsia="Phetsarath OT" w:hAnsi="Phetsarath OT" w:cs="Phetsarath OT"/>
          <w:sz w:val="28"/>
          <w:lang w:bidi="lo-LA"/>
        </w:rPr>
      </w:pP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ab/>
      </w:r>
      <w:bookmarkStart w:id="62" w:name="OLE_LINK67"/>
      <w:bookmarkStart w:id="63" w:name="OLE_LINK68"/>
      <w:r w:rsidRPr="00602C5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ຜູ້ໄກ່ເກ່ຍ ຫຼື ຜູ້ຕັດສີນ ຕ້ອງຈ່າຍອາກອນລາຍໄດ້ ເຂົ້າງົບປະມານຂອງ ຕາມລະບຽບການ ຊຶ່ງ </w:t>
      </w:r>
      <w:r w:rsidR="004421FA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</w:t>
      </w:r>
      <w:r w:rsidR="004421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ູນແກ້ໄຂຂໍ້ຂັດແຍ່ງທາງດ້ນເສດຖະກິດ</w:t>
      </w:r>
      <w:r w:rsidR="004421FA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ຫ</w:t>
      </w:r>
      <w:r w:rsidR="004421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້ອງການແກ້ໄຂຂໍ້ຂັດແຍ່ງທາງດ້ານເສດຖະກິດ ບ່ອນແກ້ໄຂນັ້ນ</w:t>
      </w:r>
      <w:r w:rsidRPr="00602C5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ຈະເປັນຜູ້ຮັບຜິດຊອບເກັບ.</w:t>
      </w:r>
    </w:p>
    <w:p w:rsidR="001C562B" w:rsidRPr="00ED6038" w:rsidRDefault="00ED6038" w:rsidP="00ED6038">
      <w:pPr>
        <w:tabs>
          <w:tab w:val="left" w:pos="567"/>
        </w:tabs>
        <w:spacing w:after="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64" w:name="_Hlk48763814"/>
      <w:r>
        <w:rPr>
          <w:rFonts w:ascii="Phetsarath OT" w:eastAsia="Phetsarath OT" w:hAnsi="Phetsarath OT" w:cs="Phetsarath OT"/>
          <w:sz w:val="24"/>
          <w:szCs w:val="24"/>
          <w:lang w:bidi="lo-LA"/>
        </w:rPr>
        <w:lastRenderedPageBreak/>
        <w:tab/>
      </w:r>
      <w:r w:rsidR="001C562B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ອາກອນລາຍໄດ້ ຂອງຜູ້ໄກ່ເກ່ຍ ແລະ ຜູ້ຕັດ</w:t>
      </w:r>
      <w:r w:rsidR="001C562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="001C562B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ຄະນະກຳມະການຕັດ</w:t>
      </w:r>
      <w:r w:rsidR="001C562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="001C562B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bookmarkEnd w:id="64"/>
      <w:r w:rsidR="001C562B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ແມ່ນລາຍຮັບຂອງຜູ້ໄກ່ເກ່ຍ</w:t>
      </w:r>
      <w:r w:rsidR="004421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="001C562B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ແລະ</w:t>
      </w:r>
      <w:r w:rsidR="004421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="001C562B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ຜູ້ຕັດ</w:t>
      </w:r>
      <w:r w:rsidR="001C562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="001C562B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ຫຼື ຄະນະກຳມະການຕັດ</w:t>
      </w:r>
      <w:r w:rsidR="001C562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="001C562B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ອັນເນື່ອງຈາກການປະຕິບັດໜ້າທີ່ວຽກງານໃນການໃຫ້ບໍລິການແກ່ຄູ່ກໍລະນີຂັດແຍ່ງທາງດ້ານເສດຖະກິດ ຊຶ່ງຕ້ອງມີພັນທະໃນການການເສຍອາກອນລາຍໄດ້ ຕາມການກໍານົດຂອງກົດໝາຍ.</w:t>
      </w:r>
    </w:p>
    <w:bookmarkEnd w:id="62"/>
    <w:bookmarkEnd w:id="63"/>
    <w:p w:rsidR="004421FA" w:rsidRPr="00912036" w:rsidRDefault="004421FA" w:rsidP="00ED6038">
      <w:pPr>
        <w:tabs>
          <w:tab w:val="left" w:pos="993"/>
        </w:tabs>
        <w:spacing w:after="0"/>
        <w:jc w:val="thaiDistribute"/>
        <w:rPr>
          <w:rFonts w:ascii="Phetsarath OT" w:eastAsia="Phetsarath OT" w:hAnsi="Phetsarath OT" w:cs="Phetsarath OT"/>
          <w:sz w:val="4"/>
          <w:szCs w:val="2"/>
          <w:lang w:bidi="lo-LA"/>
        </w:rPr>
      </w:pPr>
    </w:p>
    <w:p w:rsidR="001C562B" w:rsidRPr="00744784" w:rsidRDefault="001C562B" w:rsidP="00744784">
      <w:pPr>
        <w:pStyle w:val="ListParagraph"/>
        <w:numPr>
          <w:ilvl w:val="0"/>
          <w:numId w:val="13"/>
        </w:numPr>
        <w:tabs>
          <w:tab w:val="left" w:pos="284"/>
        </w:tabs>
        <w:spacing w:after="0"/>
        <w:rPr>
          <w:rFonts w:ascii="Phetsarath OT" w:eastAsia="Phetsarath OT" w:hAnsi="Phetsarath OT" w:cs="Phetsarath OT"/>
          <w:b/>
          <w:bCs/>
          <w:sz w:val="28"/>
          <w:lang w:bidi="lo-LA"/>
        </w:rPr>
      </w:pPr>
      <w:bookmarkStart w:id="65" w:name="OLE_LINK69"/>
      <w:bookmarkStart w:id="66" w:name="OLE_LINK70"/>
      <w:bookmarkStart w:id="67" w:name="_GoBack"/>
      <w:r w:rsidRPr="00744784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ການຄຸ້ມຄອງຄ່າໃຊ້ຈ່າຍໃນການແກ້ໄຂຂໍ້ຂັດແຍ່ງທາງດ້ານເສດຖະກິດ</w:t>
      </w:r>
    </w:p>
    <w:p w:rsidR="00340126" w:rsidRDefault="00A42EAF" w:rsidP="00ED6038">
      <w:pPr>
        <w:spacing w:after="0"/>
        <w:ind w:firstLine="426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ສູນແກ້ໄຂຂໍ້ຂັດແຍ່ງທາງດ້ນເສດຖະກິດ ຫຼື ຫ້ອງການແກ້ໄຂຂໍ້ຂັດແຍ່ງທາງດ້ານເສດຖະກິດ </w:t>
      </w:r>
      <w:r w:rsidR="001C562B" w:rsidRPr="0029194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ເປັນຜູ້ຄຸ້ມຄອງຄ່າໃຊ້ຈ່າຍໃນການແກ້ໄຂຂໍ້ຂັດແຍ່ງທາງດ້ານເສດຖະກິດ. ພາຍຫຼັງເກັບຄ່າທຳນຽມ, ຄ່າບໍລິການ ແລະ ຄ່າແຮງງານ  ແລະ ອາ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="001C562B" w:rsidRPr="0029194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ກອນລາຍໄດ້ ໃນແຕ່ລະໄລຍະແລ້ວ ແມ່ນຈະ</w:t>
      </w:r>
      <w:r w:rsidR="001C562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ມອບເຂົ້າງົບປະມານຂອງລັດ ຕາມລະບຽບການ</w:t>
      </w:r>
      <w:r w:rsidR="001C562B"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bookmarkEnd w:id="65"/>
    <w:bookmarkEnd w:id="66"/>
    <w:bookmarkEnd w:id="67"/>
    <w:p w:rsidR="00ED6038" w:rsidRDefault="00ED6038" w:rsidP="00ED6038">
      <w:pPr>
        <w:spacing w:after="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</w:p>
    <w:p w:rsidR="00ED6038" w:rsidRPr="00ED6038" w:rsidRDefault="00ED6038" w:rsidP="00ED6038">
      <w:pPr>
        <w:numPr>
          <w:ilvl w:val="0"/>
          <w:numId w:val="11"/>
        </w:numPr>
        <w:spacing w:after="0"/>
        <w:contextualSpacing/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</w:pPr>
      <w:bookmarkStart w:id="68" w:name="OLE_LINK48"/>
      <w:bookmarkStart w:id="69" w:name="OLE_LINK46"/>
      <w:bookmarkStart w:id="70" w:name="OLE_LINK47"/>
      <w:r w:rsidRPr="00ED6038"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  <w:t>References</w:t>
      </w:r>
      <w:bookmarkEnd w:id="68"/>
      <w:r w:rsidRPr="00ED6038"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  <w:t>:</w:t>
      </w:r>
    </w:p>
    <w:p w:rsidR="00ED6038" w:rsidRPr="00ED6038" w:rsidRDefault="00ED6038" w:rsidP="00ED6038">
      <w:pPr>
        <w:numPr>
          <w:ilvl w:val="0"/>
          <w:numId w:val="12"/>
        </w:numPr>
        <w:spacing w:after="0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71" w:name="OLE_LINK29"/>
      <w:bookmarkStart w:id="72" w:name="OLE_LINK21"/>
      <w:bookmarkStart w:id="73" w:name="OLE_LINK22"/>
      <w:bookmarkStart w:id="74" w:name="OLE_LINK20"/>
      <w:bookmarkStart w:id="75" w:name="OLE_LINK23"/>
      <w:bookmarkEnd w:id="69"/>
      <w:bookmarkEnd w:id="70"/>
      <w:r w:rsidRPr="00ED6038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ກົດໝາຍວ່າດ້ວຍການແກ້ໄຂຂໍ້ຂັດແຍ່ງທາງດ້ານເສດຖະກິດ ຂອງ ສປປ ລາວ</w:t>
      </w:r>
      <w:r w:rsidRPr="00ED6038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 ສະບັບເລກທີ 52/ສພຊ, ລົງວັນທີ 22/6/2018.</w:t>
      </w:r>
    </w:p>
    <w:p w:rsidR="00ED6038" w:rsidRPr="00ED6038" w:rsidRDefault="00ED6038" w:rsidP="00ED6038">
      <w:pPr>
        <w:numPr>
          <w:ilvl w:val="0"/>
          <w:numId w:val="12"/>
        </w:numPr>
        <w:spacing w:after="0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ED6038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ກົດໝາຍວ່າດ້ວຍພະນັກງານ-ລັດຖະກອນ ສະບັບປີ </w:t>
      </w:r>
      <w:r w:rsidRPr="00ED6038">
        <w:rPr>
          <w:rFonts w:ascii="Phetsarath OT" w:eastAsia="Phetsarath OT" w:hAnsi="Phetsarath OT" w:cs="Phetsarath OT"/>
          <w:sz w:val="24"/>
          <w:szCs w:val="24"/>
        </w:rPr>
        <w:t>2015.</w:t>
      </w:r>
    </w:p>
    <w:p w:rsidR="00ED6038" w:rsidRPr="00ED6038" w:rsidRDefault="00ED6038" w:rsidP="00ED6038">
      <w:pPr>
        <w:numPr>
          <w:ilvl w:val="0"/>
          <w:numId w:val="12"/>
        </w:numPr>
        <w:spacing w:after="0"/>
        <w:rPr>
          <w:rFonts w:ascii="Phetsarath OT" w:eastAsia="Phetsarath OT" w:hAnsi="Phetsarath OT" w:cs="Phetsarath OT"/>
          <w:sz w:val="24"/>
          <w:szCs w:val="24"/>
        </w:rPr>
      </w:pPr>
      <w:r w:rsidRPr="00ED6038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ກົດຈັນຍາບັນຂອງທະນາຍຄວາມ</w:t>
      </w:r>
      <w:r w:rsidRPr="00ED6038">
        <w:rPr>
          <w:rFonts w:ascii="Phetsarath OT" w:eastAsia="Phetsarath OT" w:hAnsi="Phetsarath OT" w:cs="Phetsarath OT"/>
          <w:sz w:val="24"/>
          <w:szCs w:val="24"/>
        </w:rPr>
        <w:t>,</w:t>
      </w:r>
      <w:r w:rsidRPr="00ED6038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ເລກທີ </w:t>
      </w:r>
      <w:r w:rsidRPr="00ED6038">
        <w:rPr>
          <w:rFonts w:ascii="Phetsarath OT" w:eastAsia="Phetsarath OT" w:hAnsi="Phetsarath OT" w:cs="Phetsarath OT"/>
          <w:sz w:val="24"/>
          <w:szCs w:val="24"/>
        </w:rPr>
        <w:t>635/</w:t>
      </w:r>
      <w:r w:rsidRPr="00ED6038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ກຍ</w:t>
      </w:r>
      <w:r w:rsidRPr="00ED6038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ED6038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ລົງວັນທີ </w:t>
      </w:r>
      <w:r w:rsidRPr="00ED6038">
        <w:rPr>
          <w:rFonts w:ascii="Phetsarath OT" w:eastAsia="Phetsarath OT" w:hAnsi="Phetsarath OT" w:cs="Phetsarath OT"/>
          <w:sz w:val="24"/>
          <w:szCs w:val="24"/>
        </w:rPr>
        <w:t>2</w:t>
      </w:r>
      <w:r w:rsidRPr="00ED6038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ພະຈິກ </w:t>
      </w:r>
      <w:r w:rsidRPr="00ED6038">
        <w:rPr>
          <w:rFonts w:ascii="Phetsarath OT" w:eastAsia="Phetsarath OT" w:hAnsi="Phetsarath OT" w:cs="Phetsarath OT"/>
          <w:sz w:val="24"/>
          <w:szCs w:val="24"/>
        </w:rPr>
        <w:t>2012.</w:t>
      </w:r>
    </w:p>
    <w:p w:rsidR="00ED6038" w:rsidRPr="00ED6038" w:rsidRDefault="00ED6038" w:rsidP="00ED6038">
      <w:pPr>
        <w:numPr>
          <w:ilvl w:val="0"/>
          <w:numId w:val="12"/>
        </w:numPr>
        <w:spacing w:after="0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ED6038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ດໍາລັດວ່າດ້ວຍຈັນຍາບັນຂອງພະນັກງານ-ລັດຖະກອນ ສະບັບປີ </w:t>
      </w:r>
      <w:r w:rsidRPr="00ED6038">
        <w:rPr>
          <w:rFonts w:ascii="Phetsarath OT" w:eastAsia="Phetsarath OT" w:hAnsi="Phetsarath OT" w:cs="Phetsarath OT"/>
          <w:sz w:val="24"/>
          <w:szCs w:val="24"/>
        </w:rPr>
        <w:t>2017.</w:t>
      </w:r>
    </w:p>
    <w:p w:rsidR="00ED6038" w:rsidRPr="00ED6038" w:rsidRDefault="00ED6038" w:rsidP="00ED6038">
      <w:pPr>
        <w:numPr>
          <w:ilvl w:val="0"/>
          <w:numId w:val="12"/>
        </w:numPr>
        <w:spacing w:after="0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ED6038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ດໍາລັດວ່າດ້ວຍຈັນຍາບັນຂອງພະນັກງານ-ລັດຖະກອນ</w:t>
      </w:r>
      <w:r w:rsidRPr="00ED6038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ED6038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ສະບັບເລກທີ </w:t>
      </w:r>
      <w:r w:rsidRPr="00ED6038">
        <w:rPr>
          <w:rFonts w:ascii="Phetsarath OT" w:eastAsia="Phetsarath OT" w:hAnsi="Phetsarath OT" w:cs="Phetsarath OT"/>
          <w:sz w:val="24"/>
          <w:szCs w:val="24"/>
        </w:rPr>
        <w:t>184/</w:t>
      </w:r>
      <w:r w:rsidRPr="00ED6038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ລບ</w:t>
      </w:r>
      <w:r w:rsidRPr="00ED6038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ED6038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ລົງວັນທີ </w:t>
      </w:r>
      <w:r w:rsidRPr="00ED6038">
        <w:rPr>
          <w:rFonts w:ascii="Phetsarath OT" w:eastAsia="Phetsarath OT" w:hAnsi="Phetsarath OT" w:cs="Phetsarath OT"/>
          <w:sz w:val="24"/>
          <w:szCs w:val="24"/>
        </w:rPr>
        <w:t>26/06/2019.</w:t>
      </w:r>
    </w:p>
    <w:p w:rsidR="00ED6038" w:rsidRPr="00ED6038" w:rsidRDefault="00ED6038" w:rsidP="00ED6038">
      <w:pPr>
        <w:numPr>
          <w:ilvl w:val="0"/>
          <w:numId w:val="12"/>
        </w:numPr>
        <w:spacing w:after="0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ED6038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ປະມວນເອກະສານຝຶກອົບຮົມທັກສະການແກ້ໄຂຂໍ້ຂັດແຍ່ງທາງດ້ານເສດຖະກິດດ້ວຍການໄກ່ເກ່ຍ</w:t>
      </w:r>
      <w:r w:rsidRPr="00ED6038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ED6038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ການຕັດສິນໂດຍກຳມະການ</w:t>
      </w:r>
      <w:r w:rsidRPr="00ED6038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 ປີ 2020.</w:t>
      </w:r>
    </w:p>
    <w:p w:rsidR="00ED6038" w:rsidRDefault="00ED6038" w:rsidP="00ED6038">
      <w:pPr>
        <w:numPr>
          <w:ilvl w:val="0"/>
          <w:numId w:val="12"/>
        </w:numPr>
        <w:spacing w:after="0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ED6038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ປື້ມຄູ່ມືການແກ້ໄຂຂໍ້ຂັດແຍ່ງທາງດ້ານເສດຖະກິດ, ປີ 2017.</w:t>
      </w:r>
      <w:bookmarkEnd w:id="71"/>
      <w:bookmarkEnd w:id="72"/>
      <w:bookmarkEnd w:id="73"/>
    </w:p>
    <w:p w:rsidR="00ED6038" w:rsidRDefault="00E26C9A" w:rsidP="00ED6038">
      <w:pPr>
        <w:numPr>
          <w:ilvl w:val="0"/>
          <w:numId w:val="12"/>
        </w:numPr>
        <w:spacing w:after="0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ED6038">
        <w:rPr>
          <w:rFonts w:ascii="Phetsarath OT" w:hAnsi="Phetsarath OT" w:cs="Phetsarath OT" w:hint="cs"/>
          <w:sz w:val="24"/>
          <w:szCs w:val="24"/>
          <w:cs/>
          <w:lang w:bidi="lo-LA"/>
        </w:rPr>
        <w:t>ແຈ້ງການແນະນຳກ່ຽວກັບການຈັດຕັ້ງປະຕິບັດການນຳໃຊ້ໃບເກັບເງິນຄ່າທຳນຽມ</w:t>
      </w:r>
      <w:r w:rsidRPr="00ED6038">
        <w:rPr>
          <w:rFonts w:ascii="Phetsarath OT" w:hAnsi="Phetsarath OT" w:cs="Phetsarath OT"/>
          <w:sz w:val="24"/>
          <w:szCs w:val="24"/>
          <w:cs/>
          <w:lang w:bidi="lo-LA"/>
        </w:rPr>
        <w:t xml:space="preserve"> </w:t>
      </w:r>
      <w:r w:rsidRPr="00ED6038">
        <w:rPr>
          <w:rFonts w:ascii="Phetsarath OT" w:hAnsi="Phetsarath OT" w:cs="Phetsarath OT" w:hint="cs"/>
          <w:sz w:val="24"/>
          <w:szCs w:val="24"/>
          <w:cs/>
          <w:lang w:bidi="lo-LA"/>
        </w:rPr>
        <w:t>ແລະ</w:t>
      </w:r>
      <w:r w:rsidRPr="00ED6038">
        <w:rPr>
          <w:rFonts w:ascii="Phetsarath OT" w:hAnsi="Phetsarath OT" w:cs="Phetsarath OT"/>
          <w:sz w:val="24"/>
          <w:szCs w:val="24"/>
          <w:cs/>
          <w:lang w:bidi="lo-LA"/>
        </w:rPr>
        <w:t xml:space="preserve"> </w:t>
      </w:r>
      <w:r w:rsidRPr="00ED6038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ຄ່າບໍລິການ ຂອງ ຫ້ອງການ, ກະຊວງການເງິນ ເລກທີ </w:t>
      </w:r>
      <w:r w:rsidRPr="00ED6038">
        <w:rPr>
          <w:rFonts w:ascii="Times New Roman" w:hAnsi="Times New Roman" w:cs="Times New Roman"/>
          <w:sz w:val="24"/>
          <w:szCs w:val="24"/>
          <w:lang w:val="pt-BR" w:bidi="lo-LA"/>
        </w:rPr>
        <w:t>0849</w:t>
      </w:r>
      <w:r w:rsidRPr="00ED6038">
        <w:rPr>
          <w:rFonts w:ascii="Phetsarath OT" w:hAnsi="Phetsarath OT" w:cs="Phetsarath OT"/>
          <w:sz w:val="24"/>
          <w:szCs w:val="24"/>
          <w:lang w:val="pt-BR" w:bidi="lo-LA"/>
        </w:rPr>
        <w:t xml:space="preserve">/ </w:t>
      </w:r>
      <w:r w:rsidRPr="00ED6038">
        <w:rPr>
          <w:rFonts w:ascii="Phetsarath OT" w:hAnsi="Phetsarath OT" w:cs="Phetsarath OT"/>
          <w:sz w:val="24"/>
          <w:szCs w:val="24"/>
          <w:cs/>
          <w:lang w:bidi="lo-LA"/>
        </w:rPr>
        <w:t>ກງ.ຫກ, ລົງວັນທີ</w:t>
      </w:r>
      <w:r w:rsidRPr="00ED6038">
        <w:rPr>
          <w:rFonts w:ascii="Times New Roman" w:hAnsi="Times New Roman" w:cs="DokChampa" w:hint="cs"/>
          <w:sz w:val="24"/>
          <w:szCs w:val="24"/>
          <w:cs/>
          <w:lang w:bidi="lo-LA"/>
        </w:rPr>
        <w:t xml:space="preserve"> </w:t>
      </w:r>
      <w:r w:rsidRPr="00ED6038">
        <w:rPr>
          <w:rFonts w:ascii="Times New Roman" w:hAnsi="Times New Roman" w:cs="Times New Roman"/>
          <w:sz w:val="24"/>
          <w:szCs w:val="24"/>
          <w:lang w:val="pt-BR" w:bidi="lo-LA"/>
        </w:rPr>
        <w:t>08</w:t>
      </w:r>
      <w:r w:rsidRPr="00ED6038">
        <w:rPr>
          <w:rFonts w:ascii="Times New Roman" w:hAnsi="Times New Roman" w:cs="DokChampa" w:hint="cs"/>
          <w:sz w:val="24"/>
          <w:szCs w:val="24"/>
          <w:cs/>
          <w:lang w:bidi="lo-LA"/>
        </w:rPr>
        <w:t xml:space="preserve"> </w:t>
      </w:r>
      <w:r w:rsidRPr="00ED6038">
        <w:rPr>
          <w:rFonts w:ascii="Times New Roman" w:hAnsi="Times New Roman" w:cs="DokChampa"/>
          <w:sz w:val="24"/>
          <w:szCs w:val="24"/>
          <w:lang w:val="pt-BR" w:bidi="lo-LA"/>
        </w:rPr>
        <w:t>APR</w:t>
      </w:r>
      <w:r w:rsidRPr="00ED6038">
        <w:rPr>
          <w:rFonts w:ascii="Times New Roman" w:hAnsi="Times New Roman" w:cs="Times New Roman"/>
          <w:sz w:val="24"/>
          <w:szCs w:val="24"/>
          <w:lang w:val="pt-BR" w:bidi="lo-LA"/>
        </w:rPr>
        <w:t xml:space="preserve"> 2009 </w:t>
      </w:r>
      <w:r w:rsidRPr="00ED6038">
        <w:rPr>
          <w:rFonts w:ascii="Phetsarath OT" w:hAnsi="Phetsarath OT" w:cs="Phetsarath OT"/>
          <w:sz w:val="24"/>
          <w:szCs w:val="24"/>
          <w:cs/>
          <w:lang w:bidi="lo-LA"/>
        </w:rPr>
        <w:t>ຂໍ້</w:t>
      </w:r>
      <w:r w:rsidRPr="00ED6038">
        <w:rPr>
          <w:rFonts w:ascii="Times New Roman" w:hAnsi="Times New Roman" w:cs="DokChampa" w:hint="cs"/>
          <w:sz w:val="24"/>
          <w:szCs w:val="24"/>
          <w:cs/>
          <w:lang w:bidi="lo-LA"/>
        </w:rPr>
        <w:t xml:space="preserve"> </w:t>
      </w:r>
      <w:r w:rsidRPr="00ED6038">
        <w:rPr>
          <w:rFonts w:ascii="Times New Roman" w:hAnsi="Times New Roman" w:cs="DokChampa"/>
          <w:sz w:val="24"/>
          <w:szCs w:val="24"/>
          <w:lang w:val="pt-BR" w:bidi="lo-LA"/>
        </w:rPr>
        <w:t xml:space="preserve">I </w:t>
      </w:r>
      <w:r w:rsidRPr="00ED6038">
        <w:rPr>
          <w:rFonts w:ascii="Phetsarath OT" w:hAnsi="Phetsarath OT" w:cs="Phetsarath OT"/>
          <w:sz w:val="24"/>
          <w:szCs w:val="24"/>
          <w:cs/>
          <w:lang w:bidi="lo-LA"/>
        </w:rPr>
        <w:t>ວັກ</w:t>
      </w:r>
      <w:r w:rsidRPr="00ED6038">
        <w:rPr>
          <w:rFonts w:ascii="Times New Roman" w:hAnsi="Times New Roman" w:cs="DokChampa" w:hint="cs"/>
          <w:sz w:val="24"/>
          <w:szCs w:val="24"/>
          <w:cs/>
          <w:lang w:bidi="lo-LA"/>
        </w:rPr>
        <w:t xml:space="preserve"> </w:t>
      </w:r>
      <w:r w:rsidRPr="00ED6038">
        <w:rPr>
          <w:rFonts w:ascii="Times New Roman" w:hAnsi="Times New Roman" w:cs="Times New Roman"/>
          <w:sz w:val="24"/>
          <w:szCs w:val="24"/>
          <w:cs/>
          <w:lang w:bidi="lo-LA"/>
        </w:rPr>
        <w:t>2</w:t>
      </w:r>
      <w:r w:rsidR="00ED6038">
        <w:rPr>
          <w:rFonts w:ascii="Times New Roman" w:hAnsi="Times New Roman" w:cs="DokChampa"/>
          <w:sz w:val="24"/>
          <w:szCs w:val="24"/>
          <w:lang w:bidi="lo-LA"/>
        </w:rPr>
        <w:t>.</w:t>
      </w:r>
    </w:p>
    <w:p w:rsidR="004652AC" w:rsidRPr="00ED6038" w:rsidRDefault="009B1BD4" w:rsidP="00ED6038">
      <w:pPr>
        <w:numPr>
          <w:ilvl w:val="0"/>
          <w:numId w:val="12"/>
        </w:numPr>
        <w:spacing w:after="0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ED6038">
        <w:rPr>
          <w:rFonts w:ascii="Phetsarath OT" w:hAnsi="Phetsarath OT" w:cs="Phetsarath OT" w:hint="cs"/>
          <w:sz w:val="24"/>
          <w:szCs w:val="24"/>
          <w:cs/>
          <w:lang w:bidi="lo-LA"/>
        </w:rPr>
        <w:t>ລັດຖະບັນຍັດຂອງປະທານປະເທດ</w:t>
      </w:r>
      <w:r w:rsidRPr="00ED6038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ສະບັບເລກທີ </w:t>
      </w:r>
      <w:r w:rsidRPr="00ED6038">
        <w:rPr>
          <w:rFonts w:ascii="Times New Roman" w:eastAsia="Phetsarath OT" w:hAnsi="Times New Roman" w:cs="Times New Roman"/>
          <w:sz w:val="24"/>
          <w:szCs w:val="24"/>
          <w:lang w:bidi="lo-LA"/>
        </w:rPr>
        <w:t>003</w:t>
      </w:r>
      <w:r w:rsidRPr="00ED6038">
        <w:rPr>
          <w:rFonts w:ascii="Phetsarath OT" w:eastAsia="Phetsarath OT" w:hAnsi="Phetsarath OT" w:cs="Phetsarath OT"/>
          <w:sz w:val="24"/>
          <w:szCs w:val="24"/>
          <w:lang w:bidi="lo-LA"/>
        </w:rPr>
        <w:t>/</w:t>
      </w:r>
      <w:r w:rsidRPr="00ED6038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ປປທ, ລົງວັນທີ </w:t>
      </w:r>
      <w:r w:rsidRPr="00ED6038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26</w:t>
      </w:r>
      <w:r w:rsidRPr="00ED6038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ທັນວາ </w:t>
      </w:r>
      <w:r w:rsidRPr="00ED6038">
        <w:rPr>
          <w:rFonts w:ascii="Times New Roman" w:eastAsia="Phetsarath OT" w:hAnsi="Times New Roman" w:cs="Times New Roman"/>
          <w:sz w:val="24"/>
          <w:szCs w:val="24"/>
          <w:lang w:bidi="lo-LA"/>
        </w:rPr>
        <w:t>2012</w:t>
      </w:r>
      <w:r w:rsidRPr="00ED6038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ວ່າດ້ວຍການເກັບຄ່າທໍານຽມ ແລະ ຄ່າບໍລິການ</w:t>
      </w:r>
      <w:r w:rsidR="00ED6038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.</w:t>
      </w:r>
    </w:p>
    <w:bookmarkEnd w:id="74"/>
    <w:bookmarkEnd w:id="75"/>
    <w:p w:rsidR="004652AC" w:rsidRPr="00C95EAB" w:rsidRDefault="004652AC" w:rsidP="00ED6038">
      <w:pPr>
        <w:pStyle w:val="ListParagraph"/>
        <w:spacing w:after="0"/>
        <w:ind w:left="567"/>
        <w:rPr>
          <w:rFonts w:ascii="Phetsarath OT" w:hAnsi="Phetsarath OT" w:cs="Phetsarath OT"/>
          <w:sz w:val="24"/>
          <w:szCs w:val="24"/>
          <w:lang w:bidi="lo-LA"/>
        </w:rPr>
      </w:pPr>
    </w:p>
    <w:sectPr w:rsidR="004652AC" w:rsidRPr="00C95EAB" w:rsidSect="009B1BD4">
      <w:footerReference w:type="default" r:id="rId8"/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2740" w:rsidRDefault="000B2740" w:rsidP="001C562B">
      <w:pPr>
        <w:spacing w:after="0" w:line="240" w:lineRule="auto"/>
      </w:pPr>
      <w:r>
        <w:separator/>
      </w:r>
    </w:p>
  </w:endnote>
  <w:endnote w:type="continuationSeparator" w:id="0">
    <w:p w:rsidR="000B2740" w:rsidRDefault="000B2740" w:rsidP="001C5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hetsarath OT">
    <w:panose1 w:val="02000500000000000001"/>
    <w:charset w:val="80"/>
    <w:family w:val="auto"/>
    <w:pitch w:val="variable"/>
    <w:sig w:usb0="F7FFAEFF" w:usb1="FBDFFFFF" w:usb2="1FFBFFFF" w:usb3="00000000" w:csb0="8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424000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B1BD4" w:rsidRDefault="009B1BD4">
        <w:pPr>
          <w:pStyle w:val="Footer"/>
          <w:jc w:val="center"/>
        </w:pPr>
        <w:r w:rsidRPr="009B1BD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B1BD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B1BD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C737A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9B1BD4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9B1BD4" w:rsidRDefault="009B1B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2740" w:rsidRDefault="000B2740" w:rsidP="001C562B">
      <w:pPr>
        <w:spacing w:after="0" w:line="240" w:lineRule="auto"/>
      </w:pPr>
      <w:r>
        <w:separator/>
      </w:r>
    </w:p>
  </w:footnote>
  <w:footnote w:type="continuationSeparator" w:id="0">
    <w:p w:rsidR="000B2740" w:rsidRDefault="000B2740" w:rsidP="001C562B">
      <w:pPr>
        <w:spacing w:after="0" w:line="240" w:lineRule="auto"/>
      </w:pPr>
      <w:r>
        <w:continuationSeparator/>
      </w:r>
    </w:p>
  </w:footnote>
  <w:footnote w:id="1">
    <w:p w:rsidR="008A54C5" w:rsidRDefault="008A54C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A54C5">
        <w:rPr>
          <w:rFonts w:ascii="Phetsarath OT" w:eastAsia="Phetsarath OT" w:hAnsi="Phetsarath OT" w:cs="Phetsarath OT"/>
          <w:szCs w:val="20"/>
          <w:cs/>
          <w:lang w:bidi="lo-LA"/>
        </w:rPr>
        <w:t xml:space="preserve">ລັດຖະບັນຍັດຂອງປະທານປະເທດ ສະບັບເລກທີ </w:t>
      </w:r>
      <w:r w:rsidRPr="008A54C5">
        <w:rPr>
          <w:rFonts w:ascii="Phetsarath OT" w:eastAsia="Phetsarath OT" w:hAnsi="Phetsarath OT" w:cs="Phetsarath OT"/>
          <w:szCs w:val="20"/>
        </w:rPr>
        <w:t>003/</w:t>
      </w:r>
      <w:r w:rsidRPr="008A54C5">
        <w:rPr>
          <w:rFonts w:ascii="Phetsarath OT" w:eastAsia="Phetsarath OT" w:hAnsi="Phetsarath OT" w:cs="Phetsarath OT"/>
          <w:szCs w:val="20"/>
          <w:cs/>
          <w:lang w:bidi="lo-LA"/>
        </w:rPr>
        <w:t>ປປທ</w:t>
      </w:r>
      <w:r w:rsidRPr="008A54C5">
        <w:rPr>
          <w:rFonts w:ascii="Phetsarath OT" w:eastAsia="Phetsarath OT" w:hAnsi="Phetsarath OT" w:cs="Phetsarath OT"/>
          <w:szCs w:val="20"/>
        </w:rPr>
        <w:t xml:space="preserve">, </w:t>
      </w:r>
      <w:r w:rsidRPr="008A54C5">
        <w:rPr>
          <w:rFonts w:ascii="Phetsarath OT" w:eastAsia="Phetsarath OT" w:hAnsi="Phetsarath OT" w:cs="Phetsarath OT"/>
          <w:szCs w:val="20"/>
          <w:cs/>
          <w:lang w:bidi="lo-LA"/>
        </w:rPr>
        <w:t xml:space="preserve">ລົງວັນທີ </w:t>
      </w:r>
      <w:r w:rsidRPr="008A54C5">
        <w:rPr>
          <w:rFonts w:ascii="Phetsarath OT" w:eastAsia="Phetsarath OT" w:hAnsi="Phetsarath OT" w:cs="Phetsarath OT"/>
          <w:szCs w:val="20"/>
        </w:rPr>
        <w:t xml:space="preserve">26 </w:t>
      </w:r>
      <w:r w:rsidRPr="008A54C5">
        <w:rPr>
          <w:rFonts w:ascii="Phetsarath OT" w:eastAsia="Phetsarath OT" w:hAnsi="Phetsarath OT" w:cs="Phetsarath OT"/>
          <w:szCs w:val="20"/>
          <w:cs/>
          <w:lang w:bidi="lo-LA"/>
        </w:rPr>
        <w:t xml:space="preserve">ທັນວາ </w:t>
      </w:r>
      <w:r w:rsidRPr="008A54C5">
        <w:rPr>
          <w:rFonts w:ascii="Phetsarath OT" w:eastAsia="Phetsarath OT" w:hAnsi="Phetsarath OT" w:cs="Phetsarath OT"/>
          <w:szCs w:val="20"/>
        </w:rPr>
        <w:t>2012</w:t>
      </w:r>
    </w:p>
  </w:footnote>
  <w:footnote w:id="2">
    <w:p w:rsidR="00A45A3A" w:rsidRPr="00A45A3A" w:rsidRDefault="00A45A3A">
      <w:pPr>
        <w:pStyle w:val="FootnoteText"/>
        <w:rPr>
          <w:rFonts w:cs="DokChampa"/>
          <w:szCs w:val="20"/>
          <w:cs/>
          <w:lang w:bidi="lo-LA"/>
        </w:rPr>
      </w:pPr>
      <w:r>
        <w:rPr>
          <w:rStyle w:val="FootnoteReference"/>
        </w:rPr>
        <w:footnoteRef/>
      </w:r>
      <w:r>
        <w:t xml:space="preserve"> </w:t>
      </w:r>
      <w:r w:rsidRPr="00A45A3A">
        <w:rPr>
          <w:rFonts w:ascii="Phetsarath OT" w:eastAsia="Phetsarath OT" w:hAnsi="Phetsarath OT" w:cs="Phetsarath OT"/>
          <w:szCs w:val="20"/>
          <w:cs/>
          <w:lang w:bidi="lo-LA"/>
        </w:rPr>
        <w:t xml:space="preserve">ມາດຕາ </w:t>
      </w:r>
      <w:r w:rsidRPr="00A45A3A">
        <w:rPr>
          <w:rFonts w:ascii="Phetsarath OT" w:eastAsia="Phetsarath OT" w:hAnsi="Phetsarath OT" w:cs="Phetsarath OT"/>
          <w:szCs w:val="20"/>
        </w:rPr>
        <w:t xml:space="preserve">57 </w:t>
      </w:r>
      <w:r w:rsidRPr="00A45A3A">
        <w:rPr>
          <w:rFonts w:ascii="Phetsarath OT" w:eastAsia="Phetsarath OT" w:hAnsi="Phetsarath OT" w:cs="Phetsarath OT"/>
          <w:szCs w:val="20"/>
          <w:cs/>
          <w:lang w:bidi="lo-LA"/>
        </w:rPr>
        <w:t xml:space="preserve">ວັກ </w:t>
      </w:r>
      <w:r w:rsidRPr="00A45A3A">
        <w:rPr>
          <w:rFonts w:ascii="Phetsarath OT" w:eastAsia="Phetsarath OT" w:hAnsi="Phetsarath OT" w:cs="Phetsarath OT"/>
          <w:szCs w:val="20"/>
        </w:rPr>
        <w:t xml:space="preserve">3 </w:t>
      </w:r>
      <w:r w:rsidRPr="00A45A3A">
        <w:rPr>
          <w:rFonts w:ascii="Phetsarath OT" w:eastAsia="Phetsarath OT" w:hAnsi="Phetsarath OT" w:cs="Phetsarath OT"/>
          <w:szCs w:val="20"/>
          <w:cs/>
          <w:lang w:bidi="lo-LA"/>
        </w:rPr>
        <w:t xml:space="preserve">ຂອງກົດໝາຍວ່າດ້ວຍການແກ້ໄຂຂໍ້ຂັດແຍ່ງທາງດ້ານເສດຖະກິດ ສະບັບປັບປຸງ ປີ </w:t>
      </w:r>
      <w:r w:rsidRPr="00A45A3A">
        <w:rPr>
          <w:rFonts w:ascii="Phetsarath OT" w:eastAsia="Phetsarath OT" w:hAnsi="Phetsarath OT" w:cs="Phetsarath OT"/>
          <w:szCs w:val="20"/>
        </w:rPr>
        <w:t>2018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5pt;height:11.5pt" o:bullet="t">
        <v:imagedata r:id="rId1" o:title="msoA239"/>
      </v:shape>
    </w:pict>
  </w:numPicBullet>
  <w:abstractNum w:abstractNumId="0" w15:restartNumberingAfterBreak="0">
    <w:nsid w:val="19A87BEA"/>
    <w:multiLevelType w:val="hybridMultilevel"/>
    <w:tmpl w:val="3CA850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11F8E"/>
    <w:multiLevelType w:val="hybridMultilevel"/>
    <w:tmpl w:val="0F8A8AA6"/>
    <w:lvl w:ilvl="0" w:tplc="4F30480A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57862014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4" w:tplc="64744062">
      <w:start w:val="1"/>
      <w:numFmt w:val="upperRoman"/>
      <w:lvlText w:val="%5."/>
      <w:lvlJc w:val="left"/>
      <w:pPr>
        <w:ind w:left="4680" w:hanging="720"/>
      </w:pPr>
      <w:rPr>
        <w:rFonts w:ascii="Times New Roman" w:hAnsi="Times New Roman" w:cs="Times New Roman" w:hint="default"/>
        <w:sz w:val="24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41B632E"/>
    <w:multiLevelType w:val="hybridMultilevel"/>
    <w:tmpl w:val="A83CB8D6"/>
    <w:lvl w:ilvl="0" w:tplc="DFDC8970">
      <w:start w:val="4"/>
      <w:numFmt w:val="bullet"/>
      <w:lvlText w:val="-"/>
      <w:lvlJc w:val="left"/>
      <w:pPr>
        <w:ind w:left="1767" w:hanging="360"/>
      </w:pPr>
      <w:rPr>
        <w:rFonts w:ascii="Phetsarath OT" w:eastAsiaTheme="minorHAnsi" w:hAnsi="Phetsarath OT" w:cs="Phetsarath OT" w:hint="eastAsia"/>
        <w:b w:val="0"/>
        <w:bCs w:val="0"/>
        <w:sz w:val="24"/>
        <w:szCs w:val="24"/>
        <w:lang w:bidi="lo-LA"/>
      </w:rPr>
    </w:lvl>
    <w:lvl w:ilvl="1" w:tplc="04090019" w:tentative="1">
      <w:start w:val="1"/>
      <w:numFmt w:val="lowerLetter"/>
      <w:lvlText w:val="%2."/>
      <w:lvlJc w:val="left"/>
      <w:pPr>
        <w:ind w:left="2487" w:hanging="360"/>
      </w:pPr>
    </w:lvl>
    <w:lvl w:ilvl="2" w:tplc="0409001B" w:tentative="1">
      <w:start w:val="1"/>
      <w:numFmt w:val="lowerRoman"/>
      <w:lvlText w:val="%3."/>
      <w:lvlJc w:val="right"/>
      <w:pPr>
        <w:ind w:left="3207" w:hanging="180"/>
      </w:pPr>
    </w:lvl>
    <w:lvl w:ilvl="3" w:tplc="0409000F" w:tentative="1">
      <w:start w:val="1"/>
      <w:numFmt w:val="decimal"/>
      <w:lvlText w:val="%4."/>
      <w:lvlJc w:val="left"/>
      <w:pPr>
        <w:ind w:left="3927" w:hanging="360"/>
      </w:pPr>
    </w:lvl>
    <w:lvl w:ilvl="4" w:tplc="04090019" w:tentative="1">
      <w:start w:val="1"/>
      <w:numFmt w:val="lowerLetter"/>
      <w:lvlText w:val="%5."/>
      <w:lvlJc w:val="left"/>
      <w:pPr>
        <w:ind w:left="4647" w:hanging="360"/>
      </w:pPr>
    </w:lvl>
    <w:lvl w:ilvl="5" w:tplc="0409001B" w:tentative="1">
      <w:start w:val="1"/>
      <w:numFmt w:val="lowerRoman"/>
      <w:lvlText w:val="%6."/>
      <w:lvlJc w:val="right"/>
      <w:pPr>
        <w:ind w:left="5367" w:hanging="180"/>
      </w:pPr>
    </w:lvl>
    <w:lvl w:ilvl="6" w:tplc="0409000F" w:tentative="1">
      <w:start w:val="1"/>
      <w:numFmt w:val="decimal"/>
      <w:lvlText w:val="%7."/>
      <w:lvlJc w:val="left"/>
      <w:pPr>
        <w:ind w:left="6087" w:hanging="360"/>
      </w:pPr>
    </w:lvl>
    <w:lvl w:ilvl="7" w:tplc="04090019" w:tentative="1">
      <w:start w:val="1"/>
      <w:numFmt w:val="lowerLetter"/>
      <w:lvlText w:val="%8."/>
      <w:lvlJc w:val="left"/>
      <w:pPr>
        <w:ind w:left="6807" w:hanging="360"/>
      </w:pPr>
    </w:lvl>
    <w:lvl w:ilvl="8" w:tplc="0409001B" w:tentative="1">
      <w:start w:val="1"/>
      <w:numFmt w:val="lowerRoman"/>
      <w:lvlText w:val="%9."/>
      <w:lvlJc w:val="right"/>
      <w:pPr>
        <w:ind w:left="7527" w:hanging="180"/>
      </w:pPr>
    </w:lvl>
  </w:abstractNum>
  <w:abstractNum w:abstractNumId="3" w15:restartNumberingAfterBreak="0">
    <w:nsid w:val="2DE60289"/>
    <w:multiLevelType w:val="multilevel"/>
    <w:tmpl w:val="1868CD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  <w:b/>
        <w:bCs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7123" w:hanging="216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4" w15:restartNumberingAfterBreak="0">
    <w:nsid w:val="38780C5C"/>
    <w:multiLevelType w:val="hybridMultilevel"/>
    <w:tmpl w:val="A3AC9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D93AB9"/>
    <w:multiLevelType w:val="hybridMultilevel"/>
    <w:tmpl w:val="5F7A29B6"/>
    <w:lvl w:ilvl="0" w:tplc="A84E22A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2D0E55"/>
    <w:multiLevelType w:val="hybridMultilevel"/>
    <w:tmpl w:val="A50EBB20"/>
    <w:lvl w:ilvl="0" w:tplc="109464AC">
      <w:start w:val="1"/>
      <w:numFmt w:val="decimal"/>
      <w:lvlText w:val="%1."/>
      <w:lvlJc w:val="left"/>
      <w:pPr>
        <w:ind w:left="9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680" w:hanging="360"/>
      </w:pPr>
    </w:lvl>
    <w:lvl w:ilvl="2" w:tplc="CC82305A">
      <w:start w:val="1"/>
      <w:numFmt w:val="decimal"/>
      <w:lvlText w:val="%3."/>
      <w:lvlJc w:val="right"/>
      <w:pPr>
        <w:ind w:left="2400" w:hanging="180"/>
      </w:pPr>
      <w:rPr>
        <w:rFonts w:ascii="Times New Roman" w:eastAsia="Phetsarath OT" w:hAnsi="Times New Roman" w:cs="Times New Roman" w:hint="default"/>
      </w:rPr>
    </w:lvl>
    <w:lvl w:ilvl="3" w:tplc="4EFC9AD6">
      <w:start w:val="1"/>
      <w:numFmt w:val="decimal"/>
      <w:lvlText w:val="%4."/>
      <w:lvlJc w:val="left"/>
      <w:pPr>
        <w:ind w:left="3120" w:hanging="360"/>
      </w:pPr>
      <w:rPr>
        <w:rFonts w:ascii="Times New Roman" w:hAnsi="Times New Roman" w:cs="Times New Roman" w:hint="default"/>
        <w:b/>
        <w:bCs/>
        <w:color w:val="auto"/>
        <w:sz w:val="24"/>
        <w:szCs w:val="24"/>
      </w:rPr>
    </w:lvl>
    <w:lvl w:ilvl="4" w:tplc="04090019">
      <w:start w:val="1"/>
      <w:numFmt w:val="lowerLetter"/>
      <w:lvlText w:val="%5."/>
      <w:lvlJc w:val="left"/>
      <w:pPr>
        <w:ind w:left="3840" w:hanging="360"/>
      </w:pPr>
    </w:lvl>
    <w:lvl w:ilvl="5" w:tplc="0409001B">
      <w:start w:val="1"/>
      <w:numFmt w:val="lowerRoman"/>
      <w:lvlText w:val="%6."/>
      <w:lvlJc w:val="right"/>
      <w:pPr>
        <w:ind w:left="4560" w:hanging="180"/>
      </w:pPr>
    </w:lvl>
    <w:lvl w:ilvl="6" w:tplc="533C99D2">
      <w:start w:val="1"/>
      <w:numFmt w:val="decimal"/>
      <w:lvlText w:val="%7."/>
      <w:lvlJc w:val="left"/>
      <w:pPr>
        <w:ind w:left="5280" w:hanging="360"/>
      </w:pPr>
      <w:rPr>
        <w:rFonts w:ascii="Phetsarath OT" w:eastAsia="Phetsarath OT" w:hAnsi="Phetsarath OT" w:cs="Phetsarath OT"/>
        <w:color w:val="auto"/>
      </w:rPr>
    </w:lvl>
    <w:lvl w:ilvl="7" w:tplc="04090019">
      <w:start w:val="1"/>
      <w:numFmt w:val="lowerLetter"/>
      <w:lvlText w:val="%8."/>
      <w:lvlJc w:val="left"/>
      <w:pPr>
        <w:ind w:left="6000" w:hanging="360"/>
      </w:pPr>
    </w:lvl>
    <w:lvl w:ilvl="8" w:tplc="0409001B">
      <w:start w:val="1"/>
      <w:numFmt w:val="lowerRoman"/>
      <w:lvlText w:val="%9."/>
      <w:lvlJc w:val="right"/>
      <w:pPr>
        <w:ind w:left="6720" w:hanging="180"/>
      </w:pPr>
    </w:lvl>
  </w:abstractNum>
  <w:abstractNum w:abstractNumId="7" w15:restartNumberingAfterBreak="0">
    <w:nsid w:val="673109D1"/>
    <w:multiLevelType w:val="multilevel"/>
    <w:tmpl w:val="1DEAF8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CC633BC"/>
    <w:multiLevelType w:val="hybridMultilevel"/>
    <w:tmpl w:val="B7D030B2"/>
    <w:lvl w:ilvl="0" w:tplc="9C8E9E7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842191"/>
    <w:multiLevelType w:val="hybridMultilevel"/>
    <w:tmpl w:val="0AC8F136"/>
    <w:lvl w:ilvl="0" w:tplc="2FB4853E">
      <w:start w:val="1"/>
      <w:numFmt w:val="bullet"/>
      <w:lvlText w:val="-"/>
      <w:lvlJc w:val="left"/>
      <w:pPr>
        <w:ind w:left="668" w:hanging="360"/>
      </w:pPr>
      <w:rPr>
        <w:rFonts w:ascii="Phetsarath OT" w:eastAsiaTheme="minorHAnsi" w:hAnsi="Phetsarath OT" w:cs="Phetsarath OT" w:hint="default"/>
      </w:rPr>
    </w:lvl>
    <w:lvl w:ilvl="1" w:tplc="04090003" w:tentative="1">
      <w:start w:val="1"/>
      <w:numFmt w:val="bullet"/>
      <w:lvlText w:val="o"/>
      <w:lvlJc w:val="left"/>
      <w:pPr>
        <w:ind w:left="13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8" w:hanging="360"/>
      </w:pPr>
      <w:rPr>
        <w:rFonts w:ascii="Wingdings" w:hAnsi="Wingdings" w:hint="default"/>
      </w:rPr>
    </w:lvl>
  </w:abstractNum>
  <w:abstractNum w:abstractNumId="10" w15:restartNumberingAfterBreak="0">
    <w:nsid w:val="75602733"/>
    <w:multiLevelType w:val="hybridMultilevel"/>
    <w:tmpl w:val="5E36AEF0"/>
    <w:lvl w:ilvl="0" w:tplc="D06C68FE">
      <w:numFmt w:val="bullet"/>
      <w:lvlText w:val="+"/>
      <w:lvlJc w:val="left"/>
      <w:pPr>
        <w:ind w:left="720" w:hanging="360"/>
      </w:pPr>
      <w:rPr>
        <w:rFonts w:ascii="Sitka Subheading" w:eastAsia="Times New Roman" w:hAnsi="Sitka Subheading" w:cs="Times New Roman" w:hint="default"/>
        <w:b w:val="0"/>
        <w:bCs w:val="0"/>
        <w:sz w:val="24"/>
        <w:szCs w:val="24"/>
        <w:lang w:bidi="lo-L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3772DE"/>
    <w:multiLevelType w:val="hybridMultilevel"/>
    <w:tmpl w:val="209A08CE"/>
    <w:lvl w:ilvl="0" w:tplc="2C24B858">
      <w:start w:val="5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535A2B"/>
    <w:multiLevelType w:val="hybridMultilevel"/>
    <w:tmpl w:val="7EB2046A"/>
    <w:lvl w:ilvl="0" w:tplc="CDD04D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2"/>
  </w:num>
  <w:num w:numId="5">
    <w:abstractNumId w:val="5"/>
  </w:num>
  <w:num w:numId="6">
    <w:abstractNumId w:val="9"/>
  </w:num>
  <w:num w:numId="7">
    <w:abstractNumId w:val="7"/>
  </w:num>
  <w:num w:numId="8">
    <w:abstractNumId w:val="3"/>
  </w:num>
  <w:num w:numId="9">
    <w:abstractNumId w:val="8"/>
  </w:num>
  <w:num w:numId="10">
    <w:abstractNumId w:val="11"/>
  </w:num>
  <w:num w:numId="11">
    <w:abstractNumId w:val="0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62B"/>
    <w:rsid w:val="000262BC"/>
    <w:rsid w:val="000B2740"/>
    <w:rsid w:val="000B596D"/>
    <w:rsid w:val="00142F17"/>
    <w:rsid w:val="001475FF"/>
    <w:rsid w:val="001515BF"/>
    <w:rsid w:val="001C562B"/>
    <w:rsid w:val="001C737A"/>
    <w:rsid w:val="00256908"/>
    <w:rsid w:val="00257CEA"/>
    <w:rsid w:val="002B3BAE"/>
    <w:rsid w:val="0031516D"/>
    <w:rsid w:val="00320984"/>
    <w:rsid w:val="00334BB8"/>
    <w:rsid w:val="00340126"/>
    <w:rsid w:val="0035041B"/>
    <w:rsid w:val="00391BC1"/>
    <w:rsid w:val="004134AF"/>
    <w:rsid w:val="004421FA"/>
    <w:rsid w:val="004652AC"/>
    <w:rsid w:val="004E1DA8"/>
    <w:rsid w:val="004E3B1F"/>
    <w:rsid w:val="0054757A"/>
    <w:rsid w:val="00577B80"/>
    <w:rsid w:val="005F6481"/>
    <w:rsid w:val="006363D0"/>
    <w:rsid w:val="006873B4"/>
    <w:rsid w:val="006968B0"/>
    <w:rsid w:val="006E085D"/>
    <w:rsid w:val="007340C9"/>
    <w:rsid w:val="00744784"/>
    <w:rsid w:val="00795B93"/>
    <w:rsid w:val="00873D47"/>
    <w:rsid w:val="008A54C5"/>
    <w:rsid w:val="008D7701"/>
    <w:rsid w:val="009A7A85"/>
    <w:rsid w:val="009B0024"/>
    <w:rsid w:val="009B1BD4"/>
    <w:rsid w:val="009C30EA"/>
    <w:rsid w:val="00A065A9"/>
    <w:rsid w:val="00A17B14"/>
    <w:rsid w:val="00A42EAF"/>
    <w:rsid w:val="00A45A3A"/>
    <w:rsid w:val="00B16BE3"/>
    <w:rsid w:val="00B46A81"/>
    <w:rsid w:val="00B51C1C"/>
    <w:rsid w:val="00C70B14"/>
    <w:rsid w:val="00C95EAB"/>
    <w:rsid w:val="00D32E9B"/>
    <w:rsid w:val="00D52B67"/>
    <w:rsid w:val="00D67911"/>
    <w:rsid w:val="00E26C9A"/>
    <w:rsid w:val="00E373D3"/>
    <w:rsid w:val="00E37B96"/>
    <w:rsid w:val="00E735E0"/>
    <w:rsid w:val="00E81230"/>
    <w:rsid w:val="00ED6038"/>
    <w:rsid w:val="00F8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43DBC8-03CA-44AC-A14B-4C326C835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562B"/>
    <w:pPr>
      <w:spacing w:after="200" w:line="276" w:lineRule="auto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562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C562B"/>
    <w:rPr>
      <w:rFonts w:ascii="Calibri" w:eastAsia="Calibri" w:hAnsi="Calibri" w:cs="Cordia New"/>
      <w:sz w:val="20"/>
      <w:szCs w:val="25"/>
      <w:lang w:bidi="th-TH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C562B"/>
    <w:rPr>
      <w:rFonts w:ascii="Calibri" w:eastAsia="Calibri" w:hAnsi="Calibri" w:cs="Cordia New"/>
      <w:sz w:val="20"/>
      <w:szCs w:val="25"/>
    </w:rPr>
  </w:style>
  <w:style w:type="character" w:styleId="FootnoteReference">
    <w:name w:val="footnote reference"/>
    <w:uiPriority w:val="99"/>
    <w:unhideWhenUsed/>
    <w:rsid w:val="001C562B"/>
    <w:rPr>
      <w:vertAlign w:val="superscript"/>
    </w:rPr>
  </w:style>
  <w:style w:type="table" w:styleId="TableGrid">
    <w:name w:val="Table Grid"/>
    <w:basedOn w:val="TableNormal"/>
    <w:uiPriority w:val="59"/>
    <w:rsid w:val="001C56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1B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1BD4"/>
    <w:rPr>
      <w:szCs w:val="2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9B1B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1BD4"/>
    <w:rPr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7EC1C-8A78-4146-8DE7-1927C5950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1964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ຫົງເຊັ່ງ</dc:creator>
  <cp:keywords/>
  <dc:description/>
  <cp:lastModifiedBy>Poumy</cp:lastModifiedBy>
  <cp:revision>11</cp:revision>
  <dcterms:created xsi:type="dcterms:W3CDTF">2022-10-04T04:12:00Z</dcterms:created>
  <dcterms:modified xsi:type="dcterms:W3CDTF">2023-04-05T09:30:00Z</dcterms:modified>
</cp:coreProperties>
</file>