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250D" w:rsidRPr="008D250D" w:rsidRDefault="008D250D" w:rsidP="008D250D">
      <w:pPr>
        <w:jc w:val="center"/>
        <w:rPr>
          <w:rFonts w:ascii="Times New Roman" w:hAnsi="Times New Roman" w:cs="Times New Roman"/>
          <w:b/>
          <w:bCs/>
          <w:sz w:val="24"/>
          <w:szCs w:val="24"/>
        </w:rPr>
      </w:pPr>
      <w:r w:rsidRPr="008D250D">
        <w:rPr>
          <w:rFonts w:ascii="Times New Roman" w:hAnsi="Times New Roman" w:cs="Times New Roman"/>
          <w:b/>
          <w:bCs/>
          <w:sz w:val="24"/>
          <w:szCs w:val="24"/>
        </w:rPr>
        <w:t>INDUSTRIAL MARKETING</w:t>
      </w:r>
    </w:p>
    <w:p w:rsidR="008D250D" w:rsidRPr="008D250D" w:rsidRDefault="008D250D" w:rsidP="008D250D">
      <w:pPr>
        <w:jc w:val="center"/>
        <w:rPr>
          <w:rFonts w:ascii="Times New Roman" w:hAnsi="Times New Roman" w:cs="Times New Roman"/>
          <w:sz w:val="24"/>
          <w:szCs w:val="24"/>
        </w:rPr>
      </w:pPr>
      <w:r w:rsidRPr="008D250D">
        <w:rPr>
          <w:rFonts w:ascii="Times New Roman" w:hAnsi="Times New Roman" w:cs="Times New Roman"/>
          <w:b/>
          <w:bCs/>
          <w:sz w:val="24"/>
          <w:szCs w:val="24"/>
        </w:rPr>
        <w:t>LECTURE 10</w:t>
      </w:r>
    </w:p>
    <w:p w:rsidR="008D250D" w:rsidRPr="008D250D" w:rsidRDefault="008D250D" w:rsidP="008D250D">
      <w:pPr>
        <w:jc w:val="center"/>
        <w:rPr>
          <w:rFonts w:ascii="Times New Roman" w:hAnsi="Times New Roman" w:cs="Times New Roman"/>
          <w:sz w:val="24"/>
          <w:szCs w:val="24"/>
        </w:rPr>
      </w:pPr>
      <w:r w:rsidRPr="008D250D">
        <w:rPr>
          <w:rFonts w:ascii="Times New Roman" w:hAnsi="Times New Roman" w:cs="Times New Roman"/>
          <w:b/>
          <w:bCs/>
          <w:sz w:val="24"/>
          <w:szCs w:val="24"/>
        </w:rPr>
        <w:t>PUBLIC RELATIONS AND PUBLICITY IN INDUSTRY</w:t>
      </w:r>
    </w:p>
    <w:p w:rsidR="008D250D" w:rsidRPr="008D250D" w:rsidRDefault="00401FD5" w:rsidP="008D250D">
      <w:pPr>
        <w:jc w:val="center"/>
        <w:rPr>
          <w:rFonts w:ascii="Times New Roman" w:hAnsi="Times New Roman" w:cs="Times New Roman"/>
          <w:sz w:val="24"/>
          <w:szCs w:val="24"/>
        </w:rPr>
      </w:pPr>
      <w:r>
        <w:rPr>
          <w:rFonts w:ascii="Times New Roman" w:hAnsi="Times New Roman" w:cs="Times New Roman"/>
          <w:b/>
          <w:bCs/>
          <w:sz w:val="24"/>
          <w:szCs w:val="24"/>
        </w:rPr>
        <w:t>LECTURER: DR.</w:t>
      </w:r>
      <w:bookmarkStart w:id="0" w:name="_GoBack"/>
      <w:bookmarkEnd w:id="0"/>
      <w:r w:rsidR="008D250D" w:rsidRPr="008D250D">
        <w:rPr>
          <w:rFonts w:ascii="Times New Roman" w:hAnsi="Times New Roman" w:cs="Times New Roman"/>
          <w:b/>
          <w:bCs/>
          <w:sz w:val="24"/>
          <w:szCs w:val="24"/>
        </w:rPr>
        <w:t xml:space="preserve"> WANJIKU KINYANJUI</w:t>
      </w:r>
    </w:p>
    <w:p w:rsidR="00BA301A" w:rsidRDefault="00BA301A"/>
    <w:p w:rsidR="001A7C2E" w:rsidRDefault="001A7C2E"/>
    <w:p w:rsidR="001A7C2E" w:rsidRPr="001A7C2E" w:rsidRDefault="001A7C2E" w:rsidP="001A7C2E">
      <w:pPr>
        <w:rPr>
          <w:rFonts w:ascii="Times New Roman" w:hAnsi="Times New Roman" w:cs="Times New Roman"/>
          <w:sz w:val="24"/>
          <w:szCs w:val="24"/>
        </w:rPr>
      </w:pPr>
      <w:r w:rsidRPr="001A7C2E">
        <w:rPr>
          <w:rFonts w:ascii="Times New Roman" w:hAnsi="Times New Roman" w:cs="Times New Roman"/>
          <w:sz w:val="24"/>
          <w:szCs w:val="24"/>
        </w:rPr>
        <w:t xml:space="preserve">After reading this chapter, you should be able to: </w:t>
      </w:r>
    </w:p>
    <w:p w:rsidR="007F11B7" w:rsidRPr="001A7C2E" w:rsidRDefault="00214D2F" w:rsidP="001A7C2E">
      <w:pPr>
        <w:numPr>
          <w:ilvl w:val="0"/>
          <w:numId w:val="1"/>
        </w:numPr>
        <w:rPr>
          <w:rFonts w:ascii="Times New Roman" w:hAnsi="Times New Roman" w:cs="Times New Roman"/>
          <w:sz w:val="24"/>
          <w:szCs w:val="24"/>
        </w:rPr>
      </w:pPr>
      <w:r w:rsidRPr="001A7C2E">
        <w:rPr>
          <w:rFonts w:ascii="Times New Roman" w:hAnsi="Times New Roman" w:cs="Times New Roman"/>
          <w:sz w:val="24"/>
          <w:szCs w:val="24"/>
        </w:rPr>
        <w:t>identify key public relations activities and tools used to achieve objectives</w:t>
      </w:r>
    </w:p>
    <w:p w:rsidR="007F11B7" w:rsidRPr="001A7C2E" w:rsidRDefault="00214D2F" w:rsidP="001A7C2E">
      <w:pPr>
        <w:numPr>
          <w:ilvl w:val="0"/>
          <w:numId w:val="1"/>
        </w:numPr>
        <w:rPr>
          <w:rFonts w:ascii="Times New Roman" w:hAnsi="Times New Roman" w:cs="Times New Roman"/>
          <w:sz w:val="24"/>
          <w:szCs w:val="24"/>
        </w:rPr>
      </w:pPr>
      <w:r w:rsidRPr="001A7C2E">
        <w:rPr>
          <w:rFonts w:ascii="Times New Roman" w:hAnsi="Times New Roman" w:cs="Times New Roman"/>
          <w:sz w:val="24"/>
          <w:szCs w:val="24"/>
        </w:rPr>
        <w:t>identify reasons for event sponsorship</w:t>
      </w:r>
    </w:p>
    <w:p w:rsidR="007F11B7" w:rsidRPr="001A7C2E" w:rsidRDefault="00214D2F" w:rsidP="001A7C2E">
      <w:pPr>
        <w:numPr>
          <w:ilvl w:val="0"/>
          <w:numId w:val="1"/>
        </w:numPr>
        <w:rPr>
          <w:rFonts w:ascii="Times New Roman" w:hAnsi="Times New Roman" w:cs="Times New Roman"/>
          <w:sz w:val="24"/>
          <w:szCs w:val="24"/>
        </w:rPr>
      </w:pPr>
      <w:r w:rsidRPr="001A7C2E">
        <w:rPr>
          <w:rFonts w:ascii="Times New Roman" w:hAnsi="Times New Roman" w:cs="Times New Roman"/>
          <w:sz w:val="24"/>
          <w:szCs w:val="24"/>
        </w:rPr>
        <w:t xml:space="preserve">understand how to select an outside public relations agency </w:t>
      </w:r>
    </w:p>
    <w:p w:rsidR="007F11B7" w:rsidRDefault="00214D2F" w:rsidP="001A7C2E">
      <w:pPr>
        <w:numPr>
          <w:ilvl w:val="0"/>
          <w:numId w:val="1"/>
        </w:numPr>
        <w:rPr>
          <w:rFonts w:ascii="Times New Roman" w:hAnsi="Times New Roman" w:cs="Times New Roman"/>
          <w:sz w:val="24"/>
          <w:szCs w:val="24"/>
        </w:rPr>
      </w:pPr>
      <w:r w:rsidRPr="001A7C2E">
        <w:rPr>
          <w:rFonts w:ascii="Times New Roman" w:hAnsi="Times New Roman" w:cs="Times New Roman"/>
          <w:sz w:val="24"/>
          <w:szCs w:val="24"/>
        </w:rPr>
        <w:t>describe methods for evaluating public relations activities.</w:t>
      </w:r>
    </w:p>
    <w:p w:rsidR="00F151F1" w:rsidRPr="001A7C2E" w:rsidRDefault="00F151F1" w:rsidP="001A7C2E">
      <w:pPr>
        <w:numPr>
          <w:ilvl w:val="0"/>
          <w:numId w:val="1"/>
        </w:numPr>
        <w:rPr>
          <w:rFonts w:ascii="Times New Roman" w:hAnsi="Times New Roman" w:cs="Times New Roman"/>
          <w:sz w:val="24"/>
          <w:szCs w:val="24"/>
        </w:rPr>
      </w:pPr>
      <w:r>
        <w:rPr>
          <w:rFonts w:ascii="Times New Roman" w:hAnsi="Times New Roman" w:cs="Times New Roman"/>
          <w:sz w:val="24"/>
          <w:szCs w:val="24"/>
        </w:rPr>
        <w:t>Understand publicity</w:t>
      </w:r>
    </w:p>
    <w:p w:rsidR="001A7C2E" w:rsidRDefault="001A7C2E" w:rsidP="003155AD">
      <w:pPr>
        <w:spacing w:line="360" w:lineRule="auto"/>
        <w:jc w:val="both"/>
        <w:rPr>
          <w:rFonts w:ascii="Times New Roman" w:hAnsi="Times New Roman" w:cs="Times New Roman"/>
          <w:sz w:val="24"/>
          <w:szCs w:val="24"/>
        </w:rPr>
      </w:pPr>
    </w:p>
    <w:p w:rsidR="005F00D6" w:rsidRPr="006A5728" w:rsidRDefault="005F00D6" w:rsidP="003155AD">
      <w:pPr>
        <w:spacing w:line="360" w:lineRule="auto"/>
        <w:jc w:val="both"/>
        <w:rPr>
          <w:rFonts w:ascii="Times New Roman" w:hAnsi="Times New Roman" w:cs="Times New Roman"/>
          <w:b/>
          <w:sz w:val="24"/>
          <w:szCs w:val="24"/>
        </w:rPr>
      </w:pPr>
      <w:r w:rsidRPr="006A5728">
        <w:rPr>
          <w:rFonts w:ascii="Times New Roman" w:hAnsi="Times New Roman" w:cs="Times New Roman"/>
          <w:b/>
          <w:sz w:val="24"/>
          <w:szCs w:val="24"/>
        </w:rPr>
        <w:t>Introduction</w:t>
      </w:r>
    </w:p>
    <w:p w:rsidR="005F00D6" w:rsidRPr="006A5728" w:rsidRDefault="005F00D6" w:rsidP="003155AD">
      <w:pPr>
        <w:shd w:val="clear" w:color="auto" w:fill="FFFFFF"/>
        <w:spacing w:after="0" w:line="360" w:lineRule="auto"/>
        <w:jc w:val="both"/>
        <w:rPr>
          <w:rFonts w:ascii="Times New Roman" w:eastAsia="Times New Roman" w:hAnsi="Times New Roman" w:cs="Times New Roman"/>
          <w:spacing w:val="6"/>
          <w:sz w:val="24"/>
          <w:szCs w:val="24"/>
        </w:rPr>
      </w:pPr>
      <w:r w:rsidRPr="006A5728">
        <w:rPr>
          <w:rFonts w:ascii="Times New Roman" w:eastAsia="Times New Roman" w:hAnsi="Times New Roman" w:cs="Times New Roman"/>
          <w:spacing w:val="5"/>
          <w:sz w:val="24"/>
          <w:szCs w:val="24"/>
        </w:rPr>
        <w:t xml:space="preserve">Public Relations is the state of the relationship between a company or other organization and the public. </w:t>
      </w:r>
      <w:r w:rsidRPr="006A5728">
        <w:rPr>
          <w:rFonts w:ascii="Times New Roman" w:eastAsia="Times New Roman" w:hAnsi="Times New Roman" w:cs="Times New Roman"/>
          <w:spacing w:val="6"/>
          <w:sz w:val="24"/>
          <w:szCs w:val="24"/>
        </w:rPr>
        <w:t xml:space="preserve"> </w:t>
      </w:r>
      <w:r w:rsidRPr="006A5728">
        <w:rPr>
          <w:rFonts w:ascii="Times New Roman" w:eastAsia="Times New Roman" w:hAnsi="Times New Roman" w:cs="Times New Roman"/>
          <w:spacing w:val="5"/>
          <w:sz w:val="24"/>
          <w:szCs w:val="24"/>
        </w:rPr>
        <w:t>Public relations professionals work to build long</w:t>
      </w:r>
      <w:r w:rsidRPr="006A5728">
        <w:rPr>
          <w:rFonts w:ascii="Times New Roman" w:eastAsia="Times New Roman" w:hAnsi="Times New Roman" w:cs="Times New Roman"/>
          <w:spacing w:val="3"/>
          <w:sz w:val="24"/>
          <w:szCs w:val="24"/>
        </w:rPr>
        <w:t>-term relationships among individuals</w:t>
      </w:r>
      <w:r w:rsidRPr="006A5728">
        <w:rPr>
          <w:rFonts w:ascii="Times New Roman" w:eastAsia="Times New Roman" w:hAnsi="Times New Roman" w:cs="Times New Roman"/>
          <w:spacing w:val="5"/>
          <w:sz w:val="24"/>
          <w:szCs w:val="24"/>
        </w:rPr>
        <w:t xml:space="preserve"> and </w:t>
      </w:r>
      <w:r w:rsidRPr="006A5728">
        <w:rPr>
          <w:rFonts w:ascii="Times New Roman" w:eastAsia="Times New Roman" w:hAnsi="Times New Roman" w:cs="Times New Roman"/>
          <w:spacing w:val="2"/>
          <w:sz w:val="24"/>
          <w:szCs w:val="24"/>
        </w:rPr>
        <w:t>institutions.</w:t>
      </w:r>
      <w:r w:rsidRPr="006A5728">
        <w:rPr>
          <w:rFonts w:ascii="ff2" w:eastAsia="Times New Roman" w:hAnsi="ff2" w:cs="Times New Roman"/>
          <w:spacing w:val="239"/>
          <w:sz w:val="59"/>
          <w:szCs w:val="59"/>
        </w:rPr>
        <w:t xml:space="preserve"> </w:t>
      </w:r>
    </w:p>
    <w:p w:rsidR="005F00D6" w:rsidRDefault="006A5728" w:rsidP="003155AD">
      <w:pPr>
        <w:spacing w:line="360" w:lineRule="auto"/>
        <w:jc w:val="both"/>
        <w:rPr>
          <w:rFonts w:ascii="Times New Roman" w:hAnsi="Times New Roman" w:cs="Times New Roman"/>
          <w:sz w:val="24"/>
          <w:szCs w:val="24"/>
        </w:rPr>
      </w:pPr>
      <w:r w:rsidRPr="006A5728">
        <w:rPr>
          <w:rFonts w:ascii="Times New Roman" w:hAnsi="Times New Roman" w:cs="Times New Roman"/>
          <w:b/>
          <w:bCs/>
          <w:sz w:val="24"/>
          <w:szCs w:val="24"/>
        </w:rPr>
        <w:t>Public relations</w:t>
      </w:r>
      <w:r w:rsidRPr="006A5728">
        <w:rPr>
          <w:rFonts w:ascii="Times New Roman" w:hAnsi="Times New Roman" w:cs="Times New Roman"/>
          <w:sz w:val="24"/>
          <w:szCs w:val="24"/>
        </w:rPr>
        <w:t> (</w:t>
      </w:r>
      <w:r w:rsidRPr="006A5728">
        <w:rPr>
          <w:rFonts w:ascii="Times New Roman" w:hAnsi="Times New Roman" w:cs="Times New Roman"/>
          <w:b/>
          <w:bCs/>
          <w:sz w:val="24"/>
          <w:szCs w:val="24"/>
        </w:rPr>
        <w:t>PR</w:t>
      </w:r>
      <w:r w:rsidRPr="006A5728">
        <w:rPr>
          <w:rFonts w:ascii="Times New Roman" w:hAnsi="Times New Roman" w:cs="Times New Roman"/>
          <w:sz w:val="24"/>
          <w:szCs w:val="24"/>
        </w:rPr>
        <w:t>) is the practice of managing and disseminating information from an organization such as a business, government agency, to the public in order to influence their perception</w:t>
      </w:r>
      <w:r>
        <w:rPr>
          <w:rFonts w:ascii="Times New Roman" w:hAnsi="Times New Roman" w:cs="Times New Roman"/>
          <w:sz w:val="24"/>
          <w:szCs w:val="24"/>
        </w:rPr>
        <w:t>.</w:t>
      </w:r>
    </w:p>
    <w:p w:rsidR="006A5728" w:rsidRDefault="006A5728" w:rsidP="003155AD">
      <w:pPr>
        <w:spacing w:line="360" w:lineRule="auto"/>
        <w:jc w:val="both"/>
        <w:rPr>
          <w:rFonts w:ascii="Times New Roman" w:hAnsi="Times New Roman" w:cs="Times New Roman"/>
          <w:sz w:val="24"/>
          <w:szCs w:val="24"/>
        </w:rPr>
      </w:pPr>
    </w:p>
    <w:p w:rsidR="006A5728" w:rsidRPr="003155AD" w:rsidRDefault="006A5728" w:rsidP="003155AD">
      <w:pPr>
        <w:spacing w:line="360" w:lineRule="auto"/>
        <w:jc w:val="both"/>
        <w:rPr>
          <w:rFonts w:ascii="Times New Roman" w:hAnsi="Times New Roman" w:cs="Times New Roman"/>
          <w:b/>
          <w:sz w:val="24"/>
          <w:szCs w:val="24"/>
        </w:rPr>
      </w:pPr>
      <w:r w:rsidRPr="003155AD">
        <w:rPr>
          <w:rFonts w:ascii="Times New Roman" w:hAnsi="Times New Roman" w:cs="Times New Roman"/>
          <w:b/>
          <w:sz w:val="24"/>
          <w:szCs w:val="24"/>
        </w:rPr>
        <w:t>Role of PR</w:t>
      </w:r>
    </w:p>
    <w:p w:rsidR="00DE20A0" w:rsidRPr="006A5728" w:rsidRDefault="008C2E8A" w:rsidP="00074A3E">
      <w:pPr>
        <w:numPr>
          <w:ilvl w:val="0"/>
          <w:numId w:val="2"/>
        </w:numPr>
        <w:tabs>
          <w:tab w:val="clear" w:pos="720"/>
          <w:tab w:val="num" w:pos="360"/>
        </w:tabs>
        <w:spacing w:line="360" w:lineRule="auto"/>
        <w:ind w:left="360"/>
        <w:jc w:val="both"/>
        <w:rPr>
          <w:rFonts w:ascii="Times New Roman" w:hAnsi="Times New Roman" w:cs="Times New Roman"/>
          <w:sz w:val="24"/>
          <w:szCs w:val="24"/>
        </w:rPr>
      </w:pPr>
      <w:r w:rsidRPr="006A5728">
        <w:rPr>
          <w:rFonts w:ascii="Times New Roman" w:hAnsi="Times New Roman" w:cs="Times New Roman"/>
          <w:sz w:val="24"/>
          <w:szCs w:val="24"/>
        </w:rPr>
        <w:t xml:space="preserve">Public relations </w:t>
      </w:r>
      <w:proofErr w:type="gramStart"/>
      <w:r w:rsidRPr="006A5728">
        <w:rPr>
          <w:rFonts w:ascii="Times New Roman" w:hAnsi="Times New Roman" w:cs="Times New Roman"/>
          <w:sz w:val="24"/>
          <w:szCs w:val="24"/>
        </w:rPr>
        <w:t>does</w:t>
      </w:r>
      <w:proofErr w:type="gramEnd"/>
      <w:r w:rsidRPr="006A5728">
        <w:rPr>
          <w:rFonts w:ascii="Times New Roman" w:hAnsi="Times New Roman" w:cs="Times New Roman"/>
          <w:sz w:val="24"/>
          <w:szCs w:val="24"/>
        </w:rPr>
        <w:t xml:space="preserve"> more than just protecting the business from harm and highlighting its accomplishments.</w:t>
      </w:r>
    </w:p>
    <w:p w:rsidR="00DE20A0" w:rsidRPr="006A5728" w:rsidRDefault="008C2E8A" w:rsidP="00074A3E">
      <w:pPr>
        <w:numPr>
          <w:ilvl w:val="0"/>
          <w:numId w:val="2"/>
        </w:numPr>
        <w:tabs>
          <w:tab w:val="clear" w:pos="720"/>
          <w:tab w:val="num" w:pos="360"/>
        </w:tabs>
        <w:spacing w:line="360" w:lineRule="auto"/>
        <w:ind w:left="360"/>
        <w:jc w:val="both"/>
        <w:rPr>
          <w:rFonts w:ascii="Times New Roman" w:hAnsi="Times New Roman" w:cs="Times New Roman"/>
          <w:sz w:val="24"/>
          <w:szCs w:val="24"/>
        </w:rPr>
      </w:pPr>
      <w:r w:rsidRPr="006A5728">
        <w:rPr>
          <w:rFonts w:ascii="Times New Roman" w:hAnsi="Times New Roman" w:cs="Times New Roman"/>
          <w:sz w:val="24"/>
          <w:szCs w:val="24"/>
        </w:rPr>
        <w:t xml:space="preserve"> PR is in charge of media relations' key strategy and, in certain situations, also deals directly with consumers. </w:t>
      </w:r>
    </w:p>
    <w:p w:rsidR="00DE20A0" w:rsidRPr="006A5728" w:rsidRDefault="008C2E8A" w:rsidP="00074A3E">
      <w:pPr>
        <w:numPr>
          <w:ilvl w:val="0"/>
          <w:numId w:val="2"/>
        </w:numPr>
        <w:tabs>
          <w:tab w:val="clear" w:pos="720"/>
          <w:tab w:val="num" w:pos="360"/>
        </w:tabs>
        <w:spacing w:line="360" w:lineRule="auto"/>
        <w:ind w:left="360"/>
        <w:jc w:val="both"/>
        <w:rPr>
          <w:rFonts w:ascii="Times New Roman" w:hAnsi="Times New Roman" w:cs="Times New Roman"/>
          <w:sz w:val="24"/>
          <w:szCs w:val="24"/>
        </w:rPr>
      </w:pPr>
      <w:r w:rsidRPr="006A5728">
        <w:rPr>
          <w:rFonts w:ascii="Times New Roman" w:hAnsi="Times New Roman" w:cs="Times New Roman"/>
          <w:sz w:val="24"/>
          <w:szCs w:val="24"/>
        </w:rPr>
        <w:lastRenderedPageBreak/>
        <w:t xml:space="preserve">It plays a crucial part in relationship marketing because its goal is to establish a lasting reputation as opposed to making a fast sale. </w:t>
      </w:r>
    </w:p>
    <w:p w:rsidR="00074A3E" w:rsidRPr="00074A3E" w:rsidRDefault="00074A3E" w:rsidP="00074A3E">
      <w:pPr>
        <w:numPr>
          <w:ilvl w:val="0"/>
          <w:numId w:val="2"/>
        </w:numPr>
        <w:shd w:val="clear" w:color="auto" w:fill="FFFFFF"/>
        <w:tabs>
          <w:tab w:val="clear" w:pos="720"/>
          <w:tab w:val="num" w:pos="360"/>
        </w:tabs>
        <w:spacing w:after="0" w:line="360" w:lineRule="auto"/>
        <w:ind w:left="360"/>
        <w:jc w:val="both"/>
        <w:textAlignment w:val="baseline"/>
        <w:rPr>
          <w:rFonts w:ascii="inherit" w:eastAsia="Times New Roman" w:hAnsi="inherit" w:cs="Times New Roman"/>
          <w:color w:val="000000"/>
          <w:sz w:val="24"/>
          <w:szCs w:val="24"/>
        </w:rPr>
      </w:pPr>
      <w:r w:rsidRPr="00074A3E">
        <w:rPr>
          <w:rFonts w:ascii="inherit" w:eastAsia="Times New Roman" w:hAnsi="inherit" w:cs="Times New Roman"/>
          <w:b/>
          <w:bCs/>
          <w:color w:val="000000"/>
          <w:sz w:val="24"/>
          <w:szCs w:val="24"/>
          <w:bdr w:val="none" w:sz="0" w:space="0" w:color="auto" w:frame="1"/>
        </w:rPr>
        <w:t>Making an entrance.</w:t>
      </w:r>
      <w:r w:rsidRPr="00074A3E">
        <w:rPr>
          <w:rFonts w:ascii="inherit" w:eastAsia="Times New Roman" w:hAnsi="inherit" w:cs="Times New Roman"/>
          <w:color w:val="000000"/>
          <w:sz w:val="24"/>
          <w:szCs w:val="24"/>
        </w:rPr>
        <w:t> For startups that have yet to break into the industry, PR is a cost-effective way to generate buzz before the launch date. When introducing your company to the market, the best way to create interest and attract potential customers is to use PR tactics that tell the industry who you are and what you have to offer.</w:t>
      </w:r>
    </w:p>
    <w:p w:rsidR="00074A3E" w:rsidRPr="00074A3E" w:rsidRDefault="00074A3E" w:rsidP="00074A3E">
      <w:pPr>
        <w:numPr>
          <w:ilvl w:val="0"/>
          <w:numId w:val="2"/>
        </w:numPr>
        <w:shd w:val="clear" w:color="auto" w:fill="FFFFFF"/>
        <w:tabs>
          <w:tab w:val="clear" w:pos="720"/>
          <w:tab w:val="num" w:pos="360"/>
        </w:tabs>
        <w:spacing w:after="0" w:line="360" w:lineRule="auto"/>
        <w:ind w:left="360"/>
        <w:jc w:val="both"/>
        <w:textAlignment w:val="baseline"/>
        <w:rPr>
          <w:rFonts w:ascii="inherit" w:eastAsia="Times New Roman" w:hAnsi="inherit" w:cs="Times New Roman"/>
          <w:color w:val="000000"/>
          <w:sz w:val="24"/>
          <w:szCs w:val="24"/>
        </w:rPr>
      </w:pPr>
      <w:r w:rsidRPr="00074A3E">
        <w:rPr>
          <w:rFonts w:ascii="inherit" w:eastAsia="Times New Roman" w:hAnsi="inherit" w:cs="Times New Roman"/>
          <w:b/>
          <w:bCs/>
          <w:color w:val="000000"/>
          <w:sz w:val="24"/>
          <w:szCs w:val="24"/>
          <w:bdr w:val="none" w:sz="0" w:space="0" w:color="auto" w:frame="1"/>
        </w:rPr>
        <w:t>New product launches.</w:t>
      </w:r>
      <w:r w:rsidRPr="00074A3E">
        <w:rPr>
          <w:rFonts w:ascii="inherit" w:eastAsia="Times New Roman" w:hAnsi="inherit" w:cs="Times New Roman"/>
          <w:color w:val="000000"/>
          <w:sz w:val="24"/>
          <w:szCs w:val="24"/>
        </w:rPr>
        <w:t> A great time to use PR is for any and all new product launches. When you’re offering a new product or service, using PR can attract attention and create buzz about your launch. Additionally, B2B PR tactics can create continued or renewed interest in existing products or services. Promoting new offerings is a great case of when to use PR in a B2B setting.</w:t>
      </w:r>
    </w:p>
    <w:p w:rsidR="00074A3E" w:rsidRPr="00074A3E" w:rsidRDefault="00074A3E" w:rsidP="00074A3E">
      <w:pPr>
        <w:numPr>
          <w:ilvl w:val="0"/>
          <w:numId w:val="2"/>
        </w:numPr>
        <w:shd w:val="clear" w:color="auto" w:fill="FFFFFF"/>
        <w:tabs>
          <w:tab w:val="clear" w:pos="720"/>
          <w:tab w:val="num" w:pos="360"/>
        </w:tabs>
        <w:spacing w:after="0" w:line="360" w:lineRule="auto"/>
        <w:ind w:left="360"/>
        <w:jc w:val="both"/>
        <w:textAlignment w:val="baseline"/>
        <w:rPr>
          <w:rFonts w:ascii="inherit" w:eastAsia="Times New Roman" w:hAnsi="inherit" w:cs="Times New Roman"/>
          <w:color w:val="000000"/>
          <w:sz w:val="24"/>
          <w:szCs w:val="24"/>
        </w:rPr>
      </w:pPr>
      <w:r w:rsidRPr="00074A3E">
        <w:rPr>
          <w:rFonts w:ascii="inherit" w:eastAsia="Times New Roman" w:hAnsi="inherit" w:cs="Times New Roman"/>
          <w:b/>
          <w:bCs/>
          <w:color w:val="000000"/>
          <w:sz w:val="24"/>
          <w:szCs w:val="24"/>
          <w:bdr w:val="none" w:sz="0" w:space="0" w:color="auto" w:frame="1"/>
        </w:rPr>
        <w:t>Business is slow.</w:t>
      </w:r>
      <w:r w:rsidRPr="00074A3E">
        <w:rPr>
          <w:rFonts w:ascii="inherit" w:eastAsia="Times New Roman" w:hAnsi="inherit" w:cs="Times New Roman"/>
          <w:color w:val="000000"/>
          <w:sz w:val="24"/>
          <w:szCs w:val="24"/>
        </w:rPr>
        <w:t> </w:t>
      </w:r>
      <w:r>
        <w:rPr>
          <w:rFonts w:ascii="inherit" w:eastAsia="Times New Roman" w:hAnsi="inherit" w:cs="Times New Roman"/>
          <w:color w:val="000000"/>
          <w:sz w:val="24"/>
          <w:szCs w:val="24"/>
        </w:rPr>
        <w:t>W</w:t>
      </w:r>
      <w:r w:rsidRPr="00074A3E">
        <w:rPr>
          <w:rFonts w:ascii="inherit" w:eastAsia="Times New Roman" w:hAnsi="inherit" w:cs="Times New Roman"/>
          <w:color w:val="000000"/>
          <w:sz w:val="24"/>
          <w:szCs w:val="24"/>
        </w:rPr>
        <w:t>hen business appears to be slowing down. If you’re trying to expand your customer base, PR is a great tool to raise your profile and create brand awareness among new markets. Through the use of B2B PR, you can attract clients or funders and get your name known in the right places.</w:t>
      </w:r>
    </w:p>
    <w:p w:rsidR="00074A3E" w:rsidRPr="00074A3E" w:rsidRDefault="00074A3E" w:rsidP="00074A3E">
      <w:pPr>
        <w:numPr>
          <w:ilvl w:val="0"/>
          <w:numId w:val="2"/>
        </w:numPr>
        <w:shd w:val="clear" w:color="auto" w:fill="FFFFFF"/>
        <w:tabs>
          <w:tab w:val="clear" w:pos="720"/>
          <w:tab w:val="num" w:pos="360"/>
        </w:tabs>
        <w:spacing w:after="0" w:line="360" w:lineRule="auto"/>
        <w:ind w:left="360"/>
        <w:jc w:val="both"/>
        <w:textAlignment w:val="baseline"/>
        <w:rPr>
          <w:rFonts w:ascii="inherit" w:eastAsia="Times New Roman" w:hAnsi="inherit" w:cs="Times New Roman"/>
          <w:color w:val="000000"/>
          <w:sz w:val="24"/>
          <w:szCs w:val="24"/>
        </w:rPr>
      </w:pPr>
      <w:r w:rsidRPr="00074A3E">
        <w:rPr>
          <w:rFonts w:ascii="inherit" w:eastAsia="Times New Roman" w:hAnsi="inherit" w:cs="Times New Roman"/>
          <w:b/>
          <w:bCs/>
          <w:color w:val="000000"/>
          <w:sz w:val="24"/>
          <w:szCs w:val="24"/>
          <w:bdr w:val="none" w:sz="0" w:space="0" w:color="auto" w:frame="1"/>
        </w:rPr>
        <w:t>Sharing success stories.</w:t>
      </w:r>
      <w:r w:rsidRPr="00074A3E">
        <w:rPr>
          <w:rFonts w:ascii="inherit" w:eastAsia="Times New Roman" w:hAnsi="inherit" w:cs="Times New Roman"/>
          <w:color w:val="000000"/>
          <w:sz w:val="24"/>
          <w:szCs w:val="24"/>
        </w:rPr>
        <w:t> To effectively persuade potential clients, tell them how your company has successfully helped others. Sharing customer success stories is a great example of when to use PR – bragging about your talents and strengths as a company will show prospects why they should choose your business over your competitors.</w:t>
      </w:r>
    </w:p>
    <w:p w:rsidR="00074A3E" w:rsidRDefault="00074A3E" w:rsidP="00074A3E">
      <w:pPr>
        <w:shd w:val="clear" w:color="auto" w:fill="FFFFFF"/>
        <w:spacing w:after="0" w:line="360" w:lineRule="auto"/>
        <w:jc w:val="both"/>
        <w:textAlignment w:val="baseline"/>
        <w:rPr>
          <w:rFonts w:ascii="inherit" w:eastAsia="Times New Roman" w:hAnsi="inherit" w:cs="Times New Roman"/>
          <w:b/>
          <w:bCs/>
          <w:color w:val="000000"/>
          <w:sz w:val="24"/>
          <w:szCs w:val="24"/>
          <w:bdr w:val="none" w:sz="0" w:space="0" w:color="auto" w:frame="1"/>
        </w:rPr>
      </w:pPr>
    </w:p>
    <w:p w:rsidR="00074A3E" w:rsidRPr="00074A3E" w:rsidRDefault="00074A3E" w:rsidP="00074A3E">
      <w:pPr>
        <w:shd w:val="clear" w:color="auto" w:fill="FFFFFF"/>
        <w:spacing w:after="0" w:line="360" w:lineRule="auto"/>
        <w:jc w:val="both"/>
        <w:textAlignment w:val="baseline"/>
        <w:rPr>
          <w:rFonts w:ascii="inherit" w:eastAsia="Times New Roman" w:hAnsi="inherit" w:cs="Times New Roman"/>
          <w:color w:val="000000"/>
          <w:sz w:val="24"/>
          <w:szCs w:val="24"/>
        </w:rPr>
      </w:pPr>
      <w:r w:rsidRPr="00074A3E">
        <w:rPr>
          <w:rFonts w:ascii="inherit" w:eastAsia="Times New Roman" w:hAnsi="inherit" w:cs="Times New Roman"/>
          <w:color w:val="000000"/>
          <w:sz w:val="24"/>
          <w:szCs w:val="24"/>
        </w:rPr>
        <w:t>Companies that need guidance on when to use PR should note that t</w:t>
      </w:r>
      <w:r>
        <w:rPr>
          <w:rFonts w:ascii="inherit" w:eastAsia="Times New Roman" w:hAnsi="inherit" w:cs="Times New Roman"/>
          <w:color w:val="000000"/>
          <w:sz w:val="24"/>
          <w:szCs w:val="24"/>
        </w:rPr>
        <w:t xml:space="preserve">here’s no wrong time to use PR. </w:t>
      </w:r>
      <w:r w:rsidRPr="00074A3E">
        <w:rPr>
          <w:rFonts w:ascii="inherit" w:eastAsia="Times New Roman" w:hAnsi="inherit" w:cs="Times New Roman"/>
          <w:color w:val="000000"/>
          <w:sz w:val="24"/>
          <w:szCs w:val="24"/>
        </w:rPr>
        <w:t xml:space="preserve">B2B PR tactics should be used consistently rather than on and off. Strategic PR tactics can help B2B companies create and shape their public image as well as maintain their reputation </w:t>
      </w:r>
      <w:r>
        <w:rPr>
          <w:rFonts w:ascii="inherit" w:eastAsia="Times New Roman" w:hAnsi="inherit" w:cs="Times New Roman"/>
          <w:color w:val="000000"/>
          <w:sz w:val="24"/>
          <w:szCs w:val="24"/>
        </w:rPr>
        <w:t xml:space="preserve">in the </w:t>
      </w:r>
      <w:r w:rsidRPr="00074A3E">
        <w:rPr>
          <w:rFonts w:ascii="inherit" w:eastAsia="Times New Roman" w:hAnsi="inherit" w:cs="Times New Roman"/>
          <w:color w:val="000000"/>
          <w:sz w:val="24"/>
          <w:szCs w:val="24"/>
        </w:rPr>
        <w:t>long-</w:t>
      </w:r>
      <w:r>
        <w:rPr>
          <w:rFonts w:ascii="inherit" w:eastAsia="Times New Roman" w:hAnsi="inherit" w:cs="Times New Roman"/>
          <w:color w:val="000000"/>
          <w:sz w:val="24"/>
          <w:szCs w:val="24"/>
        </w:rPr>
        <w:t>run</w:t>
      </w:r>
      <w:r w:rsidRPr="00074A3E">
        <w:rPr>
          <w:rFonts w:ascii="inherit" w:eastAsia="Times New Roman" w:hAnsi="inherit" w:cs="Times New Roman"/>
          <w:color w:val="000000"/>
          <w:sz w:val="24"/>
          <w:szCs w:val="24"/>
        </w:rPr>
        <w:t>. B2B public relations strategies raise brand awareness, promote individual campaigns and events, aid fundraising efforts, and create interest in new products.</w:t>
      </w:r>
    </w:p>
    <w:p w:rsidR="006A5728" w:rsidRDefault="006A5728" w:rsidP="003155AD">
      <w:pPr>
        <w:spacing w:line="360" w:lineRule="auto"/>
        <w:jc w:val="both"/>
        <w:rPr>
          <w:rFonts w:ascii="Times New Roman" w:hAnsi="Times New Roman" w:cs="Times New Roman"/>
          <w:sz w:val="24"/>
          <w:szCs w:val="24"/>
        </w:rPr>
      </w:pPr>
    </w:p>
    <w:p w:rsidR="006A5728" w:rsidRPr="003155AD" w:rsidRDefault="006A5728" w:rsidP="003155AD">
      <w:pPr>
        <w:spacing w:line="360" w:lineRule="auto"/>
        <w:jc w:val="both"/>
        <w:rPr>
          <w:rFonts w:ascii="Times New Roman" w:hAnsi="Times New Roman" w:cs="Times New Roman"/>
          <w:b/>
          <w:sz w:val="24"/>
          <w:szCs w:val="24"/>
        </w:rPr>
      </w:pPr>
      <w:r w:rsidRPr="003155AD">
        <w:rPr>
          <w:rFonts w:ascii="Times New Roman" w:hAnsi="Times New Roman" w:cs="Times New Roman"/>
          <w:b/>
          <w:sz w:val="24"/>
          <w:szCs w:val="24"/>
        </w:rPr>
        <w:t>PR Tools</w:t>
      </w:r>
    </w:p>
    <w:p w:rsidR="00DE20A0" w:rsidRPr="006A5728" w:rsidRDefault="008C2E8A" w:rsidP="003155AD">
      <w:pPr>
        <w:pStyle w:val="ListParagraph"/>
        <w:numPr>
          <w:ilvl w:val="0"/>
          <w:numId w:val="4"/>
        </w:num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Press release</w:t>
      </w:r>
    </w:p>
    <w:p w:rsidR="006A5728" w:rsidRPr="006A5728" w:rsidRDefault="006A5728" w:rsidP="003155AD">
      <w:p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 xml:space="preserve"> A press release is a news story about the organization, usually designed to put the firm in a good light but often intended just to keep the organization in the public eye. </w:t>
      </w:r>
    </w:p>
    <w:p w:rsidR="006A5728" w:rsidRPr="006A5728" w:rsidRDefault="006A5728" w:rsidP="003155AD">
      <w:p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lastRenderedPageBreak/>
        <w:t>For example, a firm might issue a press release about opening a new factory in a depressed area of the country. Newspapers and broadcasters use this as news, since it is about creating jobs</w:t>
      </w:r>
    </w:p>
    <w:p w:rsidR="006A5728" w:rsidRPr="006A5728" w:rsidRDefault="006A5728" w:rsidP="003155AD">
      <w:pPr>
        <w:pStyle w:val="ListParagraph"/>
        <w:numPr>
          <w:ilvl w:val="0"/>
          <w:numId w:val="4"/>
        </w:num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 xml:space="preserve">Sponsorship </w:t>
      </w:r>
    </w:p>
    <w:p w:rsidR="006A5728" w:rsidRPr="006A5728" w:rsidRDefault="006A5728" w:rsidP="003155AD">
      <w:p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Sponsorship of events, individuals, or organizations is useful for creating favorable publicity.</w:t>
      </w:r>
    </w:p>
    <w:p w:rsidR="006A5728" w:rsidRPr="006A5728" w:rsidRDefault="006A5728" w:rsidP="003155AD">
      <w:p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 xml:space="preserve"> For example, many firms sponsor golf tournaments which provide opportunities for personal interaction as well as favorable publicity</w:t>
      </w:r>
    </w:p>
    <w:p w:rsidR="006A5728" w:rsidRPr="006A5728" w:rsidRDefault="006A5728" w:rsidP="003155AD">
      <w:pPr>
        <w:pStyle w:val="ListParagraph"/>
        <w:numPr>
          <w:ilvl w:val="0"/>
          <w:numId w:val="4"/>
        </w:num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Corporate advertising</w:t>
      </w:r>
    </w:p>
    <w:p w:rsidR="006A5728" w:rsidRPr="006A5728" w:rsidRDefault="006A5728" w:rsidP="003155AD">
      <w:p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Corporate advertising is aimed at improving the corporate image, rather than selling products. Such advertising is very common in the trade press, but occasionally appears in the mass media. British Airways have successfully used television to promote the company’s image, aiming specifically at business-class sales</w:t>
      </w:r>
    </w:p>
    <w:p w:rsidR="006A5728" w:rsidRPr="006A5728" w:rsidRDefault="006A5728" w:rsidP="003155AD">
      <w:pPr>
        <w:pStyle w:val="ListParagraph"/>
        <w:numPr>
          <w:ilvl w:val="0"/>
          <w:numId w:val="4"/>
        </w:num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Word-of-mouth</w:t>
      </w:r>
    </w:p>
    <w:p w:rsidR="006A5728" w:rsidRPr="006A5728" w:rsidRDefault="006A5728" w:rsidP="003155AD">
      <w:p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 xml:space="preserve">Generating favorable word-of-mouth is an important aim of PR. </w:t>
      </w:r>
    </w:p>
    <w:p w:rsidR="003155AD" w:rsidRDefault="006A5728" w:rsidP="003155AD">
      <w:p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For example, a financial services company, frequently invites financial intermediaries such as bank managers, business consultants, and financial advisers to sports events such as football matches or horse racing</w:t>
      </w:r>
      <w:r w:rsidR="003155AD">
        <w:rPr>
          <w:rFonts w:ascii="Times New Roman" w:hAnsi="Times New Roman" w:cs="Times New Roman"/>
          <w:sz w:val="24"/>
          <w:szCs w:val="24"/>
        </w:rPr>
        <w:t>.</w:t>
      </w:r>
    </w:p>
    <w:p w:rsidR="006A5728" w:rsidRPr="006A5728" w:rsidRDefault="006A5728" w:rsidP="003155AD">
      <w:pPr>
        <w:pStyle w:val="ListParagraph"/>
        <w:numPr>
          <w:ilvl w:val="0"/>
          <w:numId w:val="4"/>
        </w:num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 xml:space="preserve">Lobbying </w:t>
      </w:r>
    </w:p>
    <w:p w:rsidR="006A5728" w:rsidRPr="006A5728" w:rsidRDefault="006A5728" w:rsidP="003155AD">
      <w:p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Lobbying is the process of making representations to members of Parliament, congressmen, or other politicians. For example, an industry association might lobby Parliament to persuade MPs not to introduce new laws in the industry</w:t>
      </w:r>
    </w:p>
    <w:p w:rsidR="006A5728" w:rsidRPr="006A5728" w:rsidRDefault="006A5728" w:rsidP="003155AD">
      <w:pPr>
        <w:pStyle w:val="ListParagraph"/>
        <w:numPr>
          <w:ilvl w:val="0"/>
          <w:numId w:val="4"/>
        </w:num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Corporate website</w:t>
      </w:r>
    </w:p>
    <w:p w:rsidR="006A5728" w:rsidRPr="006A5728" w:rsidRDefault="006A5728" w:rsidP="003155AD">
      <w:p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 xml:space="preserve">The website provides an opportunity for the company to publicize its mission statement, its success stories, and its corporate social responsibility. </w:t>
      </w:r>
    </w:p>
    <w:p w:rsidR="006A5728" w:rsidRDefault="006A5728" w:rsidP="003155AD">
      <w:p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The website can include testimonials from satisfied clients, mini case studies of how the company has helped other firms solve their problems, and show what the company is doing to sponsor worthy causes or events</w:t>
      </w:r>
    </w:p>
    <w:p w:rsidR="006A5728" w:rsidRPr="006A5728" w:rsidRDefault="006A5728" w:rsidP="003155AD">
      <w:pPr>
        <w:pStyle w:val="ListParagraph"/>
        <w:numPr>
          <w:ilvl w:val="0"/>
          <w:numId w:val="4"/>
        </w:num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lastRenderedPageBreak/>
        <w:t xml:space="preserve">Social media </w:t>
      </w:r>
    </w:p>
    <w:p w:rsidR="006A5728" w:rsidRPr="006A5728" w:rsidRDefault="006A5728" w:rsidP="003155AD">
      <w:p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 xml:space="preserve">The use of such media as Facebook, LinkedIn, YouTube, and Twitter allows companies to create instant publicity with the exact audience they are trying to reach. </w:t>
      </w:r>
    </w:p>
    <w:p w:rsidR="006A5728" w:rsidRPr="006A5728" w:rsidRDefault="006A5728" w:rsidP="003155AD">
      <w:p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As a bonus, such media also encourages viral marketing – “word of mouse” – if the post is especially interesting or amusing</w:t>
      </w:r>
    </w:p>
    <w:p w:rsidR="006A5728" w:rsidRDefault="006A5728" w:rsidP="003155AD">
      <w:pPr>
        <w:spacing w:line="360" w:lineRule="auto"/>
        <w:jc w:val="both"/>
        <w:rPr>
          <w:rFonts w:ascii="Times New Roman" w:hAnsi="Times New Roman" w:cs="Times New Roman"/>
          <w:b/>
          <w:bCs/>
          <w:sz w:val="24"/>
          <w:szCs w:val="24"/>
        </w:rPr>
      </w:pPr>
    </w:p>
    <w:p w:rsidR="003155AD" w:rsidRPr="003155AD" w:rsidRDefault="003155AD" w:rsidP="003155AD">
      <w:pPr>
        <w:spacing w:line="360" w:lineRule="auto"/>
        <w:jc w:val="both"/>
        <w:rPr>
          <w:rFonts w:ascii="Times New Roman" w:hAnsi="Times New Roman" w:cs="Times New Roman"/>
          <w:sz w:val="24"/>
          <w:szCs w:val="24"/>
        </w:rPr>
      </w:pPr>
      <w:r w:rsidRPr="003155AD">
        <w:rPr>
          <w:rFonts w:ascii="Times New Roman" w:hAnsi="Times New Roman" w:cs="Times New Roman"/>
          <w:b/>
          <w:bCs/>
          <w:sz w:val="24"/>
          <w:szCs w:val="24"/>
        </w:rPr>
        <w:t>External PR Agencies</w:t>
      </w:r>
    </w:p>
    <w:p w:rsidR="006A5728" w:rsidRPr="006A5728" w:rsidRDefault="006A5728" w:rsidP="003155AD">
      <w:pPr>
        <w:spacing w:line="360" w:lineRule="auto"/>
        <w:jc w:val="both"/>
        <w:rPr>
          <w:rFonts w:ascii="Times New Roman" w:hAnsi="Times New Roman" w:cs="Times New Roman"/>
          <w:sz w:val="24"/>
          <w:szCs w:val="24"/>
        </w:rPr>
      </w:pPr>
      <w:r w:rsidRPr="006A5728">
        <w:rPr>
          <w:rFonts w:ascii="Times New Roman" w:hAnsi="Times New Roman" w:cs="Times New Roman"/>
          <w:sz w:val="24"/>
          <w:szCs w:val="24"/>
        </w:rPr>
        <w:t>Outside public relations agencies are frequently used for developing corporate image. The reasons for doing this might be as follows:</w:t>
      </w:r>
    </w:p>
    <w:p w:rsidR="006A5728" w:rsidRPr="003155AD" w:rsidRDefault="006A5728" w:rsidP="003155AD">
      <w:pPr>
        <w:pStyle w:val="ListParagraph"/>
        <w:numPr>
          <w:ilvl w:val="0"/>
          <w:numId w:val="6"/>
        </w:numPr>
        <w:spacing w:line="360" w:lineRule="auto"/>
        <w:ind w:left="360"/>
        <w:jc w:val="both"/>
        <w:rPr>
          <w:rFonts w:ascii="Times New Roman" w:hAnsi="Times New Roman" w:cs="Times New Roman"/>
          <w:sz w:val="24"/>
          <w:szCs w:val="24"/>
        </w:rPr>
      </w:pPr>
      <w:r w:rsidRPr="003155AD">
        <w:rPr>
          <w:rFonts w:ascii="Times New Roman" w:hAnsi="Times New Roman" w:cs="Times New Roman"/>
          <w:sz w:val="24"/>
          <w:szCs w:val="24"/>
        </w:rPr>
        <w:t>the firm is too small to warrant having a specialist PR department</w:t>
      </w:r>
    </w:p>
    <w:p w:rsidR="006A5728" w:rsidRPr="003155AD" w:rsidRDefault="006A5728" w:rsidP="003155AD">
      <w:pPr>
        <w:pStyle w:val="ListParagraph"/>
        <w:numPr>
          <w:ilvl w:val="0"/>
          <w:numId w:val="6"/>
        </w:numPr>
        <w:spacing w:line="360" w:lineRule="auto"/>
        <w:ind w:left="360"/>
        <w:jc w:val="both"/>
        <w:rPr>
          <w:rFonts w:ascii="Times New Roman" w:hAnsi="Times New Roman" w:cs="Times New Roman"/>
          <w:sz w:val="24"/>
          <w:szCs w:val="24"/>
        </w:rPr>
      </w:pPr>
      <w:r w:rsidRPr="003155AD">
        <w:rPr>
          <w:rFonts w:ascii="Times New Roman" w:hAnsi="Times New Roman" w:cs="Times New Roman"/>
          <w:sz w:val="24"/>
          <w:szCs w:val="24"/>
        </w:rPr>
        <w:t>external agencies have expertise which the company lacks</w:t>
      </w:r>
    </w:p>
    <w:p w:rsidR="006A5728" w:rsidRPr="003155AD" w:rsidRDefault="006A5728" w:rsidP="003155AD">
      <w:pPr>
        <w:pStyle w:val="ListParagraph"/>
        <w:numPr>
          <w:ilvl w:val="0"/>
          <w:numId w:val="6"/>
        </w:numPr>
        <w:spacing w:line="360" w:lineRule="auto"/>
        <w:ind w:left="360"/>
        <w:jc w:val="both"/>
        <w:rPr>
          <w:rFonts w:ascii="Times New Roman" w:hAnsi="Times New Roman" w:cs="Times New Roman"/>
          <w:sz w:val="24"/>
          <w:szCs w:val="24"/>
        </w:rPr>
      </w:pPr>
      <w:r w:rsidRPr="003155AD">
        <w:rPr>
          <w:rFonts w:ascii="Times New Roman" w:hAnsi="Times New Roman" w:cs="Times New Roman"/>
          <w:sz w:val="24"/>
          <w:szCs w:val="24"/>
        </w:rPr>
        <w:t>the external agency can provide an unbiased view of the firm’s needs</w:t>
      </w:r>
    </w:p>
    <w:p w:rsidR="00DE20A0" w:rsidRPr="003155AD" w:rsidRDefault="008C2E8A" w:rsidP="003155AD">
      <w:pPr>
        <w:pStyle w:val="ListParagraph"/>
        <w:numPr>
          <w:ilvl w:val="0"/>
          <w:numId w:val="6"/>
        </w:numPr>
        <w:spacing w:line="360" w:lineRule="auto"/>
        <w:ind w:left="360"/>
        <w:jc w:val="both"/>
        <w:rPr>
          <w:rFonts w:ascii="Times New Roman" w:hAnsi="Times New Roman" w:cs="Times New Roman"/>
          <w:sz w:val="24"/>
          <w:szCs w:val="24"/>
        </w:rPr>
      </w:pPr>
      <w:r w:rsidRPr="003155AD">
        <w:rPr>
          <w:rFonts w:ascii="Times New Roman" w:hAnsi="Times New Roman" w:cs="Times New Roman"/>
          <w:sz w:val="24"/>
          <w:szCs w:val="24"/>
        </w:rPr>
        <w:t>external agencies often carry greater credibility than internal departments or managers</w:t>
      </w:r>
    </w:p>
    <w:p w:rsidR="006A5728" w:rsidRPr="00AE38F0" w:rsidRDefault="008C2E8A" w:rsidP="003155AD">
      <w:pPr>
        <w:pStyle w:val="ListParagraph"/>
        <w:numPr>
          <w:ilvl w:val="0"/>
          <w:numId w:val="6"/>
        </w:numPr>
        <w:spacing w:line="360" w:lineRule="auto"/>
        <w:ind w:left="360"/>
        <w:jc w:val="both"/>
        <w:rPr>
          <w:rFonts w:ascii="Times New Roman" w:hAnsi="Times New Roman" w:cs="Times New Roman"/>
          <w:sz w:val="24"/>
          <w:szCs w:val="24"/>
        </w:rPr>
      </w:pPr>
      <w:r w:rsidRPr="003155AD">
        <w:rPr>
          <w:rFonts w:ascii="Times New Roman" w:hAnsi="Times New Roman" w:cs="Times New Roman"/>
          <w:sz w:val="24"/>
          <w:szCs w:val="24"/>
        </w:rPr>
        <w:t>economies of scale may make the external agency cheaper to use</w:t>
      </w:r>
    </w:p>
    <w:p w:rsidR="00074A3E" w:rsidRDefault="00074A3E" w:rsidP="00AE38F0">
      <w:pPr>
        <w:spacing w:line="360" w:lineRule="auto"/>
        <w:jc w:val="both"/>
        <w:rPr>
          <w:rFonts w:ascii="Times New Roman" w:hAnsi="Times New Roman" w:cs="Times New Roman"/>
          <w:sz w:val="24"/>
          <w:szCs w:val="24"/>
        </w:rPr>
      </w:pPr>
    </w:p>
    <w:p w:rsidR="00AE38F0" w:rsidRPr="00AE38F0" w:rsidRDefault="00AE38F0" w:rsidP="00AE38F0">
      <w:pPr>
        <w:spacing w:line="360" w:lineRule="auto"/>
        <w:jc w:val="both"/>
        <w:rPr>
          <w:rFonts w:ascii="Times New Roman" w:hAnsi="Times New Roman" w:cs="Times New Roman"/>
          <w:sz w:val="24"/>
          <w:szCs w:val="24"/>
        </w:rPr>
      </w:pPr>
      <w:r w:rsidRPr="00AE38F0">
        <w:rPr>
          <w:rFonts w:ascii="Times New Roman" w:hAnsi="Times New Roman" w:cs="Times New Roman"/>
          <w:sz w:val="24"/>
          <w:szCs w:val="24"/>
        </w:rPr>
        <w:t>Some activities that might involve an outside agency might be as follows:</w:t>
      </w:r>
    </w:p>
    <w:p w:rsidR="00DE20A0" w:rsidRPr="00EF624A" w:rsidRDefault="008C2E8A" w:rsidP="00EF624A">
      <w:pPr>
        <w:pStyle w:val="ListParagraph"/>
        <w:numPr>
          <w:ilvl w:val="0"/>
          <w:numId w:val="9"/>
        </w:num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 xml:space="preserve">Exhibitions. </w:t>
      </w:r>
    </w:p>
    <w:p w:rsidR="00AE38F0" w:rsidRPr="00AE38F0" w:rsidRDefault="00AE38F0" w:rsidP="00AE38F0">
      <w:pPr>
        <w:spacing w:line="360" w:lineRule="auto"/>
        <w:jc w:val="both"/>
        <w:rPr>
          <w:rFonts w:ascii="Times New Roman" w:hAnsi="Times New Roman" w:cs="Times New Roman"/>
          <w:sz w:val="24"/>
          <w:szCs w:val="24"/>
        </w:rPr>
      </w:pPr>
      <w:r w:rsidRPr="00AE38F0">
        <w:rPr>
          <w:rFonts w:ascii="Times New Roman" w:hAnsi="Times New Roman" w:cs="Times New Roman"/>
          <w:sz w:val="24"/>
          <w:szCs w:val="24"/>
        </w:rPr>
        <w:t>The infrequency of attendance at exhibitions means that in-house planning is likely to be disruptive and inefficient. Outside consultants might be setting up four or five exhibitions a week compared with the average firm’s four or five a year, so they will quickly acquire strong expertise in exhibition management</w:t>
      </w:r>
    </w:p>
    <w:p w:rsidR="00AE38F0" w:rsidRPr="00EF624A" w:rsidRDefault="00AE38F0" w:rsidP="00EF624A">
      <w:pPr>
        <w:pStyle w:val="ListParagraph"/>
        <w:numPr>
          <w:ilvl w:val="0"/>
          <w:numId w:val="9"/>
        </w:num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Sponsorship</w:t>
      </w:r>
    </w:p>
    <w:p w:rsidR="00AE38F0" w:rsidRDefault="00AE38F0" w:rsidP="00AE38F0">
      <w:pPr>
        <w:spacing w:line="360" w:lineRule="auto"/>
        <w:jc w:val="both"/>
        <w:rPr>
          <w:rFonts w:ascii="Times New Roman" w:hAnsi="Times New Roman" w:cs="Times New Roman"/>
          <w:sz w:val="24"/>
          <w:szCs w:val="24"/>
        </w:rPr>
      </w:pPr>
      <w:r w:rsidRPr="00AE38F0">
        <w:rPr>
          <w:rFonts w:ascii="Times New Roman" w:hAnsi="Times New Roman" w:cs="Times New Roman"/>
          <w:sz w:val="24"/>
          <w:szCs w:val="24"/>
        </w:rPr>
        <w:t>Outside consultants will have contacts and negotiating expertise that is un</w:t>
      </w:r>
      <w:r w:rsidR="00EF624A">
        <w:rPr>
          <w:rFonts w:ascii="Times New Roman" w:hAnsi="Times New Roman" w:cs="Times New Roman"/>
          <w:sz w:val="24"/>
          <w:szCs w:val="24"/>
        </w:rPr>
        <w:t xml:space="preserve">likely to be available in-house. </w:t>
      </w:r>
      <w:r w:rsidRPr="00AE38F0">
        <w:rPr>
          <w:rFonts w:ascii="Times New Roman" w:hAnsi="Times New Roman" w:cs="Times New Roman"/>
          <w:sz w:val="24"/>
          <w:szCs w:val="24"/>
        </w:rPr>
        <w:t>In particular, an outside firm will have up-to-date knowledge of the “going rate” for sponsoring particular events and individuals</w:t>
      </w:r>
      <w:r w:rsidR="00632793">
        <w:rPr>
          <w:rFonts w:ascii="Times New Roman" w:hAnsi="Times New Roman" w:cs="Times New Roman"/>
          <w:sz w:val="24"/>
          <w:szCs w:val="24"/>
        </w:rPr>
        <w:t>.</w:t>
      </w:r>
    </w:p>
    <w:p w:rsidR="00632793" w:rsidRPr="00AE38F0" w:rsidRDefault="00632793" w:rsidP="00AE38F0">
      <w:pPr>
        <w:spacing w:line="360" w:lineRule="auto"/>
        <w:jc w:val="both"/>
        <w:rPr>
          <w:rFonts w:ascii="Times New Roman" w:hAnsi="Times New Roman" w:cs="Times New Roman"/>
          <w:sz w:val="24"/>
          <w:szCs w:val="24"/>
        </w:rPr>
      </w:pPr>
    </w:p>
    <w:p w:rsidR="00EF624A" w:rsidRPr="00EF624A" w:rsidRDefault="00EF624A" w:rsidP="00EF624A">
      <w:pPr>
        <w:pStyle w:val="ListParagraph"/>
        <w:numPr>
          <w:ilvl w:val="0"/>
          <w:numId w:val="9"/>
        </w:num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lastRenderedPageBreak/>
        <w:t xml:space="preserve">Production of house journals. </w:t>
      </w:r>
    </w:p>
    <w:p w:rsidR="00EF624A" w:rsidRPr="00EF624A" w:rsidRDefault="00EF624A" w:rsidP="00EF624A">
      <w:p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 xml:space="preserve">Because of the economies of scale available in the printing and publishing industry, house journals can often be more cheaply produced by outsiders than by the firm itself. </w:t>
      </w:r>
    </w:p>
    <w:p w:rsidR="00EF624A" w:rsidRPr="00EF624A" w:rsidRDefault="00EF624A" w:rsidP="00EF624A">
      <w:pPr>
        <w:pStyle w:val="ListParagraph"/>
        <w:numPr>
          <w:ilvl w:val="0"/>
          <w:numId w:val="9"/>
        </w:num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 xml:space="preserve">Corporate or financial PR. </w:t>
      </w:r>
    </w:p>
    <w:p w:rsidR="00EF624A" w:rsidRPr="00EF624A" w:rsidRDefault="00EF624A" w:rsidP="00EF624A">
      <w:p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Corporate PR relies heavily on having a suitable network of contacts in the finance industry and the financial press. It is extremely unlikely that a firm’s PR department would have a comprehensive list of such contacts, so the outside agency provides an instant network of useful contacts.</w:t>
      </w:r>
    </w:p>
    <w:p w:rsidR="00EF624A" w:rsidRPr="00EF624A" w:rsidRDefault="00EF624A" w:rsidP="00EF624A">
      <w:pPr>
        <w:pStyle w:val="ListParagraph"/>
        <w:numPr>
          <w:ilvl w:val="0"/>
          <w:numId w:val="9"/>
        </w:num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Government liaison</w:t>
      </w:r>
    </w:p>
    <w:p w:rsidR="00EF624A" w:rsidRPr="00EF624A" w:rsidRDefault="00EF624A" w:rsidP="00EF624A">
      <w:p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 xml:space="preserve"> Lobbying politicians is an extremely specialized area of public relations, requiring considerable insider knowledge and an understanding of current political issues. Professional lobbyists are far better able to carry out this work than a firm’s public relations officer would be. </w:t>
      </w:r>
    </w:p>
    <w:p w:rsidR="00EF624A" w:rsidRPr="00EF624A" w:rsidRDefault="00EF624A" w:rsidP="00EF624A">
      <w:pPr>
        <w:pStyle w:val="ListParagraph"/>
        <w:numPr>
          <w:ilvl w:val="0"/>
          <w:numId w:val="9"/>
        </w:num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 xml:space="preserve">Organizing one-off events. </w:t>
      </w:r>
    </w:p>
    <w:p w:rsidR="00EF624A" w:rsidRPr="00EF624A" w:rsidRDefault="00EF624A" w:rsidP="00EF624A">
      <w:p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Like exhibitions, one-off events are almost certainly better subcontracted to an outside agency</w:t>
      </w:r>
    </w:p>
    <w:p w:rsidR="00EF624A" w:rsidRPr="00EF624A" w:rsidRDefault="00EF624A" w:rsidP="00EF624A">
      <w:pPr>
        <w:pStyle w:val="ListParagraph"/>
        <w:numPr>
          <w:ilvl w:val="0"/>
          <w:numId w:val="9"/>
        </w:num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Overseas PR</w:t>
      </w:r>
    </w:p>
    <w:p w:rsidR="00EF624A" w:rsidRPr="00EF624A" w:rsidRDefault="00EF624A" w:rsidP="00EF624A">
      <w:p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Firms are extremely unlikely to have the specialist local knowledge needed when setting up public relations activities in a foreign country.</w:t>
      </w:r>
    </w:p>
    <w:p w:rsidR="00EF624A" w:rsidRPr="00EF624A" w:rsidRDefault="00EF624A" w:rsidP="00EF624A">
      <w:pPr>
        <w:pStyle w:val="ListParagraph"/>
        <w:numPr>
          <w:ilvl w:val="0"/>
          <w:numId w:val="9"/>
        </w:num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Planning and managing digital and social media.</w:t>
      </w:r>
    </w:p>
    <w:p w:rsidR="00EF624A" w:rsidRDefault="00EF624A" w:rsidP="00EF624A">
      <w:p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Many firms would need to look to outside agencies for continuous content update for Twitter, LinkedIn, Facebook, or YouTube. Some firms may also choose to outsource the development and maintenance of their website</w:t>
      </w:r>
      <w:r>
        <w:rPr>
          <w:rFonts w:ascii="Times New Roman" w:hAnsi="Times New Roman" w:cs="Times New Roman"/>
          <w:sz w:val="24"/>
          <w:szCs w:val="24"/>
        </w:rPr>
        <w:t>.</w:t>
      </w:r>
    </w:p>
    <w:p w:rsidR="00DE20A0" w:rsidRPr="00EF624A" w:rsidRDefault="008C2E8A" w:rsidP="00EF624A">
      <w:pPr>
        <w:spacing w:line="360" w:lineRule="auto"/>
        <w:jc w:val="both"/>
        <w:rPr>
          <w:rFonts w:ascii="Times New Roman" w:hAnsi="Times New Roman" w:cs="Times New Roman"/>
          <w:sz w:val="24"/>
          <w:szCs w:val="24"/>
        </w:rPr>
      </w:pPr>
      <w:r w:rsidRPr="00EF624A">
        <w:rPr>
          <w:rFonts w:ascii="Times New Roman" w:hAnsi="Times New Roman" w:cs="Times New Roman"/>
          <w:sz w:val="24"/>
          <w:szCs w:val="24"/>
        </w:rPr>
        <w:t>Choosing an appropriate agency or consultancy begins with the agency’s ability to carry out the specific tasks that are needed.</w:t>
      </w:r>
      <w:r w:rsidR="00EF624A">
        <w:rPr>
          <w:rFonts w:ascii="Times New Roman" w:hAnsi="Times New Roman" w:cs="Times New Roman"/>
          <w:sz w:val="24"/>
          <w:szCs w:val="24"/>
        </w:rPr>
        <w:t xml:space="preserve"> </w:t>
      </w:r>
      <w:r w:rsidRPr="00EF624A">
        <w:rPr>
          <w:rFonts w:ascii="Times New Roman" w:hAnsi="Times New Roman" w:cs="Times New Roman"/>
          <w:sz w:val="24"/>
          <w:szCs w:val="24"/>
        </w:rPr>
        <w:t>Deciding which tasks the agency should do can be a process of elimination.</w:t>
      </w:r>
      <w:r w:rsidR="00EF624A">
        <w:rPr>
          <w:rFonts w:ascii="Times New Roman" w:hAnsi="Times New Roman" w:cs="Times New Roman"/>
          <w:sz w:val="24"/>
          <w:szCs w:val="24"/>
        </w:rPr>
        <w:t xml:space="preserve"> </w:t>
      </w:r>
      <w:r w:rsidRPr="00EF624A">
        <w:rPr>
          <w:rFonts w:ascii="Times New Roman" w:hAnsi="Times New Roman" w:cs="Times New Roman"/>
          <w:sz w:val="24"/>
          <w:szCs w:val="24"/>
        </w:rPr>
        <w:t>Begin by deciding which tasks can be completed in-house, then whatever is left is the task of the agency.</w:t>
      </w:r>
    </w:p>
    <w:p w:rsidR="00EF624A" w:rsidRPr="00EF624A" w:rsidRDefault="00EF624A" w:rsidP="00EF624A">
      <w:pPr>
        <w:spacing w:line="360" w:lineRule="auto"/>
        <w:jc w:val="both"/>
        <w:rPr>
          <w:rFonts w:ascii="Times New Roman" w:hAnsi="Times New Roman" w:cs="Times New Roman"/>
          <w:sz w:val="24"/>
          <w:szCs w:val="24"/>
        </w:rPr>
      </w:pPr>
    </w:p>
    <w:p w:rsidR="006A5728" w:rsidRDefault="006A5728" w:rsidP="003155AD">
      <w:pPr>
        <w:spacing w:line="360" w:lineRule="auto"/>
        <w:jc w:val="both"/>
        <w:rPr>
          <w:rFonts w:ascii="Times New Roman" w:hAnsi="Times New Roman" w:cs="Times New Roman"/>
          <w:sz w:val="24"/>
          <w:szCs w:val="24"/>
        </w:rPr>
      </w:pPr>
    </w:p>
    <w:p w:rsidR="006A5728" w:rsidRDefault="00BB2F85">
      <w:pPr>
        <w:rPr>
          <w:rFonts w:ascii="Times New Roman" w:hAnsi="Times New Roman" w:cs="Times New Roman"/>
          <w:b/>
          <w:bCs/>
          <w:sz w:val="24"/>
          <w:szCs w:val="24"/>
        </w:rPr>
      </w:pPr>
      <w:r w:rsidRPr="00BB2F85">
        <w:rPr>
          <w:rFonts w:ascii="Times New Roman" w:hAnsi="Times New Roman" w:cs="Times New Roman"/>
          <w:b/>
          <w:bCs/>
          <w:sz w:val="24"/>
          <w:szCs w:val="24"/>
        </w:rPr>
        <w:t>Evaluation and Control of PR Activities</w:t>
      </w:r>
    </w:p>
    <w:p w:rsidR="00DE20A0" w:rsidRPr="00BB2F85" w:rsidRDefault="00BB2F85" w:rsidP="00BB2F85">
      <w:pPr>
        <w:spacing w:line="360" w:lineRule="auto"/>
        <w:jc w:val="both"/>
        <w:rPr>
          <w:rFonts w:ascii="Times New Roman" w:hAnsi="Times New Roman" w:cs="Times New Roman"/>
          <w:sz w:val="24"/>
          <w:szCs w:val="24"/>
        </w:rPr>
      </w:pPr>
      <w:r w:rsidRPr="00BB2F85">
        <w:rPr>
          <w:rFonts w:ascii="Times New Roman" w:hAnsi="Times New Roman" w:cs="Times New Roman"/>
          <w:sz w:val="24"/>
          <w:szCs w:val="24"/>
        </w:rPr>
        <w:t>If the outcomes from the PR activities do not match up with the budgeted objectives, conflict between the client and the agency is likely to be the result.</w:t>
      </w:r>
      <w:r>
        <w:rPr>
          <w:rFonts w:ascii="Times New Roman" w:hAnsi="Times New Roman" w:cs="Times New Roman"/>
          <w:sz w:val="24"/>
          <w:szCs w:val="24"/>
        </w:rPr>
        <w:t xml:space="preserve"> </w:t>
      </w:r>
      <w:r w:rsidRPr="00BB2F85">
        <w:rPr>
          <w:rFonts w:ascii="Times New Roman" w:hAnsi="Times New Roman" w:cs="Times New Roman"/>
          <w:sz w:val="24"/>
          <w:szCs w:val="24"/>
        </w:rPr>
        <w:t>The most common reason for the relationship breaking down is conflict over the costs and hours billed, as compared with the outcomes achieved</w:t>
      </w:r>
      <w:r>
        <w:rPr>
          <w:rFonts w:ascii="Times New Roman" w:hAnsi="Times New Roman" w:cs="Times New Roman"/>
          <w:sz w:val="24"/>
          <w:szCs w:val="24"/>
        </w:rPr>
        <w:t xml:space="preserve">. </w:t>
      </w:r>
      <w:r w:rsidR="008C2E8A" w:rsidRPr="00BB2F85">
        <w:rPr>
          <w:rFonts w:ascii="Times New Roman" w:hAnsi="Times New Roman" w:cs="Times New Roman"/>
          <w:sz w:val="24"/>
          <w:szCs w:val="24"/>
        </w:rPr>
        <w:t>Evaluating activities is never an easy task.</w:t>
      </w:r>
    </w:p>
    <w:p w:rsidR="00DE20A0" w:rsidRDefault="008C2E8A" w:rsidP="00BB2F85">
      <w:pPr>
        <w:spacing w:line="360" w:lineRule="auto"/>
        <w:jc w:val="both"/>
        <w:rPr>
          <w:rFonts w:ascii="Times New Roman" w:hAnsi="Times New Roman" w:cs="Times New Roman"/>
          <w:sz w:val="24"/>
          <w:szCs w:val="24"/>
        </w:rPr>
      </w:pPr>
      <w:r w:rsidRPr="00BB2F85">
        <w:rPr>
          <w:rFonts w:ascii="Times New Roman" w:hAnsi="Times New Roman" w:cs="Times New Roman"/>
          <w:sz w:val="24"/>
          <w:szCs w:val="24"/>
        </w:rPr>
        <w:t>It is difficult to be objective, and some activities are too difficult or expensive for evaluation to be worthwhile, but without evaluation managers have no way of knowing what corrective action to take</w:t>
      </w:r>
      <w:r w:rsidR="00BB2F85">
        <w:rPr>
          <w:rFonts w:ascii="Times New Roman" w:hAnsi="Times New Roman" w:cs="Times New Roman"/>
          <w:sz w:val="24"/>
          <w:szCs w:val="24"/>
        </w:rPr>
        <w:t>.</w:t>
      </w:r>
    </w:p>
    <w:p w:rsidR="00BB2F85" w:rsidRDefault="00BB2F85" w:rsidP="00BB2F8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table below shows some of the PR activities and the criteria that can be use to </w:t>
      </w:r>
      <w:r w:rsidR="00240DE3">
        <w:rPr>
          <w:rFonts w:ascii="Times New Roman" w:hAnsi="Times New Roman" w:cs="Times New Roman"/>
          <w:sz w:val="24"/>
          <w:szCs w:val="24"/>
        </w:rPr>
        <w:t>evaluate</w:t>
      </w:r>
      <w:r>
        <w:rPr>
          <w:rFonts w:ascii="Times New Roman" w:hAnsi="Times New Roman" w:cs="Times New Roman"/>
          <w:sz w:val="24"/>
          <w:szCs w:val="24"/>
        </w:rPr>
        <w:t xml:space="preserve"> and meas</w:t>
      </w:r>
      <w:r w:rsidR="00240DE3">
        <w:rPr>
          <w:rFonts w:ascii="Times New Roman" w:hAnsi="Times New Roman" w:cs="Times New Roman"/>
          <w:sz w:val="24"/>
          <w:szCs w:val="24"/>
        </w:rPr>
        <w:t>ure their level of productivity.</w:t>
      </w:r>
    </w:p>
    <w:p w:rsidR="00240DE3" w:rsidRDefault="00240DE3" w:rsidP="00BB2F85">
      <w:pPr>
        <w:spacing w:line="360" w:lineRule="auto"/>
        <w:jc w:val="both"/>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240DE3" w:rsidTr="00240DE3">
        <w:tc>
          <w:tcPr>
            <w:tcW w:w="4675" w:type="dxa"/>
            <w:tcBorders>
              <w:top w:val="single" w:sz="4" w:space="0" w:color="auto"/>
              <w:bottom w:val="single" w:sz="4" w:space="0" w:color="auto"/>
            </w:tcBorders>
          </w:tcPr>
          <w:p w:rsidR="00240DE3" w:rsidRPr="00240DE3" w:rsidRDefault="00240DE3" w:rsidP="00BB2F85">
            <w:pPr>
              <w:spacing w:line="360" w:lineRule="auto"/>
              <w:jc w:val="both"/>
              <w:rPr>
                <w:rFonts w:ascii="Times New Roman" w:hAnsi="Times New Roman" w:cs="Times New Roman"/>
                <w:b/>
                <w:sz w:val="24"/>
                <w:szCs w:val="24"/>
              </w:rPr>
            </w:pPr>
            <w:r w:rsidRPr="00240DE3">
              <w:rPr>
                <w:rFonts w:ascii="Times New Roman" w:hAnsi="Times New Roman" w:cs="Times New Roman"/>
                <w:b/>
                <w:sz w:val="24"/>
                <w:szCs w:val="24"/>
              </w:rPr>
              <w:t>Activity</w:t>
            </w:r>
          </w:p>
        </w:tc>
        <w:tc>
          <w:tcPr>
            <w:tcW w:w="4675" w:type="dxa"/>
            <w:tcBorders>
              <w:top w:val="single" w:sz="4" w:space="0" w:color="auto"/>
              <w:bottom w:val="single" w:sz="4" w:space="0" w:color="auto"/>
            </w:tcBorders>
          </w:tcPr>
          <w:p w:rsidR="00240DE3" w:rsidRPr="00240DE3" w:rsidRDefault="00240DE3" w:rsidP="00BB2F85">
            <w:pPr>
              <w:spacing w:line="360" w:lineRule="auto"/>
              <w:jc w:val="both"/>
              <w:rPr>
                <w:rFonts w:ascii="Times New Roman" w:hAnsi="Times New Roman" w:cs="Times New Roman"/>
                <w:b/>
                <w:sz w:val="24"/>
                <w:szCs w:val="24"/>
              </w:rPr>
            </w:pPr>
            <w:r>
              <w:rPr>
                <w:rFonts w:ascii="Times New Roman" w:hAnsi="Times New Roman" w:cs="Times New Roman"/>
                <w:b/>
                <w:sz w:val="24"/>
                <w:szCs w:val="24"/>
              </w:rPr>
              <w:t>Evaluation M</w:t>
            </w:r>
            <w:r w:rsidRPr="00240DE3">
              <w:rPr>
                <w:rFonts w:ascii="Times New Roman" w:hAnsi="Times New Roman" w:cs="Times New Roman"/>
                <w:b/>
                <w:sz w:val="24"/>
                <w:szCs w:val="24"/>
              </w:rPr>
              <w:t>ethods</w:t>
            </w:r>
          </w:p>
        </w:tc>
      </w:tr>
      <w:tr w:rsidR="00240DE3" w:rsidTr="00240DE3">
        <w:tc>
          <w:tcPr>
            <w:tcW w:w="4675" w:type="dxa"/>
            <w:tcBorders>
              <w:top w:val="single" w:sz="4" w:space="0" w:color="auto"/>
            </w:tcBorders>
          </w:tcPr>
          <w:p w:rsidR="00240DE3" w:rsidRDefault="00240DE3" w:rsidP="00BB2F85">
            <w:pPr>
              <w:spacing w:line="360" w:lineRule="auto"/>
              <w:jc w:val="both"/>
              <w:rPr>
                <w:rFonts w:ascii="Times New Roman" w:hAnsi="Times New Roman" w:cs="Times New Roman"/>
                <w:sz w:val="24"/>
                <w:szCs w:val="24"/>
              </w:rPr>
            </w:pPr>
            <w:r>
              <w:rPr>
                <w:rFonts w:ascii="Times New Roman" w:hAnsi="Times New Roman" w:cs="Times New Roman"/>
                <w:sz w:val="24"/>
                <w:szCs w:val="24"/>
              </w:rPr>
              <w:t>Press campaign to raise awareness</w:t>
            </w:r>
          </w:p>
        </w:tc>
        <w:tc>
          <w:tcPr>
            <w:tcW w:w="4675" w:type="dxa"/>
            <w:tcBorders>
              <w:top w:val="single" w:sz="4" w:space="0" w:color="auto"/>
            </w:tcBorders>
          </w:tcPr>
          <w:p w:rsidR="00240DE3" w:rsidRDefault="00240DE3" w:rsidP="00BB2F85">
            <w:pPr>
              <w:spacing w:line="360" w:lineRule="auto"/>
              <w:jc w:val="both"/>
              <w:rPr>
                <w:rFonts w:ascii="Times New Roman" w:hAnsi="Times New Roman" w:cs="Times New Roman"/>
                <w:sz w:val="24"/>
                <w:szCs w:val="24"/>
              </w:rPr>
            </w:pPr>
            <w:r>
              <w:rPr>
                <w:rFonts w:ascii="Times New Roman" w:hAnsi="Times New Roman" w:cs="Times New Roman"/>
                <w:sz w:val="24"/>
                <w:szCs w:val="24"/>
              </w:rPr>
              <w:t>Formal market research to determine public awareness of the brand/company</w:t>
            </w:r>
          </w:p>
        </w:tc>
      </w:tr>
      <w:tr w:rsidR="00240DE3" w:rsidTr="00240DE3">
        <w:tc>
          <w:tcPr>
            <w:tcW w:w="4675" w:type="dxa"/>
          </w:tcPr>
          <w:p w:rsidR="00240DE3" w:rsidRDefault="00240DE3" w:rsidP="00BB2F85">
            <w:pPr>
              <w:spacing w:line="360" w:lineRule="auto"/>
              <w:jc w:val="both"/>
              <w:rPr>
                <w:rFonts w:ascii="Times New Roman" w:hAnsi="Times New Roman" w:cs="Times New Roman"/>
                <w:sz w:val="24"/>
                <w:szCs w:val="24"/>
              </w:rPr>
            </w:pPr>
            <w:r>
              <w:rPr>
                <w:rFonts w:ascii="Times New Roman" w:hAnsi="Times New Roman" w:cs="Times New Roman"/>
                <w:sz w:val="24"/>
                <w:szCs w:val="24"/>
              </w:rPr>
              <w:t>Campaign to improve public image</w:t>
            </w:r>
          </w:p>
        </w:tc>
        <w:tc>
          <w:tcPr>
            <w:tcW w:w="4675" w:type="dxa"/>
          </w:tcPr>
          <w:p w:rsidR="00240DE3" w:rsidRDefault="00240DE3" w:rsidP="00BB2F85">
            <w:pPr>
              <w:spacing w:line="360" w:lineRule="auto"/>
              <w:jc w:val="both"/>
              <w:rPr>
                <w:rFonts w:ascii="Times New Roman" w:hAnsi="Times New Roman" w:cs="Times New Roman"/>
                <w:sz w:val="24"/>
                <w:szCs w:val="24"/>
              </w:rPr>
            </w:pPr>
            <w:r>
              <w:rPr>
                <w:rFonts w:ascii="Times New Roman" w:hAnsi="Times New Roman" w:cs="Times New Roman"/>
                <w:sz w:val="24"/>
                <w:szCs w:val="24"/>
              </w:rPr>
              <w:t>Formal market research, focus groups, measure of attitude</w:t>
            </w:r>
          </w:p>
        </w:tc>
      </w:tr>
      <w:tr w:rsidR="00240DE3" w:rsidTr="00240DE3">
        <w:tc>
          <w:tcPr>
            <w:tcW w:w="4675" w:type="dxa"/>
          </w:tcPr>
          <w:p w:rsidR="00240DE3" w:rsidRDefault="00240DE3" w:rsidP="00BB2F85">
            <w:pPr>
              <w:spacing w:line="360" w:lineRule="auto"/>
              <w:jc w:val="both"/>
              <w:rPr>
                <w:rFonts w:ascii="Times New Roman" w:hAnsi="Times New Roman" w:cs="Times New Roman"/>
                <w:sz w:val="24"/>
                <w:szCs w:val="24"/>
              </w:rPr>
            </w:pPr>
            <w:r>
              <w:rPr>
                <w:rFonts w:ascii="Times New Roman" w:hAnsi="Times New Roman" w:cs="Times New Roman"/>
                <w:sz w:val="24"/>
                <w:szCs w:val="24"/>
              </w:rPr>
              <w:t>Exhibition or trade show</w:t>
            </w:r>
          </w:p>
        </w:tc>
        <w:tc>
          <w:tcPr>
            <w:tcW w:w="4675" w:type="dxa"/>
          </w:tcPr>
          <w:p w:rsidR="00240DE3" w:rsidRDefault="00240DE3" w:rsidP="00BB2F85">
            <w:pPr>
              <w:spacing w:line="360" w:lineRule="auto"/>
              <w:jc w:val="both"/>
              <w:rPr>
                <w:rFonts w:ascii="Times New Roman" w:hAnsi="Times New Roman" w:cs="Times New Roman"/>
                <w:sz w:val="24"/>
                <w:szCs w:val="24"/>
              </w:rPr>
            </w:pPr>
            <w:r>
              <w:rPr>
                <w:rFonts w:ascii="Times New Roman" w:hAnsi="Times New Roman" w:cs="Times New Roman"/>
                <w:sz w:val="24"/>
                <w:szCs w:val="24"/>
              </w:rPr>
              <w:t>Records of contacts made, tracking leads, formal research for image improvement</w:t>
            </w:r>
          </w:p>
        </w:tc>
      </w:tr>
      <w:tr w:rsidR="00240DE3" w:rsidTr="00240DE3">
        <w:tc>
          <w:tcPr>
            <w:tcW w:w="4675" w:type="dxa"/>
          </w:tcPr>
          <w:p w:rsidR="00240DE3" w:rsidRDefault="00240DE3" w:rsidP="00BB2F85">
            <w:pPr>
              <w:spacing w:line="360" w:lineRule="auto"/>
              <w:jc w:val="both"/>
              <w:rPr>
                <w:rFonts w:ascii="Times New Roman" w:hAnsi="Times New Roman" w:cs="Times New Roman"/>
                <w:sz w:val="24"/>
                <w:szCs w:val="24"/>
              </w:rPr>
            </w:pPr>
            <w:r>
              <w:rPr>
                <w:rFonts w:ascii="Times New Roman" w:hAnsi="Times New Roman" w:cs="Times New Roman"/>
                <w:sz w:val="24"/>
                <w:szCs w:val="24"/>
              </w:rPr>
              <w:t>Sponsorship of sporting events</w:t>
            </w:r>
          </w:p>
        </w:tc>
        <w:tc>
          <w:tcPr>
            <w:tcW w:w="4675" w:type="dxa"/>
          </w:tcPr>
          <w:p w:rsidR="00240DE3" w:rsidRDefault="00240DE3" w:rsidP="00BB2F85">
            <w:pPr>
              <w:spacing w:line="360" w:lineRule="auto"/>
              <w:jc w:val="both"/>
              <w:rPr>
                <w:rFonts w:ascii="Times New Roman" w:hAnsi="Times New Roman" w:cs="Times New Roman"/>
                <w:sz w:val="24"/>
                <w:szCs w:val="24"/>
              </w:rPr>
            </w:pPr>
            <w:r>
              <w:rPr>
                <w:rFonts w:ascii="Times New Roman" w:hAnsi="Times New Roman" w:cs="Times New Roman"/>
                <w:sz w:val="24"/>
                <w:szCs w:val="24"/>
              </w:rPr>
              <w:t>Recall rates for the sponsorship activity</w:t>
            </w:r>
          </w:p>
        </w:tc>
      </w:tr>
    </w:tbl>
    <w:p w:rsidR="00240DE3" w:rsidRDefault="00240DE3" w:rsidP="00BB2F85">
      <w:pPr>
        <w:spacing w:line="360" w:lineRule="auto"/>
        <w:jc w:val="both"/>
        <w:rPr>
          <w:rFonts w:ascii="Times New Roman" w:hAnsi="Times New Roman" w:cs="Times New Roman"/>
          <w:sz w:val="24"/>
          <w:szCs w:val="24"/>
        </w:rPr>
      </w:pPr>
    </w:p>
    <w:p w:rsidR="00632793" w:rsidRPr="00632793" w:rsidRDefault="00632793" w:rsidP="00632793">
      <w:pPr>
        <w:pStyle w:val="NormalWeb"/>
        <w:spacing w:before="0" w:beforeAutospacing="0" w:after="0" w:afterAutospacing="0"/>
        <w:ind w:left="3600" w:firstLine="720"/>
      </w:pPr>
      <w:r w:rsidRPr="00632793">
        <w:t>Adopted from:</w:t>
      </w:r>
      <w:r w:rsidRPr="00632793">
        <w:rPr>
          <w:rFonts w:eastAsiaTheme="minorEastAsia"/>
          <w:color w:val="000000" w:themeColor="text1"/>
          <w:kern w:val="24"/>
        </w:rPr>
        <w:t xml:space="preserve"> (Zimmerman &amp; Blythe, 2021)</w:t>
      </w:r>
    </w:p>
    <w:p w:rsidR="00632793" w:rsidRPr="00632793" w:rsidRDefault="00632793" w:rsidP="00BB2F85">
      <w:pPr>
        <w:spacing w:line="360" w:lineRule="auto"/>
        <w:jc w:val="both"/>
        <w:rPr>
          <w:rFonts w:ascii="Times New Roman" w:hAnsi="Times New Roman" w:cs="Times New Roman"/>
          <w:sz w:val="24"/>
          <w:szCs w:val="24"/>
        </w:rPr>
      </w:pPr>
    </w:p>
    <w:p w:rsidR="00437558" w:rsidRDefault="00437558" w:rsidP="00BB2F85">
      <w:pPr>
        <w:spacing w:line="360" w:lineRule="auto"/>
        <w:jc w:val="both"/>
        <w:rPr>
          <w:rFonts w:ascii="Times New Roman" w:hAnsi="Times New Roman" w:cs="Times New Roman"/>
          <w:b/>
          <w:sz w:val="24"/>
          <w:szCs w:val="24"/>
        </w:rPr>
      </w:pPr>
    </w:p>
    <w:p w:rsidR="00437558" w:rsidRDefault="00437558" w:rsidP="00BB2F85">
      <w:pPr>
        <w:spacing w:line="360" w:lineRule="auto"/>
        <w:jc w:val="both"/>
        <w:rPr>
          <w:rFonts w:ascii="Times New Roman" w:hAnsi="Times New Roman" w:cs="Times New Roman"/>
          <w:b/>
          <w:sz w:val="24"/>
          <w:szCs w:val="24"/>
        </w:rPr>
      </w:pPr>
    </w:p>
    <w:p w:rsidR="00437558" w:rsidRDefault="00437558" w:rsidP="00BB2F85">
      <w:pPr>
        <w:spacing w:line="360" w:lineRule="auto"/>
        <w:jc w:val="both"/>
        <w:rPr>
          <w:rFonts w:ascii="Times New Roman" w:hAnsi="Times New Roman" w:cs="Times New Roman"/>
          <w:b/>
          <w:sz w:val="24"/>
          <w:szCs w:val="24"/>
        </w:rPr>
      </w:pPr>
    </w:p>
    <w:p w:rsidR="00437558" w:rsidRDefault="00437558" w:rsidP="00BB2F85">
      <w:pPr>
        <w:spacing w:line="360" w:lineRule="auto"/>
        <w:jc w:val="both"/>
        <w:rPr>
          <w:rFonts w:ascii="Times New Roman" w:hAnsi="Times New Roman" w:cs="Times New Roman"/>
          <w:b/>
          <w:sz w:val="24"/>
          <w:szCs w:val="24"/>
        </w:rPr>
      </w:pPr>
    </w:p>
    <w:p w:rsidR="00BB2F85" w:rsidRDefault="00437558" w:rsidP="00BB2F85">
      <w:pPr>
        <w:spacing w:line="360" w:lineRule="auto"/>
        <w:jc w:val="both"/>
        <w:rPr>
          <w:rFonts w:ascii="Times New Roman" w:hAnsi="Times New Roman" w:cs="Times New Roman"/>
          <w:b/>
          <w:sz w:val="24"/>
          <w:szCs w:val="24"/>
        </w:rPr>
      </w:pPr>
      <w:r w:rsidRPr="00437558">
        <w:rPr>
          <w:rFonts w:ascii="Times New Roman" w:hAnsi="Times New Roman" w:cs="Times New Roman"/>
          <w:b/>
          <w:sz w:val="24"/>
          <w:szCs w:val="24"/>
        </w:rPr>
        <w:lastRenderedPageBreak/>
        <w:t>PUBLICITY</w:t>
      </w:r>
    </w:p>
    <w:p w:rsidR="00437558" w:rsidRPr="00D37D04" w:rsidRDefault="00D37D04" w:rsidP="00BB2F85">
      <w:pPr>
        <w:spacing w:line="360" w:lineRule="auto"/>
        <w:jc w:val="both"/>
        <w:rPr>
          <w:rFonts w:ascii="Times New Roman" w:hAnsi="Times New Roman" w:cs="Times New Roman"/>
          <w:b/>
          <w:sz w:val="24"/>
          <w:szCs w:val="24"/>
        </w:rPr>
      </w:pPr>
      <w:r w:rsidRPr="00D37D04">
        <w:rPr>
          <w:rFonts w:ascii="Times New Roman" w:hAnsi="Times New Roman" w:cs="Times New Roman"/>
          <w:sz w:val="24"/>
          <w:szCs w:val="24"/>
          <w:shd w:val="clear" w:color="auto" w:fill="FFFFFF"/>
        </w:rPr>
        <w:t xml:space="preserve">Publicity is not paid for by the </w:t>
      </w:r>
      <w:r w:rsidR="00036877" w:rsidRPr="00D37D04">
        <w:rPr>
          <w:rFonts w:ascii="Times New Roman" w:hAnsi="Times New Roman" w:cs="Times New Roman"/>
          <w:sz w:val="24"/>
          <w:szCs w:val="24"/>
          <w:shd w:val="clear" w:color="auto" w:fill="FFFFFF"/>
        </w:rPr>
        <w:t>organization</w:t>
      </w:r>
      <w:r w:rsidRPr="00D37D04">
        <w:rPr>
          <w:rFonts w:ascii="Times New Roman" w:hAnsi="Times New Roman" w:cs="Times New Roman"/>
          <w:sz w:val="24"/>
          <w:szCs w:val="24"/>
          <w:shd w:val="clear" w:color="auto" w:fill="FFFFFF"/>
        </w:rPr>
        <w:t>. Publicity comes from reporters, columnists, and journalists. It can be considered as a part of public relations. Publicity involves giving public speeches, giving interviews, conducting seminars, offering charitable donations, inaugurating mega events by film actors, politicians, or popular personalities and arranging stage show, all these with the aim of attracting mass media to publish the news about them.</w:t>
      </w:r>
    </w:p>
    <w:p w:rsidR="00BB2F85" w:rsidRPr="00036877" w:rsidRDefault="00036877" w:rsidP="00036877">
      <w:pPr>
        <w:spacing w:line="360" w:lineRule="auto"/>
        <w:jc w:val="both"/>
        <w:rPr>
          <w:rFonts w:ascii="Times New Roman" w:hAnsi="Times New Roman" w:cs="Times New Roman"/>
          <w:sz w:val="24"/>
          <w:szCs w:val="24"/>
        </w:rPr>
      </w:pPr>
      <w:r>
        <w:rPr>
          <w:rFonts w:ascii="Times New Roman" w:hAnsi="Times New Roman" w:cs="Times New Roman"/>
          <w:sz w:val="24"/>
          <w:szCs w:val="24"/>
        </w:rPr>
        <w:t>Phillip Kotler defines publicity as</w:t>
      </w:r>
      <w:r w:rsidRPr="00036877">
        <w:rPr>
          <w:rFonts w:ascii="Times New Roman" w:hAnsi="Times New Roman" w:cs="Times New Roman"/>
          <w:sz w:val="24"/>
          <w:szCs w:val="24"/>
        </w:rPr>
        <w:t>: a n</w:t>
      </w:r>
      <w:r w:rsidRPr="00036877">
        <w:rPr>
          <w:rFonts w:ascii="Times New Roman" w:hAnsi="Times New Roman" w:cs="Times New Roman"/>
          <w:sz w:val="24"/>
          <w:szCs w:val="24"/>
          <w:shd w:val="clear" w:color="auto" w:fill="FFFFFF"/>
        </w:rPr>
        <w:t>on-personal stimulation of demand for the product or service, or business unit by placing commercially significant news about it in public medium or obtaining favorable presentation of it upon radio, television, or stage that is not paid for by the sponsor.”</w:t>
      </w:r>
      <w:r w:rsidRPr="00036877">
        <w:rPr>
          <w:rFonts w:ascii="Times New Roman" w:hAnsi="Times New Roman" w:cs="Times New Roman"/>
          <w:sz w:val="24"/>
          <w:szCs w:val="24"/>
        </w:rPr>
        <w:t xml:space="preserve"> </w:t>
      </w:r>
    </w:p>
    <w:p w:rsidR="00036877" w:rsidRPr="00036877" w:rsidRDefault="00036877" w:rsidP="00036877">
      <w:pPr>
        <w:pStyle w:val="NormalWeb"/>
        <w:shd w:val="clear" w:color="auto" w:fill="FFFFFF"/>
        <w:spacing w:before="0" w:beforeAutospacing="0" w:after="0" w:afterAutospacing="0" w:line="480" w:lineRule="atLeast"/>
        <w:jc w:val="both"/>
        <w:textAlignment w:val="baseline"/>
      </w:pPr>
      <w:r w:rsidRPr="00036877">
        <w:rPr>
          <w:b/>
          <w:bCs/>
          <w:bdr w:val="none" w:sz="0" w:space="0" w:color="auto" w:frame="1"/>
        </w:rPr>
        <w:t>Importance of publicity can be made clear from the below stated points:</w:t>
      </w:r>
    </w:p>
    <w:p w:rsidR="00036877" w:rsidRPr="00036877" w:rsidRDefault="00036877" w:rsidP="00036877">
      <w:pPr>
        <w:pStyle w:val="NormalWeb"/>
        <w:shd w:val="clear" w:color="auto" w:fill="FFFFFF"/>
        <w:spacing w:before="0" w:beforeAutospacing="0" w:after="288" w:afterAutospacing="0" w:line="480" w:lineRule="atLeast"/>
        <w:jc w:val="both"/>
        <w:textAlignment w:val="baseline"/>
      </w:pPr>
      <w:r w:rsidRPr="00036877">
        <w:t>1. Publicity is an effective medium to disseminate message to the mass with more credibility. People have more trust on news given by publicity.</w:t>
      </w:r>
    </w:p>
    <w:p w:rsidR="00036877" w:rsidRPr="00036877" w:rsidRDefault="00036877" w:rsidP="00036877">
      <w:pPr>
        <w:pStyle w:val="NormalWeb"/>
        <w:shd w:val="clear" w:color="auto" w:fill="FFFFFF"/>
        <w:spacing w:before="0" w:beforeAutospacing="0" w:after="288" w:afterAutospacing="0" w:line="480" w:lineRule="atLeast"/>
        <w:jc w:val="both"/>
        <w:textAlignment w:val="baseline"/>
      </w:pPr>
      <w:r w:rsidRPr="00036877">
        <w:t>2. The credibility level of publicity is much higher than advertising and other means of market promotion. People express more trust on what the third party independently says. It appears directly through newspapers, magazines, television, or radio by the third party. It is free from bias.</w:t>
      </w:r>
    </w:p>
    <w:p w:rsidR="00036877" w:rsidRPr="00036877" w:rsidRDefault="00036877" w:rsidP="00036877">
      <w:pPr>
        <w:pStyle w:val="NormalWeb"/>
        <w:shd w:val="clear" w:color="auto" w:fill="FFFFFF"/>
        <w:spacing w:before="0" w:beforeAutospacing="0" w:after="288" w:afterAutospacing="0" w:line="480" w:lineRule="atLeast"/>
        <w:jc w:val="both"/>
        <w:textAlignment w:val="baseline"/>
      </w:pPr>
      <w:r w:rsidRPr="00036877">
        <w:t>It provides more information as the valuable information is free from space and time constraints. Similarly, publicity takes place immediately. No need to wait for time or space in mass media. It enjoys priority.</w:t>
      </w:r>
    </w:p>
    <w:p w:rsidR="00036877" w:rsidRPr="00036877" w:rsidRDefault="00036877" w:rsidP="00036877">
      <w:pPr>
        <w:pStyle w:val="NormalWeb"/>
        <w:shd w:val="clear" w:color="auto" w:fill="FFFFFF"/>
        <w:spacing w:before="0" w:beforeAutospacing="0" w:after="288" w:afterAutospacing="0" w:line="480" w:lineRule="atLeast"/>
        <w:jc w:val="both"/>
        <w:textAlignment w:val="baseline"/>
      </w:pPr>
      <w:r w:rsidRPr="00036877">
        <w:t>4. The firm is not required to pay for publicity. The indirect costs related to publicity are much lower than other means of promotion.</w:t>
      </w:r>
    </w:p>
    <w:p w:rsidR="00036877" w:rsidRPr="00036877" w:rsidRDefault="00036877" w:rsidP="00036877">
      <w:pPr>
        <w:pStyle w:val="NormalWeb"/>
        <w:shd w:val="clear" w:color="auto" w:fill="FFFFFF"/>
        <w:spacing w:before="0" w:beforeAutospacing="0" w:after="288" w:afterAutospacing="0" w:line="480" w:lineRule="atLeast"/>
        <w:jc w:val="both"/>
        <w:textAlignment w:val="baseline"/>
      </w:pPr>
      <w:r w:rsidRPr="00036877">
        <w:t>5. It is a part of public relations. It is free from exaggeration; it carries more factual information about company. It is mor</w:t>
      </w:r>
      <w:r w:rsidR="004A724A">
        <w:t>e cr</w:t>
      </w:r>
      <w:r w:rsidRPr="00036877">
        <w:t>e</w:t>
      </w:r>
      <w:r w:rsidR="004A724A">
        <w:t>dible</w:t>
      </w:r>
      <w:r w:rsidRPr="00036877">
        <w:t>. It helps establish public relations.</w:t>
      </w:r>
    </w:p>
    <w:p w:rsidR="00036877" w:rsidRPr="00036877" w:rsidRDefault="00036877" w:rsidP="00036877">
      <w:pPr>
        <w:pStyle w:val="NormalWeb"/>
        <w:shd w:val="clear" w:color="auto" w:fill="FFFFFF"/>
        <w:spacing w:before="0" w:beforeAutospacing="0" w:after="288" w:afterAutospacing="0" w:line="480" w:lineRule="atLeast"/>
        <w:jc w:val="both"/>
        <w:textAlignment w:val="baseline"/>
      </w:pPr>
      <w:r w:rsidRPr="00036877">
        <w:lastRenderedPageBreak/>
        <w:t>6. Generally, publicity covers the varied information. It normally involves name of company, its goods and services, history, outstanding achievements, and other similar issues. The knowledge is more complete compared to advertisement.</w:t>
      </w:r>
    </w:p>
    <w:p w:rsidR="00036877" w:rsidRPr="00036877" w:rsidRDefault="00036877" w:rsidP="00036877">
      <w:pPr>
        <w:pStyle w:val="NormalWeb"/>
        <w:shd w:val="clear" w:color="auto" w:fill="FFFFFF"/>
        <w:spacing w:before="0" w:beforeAutospacing="0" w:after="288" w:afterAutospacing="0" w:line="480" w:lineRule="atLeast"/>
        <w:jc w:val="both"/>
        <w:textAlignment w:val="baseline"/>
      </w:pPr>
      <w:r w:rsidRPr="00036877">
        <w:t>7. Publicity directly helps middlemen and sale persons. Their tasks become easy. Publicity speaks a lot about products on behalf of middlemen and salesmen. Sellers are not required to provide more information to convince the buyers.</w:t>
      </w:r>
    </w:p>
    <w:p w:rsidR="00036877" w:rsidRPr="00036877" w:rsidRDefault="00036877" w:rsidP="00036877">
      <w:pPr>
        <w:pStyle w:val="NormalWeb"/>
        <w:shd w:val="clear" w:color="auto" w:fill="FFFFFF"/>
        <w:spacing w:before="0" w:beforeAutospacing="0" w:after="288" w:afterAutospacing="0" w:line="480" w:lineRule="atLeast"/>
        <w:jc w:val="both"/>
        <w:textAlignment w:val="baseline"/>
      </w:pPr>
      <w:r w:rsidRPr="00036877">
        <w:t xml:space="preserve">8. It is </w:t>
      </w:r>
      <w:r w:rsidR="00C90B08">
        <w:t>most id</w:t>
      </w:r>
      <w:r w:rsidRPr="00036877">
        <w:t>e</w:t>
      </w:r>
      <w:r w:rsidR="00C90B08">
        <w:t>al for</w:t>
      </w:r>
      <w:r w:rsidRPr="00036877">
        <w:t xml:space="preserve"> companies which cannot </w:t>
      </w:r>
      <w:r w:rsidR="004A724A">
        <w:t>afford</w:t>
      </w:r>
      <w:r w:rsidRPr="00036877">
        <w:t xml:space="preserve"> the expensive </w:t>
      </w:r>
      <w:r w:rsidR="00C90B08">
        <w:t>methods of promotion</w:t>
      </w:r>
      <w:r w:rsidRPr="00036877">
        <w:t>.</w:t>
      </w:r>
    </w:p>
    <w:p w:rsidR="00036877" w:rsidRPr="00036877" w:rsidRDefault="00036877" w:rsidP="00036877">
      <w:pPr>
        <w:pStyle w:val="NormalWeb"/>
        <w:shd w:val="clear" w:color="auto" w:fill="FFFFFF"/>
        <w:spacing w:before="0" w:beforeAutospacing="0" w:after="288" w:afterAutospacing="0" w:line="480" w:lineRule="atLeast"/>
        <w:jc w:val="both"/>
        <w:textAlignment w:val="baseline"/>
      </w:pPr>
      <w:r w:rsidRPr="00036877">
        <w:t xml:space="preserve">9. Publicity </w:t>
      </w:r>
      <w:r w:rsidR="004A724A">
        <w:t>improves</w:t>
      </w:r>
      <w:r w:rsidRPr="00036877">
        <w:t xml:space="preserve"> company</w:t>
      </w:r>
      <w:r w:rsidR="004A724A">
        <w:t xml:space="preserve"> reputation</w:t>
      </w:r>
      <w:r w:rsidRPr="00036877">
        <w:t xml:space="preserve">. Publicity on company’s assistance in relief operations during flood, earthquake, draught, and other natural calamities highlights its name and social contribution in mass media. </w:t>
      </w:r>
    </w:p>
    <w:p w:rsidR="00036877" w:rsidRPr="00036877" w:rsidRDefault="00036877" w:rsidP="00036877">
      <w:pPr>
        <w:pStyle w:val="NormalWeb"/>
        <w:shd w:val="clear" w:color="auto" w:fill="FFFFFF"/>
        <w:spacing w:before="0" w:beforeAutospacing="0" w:after="288" w:afterAutospacing="0" w:line="480" w:lineRule="atLeast"/>
        <w:jc w:val="both"/>
        <w:textAlignment w:val="baseline"/>
      </w:pPr>
      <w:r w:rsidRPr="00036877">
        <w:t xml:space="preserve">10. Publicity can be used by non-commercial </w:t>
      </w:r>
      <w:proofErr w:type="spellStart"/>
      <w:r w:rsidRPr="00036877">
        <w:t>organisations</w:t>
      </w:r>
      <w:proofErr w:type="spellEnd"/>
      <w:r w:rsidRPr="00036877">
        <w:t xml:space="preserve">/institutes like universities, hospitals, associations of blinds or handicaps, and other social and missionary </w:t>
      </w:r>
      <w:proofErr w:type="spellStart"/>
      <w:r w:rsidRPr="00036877">
        <w:t>organisations</w:t>
      </w:r>
      <w:proofErr w:type="spellEnd"/>
      <w:r w:rsidRPr="00036877">
        <w:t>. They can publicize their noble works by the medium of publicity</w:t>
      </w:r>
    </w:p>
    <w:p w:rsidR="00BB2F85" w:rsidRDefault="00BB2F85">
      <w:pPr>
        <w:rPr>
          <w:rFonts w:ascii="Times New Roman" w:hAnsi="Times New Roman" w:cs="Times New Roman"/>
          <w:sz w:val="24"/>
          <w:szCs w:val="24"/>
        </w:rPr>
      </w:pPr>
    </w:p>
    <w:p w:rsidR="00632793" w:rsidRPr="00FE1BA8" w:rsidRDefault="00FE1BA8">
      <w:pPr>
        <w:rPr>
          <w:rFonts w:ascii="Times New Roman" w:hAnsi="Times New Roman" w:cs="Times New Roman"/>
          <w:b/>
          <w:sz w:val="24"/>
          <w:szCs w:val="24"/>
        </w:rPr>
      </w:pPr>
      <w:r w:rsidRPr="00FE1BA8">
        <w:rPr>
          <w:rFonts w:ascii="Times New Roman" w:hAnsi="Times New Roman" w:cs="Times New Roman"/>
          <w:b/>
          <w:sz w:val="24"/>
          <w:szCs w:val="24"/>
        </w:rPr>
        <w:t>Publicity Tools</w:t>
      </w:r>
    </w:p>
    <w:p w:rsidR="00FE1BA8" w:rsidRPr="00FE1BA8" w:rsidRDefault="00FE1BA8" w:rsidP="00FE1BA8">
      <w:pPr>
        <w:rPr>
          <w:rFonts w:ascii="Times New Roman" w:hAnsi="Times New Roman" w:cs="Times New Roman"/>
          <w:sz w:val="24"/>
          <w:szCs w:val="24"/>
        </w:rPr>
      </w:pPr>
      <w:r w:rsidRPr="00FE1BA8">
        <w:rPr>
          <w:rFonts w:ascii="Times New Roman" w:hAnsi="Times New Roman" w:cs="Times New Roman"/>
          <w:sz w:val="24"/>
          <w:szCs w:val="24"/>
        </w:rPr>
        <w:t>The tools below should assist companies gain credibility and visibility</w:t>
      </w:r>
    </w:p>
    <w:p w:rsidR="00DE20A0" w:rsidRPr="00FE1BA8" w:rsidRDefault="008C2E8A" w:rsidP="00FE1BA8">
      <w:pPr>
        <w:pStyle w:val="ListParagraph"/>
        <w:numPr>
          <w:ilvl w:val="0"/>
          <w:numId w:val="13"/>
        </w:numPr>
        <w:rPr>
          <w:rFonts w:ascii="Times New Roman" w:hAnsi="Times New Roman" w:cs="Times New Roman"/>
          <w:sz w:val="24"/>
          <w:szCs w:val="24"/>
        </w:rPr>
      </w:pPr>
      <w:r w:rsidRPr="00FE1BA8">
        <w:rPr>
          <w:rFonts w:ascii="Times New Roman" w:hAnsi="Times New Roman" w:cs="Times New Roman"/>
          <w:sz w:val="24"/>
          <w:szCs w:val="24"/>
        </w:rPr>
        <w:t>Public Address</w:t>
      </w:r>
    </w:p>
    <w:p w:rsidR="00DE20A0" w:rsidRPr="00FE1BA8" w:rsidRDefault="008C2E8A" w:rsidP="00FE1BA8">
      <w:pPr>
        <w:numPr>
          <w:ilvl w:val="0"/>
          <w:numId w:val="12"/>
        </w:numPr>
        <w:rPr>
          <w:rFonts w:ascii="Times New Roman" w:hAnsi="Times New Roman" w:cs="Times New Roman"/>
          <w:sz w:val="24"/>
          <w:szCs w:val="24"/>
        </w:rPr>
      </w:pPr>
      <w:r w:rsidRPr="00FE1BA8">
        <w:rPr>
          <w:rFonts w:ascii="Times New Roman" w:hAnsi="Times New Roman" w:cs="Times New Roman"/>
          <w:sz w:val="24"/>
          <w:szCs w:val="24"/>
        </w:rPr>
        <w:t>lectures, conferences, speeches, presentations</w:t>
      </w:r>
    </w:p>
    <w:p w:rsidR="00DE20A0" w:rsidRPr="00FE1BA8" w:rsidRDefault="008C2E8A" w:rsidP="00FE1BA8">
      <w:pPr>
        <w:pStyle w:val="ListParagraph"/>
        <w:numPr>
          <w:ilvl w:val="0"/>
          <w:numId w:val="13"/>
        </w:numPr>
        <w:rPr>
          <w:rFonts w:ascii="Times New Roman" w:hAnsi="Times New Roman" w:cs="Times New Roman"/>
          <w:sz w:val="24"/>
          <w:szCs w:val="24"/>
        </w:rPr>
      </w:pPr>
      <w:r w:rsidRPr="00FE1BA8">
        <w:rPr>
          <w:rFonts w:ascii="Times New Roman" w:hAnsi="Times New Roman" w:cs="Times New Roman"/>
          <w:sz w:val="24"/>
          <w:szCs w:val="24"/>
        </w:rPr>
        <w:t>Media</w:t>
      </w:r>
    </w:p>
    <w:p w:rsidR="00DE20A0" w:rsidRPr="00FE1BA8" w:rsidRDefault="008C2E8A" w:rsidP="00FE1BA8">
      <w:pPr>
        <w:numPr>
          <w:ilvl w:val="0"/>
          <w:numId w:val="12"/>
        </w:numPr>
        <w:rPr>
          <w:rFonts w:ascii="Times New Roman" w:hAnsi="Times New Roman" w:cs="Times New Roman"/>
          <w:sz w:val="24"/>
          <w:szCs w:val="24"/>
        </w:rPr>
      </w:pPr>
      <w:r w:rsidRPr="00FE1BA8">
        <w:rPr>
          <w:rFonts w:ascii="Times New Roman" w:hAnsi="Times New Roman" w:cs="Times New Roman"/>
          <w:sz w:val="24"/>
          <w:szCs w:val="24"/>
        </w:rPr>
        <w:t>press conferences, press release, interviews, talk shows</w:t>
      </w:r>
    </w:p>
    <w:p w:rsidR="00DE20A0" w:rsidRPr="00FE1BA8" w:rsidRDefault="008C2E8A" w:rsidP="00FE1BA8">
      <w:pPr>
        <w:pStyle w:val="ListParagraph"/>
        <w:numPr>
          <w:ilvl w:val="0"/>
          <w:numId w:val="13"/>
        </w:numPr>
        <w:rPr>
          <w:rFonts w:ascii="Times New Roman" w:hAnsi="Times New Roman" w:cs="Times New Roman"/>
          <w:sz w:val="24"/>
          <w:szCs w:val="24"/>
        </w:rPr>
      </w:pPr>
      <w:r w:rsidRPr="00FE1BA8">
        <w:rPr>
          <w:rFonts w:ascii="Times New Roman" w:hAnsi="Times New Roman" w:cs="Times New Roman"/>
          <w:sz w:val="24"/>
          <w:szCs w:val="24"/>
        </w:rPr>
        <w:t>Events</w:t>
      </w:r>
    </w:p>
    <w:p w:rsidR="00DE20A0" w:rsidRPr="00FE1BA8" w:rsidRDefault="008C2E8A" w:rsidP="00FE1BA8">
      <w:pPr>
        <w:numPr>
          <w:ilvl w:val="0"/>
          <w:numId w:val="12"/>
        </w:numPr>
        <w:rPr>
          <w:rFonts w:ascii="Times New Roman" w:hAnsi="Times New Roman" w:cs="Times New Roman"/>
          <w:sz w:val="24"/>
          <w:szCs w:val="24"/>
        </w:rPr>
      </w:pPr>
      <w:r w:rsidRPr="00FE1BA8">
        <w:rPr>
          <w:rFonts w:ascii="Times New Roman" w:hAnsi="Times New Roman" w:cs="Times New Roman"/>
          <w:sz w:val="24"/>
          <w:szCs w:val="24"/>
        </w:rPr>
        <w:t xml:space="preserve"> special events, ceremonies</w:t>
      </w:r>
    </w:p>
    <w:p w:rsidR="00FE1BA8" w:rsidRDefault="00FE1BA8">
      <w:pPr>
        <w:rPr>
          <w:rFonts w:ascii="Times New Roman" w:hAnsi="Times New Roman" w:cs="Times New Roman"/>
          <w:sz w:val="24"/>
          <w:szCs w:val="24"/>
        </w:rPr>
      </w:pPr>
    </w:p>
    <w:p w:rsidR="00643292" w:rsidRDefault="00643292">
      <w:pPr>
        <w:rPr>
          <w:rFonts w:ascii="Times New Roman" w:hAnsi="Times New Roman" w:cs="Times New Roman"/>
          <w:sz w:val="24"/>
          <w:szCs w:val="24"/>
        </w:rPr>
      </w:pPr>
    </w:p>
    <w:p w:rsidR="008B7840" w:rsidRPr="008B7840" w:rsidRDefault="008B7840" w:rsidP="00643292">
      <w:pPr>
        <w:shd w:val="clear" w:color="auto" w:fill="FFFFFF"/>
        <w:spacing w:before="120" w:after="120" w:line="360" w:lineRule="auto"/>
        <w:outlineLvl w:val="1"/>
        <w:rPr>
          <w:rFonts w:ascii="Times New Roman" w:eastAsia="Times New Roman" w:hAnsi="Times New Roman" w:cs="Times New Roman"/>
          <w:b/>
          <w:bCs/>
          <w:color w:val="000000"/>
          <w:sz w:val="24"/>
          <w:szCs w:val="24"/>
        </w:rPr>
      </w:pPr>
      <w:r w:rsidRPr="008B7840">
        <w:rPr>
          <w:rFonts w:ascii="Times New Roman" w:eastAsia="Times New Roman" w:hAnsi="Times New Roman" w:cs="Times New Roman"/>
          <w:b/>
          <w:bCs/>
          <w:color w:val="000000"/>
          <w:sz w:val="24"/>
          <w:szCs w:val="24"/>
        </w:rPr>
        <w:lastRenderedPageBreak/>
        <w:t>Advantages of Publicity</w:t>
      </w:r>
    </w:p>
    <w:p w:rsidR="008B7840" w:rsidRPr="008B7840" w:rsidRDefault="008B7840" w:rsidP="00643292">
      <w:pPr>
        <w:shd w:val="clear" w:color="auto" w:fill="FFFFFF"/>
        <w:spacing w:before="120" w:after="120" w:line="360" w:lineRule="auto"/>
        <w:rPr>
          <w:rFonts w:ascii="Times New Roman" w:eastAsia="Times New Roman" w:hAnsi="Times New Roman" w:cs="Times New Roman"/>
          <w:color w:val="000000"/>
          <w:sz w:val="24"/>
          <w:szCs w:val="24"/>
        </w:rPr>
      </w:pPr>
      <w:r w:rsidRPr="008B7840">
        <w:rPr>
          <w:rFonts w:ascii="Times New Roman" w:eastAsia="Times New Roman" w:hAnsi="Times New Roman" w:cs="Times New Roman"/>
          <w:color w:val="000000"/>
          <w:sz w:val="24"/>
          <w:szCs w:val="24"/>
        </w:rPr>
        <w:t>1. T</w:t>
      </w:r>
      <w:r w:rsidRPr="00643292">
        <w:rPr>
          <w:rFonts w:ascii="Times New Roman" w:eastAsia="Times New Roman" w:hAnsi="Times New Roman" w:cs="Times New Roman"/>
          <w:color w:val="000000"/>
          <w:sz w:val="24"/>
          <w:szCs w:val="24"/>
        </w:rPr>
        <w:t>he cost of publicity is very low</w:t>
      </w:r>
      <w:r w:rsidRPr="008B7840">
        <w:rPr>
          <w:rFonts w:ascii="Times New Roman" w:eastAsia="Times New Roman" w:hAnsi="Times New Roman" w:cs="Times New Roman"/>
          <w:color w:val="000000"/>
          <w:sz w:val="24"/>
          <w:szCs w:val="24"/>
        </w:rPr>
        <w:t xml:space="preserve"> i.e. coming from an unsolicited newspaper or through social media doesn’t cost anything to the company.</w:t>
      </w:r>
    </w:p>
    <w:p w:rsidR="008B7840" w:rsidRPr="00643292" w:rsidRDefault="008B7840" w:rsidP="00643292">
      <w:pPr>
        <w:shd w:val="clear" w:color="auto" w:fill="FFFFFF"/>
        <w:spacing w:before="120" w:after="120" w:line="360" w:lineRule="auto"/>
        <w:rPr>
          <w:rFonts w:ascii="Times New Roman" w:eastAsia="Times New Roman" w:hAnsi="Times New Roman" w:cs="Times New Roman"/>
          <w:color w:val="000000"/>
          <w:sz w:val="24"/>
          <w:szCs w:val="24"/>
        </w:rPr>
      </w:pPr>
      <w:r w:rsidRPr="008B7840">
        <w:rPr>
          <w:rFonts w:ascii="Times New Roman" w:eastAsia="Times New Roman" w:hAnsi="Times New Roman" w:cs="Times New Roman"/>
          <w:color w:val="000000"/>
          <w:sz w:val="24"/>
          <w:szCs w:val="24"/>
        </w:rPr>
        <w:t xml:space="preserve">2. It ensures credibility as the consumers expect a significant level of bias or exaggeration in the advertisements a company produces about its services or products. However, third-party sources, such as blogs, online reviews and magazines are often considered less biased. </w:t>
      </w:r>
    </w:p>
    <w:p w:rsidR="008B7840" w:rsidRPr="008B7840" w:rsidRDefault="008B7840" w:rsidP="00643292">
      <w:pPr>
        <w:shd w:val="clear" w:color="auto" w:fill="FFFFFF"/>
        <w:spacing w:before="120" w:after="120" w:line="360" w:lineRule="auto"/>
        <w:rPr>
          <w:rFonts w:ascii="Times New Roman" w:eastAsia="Times New Roman" w:hAnsi="Times New Roman" w:cs="Times New Roman"/>
          <w:color w:val="000000"/>
          <w:sz w:val="24"/>
          <w:szCs w:val="24"/>
        </w:rPr>
      </w:pPr>
      <w:r w:rsidRPr="008B7840">
        <w:rPr>
          <w:rFonts w:ascii="Times New Roman" w:eastAsia="Times New Roman" w:hAnsi="Times New Roman" w:cs="Times New Roman"/>
          <w:color w:val="000000"/>
          <w:sz w:val="24"/>
          <w:szCs w:val="24"/>
        </w:rPr>
        <w:t xml:space="preserve">3. Consistent publicity helps a company strengthen its brand as it gives a company a </w:t>
      </w:r>
      <w:r w:rsidRPr="00643292">
        <w:rPr>
          <w:rFonts w:ascii="Times New Roman" w:eastAsia="Times New Roman" w:hAnsi="Times New Roman" w:cs="Times New Roman"/>
          <w:color w:val="000000"/>
          <w:sz w:val="24"/>
          <w:szCs w:val="24"/>
        </w:rPr>
        <w:t>chance</w:t>
      </w:r>
      <w:r w:rsidRPr="008B7840">
        <w:rPr>
          <w:rFonts w:ascii="Times New Roman" w:eastAsia="Times New Roman" w:hAnsi="Times New Roman" w:cs="Times New Roman"/>
          <w:color w:val="000000"/>
          <w:sz w:val="24"/>
          <w:szCs w:val="24"/>
        </w:rPr>
        <w:t xml:space="preserve"> to prove its </w:t>
      </w:r>
      <w:r w:rsidRPr="00643292">
        <w:rPr>
          <w:rFonts w:ascii="Times New Roman" w:eastAsia="Times New Roman" w:hAnsi="Times New Roman" w:cs="Times New Roman"/>
          <w:color w:val="000000"/>
          <w:sz w:val="24"/>
          <w:szCs w:val="24"/>
        </w:rPr>
        <w:t>worth to the customers</w:t>
      </w:r>
    </w:p>
    <w:p w:rsidR="008B7840" w:rsidRPr="008B7840" w:rsidRDefault="008B7840" w:rsidP="00643292">
      <w:pPr>
        <w:shd w:val="clear" w:color="auto" w:fill="FFFFFF"/>
        <w:spacing w:before="120" w:after="120" w:line="360" w:lineRule="auto"/>
        <w:rPr>
          <w:rFonts w:ascii="Times New Roman" w:eastAsia="Times New Roman" w:hAnsi="Times New Roman" w:cs="Times New Roman"/>
          <w:color w:val="000000"/>
          <w:sz w:val="24"/>
          <w:szCs w:val="24"/>
        </w:rPr>
      </w:pPr>
      <w:r w:rsidRPr="008B7840">
        <w:rPr>
          <w:rFonts w:ascii="Times New Roman" w:eastAsia="Times New Roman" w:hAnsi="Times New Roman" w:cs="Times New Roman"/>
          <w:color w:val="000000"/>
          <w:sz w:val="24"/>
          <w:szCs w:val="24"/>
        </w:rPr>
        <w:t>4. Innovation is very important in increasing your reach and building loyalty among the customers. If good reviews start coming up for a brand it often build</w:t>
      </w:r>
      <w:r w:rsidR="00C709AB" w:rsidRPr="00643292">
        <w:rPr>
          <w:rFonts w:ascii="Times New Roman" w:eastAsia="Times New Roman" w:hAnsi="Times New Roman" w:cs="Times New Roman"/>
          <w:color w:val="000000"/>
          <w:sz w:val="24"/>
          <w:szCs w:val="24"/>
        </w:rPr>
        <w:t>s</w:t>
      </w:r>
      <w:r w:rsidRPr="008B7840">
        <w:rPr>
          <w:rFonts w:ascii="Times New Roman" w:eastAsia="Times New Roman" w:hAnsi="Times New Roman" w:cs="Times New Roman"/>
          <w:color w:val="000000"/>
          <w:sz w:val="24"/>
          <w:szCs w:val="24"/>
        </w:rPr>
        <w:t xml:space="preserve"> the other public relations companies interested in the company.</w:t>
      </w:r>
    </w:p>
    <w:p w:rsidR="00C709AB" w:rsidRPr="00C709AB" w:rsidRDefault="00C709AB" w:rsidP="00643292">
      <w:pPr>
        <w:shd w:val="clear" w:color="auto" w:fill="FFFFFF"/>
        <w:spacing w:before="120" w:after="120" w:line="360" w:lineRule="auto"/>
        <w:rPr>
          <w:rFonts w:ascii="Times New Roman" w:eastAsia="Times New Roman" w:hAnsi="Times New Roman" w:cs="Times New Roman"/>
          <w:color w:val="000000"/>
          <w:sz w:val="24"/>
          <w:szCs w:val="24"/>
        </w:rPr>
      </w:pPr>
      <w:r w:rsidRPr="00C709AB">
        <w:rPr>
          <w:rFonts w:ascii="Times New Roman" w:eastAsia="Times New Roman" w:hAnsi="Times New Roman" w:cs="Times New Roman"/>
          <w:color w:val="000000"/>
          <w:sz w:val="24"/>
          <w:szCs w:val="24"/>
        </w:rPr>
        <w:t> It open doors for more opportunities and help build relationships with more number of high net worth companies.</w:t>
      </w:r>
    </w:p>
    <w:p w:rsidR="00C709AB" w:rsidRPr="00C709AB" w:rsidRDefault="00C709AB" w:rsidP="00643292">
      <w:pPr>
        <w:shd w:val="clear" w:color="auto" w:fill="FFFFFF"/>
        <w:spacing w:before="120" w:after="120" w:line="360" w:lineRule="auto"/>
        <w:rPr>
          <w:rFonts w:ascii="Times New Roman" w:eastAsia="Times New Roman" w:hAnsi="Times New Roman" w:cs="Times New Roman"/>
          <w:color w:val="000000"/>
          <w:sz w:val="24"/>
          <w:szCs w:val="24"/>
        </w:rPr>
      </w:pPr>
      <w:r w:rsidRPr="00C709AB">
        <w:rPr>
          <w:rFonts w:ascii="Times New Roman" w:eastAsia="Times New Roman" w:hAnsi="Times New Roman" w:cs="Times New Roman"/>
          <w:color w:val="000000"/>
          <w:sz w:val="24"/>
          <w:szCs w:val="24"/>
        </w:rPr>
        <w:t>6. It helps you go viral. Ads don’t go viral on their own publicity help them. Word of mouth is a successful tool that drives more business for a company.</w:t>
      </w:r>
    </w:p>
    <w:p w:rsidR="00C709AB" w:rsidRPr="00C709AB" w:rsidRDefault="00C709AB" w:rsidP="00643292">
      <w:pPr>
        <w:shd w:val="clear" w:color="auto" w:fill="FFFFFF"/>
        <w:spacing w:before="120" w:after="120" w:line="360" w:lineRule="auto"/>
        <w:rPr>
          <w:rFonts w:ascii="Times New Roman" w:eastAsia="Times New Roman" w:hAnsi="Times New Roman" w:cs="Times New Roman"/>
          <w:color w:val="000000"/>
          <w:sz w:val="24"/>
          <w:szCs w:val="24"/>
        </w:rPr>
      </w:pPr>
    </w:p>
    <w:p w:rsidR="00C709AB" w:rsidRPr="00C709AB" w:rsidRDefault="00C709AB" w:rsidP="00643292">
      <w:pPr>
        <w:shd w:val="clear" w:color="auto" w:fill="FFFFFF"/>
        <w:spacing w:before="120" w:after="120" w:line="360" w:lineRule="auto"/>
        <w:outlineLvl w:val="1"/>
        <w:rPr>
          <w:rFonts w:ascii="Times New Roman" w:eastAsia="Times New Roman" w:hAnsi="Times New Roman" w:cs="Times New Roman"/>
          <w:b/>
          <w:bCs/>
          <w:color w:val="000000"/>
          <w:sz w:val="24"/>
          <w:szCs w:val="24"/>
        </w:rPr>
      </w:pPr>
      <w:r w:rsidRPr="00C709AB">
        <w:rPr>
          <w:rFonts w:ascii="Times New Roman" w:eastAsia="Times New Roman" w:hAnsi="Times New Roman" w:cs="Times New Roman"/>
          <w:b/>
          <w:bCs/>
          <w:color w:val="000000"/>
          <w:sz w:val="24"/>
          <w:szCs w:val="24"/>
        </w:rPr>
        <w:t>Disadvantages of Publicity</w:t>
      </w:r>
    </w:p>
    <w:p w:rsidR="00C709AB" w:rsidRPr="00643292" w:rsidRDefault="00C709AB" w:rsidP="00643292">
      <w:pPr>
        <w:pStyle w:val="ListParagraph"/>
        <w:numPr>
          <w:ilvl w:val="0"/>
          <w:numId w:val="15"/>
        </w:numPr>
        <w:shd w:val="clear" w:color="auto" w:fill="FFFFFF"/>
        <w:spacing w:before="120" w:after="120" w:line="360" w:lineRule="auto"/>
        <w:rPr>
          <w:rFonts w:ascii="Times New Roman" w:eastAsia="Times New Roman" w:hAnsi="Times New Roman" w:cs="Times New Roman"/>
          <w:color w:val="000000"/>
          <w:sz w:val="24"/>
          <w:szCs w:val="24"/>
        </w:rPr>
      </w:pPr>
      <w:r w:rsidRPr="00643292">
        <w:rPr>
          <w:rFonts w:ascii="Times New Roman" w:eastAsia="Times New Roman" w:hAnsi="Times New Roman" w:cs="Times New Roman"/>
          <w:color w:val="000000"/>
          <w:sz w:val="24"/>
          <w:szCs w:val="24"/>
        </w:rPr>
        <w:t>Brand association will be damaged as changing the customer’s perception is very difficult.</w:t>
      </w:r>
    </w:p>
    <w:p w:rsidR="00DE20A0" w:rsidRPr="00643292" w:rsidRDefault="008C2E8A" w:rsidP="00643292">
      <w:pPr>
        <w:pStyle w:val="ListParagraph"/>
        <w:numPr>
          <w:ilvl w:val="0"/>
          <w:numId w:val="15"/>
        </w:numPr>
        <w:shd w:val="clear" w:color="auto" w:fill="FFFFFF"/>
        <w:spacing w:before="120" w:after="120" w:line="360" w:lineRule="auto"/>
        <w:rPr>
          <w:rFonts w:ascii="Times New Roman" w:eastAsia="Times New Roman" w:hAnsi="Times New Roman" w:cs="Times New Roman"/>
          <w:color w:val="000000"/>
          <w:sz w:val="24"/>
          <w:szCs w:val="24"/>
        </w:rPr>
      </w:pPr>
      <w:r w:rsidRPr="00643292">
        <w:rPr>
          <w:rFonts w:ascii="Times New Roman" w:eastAsia="Times New Roman" w:hAnsi="Times New Roman" w:cs="Times New Roman"/>
          <w:color w:val="000000"/>
          <w:sz w:val="24"/>
          <w:szCs w:val="24"/>
        </w:rPr>
        <w:t>Information not always under control of the organization</w:t>
      </w:r>
    </w:p>
    <w:p w:rsidR="00DE20A0" w:rsidRPr="00643292" w:rsidRDefault="008C2E8A" w:rsidP="00643292">
      <w:pPr>
        <w:pStyle w:val="ListParagraph"/>
        <w:numPr>
          <w:ilvl w:val="0"/>
          <w:numId w:val="15"/>
        </w:numPr>
        <w:shd w:val="clear" w:color="auto" w:fill="FFFFFF"/>
        <w:spacing w:before="120" w:after="120" w:line="360" w:lineRule="auto"/>
        <w:rPr>
          <w:rFonts w:ascii="Times New Roman" w:eastAsia="Times New Roman" w:hAnsi="Times New Roman" w:cs="Times New Roman"/>
          <w:color w:val="000000"/>
          <w:sz w:val="24"/>
          <w:szCs w:val="24"/>
        </w:rPr>
      </w:pPr>
      <w:r w:rsidRPr="00643292">
        <w:rPr>
          <w:rFonts w:ascii="Times New Roman" w:eastAsia="Times New Roman" w:hAnsi="Times New Roman" w:cs="Times New Roman"/>
          <w:color w:val="000000"/>
          <w:sz w:val="24"/>
          <w:szCs w:val="24"/>
        </w:rPr>
        <w:t xml:space="preserve">Omissions, errors, </w:t>
      </w:r>
      <w:proofErr w:type="spellStart"/>
      <w:r w:rsidRPr="00643292">
        <w:rPr>
          <w:rFonts w:ascii="Times New Roman" w:eastAsia="Times New Roman" w:hAnsi="Times New Roman" w:cs="Times New Roman"/>
          <w:color w:val="000000"/>
          <w:sz w:val="24"/>
          <w:szCs w:val="24"/>
        </w:rPr>
        <w:t>mis</w:t>
      </w:r>
      <w:proofErr w:type="spellEnd"/>
      <w:r w:rsidRPr="00643292">
        <w:rPr>
          <w:rFonts w:ascii="Times New Roman" w:eastAsia="Times New Roman" w:hAnsi="Times New Roman" w:cs="Times New Roman"/>
          <w:color w:val="000000"/>
          <w:sz w:val="24"/>
          <w:szCs w:val="24"/>
        </w:rPr>
        <w:t>-information may occur</w:t>
      </w:r>
    </w:p>
    <w:p w:rsidR="00DE20A0" w:rsidRPr="00643292" w:rsidRDefault="008C2E8A" w:rsidP="00643292">
      <w:pPr>
        <w:pStyle w:val="ListParagraph"/>
        <w:numPr>
          <w:ilvl w:val="0"/>
          <w:numId w:val="15"/>
        </w:numPr>
        <w:shd w:val="clear" w:color="auto" w:fill="FFFFFF"/>
        <w:spacing w:before="120" w:after="120" w:line="360" w:lineRule="auto"/>
        <w:rPr>
          <w:rFonts w:ascii="Times New Roman" w:eastAsia="Times New Roman" w:hAnsi="Times New Roman" w:cs="Times New Roman"/>
          <w:color w:val="000000"/>
          <w:sz w:val="24"/>
          <w:szCs w:val="24"/>
        </w:rPr>
      </w:pPr>
      <w:r w:rsidRPr="00643292">
        <w:rPr>
          <w:rFonts w:ascii="Times New Roman" w:eastAsia="Times New Roman" w:hAnsi="Times New Roman" w:cs="Times New Roman"/>
          <w:color w:val="000000"/>
          <w:sz w:val="24"/>
          <w:szCs w:val="24"/>
        </w:rPr>
        <w:t>Information may go unnoticed due to broadcasting of more important news</w:t>
      </w:r>
    </w:p>
    <w:p w:rsidR="00C709AB" w:rsidRPr="00C709AB" w:rsidRDefault="00C709AB" w:rsidP="00643292">
      <w:pPr>
        <w:shd w:val="clear" w:color="auto" w:fill="FFFFFF"/>
        <w:spacing w:before="120" w:after="120" w:line="360" w:lineRule="auto"/>
        <w:rPr>
          <w:rFonts w:ascii="Arial" w:eastAsia="Times New Roman" w:hAnsi="Arial" w:cs="Arial"/>
          <w:color w:val="000000"/>
          <w:sz w:val="24"/>
          <w:szCs w:val="24"/>
        </w:rPr>
      </w:pPr>
    </w:p>
    <w:p w:rsidR="008B7840" w:rsidRPr="00643292" w:rsidRDefault="00643292" w:rsidP="00643292">
      <w:pPr>
        <w:spacing w:line="360" w:lineRule="auto"/>
        <w:rPr>
          <w:rFonts w:ascii="Times New Roman" w:hAnsi="Times New Roman" w:cs="Times New Roman"/>
          <w:b/>
          <w:sz w:val="24"/>
          <w:szCs w:val="24"/>
        </w:rPr>
      </w:pPr>
      <w:r w:rsidRPr="00643292">
        <w:rPr>
          <w:rFonts w:ascii="Times New Roman" w:hAnsi="Times New Roman" w:cs="Times New Roman"/>
          <w:b/>
          <w:sz w:val="24"/>
          <w:szCs w:val="24"/>
        </w:rPr>
        <w:t>Conclusion</w:t>
      </w:r>
    </w:p>
    <w:p w:rsidR="00DE20A0" w:rsidRPr="00643292" w:rsidRDefault="008C2E8A" w:rsidP="00C10DE8">
      <w:pPr>
        <w:spacing w:line="360" w:lineRule="auto"/>
        <w:rPr>
          <w:rFonts w:ascii="Times New Roman" w:hAnsi="Times New Roman" w:cs="Times New Roman"/>
          <w:sz w:val="24"/>
          <w:szCs w:val="24"/>
        </w:rPr>
      </w:pPr>
      <w:r w:rsidRPr="00643292">
        <w:rPr>
          <w:rFonts w:ascii="Times New Roman" w:hAnsi="Times New Roman" w:cs="Times New Roman"/>
          <w:sz w:val="24"/>
          <w:szCs w:val="24"/>
        </w:rPr>
        <w:t xml:space="preserve">Publicity and public relations are not the same thing. </w:t>
      </w:r>
    </w:p>
    <w:p w:rsidR="00DE20A0" w:rsidRPr="00643292" w:rsidRDefault="008C2E8A" w:rsidP="00C10DE8">
      <w:pPr>
        <w:spacing w:line="360" w:lineRule="auto"/>
        <w:rPr>
          <w:rFonts w:ascii="Times New Roman" w:hAnsi="Times New Roman" w:cs="Times New Roman"/>
          <w:sz w:val="24"/>
          <w:szCs w:val="24"/>
        </w:rPr>
      </w:pPr>
      <w:r w:rsidRPr="00643292">
        <w:rPr>
          <w:rFonts w:ascii="Times New Roman" w:hAnsi="Times New Roman" w:cs="Times New Roman"/>
          <w:sz w:val="24"/>
          <w:szCs w:val="24"/>
        </w:rPr>
        <w:t xml:space="preserve">Public relations </w:t>
      </w:r>
      <w:proofErr w:type="gramStart"/>
      <w:r w:rsidRPr="00643292">
        <w:rPr>
          <w:rFonts w:ascii="Times New Roman" w:hAnsi="Times New Roman" w:cs="Times New Roman"/>
          <w:sz w:val="24"/>
          <w:szCs w:val="24"/>
        </w:rPr>
        <w:t>is</w:t>
      </w:r>
      <w:proofErr w:type="gramEnd"/>
      <w:r w:rsidRPr="00643292">
        <w:rPr>
          <w:rFonts w:ascii="Times New Roman" w:hAnsi="Times New Roman" w:cs="Times New Roman"/>
          <w:sz w:val="24"/>
          <w:szCs w:val="24"/>
        </w:rPr>
        <w:t xml:space="preserve"> a long-term strategy; publicity is a short-term strategy.</w:t>
      </w:r>
    </w:p>
    <w:p w:rsidR="00DE20A0" w:rsidRPr="00643292" w:rsidRDefault="008C2E8A" w:rsidP="00C10DE8">
      <w:pPr>
        <w:spacing w:line="360" w:lineRule="auto"/>
        <w:rPr>
          <w:rFonts w:ascii="Times New Roman" w:hAnsi="Times New Roman" w:cs="Times New Roman"/>
          <w:sz w:val="24"/>
          <w:szCs w:val="24"/>
        </w:rPr>
      </w:pPr>
      <w:r w:rsidRPr="00643292">
        <w:rPr>
          <w:rFonts w:ascii="Times New Roman" w:hAnsi="Times New Roman" w:cs="Times New Roman"/>
          <w:sz w:val="24"/>
          <w:szCs w:val="24"/>
        </w:rPr>
        <w:t xml:space="preserve">Public relations </w:t>
      </w:r>
      <w:proofErr w:type="gramStart"/>
      <w:r w:rsidRPr="00643292">
        <w:rPr>
          <w:rFonts w:ascii="Times New Roman" w:hAnsi="Times New Roman" w:cs="Times New Roman"/>
          <w:sz w:val="24"/>
          <w:szCs w:val="24"/>
        </w:rPr>
        <w:t>is</w:t>
      </w:r>
      <w:proofErr w:type="gramEnd"/>
      <w:r w:rsidRPr="00643292">
        <w:rPr>
          <w:rFonts w:ascii="Times New Roman" w:hAnsi="Times New Roman" w:cs="Times New Roman"/>
          <w:sz w:val="24"/>
          <w:szCs w:val="24"/>
        </w:rPr>
        <w:t xml:space="preserve"> designed to provide positive information, and is usually controlled by the firm. Publicity is not always positive, and often originates from sources outside the firm. </w:t>
      </w:r>
    </w:p>
    <w:p w:rsidR="00643292" w:rsidRDefault="00643292" w:rsidP="00643292">
      <w:pPr>
        <w:spacing w:line="360" w:lineRule="auto"/>
        <w:rPr>
          <w:rFonts w:ascii="Times New Roman" w:hAnsi="Times New Roman" w:cs="Times New Roman"/>
          <w:b/>
          <w:sz w:val="24"/>
          <w:szCs w:val="24"/>
        </w:rPr>
      </w:pPr>
      <w:r w:rsidRPr="00643292">
        <w:rPr>
          <w:rFonts w:ascii="Times New Roman" w:hAnsi="Times New Roman" w:cs="Times New Roman"/>
          <w:b/>
          <w:sz w:val="24"/>
          <w:szCs w:val="24"/>
        </w:rPr>
        <w:lastRenderedPageBreak/>
        <w:t>References</w:t>
      </w:r>
    </w:p>
    <w:p w:rsidR="00DE20A0" w:rsidRPr="00643292" w:rsidRDefault="008C2E8A" w:rsidP="00643292">
      <w:pPr>
        <w:spacing w:line="360" w:lineRule="auto"/>
        <w:rPr>
          <w:rFonts w:ascii="Times New Roman" w:hAnsi="Times New Roman" w:cs="Times New Roman"/>
          <w:sz w:val="24"/>
          <w:szCs w:val="24"/>
        </w:rPr>
      </w:pPr>
      <w:r w:rsidRPr="00643292">
        <w:rPr>
          <w:rFonts w:ascii="Times New Roman" w:hAnsi="Times New Roman" w:cs="Times New Roman"/>
          <w:sz w:val="24"/>
          <w:szCs w:val="24"/>
        </w:rPr>
        <w:t xml:space="preserve">Zimmerman, A., &amp; Blythe, J. Routledge. (2021). Business to Business Marketing Management: A Global Perspective (4th ed.). </w:t>
      </w:r>
    </w:p>
    <w:p w:rsidR="00643292" w:rsidRPr="00643292" w:rsidRDefault="00643292" w:rsidP="00643292">
      <w:pPr>
        <w:spacing w:line="360" w:lineRule="auto"/>
        <w:rPr>
          <w:rFonts w:ascii="Times New Roman" w:hAnsi="Times New Roman" w:cs="Times New Roman"/>
          <w:b/>
          <w:sz w:val="24"/>
          <w:szCs w:val="24"/>
        </w:rPr>
      </w:pPr>
    </w:p>
    <w:sectPr w:rsidR="00643292" w:rsidRPr="00643292">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1EDE" w:rsidRDefault="007E1EDE" w:rsidP="00BB2F85">
      <w:pPr>
        <w:spacing w:after="0" w:line="240" w:lineRule="auto"/>
      </w:pPr>
      <w:r>
        <w:separator/>
      </w:r>
    </w:p>
  </w:endnote>
  <w:endnote w:type="continuationSeparator" w:id="0">
    <w:p w:rsidR="007E1EDE" w:rsidRDefault="007E1EDE" w:rsidP="00BB2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f2">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471759"/>
      <w:docPartObj>
        <w:docPartGallery w:val="Page Numbers (Bottom of Page)"/>
        <w:docPartUnique/>
      </w:docPartObj>
    </w:sdtPr>
    <w:sdtEndPr>
      <w:rPr>
        <w:noProof/>
      </w:rPr>
    </w:sdtEndPr>
    <w:sdtContent>
      <w:p w:rsidR="00BB2F85" w:rsidRDefault="00BB2F85">
        <w:pPr>
          <w:pStyle w:val="Footer"/>
          <w:jc w:val="center"/>
        </w:pPr>
        <w:r>
          <w:fldChar w:fldCharType="begin"/>
        </w:r>
        <w:r>
          <w:instrText xml:space="preserve"> PAGE   \* MERGEFORMAT </w:instrText>
        </w:r>
        <w:r>
          <w:fldChar w:fldCharType="separate"/>
        </w:r>
        <w:r w:rsidR="00401FD5">
          <w:rPr>
            <w:noProof/>
          </w:rPr>
          <w:t>10</w:t>
        </w:r>
        <w:r>
          <w:rPr>
            <w:noProof/>
          </w:rPr>
          <w:fldChar w:fldCharType="end"/>
        </w:r>
      </w:p>
    </w:sdtContent>
  </w:sdt>
  <w:p w:rsidR="00BB2F85" w:rsidRDefault="00BB2F8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1EDE" w:rsidRDefault="007E1EDE" w:rsidP="00BB2F85">
      <w:pPr>
        <w:spacing w:after="0" w:line="240" w:lineRule="auto"/>
      </w:pPr>
      <w:r>
        <w:separator/>
      </w:r>
    </w:p>
  </w:footnote>
  <w:footnote w:type="continuationSeparator" w:id="0">
    <w:p w:rsidR="007E1EDE" w:rsidRDefault="007E1EDE" w:rsidP="00BB2F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0B0FE5"/>
    <w:multiLevelType w:val="hybridMultilevel"/>
    <w:tmpl w:val="00C4ACEE"/>
    <w:lvl w:ilvl="0" w:tplc="9EB292D0">
      <w:start w:val="1"/>
      <w:numFmt w:val="lowerLetter"/>
      <w:lvlText w:val="%1)"/>
      <w:lvlJc w:val="left"/>
      <w:pPr>
        <w:tabs>
          <w:tab w:val="num" w:pos="720"/>
        </w:tabs>
        <w:ind w:left="720" w:hanging="360"/>
      </w:pPr>
    </w:lvl>
    <w:lvl w:ilvl="1" w:tplc="D188EB1E" w:tentative="1">
      <w:start w:val="1"/>
      <w:numFmt w:val="lowerLetter"/>
      <w:lvlText w:val="%2)"/>
      <w:lvlJc w:val="left"/>
      <w:pPr>
        <w:tabs>
          <w:tab w:val="num" w:pos="1440"/>
        </w:tabs>
        <w:ind w:left="1440" w:hanging="360"/>
      </w:pPr>
    </w:lvl>
    <w:lvl w:ilvl="2" w:tplc="949E072A" w:tentative="1">
      <w:start w:val="1"/>
      <w:numFmt w:val="lowerLetter"/>
      <w:lvlText w:val="%3)"/>
      <w:lvlJc w:val="left"/>
      <w:pPr>
        <w:tabs>
          <w:tab w:val="num" w:pos="2160"/>
        </w:tabs>
        <w:ind w:left="2160" w:hanging="360"/>
      </w:pPr>
    </w:lvl>
    <w:lvl w:ilvl="3" w:tplc="47CE29CE" w:tentative="1">
      <w:start w:val="1"/>
      <w:numFmt w:val="lowerLetter"/>
      <w:lvlText w:val="%4)"/>
      <w:lvlJc w:val="left"/>
      <w:pPr>
        <w:tabs>
          <w:tab w:val="num" w:pos="2880"/>
        </w:tabs>
        <w:ind w:left="2880" w:hanging="360"/>
      </w:pPr>
    </w:lvl>
    <w:lvl w:ilvl="4" w:tplc="44F27246" w:tentative="1">
      <w:start w:val="1"/>
      <w:numFmt w:val="lowerLetter"/>
      <w:lvlText w:val="%5)"/>
      <w:lvlJc w:val="left"/>
      <w:pPr>
        <w:tabs>
          <w:tab w:val="num" w:pos="3600"/>
        </w:tabs>
        <w:ind w:left="3600" w:hanging="360"/>
      </w:pPr>
    </w:lvl>
    <w:lvl w:ilvl="5" w:tplc="5108F73C" w:tentative="1">
      <w:start w:val="1"/>
      <w:numFmt w:val="lowerLetter"/>
      <w:lvlText w:val="%6)"/>
      <w:lvlJc w:val="left"/>
      <w:pPr>
        <w:tabs>
          <w:tab w:val="num" w:pos="4320"/>
        </w:tabs>
        <w:ind w:left="4320" w:hanging="360"/>
      </w:pPr>
    </w:lvl>
    <w:lvl w:ilvl="6" w:tplc="738E7BF6" w:tentative="1">
      <w:start w:val="1"/>
      <w:numFmt w:val="lowerLetter"/>
      <w:lvlText w:val="%7)"/>
      <w:lvlJc w:val="left"/>
      <w:pPr>
        <w:tabs>
          <w:tab w:val="num" w:pos="5040"/>
        </w:tabs>
        <w:ind w:left="5040" w:hanging="360"/>
      </w:pPr>
    </w:lvl>
    <w:lvl w:ilvl="7" w:tplc="2992190A" w:tentative="1">
      <w:start w:val="1"/>
      <w:numFmt w:val="lowerLetter"/>
      <w:lvlText w:val="%8)"/>
      <w:lvlJc w:val="left"/>
      <w:pPr>
        <w:tabs>
          <w:tab w:val="num" w:pos="5760"/>
        </w:tabs>
        <w:ind w:left="5760" w:hanging="360"/>
      </w:pPr>
    </w:lvl>
    <w:lvl w:ilvl="8" w:tplc="D4845D0C" w:tentative="1">
      <w:start w:val="1"/>
      <w:numFmt w:val="lowerLetter"/>
      <w:lvlText w:val="%9)"/>
      <w:lvlJc w:val="left"/>
      <w:pPr>
        <w:tabs>
          <w:tab w:val="num" w:pos="6480"/>
        </w:tabs>
        <w:ind w:left="6480" w:hanging="360"/>
      </w:pPr>
    </w:lvl>
  </w:abstractNum>
  <w:abstractNum w:abstractNumId="1" w15:restartNumberingAfterBreak="0">
    <w:nsid w:val="34137960"/>
    <w:multiLevelType w:val="hybridMultilevel"/>
    <w:tmpl w:val="332A5F40"/>
    <w:lvl w:ilvl="0" w:tplc="AD1481F8">
      <w:start w:val="1"/>
      <w:numFmt w:val="bullet"/>
      <w:lvlText w:val="•"/>
      <w:lvlJc w:val="left"/>
      <w:pPr>
        <w:tabs>
          <w:tab w:val="num" w:pos="360"/>
        </w:tabs>
        <w:ind w:left="360" w:hanging="360"/>
      </w:pPr>
      <w:rPr>
        <w:rFonts w:ascii="Arial" w:hAnsi="Arial" w:hint="default"/>
      </w:rPr>
    </w:lvl>
    <w:lvl w:ilvl="1" w:tplc="A0D6B9D2">
      <w:start w:val="1"/>
      <w:numFmt w:val="bullet"/>
      <w:lvlText w:val="•"/>
      <w:lvlJc w:val="left"/>
      <w:pPr>
        <w:tabs>
          <w:tab w:val="num" w:pos="1080"/>
        </w:tabs>
        <w:ind w:left="1080" w:hanging="360"/>
      </w:pPr>
      <w:rPr>
        <w:rFonts w:ascii="Arial" w:hAnsi="Arial" w:hint="default"/>
      </w:rPr>
    </w:lvl>
    <w:lvl w:ilvl="2" w:tplc="471426D6" w:tentative="1">
      <w:start w:val="1"/>
      <w:numFmt w:val="bullet"/>
      <w:lvlText w:val="•"/>
      <w:lvlJc w:val="left"/>
      <w:pPr>
        <w:tabs>
          <w:tab w:val="num" w:pos="1800"/>
        </w:tabs>
        <w:ind w:left="1800" w:hanging="360"/>
      </w:pPr>
      <w:rPr>
        <w:rFonts w:ascii="Arial" w:hAnsi="Arial" w:hint="default"/>
      </w:rPr>
    </w:lvl>
    <w:lvl w:ilvl="3" w:tplc="496ABC6E" w:tentative="1">
      <w:start w:val="1"/>
      <w:numFmt w:val="bullet"/>
      <w:lvlText w:val="•"/>
      <w:lvlJc w:val="left"/>
      <w:pPr>
        <w:tabs>
          <w:tab w:val="num" w:pos="2520"/>
        </w:tabs>
        <w:ind w:left="2520" w:hanging="360"/>
      </w:pPr>
      <w:rPr>
        <w:rFonts w:ascii="Arial" w:hAnsi="Arial" w:hint="default"/>
      </w:rPr>
    </w:lvl>
    <w:lvl w:ilvl="4" w:tplc="4ABC5E36" w:tentative="1">
      <w:start w:val="1"/>
      <w:numFmt w:val="bullet"/>
      <w:lvlText w:val="•"/>
      <w:lvlJc w:val="left"/>
      <w:pPr>
        <w:tabs>
          <w:tab w:val="num" w:pos="3240"/>
        </w:tabs>
        <w:ind w:left="3240" w:hanging="360"/>
      </w:pPr>
      <w:rPr>
        <w:rFonts w:ascii="Arial" w:hAnsi="Arial" w:hint="default"/>
      </w:rPr>
    </w:lvl>
    <w:lvl w:ilvl="5" w:tplc="D2C67B82" w:tentative="1">
      <w:start w:val="1"/>
      <w:numFmt w:val="bullet"/>
      <w:lvlText w:val="•"/>
      <w:lvlJc w:val="left"/>
      <w:pPr>
        <w:tabs>
          <w:tab w:val="num" w:pos="3960"/>
        </w:tabs>
        <w:ind w:left="3960" w:hanging="360"/>
      </w:pPr>
      <w:rPr>
        <w:rFonts w:ascii="Arial" w:hAnsi="Arial" w:hint="default"/>
      </w:rPr>
    </w:lvl>
    <w:lvl w:ilvl="6" w:tplc="87D4602C" w:tentative="1">
      <w:start w:val="1"/>
      <w:numFmt w:val="bullet"/>
      <w:lvlText w:val="•"/>
      <w:lvlJc w:val="left"/>
      <w:pPr>
        <w:tabs>
          <w:tab w:val="num" w:pos="4680"/>
        </w:tabs>
        <w:ind w:left="4680" w:hanging="360"/>
      </w:pPr>
      <w:rPr>
        <w:rFonts w:ascii="Arial" w:hAnsi="Arial" w:hint="default"/>
      </w:rPr>
    </w:lvl>
    <w:lvl w:ilvl="7" w:tplc="DA8CEE2A" w:tentative="1">
      <w:start w:val="1"/>
      <w:numFmt w:val="bullet"/>
      <w:lvlText w:val="•"/>
      <w:lvlJc w:val="left"/>
      <w:pPr>
        <w:tabs>
          <w:tab w:val="num" w:pos="5400"/>
        </w:tabs>
        <w:ind w:left="5400" w:hanging="360"/>
      </w:pPr>
      <w:rPr>
        <w:rFonts w:ascii="Arial" w:hAnsi="Arial" w:hint="default"/>
      </w:rPr>
    </w:lvl>
    <w:lvl w:ilvl="8" w:tplc="54B8AB2E"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35E0105B"/>
    <w:multiLevelType w:val="hybridMultilevel"/>
    <w:tmpl w:val="62A6D144"/>
    <w:lvl w:ilvl="0" w:tplc="98E8A724">
      <w:start w:val="1"/>
      <w:numFmt w:val="bullet"/>
      <w:lvlText w:val="•"/>
      <w:lvlJc w:val="left"/>
      <w:pPr>
        <w:tabs>
          <w:tab w:val="num" w:pos="720"/>
        </w:tabs>
        <w:ind w:left="720" w:hanging="360"/>
      </w:pPr>
      <w:rPr>
        <w:rFonts w:ascii="Arial" w:hAnsi="Arial" w:hint="default"/>
      </w:rPr>
    </w:lvl>
    <w:lvl w:ilvl="1" w:tplc="A0E87FCA" w:tentative="1">
      <w:start w:val="1"/>
      <w:numFmt w:val="bullet"/>
      <w:lvlText w:val="•"/>
      <w:lvlJc w:val="left"/>
      <w:pPr>
        <w:tabs>
          <w:tab w:val="num" w:pos="1440"/>
        </w:tabs>
        <w:ind w:left="1440" w:hanging="360"/>
      </w:pPr>
      <w:rPr>
        <w:rFonts w:ascii="Arial" w:hAnsi="Arial" w:hint="default"/>
      </w:rPr>
    </w:lvl>
    <w:lvl w:ilvl="2" w:tplc="D5F249F2" w:tentative="1">
      <w:start w:val="1"/>
      <w:numFmt w:val="bullet"/>
      <w:lvlText w:val="•"/>
      <w:lvlJc w:val="left"/>
      <w:pPr>
        <w:tabs>
          <w:tab w:val="num" w:pos="2160"/>
        </w:tabs>
        <w:ind w:left="2160" w:hanging="360"/>
      </w:pPr>
      <w:rPr>
        <w:rFonts w:ascii="Arial" w:hAnsi="Arial" w:hint="default"/>
      </w:rPr>
    </w:lvl>
    <w:lvl w:ilvl="3" w:tplc="1DD4BE9A" w:tentative="1">
      <w:start w:val="1"/>
      <w:numFmt w:val="bullet"/>
      <w:lvlText w:val="•"/>
      <w:lvlJc w:val="left"/>
      <w:pPr>
        <w:tabs>
          <w:tab w:val="num" w:pos="2880"/>
        </w:tabs>
        <w:ind w:left="2880" w:hanging="360"/>
      </w:pPr>
      <w:rPr>
        <w:rFonts w:ascii="Arial" w:hAnsi="Arial" w:hint="default"/>
      </w:rPr>
    </w:lvl>
    <w:lvl w:ilvl="4" w:tplc="D41E1646" w:tentative="1">
      <w:start w:val="1"/>
      <w:numFmt w:val="bullet"/>
      <w:lvlText w:val="•"/>
      <w:lvlJc w:val="left"/>
      <w:pPr>
        <w:tabs>
          <w:tab w:val="num" w:pos="3600"/>
        </w:tabs>
        <w:ind w:left="3600" w:hanging="360"/>
      </w:pPr>
      <w:rPr>
        <w:rFonts w:ascii="Arial" w:hAnsi="Arial" w:hint="default"/>
      </w:rPr>
    </w:lvl>
    <w:lvl w:ilvl="5" w:tplc="0324C4E2" w:tentative="1">
      <w:start w:val="1"/>
      <w:numFmt w:val="bullet"/>
      <w:lvlText w:val="•"/>
      <w:lvlJc w:val="left"/>
      <w:pPr>
        <w:tabs>
          <w:tab w:val="num" w:pos="4320"/>
        </w:tabs>
        <w:ind w:left="4320" w:hanging="360"/>
      </w:pPr>
      <w:rPr>
        <w:rFonts w:ascii="Arial" w:hAnsi="Arial" w:hint="default"/>
      </w:rPr>
    </w:lvl>
    <w:lvl w:ilvl="6" w:tplc="CA3ABE8C" w:tentative="1">
      <w:start w:val="1"/>
      <w:numFmt w:val="bullet"/>
      <w:lvlText w:val="•"/>
      <w:lvlJc w:val="left"/>
      <w:pPr>
        <w:tabs>
          <w:tab w:val="num" w:pos="5040"/>
        </w:tabs>
        <w:ind w:left="5040" w:hanging="360"/>
      </w:pPr>
      <w:rPr>
        <w:rFonts w:ascii="Arial" w:hAnsi="Arial" w:hint="default"/>
      </w:rPr>
    </w:lvl>
    <w:lvl w:ilvl="7" w:tplc="98EE8FE0" w:tentative="1">
      <w:start w:val="1"/>
      <w:numFmt w:val="bullet"/>
      <w:lvlText w:val="•"/>
      <w:lvlJc w:val="left"/>
      <w:pPr>
        <w:tabs>
          <w:tab w:val="num" w:pos="5760"/>
        </w:tabs>
        <w:ind w:left="5760" w:hanging="360"/>
      </w:pPr>
      <w:rPr>
        <w:rFonts w:ascii="Arial" w:hAnsi="Arial" w:hint="default"/>
      </w:rPr>
    </w:lvl>
    <w:lvl w:ilvl="8" w:tplc="0CC2D37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6A92A07"/>
    <w:multiLevelType w:val="hybridMultilevel"/>
    <w:tmpl w:val="850A567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DC14419"/>
    <w:multiLevelType w:val="hybridMultilevel"/>
    <w:tmpl w:val="78EA4A7A"/>
    <w:lvl w:ilvl="0" w:tplc="7CBCBAE6">
      <w:start w:val="1"/>
      <w:numFmt w:val="bullet"/>
      <w:lvlText w:val="•"/>
      <w:lvlJc w:val="left"/>
      <w:pPr>
        <w:tabs>
          <w:tab w:val="num" w:pos="720"/>
        </w:tabs>
        <w:ind w:left="720" w:hanging="360"/>
      </w:pPr>
      <w:rPr>
        <w:rFonts w:ascii="Arial" w:hAnsi="Arial" w:hint="default"/>
      </w:rPr>
    </w:lvl>
    <w:lvl w:ilvl="1" w:tplc="A9E4317A" w:tentative="1">
      <w:start w:val="1"/>
      <w:numFmt w:val="bullet"/>
      <w:lvlText w:val="•"/>
      <w:lvlJc w:val="left"/>
      <w:pPr>
        <w:tabs>
          <w:tab w:val="num" w:pos="1440"/>
        </w:tabs>
        <w:ind w:left="1440" w:hanging="360"/>
      </w:pPr>
      <w:rPr>
        <w:rFonts w:ascii="Arial" w:hAnsi="Arial" w:hint="default"/>
      </w:rPr>
    </w:lvl>
    <w:lvl w:ilvl="2" w:tplc="66FAF98C" w:tentative="1">
      <w:start w:val="1"/>
      <w:numFmt w:val="bullet"/>
      <w:lvlText w:val="•"/>
      <w:lvlJc w:val="left"/>
      <w:pPr>
        <w:tabs>
          <w:tab w:val="num" w:pos="2160"/>
        </w:tabs>
        <w:ind w:left="2160" w:hanging="360"/>
      </w:pPr>
      <w:rPr>
        <w:rFonts w:ascii="Arial" w:hAnsi="Arial" w:hint="default"/>
      </w:rPr>
    </w:lvl>
    <w:lvl w:ilvl="3" w:tplc="22209E2E" w:tentative="1">
      <w:start w:val="1"/>
      <w:numFmt w:val="bullet"/>
      <w:lvlText w:val="•"/>
      <w:lvlJc w:val="left"/>
      <w:pPr>
        <w:tabs>
          <w:tab w:val="num" w:pos="2880"/>
        </w:tabs>
        <w:ind w:left="2880" w:hanging="360"/>
      </w:pPr>
      <w:rPr>
        <w:rFonts w:ascii="Arial" w:hAnsi="Arial" w:hint="default"/>
      </w:rPr>
    </w:lvl>
    <w:lvl w:ilvl="4" w:tplc="B0BA7658" w:tentative="1">
      <w:start w:val="1"/>
      <w:numFmt w:val="bullet"/>
      <w:lvlText w:val="•"/>
      <w:lvlJc w:val="left"/>
      <w:pPr>
        <w:tabs>
          <w:tab w:val="num" w:pos="3600"/>
        </w:tabs>
        <w:ind w:left="3600" w:hanging="360"/>
      </w:pPr>
      <w:rPr>
        <w:rFonts w:ascii="Arial" w:hAnsi="Arial" w:hint="default"/>
      </w:rPr>
    </w:lvl>
    <w:lvl w:ilvl="5" w:tplc="B14E74BA" w:tentative="1">
      <w:start w:val="1"/>
      <w:numFmt w:val="bullet"/>
      <w:lvlText w:val="•"/>
      <w:lvlJc w:val="left"/>
      <w:pPr>
        <w:tabs>
          <w:tab w:val="num" w:pos="4320"/>
        </w:tabs>
        <w:ind w:left="4320" w:hanging="360"/>
      </w:pPr>
      <w:rPr>
        <w:rFonts w:ascii="Arial" w:hAnsi="Arial" w:hint="default"/>
      </w:rPr>
    </w:lvl>
    <w:lvl w:ilvl="6" w:tplc="7EEA3FEC" w:tentative="1">
      <w:start w:val="1"/>
      <w:numFmt w:val="bullet"/>
      <w:lvlText w:val="•"/>
      <w:lvlJc w:val="left"/>
      <w:pPr>
        <w:tabs>
          <w:tab w:val="num" w:pos="5040"/>
        </w:tabs>
        <w:ind w:left="5040" w:hanging="360"/>
      </w:pPr>
      <w:rPr>
        <w:rFonts w:ascii="Arial" w:hAnsi="Arial" w:hint="default"/>
      </w:rPr>
    </w:lvl>
    <w:lvl w:ilvl="7" w:tplc="918E5BA6" w:tentative="1">
      <w:start w:val="1"/>
      <w:numFmt w:val="bullet"/>
      <w:lvlText w:val="•"/>
      <w:lvlJc w:val="left"/>
      <w:pPr>
        <w:tabs>
          <w:tab w:val="num" w:pos="5760"/>
        </w:tabs>
        <w:ind w:left="5760" w:hanging="360"/>
      </w:pPr>
      <w:rPr>
        <w:rFonts w:ascii="Arial" w:hAnsi="Arial" w:hint="default"/>
      </w:rPr>
    </w:lvl>
    <w:lvl w:ilvl="8" w:tplc="5D9802A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2741F39"/>
    <w:multiLevelType w:val="hybridMultilevel"/>
    <w:tmpl w:val="0EDEDC22"/>
    <w:lvl w:ilvl="0" w:tplc="8B1074B8">
      <w:start w:val="1"/>
      <w:numFmt w:val="bullet"/>
      <w:lvlText w:val="•"/>
      <w:lvlJc w:val="left"/>
      <w:pPr>
        <w:tabs>
          <w:tab w:val="num" w:pos="720"/>
        </w:tabs>
        <w:ind w:left="720" w:hanging="360"/>
      </w:pPr>
      <w:rPr>
        <w:rFonts w:ascii="Arial" w:hAnsi="Arial" w:hint="default"/>
      </w:rPr>
    </w:lvl>
    <w:lvl w:ilvl="1" w:tplc="31E0CDB4" w:tentative="1">
      <w:start w:val="1"/>
      <w:numFmt w:val="bullet"/>
      <w:lvlText w:val="•"/>
      <w:lvlJc w:val="left"/>
      <w:pPr>
        <w:tabs>
          <w:tab w:val="num" w:pos="1440"/>
        </w:tabs>
        <w:ind w:left="1440" w:hanging="360"/>
      </w:pPr>
      <w:rPr>
        <w:rFonts w:ascii="Arial" w:hAnsi="Arial" w:hint="default"/>
      </w:rPr>
    </w:lvl>
    <w:lvl w:ilvl="2" w:tplc="1B1693C8" w:tentative="1">
      <w:start w:val="1"/>
      <w:numFmt w:val="bullet"/>
      <w:lvlText w:val="•"/>
      <w:lvlJc w:val="left"/>
      <w:pPr>
        <w:tabs>
          <w:tab w:val="num" w:pos="2160"/>
        </w:tabs>
        <w:ind w:left="2160" w:hanging="360"/>
      </w:pPr>
      <w:rPr>
        <w:rFonts w:ascii="Arial" w:hAnsi="Arial" w:hint="default"/>
      </w:rPr>
    </w:lvl>
    <w:lvl w:ilvl="3" w:tplc="C2E427C2" w:tentative="1">
      <w:start w:val="1"/>
      <w:numFmt w:val="bullet"/>
      <w:lvlText w:val="•"/>
      <w:lvlJc w:val="left"/>
      <w:pPr>
        <w:tabs>
          <w:tab w:val="num" w:pos="2880"/>
        </w:tabs>
        <w:ind w:left="2880" w:hanging="360"/>
      </w:pPr>
      <w:rPr>
        <w:rFonts w:ascii="Arial" w:hAnsi="Arial" w:hint="default"/>
      </w:rPr>
    </w:lvl>
    <w:lvl w:ilvl="4" w:tplc="BB46E0D2" w:tentative="1">
      <w:start w:val="1"/>
      <w:numFmt w:val="bullet"/>
      <w:lvlText w:val="•"/>
      <w:lvlJc w:val="left"/>
      <w:pPr>
        <w:tabs>
          <w:tab w:val="num" w:pos="3600"/>
        </w:tabs>
        <w:ind w:left="3600" w:hanging="360"/>
      </w:pPr>
      <w:rPr>
        <w:rFonts w:ascii="Arial" w:hAnsi="Arial" w:hint="default"/>
      </w:rPr>
    </w:lvl>
    <w:lvl w:ilvl="5" w:tplc="8B3E6E5E" w:tentative="1">
      <w:start w:val="1"/>
      <w:numFmt w:val="bullet"/>
      <w:lvlText w:val="•"/>
      <w:lvlJc w:val="left"/>
      <w:pPr>
        <w:tabs>
          <w:tab w:val="num" w:pos="4320"/>
        </w:tabs>
        <w:ind w:left="4320" w:hanging="360"/>
      </w:pPr>
      <w:rPr>
        <w:rFonts w:ascii="Arial" w:hAnsi="Arial" w:hint="default"/>
      </w:rPr>
    </w:lvl>
    <w:lvl w:ilvl="6" w:tplc="7182101E" w:tentative="1">
      <w:start w:val="1"/>
      <w:numFmt w:val="bullet"/>
      <w:lvlText w:val="•"/>
      <w:lvlJc w:val="left"/>
      <w:pPr>
        <w:tabs>
          <w:tab w:val="num" w:pos="5040"/>
        </w:tabs>
        <w:ind w:left="5040" w:hanging="360"/>
      </w:pPr>
      <w:rPr>
        <w:rFonts w:ascii="Arial" w:hAnsi="Arial" w:hint="default"/>
      </w:rPr>
    </w:lvl>
    <w:lvl w:ilvl="7" w:tplc="A0067A6A" w:tentative="1">
      <w:start w:val="1"/>
      <w:numFmt w:val="bullet"/>
      <w:lvlText w:val="•"/>
      <w:lvlJc w:val="left"/>
      <w:pPr>
        <w:tabs>
          <w:tab w:val="num" w:pos="5760"/>
        </w:tabs>
        <w:ind w:left="5760" w:hanging="360"/>
      </w:pPr>
      <w:rPr>
        <w:rFonts w:ascii="Arial" w:hAnsi="Arial" w:hint="default"/>
      </w:rPr>
    </w:lvl>
    <w:lvl w:ilvl="8" w:tplc="AD8684F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8D60E4F"/>
    <w:multiLevelType w:val="hybridMultilevel"/>
    <w:tmpl w:val="600288EE"/>
    <w:lvl w:ilvl="0" w:tplc="A860DCAE">
      <w:start w:val="1"/>
      <w:numFmt w:val="bullet"/>
      <w:lvlText w:val="•"/>
      <w:lvlJc w:val="left"/>
      <w:pPr>
        <w:tabs>
          <w:tab w:val="num" w:pos="720"/>
        </w:tabs>
        <w:ind w:left="720" w:hanging="360"/>
      </w:pPr>
      <w:rPr>
        <w:rFonts w:ascii="Arial" w:hAnsi="Arial" w:hint="default"/>
      </w:rPr>
    </w:lvl>
    <w:lvl w:ilvl="1" w:tplc="9822D994" w:tentative="1">
      <w:start w:val="1"/>
      <w:numFmt w:val="bullet"/>
      <w:lvlText w:val="•"/>
      <w:lvlJc w:val="left"/>
      <w:pPr>
        <w:tabs>
          <w:tab w:val="num" w:pos="1440"/>
        </w:tabs>
        <w:ind w:left="1440" w:hanging="360"/>
      </w:pPr>
      <w:rPr>
        <w:rFonts w:ascii="Arial" w:hAnsi="Arial" w:hint="default"/>
      </w:rPr>
    </w:lvl>
    <w:lvl w:ilvl="2" w:tplc="85D23C1E" w:tentative="1">
      <w:start w:val="1"/>
      <w:numFmt w:val="bullet"/>
      <w:lvlText w:val="•"/>
      <w:lvlJc w:val="left"/>
      <w:pPr>
        <w:tabs>
          <w:tab w:val="num" w:pos="2160"/>
        </w:tabs>
        <w:ind w:left="2160" w:hanging="360"/>
      </w:pPr>
      <w:rPr>
        <w:rFonts w:ascii="Arial" w:hAnsi="Arial" w:hint="default"/>
      </w:rPr>
    </w:lvl>
    <w:lvl w:ilvl="3" w:tplc="996E8C3A" w:tentative="1">
      <w:start w:val="1"/>
      <w:numFmt w:val="bullet"/>
      <w:lvlText w:val="•"/>
      <w:lvlJc w:val="left"/>
      <w:pPr>
        <w:tabs>
          <w:tab w:val="num" w:pos="2880"/>
        </w:tabs>
        <w:ind w:left="2880" w:hanging="360"/>
      </w:pPr>
      <w:rPr>
        <w:rFonts w:ascii="Arial" w:hAnsi="Arial" w:hint="default"/>
      </w:rPr>
    </w:lvl>
    <w:lvl w:ilvl="4" w:tplc="35D46614" w:tentative="1">
      <w:start w:val="1"/>
      <w:numFmt w:val="bullet"/>
      <w:lvlText w:val="•"/>
      <w:lvlJc w:val="left"/>
      <w:pPr>
        <w:tabs>
          <w:tab w:val="num" w:pos="3600"/>
        </w:tabs>
        <w:ind w:left="3600" w:hanging="360"/>
      </w:pPr>
      <w:rPr>
        <w:rFonts w:ascii="Arial" w:hAnsi="Arial" w:hint="default"/>
      </w:rPr>
    </w:lvl>
    <w:lvl w:ilvl="5" w:tplc="A9E6849C" w:tentative="1">
      <w:start w:val="1"/>
      <w:numFmt w:val="bullet"/>
      <w:lvlText w:val="•"/>
      <w:lvlJc w:val="left"/>
      <w:pPr>
        <w:tabs>
          <w:tab w:val="num" w:pos="4320"/>
        </w:tabs>
        <w:ind w:left="4320" w:hanging="360"/>
      </w:pPr>
      <w:rPr>
        <w:rFonts w:ascii="Arial" w:hAnsi="Arial" w:hint="default"/>
      </w:rPr>
    </w:lvl>
    <w:lvl w:ilvl="6" w:tplc="E7BCB918" w:tentative="1">
      <w:start w:val="1"/>
      <w:numFmt w:val="bullet"/>
      <w:lvlText w:val="•"/>
      <w:lvlJc w:val="left"/>
      <w:pPr>
        <w:tabs>
          <w:tab w:val="num" w:pos="5040"/>
        </w:tabs>
        <w:ind w:left="5040" w:hanging="360"/>
      </w:pPr>
      <w:rPr>
        <w:rFonts w:ascii="Arial" w:hAnsi="Arial" w:hint="default"/>
      </w:rPr>
    </w:lvl>
    <w:lvl w:ilvl="7" w:tplc="72D02D28" w:tentative="1">
      <w:start w:val="1"/>
      <w:numFmt w:val="bullet"/>
      <w:lvlText w:val="•"/>
      <w:lvlJc w:val="left"/>
      <w:pPr>
        <w:tabs>
          <w:tab w:val="num" w:pos="5760"/>
        </w:tabs>
        <w:ind w:left="5760" w:hanging="360"/>
      </w:pPr>
      <w:rPr>
        <w:rFonts w:ascii="Arial" w:hAnsi="Arial" w:hint="default"/>
      </w:rPr>
    </w:lvl>
    <w:lvl w:ilvl="8" w:tplc="C3A8799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F3020E5"/>
    <w:multiLevelType w:val="multilevel"/>
    <w:tmpl w:val="2C365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07A1916"/>
    <w:multiLevelType w:val="hybridMultilevel"/>
    <w:tmpl w:val="869225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E41287E"/>
    <w:multiLevelType w:val="hybridMultilevel"/>
    <w:tmpl w:val="4D040CCC"/>
    <w:lvl w:ilvl="0" w:tplc="332EB1B0">
      <w:start w:val="1"/>
      <w:numFmt w:val="bullet"/>
      <w:lvlText w:val="•"/>
      <w:lvlJc w:val="left"/>
      <w:pPr>
        <w:tabs>
          <w:tab w:val="num" w:pos="720"/>
        </w:tabs>
        <w:ind w:left="720" w:hanging="360"/>
      </w:pPr>
      <w:rPr>
        <w:rFonts w:ascii="Arial" w:hAnsi="Arial" w:hint="default"/>
      </w:rPr>
    </w:lvl>
    <w:lvl w:ilvl="1" w:tplc="4C6A1606">
      <w:numFmt w:val="bullet"/>
      <w:lvlText w:val="•"/>
      <w:lvlJc w:val="left"/>
      <w:pPr>
        <w:tabs>
          <w:tab w:val="num" w:pos="1440"/>
        </w:tabs>
        <w:ind w:left="1440" w:hanging="360"/>
      </w:pPr>
      <w:rPr>
        <w:rFonts w:ascii="Arial" w:hAnsi="Arial" w:hint="default"/>
      </w:rPr>
    </w:lvl>
    <w:lvl w:ilvl="2" w:tplc="6C7C6D06" w:tentative="1">
      <w:start w:val="1"/>
      <w:numFmt w:val="bullet"/>
      <w:lvlText w:val="•"/>
      <w:lvlJc w:val="left"/>
      <w:pPr>
        <w:tabs>
          <w:tab w:val="num" w:pos="2160"/>
        </w:tabs>
        <w:ind w:left="2160" w:hanging="360"/>
      </w:pPr>
      <w:rPr>
        <w:rFonts w:ascii="Arial" w:hAnsi="Arial" w:hint="default"/>
      </w:rPr>
    </w:lvl>
    <w:lvl w:ilvl="3" w:tplc="03CAC1E0" w:tentative="1">
      <w:start w:val="1"/>
      <w:numFmt w:val="bullet"/>
      <w:lvlText w:val="•"/>
      <w:lvlJc w:val="left"/>
      <w:pPr>
        <w:tabs>
          <w:tab w:val="num" w:pos="2880"/>
        </w:tabs>
        <w:ind w:left="2880" w:hanging="360"/>
      </w:pPr>
      <w:rPr>
        <w:rFonts w:ascii="Arial" w:hAnsi="Arial" w:hint="default"/>
      </w:rPr>
    </w:lvl>
    <w:lvl w:ilvl="4" w:tplc="4F7A7030" w:tentative="1">
      <w:start w:val="1"/>
      <w:numFmt w:val="bullet"/>
      <w:lvlText w:val="•"/>
      <w:lvlJc w:val="left"/>
      <w:pPr>
        <w:tabs>
          <w:tab w:val="num" w:pos="3600"/>
        </w:tabs>
        <w:ind w:left="3600" w:hanging="360"/>
      </w:pPr>
      <w:rPr>
        <w:rFonts w:ascii="Arial" w:hAnsi="Arial" w:hint="default"/>
      </w:rPr>
    </w:lvl>
    <w:lvl w:ilvl="5" w:tplc="725CA6C4" w:tentative="1">
      <w:start w:val="1"/>
      <w:numFmt w:val="bullet"/>
      <w:lvlText w:val="•"/>
      <w:lvlJc w:val="left"/>
      <w:pPr>
        <w:tabs>
          <w:tab w:val="num" w:pos="4320"/>
        </w:tabs>
        <w:ind w:left="4320" w:hanging="360"/>
      </w:pPr>
      <w:rPr>
        <w:rFonts w:ascii="Arial" w:hAnsi="Arial" w:hint="default"/>
      </w:rPr>
    </w:lvl>
    <w:lvl w:ilvl="6" w:tplc="596A943E" w:tentative="1">
      <w:start w:val="1"/>
      <w:numFmt w:val="bullet"/>
      <w:lvlText w:val="•"/>
      <w:lvlJc w:val="left"/>
      <w:pPr>
        <w:tabs>
          <w:tab w:val="num" w:pos="5040"/>
        </w:tabs>
        <w:ind w:left="5040" w:hanging="360"/>
      </w:pPr>
      <w:rPr>
        <w:rFonts w:ascii="Arial" w:hAnsi="Arial" w:hint="default"/>
      </w:rPr>
    </w:lvl>
    <w:lvl w:ilvl="7" w:tplc="8966AF16" w:tentative="1">
      <w:start w:val="1"/>
      <w:numFmt w:val="bullet"/>
      <w:lvlText w:val="•"/>
      <w:lvlJc w:val="left"/>
      <w:pPr>
        <w:tabs>
          <w:tab w:val="num" w:pos="5760"/>
        </w:tabs>
        <w:ind w:left="5760" w:hanging="360"/>
      </w:pPr>
      <w:rPr>
        <w:rFonts w:ascii="Arial" w:hAnsi="Arial" w:hint="default"/>
      </w:rPr>
    </w:lvl>
    <w:lvl w:ilvl="8" w:tplc="5036943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0056527"/>
    <w:multiLevelType w:val="hybridMultilevel"/>
    <w:tmpl w:val="6A3AB7A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16941CC"/>
    <w:multiLevelType w:val="hybridMultilevel"/>
    <w:tmpl w:val="D206E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F5103B"/>
    <w:multiLevelType w:val="hybridMultilevel"/>
    <w:tmpl w:val="94002F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7091B4C"/>
    <w:multiLevelType w:val="hybridMultilevel"/>
    <w:tmpl w:val="EFCACD7C"/>
    <w:lvl w:ilvl="0" w:tplc="A774A130">
      <w:start w:val="1"/>
      <w:numFmt w:val="bullet"/>
      <w:lvlText w:val="•"/>
      <w:lvlJc w:val="left"/>
      <w:pPr>
        <w:tabs>
          <w:tab w:val="num" w:pos="720"/>
        </w:tabs>
        <w:ind w:left="720" w:hanging="360"/>
      </w:pPr>
      <w:rPr>
        <w:rFonts w:ascii="Arial" w:hAnsi="Arial" w:hint="default"/>
      </w:rPr>
    </w:lvl>
    <w:lvl w:ilvl="1" w:tplc="2782339A" w:tentative="1">
      <w:start w:val="1"/>
      <w:numFmt w:val="bullet"/>
      <w:lvlText w:val="•"/>
      <w:lvlJc w:val="left"/>
      <w:pPr>
        <w:tabs>
          <w:tab w:val="num" w:pos="1440"/>
        </w:tabs>
        <w:ind w:left="1440" w:hanging="360"/>
      </w:pPr>
      <w:rPr>
        <w:rFonts w:ascii="Arial" w:hAnsi="Arial" w:hint="default"/>
      </w:rPr>
    </w:lvl>
    <w:lvl w:ilvl="2" w:tplc="04463A14" w:tentative="1">
      <w:start w:val="1"/>
      <w:numFmt w:val="bullet"/>
      <w:lvlText w:val="•"/>
      <w:lvlJc w:val="left"/>
      <w:pPr>
        <w:tabs>
          <w:tab w:val="num" w:pos="2160"/>
        </w:tabs>
        <w:ind w:left="2160" w:hanging="360"/>
      </w:pPr>
      <w:rPr>
        <w:rFonts w:ascii="Arial" w:hAnsi="Arial" w:hint="default"/>
      </w:rPr>
    </w:lvl>
    <w:lvl w:ilvl="3" w:tplc="882217BA" w:tentative="1">
      <w:start w:val="1"/>
      <w:numFmt w:val="bullet"/>
      <w:lvlText w:val="•"/>
      <w:lvlJc w:val="left"/>
      <w:pPr>
        <w:tabs>
          <w:tab w:val="num" w:pos="2880"/>
        </w:tabs>
        <w:ind w:left="2880" w:hanging="360"/>
      </w:pPr>
      <w:rPr>
        <w:rFonts w:ascii="Arial" w:hAnsi="Arial" w:hint="default"/>
      </w:rPr>
    </w:lvl>
    <w:lvl w:ilvl="4" w:tplc="AB3A4D5A" w:tentative="1">
      <w:start w:val="1"/>
      <w:numFmt w:val="bullet"/>
      <w:lvlText w:val="•"/>
      <w:lvlJc w:val="left"/>
      <w:pPr>
        <w:tabs>
          <w:tab w:val="num" w:pos="3600"/>
        </w:tabs>
        <w:ind w:left="3600" w:hanging="360"/>
      </w:pPr>
      <w:rPr>
        <w:rFonts w:ascii="Arial" w:hAnsi="Arial" w:hint="default"/>
      </w:rPr>
    </w:lvl>
    <w:lvl w:ilvl="5" w:tplc="0FA8021A" w:tentative="1">
      <w:start w:val="1"/>
      <w:numFmt w:val="bullet"/>
      <w:lvlText w:val="•"/>
      <w:lvlJc w:val="left"/>
      <w:pPr>
        <w:tabs>
          <w:tab w:val="num" w:pos="4320"/>
        </w:tabs>
        <w:ind w:left="4320" w:hanging="360"/>
      </w:pPr>
      <w:rPr>
        <w:rFonts w:ascii="Arial" w:hAnsi="Arial" w:hint="default"/>
      </w:rPr>
    </w:lvl>
    <w:lvl w:ilvl="6" w:tplc="EE98F1B8" w:tentative="1">
      <w:start w:val="1"/>
      <w:numFmt w:val="bullet"/>
      <w:lvlText w:val="•"/>
      <w:lvlJc w:val="left"/>
      <w:pPr>
        <w:tabs>
          <w:tab w:val="num" w:pos="5040"/>
        </w:tabs>
        <w:ind w:left="5040" w:hanging="360"/>
      </w:pPr>
      <w:rPr>
        <w:rFonts w:ascii="Arial" w:hAnsi="Arial" w:hint="default"/>
      </w:rPr>
    </w:lvl>
    <w:lvl w:ilvl="7" w:tplc="BDC4C04A" w:tentative="1">
      <w:start w:val="1"/>
      <w:numFmt w:val="bullet"/>
      <w:lvlText w:val="•"/>
      <w:lvlJc w:val="left"/>
      <w:pPr>
        <w:tabs>
          <w:tab w:val="num" w:pos="5760"/>
        </w:tabs>
        <w:ind w:left="5760" w:hanging="360"/>
      </w:pPr>
      <w:rPr>
        <w:rFonts w:ascii="Arial" w:hAnsi="Arial" w:hint="default"/>
      </w:rPr>
    </w:lvl>
    <w:lvl w:ilvl="8" w:tplc="7B3E7E1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2E91EC9"/>
    <w:multiLevelType w:val="hybridMultilevel"/>
    <w:tmpl w:val="5AB09610"/>
    <w:lvl w:ilvl="0" w:tplc="60EA7D72">
      <w:start w:val="1"/>
      <w:numFmt w:val="bullet"/>
      <w:lvlText w:val="•"/>
      <w:lvlJc w:val="left"/>
      <w:pPr>
        <w:tabs>
          <w:tab w:val="num" w:pos="720"/>
        </w:tabs>
        <w:ind w:left="720" w:hanging="360"/>
      </w:pPr>
      <w:rPr>
        <w:rFonts w:ascii="Arial" w:hAnsi="Arial" w:hint="default"/>
      </w:rPr>
    </w:lvl>
    <w:lvl w:ilvl="1" w:tplc="E0A47800" w:tentative="1">
      <w:start w:val="1"/>
      <w:numFmt w:val="bullet"/>
      <w:lvlText w:val="•"/>
      <w:lvlJc w:val="left"/>
      <w:pPr>
        <w:tabs>
          <w:tab w:val="num" w:pos="1440"/>
        </w:tabs>
        <w:ind w:left="1440" w:hanging="360"/>
      </w:pPr>
      <w:rPr>
        <w:rFonts w:ascii="Arial" w:hAnsi="Arial" w:hint="default"/>
      </w:rPr>
    </w:lvl>
    <w:lvl w:ilvl="2" w:tplc="15666F48" w:tentative="1">
      <w:start w:val="1"/>
      <w:numFmt w:val="bullet"/>
      <w:lvlText w:val="•"/>
      <w:lvlJc w:val="left"/>
      <w:pPr>
        <w:tabs>
          <w:tab w:val="num" w:pos="2160"/>
        </w:tabs>
        <w:ind w:left="2160" w:hanging="360"/>
      </w:pPr>
      <w:rPr>
        <w:rFonts w:ascii="Arial" w:hAnsi="Arial" w:hint="default"/>
      </w:rPr>
    </w:lvl>
    <w:lvl w:ilvl="3" w:tplc="BEA07E7C" w:tentative="1">
      <w:start w:val="1"/>
      <w:numFmt w:val="bullet"/>
      <w:lvlText w:val="•"/>
      <w:lvlJc w:val="left"/>
      <w:pPr>
        <w:tabs>
          <w:tab w:val="num" w:pos="2880"/>
        </w:tabs>
        <w:ind w:left="2880" w:hanging="360"/>
      </w:pPr>
      <w:rPr>
        <w:rFonts w:ascii="Arial" w:hAnsi="Arial" w:hint="default"/>
      </w:rPr>
    </w:lvl>
    <w:lvl w:ilvl="4" w:tplc="FB4A0B66" w:tentative="1">
      <w:start w:val="1"/>
      <w:numFmt w:val="bullet"/>
      <w:lvlText w:val="•"/>
      <w:lvlJc w:val="left"/>
      <w:pPr>
        <w:tabs>
          <w:tab w:val="num" w:pos="3600"/>
        </w:tabs>
        <w:ind w:left="3600" w:hanging="360"/>
      </w:pPr>
      <w:rPr>
        <w:rFonts w:ascii="Arial" w:hAnsi="Arial" w:hint="default"/>
      </w:rPr>
    </w:lvl>
    <w:lvl w:ilvl="5" w:tplc="A59CC1AE" w:tentative="1">
      <w:start w:val="1"/>
      <w:numFmt w:val="bullet"/>
      <w:lvlText w:val="•"/>
      <w:lvlJc w:val="left"/>
      <w:pPr>
        <w:tabs>
          <w:tab w:val="num" w:pos="4320"/>
        </w:tabs>
        <w:ind w:left="4320" w:hanging="360"/>
      </w:pPr>
      <w:rPr>
        <w:rFonts w:ascii="Arial" w:hAnsi="Arial" w:hint="default"/>
      </w:rPr>
    </w:lvl>
    <w:lvl w:ilvl="6" w:tplc="B59E0E1A" w:tentative="1">
      <w:start w:val="1"/>
      <w:numFmt w:val="bullet"/>
      <w:lvlText w:val="•"/>
      <w:lvlJc w:val="left"/>
      <w:pPr>
        <w:tabs>
          <w:tab w:val="num" w:pos="5040"/>
        </w:tabs>
        <w:ind w:left="5040" w:hanging="360"/>
      </w:pPr>
      <w:rPr>
        <w:rFonts w:ascii="Arial" w:hAnsi="Arial" w:hint="default"/>
      </w:rPr>
    </w:lvl>
    <w:lvl w:ilvl="7" w:tplc="50E85760" w:tentative="1">
      <w:start w:val="1"/>
      <w:numFmt w:val="bullet"/>
      <w:lvlText w:val="•"/>
      <w:lvlJc w:val="left"/>
      <w:pPr>
        <w:tabs>
          <w:tab w:val="num" w:pos="5760"/>
        </w:tabs>
        <w:ind w:left="5760" w:hanging="360"/>
      </w:pPr>
      <w:rPr>
        <w:rFonts w:ascii="Arial" w:hAnsi="Arial" w:hint="default"/>
      </w:rPr>
    </w:lvl>
    <w:lvl w:ilvl="8" w:tplc="92C4E60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4AA5FD4"/>
    <w:multiLevelType w:val="hybridMultilevel"/>
    <w:tmpl w:val="3EDA9B7C"/>
    <w:lvl w:ilvl="0" w:tplc="48E278A2">
      <w:start w:val="1"/>
      <w:numFmt w:val="bullet"/>
      <w:lvlText w:val="•"/>
      <w:lvlJc w:val="left"/>
      <w:pPr>
        <w:tabs>
          <w:tab w:val="num" w:pos="720"/>
        </w:tabs>
        <w:ind w:left="720" w:hanging="360"/>
      </w:pPr>
      <w:rPr>
        <w:rFonts w:ascii="Arial" w:hAnsi="Arial" w:hint="default"/>
      </w:rPr>
    </w:lvl>
    <w:lvl w:ilvl="1" w:tplc="7C78A422" w:tentative="1">
      <w:start w:val="1"/>
      <w:numFmt w:val="bullet"/>
      <w:lvlText w:val="•"/>
      <w:lvlJc w:val="left"/>
      <w:pPr>
        <w:tabs>
          <w:tab w:val="num" w:pos="1440"/>
        </w:tabs>
        <w:ind w:left="1440" w:hanging="360"/>
      </w:pPr>
      <w:rPr>
        <w:rFonts w:ascii="Arial" w:hAnsi="Arial" w:hint="default"/>
      </w:rPr>
    </w:lvl>
    <w:lvl w:ilvl="2" w:tplc="5EC4037A" w:tentative="1">
      <w:start w:val="1"/>
      <w:numFmt w:val="bullet"/>
      <w:lvlText w:val="•"/>
      <w:lvlJc w:val="left"/>
      <w:pPr>
        <w:tabs>
          <w:tab w:val="num" w:pos="2160"/>
        </w:tabs>
        <w:ind w:left="2160" w:hanging="360"/>
      </w:pPr>
      <w:rPr>
        <w:rFonts w:ascii="Arial" w:hAnsi="Arial" w:hint="default"/>
      </w:rPr>
    </w:lvl>
    <w:lvl w:ilvl="3" w:tplc="B8146A74" w:tentative="1">
      <w:start w:val="1"/>
      <w:numFmt w:val="bullet"/>
      <w:lvlText w:val="•"/>
      <w:lvlJc w:val="left"/>
      <w:pPr>
        <w:tabs>
          <w:tab w:val="num" w:pos="2880"/>
        </w:tabs>
        <w:ind w:left="2880" w:hanging="360"/>
      </w:pPr>
      <w:rPr>
        <w:rFonts w:ascii="Arial" w:hAnsi="Arial" w:hint="default"/>
      </w:rPr>
    </w:lvl>
    <w:lvl w:ilvl="4" w:tplc="7A68786C" w:tentative="1">
      <w:start w:val="1"/>
      <w:numFmt w:val="bullet"/>
      <w:lvlText w:val="•"/>
      <w:lvlJc w:val="left"/>
      <w:pPr>
        <w:tabs>
          <w:tab w:val="num" w:pos="3600"/>
        </w:tabs>
        <w:ind w:left="3600" w:hanging="360"/>
      </w:pPr>
      <w:rPr>
        <w:rFonts w:ascii="Arial" w:hAnsi="Arial" w:hint="default"/>
      </w:rPr>
    </w:lvl>
    <w:lvl w:ilvl="5" w:tplc="4446C426" w:tentative="1">
      <w:start w:val="1"/>
      <w:numFmt w:val="bullet"/>
      <w:lvlText w:val="•"/>
      <w:lvlJc w:val="left"/>
      <w:pPr>
        <w:tabs>
          <w:tab w:val="num" w:pos="4320"/>
        </w:tabs>
        <w:ind w:left="4320" w:hanging="360"/>
      </w:pPr>
      <w:rPr>
        <w:rFonts w:ascii="Arial" w:hAnsi="Arial" w:hint="default"/>
      </w:rPr>
    </w:lvl>
    <w:lvl w:ilvl="6" w:tplc="5E683A2E" w:tentative="1">
      <w:start w:val="1"/>
      <w:numFmt w:val="bullet"/>
      <w:lvlText w:val="•"/>
      <w:lvlJc w:val="left"/>
      <w:pPr>
        <w:tabs>
          <w:tab w:val="num" w:pos="5040"/>
        </w:tabs>
        <w:ind w:left="5040" w:hanging="360"/>
      </w:pPr>
      <w:rPr>
        <w:rFonts w:ascii="Arial" w:hAnsi="Arial" w:hint="default"/>
      </w:rPr>
    </w:lvl>
    <w:lvl w:ilvl="7" w:tplc="4E848D20" w:tentative="1">
      <w:start w:val="1"/>
      <w:numFmt w:val="bullet"/>
      <w:lvlText w:val="•"/>
      <w:lvlJc w:val="left"/>
      <w:pPr>
        <w:tabs>
          <w:tab w:val="num" w:pos="5760"/>
        </w:tabs>
        <w:ind w:left="5760" w:hanging="360"/>
      </w:pPr>
      <w:rPr>
        <w:rFonts w:ascii="Arial" w:hAnsi="Arial" w:hint="default"/>
      </w:rPr>
    </w:lvl>
    <w:lvl w:ilvl="8" w:tplc="9B661E1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6242781"/>
    <w:multiLevelType w:val="hybridMultilevel"/>
    <w:tmpl w:val="6FBCE298"/>
    <w:lvl w:ilvl="0" w:tplc="657A838E">
      <w:start w:val="1"/>
      <w:numFmt w:val="decimal"/>
      <w:lvlText w:val="%1)"/>
      <w:lvlJc w:val="left"/>
      <w:pPr>
        <w:tabs>
          <w:tab w:val="num" w:pos="720"/>
        </w:tabs>
        <w:ind w:left="720" w:hanging="360"/>
      </w:pPr>
    </w:lvl>
    <w:lvl w:ilvl="1" w:tplc="6A18ACB8" w:tentative="1">
      <w:start w:val="1"/>
      <w:numFmt w:val="decimal"/>
      <w:lvlText w:val="%2)"/>
      <w:lvlJc w:val="left"/>
      <w:pPr>
        <w:tabs>
          <w:tab w:val="num" w:pos="1440"/>
        </w:tabs>
        <w:ind w:left="1440" w:hanging="360"/>
      </w:pPr>
    </w:lvl>
    <w:lvl w:ilvl="2" w:tplc="ABB82E5E" w:tentative="1">
      <w:start w:val="1"/>
      <w:numFmt w:val="decimal"/>
      <w:lvlText w:val="%3)"/>
      <w:lvlJc w:val="left"/>
      <w:pPr>
        <w:tabs>
          <w:tab w:val="num" w:pos="2160"/>
        </w:tabs>
        <w:ind w:left="2160" w:hanging="360"/>
      </w:pPr>
    </w:lvl>
    <w:lvl w:ilvl="3" w:tplc="36D2773A" w:tentative="1">
      <w:start w:val="1"/>
      <w:numFmt w:val="decimal"/>
      <w:lvlText w:val="%4)"/>
      <w:lvlJc w:val="left"/>
      <w:pPr>
        <w:tabs>
          <w:tab w:val="num" w:pos="2880"/>
        </w:tabs>
        <w:ind w:left="2880" w:hanging="360"/>
      </w:pPr>
    </w:lvl>
    <w:lvl w:ilvl="4" w:tplc="86084F52" w:tentative="1">
      <w:start w:val="1"/>
      <w:numFmt w:val="decimal"/>
      <w:lvlText w:val="%5)"/>
      <w:lvlJc w:val="left"/>
      <w:pPr>
        <w:tabs>
          <w:tab w:val="num" w:pos="3600"/>
        </w:tabs>
        <w:ind w:left="3600" w:hanging="360"/>
      </w:pPr>
    </w:lvl>
    <w:lvl w:ilvl="5" w:tplc="96886D82" w:tentative="1">
      <w:start w:val="1"/>
      <w:numFmt w:val="decimal"/>
      <w:lvlText w:val="%6)"/>
      <w:lvlJc w:val="left"/>
      <w:pPr>
        <w:tabs>
          <w:tab w:val="num" w:pos="4320"/>
        </w:tabs>
        <w:ind w:left="4320" w:hanging="360"/>
      </w:pPr>
    </w:lvl>
    <w:lvl w:ilvl="6" w:tplc="7D42EB16" w:tentative="1">
      <w:start w:val="1"/>
      <w:numFmt w:val="decimal"/>
      <w:lvlText w:val="%7)"/>
      <w:lvlJc w:val="left"/>
      <w:pPr>
        <w:tabs>
          <w:tab w:val="num" w:pos="5040"/>
        </w:tabs>
        <w:ind w:left="5040" w:hanging="360"/>
      </w:pPr>
    </w:lvl>
    <w:lvl w:ilvl="7" w:tplc="5E7E8054" w:tentative="1">
      <w:start w:val="1"/>
      <w:numFmt w:val="decimal"/>
      <w:lvlText w:val="%8)"/>
      <w:lvlJc w:val="left"/>
      <w:pPr>
        <w:tabs>
          <w:tab w:val="num" w:pos="5760"/>
        </w:tabs>
        <w:ind w:left="5760" w:hanging="360"/>
      </w:pPr>
    </w:lvl>
    <w:lvl w:ilvl="8" w:tplc="9C8E9CA2" w:tentative="1">
      <w:start w:val="1"/>
      <w:numFmt w:val="decimal"/>
      <w:lvlText w:val="%9)"/>
      <w:lvlJc w:val="left"/>
      <w:pPr>
        <w:tabs>
          <w:tab w:val="num" w:pos="6480"/>
        </w:tabs>
        <w:ind w:left="6480" w:hanging="360"/>
      </w:pPr>
    </w:lvl>
  </w:abstractNum>
  <w:num w:numId="1">
    <w:abstractNumId w:val="6"/>
  </w:num>
  <w:num w:numId="2">
    <w:abstractNumId w:val="4"/>
  </w:num>
  <w:num w:numId="3">
    <w:abstractNumId w:val="16"/>
  </w:num>
  <w:num w:numId="4">
    <w:abstractNumId w:val="3"/>
  </w:num>
  <w:num w:numId="5">
    <w:abstractNumId w:val="1"/>
  </w:num>
  <w:num w:numId="6">
    <w:abstractNumId w:val="11"/>
  </w:num>
  <w:num w:numId="7">
    <w:abstractNumId w:val="0"/>
  </w:num>
  <w:num w:numId="8">
    <w:abstractNumId w:val="15"/>
  </w:num>
  <w:num w:numId="9">
    <w:abstractNumId w:val="10"/>
  </w:num>
  <w:num w:numId="10">
    <w:abstractNumId w:val="7"/>
  </w:num>
  <w:num w:numId="11">
    <w:abstractNumId w:val="13"/>
  </w:num>
  <w:num w:numId="12">
    <w:abstractNumId w:val="9"/>
  </w:num>
  <w:num w:numId="13">
    <w:abstractNumId w:val="8"/>
  </w:num>
  <w:num w:numId="14">
    <w:abstractNumId w:val="2"/>
  </w:num>
  <w:num w:numId="15">
    <w:abstractNumId w:val="12"/>
  </w:num>
  <w:num w:numId="16">
    <w:abstractNumId w:val="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50D"/>
    <w:rsid w:val="00036877"/>
    <w:rsid w:val="00074A3E"/>
    <w:rsid w:val="001A7C2E"/>
    <w:rsid w:val="00214D2F"/>
    <w:rsid w:val="00240DE3"/>
    <w:rsid w:val="003155AD"/>
    <w:rsid w:val="00401FD5"/>
    <w:rsid w:val="00437558"/>
    <w:rsid w:val="004A724A"/>
    <w:rsid w:val="005F00D6"/>
    <w:rsid w:val="00632793"/>
    <w:rsid w:val="00643292"/>
    <w:rsid w:val="006A5728"/>
    <w:rsid w:val="007E1EDE"/>
    <w:rsid w:val="007F11B7"/>
    <w:rsid w:val="008B7840"/>
    <w:rsid w:val="008C2E8A"/>
    <w:rsid w:val="008D250D"/>
    <w:rsid w:val="009D0B50"/>
    <w:rsid w:val="00AE38F0"/>
    <w:rsid w:val="00BA301A"/>
    <w:rsid w:val="00BB2F85"/>
    <w:rsid w:val="00C10DE8"/>
    <w:rsid w:val="00C709AB"/>
    <w:rsid w:val="00C90B08"/>
    <w:rsid w:val="00D37D04"/>
    <w:rsid w:val="00DE20A0"/>
    <w:rsid w:val="00E36E95"/>
    <w:rsid w:val="00EF624A"/>
    <w:rsid w:val="00F151F1"/>
    <w:rsid w:val="00FE1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B0518"/>
  <w15:chartTrackingRefBased/>
  <w15:docId w15:val="{55FAA09A-692A-4226-A996-A7C9821BC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8B784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s1">
    <w:name w:val="ls1"/>
    <w:basedOn w:val="DefaultParagraphFont"/>
    <w:rsid w:val="005F00D6"/>
  </w:style>
  <w:style w:type="character" w:customStyle="1" w:styleId="ls11">
    <w:name w:val="ls11"/>
    <w:basedOn w:val="DefaultParagraphFont"/>
    <w:rsid w:val="005F00D6"/>
  </w:style>
  <w:style w:type="character" w:customStyle="1" w:styleId="a">
    <w:name w:val="_"/>
    <w:basedOn w:val="DefaultParagraphFont"/>
    <w:rsid w:val="005F00D6"/>
  </w:style>
  <w:style w:type="character" w:customStyle="1" w:styleId="ls2">
    <w:name w:val="ls2"/>
    <w:basedOn w:val="DefaultParagraphFont"/>
    <w:rsid w:val="005F00D6"/>
  </w:style>
  <w:style w:type="character" w:customStyle="1" w:styleId="lsa">
    <w:name w:val="lsa"/>
    <w:basedOn w:val="DefaultParagraphFont"/>
    <w:rsid w:val="005F00D6"/>
  </w:style>
  <w:style w:type="character" w:customStyle="1" w:styleId="lsf">
    <w:name w:val="lsf"/>
    <w:basedOn w:val="DefaultParagraphFont"/>
    <w:rsid w:val="005F00D6"/>
  </w:style>
  <w:style w:type="character" w:customStyle="1" w:styleId="ls16">
    <w:name w:val="ls16"/>
    <w:basedOn w:val="DefaultParagraphFont"/>
    <w:rsid w:val="005F00D6"/>
  </w:style>
  <w:style w:type="paragraph" w:styleId="ListParagraph">
    <w:name w:val="List Paragraph"/>
    <w:basedOn w:val="Normal"/>
    <w:uiPriority w:val="34"/>
    <w:qFormat/>
    <w:rsid w:val="006A5728"/>
    <w:pPr>
      <w:ind w:left="720"/>
      <w:contextualSpacing/>
    </w:pPr>
  </w:style>
  <w:style w:type="character" w:styleId="Strong">
    <w:name w:val="Strong"/>
    <w:basedOn w:val="DefaultParagraphFont"/>
    <w:uiPriority w:val="22"/>
    <w:qFormat/>
    <w:rsid w:val="00074A3E"/>
    <w:rPr>
      <w:b/>
      <w:bCs/>
    </w:rPr>
  </w:style>
  <w:style w:type="paragraph" w:styleId="Header">
    <w:name w:val="header"/>
    <w:basedOn w:val="Normal"/>
    <w:link w:val="HeaderChar"/>
    <w:uiPriority w:val="99"/>
    <w:unhideWhenUsed/>
    <w:rsid w:val="00BB2F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2F85"/>
  </w:style>
  <w:style w:type="paragraph" w:styleId="Footer">
    <w:name w:val="footer"/>
    <w:basedOn w:val="Normal"/>
    <w:link w:val="FooterChar"/>
    <w:uiPriority w:val="99"/>
    <w:unhideWhenUsed/>
    <w:rsid w:val="00BB2F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2F85"/>
  </w:style>
  <w:style w:type="table" w:styleId="TableGrid">
    <w:name w:val="Table Grid"/>
    <w:basedOn w:val="TableNormal"/>
    <w:uiPriority w:val="39"/>
    <w:rsid w:val="00240D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327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8B7840"/>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0597">
      <w:bodyDiv w:val="1"/>
      <w:marLeft w:val="0"/>
      <w:marRight w:val="0"/>
      <w:marTop w:val="0"/>
      <w:marBottom w:val="0"/>
      <w:divBdr>
        <w:top w:val="none" w:sz="0" w:space="0" w:color="auto"/>
        <w:left w:val="none" w:sz="0" w:space="0" w:color="auto"/>
        <w:bottom w:val="none" w:sz="0" w:space="0" w:color="auto"/>
        <w:right w:val="none" w:sz="0" w:space="0" w:color="auto"/>
      </w:divBdr>
      <w:divsChild>
        <w:div w:id="1765958949">
          <w:marLeft w:val="360"/>
          <w:marRight w:val="0"/>
          <w:marTop w:val="200"/>
          <w:marBottom w:val="0"/>
          <w:divBdr>
            <w:top w:val="none" w:sz="0" w:space="0" w:color="auto"/>
            <w:left w:val="none" w:sz="0" w:space="0" w:color="auto"/>
            <w:bottom w:val="none" w:sz="0" w:space="0" w:color="auto"/>
            <w:right w:val="none" w:sz="0" w:space="0" w:color="auto"/>
          </w:divBdr>
        </w:div>
        <w:div w:id="1798832169">
          <w:marLeft w:val="360"/>
          <w:marRight w:val="0"/>
          <w:marTop w:val="200"/>
          <w:marBottom w:val="0"/>
          <w:divBdr>
            <w:top w:val="none" w:sz="0" w:space="0" w:color="auto"/>
            <w:left w:val="none" w:sz="0" w:space="0" w:color="auto"/>
            <w:bottom w:val="none" w:sz="0" w:space="0" w:color="auto"/>
            <w:right w:val="none" w:sz="0" w:space="0" w:color="auto"/>
          </w:divBdr>
        </w:div>
        <w:div w:id="1222400296">
          <w:marLeft w:val="360"/>
          <w:marRight w:val="0"/>
          <w:marTop w:val="200"/>
          <w:marBottom w:val="0"/>
          <w:divBdr>
            <w:top w:val="none" w:sz="0" w:space="0" w:color="auto"/>
            <w:left w:val="none" w:sz="0" w:space="0" w:color="auto"/>
            <w:bottom w:val="none" w:sz="0" w:space="0" w:color="auto"/>
            <w:right w:val="none" w:sz="0" w:space="0" w:color="auto"/>
          </w:divBdr>
        </w:div>
      </w:divsChild>
    </w:div>
    <w:div w:id="87360793">
      <w:bodyDiv w:val="1"/>
      <w:marLeft w:val="0"/>
      <w:marRight w:val="0"/>
      <w:marTop w:val="0"/>
      <w:marBottom w:val="0"/>
      <w:divBdr>
        <w:top w:val="none" w:sz="0" w:space="0" w:color="auto"/>
        <w:left w:val="none" w:sz="0" w:space="0" w:color="auto"/>
        <w:bottom w:val="none" w:sz="0" w:space="0" w:color="auto"/>
        <w:right w:val="none" w:sz="0" w:space="0" w:color="auto"/>
      </w:divBdr>
    </w:div>
    <w:div w:id="121197307">
      <w:bodyDiv w:val="1"/>
      <w:marLeft w:val="0"/>
      <w:marRight w:val="0"/>
      <w:marTop w:val="0"/>
      <w:marBottom w:val="0"/>
      <w:divBdr>
        <w:top w:val="none" w:sz="0" w:space="0" w:color="auto"/>
        <w:left w:val="none" w:sz="0" w:space="0" w:color="auto"/>
        <w:bottom w:val="none" w:sz="0" w:space="0" w:color="auto"/>
        <w:right w:val="none" w:sz="0" w:space="0" w:color="auto"/>
      </w:divBdr>
      <w:divsChild>
        <w:div w:id="1697537845">
          <w:marLeft w:val="0"/>
          <w:marRight w:val="0"/>
          <w:marTop w:val="120"/>
          <w:marBottom w:val="120"/>
          <w:divBdr>
            <w:top w:val="none" w:sz="0" w:space="0" w:color="auto"/>
            <w:left w:val="none" w:sz="0" w:space="0" w:color="auto"/>
            <w:bottom w:val="none" w:sz="0" w:space="0" w:color="auto"/>
            <w:right w:val="none" w:sz="0" w:space="0" w:color="auto"/>
          </w:divBdr>
        </w:div>
      </w:divsChild>
    </w:div>
    <w:div w:id="138308460">
      <w:bodyDiv w:val="1"/>
      <w:marLeft w:val="0"/>
      <w:marRight w:val="0"/>
      <w:marTop w:val="0"/>
      <w:marBottom w:val="0"/>
      <w:divBdr>
        <w:top w:val="none" w:sz="0" w:space="0" w:color="auto"/>
        <w:left w:val="none" w:sz="0" w:space="0" w:color="auto"/>
        <w:bottom w:val="none" w:sz="0" w:space="0" w:color="auto"/>
        <w:right w:val="none" w:sz="0" w:space="0" w:color="auto"/>
      </w:divBdr>
      <w:divsChild>
        <w:div w:id="879167912">
          <w:marLeft w:val="806"/>
          <w:marRight w:val="0"/>
          <w:marTop w:val="200"/>
          <w:marBottom w:val="0"/>
          <w:divBdr>
            <w:top w:val="none" w:sz="0" w:space="0" w:color="auto"/>
            <w:left w:val="none" w:sz="0" w:space="0" w:color="auto"/>
            <w:bottom w:val="none" w:sz="0" w:space="0" w:color="auto"/>
            <w:right w:val="none" w:sz="0" w:space="0" w:color="auto"/>
          </w:divBdr>
        </w:div>
      </w:divsChild>
    </w:div>
    <w:div w:id="147093721">
      <w:bodyDiv w:val="1"/>
      <w:marLeft w:val="0"/>
      <w:marRight w:val="0"/>
      <w:marTop w:val="0"/>
      <w:marBottom w:val="0"/>
      <w:divBdr>
        <w:top w:val="none" w:sz="0" w:space="0" w:color="auto"/>
        <w:left w:val="none" w:sz="0" w:space="0" w:color="auto"/>
        <w:bottom w:val="none" w:sz="0" w:space="0" w:color="auto"/>
        <w:right w:val="none" w:sz="0" w:space="0" w:color="auto"/>
      </w:divBdr>
    </w:div>
    <w:div w:id="239028777">
      <w:bodyDiv w:val="1"/>
      <w:marLeft w:val="0"/>
      <w:marRight w:val="0"/>
      <w:marTop w:val="0"/>
      <w:marBottom w:val="0"/>
      <w:divBdr>
        <w:top w:val="none" w:sz="0" w:space="0" w:color="auto"/>
        <w:left w:val="none" w:sz="0" w:space="0" w:color="auto"/>
        <w:bottom w:val="none" w:sz="0" w:space="0" w:color="auto"/>
        <w:right w:val="none" w:sz="0" w:space="0" w:color="auto"/>
      </w:divBdr>
    </w:div>
    <w:div w:id="265891021">
      <w:bodyDiv w:val="1"/>
      <w:marLeft w:val="0"/>
      <w:marRight w:val="0"/>
      <w:marTop w:val="0"/>
      <w:marBottom w:val="0"/>
      <w:divBdr>
        <w:top w:val="none" w:sz="0" w:space="0" w:color="auto"/>
        <w:left w:val="none" w:sz="0" w:space="0" w:color="auto"/>
        <w:bottom w:val="none" w:sz="0" w:space="0" w:color="auto"/>
        <w:right w:val="none" w:sz="0" w:space="0" w:color="auto"/>
      </w:divBdr>
    </w:div>
    <w:div w:id="335160501">
      <w:bodyDiv w:val="1"/>
      <w:marLeft w:val="0"/>
      <w:marRight w:val="0"/>
      <w:marTop w:val="0"/>
      <w:marBottom w:val="0"/>
      <w:divBdr>
        <w:top w:val="none" w:sz="0" w:space="0" w:color="auto"/>
        <w:left w:val="none" w:sz="0" w:space="0" w:color="auto"/>
        <w:bottom w:val="none" w:sz="0" w:space="0" w:color="auto"/>
        <w:right w:val="none" w:sz="0" w:space="0" w:color="auto"/>
      </w:divBdr>
      <w:divsChild>
        <w:div w:id="688484424">
          <w:marLeft w:val="360"/>
          <w:marRight w:val="0"/>
          <w:marTop w:val="200"/>
          <w:marBottom w:val="0"/>
          <w:divBdr>
            <w:top w:val="none" w:sz="0" w:space="0" w:color="auto"/>
            <w:left w:val="none" w:sz="0" w:space="0" w:color="auto"/>
            <w:bottom w:val="none" w:sz="0" w:space="0" w:color="auto"/>
            <w:right w:val="none" w:sz="0" w:space="0" w:color="auto"/>
          </w:divBdr>
        </w:div>
      </w:divsChild>
    </w:div>
    <w:div w:id="342628338">
      <w:bodyDiv w:val="1"/>
      <w:marLeft w:val="0"/>
      <w:marRight w:val="0"/>
      <w:marTop w:val="0"/>
      <w:marBottom w:val="0"/>
      <w:divBdr>
        <w:top w:val="none" w:sz="0" w:space="0" w:color="auto"/>
        <w:left w:val="none" w:sz="0" w:space="0" w:color="auto"/>
        <w:bottom w:val="none" w:sz="0" w:space="0" w:color="auto"/>
        <w:right w:val="none" w:sz="0" w:space="0" w:color="auto"/>
      </w:divBdr>
      <w:divsChild>
        <w:div w:id="686953735">
          <w:marLeft w:val="360"/>
          <w:marRight w:val="0"/>
          <w:marTop w:val="200"/>
          <w:marBottom w:val="0"/>
          <w:divBdr>
            <w:top w:val="none" w:sz="0" w:space="0" w:color="auto"/>
            <w:left w:val="none" w:sz="0" w:space="0" w:color="auto"/>
            <w:bottom w:val="none" w:sz="0" w:space="0" w:color="auto"/>
            <w:right w:val="none" w:sz="0" w:space="0" w:color="auto"/>
          </w:divBdr>
        </w:div>
        <w:div w:id="1510021005">
          <w:marLeft w:val="360"/>
          <w:marRight w:val="0"/>
          <w:marTop w:val="200"/>
          <w:marBottom w:val="0"/>
          <w:divBdr>
            <w:top w:val="none" w:sz="0" w:space="0" w:color="auto"/>
            <w:left w:val="none" w:sz="0" w:space="0" w:color="auto"/>
            <w:bottom w:val="none" w:sz="0" w:space="0" w:color="auto"/>
            <w:right w:val="none" w:sz="0" w:space="0" w:color="auto"/>
          </w:divBdr>
        </w:div>
        <w:div w:id="529805738">
          <w:marLeft w:val="360"/>
          <w:marRight w:val="0"/>
          <w:marTop w:val="200"/>
          <w:marBottom w:val="0"/>
          <w:divBdr>
            <w:top w:val="none" w:sz="0" w:space="0" w:color="auto"/>
            <w:left w:val="none" w:sz="0" w:space="0" w:color="auto"/>
            <w:bottom w:val="none" w:sz="0" w:space="0" w:color="auto"/>
            <w:right w:val="none" w:sz="0" w:space="0" w:color="auto"/>
          </w:divBdr>
        </w:div>
        <w:div w:id="2074110379">
          <w:marLeft w:val="360"/>
          <w:marRight w:val="0"/>
          <w:marTop w:val="200"/>
          <w:marBottom w:val="0"/>
          <w:divBdr>
            <w:top w:val="none" w:sz="0" w:space="0" w:color="auto"/>
            <w:left w:val="none" w:sz="0" w:space="0" w:color="auto"/>
            <w:bottom w:val="none" w:sz="0" w:space="0" w:color="auto"/>
            <w:right w:val="none" w:sz="0" w:space="0" w:color="auto"/>
          </w:divBdr>
        </w:div>
        <w:div w:id="2082411709">
          <w:marLeft w:val="360"/>
          <w:marRight w:val="0"/>
          <w:marTop w:val="200"/>
          <w:marBottom w:val="0"/>
          <w:divBdr>
            <w:top w:val="none" w:sz="0" w:space="0" w:color="auto"/>
            <w:left w:val="none" w:sz="0" w:space="0" w:color="auto"/>
            <w:bottom w:val="none" w:sz="0" w:space="0" w:color="auto"/>
            <w:right w:val="none" w:sz="0" w:space="0" w:color="auto"/>
          </w:divBdr>
        </w:div>
      </w:divsChild>
    </w:div>
    <w:div w:id="346910714">
      <w:bodyDiv w:val="1"/>
      <w:marLeft w:val="0"/>
      <w:marRight w:val="0"/>
      <w:marTop w:val="0"/>
      <w:marBottom w:val="0"/>
      <w:divBdr>
        <w:top w:val="none" w:sz="0" w:space="0" w:color="auto"/>
        <w:left w:val="none" w:sz="0" w:space="0" w:color="auto"/>
        <w:bottom w:val="none" w:sz="0" w:space="0" w:color="auto"/>
        <w:right w:val="none" w:sz="0" w:space="0" w:color="auto"/>
      </w:divBdr>
    </w:div>
    <w:div w:id="388236957">
      <w:bodyDiv w:val="1"/>
      <w:marLeft w:val="0"/>
      <w:marRight w:val="0"/>
      <w:marTop w:val="0"/>
      <w:marBottom w:val="0"/>
      <w:divBdr>
        <w:top w:val="none" w:sz="0" w:space="0" w:color="auto"/>
        <w:left w:val="none" w:sz="0" w:space="0" w:color="auto"/>
        <w:bottom w:val="none" w:sz="0" w:space="0" w:color="auto"/>
        <w:right w:val="none" w:sz="0" w:space="0" w:color="auto"/>
      </w:divBdr>
    </w:div>
    <w:div w:id="443312073">
      <w:bodyDiv w:val="1"/>
      <w:marLeft w:val="0"/>
      <w:marRight w:val="0"/>
      <w:marTop w:val="0"/>
      <w:marBottom w:val="0"/>
      <w:divBdr>
        <w:top w:val="none" w:sz="0" w:space="0" w:color="auto"/>
        <w:left w:val="none" w:sz="0" w:space="0" w:color="auto"/>
        <w:bottom w:val="none" w:sz="0" w:space="0" w:color="auto"/>
        <w:right w:val="none" w:sz="0" w:space="0" w:color="auto"/>
      </w:divBdr>
    </w:div>
    <w:div w:id="650209027">
      <w:bodyDiv w:val="1"/>
      <w:marLeft w:val="0"/>
      <w:marRight w:val="0"/>
      <w:marTop w:val="0"/>
      <w:marBottom w:val="0"/>
      <w:divBdr>
        <w:top w:val="none" w:sz="0" w:space="0" w:color="auto"/>
        <w:left w:val="none" w:sz="0" w:space="0" w:color="auto"/>
        <w:bottom w:val="none" w:sz="0" w:space="0" w:color="auto"/>
        <w:right w:val="none" w:sz="0" w:space="0" w:color="auto"/>
      </w:divBdr>
      <w:divsChild>
        <w:div w:id="967667323">
          <w:marLeft w:val="360"/>
          <w:marRight w:val="0"/>
          <w:marTop w:val="200"/>
          <w:marBottom w:val="0"/>
          <w:divBdr>
            <w:top w:val="none" w:sz="0" w:space="0" w:color="auto"/>
            <w:left w:val="none" w:sz="0" w:space="0" w:color="auto"/>
            <w:bottom w:val="none" w:sz="0" w:space="0" w:color="auto"/>
            <w:right w:val="none" w:sz="0" w:space="0" w:color="auto"/>
          </w:divBdr>
        </w:div>
        <w:div w:id="717819413">
          <w:marLeft w:val="360"/>
          <w:marRight w:val="0"/>
          <w:marTop w:val="200"/>
          <w:marBottom w:val="0"/>
          <w:divBdr>
            <w:top w:val="none" w:sz="0" w:space="0" w:color="auto"/>
            <w:left w:val="none" w:sz="0" w:space="0" w:color="auto"/>
            <w:bottom w:val="none" w:sz="0" w:space="0" w:color="auto"/>
            <w:right w:val="none" w:sz="0" w:space="0" w:color="auto"/>
          </w:divBdr>
        </w:div>
        <w:div w:id="102917775">
          <w:marLeft w:val="360"/>
          <w:marRight w:val="0"/>
          <w:marTop w:val="200"/>
          <w:marBottom w:val="0"/>
          <w:divBdr>
            <w:top w:val="none" w:sz="0" w:space="0" w:color="auto"/>
            <w:left w:val="none" w:sz="0" w:space="0" w:color="auto"/>
            <w:bottom w:val="none" w:sz="0" w:space="0" w:color="auto"/>
            <w:right w:val="none" w:sz="0" w:space="0" w:color="auto"/>
          </w:divBdr>
        </w:div>
      </w:divsChild>
    </w:div>
    <w:div w:id="707686020">
      <w:bodyDiv w:val="1"/>
      <w:marLeft w:val="0"/>
      <w:marRight w:val="0"/>
      <w:marTop w:val="0"/>
      <w:marBottom w:val="0"/>
      <w:divBdr>
        <w:top w:val="none" w:sz="0" w:space="0" w:color="auto"/>
        <w:left w:val="none" w:sz="0" w:space="0" w:color="auto"/>
        <w:bottom w:val="none" w:sz="0" w:space="0" w:color="auto"/>
        <w:right w:val="none" w:sz="0" w:space="0" w:color="auto"/>
      </w:divBdr>
    </w:div>
    <w:div w:id="708839245">
      <w:bodyDiv w:val="1"/>
      <w:marLeft w:val="0"/>
      <w:marRight w:val="0"/>
      <w:marTop w:val="0"/>
      <w:marBottom w:val="0"/>
      <w:divBdr>
        <w:top w:val="none" w:sz="0" w:space="0" w:color="auto"/>
        <w:left w:val="none" w:sz="0" w:space="0" w:color="auto"/>
        <w:bottom w:val="none" w:sz="0" w:space="0" w:color="auto"/>
        <w:right w:val="none" w:sz="0" w:space="0" w:color="auto"/>
      </w:divBdr>
    </w:div>
    <w:div w:id="847716372">
      <w:bodyDiv w:val="1"/>
      <w:marLeft w:val="0"/>
      <w:marRight w:val="0"/>
      <w:marTop w:val="0"/>
      <w:marBottom w:val="0"/>
      <w:divBdr>
        <w:top w:val="none" w:sz="0" w:space="0" w:color="auto"/>
        <w:left w:val="none" w:sz="0" w:space="0" w:color="auto"/>
        <w:bottom w:val="none" w:sz="0" w:space="0" w:color="auto"/>
        <w:right w:val="none" w:sz="0" w:space="0" w:color="auto"/>
      </w:divBdr>
      <w:divsChild>
        <w:div w:id="1413165448">
          <w:marLeft w:val="360"/>
          <w:marRight w:val="0"/>
          <w:marTop w:val="200"/>
          <w:marBottom w:val="0"/>
          <w:divBdr>
            <w:top w:val="none" w:sz="0" w:space="0" w:color="auto"/>
            <w:left w:val="none" w:sz="0" w:space="0" w:color="auto"/>
            <w:bottom w:val="none" w:sz="0" w:space="0" w:color="auto"/>
            <w:right w:val="none" w:sz="0" w:space="0" w:color="auto"/>
          </w:divBdr>
        </w:div>
        <w:div w:id="422919025">
          <w:marLeft w:val="360"/>
          <w:marRight w:val="0"/>
          <w:marTop w:val="200"/>
          <w:marBottom w:val="0"/>
          <w:divBdr>
            <w:top w:val="none" w:sz="0" w:space="0" w:color="auto"/>
            <w:left w:val="none" w:sz="0" w:space="0" w:color="auto"/>
            <w:bottom w:val="none" w:sz="0" w:space="0" w:color="auto"/>
            <w:right w:val="none" w:sz="0" w:space="0" w:color="auto"/>
          </w:divBdr>
        </w:div>
        <w:div w:id="221717805">
          <w:marLeft w:val="360"/>
          <w:marRight w:val="0"/>
          <w:marTop w:val="200"/>
          <w:marBottom w:val="0"/>
          <w:divBdr>
            <w:top w:val="none" w:sz="0" w:space="0" w:color="auto"/>
            <w:left w:val="none" w:sz="0" w:space="0" w:color="auto"/>
            <w:bottom w:val="none" w:sz="0" w:space="0" w:color="auto"/>
            <w:right w:val="none" w:sz="0" w:space="0" w:color="auto"/>
          </w:divBdr>
        </w:div>
      </w:divsChild>
    </w:div>
    <w:div w:id="854997583">
      <w:bodyDiv w:val="1"/>
      <w:marLeft w:val="0"/>
      <w:marRight w:val="0"/>
      <w:marTop w:val="0"/>
      <w:marBottom w:val="0"/>
      <w:divBdr>
        <w:top w:val="none" w:sz="0" w:space="0" w:color="auto"/>
        <w:left w:val="none" w:sz="0" w:space="0" w:color="auto"/>
        <w:bottom w:val="none" w:sz="0" w:space="0" w:color="auto"/>
        <w:right w:val="none" w:sz="0" w:space="0" w:color="auto"/>
      </w:divBdr>
      <w:divsChild>
        <w:div w:id="1735152832">
          <w:marLeft w:val="360"/>
          <w:marRight w:val="0"/>
          <w:marTop w:val="200"/>
          <w:marBottom w:val="0"/>
          <w:divBdr>
            <w:top w:val="none" w:sz="0" w:space="0" w:color="auto"/>
            <w:left w:val="none" w:sz="0" w:space="0" w:color="auto"/>
            <w:bottom w:val="none" w:sz="0" w:space="0" w:color="auto"/>
            <w:right w:val="none" w:sz="0" w:space="0" w:color="auto"/>
          </w:divBdr>
        </w:div>
        <w:div w:id="1689479050">
          <w:marLeft w:val="360"/>
          <w:marRight w:val="0"/>
          <w:marTop w:val="200"/>
          <w:marBottom w:val="0"/>
          <w:divBdr>
            <w:top w:val="none" w:sz="0" w:space="0" w:color="auto"/>
            <w:left w:val="none" w:sz="0" w:space="0" w:color="auto"/>
            <w:bottom w:val="none" w:sz="0" w:space="0" w:color="auto"/>
            <w:right w:val="none" w:sz="0" w:space="0" w:color="auto"/>
          </w:divBdr>
        </w:div>
      </w:divsChild>
    </w:div>
    <w:div w:id="931471774">
      <w:bodyDiv w:val="1"/>
      <w:marLeft w:val="0"/>
      <w:marRight w:val="0"/>
      <w:marTop w:val="0"/>
      <w:marBottom w:val="0"/>
      <w:divBdr>
        <w:top w:val="none" w:sz="0" w:space="0" w:color="auto"/>
        <w:left w:val="none" w:sz="0" w:space="0" w:color="auto"/>
        <w:bottom w:val="none" w:sz="0" w:space="0" w:color="auto"/>
        <w:right w:val="none" w:sz="0" w:space="0" w:color="auto"/>
      </w:divBdr>
      <w:divsChild>
        <w:div w:id="1038630460">
          <w:marLeft w:val="360"/>
          <w:marRight w:val="0"/>
          <w:marTop w:val="200"/>
          <w:marBottom w:val="0"/>
          <w:divBdr>
            <w:top w:val="none" w:sz="0" w:space="0" w:color="auto"/>
            <w:left w:val="none" w:sz="0" w:space="0" w:color="auto"/>
            <w:bottom w:val="none" w:sz="0" w:space="0" w:color="auto"/>
            <w:right w:val="none" w:sz="0" w:space="0" w:color="auto"/>
          </w:divBdr>
        </w:div>
        <w:div w:id="80836787">
          <w:marLeft w:val="360"/>
          <w:marRight w:val="0"/>
          <w:marTop w:val="200"/>
          <w:marBottom w:val="0"/>
          <w:divBdr>
            <w:top w:val="none" w:sz="0" w:space="0" w:color="auto"/>
            <w:left w:val="none" w:sz="0" w:space="0" w:color="auto"/>
            <w:bottom w:val="none" w:sz="0" w:space="0" w:color="auto"/>
            <w:right w:val="none" w:sz="0" w:space="0" w:color="auto"/>
          </w:divBdr>
        </w:div>
        <w:div w:id="316030938">
          <w:marLeft w:val="360"/>
          <w:marRight w:val="0"/>
          <w:marTop w:val="200"/>
          <w:marBottom w:val="0"/>
          <w:divBdr>
            <w:top w:val="none" w:sz="0" w:space="0" w:color="auto"/>
            <w:left w:val="none" w:sz="0" w:space="0" w:color="auto"/>
            <w:bottom w:val="none" w:sz="0" w:space="0" w:color="auto"/>
            <w:right w:val="none" w:sz="0" w:space="0" w:color="auto"/>
          </w:divBdr>
        </w:div>
      </w:divsChild>
    </w:div>
    <w:div w:id="1004363023">
      <w:bodyDiv w:val="1"/>
      <w:marLeft w:val="0"/>
      <w:marRight w:val="0"/>
      <w:marTop w:val="0"/>
      <w:marBottom w:val="0"/>
      <w:divBdr>
        <w:top w:val="none" w:sz="0" w:space="0" w:color="auto"/>
        <w:left w:val="none" w:sz="0" w:space="0" w:color="auto"/>
        <w:bottom w:val="none" w:sz="0" w:space="0" w:color="auto"/>
        <w:right w:val="none" w:sz="0" w:space="0" w:color="auto"/>
      </w:divBdr>
    </w:div>
    <w:div w:id="1123308889">
      <w:bodyDiv w:val="1"/>
      <w:marLeft w:val="0"/>
      <w:marRight w:val="0"/>
      <w:marTop w:val="0"/>
      <w:marBottom w:val="0"/>
      <w:divBdr>
        <w:top w:val="none" w:sz="0" w:space="0" w:color="auto"/>
        <w:left w:val="none" w:sz="0" w:space="0" w:color="auto"/>
        <w:bottom w:val="none" w:sz="0" w:space="0" w:color="auto"/>
        <w:right w:val="none" w:sz="0" w:space="0" w:color="auto"/>
      </w:divBdr>
    </w:div>
    <w:div w:id="1145780948">
      <w:bodyDiv w:val="1"/>
      <w:marLeft w:val="0"/>
      <w:marRight w:val="0"/>
      <w:marTop w:val="0"/>
      <w:marBottom w:val="0"/>
      <w:divBdr>
        <w:top w:val="none" w:sz="0" w:space="0" w:color="auto"/>
        <w:left w:val="none" w:sz="0" w:space="0" w:color="auto"/>
        <w:bottom w:val="none" w:sz="0" w:space="0" w:color="auto"/>
        <w:right w:val="none" w:sz="0" w:space="0" w:color="auto"/>
      </w:divBdr>
      <w:divsChild>
        <w:div w:id="1148018300">
          <w:marLeft w:val="360"/>
          <w:marRight w:val="0"/>
          <w:marTop w:val="200"/>
          <w:marBottom w:val="0"/>
          <w:divBdr>
            <w:top w:val="none" w:sz="0" w:space="0" w:color="auto"/>
            <w:left w:val="none" w:sz="0" w:space="0" w:color="auto"/>
            <w:bottom w:val="none" w:sz="0" w:space="0" w:color="auto"/>
            <w:right w:val="none" w:sz="0" w:space="0" w:color="auto"/>
          </w:divBdr>
        </w:div>
        <w:div w:id="1414929886">
          <w:marLeft w:val="1080"/>
          <w:marRight w:val="0"/>
          <w:marTop w:val="100"/>
          <w:marBottom w:val="0"/>
          <w:divBdr>
            <w:top w:val="none" w:sz="0" w:space="0" w:color="auto"/>
            <w:left w:val="none" w:sz="0" w:space="0" w:color="auto"/>
            <w:bottom w:val="none" w:sz="0" w:space="0" w:color="auto"/>
            <w:right w:val="none" w:sz="0" w:space="0" w:color="auto"/>
          </w:divBdr>
        </w:div>
        <w:div w:id="684750819">
          <w:marLeft w:val="360"/>
          <w:marRight w:val="0"/>
          <w:marTop w:val="200"/>
          <w:marBottom w:val="0"/>
          <w:divBdr>
            <w:top w:val="none" w:sz="0" w:space="0" w:color="auto"/>
            <w:left w:val="none" w:sz="0" w:space="0" w:color="auto"/>
            <w:bottom w:val="none" w:sz="0" w:space="0" w:color="auto"/>
            <w:right w:val="none" w:sz="0" w:space="0" w:color="auto"/>
          </w:divBdr>
        </w:div>
        <w:div w:id="544605787">
          <w:marLeft w:val="1080"/>
          <w:marRight w:val="0"/>
          <w:marTop w:val="100"/>
          <w:marBottom w:val="0"/>
          <w:divBdr>
            <w:top w:val="none" w:sz="0" w:space="0" w:color="auto"/>
            <w:left w:val="none" w:sz="0" w:space="0" w:color="auto"/>
            <w:bottom w:val="none" w:sz="0" w:space="0" w:color="auto"/>
            <w:right w:val="none" w:sz="0" w:space="0" w:color="auto"/>
          </w:divBdr>
        </w:div>
        <w:div w:id="1082944392">
          <w:marLeft w:val="360"/>
          <w:marRight w:val="0"/>
          <w:marTop w:val="200"/>
          <w:marBottom w:val="0"/>
          <w:divBdr>
            <w:top w:val="none" w:sz="0" w:space="0" w:color="auto"/>
            <w:left w:val="none" w:sz="0" w:space="0" w:color="auto"/>
            <w:bottom w:val="none" w:sz="0" w:space="0" w:color="auto"/>
            <w:right w:val="none" w:sz="0" w:space="0" w:color="auto"/>
          </w:divBdr>
        </w:div>
        <w:div w:id="85620542">
          <w:marLeft w:val="1080"/>
          <w:marRight w:val="0"/>
          <w:marTop w:val="100"/>
          <w:marBottom w:val="0"/>
          <w:divBdr>
            <w:top w:val="none" w:sz="0" w:space="0" w:color="auto"/>
            <w:left w:val="none" w:sz="0" w:space="0" w:color="auto"/>
            <w:bottom w:val="none" w:sz="0" w:space="0" w:color="auto"/>
            <w:right w:val="none" w:sz="0" w:space="0" w:color="auto"/>
          </w:divBdr>
        </w:div>
      </w:divsChild>
    </w:div>
    <w:div w:id="1216234432">
      <w:bodyDiv w:val="1"/>
      <w:marLeft w:val="0"/>
      <w:marRight w:val="0"/>
      <w:marTop w:val="0"/>
      <w:marBottom w:val="0"/>
      <w:divBdr>
        <w:top w:val="none" w:sz="0" w:space="0" w:color="auto"/>
        <w:left w:val="none" w:sz="0" w:space="0" w:color="auto"/>
        <w:bottom w:val="none" w:sz="0" w:space="0" w:color="auto"/>
        <w:right w:val="none" w:sz="0" w:space="0" w:color="auto"/>
      </w:divBdr>
    </w:div>
    <w:div w:id="1226994345">
      <w:bodyDiv w:val="1"/>
      <w:marLeft w:val="0"/>
      <w:marRight w:val="0"/>
      <w:marTop w:val="0"/>
      <w:marBottom w:val="0"/>
      <w:divBdr>
        <w:top w:val="none" w:sz="0" w:space="0" w:color="auto"/>
        <w:left w:val="none" w:sz="0" w:space="0" w:color="auto"/>
        <w:bottom w:val="none" w:sz="0" w:space="0" w:color="auto"/>
        <w:right w:val="none" w:sz="0" w:space="0" w:color="auto"/>
      </w:divBdr>
    </w:div>
    <w:div w:id="1304238699">
      <w:bodyDiv w:val="1"/>
      <w:marLeft w:val="0"/>
      <w:marRight w:val="0"/>
      <w:marTop w:val="0"/>
      <w:marBottom w:val="0"/>
      <w:divBdr>
        <w:top w:val="none" w:sz="0" w:space="0" w:color="auto"/>
        <w:left w:val="none" w:sz="0" w:space="0" w:color="auto"/>
        <w:bottom w:val="none" w:sz="0" w:space="0" w:color="auto"/>
        <w:right w:val="none" w:sz="0" w:space="0" w:color="auto"/>
      </w:divBdr>
    </w:div>
    <w:div w:id="1419980181">
      <w:bodyDiv w:val="1"/>
      <w:marLeft w:val="0"/>
      <w:marRight w:val="0"/>
      <w:marTop w:val="0"/>
      <w:marBottom w:val="0"/>
      <w:divBdr>
        <w:top w:val="none" w:sz="0" w:space="0" w:color="auto"/>
        <w:left w:val="none" w:sz="0" w:space="0" w:color="auto"/>
        <w:bottom w:val="none" w:sz="0" w:space="0" w:color="auto"/>
        <w:right w:val="none" w:sz="0" w:space="0" w:color="auto"/>
      </w:divBdr>
    </w:div>
    <w:div w:id="1438137208">
      <w:bodyDiv w:val="1"/>
      <w:marLeft w:val="0"/>
      <w:marRight w:val="0"/>
      <w:marTop w:val="0"/>
      <w:marBottom w:val="0"/>
      <w:divBdr>
        <w:top w:val="none" w:sz="0" w:space="0" w:color="auto"/>
        <w:left w:val="none" w:sz="0" w:space="0" w:color="auto"/>
        <w:bottom w:val="none" w:sz="0" w:space="0" w:color="auto"/>
        <w:right w:val="none" w:sz="0" w:space="0" w:color="auto"/>
      </w:divBdr>
      <w:divsChild>
        <w:div w:id="1530099452">
          <w:marLeft w:val="806"/>
          <w:marRight w:val="0"/>
          <w:marTop w:val="200"/>
          <w:marBottom w:val="0"/>
          <w:divBdr>
            <w:top w:val="none" w:sz="0" w:space="0" w:color="auto"/>
            <w:left w:val="none" w:sz="0" w:space="0" w:color="auto"/>
            <w:bottom w:val="none" w:sz="0" w:space="0" w:color="auto"/>
            <w:right w:val="none" w:sz="0" w:space="0" w:color="auto"/>
          </w:divBdr>
        </w:div>
      </w:divsChild>
    </w:div>
    <w:div w:id="1445036002">
      <w:bodyDiv w:val="1"/>
      <w:marLeft w:val="0"/>
      <w:marRight w:val="0"/>
      <w:marTop w:val="0"/>
      <w:marBottom w:val="0"/>
      <w:divBdr>
        <w:top w:val="none" w:sz="0" w:space="0" w:color="auto"/>
        <w:left w:val="none" w:sz="0" w:space="0" w:color="auto"/>
        <w:bottom w:val="none" w:sz="0" w:space="0" w:color="auto"/>
        <w:right w:val="none" w:sz="0" w:space="0" w:color="auto"/>
      </w:divBdr>
    </w:div>
    <w:div w:id="1685210204">
      <w:bodyDiv w:val="1"/>
      <w:marLeft w:val="0"/>
      <w:marRight w:val="0"/>
      <w:marTop w:val="0"/>
      <w:marBottom w:val="0"/>
      <w:divBdr>
        <w:top w:val="none" w:sz="0" w:space="0" w:color="auto"/>
        <w:left w:val="none" w:sz="0" w:space="0" w:color="auto"/>
        <w:bottom w:val="none" w:sz="0" w:space="0" w:color="auto"/>
        <w:right w:val="none" w:sz="0" w:space="0" w:color="auto"/>
      </w:divBdr>
    </w:div>
    <w:div w:id="1786925253">
      <w:bodyDiv w:val="1"/>
      <w:marLeft w:val="0"/>
      <w:marRight w:val="0"/>
      <w:marTop w:val="0"/>
      <w:marBottom w:val="0"/>
      <w:divBdr>
        <w:top w:val="none" w:sz="0" w:space="0" w:color="auto"/>
        <w:left w:val="none" w:sz="0" w:space="0" w:color="auto"/>
        <w:bottom w:val="none" w:sz="0" w:space="0" w:color="auto"/>
        <w:right w:val="none" w:sz="0" w:space="0" w:color="auto"/>
      </w:divBdr>
    </w:div>
    <w:div w:id="1857039850">
      <w:bodyDiv w:val="1"/>
      <w:marLeft w:val="0"/>
      <w:marRight w:val="0"/>
      <w:marTop w:val="0"/>
      <w:marBottom w:val="0"/>
      <w:divBdr>
        <w:top w:val="none" w:sz="0" w:space="0" w:color="auto"/>
        <w:left w:val="none" w:sz="0" w:space="0" w:color="auto"/>
        <w:bottom w:val="none" w:sz="0" w:space="0" w:color="auto"/>
        <w:right w:val="none" w:sz="0" w:space="0" w:color="auto"/>
      </w:divBdr>
      <w:divsChild>
        <w:div w:id="581645401">
          <w:marLeft w:val="1080"/>
          <w:marRight w:val="0"/>
          <w:marTop w:val="100"/>
          <w:marBottom w:val="0"/>
          <w:divBdr>
            <w:top w:val="none" w:sz="0" w:space="0" w:color="auto"/>
            <w:left w:val="none" w:sz="0" w:space="0" w:color="auto"/>
            <w:bottom w:val="none" w:sz="0" w:space="0" w:color="auto"/>
            <w:right w:val="none" w:sz="0" w:space="0" w:color="auto"/>
          </w:divBdr>
        </w:div>
        <w:div w:id="1215654475">
          <w:marLeft w:val="1080"/>
          <w:marRight w:val="0"/>
          <w:marTop w:val="100"/>
          <w:marBottom w:val="0"/>
          <w:divBdr>
            <w:top w:val="none" w:sz="0" w:space="0" w:color="auto"/>
            <w:left w:val="none" w:sz="0" w:space="0" w:color="auto"/>
            <w:bottom w:val="none" w:sz="0" w:space="0" w:color="auto"/>
            <w:right w:val="none" w:sz="0" w:space="0" w:color="auto"/>
          </w:divBdr>
        </w:div>
      </w:divsChild>
    </w:div>
    <w:div w:id="2011562784">
      <w:bodyDiv w:val="1"/>
      <w:marLeft w:val="0"/>
      <w:marRight w:val="0"/>
      <w:marTop w:val="0"/>
      <w:marBottom w:val="0"/>
      <w:divBdr>
        <w:top w:val="none" w:sz="0" w:space="0" w:color="auto"/>
        <w:left w:val="none" w:sz="0" w:space="0" w:color="auto"/>
        <w:bottom w:val="none" w:sz="0" w:space="0" w:color="auto"/>
        <w:right w:val="none" w:sz="0" w:space="0" w:color="auto"/>
      </w:divBdr>
    </w:div>
    <w:div w:id="2121683494">
      <w:bodyDiv w:val="1"/>
      <w:marLeft w:val="0"/>
      <w:marRight w:val="0"/>
      <w:marTop w:val="0"/>
      <w:marBottom w:val="0"/>
      <w:divBdr>
        <w:top w:val="none" w:sz="0" w:space="0" w:color="auto"/>
        <w:left w:val="none" w:sz="0" w:space="0" w:color="auto"/>
        <w:bottom w:val="none" w:sz="0" w:space="0" w:color="auto"/>
        <w:right w:val="none" w:sz="0" w:space="0" w:color="auto"/>
      </w:divBdr>
      <w:divsChild>
        <w:div w:id="539050900">
          <w:marLeft w:val="0"/>
          <w:marRight w:val="0"/>
          <w:marTop w:val="0"/>
          <w:marBottom w:val="0"/>
          <w:divBdr>
            <w:top w:val="none" w:sz="0" w:space="0" w:color="auto"/>
            <w:left w:val="none" w:sz="0" w:space="0" w:color="auto"/>
            <w:bottom w:val="none" w:sz="0" w:space="0" w:color="auto"/>
            <w:right w:val="none" w:sz="0" w:space="0" w:color="auto"/>
          </w:divBdr>
        </w:div>
        <w:div w:id="366221031">
          <w:marLeft w:val="0"/>
          <w:marRight w:val="0"/>
          <w:marTop w:val="0"/>
          <w:marBottom w:val="0"/>
          <w:divBdr>
            <w:top w:val="none" w:sz="0" w:space="0" w:color="auto"/>
            <w:left w:val="none" w:sz="0" w:space="0" w:color="auto"/>
            <w:bottom w:val="none" w:sz="0" w:space="0" w:color="auto"/>
            <w:right w:val="none" w:sz="0" w:space="0" w:color="auto"/>
          </w:divBdr>
        </w:div>
        <w:div w:id="1002901367">
          <w:marLeft w:val="0"/>
          <w:marRight w:val="0"/>
          <w:marTop w:val="0"/>
          <w:marBottom w:val="0"/>
          <w:divBdr>
            <w:top w:val="none" w:sz="0" w:space="0" w:color="auto"/>
            <w:left w:val="none" w:sz="0" w:space="0" w:color="auto"/>
            <w:bottom w:val="none" w:sz="0" w:space="0" w:color="auto"/>
            <w:right w:val="none" w:sz="0" w:space="0" w:color="auto"/>
          </w:divBdr>
        </w:div>
        <w:div w:id="1335918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TotalTime>
  <Pages>10</Pages>
  <Words>2108</Words>
  <Characters>12016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dcterms:created xsi:type="dcterms:W3CDTF">2023-11-12T13:30:00Z</dcterms:created>
  <dcterms:modified xsi:type="dcterms:W3CDTF">2023-11-14T06:40:00Z</dcterms:modified>
</cp:coreProperties>
</file>