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818C34" w14:textId="77777777" w:rsidR="00CC3D9E" w:rsidRDefault="00CC0011" w:rsidP="005C2E9D">
      <w:pPr>
        <w:spacing w:after="0" w:line="360" w:lineRule="auto"/>
        <w:ind w:firstLine="709"/>
        <w:jc w:val="center"/>
        <w:rPr>
          <w:rFonts w:ascii="Times New Roman" w:hAnsi="Times New Roman" w:cs="Times New Roman"/>
          <w:b/>
          <w:bCs/>
          <w:color w:val="FF0000"/>
          <w:sz w:val="28"/>
          <w:szCs w:val="28"/>
          <w:lang w:val="en-US"/>
        </w:rPr>
      </w:pPr>
      <w:r w:rsidRPr="005C2E9D">
        <w:rPr>
          <w:rFonts w:ascii="Times New Roman" w:hAnsi="Times New Roman" w:cs="Times New Roman"/>
          <w:b/>
          <w:bCs/>
          <w:color w:val="FF0000"/>
          <w:sz w:val="28"/>
          <w:szCs w:val="28"/>
          <w:lang w:val="en-US"/>
        </w:rPr>
        <w:t xml:space="preserve">“THEORY OF INTELLIGENT CONTROL” </w:t>
      </w:r>
    </w:p>
    <w:p w14:paraId="4B0B4601" w14:textId="12B644FE" w:rsidR="00CC0011" w:rsidRPr="005C2E9D" w:rsidRDefault="00CC0011" w:rsidP="005C2E9D">
      <w:pPr>
        <w:spacing w:after="0" w:line="360" w:lineRule="auto"/>
        <w:ind w:firstLine="709"/>
        <w:jc w:val="center"/>
        <w:rPr>
          <w:rFonts w:ascii="Times New Roman" w:hAnsi="Times New Roman" w:cs="Times New Roman"/>
          <w:sz w:val="28"/>
          <w:szCs w:val="28"/>
          <w:lang w:val="en-US"/>
        </w:rPr>
      </w:pPr>
      <w:r w:rsidRPr="005C2E9D">
        <w:rPr>
          <w:rFonts w:ascii="Times New Roman" w:hAnsi="Times New Roman" w:cs="Times New Roman"/>
          <w:b/>
          <w:bCs/>
          <w:color w:val="FF0000"/>
          <w:sz w:val="28"/>
          <w:szCs w:val="28"/>
          <w:lang w:val="en-US"/>
        </w:rPr>
        <w:t>WEEK-6. THE CONCEPT OF PUTTING A MANAGEMENT ISSUE.</w:t>
      </w:r>
      <w:r w:rsidRPr="005C2E9D">
        <w:rPr>
          <w:rFonts w:ascii="Times New Roman" w:hAnsi="Times New Roman" w:cs="Times New Roman"/>
          <w:b/>
          <w:bCs/>
          <w:sz w:val="28"/>
          <w:szCs w:val="28"/>
          <w:lang w:val="en-US"/>
        </w:rPr>
        <w:br/>
      </w:r>
      <w:r w:rsidRPr="005C2E9D">
        <w:rPr>
          <w:rFonts w:ascii="Times New Roman" w:hAnsi="Times New Roman" w:cs="Times New Roman"/>
          <w:b/>
          <w:bCs/>
          <w:sz w:val="28"/>
          <w:szCs w:val="28"/>
          <w:lang w:val="en-US"/>
        </w:rPr>
        <w:br/>
        <w:t xml:space="preserve">“INTELLEKTUAL BOSHQARISH NAZARIYASI” FANIDAN </w:t>
      </w:r>
      <w:r w:rsidRPr="005C2E9D">
        <w:rPr>
          <w:rFonts w:ascii="Times New Roman" w:hAnsi="Times New Roman" w:cs="Times New Roman"/>
          <w:b/>
          <w:bCs/>
          <w:sz w:val="28"/>
          <w:szCs w:val="28"/>
          <w:lang w:val="en-US"/>
        </w:rPr>
        <w:br/>
      </w:r>
      <w:r w:rsidRPr="005C2E9D">
        <w:rPr>
          <w:rFonts w:ascii="Times New Roman" w:hAnsi="Times New Roman" w:cs="Times New Roman"/>
          <w:b/>
          <w:bCs/>
          <w:sz w:val="28"/>
          <w:szCs w:val="28"/>
          <w:lang w:val="uz-Cyrl-UZ"/>
        </w:rPr>
        <w:t xml:space="preserve">№ </w:t>
      </w:r>
      <w:r w:rsidRPr="005C2E9D">
        <w:rPr>
          <w:rFonts w:ascii="Times New Roman" w:hAnsi="Times New Roman" w:cs="Times New Roman"/>
          <w:b/>
          <w:bCs/>
          <w:sz w:val="28"/>
          <w:szCs w:val="28"/>
          <w:lang w:val="en-US"/>
        </w:rPr>
        <w:t>6-MA’RUZA</w:t>
      </w:r>
      <w:r w:rsidRPr="005C2E9D">
        <w:rPr>
          <w:rFonts w:ascii="Times New Roman" w:hAnsi="Times New Roman" w:cs="Times New Roman"/>
          <w:b/>
          <w:bCs/>
          <w:sz w:val="28"/>
          <w:szCs w:val="28"/>
          <w:lang w:val="en-US"/>
        </w:rPr>
        <w:br/>
        <w:t>MAVZU: BOSHQARISH MASALASINI QO'YISH TUSHUNCHASI.</w:t>
      </w:r>
    </w:p>
    <w:p w14:paraId="0A896DD5" w14:textId="77777777" w:rsidR="00CC0011" w:rsidRPr="005C2E9D" w:rsidRDefault="00CC0011" w:rsidP="005C2E9D">
      <w:pPr>
        <w:tabs>
          <w:tab w:val="num" w:pos="720"/>
        </w:tabs>
        <w:spacing w:after="0" w:line="360" w:lineRule="auto"/>
        <w:ind w:firstLine="709"/>
        <w:jc w:val="both"/>
        <w:rPr>
          <w:rFonts w:ascii="Times New Roman" w:hAnsi="Times New Roman" w:cs="Times New Roman"/>
          <w:b/>
          <w:bCs/>
          <w:sz w:val="28"/>
          <w:szCs w:val="28"/>
          <w:lang w:val="en-US"/>
        </w:rPr>
      </w:pPr>
      <w:r w:rsidRPr="005C2E9D">
        <w:rPr>
          <w:rFonts w:ascii="Times New Roman" w:hAnsi="Times New Roman" w:cs="Times New Roman"/>
          <w:b/>
          <w:bCs/>
          <w:sz w:val="28"/>
          <w:szCs w:val="28"/>
          <w:lang w:val="en-US"/>
        </w:rPr>
        <w:t>Reja:</w:t>
      </w:r>
    </w:p>
    <w:p w14:paraId="55473335" w14:textId="73902B21" w:rsidR="00CC0011" w:rsidRPr="005C2E9D" w:rsidRDefault="00CC0011" w:rsidP="005C2E9D">
      <w:pPr>
        <w:numPr>
          <w:ilvl w:val="0"/>
          <w:numId w:val="1"/>
        </w:numPr>
        <w:spacing w:after="0" w:line="360" w:lineRule="auto"/>
        <w:ind w:left="0"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Boshqar</w:t>
      </w:r>
      <w:r w:rsidR="00C901E9" w:rsidRPr="005C2E9D">
        <w:rPr>
          <w:rFonts w:ascii="Times New Roman" w:hAnsi="Times New Roman" w:cs="Times New Roman"/>
          <w:sz w:val="28"/>
          <w:szCs w:val="28"/>
          <w:lang w:val="en-US"/>
        </w:rPr>
        <w:t>ish masalasini qo‘yish tushunchasi</w:t>
      </w:r>
      <w:r w:rsidRPr="005C2E9D">
        <w:rPr>
          <w:rFonts w:ascii="Times New Roman" w:hAnsi="Times New Roman" w:cs="Times New Roman"/>
          <w:sz w:val="28"/>
          <w:szCs w:val="28"/>
          <w:lang w:val="en-US"/>
        </w:rPr>
        <w:t>.</w:t>
      </w:r>
    </w:p>
    <w:p w14:paraId="1253818B" w14:textId="77777777" w:rsidR="00687DDD" w:rsidRPr="005C2E9D" w:rsidRDefault="00C901E9" w:rsidP="005C2E9D">
      <w:pPr>
        <w:numPr>
          <w:ilvl w:val="0"/>
          <w:numId w:val="1"/>
        </w:numPr>
        <w:spacing w:after="0" w:line="360" w:lineRule="auto"/>
        <w:ind w:left="0" w:firstLine="709"/>
        <w:jc w:val="both"/>
        <w:rPr>
          <w:rFonts w:ascii="Times New Roman" w:hAnsi="Times New Roman" w:cs="Times New Roman"/>
          <w:sz w:val="28"/>
          <w:szCs w:val="28"/>
        </w:rPr>
      </w:pPr>
      <w:r w:rsidRPr="005C2E9D">
        <w:rPr>
          <w:rFonts w:ascii="Times New Roman" w:hAnsi="Times New Roman" w:cs="Times New Roman"/>
          <w:sz w:val="28"/>
          <w:szCs w:val="28"/>
          <w:lang w:val="en-US"/>
        </w:rPr>
        <w:t xml:space="preserve">Qaror qabul qilish usullari </w:t>
      </w:r>
    </w:p>
    <w:p w14:paraId="0BEACE6F" w14:textId="77777777" w:rsidR="005C2E9D" w:rsidRPr="005C2E9D" w:rsidRDefault="00687DDD" w:rsidP="005C2E9D">
      <w:pPr>
        <w:numPr>
          <w:ilvl w:val="0"/>
          <w:numId w:val="1"/>
        </w:numPr>
        <w:spacing w:after="0" w:line="360" w:lineRule="auto"/>
        <w:ind w:left="0" w:firstLine="709"/>
        <w:jc w:val="both"/>
        <w:rPr>
          <w:rFonts w:ascii="Times New Roman" w:hAnsi="Times New Roman" w:cs="Times New Roman"/>
          <w:sz w:val="28"/>
          <w:szCs w:val="28"/>
        </w:rPr>
      </w:pPr>
      <w:r w:rsidRPr="005C2E9D">
        <w:rPr>
          <w:rFonts w:ascii="Times New Roman" w:eastAsia="Times New Roman" w:hAnsi="Times New Roman" w:cs="Times New Roman"/>
          <w:color w:val="0A0A0A"/>
          <w:sz w:val="28"/>
          <w:szCs w:val="28"/>
          <w:lang w:val="en-US" w:eastAsia="ru-RU"/>
        </w:rPr>
        <w:t>Boshqaruv qarorlarining sifat mezonlari</w:t>
      </w:r>
    </w:p>
    <w:p w14:paraId="5D2C5ED1" w14:textId="612CBA0F" w:rsidR="005C2E9D" w:rsidRPr="005C2E9D" w:rsidRDefault="005C2E9D" w:rsidP="005C2E9D">
      <w:pPr>
        <w:numPr>
          <w:ilvl w:val="0"/>
          <w:numId w:val="1"/>
        </w:numPr>
        <w:spacing w:after="0" w:line="360" w:lineRule="auto"/>
        <w:ind w:left="0" w:firstLine="709"/>
        <w:jc w:val="both"/>
        <w:rPr>
          <w:rFonts w:ascii="Times New Roman" w:hAnsi="Times New Roman" w:cs="Times New Roman"/>
          <w:sz w:val="28"/>
          <w:szCs w:val="28"/>
        </w:rPr>
      </w:pPr>
      <w:r w:rsidRPr="005C2E9D">
        <w:rPr>
          <w:rFonts w:ascii="Times New Roman" w:eastAsia="Times New Roman" w:hAnsi="Times New Roman" w:cs="Times New Roman"/>
          <w:sz w:val="28"/>
          <w:szCs w:val="28"/>
          <w:lang w:val="en-US" w:eastAsia="ru-RU"/>
        </w:rPr>
        <w:t>Qaror qabul qilish texnologiyasi</w:t>
      </w:r>
    </w:p>
    <w:p w14:paraId="2D4E5FAA" w14:textId="77777777" w:rsidR="00687DDD" w:rsidRPr="005C2E9D" w:rsidRDefault="00687DDD" w:rsidP="005C2E9D">
      <w:pPr>
        <w:spacing w:after="0" w:line="360" w:lineRule="auto"/>
        <w:ind w:left="709"/>
        <w:jc w:val="both"/>
        <w:rPr>
          <w:rFonts w:ascii="Times New Roman" w:hAnsi="Times New Roman" w:cs="Times New Roman"/>
          <w:sz w:val="28"/>
          <w:szCs w:val="28"/>
        </w:rPr>
      </w:pPr>
    </w:p>
    <w:p w14:paraId="3CDDDC9D" w14:textId="72CE005B" w:rsidR="00CC0011" w:rsidRPr="0077521C" w:rsidRDefault="00C80FEB" w:rsidP="005C2E9D">
      <w:pPr>
        <w:spacing w:after="0" w:line="360" w:lineRule="auto"/>
        <w:ind w:firstLine="709"/>
        <w:jc w:val="center"/>
        <w:rPr>
          <w:rFonts w:ascii="Times New Roman" w:hAnsi="Times New Roman" w:cs="Times New Roman"/>
          <w:b/>
          <w:bCs/>
          <w:sz w:val="28"/>
          <w:szCs w:val="28"/>
        </w:rPr>
      </w:pPr>
      <w:r w:rsidRPr="0077521C">
        <w:rPr>
          <w:rFonts w:ascii="Times New Roman" w:hAnsi="Times New Roman" w:cs="Times New Roman"/>
          <w:b/>
          <w:bCs/>
          <w:sz w:val="28"/>
          <w:szCs w:val="28"/>
        </w:rPr>
        <w:t xml:space="preserve">6.1. </w:t>
      </w:r>
      <w:r w:rsidRPr="005C2E9D">
        <w:rPr>
          <w:rFonts w:ascii="Times New Roman" w:hAnsi="Times New Roman" w:cs="Times New Roman"/>
          <w:b/>
          <w:bCs/>
          <w:sz w:val="28"/>
          <w:szCs w:val="28"/>
          <w:lang w:val="en-US"/>
        </w:rPr>
        <w:t>BOSHQARISH</w:t>
      </w:r>
      <w:r w:rsidRPr="0077521C">
        <w:rPr>
          <w:rFonts w:ascii="Times New Roman" w:hAnsi="Times New Roman" w:cs="Times New Roman"/>
          <w:b/>
          <w:bCs/>
          <w:sz w:val="28"/>
          <w:szCs w:val="28"/>
        </w:rPr>
        <w:t xml:space="preserve"> </w:t>
      </w:r>
      <w:r w:rsidRPr="005C2E9D">
        <w:rPr>
          <w:rFonts w:ascii="Times New Roman" w:hAnsi="Times New Roman" w:cs="Times New Roman"/>
          <w:b/>
          <w:bCs/>
          <w:sz w:val="28"/>
          <w:szCs w:val="28"/>
          <w:lang w:val="en-US"/>
        </w:rPr>
        <w:t>MASALASINI</w:t>
      </w:r>
      <w:r w:rsidRPr="0077521C">
        <w:rPr>
          <w:rFonts w:ascii="Times New Roman" w:hAnsi="Times New Roman" w:cs="Times New Roman"/>
          <w:b/>
          <w:bCs/>
          <w:sz w:val="28"/>
          <w:szCs w:val="28"/>
        </w:rPr>
        <w:t xml:space="preserve"> </w:t>
      </w:r>
      <w:r w:rsidRPr="005C2E9D">
        <w:rPr>
          <w:rFonts w:ascii="Times New Roman" w:hAnsi="Times New Roman" w:cs="Times New Roman"/>
          <w:b/>
          <w:bCs/>
          <w:sz w:val="28"/>
          <w:szCs w:val="28"/>
          <w:lang w:val="en-US"/>
        </w:rPr>
        <w:t>QO</w:t>
      </w:r>
      <w:r w:rsidRPr="0077521C">
        <w:rPr>
          <w:rFonts w:ascii="Times New Roman" w:hAnsi="Times New Roman" w:cs="Times New Roman"/>
          <w:b/>
          <w:bCs/>
          <w:sz w:val="28"/>
          <w:szCs w:val="28"/>
        </w:rPr>
        <w:t>‘</w:t>
      </w:r>
      <w:r w:rsidRPr="005C2E9D">
        <w:rPr>
          <w:rFonts w:ascii="Times New Roman" w:hAnsi="Times New Roman" w:cs="Times New Roman"/>
          <w:b/>
          <w:bCs/>
          <w:sz w:val="28"/>
          <w:szCs w:val="28"/>
          <w:lang w:val="en-US"/>
        </w:rPr>
        <w:t>YISH</w:t>
      </w:r>
      <w:r w:rsidRPr="0077521C">
        <w:rPr>
          <w:rFonts w:ascii="Times New Roman" w:hAnsi="Times New Roman" w:cs="Times New Roman"/>
          <w:b/>
          <w:bCs/>
          <w:sz w:val="28"/>
          <w:szCs w:val="28"/>
        </w:rPr>
        <w:t xml:space="preserve"> </w:t>
      </w:r>
      <w:r w:rsidRPr="005C2E9D">
        <w:rPr>
          <w:rFonts w:ascii="Times New Roman" w:hAnsi="Times New Roman" w:cs="Times New Roman"/>
          <w:b/>
          <w:bCs/>
          <w:sz w:val="28"/>
          <w:szCs w:val="28"/>
          <w:lang w:val="en-US"/>
        </w:rPr>
        <w:t>TUSHUNCHASI</w:t>
      </w:r>
    </w:p>
    <w:p w14:paraId="5877736D" w14:textId="77777777" w:rsidR="00C901E9" w:rsidRPr="0077521C" w:rsidRDefault="009B2AC1" w:rsidP="005C2E9D">
      <w:pPr>
        <w:spacing w:after="0" w:line="360" w:lineRule="auto"/>
        <w:ind w:firstLine="709"/>
        <w:jc w:val="both"/>
        <w:rPr>
          <w:rFonts w:ascii="Times New Roman" w:hAnsi="Times New Roman" w:cs="Times New Roman"/>
          <w:sz w:val="28"/>
          <w:szCs w:val="28"/>
        </w:rPr>
      </w:pPr>
      <w:r w:rsidRPr="005C2E9D">
        <w:rPr>
          <w:rFonts w:ascii="Times New Roman" w:hAnsi="Times New Roman" w:cs="Times New Roman"/>
          <w:sz w:val="28"/>
          <w:szCs w:val="28"/>
          <w:lang w:val="en-US"/>
        </w:rPr>
        <w:t>Qaror</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qabul</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qilish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jarayonlari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insonning</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maqsadli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yo</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naltirilgan</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ixtiyoriy</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faoliyati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asosida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yotadi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Iqtisodiyotda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ular</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ishlab</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chiqarish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va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xo</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jalik</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tashkilotlarini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yaratishga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asos</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bo</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ladi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va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ularning</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optimal</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faolityat</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yuritish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va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o</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zaro</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ta</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sirlashuvini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ta</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minlaydi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Ilmiy</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tadqiqotlarda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ular</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muhim</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muammolarni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ajratish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ularni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o</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rganish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usullarini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topish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imkonini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beradi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tajribaviy</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asos</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va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nazariy</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apparat</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rivoj</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in</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belgilab</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beradi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Qaror</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qabul</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qilish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jarayonlarining</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yangi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texnikasini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yaratishda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mashinalar</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qurilmalar</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majmualar</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binolarni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loyihalashda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ularni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ishlab</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chiqarish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va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ishlatish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texnologiyalarini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ishlab</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chiqishda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muhim</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bosqich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hisoblanadi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ijtimoiy</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sohada</w:t>
      </w:r>
      <w:r w:rsidRPr="0077521C">
        <w:rPr>
          <w:rFonts w:ascii="Times New Roman" w:hAnsi="Times New Roman" w:cs="Times New Roman"/>
          <w:sz w:val="28"/>
          <w:szCs w:val="28"/>
        </w:rPr>
        <w:t xml:space="preserve"> - </w:t>
      </w:r>
      <w:r w:rsidRPr="005C2E9D">
        <w:rPr>
          <w:rFonts w:ascii="Times New Roman" w:hAnsi="Times New Roman" w:cs="Times New Roman"/>
          <w:sz w:val="28"/>
          <w:szCs w:val="28"/>
          <w:lang w:val="en-US"/>
        </w:rPr>
        <w:t>ijtimoiy</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jarayonlar</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faoliyati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va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rivoj</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in</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tashkil</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etish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uchun</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ularning</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xo</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jalik</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va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iqtisodiy</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hodisalar</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bilan</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koordinatsivalashuvini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tashkil</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etishda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ishlatiladi</w:t>
      </w:r>
      <w:r w:rsidRPr="0077521C">
        <w:rPr>
          <w:rFonts w:ascii="Times New Roman" w:hAnsi="Times New Roman" w:cs="Times New Roman"/>
          <w:sz w:val="28"/>
          <w:szCs w:val="28"/>
        </w:rPr>
        <w:t xml:space="preserve">. </w:t>
      </w:r>
    </w:p>
    <w:p w14:paraId="6B7F18BB" w14:textId="77777777" w:rsidR="005C2E9D" w:rsidRPr="0077521C" w:rsidRDefault="009B2AC1" w:rsidP="005C2E9D">
      <w:pPr>
        <w:spacing w:after="0" w:line="360" w:lineRule="auto"/>
        <w:ind w:firstLine="709"/>
        <w:jc w:val="both"/>
        <w:rPr>
          <w:rFonts w:ascii="Times New Roman" w:hAnsi="Times New Roman" w:cs="Times New Roman"/>
          <w:sz w:val="28"/>
          <w:szCs w:val="28"/>
        </w:rPr>
      </w:pPr>
      <w:r w:rsidRPr="005C2E9D">
        <w:rPr>
          <w:rFonts w:ascii="Times New Roman" w:hAnsi="Times New Roman" w:cs="Times New Roman"/>
          <w:sz w:val="28"/>
          <w:szCs w:val="28"/>
          <w:lang w:val="en-US"/>
        </w:rPr>
        <w:t>Optimal</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qarorlarni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qabul</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qilish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minimal</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mehnat</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xarajatlari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moddiy</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va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xom</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ashyo</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manbalari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sarfi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bilan</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maqsadlarga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erishish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imkonini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beradi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Matematikada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optimal</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yechimlarni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qidirish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usullari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klassik</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matematikaning</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funksiyalarning</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ekstremumlarini</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o</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rganish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bilan</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bog</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liq</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bo</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lgan</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matematik</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dasturlash</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bo</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limlarida</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ko</w:t>
      </w:r>
      <w:r w:rsidRPr="0077521C">
        <w:rPr>
          <w:rFonts w:ascii="Times New Roman" w:hAnsi="Times New Roman" w:cs="Times New Roman"/>
          <w:sz w:val="28"/>
          <w:szCs w:val="28"/>
        </w:rPr>
        <w:t>'</w:t>
      </w:r>
      <w:r w:rsidRPr="005C2E9D">
        <w:rPr>
          <w:rFonts w:ascii="Times New Roman" w:hAnsi="Times New Roman" w:cs="Times New Roman"/>
          <w:sz w:val="28"/>
          <w:szCs w:val="28"/>
          <w:lang w:val="en-US"/>
        </w:rPr>
        <w:t>rib</w:t>
      </w:r>
      <w:r w:rsidRPr="0077521C">
        <w:rPr>
          <w:rFonts w:ascii="Times New Roman" w:hAnsi="Times New Roman" w:cs="Times New Roman"/>
          <w:sz w:val="28"/>
          <w:szCs w:val="28"/>
        </w:rPr>
        <w:t xml:space="preserve"> </w:t>
      </w:r>
      <w:r w:rsidRPr="005C2E9D">
        <w:rPr>
          <w:rFonts w:ascii="Times New Roman" w:hAnsi="Times New Roman" w:cs="Times New Roman"/>
          <w:sz w:val="28"/>
          <w:szCs w:val="28"/>
          <w:lang w:val="en-US"/>
        </w:rPr>
        <w:t>chiqiladi</w:t>
      </w:r>
      <w:r w:rsidRPr="0077521C">
        <w:rPr>
          <w:rFonts w:ascii="Times New Roman" w:hAnsi="Times New Roman" w:cs="Times New Roman"/>
          <w:sz w:val="28"/>
          <w:szCs w:val="28"/>
        </w:rPr>
        <w:t xml:space="preserve">. </w:t>
      </w:r>
    </w:p>
    <w:p w14:paraId="0DC5EBE8" w14:textId="47807428" w:rsidR="00C901E9"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Matem</w:t>
      </w:r>
      <w:r w:rsidR="00CC3D9E">
        <w:rPr>
          <w:rFonts w:ascii="Times New Roman" w:hAnsi="Times New Roman" w:cs="Times New Roman"/>
          <w:sz w:val="28"/>
          <w:szCs w:val="28"/>
          <w:lang w:val="en-US"/>
        </w:rPr>
        <w:t>at</w:t>
      </w:r>
      <w:r w:rsidRPr="005C2E9D">
        <w:rPr>
          <w:rFonts w:ascii="Times New Roman" w:hAnsi="Times New Roman" w:cs="Times New Roman"/>
          <w:sz w:val="28"/>
          <w:szCs w:val="28"/>
          <w:lang w:val="en-US"/>
        </w:rPr>
        <w:t>ik dasturlash - amaliy tashkiliy masalalarni yechish uchun qo'llaniladigan amaliy yo'nalish</w:t>
      </w:r>
      <w:r w:rsidR="005C2E9D">
        <w:rPr>
          <w:rFonts w:ascii="Times New Roman" w:hAnsi="Times New Roman" w:cs="Times New Roman"/>
          <w:sz w:val="28"/>
          <w:szCs w:val="28"/>
          <w:lang w:val="en-US"/>
        </w:rPr>
        <w:t>dir</w:t>
      </w:r>
      <w:r w:rsidRPr="005C2E9D">
        <w:rPr>
          <w:rFonts w:ascii="Times New Roman" w:hAnsi="Times New Roman" w:cs="Times New Roman"/>
          <w:sz w:val="28"/>
          <w:szCs w:val="28"/>
          <w:lang w:val="en-US"/>
        </w:rPr>
        <w:t>.</w:t>
      </w:r>
      <w:r w:rsidR="005C2E9D">
        <w:rPr>
          <w:rFonts w:ascii="Times New Roman" w:hAnsi="Times New Roman" w:cs="Times New Roman"/>
          <w:sz w:val="28"/>
          <w:szCs w:val="28"/>
          <w:lang w:val="en-US"/>
        </w:rPr>
        <w:t xml:space="preserve"> </w:t>
      </w:r>
      <w:r w:rsidRPr="005C2E9D">
        <w:rPr>
          <w:rFonts w:ascii="Times New Roman" w:hAnsi="Times New Roman" w:cs="Times New Roman"/>
          <w:sz w:val="28"/>
          <w:szCs w:val="28"/>
          <w:lang w:val="en-US"/>
        </w:rPr>
        <w:t xml:space="preserve">Matematik dasturlash masalalari inson </w:t>
      </w:r>
      <w:r w:rsidRPr="005C2E9D">
        <w:rPr>
          <w:rFonts w:ascii="Times New Roman" w:hAnsi="Times New Roman" w:cs="Times New Roman"/>
          <w:sz w:val="28"/>
          <w:szCs w:val="28"/>
          <w:lang w:val="en-US"/>
        </w:rPr>
        <w:lastRenderedPageBreak/>
        <w:t xml:space="preserve">faoliyatining harakatlarining mavjud dasturlaridan birini tanlash zarur bo'lgan turli sohalarida qo'llaniladi. Jamiyatda yuzaga keladigan masalalarning ko'pchiligi boshqarish hodisasi bilan bog'1iq. </w:t>
      </w:r>
      <w:r w:rsidR="00697C73">
        <w:rPr>
          <w:rFonts w:ascii="Times New Roman" w:hAnsi="Times New Roman" w:cs="Times New Roman"/>
          <w:sz w:val="28"/>
          <w:szCs w:val="28"/>
          <w:lang w:val="en-US"/>
        </w:rPr>
        <w:t>Q</w:t>
      </w:r>
      <w:r w:rsidRPr="005C2E9D">
        <w:rPr>
          <w:rFonts w:ascii="Times New Roman" w:hAnsi="Times New Roman" w:cs="Times New Roman"/>
          <w:sz w:val="28"/>
          <w:szCs w:val="28"/>
          <w:lang w:val="en-US"/>
        </w:rPr>
        <w:t>ar</w:t>
      </w:r>
      <w:r w:rsidR="00C901E9" w:rsidRPr="005C2E9D">
        <w:rPr>
          <w:rFonts w:ascii="Times New Roman" w:hAnsi="Times New Roman" w:cs="Times New Roman"/>
          <w:sz w:val="28"/>
          <w:szCs w:val="28"/>
          <w:lang w:val="en-US"/>
        </w:rPr>
        <w:t>o</w:t>
      </w:r>
      <w:r w:rsidRPr="005C2E9D">
        <w:rPr>
          <w:rFonts w:ascii="Times New Roman" w:hAnsi="Times New Roman" w:cs="Times New Roman"/>
          <w:sz w:val="28"/>
          <w:szCs w:val="28"/>
          <w:lang w:val="en-US"/>
        </w:rPr>
        <w:t xml:space="preserve">r </w:t>
      </w:r>
      <w:r w:rsidR="00C901E9" w:rsidRPr="005C2E9D">
        <w:rPr>
          <w:rFonts w:ascii="Times New Roman" w:hAnsi="Times New Roman" w:cs="Times New Roman"/>
          <w:sz w:val="28"/>
          <w:szCs w:val="28"/>
          <w:lang w:val="en-US"/>
        </w:rPr>
        <w:t>q</w:t>
      </w:r>
      <w:r w:rsidRPr="005C2E9D">
        <w:rPr>
          <w:rFonts w:ascii="Times New Roman" w:hAnsi="Times New Roman" w:cs="Times New Roman"/>
          <w:sz w:val="28"/>
          <w:szCs w:val="28"/>
          <w:lang w:val="en-US"/>
        </w:rPr>
        <w:t>a</w:t>
      </w:r>
      <w:r w:rsidR="00C901E9" w:rsidRPr="005C2E9D">
        <w:rPr>
          <w:rFonts w:ascii="Times New Roman" w:hAnsi="Times New Roman" w:cs="Times New Roman"/>
          <w:sz w:val="28"/>
          <w:szCs w:val="28"/>
          <w:lang w:val="en-US"/>
        </w:rPr>
        <w:t>b</w:t>
      </w:r>
      <w:r w:rsidRPr="005C2E9D">
        <w:rPr>
          <w:rFonts w:ascii="Times New Roman" w:hAnsi="Times New Roman" w:cs="Times New Roman"/>
          <w:sz w:val="28"/>
          <w:szCs w:val="28"/>
          <w:lang w:val="en-US"/>
        </w:rPr>
        <w:t xml:space="preserve">ul qilish deganda quyidagi bosqichlarga ajratish mumkin bo'lgan jarayon tushuniladi: </w:t>
      </w:r>
    </w:p>
    <w:p w14:paraId="7E706D13" w14:textId="77777777" w:rsidR="00C901E9"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 xml:space="preserve">Birinchi bosqich. Ko'rilayotgan muammolarning sifatli modellarini qurish, ya’ni eng muhim bo'lgan omillarni ajratish va ular bo'ysunadigan qonuniyatlarni o'rnatish. </w:t>
      </w:r>
    </w:p>
    <w:p w14:paraId="47DE5DC2" w14:textId="77777777" w:rsidR="00C901E9"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Ikkinchi bosqich. Ko'rilayotgan muammolarning matematik modellarini qurish. Matematik model hodisa va boshqarish</w:t>
      </w:r>
      <w:r w:rsidRPr="005C2E9D">
        <w:rPr>
          <w:rFonts w:ascii="Times New Roman" w:hAnsi="Times New Roman" w:cs="Times New Roman"/>
          <w:sz w:val="28"/>
          <w:szCs w:val="28"/>
          <w:lang w:val="uz-Cyrl-UZ"/>
        </w:rPr>
        <w:t xml:space="preserve"> </w:t>
      </w:r>
      <w:r w:rsidRPr="005C2E9D">
        <w:rPr>
          <w:rFonts w:ascii="Times New Roman" w:hAnsi="Times New Roman" w:cs="Times New Roman"/>
          <w:sz w:val="28"/>
          <w:szCs w:val="28"/>
          <w:lang w:val="en-US"/>
        </w:rPr>
        <w:t>parametrlari - o'zgaruvchilar to'plamlari o'rtasidagi nisbatlarni</w:t>
      </w:r>
      <w:r w:rsidRPr="005C2E9D">
        <w:rPr>
          <w:rFonts w:ascii="Times New Roman" w:hAnsi="Times New Roman" w:cs="Times New Roman"/>
          <w:sz w:val="28"/>
          <w:szCs w:val="28"/>
          <w:lang w:val="uz-Cyrl-UZ"/>
        </w:rPr>
        <w:t xml:space="preserve"> </w:t>
      </w:r>
      <w:r w:rsidRPr="005C2E9D">
        <w:rPr>
          <w:rFonts w:ascii="Times New Roman" w:hAnsi="Times New Roman" w:cs="Times New Roman"/>
          <w:sz w:val="28"/>
          <w:szCs w:val="28"/>
          <w:lang w:val="en-US"/>
        </w:rPr>
        <w:t>o'rnatadi. Bu bosqi</w:t>
      </w:r>
      <w:r w:rsidR="00C901E9" w:rsidRPr="005C2E9D">
        <w:rPr>
          <w:rFonts w:ascii="Times New Roman" w:hAnsi="Times New Roman" w:cs="Times New Roman"/>
          <w:sz w:val="28"/>
          <w:szCs w:val="28"/>
          <w:lang w:val="en-US"/>
        </w:rPr>
        <w:t>ch</w:t>
      </w:r>
      <w:r w:rsidRPr="005C2E9D">
        <w:rPr>
          <w:rFonts w:ascii="Times New Roman" w:hAnsi="Times New Roman" w:cs="Times New Roman"/>
          <w:sz w:val="28"/>
          <w:szCs w:val="28"/>
          <w:lang w:val="en-US"/>
        </w:rPr>
        <w:t xml:space="preserve"> shuningdek maqsad funksiyalari - sonii tavsiflarni qurishni ham o'z ichiga oladi. Sonli tavsiflarning qiymati, qabul qiluvchi nuqtai-nazaridan qaralganda. eng yaxshi vaziyatga to'g'ri keladi. </w:t>
      </w:r>
    </w:p>
    <w:p w14:paraId="669901FC" w14:textId="5B21125E" w:rsidR="00C901E9"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Uchinchi bosqic</w:t>
      </w:r>
      <w:r w:rsidR="00C901E9" w:rsidRPr="005C2E9D">
        <w:rPr>
          <w:rFonts w:ascii="Times New Roman" w:hAnsi="Times New Roman" w:cs="Times New Roman"/>
          <w:sz w:val="28"/>
          <w:szCs w:val="28"/>
          <w:lang w:val="en-US"/>
        </w:rPr>
        <w:t>h</w:t>
      </w:r>
      <w:r w:rsidRPr="005C2E9D">
        <w:rPr>
          <w:rFonts w:ascii="Times New Roman" w:hAnsi="Times New Roman" w:cs="Times New Roman"/>
          <w:sz w:val="28"/>
          <w:szCs w:val="28"/>
          <w:lang w:val="en-US"/>
        </w:rPr>
        <w:t xml:space="preserve">. O'zgaruvchilarning maqsad funksiyasi qiymatlariga ta'sirini tadqiq qilish. Boshqarish masalalarining keng sinfi ekstremal masalalardan iborat bo'lib, ulardagi matematik modellarda o'zgaruvchilarga bo'igan shartlar tenglik va tengsizliklar bilan beriladi. Bu masalalarni yechish nazariyasi va usullari ham matematik dasturlashni o'z ichiga oladi. </w:t>
      </w:r>
    </w:p>
    <w:p w14:paraId="3E676115" w14:textId="77777777" w:rsidR="00C901E9"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 xml:space="preserve">To'rtinchi bosqich. Hisoblash natijalarini modellashtirilayotgan obyekt bilan solishtirish. ya'ni boshlang'ich axborotlar aniqligi chegarasida modellar va modellashtirilayotgan obyektlarning monandligi darajasi o'rnatiladi. Bunda quyidagi holatlar bo'lishi mumkin: agar solishtirish natijalari qanoatlantirilmasa. unda ikkinchi siklga o'tiladi: obyekt haqidagi kirish axboroti aniqlashtiriladi va (zarur bo'lganda) masalaning qo'yilishi an iqlashtiriladi (birinchi bosqich). matematik model yangidan aniqlashtiiiladi yoki tuziladi (ikkinchi bosqich), mos matematik masala yechiladi (uchinchi bosqich) va nihoyat yana solishtirish o'tkaziladi (to'rtinchi bosqich); agar solishtirish natijalari qoniqarli bo'lsa. unda model qabul qilinadi. </w:t>
      </w:r>
    </w:p>
    <w:p w14:paraId="20A8CBF7" w14:textId="77777777" w:rsidR="0077521C" w:rsidRDefault="0077521C" w:rsidP="0077521C">
      <w:pPr>
        <w:spacing w:after="0" w:line="360" w:lineRule="auto"/>
        <w:ind w:firstLine="709"/>
        <w:jc w:val="both"/>
        <w:rPr>
          <w:rFonts w:ascii="Times New Roman" w:hAnsi="Times New Roman" w:cs="Times New Roman"/>
          <w:sz w:val="28"/>
          <w:szCs w:val="28"/>
        </w:rPr>
      </w:pPr>
    </w:p>
    <w:p w14:paraId="06A58A24" w14:textId="77777777" w:rsidR="0077521C" w:rsidRPr="00787BC2" w:rsidRDefault="0077521C" w:rsidP="0077521C">
      <w:pPr>
        <w:spacing w:after="0" w:line="360" w:lineRule="auto"/>
        <w:ind w:firstLine="709"/>
        <w:jc w:val="both"/>
        <w:rPr>
          <w:rFonts w:ascii="Times New Roman" w:hAnsi="Times New Roman" w:cs="Times New Roman"/>
          <w:sz w:val="28"/>
          <w:szCs w:val="28"/>
        </w:rPr>
      </w:pPr>
      <w:r w:rsidRPr="00787BC2">
        <w:rPr>
          <w:rFonts w:ascii="Times New Roman" w:hAnsi="Times New Roman" w:cs="Times New Roman"/>
          <w:sz w:val="28"/>
          <w:szCs w:val="28"/>
        </w:rPr>
        <w:lastRenderedPageBreak/>
        <w:t>Strategik va taktik boshqaruv uchun iqtisodiy tahlil, asoslash va optimallashtirish usullari asosida oqilona qarorlar qabul qilinadi. Ushbu yondashuvning kamchiliklari mehnat va vaqtning yuqori narxidir. Bundan tashqari, natija to'liq hisob-kitoblar uchun asos sifatida foydalanilgan ma'lumotlarning ishonchliligiga bog'liq.</w:t>
      </w:r>
    </w:p>
    <w:p w14:paraId="17B13E87" w14:textId="77777777" w:rsidR="0077521C" w:rsidRPr="00787BC2" w:rsidRDefault="0077521C" w:rsidP="0077521C">
      <w:pPr>
        <w:spacing w:after="0" w:line="360" w:lineRule="auto"/>
        <w:ind w:firstLine="709"/>
        <w:jc w:val="both"/>
        <w:rPr>
          <w:rFonts w:ascii="Times New Roman" w:hAnsi="Times New Roman" w:cs="Times New Roman"/>
          <w:sz w:val="28"/>
          <w:szCs w:val="28"/>
        </w:rPr>
      </w:pPr>
      <w:r w:rsidRPr="00787BC2">
        <w:rPr>
          <w:rFonts w:ascii="Times New Roman" w:hAnsi="Times New Roman" w:cs="Times New Roman"/>
          <w:sz w:val="28"/>
          <w:szCs w:val="28"/>
        </w:rPr>
        <w:t>Qarorlar odamlar tomonidan qabul qilinganligi sababli, ularning fe'l-atvori ko'p jihatdan ularning tashqi ko'rinishida ishtirok etgan menejerning shaxsiyatiga bog'liq. Shu munosabat bilan, muvozanatli, impulsiv, inert, xavfli va ehtiyotkor qarorlarni ajratish odatiy holdir.</w:t>
      </w:r>
    </w:p>
    <w:p w14:paraId="05B88468"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rPr>
        <w:t xml:space="preserve">Balansli qarorlar o'z harakatlariga e'tiborli va tanqidiy munosabatda bo'lgan, farazlarni ilgari suradigan va ularni sinovdan o'tkazadigan menejerlar tomonidan qabul qilinadi. </w:t>
      </w:r>
      <w:r w:rsidRPr="00787BC2">
        <w:rPr>
          <w:rFonts w:ascii="Times New Roman" w:hAnsi="Times New Roman" w:cs="Times New Roman"/>
          <w:sz w:val="28"/>
          <w:szCs w:val="28"/>
          <w:lang w:val="en-US"/>
        </w:rPr>
        <w:t>Ular odatda qaror qabul qilishdan oldin tuzilgan dastlabki fikrga ega.</w:t>
      </w:r>
    </w:p>
    <w:p w14:paraId="12BC4893"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Impulsiv qarorlar - mualliflari turli xil g'oyalarni osongina yaratadigan va, qoida tariqasida, ularni tekshirish, aniqlashtirish va baholash bilan o'zlarini bezovta qilmaydigan qarorlar. Shuning uchun qarorlar etarli darajada asoslanmagan bo'lishi mumkin, ya'ni. "birdaniga" qabul qilinadi.</w:t>
      </w:r>
    </w:p>
    <w:p w14:paraId="5C38EB1E"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Inert echimlar ehtiyotkorlik bilan izlanish natijasi bo'ladi. Ularda, aksincha, g'oyalarni shakllantirishdan ko'ra nazorat va aniqlovchi harakatlar ustunlik qiladi, shuning uchun bunday qarorlarda o'ziga xoslik, yorqinlik va yangilik aniqlanmasligi mumkin.</w:t>
      </w:r>
    </w:p>
    <w:p w14:paraId="0EA0D530"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Xavfli qarorlar impulsiv qarorlardan farq qiladi, chunki ularning mualliflari o'z farazlarini sinchkovlik bilan isbotlashlari shart emas va agar ular o'zlariga ishongan bo'lsalar, hech qanday xavf-xatarlardan qo'rqmasliklari mumkin.</w:t>
      </w:r>
    </w:p>
    <w:p w14:paraId="4B1F4C82"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Ehtiyotkorlik bilan qabul qilingan qarorlar menejerning barcha variantlarni puxta baholashi va biznesga hipertanqidiy yondashuv bilan tavsiflanadi. Ular inertlarga qaraganda yangilik va o'ziga xoslik bilan kamroq ajralib turadi.</w:t>
      </w:r>
    </w:p>
    <w:p w14:paraId="0AC6E84D"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Yechim ishlab chiqish usuli. Ba'zi echimlar, odatda odatiy va takroriy, muvaffaqiyatli rasmiylashtirilishi mumkin, ya'ni. oldindan belgilangan harakatlar ketma-ketligiga, algoritmga muvofiq amalga oshirilishi kerak.</w:t>
      </w:r>
    </w:p>
    <w:p w14:paraId="0BCA99FB"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lastRenderedPageBreak/>
        <w:t>Qaror qabul qilishni rasmiylashtirish boshqaruv samaradorligini oshiradi, chunki u xatolar ehtimolini kamaytiradi va vaqtni tejaydi. Shuning uchun muayyan, muntazam takrorlanadigan vaziyatlar uchun tegishli qoidalar, ko'rsatmalar va standartlarni ishlab chiqish uchun echimlarni rasmiylashtirish tavsiya etiladi.</w:t>
      </w:r>
    </w:p>
    <w:p w14:paraId="7681FB03"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Biroq, tashkilotlarni boshqarish jarayonida ko'pincha yangi, atipik vaziyatlar va nostandart muammolar paydo bo'ladi, ularni rasmiy ravishda hal qilib bo'lmaydi. Bunday hollarda menejerlarning qobiliyati, iste'dodi va shaxsiy tashabbusi katta rol o'ynaydi.</w:t>
      </w:r>
    </w:p>
    <w:p w14:paraId="73879135" w14:textId="77777777" w:rsidR="0077521C"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Amalda, ko'pchilik echimlar bu ikki ekstremal chegaralar orasida joylashgan.</w:t>
      </w:r>
    </w:p>
    <w:p w14:paraId="32DA867B"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Qaror qabul qilish jarayoni boshqaruv faoliyatining markaziy nuqtalaridan biridir. Menejerlar umumiy qabul qilingan amaliyotlarga amal qilganda muammolarni oqilona hal qilish mumkin. Bularga muammoning o'zi haqida gipotezani shakllantirishdan va uni kuzatish, ma'lumot to'plash va tahlil qilish orqali hal qilishga yondashuvlardan iborat bo'lgan ilmiy usul kiradi. Ilmiy usul tizimli yo'nalishni ta'minlaydi, ya'ni u muammoning tashqi muhiti va tashkilotning ichki o'zgaruvchilari bilan aloqalarini ochib beradi, bu muammoning sabablarini aniqlash va uning asosini aniqlash imkonini beradi, shuningdek, matematik modellashtirishdan foydalanadi.</w:t>
      </w:r>
    </w:p>
    <w:p w14:paraId="0465E9A4"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Amalda boshqaruv qarorlarini ishlab chiqish va qabul qilishda ko'plab ilmiy yondashuvlar qo'llaniladi:</w:t>
      </w:r>
    </w:p>
    <w:p w14:paraId="54C0DA98"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 tizimli yondashuv ob'ektlarni tashqi muhit va ichki tuzilishdan iborat tizim sifatida o'rganishni o'z ichiga oladi. Tashkiliy-iqtisodiy tizim boshqaruv ob'ekti va uning tashqi muhit bilan aloqalari birligi sifatida qaraladi;</w:t>
      </w:r>
    </w:p>
    <w:p w14:paraId="058EE4E5"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 dialektik (ob'ektivlik, keng qamrovlilik va tarixiylik) va rasmiy (o'ziga xoslik, ziddiyatsizlik, etarli asoslash, uchinchisini istisno qilish) tamoyillariga asoslangan har qanday ishni bajarishga mantiqiy yondashuv;</w:t>
      </w:r>
    </w:p>
    <w:p w14:paraId="55EFD957"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 reproduktiv-evolyutsion yondashuv ehtiyojlarni kamroq xarajatlar bilan qondirish uchun ob'ektni ishlab chiqarishni doimiy ravishda qayta tiklashga qaratilgan. Har bir yangi model o'rnini bosganidan yaxshiroq bo'lishi kerak;</w:t>
      </w:r>
    </w:p>
    <w:p w14:paraId="6D71C8A0"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lastRenderedPageBreak/>
        <w:t>– innovatsion yondashuv innovatsion faoliyatni faollashtirish asosida rivojlanishga qaratilgan;</w:t>
      </w:r>
    </w:p>
    <w:p w14:paraId="412AA327"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 kompleks yondashuv boshqaruvning texnik, ekologik, iqtisodiy, tashkiliy, psixologik va boshqa jihatlarini bir vaqtning o'zida ularning o'zaro bog'liqligida rivojlantirishni nazarda tutadi;</w:t>
      </w:r>
    </w:p>
    <w:p w14:paraId="1BC1E0EB"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 integratsiyalashgan yondashuv quyi tizimlar o‘rtasidagi, boshqaruv ob’ektining hayot aylanish bosqichlari o‘rtasidagi, boshqaruv darajalari va gorizontal boshqaruv sub’ektlari o‘rtasidagi munosabatlarni o‘rganish va mustahkamlashga qaratilgan;</w:t>
      </w:r>
    </w:p>
    <w:p w14:paraId="77DE515D"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 standartlashtirish yondashuvi boshqaruv maqsadlarida har qanday tizim uchun yagona bo'lgan standart normalar, qoidalar va xususiyatlarni belgilashdan iborat;</w:t>
      </w:r>
    </w:p>
    <w:p w14:paraId="26E44D41"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 marketing yondashuvi har qanday muammolarni hal qilishda boshqaruv quyi tizimini iste'molchiga yo'naltirishni o'z ichiga oladi;</w:t>
      </w:r>
    </w:p>
    <w:p w14:paraId="1F7482D1"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 funktsional yondashuv - ehtiyoj iste'molchilarni qondirish uchun bajarilishi kerak bo'lgan funktsiyalarning natijasi sifatida ko'rib chiqiladi;</w:t>
      </w:r>
    </w:p>
    <w:p w14:paraId="53CB5B59"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Strukturaviy yondashuv - qaror qabul qilishning asosliligini oshirish va oqilona munosabatlarni o'rnatish uchun omillar, usullar, printsiplar o'rtasidagi ahamiyat, ustuvorliklarni ularning umumiyligida aniqlash;</w:t>
      </w:r>
    </w:p>
    <w:p w14:paraId="3B7C53DA"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 situatsion yondashuv turli parametrlar va boshqaruv usullarining muvofiqligi ma'lum bir joyda va ma'lum bir vaqtda muayyan vaziyat bilan belgilanadiganligiga e'tibor qaratadi;</w:t>
      </w:r>
    </w:p>
    <w:p w14:paraId="2BA9A8F7"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 me'yoriy yondashuv boshqaruv tizimining barcha quyi tizimlari uchun boshqaruv standartlarini belgilashdan iborat;</w:t>
      </w:r>
    </w:p>
    <w:p w14:paraId="26C3CC3F"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 optimallashtirish yondashuvi operatsion tadqiqot usullari, muhandislik hisob-kitoblari, statistik usullar, ekspert baholashlari va boshqalardan foydalangan holda sifatdan miqdoriy baholashga o'tishdan iborat;</w:t>
      </w:r>
    </w:p>
    <w:p w14:paraId="407F4F6C"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t>- xulq-atvor yondashuvi - xodimga tashkilotni boshqarish uchun o'z imkoniyatlarini yaratishda yordam berish;</w:t>
      </w:r>
    </w:p>
    <w:p w14:paraId="6F16C776" w14:textId="77777777" w:rsidR="0077521C" w:rsidRPr="00787BC2" w:rsidRDefault="0077521C" w:rsidP="0077521C">
      <w:pPr>
        <w:spacing w:after="0" w:line="360" w:lineRule="auto"/>
        <w:ind w:firstLine="709"/>
        <w:jc w:val="both"/>
        <w:rPr>
          <w:rFonts w:ascii="Times New Roman" w:hAnsi="Times New Roman" w:cs="Times New Roman"/>
          <w:sz w:val="28"/>
          <w:szCs w:val="28"/>
          <w:lang w:val="en-US"/>
        </w:rPr>
      </w:pPr>
      <w:r w:rsidRPr="00787BC2">
        <w:rPr>
          <w:rFonts w:ascii="Times New Roman" w:hAnsi="Times New Roman" w:cs="Times New Roman"/>
          <w:sz w:val="28"/>
          <w:szCs w:val="28"/>
          <w:lang w:val="en-US"/>
        </w:rPr>
        <w:lastRenderedPageBreak/>
        <w:t>– biznes yondashuvi eng keng qamrovli va murakkab, chunki bu yondashuv, individual tarbiya va ta’lim haqida har kimning o‘z tushunchasi bor.</w:t>
      </w:r>
    </w:p>
    <w:p w14:paraId="0207EEC0" w14:textId="266DBCD8" w:rsidR="00C901E9" w:rsidRPr="005C2E9D" w:rsidRDefault="009B2AC1" w:rsidP="005C2E9D">
      <w:pPr>
        <w:spacing w:after="0" w:line="360" w:lineRule="auto"/>
        <w:ind w:firstLine="709"/>
        <w:jc w:val="both"/>
        <w:rPr>
          <w:rFonts w:ascii="Times New Roman" w:hAnsi="Times New Roman" w:cs="Times New Roman"/>
          <w:sz w:val="28"/>
          <w:szCs w:val="28"/>
          <w:lang w:val="en-US"/>
        </w:rPr>
      </w:pPr>
      <w:bookmarkStart w:id="0" w:name="_GoBack"/>
      <w:bookmarkEnd w:id="0"/>
      <w:r w:rsidRPr="005C2E9D">
        <w:rPr>
          <w:rFonts w:ascii="Times New Roman" w:hAnsi="Times New Roman" w:cs="Times New Roman"/>
          <w:b/>
          <w:bCs/>
          <w:i/>
          <w:iCs/>
          <w:sz w:val="28"/>
          <w:szCs w:val="28"/>
          <w:lang w:val="en-US"/>
        </w:rPr>
        <w:t>Matematik dasturlashning</w:t>
      </w:r>
      <w:r w:rsidRPr="005C2E9D">
        <w:rPr>
          <w:rFonts w:ascii="Times New Roman" w:hAnsi="Times New Roman" w:cs="Times New Roman"/>
          <w:sz w:val="28"/>
          <w:szCs w:val="28"/>
          <w:lang w:val="en-US"/>
        </w:rPr>
        <w:t xml:space="preserve"> ikki yo’nalishini farqlash mumkin: - xususiy matematik dasturlash</w:t>
      </w:r>
      <w:r w:rsidR="00C901E9" w:rsidRPr="005C2E9D">
        <w:rPr>
          <w:rFonts w:ascii="Times New Roman" w:hAnsi="Times New Roman" w:cs="Times New Roman"/>
          <w:sz w:val="28"/>
          <w:szCs w:val="28"/>
          <w:lang w:val="en-US"/>
        </w:rPr>
        <w:t>,</w:t>
      </w:r>
      <w:r w:rsidRPr="005C2E9D">
        <w:rPr>
          <w:rFonts w:ascii="Times New Roman" w:hAnsi="Times New Roman" w:cs="Times New Roman"/>
          <w:sz w:val="28"/>
          <w:szCs w:val="28"/>
          <w:lang w:val="en-US"/>
        </w:rPr>
        <w:t xml:space="preserve"> bunga boshlang'ich axborotlar to'la aniq deb taxmin qilinadigan determinantlangan masalalar kiiadi; stoxastik dasturlash</w:t>
      </w:r>
      <w:r w:rsidR="00C901E9" w:rsidRPr="005C2E9D">
        <w:rPr>
          <w:rFonts w:ascii="Times New Roman" w:hAnsi="Times New Roman" w:cs="Times New Roman"/>
          <w:sz w:val="28"/>
          <w:szCs w:val="28"/>
          <w:lang w:val="en-US"/>
        </w:rPr>
        <w:t>,</w:t>
      </w:r>
      <w:r w:rsidRPr="005C2E9D">
        <w:rPr>
          <w:rFonts w:ascii="Times New Roman" w:hAnsi="Times New Roman" w:cs="Times New Roman"/>
          <w:sz w:val="28"/>
          <w:szCs w:val="28"/>
          <w:lang w:val="en-US"/>
        </w:rPr>
        <w:t xml:space="preserve"> boshlang'ich axborotlar noaniqlik elementlariga ega bo'igan yoki masalaning ba'zi parametrlari ma’lum ehtimollik tavsiflariga ega bo'igan tasodifiy xarakterli masalalar kiradi. Matematik dasturlashni quyidagi asosiy bo'limlarga ajratish mumkin. </w:t>
      </w:r>
    </w:p>
    <w:p w14:paraId="76A84B72" w14:textId="6A3B5A66" w:rsidR="009B2AC1" w:rsidRPr="0077521C"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b/>
          <w:bCs/>
          <w:i/>
          <w:iCs/>
          <w:sz w:val="28"/>
          <w:szCs w:val="28"/>
          <w:lang w:val="en-US"/>
        </w:rPr>
        <w:t>Chiziqli dasturlash</w:t>
      </w:r>
      <w:r w:rsidRPr="005C2E9D">
        <w:rPr>
          <w:rFonts w:ascii="Times New Roman" w:hAnsi="Times New Roman" w:cs="Times New Roman"/>
          <w:sz w:val="28"/>
          <w:szCs w:val="28"/>
          <w:lang w:val="en-US"/>
        </w:rPr>
        <w:t xml:space="preserve"> - bunda maqsad funksiyasi ma’ lum, maqsad funksiyasining ekstremumi qidirilayotgan to'plam esa chiziqli tenglik va tengsizliklar bilan beriladi. O'z navbatida, chiziqli dasturlashda ma’ lum masalalar sinflari mavjud bo'lib. ularning strukturalari umumiy xarakterdagi masalalarni yechish usullaridan farq qiluvchi, yechishning maxsus usullarini yaratish imkonini beradi (masalan, chiziqli dasturlashda transportli masalalar bo'limi mavjud)</w:t>
      </w:r>
      <w:r w:rsidRPr="005C2E9D">
        <w:rPr>
          <w:rFonts w:ascii="Times New Roman" w:hAnsi="Times New Roman" w:cs="Times New Roman"/>
          <w:sz w:val="28"/>
          <w:szCs w:val="28"/>
          <w:lang w:val="uz-Cyrl-UZ"/>
        </w:rPr>
        <w:t>.</w:t>
      </w:r>
    </w:p>
    <w:p w14:paraId="50A51A3E" w14:textId="48CC960A" w:rsidR="009B2AC1"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b/>
          <w:bCs/>
          <w:i/>
          <w:iCs/>
          <w:sz w:val="28"/>
          <w:szCs w:val="28"/>
          <w:lang w:val="en-US"/>
        </w:rPr>
        <w:t>Nochiziqli dasturlash</w:t>
      </w:r>
      <w:r w:rsidRPr="005C2E9D">
        <w:rPr>
          <w:rFonts w:ascii="Times New Roman" w:hAnsi="Times New Roman" w:cs="Times New Roman"/>
          <w:sz w:val="28"/>
          <w:szCs w:val="28"/>
          <w:lang w:val="en-US"/>
        </w:rPr>
        <w:t xml:space="preserve"> - maqsad funksiyasi va chegaralanishlar nochiziqli. Nochiziqli dasturlashni quyidagicha boiish qabul qilingan. Qavariq dasturlash - maqsad funksiyasi qavariq (agar uni minimallashtirish masalasi ko'rilayotgan bo'lsa) va ekstremal masala yechilayotgan to'plam qavariq. Kvadrcitli dasturlash - maqsad funksiyasi kvadratli, chegaralanishlar esa chiziqli tenglik va tengsizlik hisoblanadi. Ko'p ekstremalli masalalar. Ko‘pincha ilovalarda uchraydigan masalalarning ixtisoslashgan sinflari ko'rib chiqiladi (masalan. botiq funksiyalarni qavariq to'plamlarda minimallashtirish haqidagi masalalar). Matematik dasturlashning muhim bo'limi, o'zgaruvchilarga butun sonli bo'lish sharti qo'yiladigan butun sonli dasturlash hisoblanadi. Matematik dasturlashning maqsadi masalalarni yechishning analitik usullarini yaratish (mumkin bo‘ lsa), bundaylari boMmaganda esa taqribiy yechimlarni olishning samarali hisoblash usullarini yaratish hisoblanadi.</w:t>
      </w:r>
    </w:p>
    <w:p w14:paraId="24BA537E" w14:textId="77777777" w:rsidR="00C901E9" w:rsidRPr="005C2E9D" w:rsidRDefault="00C901E9" w:rsidP="005C2E9D">
      <w:pPr>
        <w:spacing w:after="0" w:line="360" w:lineRule="auto"/>
        <w:ind w:firstLine="709"/>
        <w:jc w:val="center"/>
        <w:rPr>
          <w:rFonts w:ascii="Times New Roman" w:hAnsi="Times New Roman" w:cs="Times New Roman"/>
          <w:b/>
          <w:bCs/>
          <w:sz w:val="28"/>
          <w:szCs w:val="28"/>
          <w:lang w:val="en-US"/>
        </w:rPr>
      </w:pPr>
    </w:p>
    <w:p w14:paraId="47E59C45" w14:textId="068B2FED" w:rsidR="009B2AC1" w:rsidRPr="005C2E9D" w:rsidRDefault="009B2AC1" w:rsidP="005C2E9D">
      <w:pPr>
        <w:spacing w:after="0" w:line="360" w:lineRule="auto"/>
        <w:ind w:firstLine="709"/>
        <w:jc w:val="center"/>
        <w:rPr>
          <w:rFonts w:ascii="Times New Roman" w:hAnsi="Times New Roman" w:cs="Times New Roman"/>
          <w:b/>
          <w:bCs/>
          <w:sz w:val="28"/>
          <w:szCs w:val="28"/>
          <w:lang w:val="en-US"/>
        </w:rPr>
      </w:pPr>
      <w:r w:rsidRPr="005C2E9D">
        <w:rPr>
          <w:rFonts w:ascii="Times New Roman" w:hAnsi="Times New Roman" w:cs="Times New Roman"/>
          <w:b/>
          <w:bCs/>
          <w:sz w:val="28"/>
          <w:szCs w:val="28"/>
          <w:lang w:val="en-US"/>
        </w:rPr>
        <w:t xml:space="preserve">5.2. </w:t>
      </w:r>
      <w:r w:rsidR="00C901E9" w:rsidRPr="005C2E9D">
        <w:rPr>
          <w:rFonts w:ascii="Times New Roman" w:hAnsi="Times New Roman" w:cs="Times New Roman"/>
          <w:b/>
          <w:bCs/>
          <w:sz w:val="28"/>
          <w:szCs w:val="28"/>
          <w:lang w:val="en-US"/>
        </w:rPr>
        <w:t xml:space="preserve">QAROR QABUL QILISH USULLARI </w:t>
      </w:r>
    </w:p>
    <w:p w14:paraId="77FFC089" w14:textId="77777777" w:rsidR="00F52B9F"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 xml:space="preserve">To'g'ri qaror qabul qilish uchun aniqlanmaganlik sharoitida turli omillarning ta’sirlarini e’tiborga olish lozim. Qaror qabul qilish fikrlashning qat’iy tili sifatida </w:t>
      </w:r>
      <w:r w:rsidRPr="005C2E9D">
        <w:rPr>
          <w:rFonts w:ascii="Times New Roman" w:hAnsi="Times New Roman" w:cs="Times New Roman"/>
          <w:sz w:val="28"/>
          <w:szCs w:val="28"/>
          <w:lang w:val="en-US"/>
        </w:rPr>
        <w:lastRenderedPageBreak/>
        <w:t xml:space="preserve">matematik modellarga tayanishi kerak. Bu qaror qabul qilish masalasining tarkibiy ifodalanishini talab etadi. Mavjud axborotlardan kelib chiqqan holda qaror qabul qilishning turli tipik masalalaridan foydalaniladi. Bu sinfdagi barcha masalalar asosiy elementlari bilan aks ettrilgan umumiy kelib chiqishga ega [3,4]. </w:t>
      </w:r>
    </w:p>
    <w:p w14:paraId="6BA4D55F" w14:textId="25EC5EDB" w:rsidR="009B2AC1"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i/>
          <w:iCs/>
          <w:sz w:val="28"/>
          <w:szCs w:val="28"/>
          <w:lang w:val="en-US"/>
        </w:rPr>
        <w:t>Birinchi element</w:t>
      </w:r>
      <w:r w:rsidRPr="005C2E9D">
        <w:rPr>
          <w:rFonts w:ascii="Times New Roman" w:hAnsi="Times New Roman" w:cs="Times New Roman"/>
          <w:sz w:val="28"/>
          <w:szCs w:val="28"/>
          <w:lang w:val="en-US"/>
        </w:rPr>
        <w:t>, ichidan eng yaxshisi tanlanishi lozim bo'lgan muqobillar to'plami A hisoblanadi:</w:t>
      </w:r>
    </w:p>
    <w:p w14:paraId="400CD7FF" w14:textId="116836B5" w:rsidR="009B2AC1" w:rsidRPr="005C2E9D" w:rsidRDefault="009B2AC1" w:rsidP="005C2E9D">
      <w:pPr>
        <w:spacing w:after="0" w:line="360" w:lineRule="auto"/>
        <w:ind w:firstLine="709"/>
        <w:jc w:val="both"/>
        <w:rPr>
          <w:rFonts w:ascii="Times New Roman" w:hAnsi="Times New Roman" w:cs="Times New Roman"/>
          <w:sz w:val="28"/>
          <w:szCs w:val="28"/>
          <w:lang w:val="en-US"/>
        </w:rPr>
      </w:pPr>
      <m:oMathPara>
        <m:oMath>
          <m:r>
            <w:rPr>
              <w:rFonts w:ascii="Cambria Math" w:hAnsi="Cambria Math" w:cs="Times New Roman"/>
              <w:sz w:val="28"/>
              <w:szCs w:val="28"/>
              <w:lang w:val="en-US"/>
            </w:rPr>
            <m:t>A=</m:t>
          </m:r>
          <m:d>
            <m:dPr>
              <m:begChr m:val="{"/>
              <m:endChr m:val="}"/>
              <m:ctrlPr>
                <w:rPr>
                  <w:rFonts w:ascii="Cambria Math" w:hAnsi="Cambria Math" w:cs="Times New Roman"/>
                  <w:i/>
                  <w:sz w:val="28"/>
                  <w:szCs w:val="28"/>
                  <w:lang w:val="en-US"/>
                </w:rPr>
              </m:ctrlPr>
            </m:dPr>
            <m:e>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1</m:t>
                  </m:r>
                </m:sub>
              </m:sSub>
              <m:r>
                <w:rPr>
                  <w:rFonts w:ascii="Cambria Math" w:hAnsi="Cambria Math" w:cs="Times New Roman"/>
                  <w:sz w:val="28"/>
                  <w:szCs w:val="28"/>
                  <w:lang w:val="en-US"/>
                </w:rPr>
                <m:t>…</m:t>
              </m:r>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n</m:t>
                  </m:r>
                </m:sub>
              </m:sSub>
            </m:e>
          </m:d>
          <m:r>
            <w:rPr>
              <w:rFonts w:ascii="Cambria Math" w:hAnsi="Cambria Math" w:cs="Times New Roman"/>
              <w:sz w:val="28"/>
              <w:szCs w:val="28"/>
              <w:lang w:val="en-US"/>
            </w:rPr>
            <m:t>,   n≥2</m:t>
          </m:r>
        </m:oMath>
      </m:oMathPara>
    </w:p>
    <w:p w14:paraId="4A9B042E" w14:textId="5CFE23C3" w:rsidR="009B2AC1" w:rsidRPr="005C2E9D" w:rsidRDefault="009B2AC1" w:rsidP="005C2E9D">
      <w:pPr>
        <w:spacing w:after="0" w:line="360" w:lineRule="auto"/>
        <w:ind w:firstLine="709"/>
        <w:jc w:val="both"/>
        <w:rPr>
          <w:rFonts w:ascii="Times New Roman" w:hAnsi="Times New Roman" w:cs="Times New Roman"/>
          <w:sz w:val="28"/>
          <w:szCs w:val="28"/>
          <w:lang w:val="en-US"/>
        </w:rPr>
      </w:pPr>
      <m:oMathPara>
        <m:oMath>
          <m:r>
            <w:rPr>
              <w:rFonts w:ascii="Cambria Math" w:hAnsi="Cambria Math" w:cs="Times New Roman"/>
              <w:sz w:val="28"/>
              <w:szCs w:val="28"/>
              <w:lang w:val="en-US"/>
            </w:rPr>
            <m:t>n≥2</m:t>
          </m:r>
        </m:oMath>
      </m:oMathPara>
    </w:p>
    <w:p w14:paraId="387F32A3" w14:textId="77777777" w:rsidR="00F52B9F"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 xml:space="preserve">bu yerda n&gt; 2 - agar minimum ikkita muqobil mavjud bo'lsa, qabul qilingan yechim (qaror) o'z mohiyatiga ega ekanligini bildiradi. </w:t>
      </w:r>
    </w:p>
    <w:p w14:paraId="69147BEB" w14:textId="5EA79C88" w:rsidR="009B2AC1"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 xml:space="preserve">Masalaning keyingi </w:t>
      </w:r>
      <w:r w:rsidR="00F52B9F" w:rsidRPr="005C2E9D">
        <w:rPr>
          <w:rFonts w:ascii="Times New Roman" w:hAnsi="Times New Roman" w:cs="Times New Roman"/>
          <w:i/>
          <w:iCs/>
          <w:sz w:val="28"/>
          <w:szCs w:val="28"/>
          <w:lang w:val="en-US"/>
        </w:rPr>
        <w:t xml:space="preserve">ikkinchi </w:t>
      </w:r>
      <w:r w:rsidRPr="005C2E9D">
        <w:rPr>
          <w:rFonts w:ascii="Times New Roman" w:hAnsi="Times New Roman" w:cs="Times New Roman"/>
          <w:i/>
          <w:iCs/>
          <w:sz w:val="28"/>
          <w:szCs w:val="28"/>
          <w:lang w:val="en-US"/>
        </w:rPr>
        <w:t>elementi</w:t>
      </w:r>
      <w:r w:rsidRPr="005C2E9D">
        <w:rPr>
          <w:rFonts w:ascii="Times New Roman" w:hAnsi="Times New Roman" w:cs="Times New Roman"/>
          <w:sz w:val="28"/>
          <w:szCs w:val="28"/>
          <w:lang w:val="en-US"/>
        </w:rPr>
        <w:t xml:space="preserve"> tizimning holatlar to'plami: </w:t>
      </w:r>
      <m:oMath>
        <m:r>
          <w:rPr>
            <w:rFonts w:ascii="Cambria Math" w:hAnsi="Cambria Math" w:cs="Times New Roman"/>
            <w:sz w:val="28"/>
            <w:szCs w:val="28"/>
            <w:lang w:val="en-US"/>
          </w:rPr>
          <m:t>S=</m:t>
        </m:r>
        <m:d>
          <m:dPr>
            <m:begChr m:val="{"/>
            <m:endChr m:val="}"/>
            <m:ctrlPr>
              <w:rPr>
                <w:rFonts w:ascii="Cambria Math" w:hAnsi="Cambria Math" w:cs="Times New Roman"/>
                <w:i/>
                <w:sz w:val="28"/>
                <w:szCs w:val="28"/>
                <w:lang w:val="en-US"/>
              </w:rPr>
            </m:ctrlPr>
          </m:dPr>
          <m:e>
            <m:sSub>
              <m:sSubPr>
                <m:ctrlPr>
                  <w:rPr>
                    <w:rFonts w:ascii="Cambria Math" w:hAnsi="Cambria Math" w:cs="Times New Roman"/>
                    <w:i/>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lang w:val="en-US"/>
                  </w:rPr>
                  <m:t>1</m:t>
                </m:r>
              </m:sub>
            </m:sSub>
            <m:r>
              <w:rPr>
                <w:rFonts w:ascii="Cambria Math" w:hAnsi="Cambria Math" w:cs="Times New Roman"/>
                <w:sz w:val="28"/>
                <w:szCs w:val="28"/>
                <w:lang w:val="en-US"/>
              </w:rPr>
              <m:t>…</m:t>
            </m:r>
            <m:sSub>
              <m:sSubPr>
                <m:ctrlPr>
                  <w:rPr>
                    <w:rFonts w:ascii="Cambria Math" w:hAnsi="Cambria Math" w:cs="Times New Roman"/>
                    <w:i/>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lang w:val="en-US"/>
                  </w:rPr>
                  <m:t>m</m:t>
                </m:r>
              </m:sub>
            </m:sSub>
          </m:e>
        </m:d>
      </m:oMath>
      <w:r w:rsidR="00F52B9F" w:rsidRPr="005C2E9D">
        <w:rPr>
          <w:rFonts w:ascii="Times New Roman" w:eastAsiaTheme="minorEastAsia" w:hAnsi="Times New Roman" w:cs="Times New Roman"/>
          <w:sz w:val="28"/>
          <w:szCs w:val="28"/>
          <w:lang w:val="en-US"/>
        </w:rPr>
        <w:t xml:space="preserve"> </w:t>
      </w:r>
      <w:r w:rsidRPr="005C2E9D">
        <w:rPr>
          <w:rFonts w:ascii="Times New Roman" w:hAnsi="Times New Roman" w:cs="Times New Roman"/>
          <w:sz w:val="28"/>
          <w:szCs w:val="28"/>
          <w:lang w:val="en-US"/>
        </w:rPr>
        <w:t xml:space="preserve">deb ataladi va muqobil harakatlarning natija lari bog'liq bo'lgan obyektiv modellashtirishda ishlatiladi. </w:t>
      </w:r>
    </w:p>
    <w:p w14:paraId="2341948B" w14:textId="77777777" w:rsidR="00F52B9F"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 xml:space="preserve">Tizim tabiatining holati </w:t>
      </w:r>
      <m:oMath>
        <m:sSub>
          <m:sSubPr>
            <m:ctrlPr>
              <w:rPr>
                <w:rFonts w:ascii="Cambria Math" w:hAnsi="Cambria Math" w:cs="Times New Roman"/>
                <w:i/>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lang w:val="en-US"/>
              </w:rPr>
              <m:t>i</m:t>
            </m:r>
          </m:sub>
        </m:sSub>
      </m:oMath>
      <w:r w:rsidRPr="005C2E9D">
        <w:rPr>
          <w:rFonts w:ascii="Times New Roman" w:hAnsi="Times New Roman" w:cs="Times New Roman"/>
          <w:sz w:val="28"/>
          <w:szCs w:val="28"/>
          <w:lang w:val="en-US"/>
        </w:rPr>
        <w:t xml:space="preserve"> - bu mumkin bo'lgan obyektiv shartlardan biri. L.Sevij tomonidan taklif etilgan ifodaga ko‘ra, S deganda “birgalikda bo'lmagan holatlarning to'la fazosi” tushuniladi. Bu, S o'zida mumkin bo'igan barcha obyektiv shartlarni namoyon etadi va ulardan faqatgina bir </w:t>
      </w:r>
      <m:oMath>
        <m:sSub>
          <m:sSubPr>
            <m:ctrlPr>
              <w:rPr>
                <w:rFonts w:ascii="Cambria Math" w:hAnsi="Cambria Math" w:cs="Times New Roman"/>
                <w:i/>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lang w:val="en-US"/>
              </w:rPr>
              <m:t>i</m:t>
            </m:r>
          </m:sub>
        </m:sSub>
      </m:oMath>
      <w:r w:rsidRPr="005C2E9D">
        <w:rPr>
          <w:rFonts w:ascii="Times New Roman" w:hAnsi="Times New Roman" w:cs="Times New Roman"/>
          <w:sz w:val="28"/>
          <w:szCs w:val="28"/>
          <w:lang w:val="en-US"/>
        </w:rPr>
        <w:t xml:space="preserve">, </w:t>
      </w:r>
      <w:r w:rsidRPr="005C2E9D">
        <w:rPr>
          <w:rFonts w:ascii="Times New Roman" w:hAnsi="Times New Roman" w:cs="Times New Roman"/>
          <w:i/>
          <w:iCs/>
          <w:sz w:val="28"/>
          <w:szCs w:val="28"/>
          <w:lang w:val="en-US"/>
        </w:rPr>
        <w:t>i</w:t>
      </w:r>
      <w:r w:rsidRPr="005C2E9D">
        <w:rPr>
          <w:rFonts w:ascii="Times New Roman" w:hAnsi="Times New Roman" w:cs="Times New Roman"/>
          <w:sz w:val="28"/>
          <w:szCs w:val="28"/>
          <w:lang w:val="en-US"/>
        </w:rPr>
        <w:t xml:space="preserve"> = 1.....m o'rinli bo'lishini bildiradi. Bundan, shart </w:t>
      </w:r>
      <w:r w:rsidR="00F52B9F" w:rsidRPr="005C2E9D">
        <w:rPr>
          <w:rFonts w:ascii="Times New Roman" w:hAnsi="Times New Roman" w:cs="Times New Roman"/>
          <w:i/>
          <w:iCs/>
          <w:sz w:val="28"/>
          <w:szCs w:val="28"/>
          <w:lang w:val="en-US"/>
        </w:rPr>
        <w:t>s</w:t>
      </w:r>
      <w:r w:rsidRPr="005C2E9D">
        <w:rPr>
          <w:rFonts w:ascii="Times New Roman" w:hAnsi="Times New Roman" w:cs="Times New Roman"/>
          <w:sz w:val="28"/>
          <w:szCs w:val="28"/>
          <w:lang w:val="en-US"/>
        </w:rPr>
        <w:t xml:space="preserve">, bir-birini inkor etuvchi ekanligi kelib chiqadi. Muammo shundaki, shartlarning qaysi biri o'rinli ekanligi noma’lum. Masalan, biznesni rivojlantirish masalasida obyektlarning holatlar to'plamini </w:t>
      </w:r>
      <m:oMath>
        <m:r>
          <w:rPr>
            <w:rFonts w:ascii="Cambria Math" w:hAnsi="Cambria Math" w:cs="Times New Roman"/>
            <w:sz w:val="28"/>
            <w:szCs w:val="28"/>
            <w:lang w:val="en-US"/>
          </w:rPr>
          <m:t>S=</m:t>
        </m:r>
        <m:d>
          <m:dPr>
            <m:begChr m:val="{"/>
            <m:endChr m:val="}"/>
            <m:ctrlPr>
              <w:rPr>
                <w:rFonts w:ascii="Cambria Math" w:hAnsi="Cambria Math" w:cs="Times New Roman"/>
                <w:i/>
                <w:sz w:val="28"/>
                <w:szCs w:val="28"/>
                <w:lang w:val="en-US"/>
              </w:rPr>
            </m:ctrlPr>
          </m:dPr>
          <m:e>
            <m:sSub>
              <m:sSubPr>
                <m:ctrlPr>
                  <w:rPr>
                    <w:rFonts w:ascii="Cambria Math" w:hAnsi="Cambria Math" w:cs="Times New Roman"/>
                    <w:i/>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lang w:val="en-US"/>
                  </w:rPr>
                  <m:t>1</m:t>
                </m:r>
              </m:sub>
            </m:sSub>
            <m:r>
              <w:rPr>
                <w:rFonts w:ascii="Cambria Math" w:hAnsi="Cambria Math" w:cs="Times New Roman"/>
                <w:sz w:val="28"/>
                <w:szCs w:val="28"/>
                <w:lang w:val="en-US"/>
              </w:rPr>
              <m:t xml:space="preserve">, </m:t>
            </m:r>
            <m:sSub>
              <m:sSubPr>
                <m:ctrlPr>
                  <w:rPr>
                    <w:rFonts w:ascii="Cambria Math" w:hAnsi="Cambria Math" w:cs="Times New Roman"/>
                    <w:i/>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lang w:val="en-US"/>
                  </w:rPr>
                  <m:t>2</m:t>
                </m:r>
              </m:sub>
            </m:sSub>
            <m:r>
              <w:rPr>
                <w:rFonts w:ascii="Cambria Math" w:hAnsi="Cambria Math" w:cs="Times New Roman"/>
                <w:sz w:val="28"/>
                <w:szCs w:val="28"/>
                <w:lang w:val="en-US"/>
              </w:rPr>
              <m:t xml:space="preserve">, </m:t>
            </m:r>
            <m:sSub>
              <m:sSubPr>
                <m:ctrlPr>
                  <w:rPr>
                    <w:rFonts w:ascii="Cambria Math" w:hAnsi="Cambria Math" w:cs="Times New Roman"/>
                    <w:i/>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lang w:val="en-US"/>
                  </w:rPr>
                  <m:t>3</m:t>
                </m:r>
              </m:sub>
            </m:sSub>
            <m:r>
              <w:rPr>
                <w:rFonts w:ascii="Cambria Math" w:hAnsi="Cambria Math" w:cs="Times New Roman"/>
                <w:sz w:val="28"/>
                <w:szCs w:val="28"/>
                <w:lang w:val="en-US"/>
              </w:rPr>
              <m:t>,</m:t>
            </m:r>
            <m:sSub>
              <m:sSubPr>
                <m:ctrlPr>
                  <w:rPr>
                    <w:rFonts w:ascii="Cambria Math" w:hAnsi="Cambria Math" w:cs="Times New Roman"/>
                    <w:i/>
                    <w:sz w:val="28"/>
                    <w:szCs w:val="28"/>
                    <w:lang w:val="en-US"/>
                  </w:rPr>
                </m:ctrlPr>
              </m:sSubPr>
              <m:e>
                <m:r>
                  <w:rPr>
                    <w:rFonts w:ascii="Cambria Math" w:hAnsi="Cambria Math" w:cs="Times New Roman"/>
                    <w:sz w:val="28"/>
                    <w:szCs w:val="28"/>
                    <w:lang w:val="en-US"/>
                  </w:rPr>
                  <m:t>s</m:t>
                </m:r>
              </m:e>
              <m:sub>
                <m:r>
                  <w:rPr>
                    <w:rFonts w:ascii="Cambria Math" w:hAnsi="Cambria Math" w:cs="Times New Roman"/>
                    <w:sz w:val="28"/>
                    <w:szCs w:val="28"/>
                    <w:lang w:val="en-US"/>
                  </w:rPr>
                  <m:t>4</m:t>
                </m:r>
              </m:sub>
            </m:sSub>
          </m:e>
        </m:d>
      </m:oMath>
      <w:r w:rsidR="00F52B9F" w:rsidRPr="005C2E9D">
        <w:rPr>
          <w:rFonts w:ascii="Times New Roman" w:eastAsiaTheme="minorEastAsia" w:hAnsi="Times New Roman" w:cs="Times New Roman"/>
          <w:sz w:val="28"/>
          <w:szCs w:val="28"/>
          <w:lang w:val="en-US"/>
        </w:rPr>
        <w:t xml:space="preserve"> </w:t>
      </w:r>
      <w:r w:rsidRPr="005C2E9D">
        <w:rPr>
          <w:rFonts w:ascii="Times New Roman" w:hAnsi="Times New Roman" w:cs="Times New Roman"/>
          <w:sz w:val="28"/>
          <w:szCs w:val="28"/>
          <w:lang w:val="en-US"/>
        </w:rPr>
        <w:t xml:space="preserve">kabi aks ettirish mumkin, bu yerda </w:t>
      </w:r>
      <w:r w:rsidR="00F52B9F" w:rsidRPr="005C2E9D">
        <w:rPr>
          <w:rFonts w:ascii="Times New Roman" w:hAnsi="Times New Roman" w:cs="Times New Roman"/>
          <w:i/>
          <w:iCs/>
          <w:sz w:val="28"/>
          <w:szCs w:val="28"/>
          <w:lang w:val="en-US"/>
        </w:rPr>
        <w:t>s</w:t>
      </w:r>
      <w:r w:rsidR="00F52B9F" w:rsidRPr="005C2E9D">
        <w:rPr>
          <w:rFonts w:ascii="Times New Roman" w:hAnsi="Times New Roman" w:cs="Times New Roman"/>
          <w:i/>
          <w:iCs/>
          <w:sz w:val="28"/>
          <w:szCs w:val="28"/>
          <w:vertAlign w:val="subscript"/>
          <w:lang w:val="en-US"/>
        </w:rPr>
        <w:t xml:space="preserve">1 </w:t>
      </w:r>
      <w:r w:rsidR="00F52B9F" w:rsidRPr="005C2E9D">
        <w:rPr>
          <w:rFonts w:ascii="Times New Roman" w:hAnsi="Times New Roman" w:cs="Times New Roman"/>
          <w:sz w:val="28"/>
          <w:szCs w:val="28"/>
          <w:lang w:val="en-US"/>
        </w:rPr>
        <w:t>-</w:t>
      </w:r>
      <w:r w:rsidRPr="005C2E9D">
        <w:rPr>
          <w:rFonts w:ascii="Times New Roman" w:hAnsi="Times New Roman" w:cs="Times New Roman"/>
          <w:sz w:val="28"/>
          <w:szCs w:val="28"/>
          <w:lang w:val="en-US"/>
        </w:rPr>
        <w:t xml:space="preserve"> “yuqori talab va kuchsiz raqobat”ni, </w:t>
      </w:r>
      <w:r w:rsidRPr="005C2E9D">
        <w:rPr>
          <w:rFonts w:ascii="Times New Roman" w:hAnsi="Times New Roman" w:cs="Times New Roman"/>
          <w:i/>
          <w:iCs/>
          <w:sz w:val="28"/>
          <w:szCs w:val="28"/>
          <w:lang w:val="en-US"/>
        </w:rPr>
        <w:t>s</w:t>
      </w:r>
      <w:r w:rsidRPr="005C2E9D">
        <w:rPr>
          <w:rFonts w:ascii="Times New Roman" w:hAnsi="Times New Roman" w:cs="Times New Roman"/>
          <w:i/>
          <w:iCs/>
          <w:sz w:val="28"/>
          <w:szCs w:val="28"/>
          <w:vertAlign w:val="subscript"/>
          <w:lang w:val="en-US"/>
        </w:rPr>
        <w:t>2</w:t>
      </w:r>
      <w:r w:rsidR="00F52B9F" w:rsidRPr="005C2E9D">
        <w:rPr>
          <w:rFonts w:ascii="Times New Roman" w:hAnsi="Times New Roman" w:cs="Times New Roman"/>
          <w:sz w:val="28"/>
          <w:szCs w:val="28"/>
          <w:lang w:val="en-US"/>
        </w:rPr>
        <w:t xml:space="preserve"> </w:t>
      </w:r>
      <w:r w:rsidRPr="005C2E9D">
        <w:rPr>
          <w:rFonts w:ascii="Times New Roman" w:hAnsi="Times New Roman" w:cs="Times New Roman"/>
          <w:sz w:val="28"/>
          <w:szCs w:val="28"/>
          <w:lang w:val="en-US"/>
        </w:rPr>
        <w:t>- “yuqori talab va o'rtacha raqobat”</w:t>
      </w:r>
      <w:r w:rsidR="00F52B9F" w:rsidRPr="005C2E9D">
        <w:rPr>
          <w:rFonts w:ascii="Times New Roman" w:hAnsi="Times New Roman" w:cs="Times New Roman"/>
          <w:sz w:val="28"/>
          <w:szCs w:val="28"/>
          <w:lang w:val="en-US"/>
        </w:rPr>
        <w:t xml:space="preserve"> </w:t>
      </w:r>
      <w:r w:rsidR="00F52B9F" w:rsidRPr="005C2E9D">
        <w:rPr>
          <w:rFonts w:ascii="Times New Roman" w:hAnsi="Times New Roman" w:cs="Times New Roman"/>
          <w:i/>
          <w:iCs/>
          <w:sz w:val="28"/>
          <w:szCs w:val="28"/>
          <w:lang w:val="en-US"/>
        </w:rPr>
        <w:t>s</w:t>
      </w:r>
      <w:r w:rsidR="00F52B9F" w:rsidRPr="005C2E9D">
        <w:rPr>
          <w:rFonts w:ascii="Times New Roman" w:hAnsi="Times New Roman" w:cs="Times New Roman"/>
          <w:i/>
          <w:iCs/>
          <w:sz w:val="28"/>
          <w:szCs w:val="28"/>
          <w:vertAlign w:val="subscript"/>
          <w:lang w:val="en-US"/>
        </w:rPr>
        <w:t xml:space="preserve">3 </w:t>
      </w:r>
      <w:r w:rsidRPr="005C2E9D">
        <w:rPr>
          <w:rFonts w:ascii="Times New Roman" w:hAnsi="Times New Roman" w:cs="Times New Roman"/>
          <w:sz w:val="28"/>
          <w:szCs w:val="28"/>
          <w:lang w:val="en-US"/>
        </w:rPr>
        <w:t>- “o'rtacha talab va kuchsiz raqobat”ni</w:t>
      </w:r>
      <w:r w:rsidR="00F52B9F" w:rsidRPr="005C2E9D">
        <w:rPr>
          <w:rFonts w:ascii="Times New Roman" w:hAnsi="Times New Roman" w:cs="Times New Roman"/>
          <w:sz w:val="28"/>
          <w:szCs w:val="28"/>
          <w:lang w:val="en-US"/>
        </w:rPr>
        <w:t xml:space="preserve">, </w:t>
      </w:r>
      <w:r w:rsidR="00F52B9F" w:rsidRPr="005C2E9D">
        <w:rPr>
          <w:rFonts w:ascii="Times New Roman" w:hAnsi="Times New Roman" w:cs="Times New Roman"/>
          <w:i/>
          <w:iCs/>
          <w:sz w:val="28"/>
          <w:szCs w:val="28"/>
          <w:lang w:val="en-US"/>
        </w:rPr>
        <w:t>s</w:t>
      </w:r>
      <w:r w:rsidRPr="005C2E9D">
        <w:rPr>
          <w:rFonts w:ascii="Times New Roman" w:hAnsi="Times New Roman" w:cs="Times New Roman"/>
          <w:i/>
          <w:iCs/>
          <w:sz w:val="28"/>
          <w:szCs w:val="28"/>
          <w:vertAlign w:val="subscript"/>
          <w:lang w:val="en-US"/>
        </w:rPr>
        <w:t>4</w:t>
      </w:r>
      <w:r w:rsidR="00F52B9F" w:rsidRPr="005C2E9D">
        <w:rPr>
          <w:rFonts w:ascii="Times New Roman" w:hAnsi="Times New Roman" w:cs="Times New Roman"/>
          <w:sz w:val="28"/>
          <w:szCs w:val="28"/>
          <w:lang w:val="en-US"/>
        </w:rPr>
        <w:t xml:space="preserve"> </w:t>
      </w:r>
      <w:r w:rsidRPr="005C2E9D">
        <w:rPr>
          <w:rFonts w:ascii="Times New Roman" w:hAnsi="Times New Roman" w:cs="Times New Roman"/>
          <w:sz w:val="28"/>
          <w:szCs w:val="28"/>
          <w:lang w:val="en-US"/>
        </w:rPr>
        <w:t xml:space="preserve">- “o'rtacha talab va yuqori raqobat”ni bildiradi. To'plam S shuningdek, cheksiz ham bo'lishi mumkin. </w:t>
      </w:r>
    </w:p>
    <w:p w14:paraId="1C88F0A9" w14:textId="77777777" w:rsidR="00F52B9F"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 xml:space="preserve">Uchinchi element - bu tizimning turli holatlardagi harakatlari natijalari bo'lib. natija yoki oqibat deb ataladi. Ixtiyoriy harakat biror bir natijaga olib boradi. Muqobillarning natijalari ixtiyoriy turda - miqdoriy yoki sifatli bo'lishi mumkin. Natijalar to'plami odatda </w:t>
      </w:r>
      <w:r w:rsidRPr="005C2E9D">
        <w:rPr>
          <w:rFonts w:ascii="Times New Roman" w:hAnsi="Times New Roman" w:cs="Times New Roman"/>
          <w:i/>
          <w:iCs/>
          <w:sz w:val="28"/>
          <w:szCs w:val="28"/>
          <w:lang w:val="en-US"/>
        </w:rPr>
        <w:t>X</w:t>
      </w:r>
      <w:r w:rsidRPr="005C2E9D">
        <w:rPr>
          <w:rFonts w:ascii="Times New Roman" w:hAnsi="Times New Roman" w:cs="Times New Roman"/>
          <w:sz w:val="28"/>
          <w:szCs w:val="28"/>
          <w:lang w:val="en-US"/>
        </w:rPr>
        <w:t xml:space="preserve"> orqali belgilanadi. </w:t>
      </w:r>
      <m:oMath>
        <m:r>
          <w:rPr>
            <w:rFonts w:ascii="Cambria Math" w:hAnsi="Cambria Math" w:cs="Times New Roman"/>
            <w:sz w:val="28"/>
            <w:szCs w:val="28"/>
            <w:lang w:val="en-US"/>
          </w:rPr>
          <m:t>x∈X</m:t>
        </m:r>
      </m:oMath>
      <w:r w:rsidRPr="005C2E9D">
        <w:rPr>
          <w:rFonts w:ascii="Times New Roman" w:hAnsi="Times New Roman" w:cs="Times New Roman"/>
          <w:sz w:val="28"/>
          <w:szCs w:val="28"/>
          <w:lang w:val="en-US"/>
        </w:rPr>
        <w:t xml:space="preserve"> bo'lganligi sababli</w:t>
      </w:r>
      <w:r w:rsidR="00F52B9F" w:rsidRPr="005C2E9D">
        <w:rPr>
          <w:rFonts w:ascii="Times New Roman" w:hAnsi="Times New Roman" w:cs="Times New Roman"/>
          <w:sz w:val="28"/>
          <w:szCs w:val="28"/>
          <w:lang w:val="en-US"/>
        </w:rPr>
        <w:t>,</w:t>
      </w:r>
      <w:r w:rsidRPr="005C2E9D">
        <w:rPr>
          <w:rFonts w:ascii="Times New Roman" w:hAnsi="Times New Roman" w:cs="Times New Roman"/>
          <w:sz w:val="28"/>
          <w:szCs w:val="28"/>
          <w:lang w:val="en-US"/>
        </w:rPr>
        <w:t xml:space="preserve"> bu natija tizim s ning holatida biror</w:t>
      </w:r>
      <w:r w:rsidR="00F52B9F" w:rsidRPr="005C2E9D">
        <w:rPr>
          <w:rFonts w:ascii="Times New Roman" w:hAnsi="Times New Roman" w:cs="Times New Roman"/>
          <w:sz w:val="28"/>
          <w:szCs w:val="28"/>
          <w:lang w:val="en-US"/>
        </w:rPr>
        <w:t xml:space="preserve"> </w:t>
      </w:r>
      <w:r w:rsidR="00F52B9F" w:rsidRPr="005C2E9D">
        <w:rPr>
          <w:rFonts w:ascii="Times New Roman" w:hAnsi="Times New Roman" w:cs="Times New Roman"/>
          <w:i/>
          <w:iCs/>
          <w:sz w:val="28"/>
          <w:szCs w:val="28"/>
          <w:lang w:val="en-US"/>
        </w:rPr>
        <w:t xml:space="preserve">f </w:t>
      </w:r>
      <w:r w:rsidRPr="005C2E9D">
        <w:rPr>
          <w:rFonts w:ascii="Times New Roman" w:hAnsi="Times New Roman" w:cs="Times New Roman"/>
          <w:sz w:val="28"/>
          <w:szCs w:val="28"/>
          <w:lang w:val="en-US"/>
        </w:rPr>
        <w:t xml:space="preserve">harakatga olib kelsa, unda u </w:t>
      </w:r>
      <w:r w:rsidR="00F52B9F" w:rsidRPr="005C2E9D">
        <w:rPr>
          <w:rFonts w:ascii="Times New Roman" w:hAnsi="Times New Roman" w:cs="Times New Roman"/>
          <w:i/>
          <w:iCs/>
          <w:sz w:val="28"/>
          <w:szCs w:val="28"/>
          <w:lang w:val="en-US"/>
        </w:rPr>
        <w:t>x</w:t>
      </w:r>
      <w:r w:rsidRPr="005C2E9D">
        <w:rPr>
          <w:rFonts w:ascii="Times New Roman" w:hAnsi="Times New Roman" w:cs="Times New Roman"/>
          <w:i/>
          <w:iCs/>
          <w:sz w:val="28"/>
          <w:szCs w:val="28"/>
          <w:lang w:val="en-US"/>
        </w:rPr>
        <w:t xml:space="preserve"> = f(s)</w:t>
      </w:r>
      <w:r w:rsidRPr="005C2E9D">
        <w:rPr>
          <w:rFonts w:ascii="Times New Roman" w:hAnsi="Times New Roman" w:cs="Times New Roman"/>
          <w:sz w:val="28"/>
          <w:szCs w:val="28"/>
          <w:lang w:val="en-US"/>
        </w:rPr>
        <w:t xml:space="preserve"> kabi belgilanadi. Boshqacha aytganda, harakat</w:t>
      </w:r>
      <w:r w:rsidR="00F52B9F" w:rsidRPr="005C2E9D">
        <w:rPr>
          <w:rFonts w:ascii="Times New Roman" w:hAnsi="Times New Roman" w:cs="Times New Roman"/>
          <w:sz w:val="28"/>
          <w:szCs w:val="28"/>
          <w:lang w:val="en-US"/>
        </w:rPr>
        <w:t xml:space="preserve"> </w:t>
      </w:r>
      <w:r w:rsidR="00F52B9F" w:rsidRPr="005C2E9D">
        <w:rPr>
          <w:rFonts w:ascii="Times New Roman" w:hAnsi="Times New Roman" w:cs="Times New Roman"/>
          <w:i/>
          <w:iCs/>
          <w:sz w:val="28"/>
          <w:szCs w:val="28"/>
          <w:lang w:val="en-US"/>
        </w:rPr>
        <w:t>f</w:t>
      </w:r>
      <w:r w:rsidR="00F52B9F" w:rsidRPr="005C2E9D">
        <w:rPr>
          <w:rFonts w:ascii="Times New Roman" w:hAnsi="Times New Roman" w:cs="Times New Roman"/>
          <w:sz w:val="28"/>
          <w:szCs w:val="28"/>
          <w:lang w:val="en-US"/>
        </w:rPr>
        <w:t xml:space="preserve"> </w:t>
      </w:r>
      <w:r w:rsidRPr="005C2E9D">
        <w:rPr>
          <w:rFonts w:ascii="Times New Roman" w:hAnsi="Times New Roman" w:cs="Times New Roman"/>
          <w:sz w:val="28"/>
          <w:szCs w:val="28"/>
          <w:lang w:val="en-US"/>
        </w:rPr>
        <w:t>xuddi funksiya kabi belgilanadi</w:t>
      </w:r>
      <w:r w:rsidR="00F52B9F" w:rsidRPr="005C2E9D">
        <w:rPr>
          <w:rFonts w:ascii="Times New Roman" w:hAnsi="Times New Roman" w:cs="Times New Roman"/>
          <w:sz w:val="28"/>
          <w:szCs w:val="28"/>
          <w:lang w:val="en-US"/>
        </w:rPr>
        <w:t xml:space="preserve"> </w:t>
      </w:r>
      <m:oMath>
        <m:r>
          <w:rPr>
            <w:rFonts w:ascii="Cambria Math" w:hAnsi="Cambria Math" w:cs="Times New Roman"/>
            <w:sz w:val="28"/>
            <w:szCs w:val="28"/>
            <w:lang w:val="en-US"/>
          </w:rPr>
          <m:t>f:S→X</m:t>
        </m:r>
      </m:oMath>
      <w:r w:rsidRPr="005C2E9D">
        <w:rPr>
          <w:rFonts w:ascii="Times New Roman" w:hAnsi="Times New Roman" w:cs="Times New Roman"/>
          <w:sz w:val="28"/>
          <w:szCs w:val="28"/>
          <w:lang w:val="en-US"/>
        </w:rPr>
        <w:t xml:space="preserve"> bunda </w:t>
      </w:r>
      <w:r w:rsidRPr="005C2E9D">
        <w:rPr>
          <w:rFonts w:ascii="Times New Roman" w:hAnsi="Times New Roman" w:cs="Times New Roman"/>
          <w:sz w:val="28"/>
          <w:szCs w:val="28"/>
          <w:lang w:val="en-US"/>
        </w:rPr>
        <w:lastRenderedPageBreak/>
        <w:t xml:space="preserve">uning aniqlanish sohasi holatlar to'plami </w:t>
      </w:r>
      <w:r w:rsidRPr="005C2E9D">
        <w:rPr>
          <w:rFonts w:ascii="Times New Roman" w:hAnsi="Times New Roman" w:cs="Times New Roman"/>
          <w:i/>
          <w:iCs/>
          <w:sz w:val="28"/>
          <w:szCs w:val="28"/>
          <w:lang w:val="en-US"/>
        </w:rPr>
        <w:t>S</w:t>
      </w:r>
      <w:r w:rsidRPr="005C2E9D">
        <w:rPr>
          <w:rFonts w:ascii="Times New Roman" w:hAnsi="Times New Roman" w:cs="Times New Roman"/>
          <w:sz w:val="28"/>
          <w:szCs w:val="28"/>
          <w:lang w:val="en-US"/>
        </w:rPr>
        <w:t xml:space="preserve">, qiymatlar sohasi esa natijalar to'plami </w:t>
      </w:r>
      <w:r w:rsidRPr="005C2E9D">
        <w:rPr>
          <w:rFonts w:ascii="Times New Roman" w:hAnsi="Times New Roman" w:cs="Times New Roman"/>
          <w:i/>
          <w:iCs/>
          <w:sz w:val="28"/>
          <w:szCs w:val="28"/>
          <w:lang w:val="en-US"/>
        </w:rPr>
        <w:t>X</w:t>
      </w:r>
      <w:r w:rsidRPr="005C2E9D">
        <w:rPr>
          <w:rFonts w:ascii="Times New Roman" w:hAnsi="Times New Roman" w:cs="Times New Roman"/>
          <w:sz w:val="28"/>
          <w:szCs w:val="28"/>
          <w:lang w:val="en-US"/>
        </w:rPr>
        <w:t xml:space="preserve"> hisoblanadi. </w:t>
      </w:r>
    </w:p>
    <w:p w14:paraId="05D5D85A" w14:textId="77777777" w:rsidR="00F52B9F" w:rsidRPr="005C2E9D" w:rsidRDefault="00F52B9F" w:rsidP="005C2E9D">
      <w:pPr>
        <w:spacing w:after="0" w:line="360" w:lineRule="auto"/>
        <w:ind w:firstLine="709"/>
        <w:jc w:val="both"/>
        <w:rPr>
          <w:rFonts w:ascii="Times New Roman" w:hAnsi="Times New Roman" w:cs="Times New Roman"/>
          <w:sz w:val="28"/>
          <w:szCs w:val="28"/>
          <w:lang w:val="en-US"/>
        </w:rPr>
      </w:pPr>
      <m:oMath>
        <m:r>
          <w:rPr>
            <w:rFonts w:ascii="Cambria Math" w:hAnsi="Cambria Math" w:cs="Times New Roman"/>
            <w:sz w:val="28"/>
            <w:szCs w:val="28"/>
            <w:lang w:val="en-US"/>
          </w:rPr>
          <m:t>f∈A</m:t>
        </m:r>
      </m:oMath>
      <w:r w:rsidR="009B2AC1" w:rsidRPr="005C2E9D">
        <w:rPr>
          <w:rFonts w:ascii="Times New Roman" w:hAnsi="Times New Roman" w:cs="Times New Roman"/>
          <w:sz w:val="28"/>
          <w:szCs w:val="28"/>
          <w:lang w:val="en-US"/>
        </w:rPr>
        <w:t xml:space="preserve"> harakatlarni miqdoriy solishtirish uchun ularning natijalari </w:t>
      </w:r>
      <m:oMath>
        <m:r>
          <w:rPr>
            <w:rFonts w:ascii="Cambria Math" w:hAnsi="Cambria Math" w:cs="Times New Roman"/>
            <w:sz w:val="28"/>
            <w:szCs w:val="28"/>
            <w:lang w:val="en-US"/>
          </w:rPr>
          <m:t>x∈X</m:t>
        </m:r>
      </m:oMath>
      <w:r w:rsidR="009B2AC1" w:rsidRPr="005C2E9D">
        <w:rPr>
          <w:rFonts w:ascii="Times New Roman" w:hAnsi="Times New Roman" w:cs="Times New Roman"/>
          <w:sz w:val="28"/>
          <w:szCs w:val="28"/>
          <w:lang w:val="en-US"/>
        </w:rPr>
        <w:t xml:space="preserve"> ni ham miqdoriy o'lchash zarur (ayniqsa</w:t>
      </w:r>
      <w:r w:rsidRPr="005C2E9D">
        <w:rPr>
          <w:rFonts w:ascii="Times New Roman" w:hAnsi="Times New Roman" w:cs="Times New Roman"/>
          <w:sz w:val="28"/>
          <w:szCs w:val="28"/>
          <w:lang w:val="en-US"/>
        </w:rPr>
        <w:t>,</w:t>
      </w:r>
      <w:r w:rsidR="009B2AC1" w:rsidRPr="005C2E9D">
        <w:rPr>
          <w:rFonts w:ascii="Times New Roman" w:hAnsi="Times New Roman" w:cs="Times New Roman"/>
          <w:sz w:val="28"/>
          <w:szCs w:val="28"/>
          <w:lang w:val="en-US"/>
        </w:rPr>
        <w:t xml:space="preserve"> keyingisi sifat tavsifiga ega bo'lsa). Buning uchun, qaror qabul qiluvchi shaxs (QQQSh) tomonidan uning foydalilik nuqtai nazaridan natijalar </w:t>
      </w:r>
      <m:oMath>
        <m:r>
          <w:rPr>
            <w:rFonts w:ascii="Cambria Math" w:hAnsi="Cambria Math" w:cs="Times New Roman"/>
            <w:sz w:val="28"/>
            <w:szCs w:val="28"/>
            <w:lang w:val="en-US"/>
          </w:rPr>
          <m:t>x∈X</m:t>
        </m:r>
      </m:oMath>
      <w:r w:rsidRPr="005C2E9D">
        <w:rPr>
          <w:rFonts w:ascii="Times New Roman" w:hAnsi="Times New Roman" w:cs="Times New Roman"/>
          <w:sz w:val="28"/>
          <w:szCs w:val="28"/>
          <w:lang w:val="en-US"/>
        </w:rPr>
        <w:t xml:space="preserve"> </w:t>
      </w:r>
      <w:r w:rsidR="009B2AC1" w:rsidRPr="005C2E9D">
        <w:rPr>
          <w:rFonts w:ascii="Times New Roman" w:hAnsi="Times New Roman" w:cs="Times New Roman"/>
          <w:sz w:val="28"/>
          <w:szCs w:val="28"/>
          <w:lang w:val="en-US"/>
        </w:rPr>
        <w:t xml:space="preserve">ni miqdoriy oichashda qo'llaniladigan haqiqiy funksiya </w:t>
      </w:r>
      <m:oMath>
        <m:r>
          <w:rPr>
            <w:rFonts w:ascii="Cambria Math" w:hAnsi="Cambria Math" w:cs="Times New Roman"/>
            <w:sz w:val="28"/>
            <w:szCs w:val="28"/>
            <w:lang w:val="en-US"/>
          </w:rPr>
          <m:t>u:X→R</m:t>
        </m:r>
      </m:oMath>
      <w:r w:rsidRPr="005C2E9D">
        <w:rPr>
          <w:rFonts w:ascii="Times New Roman" w:eastAsiaTheme="minorEastAsia" w:hAnsi="Times New Roman" w:cs="Times New Roman"/>
          <w:iCs/>
          <w:sz w:val="28"/>
          <w:szCs w:val="28"/>
          <w:lang w:val="en-US"/>
        </w:rPr>
        <w:t xml:space="preserve"> </w:t>
      </w:r>
      <w:r w:rsidR="009B2AC1" w:rsidRPr="005C2E9D">
        <w:rPr>
          <w:rFonts w:ascii="Times New Roman" w:hAnsi="Times New Roman" w:cs="Times New Roman"/>
          <w:sz w:val="28"/>
          <w:szCs w:val="28"/>
          <w:lang w:val="en-US"/>
        </w:rPr>
        <w:t xml:space="preserve">ishlatiladi. </w:t>
      </w:r>
    </w:p>
    <w:p w14:paraId="75AAE243" w14:textId="776E5C44" w:rsidR="009B2AC1" w:rsidRPr="005C2E9D" w:rsidRDefault="009B2AC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 xml:space="preserve">Nihoyat, qaror qabul qilishning to'rtinchi elementi - bu QQQSh ning u yoki bu holatni tanlashi. Muqobillar to'plami A mavjud bo'lganda, QQQSh muqobil </w:t>
      </w:r>
      <m:oMath>
        <m:r>
          <w:rPr>
            <w:rFonts w:ascii="Cambria Math" w:hAnsi="Cambria Math" w:cs="Times New Roman"/>
            <w:sz w:val="28"/>
            <w:szCs w:val="28"/>
            <w:lang w:val="en-US"/>
          </w:rPr>
          <m:t>f∈A</m:t>
        </m:r>
      </m:oMath>
      <w:r w:rsidRPr="005C2E9D">
        <w:rPr>
          <w:rFonts w:ascii="Times New Roman" w:hAnsi="Times New Roman" w:cs="Times New Roman"/>
          <w:sz w:val="28"/>
          <w:szCs w:val="28"/>
          <w:lang w:val="en-US"/>
        </w:rPr>
        <w:t xml:space="preserve"> ni muqobil </w:t>
      </w:r>
      <m:oMath>
        <m:r>
          <w:rPr>
            <w:rFonts w:ascii="Cambria Math" w:hAnsi="Cambria Math" w:cs="Times New Roman"/>
            <w:sz w:val="28"/>
            <w:szCs w:val="28"/>
            <w:lang w:val="en-US"/>
          </w:rPr>
          <m:t>g∈A</m:t>
        </m:r>
      </m:oMath>
      <w:r w:rsidR="00840139" w:rsidRPr="005C2E9D">
        <w:rPr>
          <w:rFonts w:ascii="Times New Roman" w:hAnsi="Times New Roman" w:cs="Times New Roman"/>
          <w:sz w:val="28"/>
          <w:szCs w:val="28"/>
          <w:lang w:val="en-US"/>
        </w:rPr>
        <w:t xml:space="preserve"> </w:t>
      </w:r>
      <w:r w:rsidRPr="005C2E9D">
        <w:rPr>
          <w:rFonts w:ascii="Times New Roman" w:hAnsi="Times New Roman" w:cs="Times New Roman"/>
          <w:sz w:val="28"/>
          <w:szCs w:val="28"/>
          <w:lang w:val="en-US"/>
        </w:rPr>
        <w:t>dan afzal ko'radi va bu</w:t>
      </w:r>
      <w:r w:rsidR="00840139" w:rsidRPr="005C2E9D">
        <w:rPr>
          <w:rFonts w:ascii="Times New Roman" w:hAnsi="Times New Roman" w:cs="Times New Roman"/>
          <w:sz w:val="28"/>
          <w:szCs w:val="28"/>
          <w:lang w:val="en-US"/>
        </w:rPr>
        <w:t xml:space="preserve"> </w:t>
      </w:r>
      <m:oMath>
        <m:r>
          <w:rPr>
            <w:rFonts w:ascii="Cambria Math" w:hAnsi="Cambria Math" w:cs="Times New Roman"/>
            <w:sz w:val="28"/>
            <w:szCs w:val="28"/>
            <w:lang w:val="en-US"/>
          </w:rPr>
          <m:t>f≻g</m:t>
        </m:r>
      </m:oMath>
      <w:r w:rsidRPr="005C2E9D">
        <w:rPr>
          <w:rFonts w:ascii="Times New Roman" w:hAnsi="Times New Roman" w:cs="Times New Roman"/>
          <w:sz w:val="28"/>
          <w:szCs w:val="28"/>
          <w:lang w:val="en-US"/>
        </w:rPr>
        <w:t xml:space="preserve"> kabi belgilanadi. QQQSh uchun</w:t>
      </w:r>
      <w:r w:rsidR="00840139" w:rsidRPr="005C2E9D">
        <w:rPr>
          <w:rFonts w:ascii="Times New Roman" w:hAnsi="Times New Roman" w:cs="Times New Roman"/>
          <w:sz w:val="28"/>
          <w:szCs w:val="28"/>
          <w:lang w:val="en-US"/>
        </w:rPr>
        <w:t xml:space="preserve"> </w:t>
      </w:r>
      <w:r w:rsidR="00840139" w:rsidRPr="005C2E9D">
        <w:rPr>
          <w:rFonts w:ascii="Times New Roman" w:hAnsi="Times New Roman" w:cs="Times New Roman"/>
          <w:i/>
          <w:iCs/>
          <w:sz w:val="28"/>
          <w:szCs w:val="28"/>
          <w:lang w:val="en-US"/>
        </w:rPr>
        <w:t xml:space="preserve">f </w:t>
      </w:r>
      <w:r w:rsidRPr="005C2E9D">
        <w:rPr>
          <w:rFonts w:ascii="Times New Roman" w:hAnsi="Times New Roman" w:cs="Times New Roman"/>
          <w:sz w:val="28"/>
          <w:szCs w:val="28"/>
          <w:lang w:val="en-US"/>
        </w:rPr>
        <w:t xml:space="preserve">va </w:t>
      </w:r>
      <w:r w:rsidRPr="005C2E9D">
        <w:rPr>
          <w:rFonts w:ascii="Times New Roman" w:hAnsi="Times New Roman" w:cs="Times New Roman"/>
          <w:i/>
          <w:iCs/>
          <w:sz w:val="28"/>
          <w:szCs w:val="28"/>
          <w:lang w:val="en-US"/>
        </w:rPr>
        <w:t>g</w:t>
      </w:r>
      <w:r w:rsidRPr="005C2E9D">
        <w:rPr>
          <w:rFonts w:ascii="Times New Roman" w:hAnsi="Times New Roman" w:cs="Times New Roman"/>
          <w:sz w:val="28"/>
          <w:szCs w:val="28"/>
          <w:lang w:val="en-US"/>
        </w:rPr>
        <w:t xml:space="preserve"> ning bir xil ahamiyatliligi </w:t>
      </w:r>
      <m:oMath>
        <m:r>
          <w:rPr>
            <w:rFonts w:ascii="Cambria Math" w:hAnsi="Cambria Math" w:cs="Times New Roman"/>
            <w:sz w:val="28"/>
            <w:szCs w:val="28"/>
            <w:lang w:val="en-US"/>
          </w:rPr>
          <m:t>f≃g</m:t>
        </m:r>
      </m:oMath>
      <w:r w:rsidRPr="005C2E9D">
        <w:rPr>
          <w:rFonts w:ascii="Times New Roman" w:hAnsi="Times New Roman" w:cs="Times New Roman"/>
          <w:sz w:val="28"/>
          <w:szCs w:val="28"/>
          <w:lang w:val="en-US"/>
        </w:rPr>
        <w:t xml:space="preserve"> kabi belgilanadi. Agar</w:t>
      </w:r>
      <w:r w:rsidR="00840139" w:rsidRPr="005C2E9D">
        <w:rPr>
          <w:rFonts w:ascii="Times New Roman" w:hAnsi="Times New Roman" w:cs="Times New Roman"/>
          <w:sz w:val="28"/>
          <w:szCs w:val="28"/>
          <w:lang w:val="en-US"/>
        </w:rPr>
        <w:t xml:space="preserve"> </w:t>
      </w:r>
      <w:r w:rsidR="00840139" w:rsidRPr="005C2E9D">
        <w:rPr>
          <w:rFonts w:ascii="Times New Roman" w:hAnsi="Times New Roman" w:cs="Times New Roman"/>
          <w:i/>
          <w:iCs/>
          <w:sz w:val="28"/>
          <w:szCs w:val="28"/>
          <w:lang w:val="en-US"/>
        </w:rPr>
        <w:t xml:space="preserve">f </w:t>
      </w:r>
      <w:r w:rsidRPr="005C2E9D">
        <w:rPr>
          <w:rFonts w:ascii="Times New Roman" w:hAnsi="Times New Roman" w:cs="Times New Roman"/>
          <w:sz w:val="28"/>
          <w:szCs w:val="28"/>
          <w:lang w:val="en-US"/>
        </w:rPr>
        <w:t xml:space="preserve">minimum </w:t>
      </w:r>
      <w:r w:rsidRPr="005C2E9D">
        <w:rPr>
          <w:rFonts w:ascii="Times New Roman" w:hAnsi="Times New Roman" w:cs="Times New Roman"/>
          <w:i/>
          <w:iCs/>
          <w:sz w:val="28"/>
          <w:szCs w:val="28"/>
          <w:lang w:val="en-US"/>
        </w:rPr>
        <w:t>g</w:t>
      </w:r>
      <w:r w:rsidRPr="005C2E9D">
        <w:rPr>
          <w:rFonts w:ascii="Times New Roman" w:hAnsi="Times New Roman" w:cs="Times New Roman"/>
          <w:sz w:val="28"/>
          <w:szCs w:val="28"/>
          <w:lang w:val="en-US"/>
        </w:rPr>
        <w:t xml:space="preserve"> dan yomon bo'lmasa, </w:t>
      </w:r>
      <m:oMath>
        <m:r>
          <w:rPr>
            <w:rFonts w:ascii="Cambria Math" w:hAnsi="Cambria Math" w:cs="Times New Roman"/>
            <w:sz w:val="28"/>
            <w:szCs w:val="28"/>
            <w:lang w:val="en-US"/>
          </w:rPr>
          <m:t>f≬g</m:t>
        </m:r>
      </m:oMath>
      <w:r w:rsidRPr="005C2E9D">
        <w:rPr>
          <w:rFonts w:ascii="Times New Roman" w:hAnsi="Times New Roman" w:cs="Times New Roman"/>
          <w:sz w:val="28"/>
          <w:szCs w:val="28"/>
          <w:lang w:val="en-US"/>
        </w:rPr>
        <w:t xml:space="preserve"> kabi belgilanadi. Shunday qilib, u yoki bu holatni tanlash binar (ikkilik) munosabat bilan tavsiflanadi. Masalani umumiy qo'yilishida qaror qabul qilish, uning yuqorida ko'rib o'tilgan to'rt elementi orqali quyidagicha ifodalanadi. Muqobillar to'plami </w:t>
      </w:r>
      <w:r w:rsidRPr="005C2E9D">
        <w:rPr>
          <w:rFonts w:ascii="Times New Roman" w:hAnsi="Times New Roman" w:cs="Times New Roman"/>
          <w:i/>
          <w:iCs/>
          <w:sz w:val="28"/>
          <w:szCs w:val="28"/>
          <w:lang w:val="en-US"/>
        </w:rPr>
        <w:t>A</w:t>
      </w:r>
      <w:r w:rsidRPr="005C2E9D">
        <w:rPr>
          <w:rFonts w:ascii="Times New Roman" w:hAnsi="Times New Roman" w:cs="Times New Roman"/>
          <w:sz w:val="28"/>
          <w:szCs w:val="28"/>
          <w:lang w:val="en-US"/>
        </w:rPr>
        <w:t xml:space="preserve">, tizim tabiati holatlari to'plami </w:t>
      </w:r>
      <w:r w:rsidRPr="005C2E9D">
        <w:rPr>
          <w:rFonts w:ascii="Times New Roman" w:hAnsi="Times New Roman" w:cs="Times New Roman"/>
          <w:i/>
          <w:iCs/>
          <w:sz w:val="28"/>
          <w:szCs w:val="28"/>
          <w:lang w:val="en-US"/>
        </w:rPr>
        <w:t>S</w:t>
      </w:r>
      <w:r w:rsidRPr="005C2E9D">
        <w:rPr>
          <w:rFonts w:ascii="Times New Roman" w:hAnsi="Times New Roman" w:cs="Times New Roman"/>
          <w:sz w:val="28"/>
          <w:szCs w:val="28"/>
          <w:lang w:val="en-US"/>
        </w:rPr>
        <w:t xml:space="preserve">, natijalar to'plami </w:t>
      </w:r>
      <w:r w:rsidRPr="005C2E9D">
        <w:rPr>
          <w:rFonts w:ascii="Times New Roman" w:hAnsi="Times New Roman" w:cs="Times New Roman"/>
          <w:i/>
          <w:iCs/>
          <w:sz w:val="28"/>
          <w:szCs w:val="28"/>
          <w:lang w:val="en-US"/>
        </w:rPr>
        <w:t>X</w:t>
      </w:r>
      <w:r w:rsidRPr="005C2E9D">
        <w:rPr>
          <w:rFonts w:ascii="Times New Roman" w:hAnsi="Times New Roman" w:cs="Times New Roman"/>
          <w:sz w:val="28"/>
          <w:szCs w:val="28"/>
          <w:lang w:val="en-US"/>
        </w:rPr>
        <w:t xml:space="preserve"> mavjud bo'igan sharoitda barcha </w:t>
      </w:r>
      <m:oMath>
        <m:r>
          <w:rPr>
            <w:rFonts w:ascii="Cambria Math" w:hAnsi="Cambria Math" w:cs="Times New Roman"/>
            <w:sz w:val="28"/>
            <w:szCs w:val="28"/>
            <w:lang w:val="en-US"/>
          </w:rPr>
          <m:t>f∈A</m:t>
        </m:r>
      </m:oMath>
      <w:r w:rsidRPr="005C2E9D">
        <w:rPr>
          <w:rFonts w:ascii="Times New Roman" w:hAnsi="Times New Roman" w:cs="Times New Roman"/>
          <w:sz w:val="28"/>
          <w:szCs w:val="28"/>
          <w:lang w:val="en-US"/>
        </w:rPr>
        <w:t xml:space="preserve"> uchun </w:t>
      </w:r>
      <m:oMath>
        <m:r>
          <w:rPr>
            <w:rFonts w:ascii="Cambria Math" w:hAnsi="Cambria Math" w:cs="Times New Roman"/>
            <w:sz w:val="28"/>
            <w:szCs w:val="28"/>
            <w:lang w:val="en-US"/>
          </w:rPr>
          <m:t>f'⋅f</m:t>
        </m:r>
      </m:oMath>
      <w:r w:rsidRPr="005C2E9D">
        <w:rPr>
          <w:rFonts w:ascii="Times New Roman" w:hAnsi="Times New Roman" w:cs="Times New Roman"/>
          <w:sz w:val="28"/>
          <w:szCs w:val="28"/>
          <w:lang w:val="en-US"/>
        </w:rPr>
        <w:t xml:space="preserve"> ni</w:t>
      </w:r>
      <w:r w:rsidR="00840139" w:rsidRPr="005C2E9D">
        <w:rPr>
          <w:rFonts w:ascii="Times New Roman" w:hAnsi="Times New Roman" w:cs="Times New Roman"/>
          <w:sz w:val="28"/>
          <w:szCs w:val="28"/>
          <w:lang w:val="en-US"/>
        </w:rPr>
        <w:t xml:space="preserve"> qanoatlantiruvchi harakat </w:t>
      </w:r>
      <m:oMath>
        <m:r>
          <w:rPr>
            <w:rFonts w:ascii="Cambria Math" w:hAnsi="Cambria Math" w:cs="Times New Roman"/>
            <w:sz w:val="28"/>
            <w:szCs w:val="28"/>
            <w:lang w:val="en-US"/>
          </w:rPr>
          <m:t>f'∈A</m:t>
        </m:r>
      </m:oMath>
      <w:r w:rsidR="00840139" w:rsidRPr="005C2E9D">
        <w:rPr>
          <w:rFonts w:ascii="Times New Roman" w:hAnsi="Times New Roman" w:cs="Times New Roman"/>
          <w:sz w:val="28"/>
          <w:szCs w:val="28"/>
          <w:lang w:val="en-US"/>
        </w:rPr>
        <w:t xml:space="preserve"> ni aniqlash lozim.</w:t>
      </w:r>
    </w:p>
    <w:p w14:paraId="26654A8E" w14:textId="7A8FB1F4" w:rsidR="00CC0011" w:rsidRPr="005C2E9D" w:rsidRDefault="00CC001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Qaror qabul qilish har qanday boshqaruv tizimining, xoh u korxona, tashkilot, xoh davlat organi yoki hatto texnik tizimning faoliyatida asosiy rol o'ynaydi. Qabul qilingan qarorlarning sifati va samaradorligi tizimning muvaffaqiyati va natijalariga bevosita ta'sir qiladi.</w:t>
      </w:r>
    </w:p>
    <w:p w14:paraId="16E9E30F" w14:textId="3B2AB4BD" w:rsidR="00CC0011" w:rsidRPr="005C2E9D" w:rsidRDefault="00CC001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Qaror qabul qilish uchun mavjud bo'lgan ma'lumotlarning murakkabligi va hajmining oshishi, shuningdek, atrof-muhitdagi o'zgarishlarning ortib borayotgan tezligi bilan qarorlarni qo'llab-quvvatlash texnologiyalarini (</w:t>
      </w:r>
      <w:r w:rsidR="00840139" w:rsidRPr="005C2E9D">
        <w:rPr>
          <w:rFonts w:ascii="Times New Roman" w:hAnsi="Times New Roman" w:cs="Times New Roman"/>
          <w:sz w:val="28"/>
          <w:szCs w:val="28"/>
          <w:lang w:val="en-US"/>
        </w:rPr>
        <w:t>QQQT</w:t>
      </w:r>
      <w:r w:rsidRPr="005C2E9D">
        <w:rPr>
          <w:rFonts w:ascii="Times New Roman" w:hAnsi="Times New Roman" w:cs="Times New Roman"/>
          <w:sz w:val="28"/>
          <w:szCs w:val="28"/>
          <w:lang w:val="en-US"/>
        </w:rPr>
        <w:t xml:space="preserve">) ishlab chiqish va qo'llash tobora dolzarb bo'lib bormoqda. </w:t>
      </w:r>
      <w:r w:rsidR="00840139" w:rsidRPr="005C2E9D">
        <w:rPr>
          <w:rFonts w:ascii="Times New Roman" w:hAnsi="Times New Roman" w:cs="Times New Roman"/>
          <w:sz w:val="28"/>
          <w:szCs w:val="28"/>
          <w:lang w:val="en-US"/>
        </w:rPr>
        <w:t>QQQT</w:t>
      </w:r>
      <w:r w:rsidRPr="005C2E9D">
        <w:rPr>
          <w:rFonts w:ascii="Times New Roman" w:hAnsi="Times New Roman" w:cs="Times New Roman"/>
          <w:sz w:val="28"/>
          <w:szCs w:val="28"/>
          <w:lang w:val="en-US"/>
        </w:rPr>
        <w:t xml:space="preserve"> zamonaviy dunyoning noaniqlik, murakkablik va dinamika sharoitida asosli va asosli qarorlar qabul qilishga yordam beradigan vositalar va usullardir.</w:t>
      </w:r>
    </w:p>
    <w:p w14:paraId="70647F90" w14:textId="22D4E66A" w:rsidR="00982532" w:rsidRPr="005C2E9D" w:rsidRDefault="00982532"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Qarorlarni qabul qilishning asosiy tushunchalari quyidagilardan iborat:</w:t>
      </w:r>
    </w:p>
    <w:p w14:paraId="309905B1" w14:textId="6408E128" w:rsidR="00CC0011" w:rsidRPr="005C2E9D" w:rsidRDefault="00CC001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lastRenderedPageBreak/>
        <w:t>1. Qaror qabul qilish: Muayyan maqsadlarga erishish yoki muammoni hal qilish uchun turli xil mumkin bo'lgan harakat yo'nalishlaridan bir yoki bir nechta muqobillarni tanlash jarayoni.</w:t>
      </w:r>
    </w:p>
    <w:p w14:paraId="797C1D21" w14:textId="3A37F436" w:rsidR="00CC0011" w:rsidRPr="005C2E9D" w:rsidRDefault="00CC001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2. Boshqaruv tizimlari: Maqsadlari resurslar va faoliyatni muvofiqlashtirish orqali ma’lum maqsadlarga erishish bo‘lgan tashkiliy yoki texnik tizimlar.</w:t>
      </w:r>
    </w:p>
    <w:p w14:paraId="29768648" w14:textId="40FA1024" w:rsidR="00CC0011" w:rsidRPr="005C2E9D" w:rsidRDefault="00CC001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3. Qarorlarni qo‘llab-quvvatlash texnologiyalari: qarorlar qabul qilish jarayonida yordam berish, ma’lumotlarni tahlil qilish va maqbul qarorlarni aniqlash uchun mo‘ljallangan usullar, vositalar va tizimlar.</w:t>
      </w:r>
    </w:p>
    <w:p w14:paraId="430A4568" w14:textId="4B1B2F4A" w:rsidR="00CC0011" w:rsidRPr="005C2E9D" w:rsidRDefault="00CC001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4. Noaniqlik: tizimning kelajakdagi holati yoki qarorning natijasi haqidagi ma'lumotlar cheklangan yoki to'liq bo'lmagan vaziyat.</w:t>
      </w:r>
    </w:p>
    <w:p w14:paraId="7C158B08" w14:textId="1E1AC423" w:rsidR="00CC0011" w:rsidRPr="005C2E9D" w:rsidRDefault="00CC001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5. Murakkablik: O'zaro bog'liq bo'lgan ko'plab elementlar va omillarni o'z ichiga olgan tizim yoki muammoning xarakteristikasi.</w:t>
      </w:r>
    </w:p>
    <w:p w14:paraId="6183B375" w14:textId="44E34934" w:rsidR="00CC0011" w:rsidRPr="005C2E9D" w:rsidRDefault="00CC001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6. Dinamik</w:t>
      </w:r>
      <w:r w:rsidR="00982532" w:rsidRPr="005C2E9D">
        <w:rPr>
          <w:rFonts w:ascii="Times New Roman" w:hAnsi="Times New Roman" w:cs="Times New Roman"/>
          <w:sz w:val="28"/>
          <w:szCs w:val="28"/>
          <w:lang w:val="en-US"/>
        </w:rPr>
        <w:t>lik</w:t>
      </w:r>
      <w:r w:rsidRPr="005C2E9D">
        <w:rPr>
          <w:rFonts w:ascii="Times New Roman" w:hAnsi="Times New Roman" w:cs="Times New Roman"/>
          <w:sz w:val="28"/>
          <w:szCs w:val="28"/>
          <w:lang w:val="en-US"/>
        </w:rPr>
        <w:t>: Tizim yoki muhitning vaqt o‘tishi bilan o‘zgarishi va rivojlanishi qobiliyati.</w:t>
      </w:r>
    </w:p>
    <w:p w14:paraId="14886B98" w14:textId="00C35FC2" w:rsidR="00CC0011" w:rsidRPr="005C2E9D" w:rsidRDefault="00CC001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7. Ko'p mezonli qaror qabul qilish: bir-biriga zid bo'lishi mumkin bo'lgan bir nechta mezon yoki maqsadlarga asoslangan qarorlar qabul qilish.</w:t>
      </w:r>
    </w:p>
    <w:p w14:paraId="509462C3" w14:textId="5E7C1E7D" w:rsidR="00CC0011" w:rsidRPr="005C2E9D" w:rsidRDefault="00CC0011"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8. Optimallashtirish: Berilgan mezonlar va cheklovlarni hisobga olgan holda eng yaxshi yechimni topish.</w:t>
      </w:r>
    </w:p>
    <w:p w14:paraId="69E8402D" w14:textId="2A89B164" w:rsidR="00C80FEB" w:rsidRPr="005C2E9D" w:rsidRDefault="00C80FEB"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t xml:space="preserve">Tizimning kelgusi holatlari ma’lum bo'lgan ideal holatda aniqlangan sharoitda qaror qabul qilish o'rinlidir. Tizimning har bir holatini yuz berishini haqiqiy ehtimoli aniq bo'lgan holda xayf sharoitida qaror qabul qilish bilan ish ko'riladi. Tizim holatlarining obyektiv ehtimollarini baholashda qiyinchiliklar bo'lgan holda esa axborot to'liq bo'lmagan sharoitda qaror qabul qilish o'rinlidir. Obyektning ehtimoliy holatlari haqida hech qanday axborot bo'lmaganda, to la noaniqlik sharoitlarida qaror qabul qilish bilan ish ko'riladi. Ko'rib o'tilgan tipik holatlar real hayotda qaror qabul qilish bilan qat’iy tavsifga ega ekanligini eslatib o'tish joiz. Biroq qaror qabul qilish bilan bog'liq real vaziyat juda murakkab. xilma-xil va bir qiymatli bo'lmagan jarayondir. Reallikda qaror (yechim), qaror qabul qilish masalasining barcha elmentlari haqidagi nomukammal axborotlarga tayanib qabul qilinadi. </w:t>
      </w:r>
    </w:p>
    <w:p w14:paraId="5AAA9001" w14:textId="68EE9944" w:rsidR="00982532" w:rsidRPr="0077521C" w:rsidRDefault="00C80FEB" w:rsidP="005C2E9D">
      <w:pPr>
        <w:spacing w:after="0" w:line="360" w:lineRule="auto"/>
        <w:ind w:firstLine="709"/>
        <w:jc w:val="both"/>
        <w:rPr>
          <w:rFonts w:ascii="Times New Roman" w:hAnsi="Times New Roman" w:cs="Times New Roman"/>
          <w:sz w:val="28"/>
          <w:szCs w:val="28"/>
          <w:lang w:val="en-US"/>
        </w:rPr>
      </w:pPr>
      <w:r w:rsidRPr="005C2E9D">
        <w:rPr>
          <w:rFonts w:ascii="Times New Roman" w:hAnsi="Times New Roman" w:cs="Times New Roman"/>
          <w:sz w:val="28"/>
          <w:szCs w:val="28"/>
          <w:lang w:val="en-US"/>
        </w:rPr>
        <w:lastRenderedPageBreak/>
        <w:t xml:space="preserve">Professor L. Zade tasdiqlaganidek, nomukammal axborot - bu bir yoki bir necha jihatdan noaniq. aniqlanmagan, ishonchsiz. mujmal yoki qisman ishonchli axborot. Soddaroq bo'lishi uchun nomukammal axborot yuqorida ko'rib o'tilgan to'rt tipik holatdan birida yuzaga kelishi mumkin deb qarash mumkin. Boshqa tomondan esa, qaror qabul qiluvchi shaxsning nimani afzal bilishi psixologik. kognitiv va boshqa omillar bilan belgilanadi. Qaror qabul qilish masalasining yechimi relativ axborotga ham nimani afzal bilishning strukturasiga ham bog'liq. U QQQSh ning nuqtai-nazaridan qaralganda, eng yaxshi harakatni aniqlashdan iborat. Biroq, binar munosabatli afzal ko'rish bilan bevosita tahlil qilib, eng yaxshi harakatni aniqlash qiyin. </w:t>
      </w:r>
      <w:r w:rsidRPr="0077521C">
        <w:rPr>
          <w:rFonts w:ascii="Times New Roman" w:hAnsi="Times New Roman" w:cs="Times New Roman"/>
          <w:sz w:val="28"/>
          <w:szCs w:val="28"/>
          <w:lang w:val="en-US"/>
        </w:rPr>
        <w:t>Shuning uchun ham afzal bilishni kvantifikatsiyalash (miqdoriy tahlil) ishlatiladi.</w:t>
      </w:r>
    </w:p>
    <w:p w14:paraId="4C7D60EE" w14:textId="18F69EDA" w:rsidR="00C80FEB" w:rsidRPr="005C2E9D" w:rsidRDefault="00C80FEB" w:rsidP="005C2E9D">
      <w:pPr>
        <w:spacing w:after="0" w:line="360" w:lineRule="auto"/>
        <w:ind w:firstLine="709"/>
        <w:jc w:val="both"/>
        <w:rPr>
          <w:rFonts w:ascii="Times New Roman" w:eastAsia="Times New Roman" w:hAnsi="Times New Roman" w:cs="Times New Roman"/>
          <w:color w:val="0A0A0A"/>
          <w:sz w:val="28"/>
          <w:szCs w:val="28"/>
          <w:lang w:eastAsia="ru-RU"/>
        </w:rPr>
      </w:pPr>
      <w:r w:rsidRPr="005C2E9D">
        <w:rPr>
          <w:rFonts w:ascii="Times New Roman" w:eastAsia="Times New Roman" w:hAnsi="Times New Roman" w:cs="Times New Roman"/>
          <w:color w:val="0A0A0A"/>
          <w:sz w:val="28"/>
          <w:szCs w:val="28"/>
          <w:lang w:val="uz-Cyrl-UZ" w:eastAsia="ru-RU"/>
        </w:rPr>
        <w:t xml:space="preserve">Tashkilotlarni boshqarish jarayonida har xil xususiyatlarga ega bo'lgan juda ko'p turli xil qarorlar qabul qilinadi. Biroq, bu to'plamni ma'lum bir tarzda tasniflash imkonini beruvchi ba'zi umumiy xususiyatlar mavjud. </w:t>
      </w:r>
      <w:r w:rsidRPr="005C2E9D">
        <w:rPr>
          <w:rFonts w:ascii="Times New Roman" w:eastAsia="Times New Roman" w:hAnsi="Times New Roman" w:cs="Times New Roman"/>
          <w:color w:val="0A0A0A"/>
          <w:sz w:val="28"/>
          <w:szCs w:val="28"/>
          <w:lang w:eastAsia="ru-RU"/>
        </w:rPr>
        <w:t>Ushbu tasnif 1-jadvalda keltirilgan.</w:t>
      </w:r>
    </w:p>
    <w:p w14:paraId="0ABC1BE7" w14:textId="77777777" w:rsidR="00687DDD" w:rsidRPr="005C2E9D" w:rsidRDefault="00687DDD" w:rsidP="005C2E9D">
      <w:pPr>
        <w:spacing w:after="0" w:line="360" w:lineRule="auto"/>
        <w:ind w:firstLine="709"/>
        <w:jc w:val="right"/>
        <w:rPr>
          <w:rFonts w:ascii="Times New Roman" w:eastAsia="Times New Roman" w:hAnsi="Times New Roman" w:cs="Times New Roman"/>
          <w:color w:val="0A0A0A"/>
          <w:sz w:val="28"/>
          <w:szCs w:val="28"/>
          <w:lang w:eastAsia="ru-RU"/>
        </w:rPr>
      </w:pPr>
      <w:r w:rsidRPr="005C2E9D">
        <w:rPr>
          <w:rFonts w:ascii="Times New Roman" w:eastAsia="Times New Roman" w:hAnsi="Times New Roman" w:cs="Times New Roman"/>
          <w:color w:val="0A0A0A"/>
          <w:sz w:val="28"/>
          <w:szCs w:val="28"/>
          <w:lang w:eastAsia="ru-RU"/>
        </w:rPr>
        <w:t>1-jadval. Boshqaruv qarorlarining tasnifi.</w:t>
      </w:r>
    </w:p>
    <w:tbl>
      <w:tblPr>
        <w:tblStyle w:val="a6"/>
        <w:tblW w:w="9345" w:type="dxa"/>
        <w:tblLook w:val="04A0" w:firstRow="1" w:lastRow="0" w:firstColumn="1" w:lastColumn="0" w:noHBand="0" w:noVBand="1"/>
      </w:tblPr>
      <w:tblGrid>
        <w:gridCol w:w="3115"/>
        <w:gridCol w:w="3115"/>
        <w:gridCol w:w="3115"/>
      </w:tblGrid>
      <w:tr w:rsidR="00C80FEB" w:rsidRPr="005C2E9D" w14:paraId="0F30B9EC" w14:textId="77777777" w:rsidTr="00C80FEB">
        <w:tc>
          <w:tcPr>
            <w:tcW w:w="3115" w:type="dxa"/>
            <w:vAlign w:val="center"/>
          </w:tcPr>
          <w:p w14:paraId="1936C5C8" w14:textId="582EC09D" w:rsidR="00C80FEB" w:rsidRPr="005C2E9D" w:rsidRDefault="00C80FEB" w:rsidP="005C2E9D">
            <w:pPr>
              <w:spacing w:line="360" w:lineRule="auto"/>
              <w:ind w:firstLine="22"/>
              <w:jc w:val="center"/>
              <w:rPr>
                <w:rFonts w:ascii="Times New Roman" w:eastAsia="Times New Roman" w:hAnsi="Times New Roman" w:cs="Times New Roman"/>
                <w:color w:val="0A0A0A"/>
                <w:sz w:val="28"/>
                <w:szCs w:val="28"/>
                <w:lang w:eastAsia="ru-RU"/>
              </w:rPr>
            </w:pPr>
            <w:r w:rsidRPr="00C80FEB">
              <w:rPr>
                <w:rFonts w:ascii="Times New Roman" w:eastAsia="Times New Roman" w:hAnsi="Times New Roman" w:cs="Times New Roman"/>
                <w:color w:val="0A0A0A"/>
                <w:sz w:val="28"/>
                <w:szCs w:val="28"/>
                <w:lang w:eastAsia="ru-RU"/>
              </w:rPr>
              <w:t>№</w:t>
            </w:r>
          </w:p>
        </w:tc>
        <w:tc>
          <w:tcPr>
            <w:tcW w:w="3115" w:type="dxa"/>
            <w:vAlign w:val="center"/>
          </w:tcPr>
          <w:p w14:paraId="654E4B97" w14:textId="370D50FD"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Klassifikasion belgilar</w:t>
            </w:r>
          </w:p>
        </w:tc>
        <w:tc>
          <w:tcPr>
            <w:tcW w:w="3115" w:type="dxa"/>
            <w:vAlign w:val="center"/>
          </w:tcPr>
          <w:p w14:paraId="07B6DA11" w14:textId="2C8F2FAD"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Boshqaruv qarorlarining guruhlari</w:t>
            </w:r>
          </w:p>
        </w:tc>
      </w:tr>
      <w:tr w:rsidR="00C80FEB" w:rsidRPr="005C2E9D" w14:paraId="38F73191" w14:textId="77777777" w:rsidTr="00C80FEB">
        <w:tc>
          <w:tcPr>
            <w:tcW w:w="3115" w:type="dxa"/>
            <w:vAlign w:val="center"/>
          </w:tcPr>
          <w:p w14:paraId="68057465" w14:textId="75C4298F"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Muammoning takrorlanish darajasi</w:t>
            </w:r>
          </w:p>
        </w:tc>
        <w:tc>
          <w:tcPr>
            <w:tcW w:w="3115" w:type="dxa"/>
            <w:vAlign w:val="center"/>
          </w:tcPr>
          <w:p w14:paraId="344F43AC" w14:textId="0E2D58C9"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An’anaviy</w:t>
            </w:r>
          </w:p>
        </w:tc>
        <w:tc>
          <w:tcPr>
            <w:tcW w:w="3115" w:type="dxa"/>
            <w:vAlign w:val="center"/>
          </w:tcPr>
          <w:p w14:paraId="5FE3F66C" w14:textId="7D38D11B" w:rsidR="00C80FEB" w:rsidRPr="005C2E9D" w:rsidRDefault="00687DDD"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Noan’anaviy</w:t>
            </w:r>
          </w:p>
        </w:tc>
      </w:tr>
      <w:tr w:rsidR="00C80FEB" w:rsidRPr="005C2E9D" w14:paraId="47DBCE04" w14:textId="77777777" w:rsidTr="00C80FEB">
        <w:tc>
          <w:tcPr>
            <w:tcW w:w="3115" w:type="dxa"/>
            <w:vAlign w:val="center"/>
          </w:tcPr>
          <w:p w14:paraId="680A0D5A" w14:textId="0FFE5286"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Maqsadning qiymati</w:t>
            </w:r>
          </w:p>
        </w:tc>
        <w:tc>
          <w:tcPr>
            <w:tcW w:w="3115" w:type="dxa"/>
            <w:vAlign w:val="center"/>
          </w:tcPr>
          <w:p w14:paraId="64AF25C9" w14:textId="1FF7C5EE"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Strategi</w:t>
            </w:r>
            <w:r w:rsidR="00687DDD" w:rsidRPr="005C2E9D">
              <w:rPr>
                <w:rFonts w:ascii="Times New Roman" w:eastAsia="Times New Roman" w:hAnsi="Times New Roman" w:cs="Times New Roman"/>
                <w:color w:val="0A0A0A"/>
                <w:sz w:val="28"/>
                <w:szCs w:val="28"/>
                <w:lang w:val="en-US" w:eastAsia="ru-RU"/>
              </w:rPr>
              <w:t>k</w:t>
            </w:r>
          </w:p>
        </w:tc>
        <w:tc>
          <w:tcPr>
            <w:tcW w:w="3115" w:type="dxa"/>
            <w:vAlign w:val="center"/>
          </w:tcPr>
          <w:p w14:paraId="2E498608" w14:textId="6578340E" w:rsidR="00C80FEB" w:rsidRPr="005C2E9D" w:rsidRDefault="00687DDD"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xml:space="preserve">Taktik </w:t>
            </w:r>
          </w:p>
        </w:tc>
      </w:tr>
      <w:tr w:rsidR="00C80FEB" w:rsidRPr="005C2E9D" w14:paraId="618CA351" w14:textId="77777777" w:rsidTr="00C80FEB">
        <w:tc>
          <w:tcPr>
            <w:tcW w:w="3115" w:type="dxa"/>
            <w:vAlign w:val="center"/>
          </w:tcPr>
          <w:p w14:paraId="1F2F9D80" w14:textId="4E7D97AA"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Ta’sir doirasi</w:t>
            </w:r>
          </w:p>
        </w:tc>
        <w:tc>
          <w:tcPr>
            <w:tcW w:w="3115" w:type="dxa"/>
            <w:vAlign w:val="center"/>
          </w:tcPr>
          <w:p w14:paraId="00B9F924" w14:textId="67FC6F2E"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xml:space="preserve">Global </w:t>
            </w:r>
          </w:p>
        </w:tc>
        <w:tc>
          <w:tcPr>
            <w:tcW w:w="3115" w:type="dxa"/>
            <w:vAlign w:val="center"/>
          </w:tcPr>
          <w:p w14:paraId="7997920C" w14:textId="09A22E45" w:rsidR="00C80FEB" w:rsidRPr="005C2E9D" w:rsidRDefault="00687DDD"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xml:space="preserve">Lokal </w:t>
            </w:r>
          </w:p>
        </w:tc>
      </w:tr>
      <w:tr w:rsidR="00C80FEB" w:rsidRPr="005C2E9D" w14:paraId="3C3BDCB0" w14:textId="77777777" w:rsidTr="00C80FEB">
        <w:tc>
          <w:tcPr>
            <w:tcW w:w="3115" w:type="dxa"/>
            <w:vAlign w:val="center"/>
          </w:tcPr>
          <w:p w14:paraId="6CC76458" w14:textId="36467859"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Amalga oshirilishning davomiyligi</w:t>
            </w:r>
          </w:p>
        </w:tc>
        <w:tc>
          <w:tcPr>
            <w:tcW w:w="3115" w:type="dxa"/>
            <w:vAlign w:val="center"/>
          </w:tcPr>
          <w:p w14:paraId="386167A0" w14:textId="53FB9C2F"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Uzoq muddatli</w:t>
            </w:r>
          </w:p>
        </w:tc>
        <w:tc>
          <w:tcPr>
            <w:tcW w:w="3115" w:type="dxa"/>
            <w:vAlign w:val="center"/>
          </w:tcPr>
          <w:p w14:paraId="0BD12F15" w14:textId="2A74739B" w:rsidR="00C80FEB" w:rsidRPr="005C2E9D" w:rsidRDefault="00687DDD"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Qisqa muddatli</w:t>
            </w:r>
          </w:p>
        </w:tc>
      </w:tr>
      <w:tr w:rsidR="00C80FEB" w:rsidRPr="005C2E9D" w14:paraId="5EA48A84" w14:textId="77777777" w:rsidTr="00C80FEB">
        <w:tc>
          <w:tcPr>
            <w:tcW w:w="3115" w:type="dxa"/>
            <w:vAlign w:val="center"/>
          </w:tcPr>
          <w:p w14:paraId="1394A6FD" w14:textId="3637D096"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Qarorning taxmin qilinayotgan oqibatlari</w:t>
            </w:r>
          </w:p>
        </w:tc>
        <w:tc>
          <w:tcPr>
            <w:tcW w:w="3115" w:type="dxa"/>
            <w:vAlign w:val="center"/>
          </w:tcPr>
          <w:p w14:paraId="48D70383" w14:textId="55BE8138"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Tahrirlanuvchi</w:t>
            </w:r>
          </w:p>
        </w:tc>
        <w:tc>
          <w:tcPr>
            <w:tcW w:w="3115" w:type="dxa"/>
            <w:vAlign w:val="center"/>
          </w:tcPr>
          <w:p w14:paraId="7BAE9CFE" w14:textId="40191E03" w:rsidR="00C80FEB" w:rsidRPr="005C2E9D" w:rsidRDefault="00687DDD"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xml:space="preserve">Tahrirlanmaydigan </w:t>
            </w:r>
          </w:p>
        </w:tc>
      </w:tr>
      <w:tr w:rsidR="00C80FEB" w:rsidRPr="005C2E9D" w14:paraId="0BF3D5C2" w14:textId="77777777" w:rsidTr="00C80FEB">
        <w:tc>
          <w:tcPr>
            <w:tcW w:w="3115" w:type="dxa"/>
            <w:vAlign w:val="center"/>
          </w:tcPr>
          <w:p w14:paraId="1A0442F0" w14:textId="7E2990E5"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Foydalanilgan Axborot xarakteri</w:t>
            </w:r>
          </w:p>
        </w:tc>
        <w:tc>
          <w:tcPr>
            <w:tcW w:w="3115" w:type="dxa"/>
            <w:vAlign w:val="center"/>
          </w:tcPr>
          <w:p w14:paraId="3088A1F8" w14:textId="0815FF5C"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Determinirlangan</w:t>
            </w:r>
          </w:p>
        </w:tc>
        <w:tc>
          <w:tcPr>
            <w:tcW w:w="3115" w:type="dxa"/>
            <w:vAlign w:val="center"/>
          </w:tcPr>
          <w:p w14:paraId="04BA6417" w14:textId="1CB9EEC2" w:rsidR="00C80FEB" w:rsidRPr="005C2E9D" w:rsidRDefault="00687DDD"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xml:space="preserve">Ehtimolli </w:t>
            </w:r>
          </w:p>
        </w:tc>
      </w:tr>
      <w:tr w:rsidR="00C80FEB" w:rsidRPr="005C2E9D" w14:paraId="11A9F21A" w14:textId="77777777" w:rsidTr="00C80FEB">
        <w:tc>
          <w:tcPr>
            <w:tcW w:w="3115" w:type="dxa"/>
            <w:vAlign w:val="center"/>
          </w:tcPr>
          <w:p w14:paraId="5387E347" w14:textId="4D11A74A"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lastRenderedPageBreak/>
              <w:t>Qarorni ishlab chiqish usullari</w:t>
            </w:r>
          </w:p>
        </w:tc>
        <w:tc>
          <w:tcPr>
            <w:tcW w:w="3115" w:type="dxa"/>
            <w:vAlign w:val="center"/>
          </w:tcPr>
          <w:p w14:paraId="1F27056B" w14:textId="54CC0DE7"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Shakllantirilgan</w:t>
            </w:r>
          </w:p>
        </w:tc>
        <w:tc>
          <w:tcPr>
            <w:tcW w:w="3115" w:type="dxa"/>
            <w:vAlign w:val="center"/>
          </w:tcPr>
          <w:p w14:paraId="37079F8E" w14:textId="626744B8" w:rsidR="00C80FEB" w:rsidRPr="005C2E9D" w:rsidRDefault="00687DDD"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xml:space="preserve">Shakllantirilmagan </w:t>
            </w:r>
          </w:p>
        </w:tc>
      </w:tr>
      <w:tr w:rsidR="00C80FEB" w:rsidRPr="005C2E9D" w14:paraId="32E1FDEF" w14:textId="77777777" w:rsidTr="00C80FEB">
        <w:tc>
          <w:tcPr>
            <w:tcW w:w="3115" w:type="dxa"/>
            <w:vAlign w:val="center"/>
          </w:tcPr>
          <w:p w14:paraId="11E9DE57" w14:textId="3CAD1BF3"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xml:space="preserve">Tanlash mezonlarining soni </w:t>
            </w:r>
          </w:p>
        </w:tc>
        <w:tc>
          <w:tcPr>
            <w:tcW w:w="3115" w:type="dxa"/>
            <w:vAlign w:val="center"/>
          </w:tcPr>
          <w:p w14:paraId="54036B66" w14:textId="1C3574C4"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Bir mezonli</w:t>
            </w:r>
          </w:p>
        </w:tc>
        <w:tc>
          <w:tcPr>
            <w:tcW w:w="3115" w:type="dxa"/>
            <w:vAlign w:val="center"/>
          </w:tcPr>
          <w:p w14:paraId="223BFFF3" w14:textId="46C5D3D6" w:rsidR="00C80FEB" w:rsidRPr="005C2E9D" w:rsidRDefault="00687DDD"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Ko‘p mezonli</w:t>
            </w:r>
          </w:p>
        </w:tc>
      </w:tr>
      <w:tr w:rsidR="00C80FEB" w:rsidRPr="005C2E9D" w14:paraId="6F3B633D" w14:textId="77777777" w:rsidTr="00C80FEB">
        <w:tc>
          <w:tcPr>
            <w:tcW w:w="3115" w:type="dxa"/>
            <w:vAlign w:val="center"/>
          </w:tcPr>
          <w:p w14:paraId="6D9EB5EA" w14:textId="1F165699"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Qarorni qabul qilish shakli</w:t>
            </w:r>
          </w:p>
        </w:tc>
        <w:tc>
          <w:tcPr>
            <w:tcW w:w="3115" w:type="dxa"/>
            <w:vAlign w:val="center"/>
          </w:tcPr>
          <w:p w14:paraId="7CB5D62E" w14:textId="4DE55892"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Bir shaklli</w:t>
            </w:r>
          </w:p>
        </w:tc>
        <w:tc>
          <w:tcPr>
            <w:tcW w:w="3115" w:type="dxa"/>
            <w:vAlign w:val="center"/>
          </w:tcPr>
          <w:p w14:paraId="66E68C6F" w14:textId="4F92D6AC" w:rsidR="00C80FEB" w:rsidRPr="005C2E9D" w:rsidRDefault="00687DDD"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xml:space="preserve">Guruhli </w:t>
            </w:r>
          </w:p>
        </w:tc>
      </w:tr>
      <w:tr w:rsidR="00C80FEB" w:rsidRPr="005C2E9D" w14:paraId="4F29F0BF" w14:textId="77777777" w:rsidTr="00C80FEB">
        <w:tc>
          <w:tcPr>
            <w:tcW w:w="3115" w:type="dxa"/>
            <w:vAlign w:val="center"/>
          </w:tcPr>
          <w:p w14:paraId="468D13D3" w14:textId="10BBDDFF"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Qarorni ro‘yhatga olish shakli</w:t>
            </w:r>
          </w:p>
        </w:tc>
        <w:tc>
          <w:tcPr>
            <w:tcW w:w="3115" w:type="dxa"/>
            <w:vAlign w:val="center"/>
          </w:tcPr>
          <w:p w14:paraId="2D3E529B" w14:textId="491F6EE7" w:rsidR="00C80FEB" w:rsidRPr="005C2E9D" w:rsidRDefault="00C901E9"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Xujjatlashtirilgan</w:t>
            </w:r>
          </w:p>
        </w:tc>
        <w:tc>
          <w:tcPr>
            <w:tcW w:w="3115" w:type="dxa"/>
            <w:vAlign w:val="center"/>
          </w:tcPr>
          <w:p w14:paraId="4AF3CCB0" w14:textId="4B98DD80" w:rsidR="00C80FEB" w:rsidRPr="005C2E9D" w:rsidRDefault="00687DDD" w:rsidP="005C2E9D">
            <w:pPr>
              <w:spacing w:line="360" w:lineRule="auto"/>
              <w:ind w:firstLine="22"/>
              <w:jc w:val="center"/>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Xujjatlashtirilmagan</w:t>
            </w:r>
          </w:p>
        </w:tc>
      </w:tr>
    </w:tbl>
    <w:p w14:paraId="50FB36A6" w14:textId="77777777" w:rsidR="00C80FEB" w:rsidRPr="005C2E9D" w:rsidRDefault="00C80FEB" w:rsidP="005C2E9D">
      <w:pPr>
        <w:spacing w:after="0" w:line="360" w:lineRule="auto"/>
        <w:ind w:firstLine="709"/>
        <w:rPr>
          <w:rFonts w:ascii="Times New Roman" w:eastAsia="Times New Roman" w:hAnsi="Times New Roman" w:cs="Times New Roman"/>
          <w:i/>
          <w:iCs/>
          <w:color w:val="0A0A0A"/>
          <w:sz w:val="28"/>
          <w:szCs w:val="28"/>
          <w:lang w:eastAsia="ru-RU"/>
        </w:rPr>
      </w:pPr>
    </w:p>
    <w:p w14:paraId="47AFB5EE" w14:textId="100327C6" w:rsidR="00C80FEB" w:rsidRPr="0077521C"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eastAsia="ru-RU"/>
        </w:rPr>
        <w:t>1. Muammoning takrorlanish darajasi. Yechimni talab qiladigan muammoning takrorlanishiga qarab, barcha boshqaruv qarorlarini an'anaviy, boshqaruv amaliyotida qayta-qayta uchraydigan, mavjud muqobil variantlardan tanlash zarur bo'lganda va atipik, nostandart</w:t>
      </w:r>
      <w:r w:rsidR="005C2E9D">
        <w:rPr>
          <w:rFonts w:ascii="Times New Roman" w:eastAsia="Times New Roman" w:hAnsi="Times New Roman" w:cs="Times New Roman"/>
          <w:color w:val="0A0A0A"/>
          <w:sz w:val="28"/>
          <w:szCs w:val="28"/>
          <w:lang w:eastAsia="ru-RU"/>
        </w:rPr>
        <w:t xml:space="preserve"> yechim</w:t>
      </w:r>
      <w:r w:rsidRPr="005C2E9D">
        <w:rPr>
          <w:rFonts w:ascii="Times New Roman" w:eastAsia="Times New Roman" w:hAnsi="Times New Roman" w:cs="Times New Roman"/>
          <w:color w:val="0A0A0A"/>
          <w:sz w:val="28"/>
          <w:szCs w:val="28"/>
          <w:lang w:eastAsia="ru-RU"/>
        </w:rPr>
        <w:t xml:space="preserve">larga bo'lish mumkin. </w:t>
      </w:r>
      <w:r w:rsidRPr="0077521C">
        <w:rPr>
          <w:rFonts w:ascii="Times New Roman" w:eastAsia="Times New Roman" w:hAnsi="Times New Roman" w:cs="Times New Roman"/>
          <w:color w:val="0A0A0A"/>
          <w:sz w:val="28"/>
          <w:szCs w:val="28"/>
          <w:lang w:val="en-US" w:eastAsia="ru-RU"/>
        </w:rPr>
        <w:t>Qidiruv, birinchi navbatda, yangi muqobillarni yaratish bilan bog'liq.</w:t>
      </w:r>
    </w:p>
    <w:p w14:paraId="3AE3436D" w14:textId="77777777" w:rsidR="00C80FEB" w:rsidRPr="0077521C"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77521C">
        <w:rPr>
          <w:rFonts w:ascii="Times New Roman" w:eastAsia="Times New Roman" w:hAnsi="Times New Roman" w:cs="Times New Roman"/>
          <w:color w:val="0A0A0A"/>
          <w:sz w:val="28"/>
          <w:szCs w:val="28"/>
          <w:lang w:val="en-US" w:eastAsia="ru-RU"/>
        </w:rPr>
        <w:t>2. Maqsadning ahamiyati. Qaror qabul qilish o'zining mustaqil maqsadiga intilishi yoki vosita bo'lishi, maqsadga erishishga hissa qo'shishi yoki yuqori darajadagi maqsadga erishish uchun vosita bo'lishi mumkin. Shunga ko'ra, qarorlar strategik yoki taktik bo'lishi mumkin.</w:t>
      </w:r>
    </w:p>
    <w:p w14:paraId="3B9E8FE1" w14:textId="77777777" w:rsidR="00C80FEB" w:rsidRPr="005C2E9D"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3. Ta'sir doirasi. Qarorning natijasi tashkilotning bir yoki bir nechta qismiga ta'sir qilishi mumkin. Bunday holda, yechim mahalliy deb hisoblanishi mumkin. Qaror, shuningdek, butun tashkilotning ishiga ta'sir qilish maqsadida ham qabul qilinishi mumkin, bu holda u global bo'ladi.</w:t>
      </w:r>
    </w:p>
    <w:p w14:paraId="4D027810" w14:textId="77777777" w:rsidR="00C80FEB" w:rsidRPr="005C2E9D"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4. Amalga oshirish muddati. Yechimni amalga oshirish bir necha soat, kun yoki oy davom etishi mumkin. Agar qarorning qabul qilinishi va uning bajarilishini tugallanishi o'rtasida nisbatan qisqa vaqt o'tsa, qaror qisqa muddatli hisoblanadi. Shu bilan birga, natijalari bir necha yillarga cho'zilishi mumkin bo'lgan uzoq muddatli, uzoq muddatli qarorlarning soni va ahamiyati tobora ortib bormoqda.</w:t>
      </w:r>
    </w:p>
    <w:p w14:paraId="72C4E908" w14:textId="77777777" w:rsidR="00C80FEB" w:rsidRPr="0077521C"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xml:space="preserve">5. Bashorat qilingan oqibatlar. Ko'pgina boshqaruv qarorlari ularni amalga oshirish jarayonida har qanday og'ishlarni bartaraf etish yoki yangi omillarni hisobga </w:t>
      </w:r>
      <w:r w:rsidRPr="005C2E9D">
        <w:rPr>
          <w:rFonts w:ascii="Times New Roman" w:eastAsia="Times New Roman" w:hAnsi="Times New Roman" w:cs="Times New Roman"/>
          <w:color w:val="0A0A0A"/>
          <w:sz w:val="28"/>
          <w:szCs w:val="28"/>
          <w:lang w:val="en-US" w:eastAsia="ru-RU"/>
        </w:rPr>
        <w:lastRenderedPageBreak/>
        <w:t xml:space="preserve">olish uchun u yoki bu tarzda o'zgartirilishi mumkin, ya'ni. sozlanishi mumkin. </w:t>
      </w:r>
      <w:r w:rsidRPr="0077521C">
        <w:rPr>
          <w:rFonts w:ascii="Times New Roman" w:eastAsia="Times New Roman" w:hAnsi="Times New Roman" w:cs="Times New Roman"/>
          <w:color w:val="0A0A0A"/>
          <w:sz w:val="28"/>
          <w:szCs w:val="28"/>
          <w:lang w:val="en-US" w:eastAsia="ru-RU"/>
        </w:rPr>
        <w:t>Shu bilan birga, oqibatlari qaytarib bo'lmaydigan qarorlar ham mavjud.</w:t>
      </w:r>
    </w:p>
    <w:p w14:paraId="072CD557" w14:textId="77777777" w:rsidR="00C80FEB" w:rsidRPr="0077521C"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77521C">
        <w:rPr>
          <w:rFonts w:ascii="Times New Roman" w:eastAsia="Times New Roman" w:hAnsi="Times New Roman" w:cs="Times New Roman"/>
          <w:color w:val="0A0A0A"/>
          <w:sz w:val="28"/>
          <w:szCs w:val="28"/>
          <w:lang w:val="en-US" w:eastAsia="ru-RU"/>
        </w:rPr>
        <w:t>6. Foydalanilayotgan axborotning tabiati. Rahbar uchun mavjud bo'lgan ma'lumotlarning to'liqligi va ishonchliligi darajasiga qarab, boshqaruv qarorlari deterministik, aniqlik sharoitida yoki ehtimoliy, xavf yoki noaniqlik sharoitida qabul qilinishi mumkin. Ushbu shartlar qaror qabul qilishda juda muhim rol o'ynaydi.</w:t>
      </w:r>
    </w:p>
    <w:p w14:paraId="5E0120C7" w14:textId="77777777" w:rsidR="00C80FEB" w:rsidRPr="005C2E9D"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77521C">
        <w:rPr>
          <w:rFonts w:ascii="Times New Roman" w:eastAsia="Times New Roman" w:hAnsi="Times New Roman" w:cs="Times New Roman"/>
          <w:color w:val="0A0A0A"/>
          <w:sz w:val="28"/>
          <w:szCs w:val="28"/>
          <w:lang w:val="en-US" w:eastAsia="ru-RU"/>
        </w:rPr>
        <w:t xml:space="preserve">Deterministik qarorlar aniqlik sharoitida, menejer hal qilinayotgan muammo bo'yicha deyarli to'liq va ishonchli ma'lumotga ega bo'lganda qabul qilinadi, bu unga muqobil tanlovlarning natijasini aniq bilish imkonini beradi. </w:t>
      </w:r>
      <w:r w:rsidRPr="005C2E9D">
        <w:rPr>
          <w:rFonts w:ascii="Times New Roman" w:eastAsia="Times New Roman" w:hAnsi="Times New Roman" w:cs="Times New Roman"/>
          <w:color w:val="0A0A0A"/>
          <w:sz w:val="28"/>
          <w:szCs w:val="28"/>
          <w:lang w:val="en-US" w:eastAsia="ru-RU"/>
        </w:rPr>
        <w:t>Bunday natija faqat bitta bo'lib, uning paydo bo'lish ehtimoli birga yaqin. Biroq, bir nechta qarorlar aniqlik sharoitida qabul qilinadi. Boshqaruv qarorlarining aksariyati ehtimollikdir.</w:t>
      </w:r>
    </w:p>
    <w:p w14:paraId="6C5358A5" w14:textId="77777777" w:rsidR="00C80FEB" w:rsidRPr="005C2E9D"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Xavf sharoitida qabul qilingan qarorlar ehtimollik deb ataladi, ular aniq bo'lmagan natijalarni o'z ichiga oladi, lekin har bir natijaning ehtimoli ma'lum. Ehtimollik berilgan hodisaning yuzaga kelish ehtimoli darajasi sifatida aniqlanadi va 0 dan 1 gacha o'zgaradi. Barcha muqobil variantlarning ehtimolliklari yig'indisi bittaga teng bo'lishi kerak. Eksperimental ma'lumotlarning statistik tahlili yordamida ehtimollik matematik tarzda aniqlanishi mumkin.</w:t>
      </w:r>
    </w:p>
    <w:p w14:paraId="547C906D" w14:textId="42E26953" w:rsidR="00C80FEB" w:rsidRPr="005C2E9D"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7. Yechimni ishlab chiqish usullari. Ba'zi</w:t>
      </w:r>
      <w:r w:rsidR="005C2E9D">
        <w:rPr>
          <w:rFonts w:ascii="Times New Roman" w:eastAsia="Times New Roman" w:hAnsi="Times New Roman" w:cs="Times New Roman"/>
          <w:color w:val="0A0A0A"/>
          <w:sz w:val="28"/>
          <w:szCs w:val="28"/>
          <w:lang w:val="en-US" w:eastAsia="ru-RU"/>
        </w:rPr>
        <w:t xml:space="preserve"> yechim</w:t>
      </w:r>
      <w:r w:rsidRPr="005C2E9D">
        <w:rPr>
          <w:rFonts w:ascii="Times New Roman" w:eastAsia="Times New Roman" w:hAnsi="Times New Roman" w:cs="Times New Roman"/>
          <w:color w:val="0A0A0A"/>
          <w:sz w:val="28"/>
          <w:szCs w:val="28"/>
          <w:lang w:val="en-US" w:eastAsia="ru-RU"/>
        </w:rPr>
        <w:t>lar, qoida tariqasida, odatiy, takroriydir va muvaffaqiyatli rasmiylashtirilishi mumkin, ya'ni. oldindan belgilangan algoritmga muvofiq qabul qilinadi. Rasmiylashtirilgan yechim oldindan belgilangan harakatlar ketma-ketligini bajarish natijasidir.</w:t>
      </w:r>
    </w:p>
    <w:p w14:paraId="49BD8162" w14:textId="35D27FD6" w:rsidR="00C80FEB" w:rsidRPr="0077521C"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77521C">
        <w:rPr>
          <w:rFonts w:ascii="Times New Roman" w:eastAsia="Times New Roman" w:hAnsi="Times New Roman" w:cs="Times New Roman"/>
          <w:color w:val="0A0A0A"/>
          <w:sz w:val="28"/>
          <w:szCs w:val="28"/>
          <w:lang w:val="en-US" w:eastAsia="ru-RU"/>
        </w:rPr>
        <w:t>Qarorlarni qabul qilishni rasmiylashtirish xatolik ehtimolini kamaytirish va vaqtni tejash orqali boshqaruv samaradorligini oshiradi: har safar tegishli vaziyat yuzaga kelganda qarorlarni qayta ishlab chiqishning hojati yo'q. Shuning uchun tashkilot rahbariyati ko'pincha ma'lum, muntazam takrorlanadigan vaziyatlar uchun</w:t>
      </w:r>
      <w:r w:rsidR="005C2E9D" w:rsidRPr="0077521C">
        <w:rPr>
          <w:rFonts w:ascii="Times New Roman" w:eastAsia="Times New Roman" w:hAnsi="Times New Roman" w:cs="Times New Roman"/>
          <w:color w:val="0A0A0A"/>
          <w:sz w:val="28"/>
          <w:szCs w:val="28"/>
          <w:lang w:val="en-US" w:eastAsia="ru-RU"/>
        </w:rPr>
        <w:t xml:space="preserve"> yechim</w:t>
      </w:r>
      <w:r w:rsidRPr="0077521C">
        <w:rPr>
          <w:rFonts w:ascii="Times New Roman" w:eastAsia="Times New Roman" w:hAnsi="Times New Roman" w:cs="Times New Roman"/>
          <w:color w:val="0A0A0A"/>
          <w:sz w:val="28"/>
          <w:szCs w:val="28"/>
          <w:lang w:val="en-US" w:eastAsia="ru-RU"/>
        </w:rPr>
        <w:t>ni rasmiylashtiradi, tegishli qoidalar, ko'rsatmalar va qoidalarni ishlab chiqadi.</w:t>
      </w:r>
    </w:p>
    <w:p w14:paraId="06197A00" w14:textId="77777777" w:rsidR="00C80FEB" w:rsidRPr="005C2E9D"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77521C">
        <w:rPr>
          <w:rFonts w:ascii="Times New Roman" w:eastAsia="Times New Roman" w:hAnsi="Times New Roman" w:cs="Times New Roman"/>
          <w:color w:val="0A0A0A"/>
          <w:sz w:val="28"/>
          <w:szCs w:val="28"/>
          <w:lang w:val="en-US" w:eastAsia="ru-RU"/>
        </w:rPr>
        <w:t xml:space="preserve">Shu bilan birga, tashkilotlarda boshqaruv jarayonida yangi, atipik vaziyatlar va rasmiylashtirilmaydigan nostandart muammolar tez-tez uchrab turadi. </w:t>
      </w:r>
      <w:r w:rsidRPr="005C2E9D">
        <w:rPr>
          <w:rFonts w:ascii="Times New Roman" w:eastAsia="Times New Roman" w:hAnsi="Times New Roman" w:cs="Times New Roman"/>
          <w:color w:val="0A0A0A"/>
          <w:sz w:val="28"/>
          <w:szCs w:val="28"/>
          <w:lang w:val="en-US" w:eastAsia="ru-RU"/>
        </w:rPr>
        <w:t xml:space="preserve">Bunday </w:t>
      </w:r>
      <w:r w:rsidRPr="005C2E9D">
        <w:rPr>
          <w:rFonts w:ascii="Times New Roman" w:eastAsia="Times New Roman" w:hAnsi="Times New Roman" w:cs="Times New Roman"/>
          <w:color w:val="0A0A0A"/>
          <w:sz w:val="28"/>
          <w:szCs w:val="28"/>
          <w:lang w:val="en-US" w:eastAsia="ru-RU"/>
        </w:rPr>
        <w:lastRenderedPageBreak/>
        <w:t>hollarda menejerlarning intellektual qobiliyatlari, iste'dodi va shaxsiy tashabbusi katta rol o'ynaydi.</w:t>
      </w:r>
    </w:p>
    <w:p w14:paraId="49563F42" w14:textId="77777777" w:rsidR="00C80FEB" w:rsidRPr="005C2E9D"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8. Tanlov mezonlari soni. Agar eng yaxshi alternativani tanlash faqat bitta mezon bo'yicha amalga oshirilsa, unda qabul qilingan qaror oddiy, bitta mezonli bo'ladi. Aksincha, tanlangan muqobil bir vaqtning o'zida bir nechta mezonlarga javob berishi kerak bo'lsa, qaror murakkab va ko'p mezonli bo'ladi. Menejer amaliyotida ko'pgina qarorlar ko'p kanalli bo'ladi, chunki ular bir vaqtning o'zida foyda hajmi, rentabellik, sifat darajasi, bozor ulushi, amalga oshirish muddati va boshqalar kabi mezonlarga javob berishi kerak.</w:t>
      </w:r>
    </w:p>
    <w:p w14:paraId="5D067403" w14:textId="77777777" w:rsidR="00C80FEB" w:rsidRPr="005C2E9D"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9. Qaror qabul qilish shakli. Yakuniy qaror uchun mavjud muqobil variantlardan birini tanlagan shaxs bir shaxs bo'lishi mumkin va uning qarori mos ravishda yagona bo'ladi. Biroq, zamonaviy boshqaruv amaliyotida murakkab vaziyatlar va muammolar tobora ko'proq uchraydi, ularni hal qilish har tomonlama, yaxlit tahlilni talab qiladi, ya'ni. menejerlar va mutaxassislar guruhining ishtiroki. Bunday guruh yoki jamoaviy qarorlar kollegial deb ataladi. Boshqaruvning kasbiylashuvi va chuqur ixtisoslashuvi qarorlar qabul qilishning kollegial shakllarining keng tarqalishiga olib keladi. Shuni ham yodda tutish kerakki, ayrim qarorlar qonuniy ravishda kollegial deb tasniflanadi.</w:t>
      </w:r>
    </w:p>
    <w:p w14:paraId="5AD07944" w14:textId="6D87166D" w:rsidR="00C80FEB" w:rsidRPr="005C2E9D" w:rsidRDefault="00C80FEB"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10. Fiksatsiyalash usuli. Shu asosda boshqaruv qarorlari qat'iy yoki hujjatlashtirilgan bo'linishi mumkin, ya'ni. har qanday hujjat - buyruq, ko'rsatma, xat shaklida tuzilgan. Va hujjatsiz - hujjatli shaklga ega bo'lmaslik, og'zaki. Boshqaruv apparatidagi aksariyat qarorlar hujjatlashtirilgan, ammo kichik, ahamiyatsiz qarorlar, shuningdek, kechiktirishga toqat qila olmaydigan favqulodda vaziyatlarda qabul qilingan qarorlar hujjatlashtirilmasligi mumkin.</w:t>
      </w:r>
    </w:p>
    <w:p w14:paraId="72744590" w14:textId="719D89CA" w:rsidR="00687DDD" w:rsidRPr="005C2E9D" w:rsidRDefault="00687DDD" w:rsidP="005C2E9D">
      <w:pPr>
        <w:spacing w:after="0" w:line="360" w:lineRule="auto"/>
        <w:ind w:firstLine="709"/>
        <w:jc w:val="both"/>
        <w:rPr>
          <w:rFonts w:ascii="Times New Roman" w:eastAsia="Times New Roman" w:hAnsi="Times New Roman" w:cs="Times New Roman"/>
          <w:color w:val="0A0A0A"/>
          <w:sz w:val="28"/>
          <w:szCs w:val="28"/>
          <w:lang w:val="en-US" w:eastAsia="ru-RU"/>
        </w:rPr>
      </w:pPr>
    </w:p>
    <w:p w14:paraId="548BB541" w14:textId="32B8B6C1" w:rsidR="00687DDD" w:rsidRPr="005C2E9D" w:rsidRDefault="00687DDD" w:rsidP="005C2E9D">
      <w:pPr>
        <w:spacing w:after="0" w:line="360" w:lineRule="auto"/>
        <w:ind w:firstLine="709"/>
        <w:jc w:val="center"/>
        <w:rPr>
          <w:rFonts w:ascii="Times New Roman" w:eastAsia="Times New Roman" w:hAnsi="Times New Roman" w:cs="Times New Roman"/>
          <w:b/>
          <w:bCs/>
          <w:color w:val="0A0A0A"/>
          <w:sz w:val="28"/>
          <w:szCs w:val="28"/>
          <w:lang w:val="en-US" w:eastAsia="ru-RU"/>
        </w:rPr>
      </w:pPr>
      <w:r w:rsidRPr="005C2E9D">
        <w:rPr>
          <w:rFonts w:ascii="Times New Roman" w:eastAsia="Times New Roman" w:hAnsi="Times New Roman" w:cs="Times New Roman"/>
          <w:b/>
          <w:bCs/>
          <w:color w:val="0A0A0A"/>
          <w:sz w:val="28"/>
          <w:szCs w:val="28"/>
          <w:lang w:val="en-US" w:eastAsia="ru-RU"/>
        </w:rPr>
        <w:t>6.3. BOSHQARUV QARORLARINING SIFAT MEZONLARI</w:t>
      </w:r>
    </w:p>
    <w:p w14:paraId="0EB5505D" w14:textId="7347D437" w:rsidR="00687DDD" w:rsidRPr="005C2E9D" w:rsidRDefault="00687DD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xml:space="preserve">Har bir boshqaruv qarori harakat variantini izlash va uni amalga oshirish bo'yicha tashkiliy-amaliy ishlar bilan bog'liq. Misol uchun, temir yo'l ustidagi ko'prik qurish bo'yicha boshqaruv qarorini qabul qilishda siz o'ndan ortiq variantlarni tahlil qilishingiz kerak bo'ladi. Ko'prik uchun eng maqbul joyni, </w:t>
      </w:r>
      <w:r w:rsidRPr="005C2E9D">
        <w:rPr>
          <w:rFonts w:ascii="Times New Roman" w:eastAsia="Times New Roman" w:hAnsi="Times New Roman" w:cs="Times New Roman"/>
          <w:color w:val="0A0A0A"/>
          <w:sz w:val="28"/>
          <w:szCs w:val="28"/>
          <w:lang w:val="en-US" w:eastAsia="ru-RU"/>
        </w:rPr>
        <w:lastRenderedPageBreak/>
        <w:t>transport oqimining o'tkazuvchanligini, kerakli miqdordagi turli materiallarni, o'zini oqlash muddatlarini, moliyalashtirish manbalarini, bajarilgan ishlarni boshlash va tugatish sanalarini va boshqalarni hisobga olgan holda uning o'lchamlarini tanlash kerak bo'ladi. Boshqacha qilib aytganda, boshqaruv qarorini ishlab chiqishda siz tizimning zaruriy holati sifatida maqsadni to'g'ri tanlashingiz kerak. Shu bilan birga shuni yodda tutish kerakki, ijtimoiy-iqtisodiy tizimning faoliyat yuritishi va rivojlanishining ob'ektiv qonuniyatlariga asoslangan har qanday boshqaruv qarorining samaradorligi ko'p jihatdan aniq va asosli maqsadga bog'liqdir.</w:t>
      </w:r>
    </w:p>
    <w:p w14:paraId="5CD8B9C7" w14:textId="34874482" w:rsidR="00687DDD" w:rsidRPr="005C2E9D" w:rsidRDefault="00687DD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Qabul qilingan boshqaruv qarorlarining sifatiga to'plangan keng qamrovli ma'lumotlarning hajmi sezilarli darajada ta'sir qiladi. Axborotning etishmasligi yoki uning rolini etarlicha baholamaslik vaqt, pul va moddiy resurslarni yo'qotishga olib keladi. Masalan, shaharlardan birida ular Madaniyat va dam olish uyini qurdilar, bu uydan atigi 20-25% foydalanilgan, chunki to'rt kilometr radiusda uchta o'xshash muassasa faoliyat ko'rsatayotgani inobatga olinmagan. hisobga. Ular yer osti piyodalar o‘tish joyini qurdilar, bunga ehtiyoj yo‘qligi sababli bir necha yillar davomida hech kim foydalanmagan. Bularning barchasi hozirgi vaziyat va o'rganilayotgan muammo to'g'risida qanchalik ob'ektiv ma'lumotlar mavjud bo'lsa, eng yaxshi boshqaruv qarorini ishlab chiqish imkoniyatlari shunchalik qulay ekanligini yana bir bor tasdiqlaydi.</w:t>
      </w:r>
    </w:p>
    <w:p w14:paraId="015BF7C4" w14:textId="77777777" w:rsidR="00687DDD" w:rsidRPr="005C2E9D" w:rsidRDefault="00687DD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Shu bilan birga, boshqaruv qarorlarining sifatiga menejerning malakasi, uning kommunikativ qobiliyatlari, qo'yilgan maqsadlarga erishish uchun jamoani safarbar qilish qobiliyati va jamoadagi psixologik iqlim kabi sub'ektiv omillar ham sezilarli darajada ta'sir qiladi.</w:t>
      </w:r>
    </w:p>
    <w:p w14:paraId="43BBFA8D" w14:textId="0ECD473F" w:rsidR="00687DDD" w:rsidRPr="005C2E9D" w:rsidRDefault="00687DD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Boshqaruv qarorlarining muvaffaqiyati boshqariladigan tizimning umumiy holatiga, uning iqtisodiy, texnik, texnologik va boshqa imkoniyatlariga ham bog'liq. Boshqaruv qarorlarini amalga oshirishda boshqaruv usullarini to'g'ri tanlash katta ahamiyatga ega. Ular nafaqat qabul qilingan qarorlar sifatini oshirishga, balki belgilangan maqsadlarga minimal xarajat bilan eng yuqori samaradorlik bilan erishishga ham hissa qo'shadi.</w:t>
      </w:r>
    </w:p>
    <w:p w14:paraId="36C0AAB3" w14:textId="77777777" w:rsidR="005C2E9D" w:rsidRPr="005C2E9D" w:rsidRDefault="005C2E9D" w:rsidP="005C2E9D">
      <w:pPr>
        <w:spacing w:after="0" w:line="360" w:lineRule="auto"/>
        <w:ind w:firstLine="709"/>
        <w:jc w:val="both"/>
        <w:rPr>
          <w:rFonts w:ascii="Times New Roman" w:eastAsia="Times New Roman" w:hAnsi="Times New Roman" w:cs="Times New Roman"/>
          <w:sz w:val="28"/>
          <w:szCs w:val="28"/>
          <w:lang w:val="en-US" w:eastAsia="ru-RU"/>
        </w:rPr>
      </w:pPr>
    </w:p>
    <w:p w14:paraId="600051B6" w14:textId="735FEAE9" w:rsidR="00687DDD" w:rsidRPr="005C2E9D" w:rsidRDefault="005C2E9D" w:rsidP="005C2E9D">
      <w:pPr>
        <w:spacing w:after="0" w:line="360" w:lineRule="auto"/>
        <w:ind w:firstLine="709"/>
        <w:jc w:val="center"/>
        <w:rPr>
          <w:rFonts w:ascii="Times New Roman" w:eastAsia="Times New Roman" w:hAnsi="Times New Roman" w:cs="Times New Roman"/>
          <w:b/>
          <w:bCs/>
          <w:sz w:val="28"/>
          <w:szCs w:val="28"/>
          <w:lang w:val="en-US" w:eastAsia="ru-RU"/>
        </w:rPr>
      </w:pPr>
      <w:r w:rsidRPr="005C2E9D">
        <w:rPr>
          <w:rFonts w:ascii="Times New Roman" w:eastAsia="Times New Roman" w:hAnsi="Times New Roman" w:cs="Times New Roman"/>
          <w:b/>
          <w:bCs/>
          <w:sz w:val="28"/>
          <w:szCs w:val="28"/>
          <w:lang w:val="en-US" w:eastAsia="ru-RU"/>
        </w:rPr>
        <w:lastRenderedPageBreak/>
        <w:t>6.4. QAROR QABUL QILISH TEXNOLOGIYASI</w:t>
      </w:r>
    </w:p>
    <w:p w14:paraId="782F0763" w14:textId="0F2EF2CA"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Qarorlarni shakllantirish mexanizmi - bu qaror qabul qilish muammosining barcha oldingi elementlarini tahlil qilish va sintez qilishni talab qiladigan jarayon:</w:t>
      </w:r>
    </w:p>
    <w:p w14:paraId="3F3B6A89"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 Muammoli vaziyatni tavsiflash;</w:t>
      </w:r>
    </w:p>
    <w:p w14:paraId="6572D020"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 Mavjud vaqt va resurslar;</w:t>
      </w:r>
    </w:p>
    <w:p w14:paraId="00A74AF9"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 Cheklovlar;</w:t>
      </w:r>
    </w:p>
    <w:p w14:paraId="2CF3E2CA" w14:textId="78031F3F" w:rsidR="00687DD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 Maqsadlar va boshqalar.</w:t>
      </w:r>
    </w:p>
    <w:p w14:paraId="235018EE" w14:textId="2BDECEB3" w:rsidR="00687DDD" w:rsidRPr="005C2E9D" w:rsidRDefault="00687DDD" w:rsidP="005C2E9D">
      <w:pPr>
        <w:spacing w:after="0" w:line="360" w:lineRule="auto"/>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Qaror qabul qilishda odatda quyidagi harakatlar algoritmidan foydalaniladi:</w:t>
      </w:r>
    </w:p>
    <w:p w14:paraId="52D9349E"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1. yechimlarning mumkin bo'lgan ko'lami va xarakterini aniqlash;</w:t>
      </w:r>
    </w:p>
    <w:p w14:paraId="71C484E6"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2. yechimlar turini aniqlash;</w:t>
      </w:r>
    </w:p>
    <w:p w14:paraId="1B2B5881"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3. yechimlar majmuasi uchun ekstremal variantlarni shakllantirish (ideal va eng yomon);</w:t>
      </w:r>
    </w:p>
    <w:p w14:paraId="68EF0488"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4. ular orasida joylashgan muqobillarni shakllantirish;</w:t>
      </w:r>
    </w:p>
    <w:p w14:paraId="348DD409" w14:textId="0DBBD133"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5. muqobil</w:t>
      </w:r>
      <w:r w:rsidR="005C2E9D">
        <w:rPr>
          <w:rFonts w:ascii="Times New Roman" w:eastAsia="Times New Roman" w:hAnsi="Times New Roman" w:cs="Times New Roman"/>
          <w:sz w:val="28"/>
          <w:szCs w:val="28"/>
          <w:lang w:val="en-US" w:eastAsia="ru-RU"/>
        </w:rPr>
        <w:t xml:space="preserve"> yechim</w:t>
      </w:r>
      <w:r w:rsidRPr="005C2E9D">
        <w:rPr>
          <w:rFonts w:ascii="Times New Roman" w:eastAsia="Times New Roman" w:hAnsi="Times New Roman" w:cs="Times New Roman"/>
          <w:sz w:val="28"/>
          <w:szCs w:val="28"/>
          <w:lang w:val="en-US" w:eastAsia="ru-RU"/>
        </w:rPr>
        <w:t>larning kutilayotgan afzalliklari va kamchiliklarining sifat tavsifini o'tkazish;</w:t>
      </w:r>
    </w:p>
    <w:p w14:paraId="400C360F"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6. qarorlarning amalga oshirilishi ehtimolini baholash;</w:t>
      </w:r>
    </w:p>
    <w:p w14:paraId="2F82C0A8"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7. maqsadga erishish uchun imtiyozlarni qiyosiy baholash.</w:t>
      </w:r>
    </w:p>
    <w:p w14:paraId="4625B364"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b/>
          <w:bCs/>
          <w:i/>
          <w:iCs/>
          <w:sz w:val="28"/>
          <w:szCs w:val="28"/>
          <w:lang w:val="en-US" w:eastAsia="ru-RU"/>
        </w:rPr>
        <w:t>Birinchi bosqichda</w:t>
      </w:r>
      <w:r w:rsidRPr="005C2E9D">
        <w:rPr>
          <w:rFonts w:ascii="Times New Roman" w:eastAsia="Times New Roman" w:hAnsi="Times New Roman" w:cs="Times New Roman"/>
          <w:sz w:val="28"/>
          <w:szCs w:val="28"/>
          <w:lang w:val="en-US" w:eastAsia="ru-RU"/>
        </w:rPr>
        <w:t xml:space="preserve"> muammoli vaziyatni dastlabki tahlil qilish muammoni hal qilish sohasini aniqlashga imkon beradi: iqtisodiy, texnik, tashkiliy, texnologik va boshqalar, ular ma'lum sohalarga toraytirilgan.</w:t>
      </w:r>
    </w:p>
    <w:p w14:paraId="2F5FCC4F" w14:textId="1C11E7A6"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b/>
          <w:bCs/>
          <w:i/>
          <w:iCs/>
          <w:sz w:val="28"/>
          <w:szCs w:val="28"/>
          <w:lang w:val="en-US" w:eastAsia="ru-RU"/>
        </w:rPr>
        <w:t>Ikkinchi bosqichda</w:t>
      </w:r>
      <w:r w:rsidRPr="005C2E9D">
        <w:rPr>
          <w:rFonts w:ascii="Times New Roman" w:eastAsia="Times New Roman" w:hAnsi="Times New Roman" w:cs="Times New Roman"/>
          <w:sz w:val="28"/>
          <w:szCs w:val="28"/>
          <w:lang w:val="en-US" w:eastAsia="ru-RU"/>
        </w:rPr>
        <w:t xml:space="preserve"> yechimlar turi aniqlanadi. An'anaviy ravishda uchta turdagi</w:t>
      </w:r>
      <w:r w:rsidR="005C2E9D">
        <w:rPr>
          <w:rFonts w:ascii="Times New Roman" w:eastAsia="Times New Roman" w:hAnsi="Times New Roman" w:cs="Times New Roman"/>
          <w:sz w:val="28"/>
          <w:szCs w:val="28"/>
          <w:lang w:val="en-US" w:eastAsia="ru-RU"/>
        </w:rPr>
        <w:t xml:space="preserve"> yechim</w:t>
      </w:r>
      <w:r w:rsidRPr="005C2E9D">
        <w:rPr>
          <w:rFonts w:ascii="Times New Roman" w:eastAsia="Times New Roman" w:hAnsi="Times New Roman" w:cs="Times New Roman"/>
          <w:sz w:val="28"/>
          <w:szCs w:val="28"/>
          <w:lang w:val="en-US" w:eastAsia="ru-RU"/>
        </w:rPr>
        <w:t>larni ajratish mumkin:</w:t>
      </w:r>
    </w:p>
    <w:p w14:paraId="092DC965"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 tipik muammoli vaziyatlar uchun standart yechimlar;</w:t>
      </w:r>
    </w:p>
    <w:p w14:paraId="3C93E13D"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 takomillashtirish yechimlari;</w:t>
      </w:r>
    </w:p>
    <w:p w14:paraId="1034A7D2"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 asl.</w:t>
      </w:r>
    </w:p>
    <w:p w14:paraId="4F16E1C7" w14:textId="5A2A4DAB"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Tajriba shuni ko'rsatadiki, qaror qabul qilishning eng keng tarqalgan</w:t>
      </w:r>
      <w:r w:rsidR="005C2E9D">
        <w:rPr>
          <w:rFonts w:ascii="Times New Roman" w:eastAsia="Times New Roman" w:hAnsi="Times New Roman" w:cs="Times New Roman"/>
          <w:sz w:val="28"/>
          <w:szCs w:val="28"/>
          <w:lang w:val="en-US" w:eastAsia="ru-RU"/>
        </w:rPr>
        <w:t xml:space="preserve"> yechim</w:t>
      </w:r>
      <w:r w:rsidRPr="005C2E9D">
        <w:rPr>
          <w:rFonts w:ascii="Times New Roman" w:eastAsia="Times New Roman" w:hAnsi="Times New Roman" w:cs="Times New Roman"/>
          <w:sz w:val="28"/>
          <w:szCs w:val="28"/>
          <w:lang w:val="en-US" w:eastAsia="ru-RU"/>
        </w:rPr>
        <w:t>lari qarorlarni takomillashtirish turidir. Bu boshqaruv qarorlarini talab qiladigan ko'pgina iqtisodiy vaziyatlarning o'xshashlari borligi, ularning</w:t>
      </w:r>
      <w:r w:rsidR="005C2E9D">
        <w:rPr>
          <w:rFonts w:ascii="Times New Roman" w:eastAsia="Times New Roman" w:hAnsi="Times New Roman" w:cs="Times New Roman"/>
          <w:sz w:val="28"/>
          <w:szCs w:val="28"/>
          <w:lang w:val="en-US" w:eastAsia="ru-RU"/>
        </w:rPr>
        <w:t xml:space="preserve"> yechim</w:t>
      </w:r>
      <w:r w:rsidRPr="005C2E9D">
        <w:rPr>
          <w:rFonts w:ascii="Times New Roman" w:eastAsia="Times New Roman" w:hAnsi="Times New Roman" w:cs="Times New Roman"/>
          <w:sz w:val="28"/>
          <w:szCs w:val="28"/>
          <w:lang w:val="en-US" w:eastAsia="ru-RU"/>
        </w:rPr>
        <w:t>lari ma'lum va yangi o'xshash muammoli vaziyatlar uchun vaziyatni ajratib turadigan ba'zi farqlar va xususiyatlar bilan bir xil</w:t>
      </w:r>
      <w:r w:rsidR="005C2E9D">
        <w:rPr>
          <w:rFonts w:ascii="Times New Roman" w:eastAsia="Times New Roman" w:hAnsi="Times New Roman" w:cs="Times New Roman"/>
          <w:sz w:val="28"/>
          <w:szCs w:val="28"/>
          <w:lang w:val="en-US" w:eastAsia="ru-RU"/>
        </w:rPr>
        <w:t xml:space="preserve"> yechim</w:t>
      </w:r>
      <w:r w:rsidRPr="005C2E9D">
        <w:rPr>
          <w:rFonts w:ascii="Times New Roman" w:eastAsia="Times New Roman" w:hAnsi="Times New Roman" w:cs="Times New Roman"/>
          <w:sz w:val="28"/>
          <w:szCs w:val="28"/>
          <w:lang w:val="en-US" w:eastAsia="ru-RU"/>
        </w:rPr>
        <w:t xml:space="preserve">lar shakllantirilishi bilan izohlanadi </w:t>
      </w:r>
      <w:r w:rsidRPr="005C2E9D">
        <w:rPr>
          <w:rFonts w:ascii="Times New Roman" w:eastAsia="Times New Roman" w:hAnsi="Times New Roman" w:cs="Times New Roman"/>
          <w:sz w:val="28"/>
          <w:szCs w:val="28"/>
          <w:lang w:val="en-US" w:eastAsia="ru-RU"/>
        </w:rPr>
        <w:lastRenderedPageBreak/>
        <w:t>- prototip. Tabiiyki, farqlar soni sifat jihatidan yangi vaziyatga aylanmasligini hisobga olish kerak, chunki bu holda muammoli vaziyatlarning yangi sinfini o'zgartirish yoki shakllantirish kerak.</w:t>
      </w:r>
    </w:p>
    <w:p w14:paraId="3BE07BDD" w14:textId="6E94955A"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Ma'lum</w:t>
      </w:r>
      <w:r w:rsidR="005C2E9D">
        <w:rPr>
          <w:rFonts w:ascii="Times New Roman" w:eastAsia="Times New Roman" w:hAnsi="Times New Roman" w:cs="Times New Roman"/>
          <w:sz w:val="28"/>
          <w:szCs w:val="28"/>
          <w:lang w:val="en-US" w:eastAsia="ru-RU"/>
        </w:rPr>
        <w:t xml:space="preserve"> yechim</w:t>
      </w:r>
      <w:r w:rsidRPr="005C2E9D">
        <w:rPr>
          <w:rFonts w:ascii="Times New Roman" w:eastAsia="Times New Roman" w:hAnsi="Times New Roman" w:cs="Times New Roman"/>
          <w:sz w:val="28"/>
          <w:szCs w:val="28"/>
          <w:lang w:val="en-US" w:eastAsia="ru-RU"/>
        </w:rPr>
        <w:t>lar - prototiplar mos kelmasa va muammoli vaziyatni hal qilishda yangi yondashuv zarur bo'lganda original</w:t>
      </w:r>
      <w:r w:rsidR="005C2E9D">
        <w:rPr>
          <w:rFonts w:ascii="Times New Roman" w:eastAsia="Times New Roman" w:hAnsi="Times New Roman" w:cs="Times New Roman"/>
          <w:sz w:val="28"/>
          <w:szCs w:val="28"/>
          <w:lang w:val="en-US" w:eastAsia="ru-RU"/>
        </w:rPr>
        <w:t xml:space="preserve"> yechim</w:t>
      </w:r>
      <w:r w:rsidRPr="005C2E9D">
        <w:rPr>
          <w:rFonts w:ascii="Times New Roman" w:eastAsia="Times New Roman" w:hAnsi="Times New Roman" w:cs="Times New Roman"/>
          <w:sz w:val="28"/>
          <w:szCs w:val="28"/>
          <w:lang w:val="en-US" w:eastAsia="ru-RU"/>
        </w:rPr>
        <w:t>lar qo'llaniladi. Bu erda odatda quyidagi yondashuvlarga asoslangan yechimlarni yaratish usullari qo'llaniladi:</w:t>
      </w:r>
    </w:p>
    <w:p w14:paraId="2DFCAEB2"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 “aqliy hujum”;</w:t>
      </w:r>
    </w:p>
    <w:p w14:paraId="51C69B3C" w14:textId="77777777" w:rsidR="00687DDD" w:rsidRPr="005C2E9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 tizim chiqishi;</w:t>
      </w:r>
    </w:p>
    <w:p w14:paraId="644B9817" w14:textId="29135CC7" w:rsidR="00687DDD" w:rsidRDefault="00687DDD" w:rsidP="005C2E9D">
      <w:pPr>
        <w:spacing w:after="0" w:line="360" w:lineRule="auto"/>
        <w:ind w:firstLine="709"/>
        <w:jc w:val="both"/>
        <w:rPr>
          <w:rFonts w:ascii="Times New Roman" w:eastAsia="Times New Roman" w:hAnsi="Times New Roman" w:cs="Times New Roman"/>
          <w:sz w:val="28"/>
          <w:szCs w:val="28"/>
          <w:lang w:val="en-US" w:eastAsia="ru-RU"/>
        </w:rPr>
      </w:pPr>
      <w:r w:rsidRPr="005C2E9D">
        <w:rPr>
          <w:rFonts w:ascii="Times New Roman" w:eastAsia="Times New Roman" w:hAnsi="Times New Roman" w:cs="Times New Roman"/>
          <w:sz w:val="28"/>
          <w:szCs w:val="28"/>
          <w:lang w:val="en-US" w:eastAsia="ru-RU"/>
        </w:rPr>
        <w:t>• muqobil variantlarni yaratish.</w:t>
      </w:r>
    </w:p>
    <w:p w14:paraId="6BEFA133"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Ushbu usullar yordamida muammolarni hal qilishda berilgan talablarni qondiradigan bir nechta alternativ echimlar ishlab chiqariladi. Ular mavjud kirish ma'lumotlari va cheklovlar asosida olinishi mumkin bo'lgan darajada ishlab chiqariladi. Olingan to'plamdan eng samarali echimlar tanlanadi va ulardan eng yaxshilari tanlanadi.</w:t>
      </w:r>
    </w:p>
    <w:p w14:paraId="6308040E"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b/>
          <w:bCs/>
          <w:i/>
          <w:iCs/>
          <w:color w:val="0A0A0A"/>
          <w:sz w:val="28"/>
          <w:szCs w:val="28"/>
          <w:lang w:val="en-US" w:eastAsia="ru-RU"/>
        </w:rPr>
        <w:t>Uchinchi bosqichda</w:t>
      </w:r>
      <w:r w:rsidRPr="005C2E9D">
        <w:rPr>
          <w:rFonts w:ascii="Times New Roman" w:eastAsia="Times New Roman" w:hAnsi="Times New Roman" w:cs="Times New Roman"/>
          <w:color w:val="0A0A0A"/>
          <w:sz w:val="28"/>
          <w:szCs w:val="28"/>
          <w:lang w:val="en-US" w:eastAsia="ru-RU"/>
        </w:rPr>
        <w:t>, yaratilgan echimlar to'plamining to'liqlik darajasiga ishonchni ta'minlash uchun ikkita ekstremal alternativani shakllantirish tavsiya etiladi: eng maqbul va eng kam kiruvchi, ya'ni. ideal, ammo erishib bo'lmaydigan va real natija, lekin istalmagan. Ushbu ekstremal echimlarning shakllanishi, maksimalga erishish yoki minimaldan uzoqlashish. Oraliq variantlarni yaratish to'rtinchi bosqichda amalga oshiriladi.</w:t>
      </w:r>
    </w:p>
    <w:p w14:paraId="459087E5"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Har bir yaratilgan variant uchun ratsionallik va erishish mumkinligi tahlilini o'tkazish va kutilgan afzalliklar va kamchiliklarning sifat tavsifini berish kerak. Bu muammo qarorni shakllantirishning beshinchi bosqichida hal qilinadi.</w:t>
      </w:r>
    </w:p>
    <w:p w14:paraId="54BA2ADD"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Bunday holda, tahlili oltinchi bosqichda amalga oshiriladigan yechimning maqsadga muvofiqligining ehtimollik qiymatlari bu holda baholash mezonlari sifatida ishlatilishi mumkin. Muqobil variantlar uchun imtiyozlar tizimini shakllantirishda taqqoslash va baholash mezonlari sifat darajasida ham, iloji bo'lsa, miqdoriy darajada ham tavsiflanishi kerak, ya'ni. miqdoriy baholar, texnik tavsiflar; masalan: foyda, xarajatlar va boshqalar.</w:t>
      </w:r>
    </w:p>
    <w:p w14:paraId="050B55DA"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lastRenderedPageBreak/>
        <w:t>Olingan hisob-kitoblar asosida matritsa tuziladi, uning qiymati oldindan tanlangan usul yordamida yechimni tanlash uchun ishlatiladi. Bu muammoni hal etish yettinchi bosqichda amalga oshiriladi.</w:t>
      </w:r>
    </w:p>
    <w:p w14:paraId="1EE93F73"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Shunday qilib, qarorlarni shakllantirish va ularni baholashda harakatlar xulosasi quyidagi operatsiyalar ketma-ketligini nazarda tutadi: qarorning ko'lami va xarakterini aniqlash; ko'plab muqobil echimlarni ishlab chiqish; muqobillarni tahliliy baholash; muqobillarni amalga oshirish darajasini aniqlash; mezonlarni tanlash va imtiyozlarni baholash.</w:t>
      </w:r>
    </w:p>
    <w:p w14:paraId="7533DB8B"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Texnologik qarorlarni qabul qilish jarayonlari ko'p jihatdan qabul qilingan boshqaruv texnologiyasiga bog'liq bo'lib, operatsion harakatlar ketma-ketligini va boshqaruv jarayonida ularning o'zaro bog'liqligini belgilaydi. Boshqaruv va qarorlar qabul qilish jarayonida yangi axborot texnologiyalari vositalarini ifodalovchi texnik, uslubiy va texnologik barcha tarkibiy qismlarni batafsil tahlil qilgan tushunilgan elementar echimlar to'plami. Biroq, boshqaruv va qaror qabul qilish jarayonida qo'llaniladigan texnologik vositalarga qaramasdan, muammoli vaziyat uchun qaror qabul qilish tartib-qoidalariga qisqartirilgan boshqaruv texnologiyasining asosiy bosqichlarini aniqlash mumkin. Bunday holda, muammoli vaziyat qaror qabul qiluvchilarning faoliyati doirasida ekanligiga ishoniladi.</w:t>
      </w:r>
    </w:p>
    <w:p w14:paraId="617A493F"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Boshqaruv qarorlarini qabul qilish muammolari bo'yicha adabiyotlarda operatsion elementlarning mazmuni va to'plami turli darajadagi tafsilotlar bilan talab qilinadi. Biroq, ular orasida biz ba'zi bir ierarxik tavsif ko'rinishidagi umumlashtirilgan protseduralarni ajratib ko'rsatishimiz mumkin:</w:t>
      </w:r>
    </w:p>
    <w:p w14:paraId="2B58E981"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1-bosqich - tashkiliy;</w:t>
      </w:r>
    </w:p>
    <w:p w14:paraId="0D02B7C2"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2-daraja – axborot;</w:t>
      </w:r>
    </w:p>
    <w:p w14:paraId="6BCB227B"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3-bosqich - texnologik.</w:t>
      </w:r>
    </w:p>
    <w:p w14:paraId="5937956D"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Birinchi daraja ishning tarkibiy tashkil etilishida farq qiluvchi operatsiyalar bosqichlarini aniqlash imkonini beradi. Tashkiliy va tuzilmaviy diagrammaga ko'ra quyidagi bosqichlar ajratiladi:</w:t>
      </w:r>
    </w:p>
    <w:p w14:paraId="446C6A5D"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ma'lumotlarni tayyorlash va tahlil qilish;</w:t>
      </w:r>
    </w:p>
    <w:p w14:paraId="0E393D9E"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topshiriqni tayyorlash;</w:t>
      </w:r>
    </w:p>
    <w:p w14:paraId="44FD82FB"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lastRenderedPageBreak/>
        <w:t>• muqobil variantlarni ishlab chiqish;</w:t>
      </w:r>
    </w:p>
    <w:p w14:paraId="4C96B3F2"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w:t>
      </w:r>
      <w:r w:rsidRPr="005C2E9D">
        <w:rPr>
          <w:rFonts w:ascii="Times New Roman" w:eastAsia="Times New Roman" w:hAnsi="Times New Roman" w:cs="Times New Roman"/>
          <w:color w:val="0A0A0A"/>
          <w:sz w:val="28"/>
          <w:szCs w:val="28"/>
          <w:lang w:val="en-US" w:eastAsia="ru-RU"/>
        </w:rPr>
        <w:tab/>
        <w:t>Qaror qabul qilish.</w:t>
      </w:r>
    </w:p>
    <w:p w14:paraId="4C821FCF"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Ikkinchi daraja ishlatiladigan ma'lumotlarning tabiati bilan farq qiluvchi bosqichlarni belgilaydi. Ushbu ma'lumot sxemasiga ko'ra quyidagi bosqichlar ajratiladi:</w:t>
      </w:r>
    </w:p>
    <w:p w14:paraId="370B1A52"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ma'lumotlarni olish va tayyorlash;</w:t>
      </w:r>
    </w:p>
    <w:p w14:paraId="3FFD98A0"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vazifalarni tayyorlash;</w:t>
      </w:r>
    </w:p>
    <w:p w14:paraId="7ED50DFC"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model va yechim usulini ishlab chiqish;</w:t>
      </w:r>
    </w:p>
    <w:p w14:paraId="4E8670E9"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muqobil variantlarni ishlab chiqish;</w:t>
      </w:r>
    </w:p>
    <w:p w14:paraId="16A677EF"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bashorat qilish va baholash;</w:t>
      </w:r>
    </w:p>
    <w:p w14:paraId="0B53C4C6"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tanlash mezonlarini aniqlash;</w:t>
      </w:r>
    </w:p>
    <w:p w14:paraId="27B09535"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tanlash;</w:t>
      </w:r>
    </w:p>
    <w:p w14:paraId="3C58CB5A"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qarorni rasmiylashtirish.</w:t>
      </w:r>
    </w:p>
    <w:p w14:paraId="357DFEE8"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Uchinchi daraja eritma jarayonida bir hil texnologik operatsiyalar guruhlarini ko'rsatadi, ya'ni. maxsus axborotni qayta ishlash operatsiyalari - axborot texnologiyalari. Bu erda quyidagi bosqichlar ajratiladi:</w:t>
      </w:r>
    </w:p>
    <w:p w14:paraId="3DA8E180"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ma'lumotlarni qidirish, qabul qilish va idrok etish;</w:t>
      </w:r>
    </w:p>
    <w:p w14:paraId="12DFAF77"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ma'lumotlarni filtrlash va "siqishni";</w:t>
      </w:r>
    </w:p>
    <w:p w14:paraId="2A5B120B"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vaziyatni aniqlash va muammoni shakllantirish;</w:t>
      </w:r>
    </w:p>
    <w:p w14:paraId="02CFF11D"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muammoli vaziyatni aniqlash;</w:t>
      </w:r>
    </w:p>
    <w:p w14:paraId="7E619317"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muammoli vaziyatni tizimlashtirish;</w:t>
      </w:r>
    </w:p>
    <w:p w14:paraId="0054C3FC"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omillar va bog'lanishlarni miqdoriy aniqlash;</w:t>
      </w:r>
    </w:p>
    <w:p w14:paraId="4EEF50DF"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maqsadlar, mezonlar, shartlarni belgilash;</w:t>
      </w:r>
    </w:p>
    <w:p w14:paraId="4DFE48F0"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vazifa komponentlarini muvofiqlashtirish va baholash;</w:t>
      </w:r>
    </w:p>
    <w:p w14:paraId="2F4103D1"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muammo bayoni;</w:t>
      </w:r>
    </w:p>
    <w:p w14:paraId="6C3C4097"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muammolarni hal qilish modellarini ishlab chiqish;</w:t>
      </w:r>
    </w:p>
    <w:p w14:paraId="5E86CEA0"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muqobil variantlarni izlash;</w:t>
      </w:r>
    </w:p>
    <w:p w14:paraId="74B1AE02"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muqobil variantlarni maqsadlar, shartlar va boshqalar bo‘yicha guruhlash;</w:t>
      </w:r>
    </w:p>
    <w:p w14:paraId="5F6D736B"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muqobil variantlarni prognoz qilish va maqsadga muvofiqligini baholash;</w:t>
      </w:r>
    </w:p>
    <w:p w14:paraId="04F1B0E8"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lastRenderedPageBreak/>
        <w:t>• muqobil variantlarni tanlashning shaxsiy mezonlari va afzalliklarini aniqlash;</w:t>
      </w:r>
    </w:p>
    <w:p w14:paraId="471C7060"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mezon va afzalliklarni umumlashtirish;</w:t>
      </w:r>
    </w:p>
    <w:p w14:paraId="290FE047"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 yechim tanlash va tanlov natijalarini baholash;</w:t>
      </w:r>
    </w:p>
    <w:p w14:paraId="7432F128" w14:textId="577F2A7D" w:rsidR="00687DDD" w:rsidRDefault="005C2E9D" w:rsidP="005C2E9D">
      <w:pPr>
        <w:spacing w:after="0" w:line="360" w:lineRule="auto"/>
        <w:ind w:firstLine="709"/>
        <w:jc w:val="both"/>
        <w:rPr>
          <w:rFonts w:ascii="Times New Roman" w:eastAsia="Times New Roman" w:hAnsi="Times New Roman" w:cs="Times New Roman"/>
          <w:color w:val="0A0A0A"/>
          <w:sz w:val="28"/>
          <w:szCs w:val="28"/>
          <w:lang w:eastAsia="ru-RU"/>
        </w:rPr>
      </w:pPr>
      <w:r w:rsidRPr="005C2E9D">
        <w:rPr>
          <w:rFonts w:ascii="Times New Roman" w:eastAsia="Times New Roman" w:hAnsi="Times New Roman" w:cs="Times New Roman"/>
          <w:color w:val="0A0A0A"/>
          <w:sz w:val="28"/>
          <w:szCs w:val="28"/>
          <w:lang w:eastAsia="ru-RU"/>
        </w:rPr>
        <w:t>• yechimni amalga oshirish.</w:t>
      </w:r>
    </w:p>
    <w:p w14:paraId="448DE93B" w14:textId="133964E3" w:rsidR="005C2E9D" w:rsidRDefault="005C2E9D" w:rsidP="005C2E9D">
      <w:pPr>
        <w:spacing w:after="0" w:line="360" w:lineRule="auto"/>
        <w:ind w:firstLine="709"/>
        <w:jc w:val="both"/>
        <w:rPr>
          <w:rFonts w:ascii="Times New Roman" w:eastAsia="Times New Roman" w:hAnsi="Times New Roman" w:cs="Times New Roman"/>
          <w:color w:val="0A0A0A"/>
          <w:sz w:val="28"/>
          <w:szCs w:val="28"/>
          <w:lang w:eastAsia="ru-RU"/>
        </w:rPr>
      </w:pPr>
    </w:p>
    <w:p w14:paraId="1BE013E3" w14:textId="676D01FC" w:rsidR="005C2E9D" w:rsidRPr="005C2E9D" w:rsidRDefault="005C2E9D" w:rsidP="005C2E9D">
      <w:pPr>
        <w:spacing w:after="0" w:line="360" w:lineRule="auto"/>
        <w:ind w:firstLine="709"/>
        <w:jc w:val="center"/>
        <w:rPr>
          <w:rFonts w:ascii="Times New Roman" w:eastAsia="Times New Roman" w:hAnsi="Times New Roman" w:cs="Times New Roman"/>
          <w:b/>
          <w:bCs/>
          <w:color w:val="0A0A0A"/>
          <w:sz w:val="28"/>
          <w:szCs w:val="28"/>
          <w:lang w:val="en-US" w:eastAsia="ru-RU"/>
        </w:rPr>
      </w:pPr>
      <w:r w:rsidRPr="005C2E9D">
        <w:rPr>
          <w:rFonts w:ascii="Times New Roman" w:eastAsia="Times New Roman" w:hAnsi="Times New Roman" w:cs="Times New Roman"/>
          <w:b/>
          <w:bCs/>
          <w:color w:val="0A0A0A"/>
          <w:sz w:val="28"/>
          <w:szCs w:val="28"/>
          <w:lang w:val="en-US" w:eastAsia="ru-RU"/>
        </w:rPr>
        <w:t>Nazorat savollari</w:t>
      </w:r>
    </w:p>
    <w:p w14:paraId="7A1272DB"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1. Qaror qabul qilish nima va u tizimni boshqarishda nima uchun muhim?</w:t>
      </w:r>
    </w:p>
    <w:p w14:paraId="30CD3CF6"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2. Qaror qabul qilishning asosiy bosqichlari nimalardan iborat?</w:t>
      </w:r>
    </w:p>
    <w:p w14:paraId="4CA87784"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3. Qaror qabul qilish jarayoniga qanday omillar ta'sir qilishi mumkin?</w:t>
      </w:r>
    </w:p>
    <w:p w14:paraId="75FDEE19"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4. Vazifalarning tuzilish vaqti va darajasi bo'yicha qanday turdagi yechimlar mavjud?</w:t>
      </w:r>
    </w:p>
    <w:p w14:paraId="29A42B8C"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5. "Ma'lumotlarga asoslangan qaror" nima va buning uchun qanday ma'lumotlarni tahlil qilish usullari qo'llaniladi?</w:t>
      </w:r>
    </w:p>
    <w:p w14:paraId="1A275415"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6. Qanday qarorlarni qo'llab-quvvatlash texnologiyalari tashkilotlarga ko'proq asosli qarorlar qabul qilishga yordam beradi?</w:t>
      </w:r>
    </w:p>
    <w:p w14:paraId="56ED4B8E"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7. Qaror qabul qilishni qo'llab-quvvatlovchi axborot tizimlari nima va ular qanday funktsiyalarni bajaradi?</w:t>
      </w:r>
    </w:p>
    <w:p w14:paraId="6878709B"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8. Qarorlarni qo'llab-quvvatlash texnologiyalarida ekspert xulosalarini tahlil qilish va ko'p mezonli tahlil kabi qanday usullar va modellar qo'llaniladi?</w:t>
      </w:r>
    </w:p>
    <w:p w14:paraId="6F84EB55"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9. Qaror qabul qilishni qo'llab-quvvatlash texnologiyalarida ma'lumotlarni vizuallashtirish va axborotni taqdim etish uchun qanday vositalar keng qo'llaniladi?</w:t>
      </w:r>
    </w:p>
    <w:p w14:paraId="594513D6"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10. Sun'iy intellekt texnologiyalari, jumladan, mashinani o'rganish qaror qabul qilishni qanday yaxshilaydi?</w:t>
      </w:r>
    </w:p>
    <w:p w14:paraId="4A16F19A"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11. Biznes va boshqa sohalarda qaror qabul qilishni qo‘llab-quvvatlash texnologiyalaridan foydalanish bilan bog‘liq qanday afzalliklar va cheklovlar mavjud?</w:t>
      </w:r>
    </w:p>
    <w:p w14:paraId="6D3F7A42" w14:textId="77777777" w:rsidR="005C2E9D" w:rsidRP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r w:rsidRPr="005C2E9D">
        <w:rPr>
          <w:rFonts w:ascii="Times New Roman" w:eastAsia="Times New Roman" w:hAnsi="Times New Roman" w:cs="Times New Roman"/>
          <w:color w:val="0A0A0A"/>
          <w:sz w:val="28"/>
          <w:szCs w:val="28"/>
          <w:lang w:val="en-US" w:eastAsia="ru-RU"/>
        </w:rPr>
        <w:t>12. Tashkilotda qaror qabul qilishni qo'llab-quvvatlash tizimini joriy qilishda qanday omillarni hisobga olish kerak?</w:t>
      </w:r>
    </w:p>
    <w:p w14:paraId="5BF21E80" w14:textId="3E1A6FBF" w:rsidR="005C2E9D" w:rsidRDefault="005C2E9D" w:rsidP="005C2E9D">
      <w:pPr>
        <w:spacing w:after="0" w:line="360" w:lineRule="auto"/>
        <w:ind w:firstLine="709"/>
        <w:jc w:val="both"/>
        <w:rPr>
          <w:rFonts w:ascii="Times New Roman" w:eastAsia="Times New Roman" w:hAnsi="Times New Roman" w:cs="Times New Roman"/>
          <w:color w:val="0A0A0A"/>
          <w:sz w:val="28"/>
          <w:szCs w:val="28"/>
          <w:lang w:val="en-US" w:eastAsia="ru-RU"/>
        </w:rPr>
      </w:pPr>
    </w:p>
    <w:p w14:paraId="173DBB25" w14:textId="1381A740" w:rsidR="005C2E9D" w:rsidRPr="0077521C" w:rsidRDefault="005C2E9D" w:rsidP="005C2E9D">
      <w:pPr>
        <w:spacing w:after="0" w:line="360" w:lineRule="auto"/>
        <w:ind w:firstLine="709"/>
        <w:jc w:val="center"/>
        <w:rPr>
          <w:rFonts w:ascii="Times New Roman" w:eastAsia="Times New Roman" w:hAnsi="Times New Roman" w:cs="Times New Roman"/>
          <w:b/>
          <w:bCs/>
          <w:color w:val="0A0A0A"/>
          <w:sz w:val="28"/>
          <w:szCs w:val="28"/>
          <w:lang w:eastAsia="ru-RU"/>
        </w:rPr>
      </w:pPr>
      <w:r w:rsidRPr="005C2E9D">
        <w:rPr>
          <w:rFonts w:ascii="Times New Roman" w:eastAsia="Times New Roman" w:hAnsi="Times New Roman" w:cs="Times New Roman"/>
          <w:b/>
          <w:bCs/>
          <w:color w:val="0A0A0A"/>
          <w:sz w:val="28"/>
          <w:szCs w:val="28"/>
          <w:lang w:val="en-US" w:eastAsia="ru-RU"/>
        </w:rPr>
        <w:lastRenderedPageBreak/>
        <w:t>Foydalanilgan</w:t>
      </w:r>
      <w:r w:rsidRPr="0077521C">
        <w:rPr>
          <w:rFonts w:ascii="Times New Roman" w:eastAsia="Times New Roman" w:hAnsi="Times New Roman" w:cs="Times New Roman"/>
          <w:b/>
          <w:bCs/>
          <w:color w:val="0A0A0A"/>
          <w:sz w:val="28"/>
          <w:szCs w:val="28"/>
          <w:lang w:eastAsia="ru-RU"/>
        </w:rPr>
        <w:t xml:space="preserve"> </w:t>
      </w:r>
      <w:r w:rsidRPr="005C2E9D">
        <w:rPr>
          <w:rFonts w:ascii="Times New Roman" w:eastAsia="Times New Roman" w:hAnsi="Times New Roman" w:cs="Times New Roman"/>
          <w:b/>
          <w:bCs/>
          <w:color w:val="0A0A0A"/>
          <w:sz w:val="28"/>
          <w:szCs w:val="28"/>
          <w:lang w:val="en-US" w:eastAsia="ru-RU"/>
        </w:rPr>
        <w:t>adabiyotlar</w:t>
      </w:r>
      <w:r w:rsidRPr="0077521C">
        <w:rPr>
          <w:rFonts w:ascii="Times New Roman" w:eastAsia="Times New Roman" w:hAnsi="Times New Roman" w:cs="Times New Roman"/>
          <w:b/>
          <w:bCs/>
          <w:color w:val="0A0A0A"/>
          <w:sz w:val="28"/>
          <w:szCs w:val="28"/>
          <w:lang w:eastAsia="ru-RU"/>
        </w:rPr>
        <w:t xml:space="preserve"> </w:t>
      </w:r>
      <w:r w:rsidRPr="005C2E9D">
        <w:rPr>
          <w:rFonts w:ascii="Times New Roman" w:eastAsia="Times New Roman" w:hAnsi="Times New Roman" w:cs="Times New Roman"/>
          <w:b/>
          <w:bCs/>
          <w:color w:val="0A0A0A"/>
          <w:sz w:val="28"/>
          <w:szCs w:val="28"/>
          <w:lang w:val="en-US" w:eastAsia="ru-RU"/>
        </w:rPr>
        <w:t>ro</w:t>
      </w:r>
      <w:r w:rsidRPr="0077521C">
        <w:rPr>
          <w:rFonts w:ascii="Times New Roman" w:eastAsia="Times New Roman" w:hAnsi="Times New Roman" w:cs="Times New Roman"/>
          <w:b/>
          <w:bCs/>
          <w:color w:val="0A0A0A"/>
          <w:sz w:val="28"/>
          <w:szCs w:val="28"/>
          <w:lang w:eastAsia="ru-RU"/>
        </w:rPr>
        <w:t>‘</w:t>
      </w:r>
      <w:r w:rsidRPr="005C2E9D">
        <w:rPr>
          <w:rFonts w:ascii="Times New Roman" w:eastAsia="Times New Roman" w:hAnsi="Times New Roman" w:cs="Times New Roman"/>
          <w:b/>
          <w:bCs/>
          <w:color w:val="0A0A0A"/>
          <w:sz w:val="28"/>
          <w:szCs w:val="28"/>
          <w:lang w:val="en-US" w:eastAsia="ru-RU"/>
        </w:rPr>
        <w:t>yxati</w:t>
      </w:r>
    </w:p>
    <w:p w14:paraId="2D19F2AA" w14:textId="339DCA64" w:rsidR="005C2E9D" w:rsidRPr="005C2E9D" w:rsidRDefault="00D052AB" w:rsidP="00D052AB">
      <w:pPr>
        <w:pStyle w:val="a7"/>
        <w:spacing w:after="0" w:line="360" w:lineRule="auto"/>
        <w:ind w:left="0"/>
        <w:rPr>
          <w:rFonts w:ascii="Times New Roman" w:eastAsia="Times New Roman" w:hAnsi="Times New Roman" w:cs="Times New Roman"/>
          <w:color w:val="0A0A0A"/>
          <w:sz w:val="28"/>
          <w:szCs w:val="28"/>
          <w:lang w:val="en-US" w:eastAsia="ru-RU"/>
        </w:rPr>
      </w:pPr>
      <w:r w:rsidRPr="00D052AB">
        <w:rPr>
          <w:rFonts w:ascii="Times New Roman" w:eastAsia="Times New Roman" w:hAnsi="Times New Roman" w:cs="Times New Roman"/>
          <w:color w:val="0A0A0A"/>
          <w:sz w:val="28"/>
          <w:szCs w:val="28"/>
          <w:lang w:eastAsia="ru-RU"/>
        </w:rPr>
        <w:t xml:space="preserve">1. Принятие управленческих решений на основе анализа бизнес-процессов (конспект лекции). </w:t>
      </w:r>
      <w:r w:rsidRPr="00D052AB">
        <w:rPr>
          <w:rFonts w:ascii="Times New Roman" w:eastAsia="Times New Roman" w:hAnsi="Times New Roman" w:cs="Times New Roman"/>
          <w:color w:val="0A0A0A"/>
          <w:sz w:val="28"/>
          <w:szCs w:val="28"/>
          <w:lang w:val="en-US" w:eastAsia="ru-RU"/>
        </w:rPr>
        <w:t xml:space="preserve">Accessed </w:t>
      </w:r>
      <w:hyperlink r:id="rId5" w:history="1">
        <w:r w:rsidRPr="00D052AB">
          <w:rPr>
            <w:rStyle w:val="a8"/>
            <w:rFonts w:ascii="Times New Roman" w:eastAsia="Times New Roman" w:hAnsi="Times New Roman" w:cs="Times New Roman"/>
            <w:sz w:val="28"/>
            <w:szCs w:val="28"/>
            <w:lang w:val="en-US" w:eastAsia="ru-RU"/>
          </w:rPr>
          <w:t>04/02/2021</w:t>
        </w:r>
      </w:hyperlink>
      <w:r w:rsidRPr="00D052AB">
        <w:rPr>
          <w:rFonts w:ascii="Times New Roman" w:eastAsia="Times New Roman" w:hAnsi="Times New Roman" w:cs="Times New Roman"/>
          <w:color w:val="0A0A0A"/>
          <w:sz w:val="28"/>
          <w:szCs w:val="28"/>
          <w:lang w:val="en-US" w:eastAsia="ru-RU"/>
        </w:rPr>
        <w:t xml:space="preserve"> </w:t>
      </w:r>
      <w:hyperlink r:id="rId6" w:history="1">
        <w:r w:rsidRPr="00D052AB">
          <w:rPr>
            <w:rStyle w:val="a8"/>
            <w:rFonts w:ascii="Times New Roman" w:eastAsia="Times New Roman" w:hAnsi="Times New Roman" w:cs="Times New Roman"/>
            <w:sz w:val="28"/>
            <w:szCs w:val="28"/>
            <w:lang w:val="en-US" w:eastAsia="ru-RU"/>
          </w:rPr>
          <w:t>https://waksoft.susu.ru/2021/02/04/prinyatie-upravlencheskih-reshenij-na-osnove-analiza-biznes-proczessov-konspekt-lekczii</w:t>
        </w:r>
      </w:hyperlink>
      <w:hyperlink r:id="rId7" w:history="1">
        <w:r w:rsidRPr="00D052AB">
          <w:rPr>
            <w:rStyle w:val="a8"/>
            <w:rFonts w:ascii="Times New Roman" w:eastAsia="Times New Roman" w:hAnsi="Times New Roman" w:cs="Times New Roman"/>
            <w:sz w:val="28"/>
            <w:szCs w:val="28"/>
            <w:lang w:val="en-US" w:eastAsia="ru-RU"/>
          </w:rPr>
          <w:t>/</w:t>
        </w:r>
      </w:hyperlink>
      <w:r w:rsidRPr="00D052AB">
        <w:rPr>
          <w:rFonts w:ascii="Times New Roman" w:eastAsia="Times New Roman" w:hAnsi="Times New Roman" w:cs="Times New Roman"/>
          <w:color w:val="0A0A0A"/>
          <w:sz w:val="28"/>
          <w:szCs w:val="28"/>
          <w:lang w:val="en-US" w:eastAsia="ru-RU"/>
        </w:rPr>
        <w:t xml:space="preserve">  </w:t>
      </w:r>
      <w:r w:rsidRPr="00D052AB">
        <w:rPr>
          <w:rFonts w:ascii="Times New Roman" w:eastAsia="Times New Roman" w:hAnsi="Times New Roman" w:cs="Times New Roman"/>
          <w:color w:val="0A0A0A"/>
          <w:sz w:val="28"/>
          <w:szCs w:val="28"/>
          <w:lang w:val="en-US" w:eastAsia="ru-RU"/>
        </w:rPr>
        <w:br/>
        <w:t xml:space="preserve">2. </w:t>
      </w:r>
      <w:r w:rsidRPr="00D052AB">
        <w:rPr>
          <w:rFonts w:ascii="Times New Roman" w:eastAsia="Times New Roman" w:hAnsi="Times New Roman" w:cs="Times New Roman"/>
          <w:color w:val="0A0A0A"/>
          <w:sz w:val="28"/>
          <w:szCs w:val="28"/>
          <w:lang w:eastAsia="ru-RU"/>
        </w:rPr>
        <w:t xml:space="preserve">Линейное программирование. </w:t>
      </w:r>
      <w:r w:rsidRPr="00D052AB">
        <w:rPr>
          <w:rFonts w:ascii="Times New Roman" w:eastAsia="Times New Roman" w:hAnsi="Times New Roman" w:cs="Times New Roman"/>
          <w:color w:val="0A0A0A"/>
          <w:sz w:val="28"/>
          <w:szCs w:val="28"/>
          <w:lang w:val="en-US" w:eastAsia="ru-RU"/>
        </w:rPr>
        <w:t>Accessed</w:t>
      </w:r>
      <w:r w:rsidRPr="00D052AB">
        <w:rPr>
          <w:rFonts w:ascii="Times New Roman" w:eastAsia="Times New Roman" w:hAnsi="Times New Roman" w:cs="Times New Roman"/>
          <w:color w:val="0A0A0A"/>
          <w:sz w:val="28"/>
          <w:szCs w:val="28"/>
          <w:lang w:eastAsia="ru-RU"/>
        </w:rPr>
        <w:t xml:space="preserve"> 10.01.2018 </w:t>
      </w:r>
      <w:hyperlink r:id="rId8" w:history="1">
        <w:r w:rsidRPr="00D052AB">
          <w:rPr>
            <w:rStyle w:val="a8"/>
            <w:rFonts w:ascii="Times New Roman" w:eastAsia="Times New Roman" w:hAnsi="Times New Roman" w:cs="Times New Roman"/>
            <w:sz w:val="28"/>
            <w:szCs w:val="28"/>
            <w:lang w:val="en-US" w:eastAsia="ru-RU"/>
          </w:rPr>
          <w:t>https</w:t>
        </w:r>
      </w:hyperlink>
      <w:hyperlink r:id="rId9" w:history="1">
        <w:r w:rsidRPr="00D052AB">
          <w:rPr>
            <w:rStyle w:val="a8"/>
            <w:rFonts w:ascii="Times New Roman" w:eastAsia="Times New Roman" w:hAnsi="Times New Roman" w:cs="Times New Roman"/>
            <w:sz w:val="28"/>
            <w:szCs w:val="28"/>
            <w:lang w:eastAsia="ru-RU"/>
          </w:rPr>
          <w:t>://</w:t>
        </w:r>
        <w:r w:rsidRPr="00D052AB">
          <w:rPr>
            <w:rStyle w:val="a8"/>
            <w:rFonts w:ascii="Times New Roman" w:eastAsia="Times New Roman" w:hAnsi="Times New Roman" w:cs="Times New Roman"/>
            <w:sz w:val="28"/>
            <w:szCs w:val="28"/>
            <w:lang w:val="en-US" w:eastAsia="ru-RU"/>
          </w:rPr>
          <w:t>bookflow</w:t>
        </w:r>
        <w:r w:rsidRPr="00D052AB">
          <w:rPr>
            <w:rStyle w:val="a8"/>
            <w:rFonts w:ascii="Times New Roman" w:eastAsia="Times New Roman" w:hAnsi="Times New Roman" w:cs="Times New Roman"/>
            <w:sz w:val="28"/>
            <w:szCs w:val="28"/>
            <w:lang w:eastAsia="ru-RU"/>
          </w:rPr>
          <w:t>.</w:t>
        </w:r>
        <w:r w:rsidRPr="00D052AB">
          <w:rPr>
            <w:rStyle w:val="a8"/>
            <w:rFonts w:ascii="Times New Roman" w:eastAsia="Times New Roman" w:hAnsi="Times New Roman" w:cs="Times New Roman"/>
            <w:sz w:val="28"/>
            <w:szCs w:val="28"/>
            <w:lang w:val="en-US" w:eastAsia="ru-RU"/>
          </w:rPr>
          <w:t>ru</w:t>
        </w:r>
        <w:r w:rsidRPr="00D052AB">
          <w:rPr>
            <w:rStyle w:val="a8"/>
            <w:rFonts w:ascii="Times New Roman" w:eastAsia="Times New Roman" w:hAnsi="Times New Roman" w:cs="Times New Roman"/>
            <w:sz w:val="28"/>
            <w:szCs w:val="28"/>
            <w:lang w:eastAsia="ru-RU"/>
          </w:rPr>
          <w:t>/</w:t>
        </w:r>
        <w:r w:rsidRPr="00D052AB">
          <w:rPr>
            <w:rStyle w:val="a8"/>
            <w:rFonts w:ascii="Times New Roman" w:eastAsia="Times New Roman" w:hAnsi="Times New Roman" w:cs="Times New Roman"/>
            <w:sz w:val="28"/>
            <w:szCs w:val="28"/>
            <w:lang w:val="en-US" w:eastAsia="ru-RU"/>
          </w:rPr>
          <w:t>linejnoe</w:t>
        </w:r>
        <w:r w:rsidRPr="00D052AB">
          <w:rPr>
            <w:rStyle w:val="a8"/>
            <w:rFonts w:ascii="Times New Roman" w:eastAsia="Times New Roman" w:hAnsi="Times New Roman" w:cs="Times New Roman"/>
            <w:sz w:val="28"/>
            <w:szCs w:val="28"/>
            <w:lang w:eastAsia="ru-RU"/>
          </w:rPr>
          <w:t>-</w:t>
        </w:r>
        <w:r w:rsidRPr="00D052AB">
          <w:rPr>
            <w:rStyle w:val="a8"/>
            <w:rFonts w:ascii="Times New Roman" w:eastAsia="Times New Roman" w:hAnsi="Times New Roman" w:cs="Times New Roman"/>
            <w:sz w:val="28"/>
            <w:szCs w:val="28"/>
            <w:lang w:val="en-US" w:eastAsia="ru-RU"/>
          </w:rPr>
          <w:t>programmirovanie</w:t>
        </w:r>
        <w:r w:rsidRPr="00D052AB">
          <w:rPr>
            <w:rStyle w:val="a8"/>
            <w:rFonts w:ascii="Times New Roman" w:eastAsia="Times New Roman" w:hAnsi="Times New Roman" w:cs="Times New Roman"/>
            <w:sz w:val="28"/>
            <w:szCs w:val="28"/>
            <w:lang w:eastAsia="ru-RU"/>
          </w:rPr>
          <w:t>/</w:t>
        </w:r>
      </w:hyperlink>
      <w:r w:rsidRPr="00D052AB">
        <w:rPr>
          <w:rFonts w:ascii="Times New Roman" w:eastAsia="Times New Roman" w:hAnsi="Times New Roman" w:cs="Times New Roman"/>
          <w:color w:val="0A0A0A"/>
          <w:sz w:val="28"/>
          <w:szCs w:val="28"/>
          <w:lang w:eastAsia="ru-RU"/>
        </w:rPr>
        <w:t xml:space="preserve"> </w:t>
      </w:r>
      <w:r w:rsidRPr="00D052AB">
        <w:rPr>
          <w:rFonts w:ascii="Times New Roman" w:eastAsia="Times New Roman" w:hAnsi="Times New Roman" w:cs="Times New Roman"/>
          <w:color w:val="0A0A0A"/>
          <w:sz w:val="28"/>
          <w:szCs w:val="28"/>
          <w:lang w:eastAsia="ru-RU"/>
        </w:rPr>
        <w:br/>
        <w:t xml:space="preserve">3. Нелинейное программирование </w:t>
      </w:r>
      <w:r w:rsidRPr="00D052AB">
        <w:rPr>
          <w:rFonts w:ascii="Times New Roman" w:eastAsia="Times New Roman" w:hAnsi="Times New Roman" w:cs="Times New Roman"/>
          <w:i/>
          <w:iCs/>
          <w:color w:val="0A0A0A"/>
          <w:sz w:val="28"/>
          <w:szCs w:val="28"/>
          <w:lang w:eastAsia="ru-RU"/>
        </w:rPr>
        <w:t>Экономико-математический словарь: Словарь современной экономической науки. — М.: Дело. Л. И. Лопатников. </w:t>
      </w:r>
      <w:r w:rsidRPr="00D052AB">
        <w:rPr>
          <w:rFonts w:ascii="Times New Roman" w:eastAsia="Times New Roman" w:hAnsi="Times New Roman" w:cs="Times New Roman"/>
          <w:i/>
          <w:iCs/>
          <w:color w:val="0A0A0A"/>
          <w:sz w:val="28"/>
          <w:szCs w:val="28"/>
          <w:lang w:val="en-US" w:eastAsia="ru-RU"/>
        </w:rPr>
        <w:t xml:space="preserve">2003 </w:t>
      </w:r>
      <w:r w:rsidRPr="00D052AB">
        <w:rPr>
          <w:rFonts w:ascii="Times New Roman" w:eastAsia="Times New Roman" w:hAnsi="Times New Roman" w:cs="Times New Roman"/>
          <w:color w:val="0A0A0A"/>
          <w:sz w:val="28"/>
          <w:szCs w:val="28"/>
          <w:lang w:val="en-US" w:eastAsia="ru-RU"/>
        </w:rPr>
        <w:br/>
        <w:t>4. Rafik Aziz Aliev. Fundamentals of the Fuzzy Logic-Based Generalized Theory o f Decisions. Studies in Fuzziness and Soft Com puting. Volume 293. Springer, 2013. -319 p.</w:t>
      </w:r>
      <w:r w:rsidRPr="00D052AB">
        <w:rPr>
          <w:rFonts w:ascii="Times New Roman" w:eastAsia="Times New Roman" w:hAnsi="Times New Roman" w:cs="Times New Roman"/>
          <w:color w:val="0A0A0A"/>
          <w:sz w:val="28"/>
          <w:szCs w:val="28"/>
          <w:lang w:val="en-US" w:eastAsia="ru-RU"/>
        </w:rPr>
        <w:br/>
        <w:t>5. R.A. Aliev, O.H. Huseynov. Decision theory with imperfect information. 2014.</w:t>
      </w:r>
      <w:r w:rsidRPr="00D052AB">
        <w:rPr>
          <w:rFonts w:ascii="Times New Roman" w:eastAsia="Times New Roman" w:hAnsi="Times New Roman" w:cs="Times New Roman"/>
          <w:color w:val="0A0A0A"/>
          <w:sz w:val="28"/>
          <w:szCs w:val="28"/>
          <w:lang w:val="en-US" w:eastAsia="ru-RU"/>
        </w:rPr>
        <w:br/>
        <w:t>6. Savage L.J. The Foundations o f Statistics. -N ew Y ork: W ile y , 1954.</w:t>
      </w:r>
      <w:r w:rsidRPr="00D052AB">
        <w:rPr>
          <w:rFonts w:ascii="Times New Roman" w:eastAsia="Times New Roman" w:hAnsi="Times New Roman" w:cs="Times New Roman"/>
          <w:color w:val="0A0A0A"/>
          <w:sz w:val="28"/>
          <w:szCs w:val="28"/>
          <w:lang w:val="en-US" w:eastAsia="ru-RU"/>
        </w:rPr>
        <w:br/>
        <w:t>7. Billot A An existence theorem for fuzzy utility functions: a new elementary proof. Fuzzy Sets and Systems, 74. 1995. -p.p.271-276.</w:t>
      </w:r>
      <w:r w:rsidRPr="00D052AB">
        <w:rPr>
          <w:rFonts w:ascii="Times New Roman" w:eastAsia="Times New Roman" w:hAnsi="Times New Roman" w:cs="Times New Roman"/>
          <w:color w:val="0A0A0A"/>
          <w:sz w:val="28"/>
          <w:szCs w:val="28"/>
          <w:lang w:val="en-US" w:eastAsia="ru-RU"/>
        </w:rPr>
        <w:br/>
        <w:t>8. Kojadinovic I. M ulti-attribute utility theory based on the Choquet integral: A theoretical and practical overview, 7th Int. Conf. on M ulti-O bjective Program m ing and Goal Program m ing, Loire V alley (C ity o f Tours). - France, 2006.</w:t>
      </w:r>
    </w:p>
    <w:sectPr w:rsidR="005C2E9D" w:rsidRPr="005C2E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41A1F"/>
    <w:multiLevelType w:val="multilevel"/>
    <w:tmpl w:val="8C54EF7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98337A"/>
    <w:multiLevelType w:val="multilevel"/>
    <w:tmpl w:val="38CEA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0F0170"/>
    <w:multiLevelType w:val="multilevel"/>
    <w:tmpl w:val="B6E8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7D0544"/>
    <w:multiLevelType w:val="multilevel"/>
    <w:tmpl w:val="85A8285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2E4C0B"/>
    <w:multiLevelType w:val="multilevel"/>
    <w:tmpl w:val="1E4ED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723D8C"/>
    <w:multiLevelType w:val="multilevel"/>
    <w:tmpl w:val="EC84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BF3540"/>
    <w:multiLevelType w:val="multilevel"/>
    <w:tmpl w:val="1BBE9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F90099"/>
    <w:multiLevelType w:val="multilevel"/>
    <w:tmpl w:val="3E5E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0049F8"/>
    <w:multiLevelType w:val="multilevel"/>
    <w:tmpl w:val="ED5E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346804"/>
    <w:multiLevelType w:val="hybridMultilevel"/>
    <w:tmpl w:val="B0900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6B90443"/>
    <w:multiLevelType w:val="multilevel"/>
    <w:tmpl w:val="6082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A443E2"/>
    <w:multiLevelType w:val="hybridMultilevel"/>
    <w:tmpl w:val="0C6248A0"/>
    <w:lvl w:ilvl="0" w:tplc="8B140016">
      <w:start w:val="1"/>
      <w:numFmt w:val="decimal"/>
      <w:lvlText w:val="%1."/>
      <w:lvlJc w:val="left"/>
      <w:pPr>
        <w:tabs>
          <w:tab w:val="num" w:pos="720"/>
        </w:tabs>
        <w:ind w:left="720" w:hanging="360"/>
      </w:pPr>
    </w:lvl>
    <w:lvl w:ilvl="1" w:tplc="BE00A8EC" w:tentative="1">
      <w:start w:val="1"/>
      <w:numFmt w:val="decimal"/>
      <w:lvlText w:val="%2."/>
      <w:lvlJc w:val="left"/>
      <w:pPr>
        <w:tabs>
          <w:tab w:val="num" w:pos="1440"/>
        </w:tabs>
        <w:ind w:left="1440" w:hanging="360"/>
      </w:pPr>
    </w:lvl>
    <w:lvl w:ilvl="2" w:tplc="0400B83A" w:tentative="1">
      <w:start w:val="1"/>
      <w:numFmt w:val="decimal"/>
      <w:lvlText w:val="%3."/>
      <w:lvlJc w:val="left"/>
      <w:pPr>
        <w:tabs>
          <w:tab w:val="num" w:pos="2160"/>
        </w:tabs>
        <w:ind w:left="2160" w:hanging="360"/>
      </w:pPr>
    </w:lvl>
    <w:lvl w:ilvl="3" w:tplc="F6C0A790" w:tentative="1">
      <w:start w:val="1"/>
      <w:numFmt w:val="decimal"/>
      <w:lvlText w:val="%4."/>
      <w:lvlJc w:val="left"/>
      <w:pPr>
        <w:tabs>
          <w:tab w:val="num" w:pos="2880"/>
        </w:tabs>
        <w:ind w:left="2880" w:hanging="360"/>
      </w:pPr>
    </w:lvl>
    <w:lvl w:ilvl="4" w:tplc="C9B6C3B4" w:tentative="1">
      <w:start w:val="1"/>
      <w:numFmt w:val="decimal"/>
      <w:lvlText w:val="%5."/>
      <w:lvlJc w:val="left"/>
      <w:pPr>
        <w:tabs>
          <w:tab w:val="num" w:pos="3600"/>
        </w:tabs>
        <w:ind w:left="3600" w:hanging="360"/>
      </w:pPr>
    </w:lvl>
    <w:lvl w:ilvl="5" w:tplc="5D0277AA" w:tentative="1">
      <w:start w:val="1"/>
      <w:numFmt w:val="decimal"/>
      <w:lvlText w:val="%6."/>
      <w:lvlJc w:val="left"/>
      <w:pPr>
        <w:tabs>
          <w:tab w:val="num" w:pos="4320"/>
        </w:tabs>
        <w:ind w:left="4320" w:hanging="360"/>
      </w:pPr>
    </w:lvl>
    <w:lvl w:ilvl="6" w:tplc="474472F6" w:tentative="1">
      <w:start w:val="1"/>
      <w:numFmt w:val="decimal"/>
      <w:lvlText w:val="%7."/>
      <w:lvlJc w:val="left"/>
      <w:pPr>
        <w:tabs>
          <w:tab w:val="num" w:pos="5040"/>
        </w:tabs>
        <w:ind w:left="5040" w:hanging="360"/>
      </w:pPr>
    </w:lvl>
    <w:lvl w:ilvl="7" w:tplc="CFE40D5A" w:tentative="1">
      <w:start w:val="1"/>
      <w:numFmt w:val="decimal"/>
      <w:lvlText w:val="%8."/>
      <w:lvlJc w:val="left"/>
      <w:pPr>
        <w:tabs>
          <w:tab w:val="num" w:pos="5760"/>
        </w:tabs>
        <w:ind w:left="5760" w:hanging="360"/>
      </w:pPr>
    </w:lvl>
    <w:lvl w:ilvl="8" w:tplc="89028DC0" w:tentative="1">
      <w:start w:val="1"/>
      <w:numFmt w:val="decimal"/>
      <w:lvlText w:val="%9."/>
      <w:lvlJc w:val="left"/>
      <w:pPr>
        <w:tabs>
          <w:tab w:val="num" w:pos="6480"/>
        </w:tabs>
        <w:ind w:left="6480" w:hanging="360"/>
      </w:pPr>
    </w:lvl>
  </w:abstractNum>
  <w:num w:numId="1">
    <w:abstractNumId w:val="11"/>
  </w:num>
  <w:num w:numId="2">
    <w:abstractNumId w:val="1"/>
  </w:num>
  <w:num w:numId="3">
    <w:abstractNumId w:val="3"/>
  </w:num>
  <w:num w:numId="4">
    <w:abstractNumId w:val="0"/>
  </w:num>
  <w:num w:numId="5">
    <w:abstractNumId w:val="8"/>
  </w:num>
  <w:num w:numId="6">
    <w:abstractNumId w:val="6"/>
  </w:num>
  <w:num w:numId="7">
    <w:abstractNumId w:val="10"/>
  </w:num>
  <w:num w:numId="8">
    <w:abstractNumId w:val="7"/>
  </w:num>
  <w:num w:numId="9">
    <w:abstractNumId w:val="4"/>
  </w:num>
  <w:num w:numId="10">
    <w:abstractNumId w:val="5"/>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011"/>
    <w:rsid w:val="002F7AFA"/>
    <w:rsid w:val="00345664"/>
    <w:rsid w:val="005237C8"/>
    <w:rsid w:val="00527E11"/>
    <w:rsid w:val="005C2E9D"/>
    <w:rsid w:val="00687DDD"/>
    <w:rsid w:val="00697C73"/>
    <w:rsid w:val="006E5CCA"/>
    <w:rsid w:val="0077521C"/>
    <w:rsid w:val="00840139"/>
    <w:rsid w:val="00982532"/>
    <w:rsid w:val="009B2AC1"/>
    <w:rsid w:val="00C80FEB"/>
    <w:rsid w:val="00C901E9"/>
    <w:rsid w:val="00CC0011"/>
    <w:rsid w:val="00CC3D9E"/>
    <w:rsid w:val="00D052AB"/>
    <w:rsid w:val="00D4288D"/>
    <w:rsid w:val="00F52B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DF49D"/>
  <w15:chartTrackingRefBased/>
  <w15:docId w15:val="{A00213D5-3F03-451B-AABB-A79166726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687DD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87DD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B2AC1"/>
    <w:rPr>
      <w:color w:val="808080"/>
    </w:rPr>
  </w:style>
  <w:style w:type="paragraph" w:styleId="a4">
    <w:name w:val="Normal (Web)"/>
    <w:basedOn w:val="a"/>
    <w:uiPriority w:val="99"/>
    <w:semiHidden/>
    <w:unhideWhenUsed/>
    <w:rsid w:val="00C80F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C80FEB"/>
    <w:rPr>
      <w:i/>
      <w:iCs/>
    </w:rPr>
  </w:style>
  <w:style w:type="table" w:styleId="a6">
    <w:name w:val="Table Grid"/>
    <w:basedOn w:val="a1"/>
    <w:uiPriority w:val="39"/>
    <w:rsid w:val="00C80F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687DD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87DDD"/>
    <w:rPr>
      <w:rFonts w:ascii="Times New Roman" w:eastAsia="Times New Roman" w:hAnsi="Times New Roman" w:cs="Times New Roman"/>
      <w:b/>
      <w:bCs/>
      <w:sz w:val="27"/>
      <w:szCs w:val="27"/>
      <w:lang w:eastAsia="ru-RU"/>
    </w:rPr>
  </w:style>
  <w:style w:type="paragraph" w:styleId="a7">
    <w:name w:val="List Paragraph"/>
    <w:basedOn w:val="a"/>
    <w:uiPriority w:val="34"/>
    <w:qFormat/>
    <w:rsid w:val="005C2E9D"/>
    <w:pPr>
      <w:ind w:left="720"/>
      <w:contextualSpacing/>
    </w:pPr>
  </w:style>
  <w:style w:type="character" w:styleId="a8">
    <w:name w:val="Hyperlink"/>
    <w:basedOn w:val="a0"/>
    <w:uiPriority w:val="99"/>
    <w:unhideWhenUsed/>
    <w:rsid w:val="005C2E9D"/>
    <w:rPr>
      <w:color w:val="0563C1" w:themeColor="hyperlink"/>
      <w:u w:val="single"/>
    </w:rPr>
  </w:style>
  <w:style w:type="character" w:styleId="a9">
    <w:name w:val="Unresolved Mention"/>
    <w:basedOn w:val="a0"/>
    <w:uiPriority w:val="99"/>
    <w:semiHidden/>
    <w:unhideWhenUsed/>
    <w:rsid w:val="005C2E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8613151">
      <w:bodyDiv w:val="1"/>
      <w:marLeft w:val="0"/>
      <w:marRight w:val="0"/>
      <w:marTop w:val="0"/>
      <w:marBottom w:val="0"/>
      <w:divBdr>
        <w:top w:val="none" w:sz="0" w:space="0" w:color="auto"/>
        <w:left w:val="none" w:sz="0" w:space="0" w:color="auto"/>
        <w:bottom w:val="none" w:sz="0" w:space="0" w:color="auto"/>
        <w:right w:val="none" w:sz="0" w:space="0" w:color="auto"/>
      </w:divBdr>
    </w:div>
    <w:div w:id="759721120">
      <w:bodyDiv w:val="1"/>
      <w:marLeft w:val="0"/>
      <w:marRight w:val="0"/>
      <w:marTop w:val="0"/>
      <w:marBottom w:val="0"/>
      <w:divBdr>
        <w:top w:val="none" w:sz="0" w:space="0" w:color="auto"/>
        <w:left w:val="none" w:sz="0" w:space="0" w:color="auto"/>
        <w:bottom w:val="none" w:sz="0" w:space="0" w:color="auto"/>
        <w:right w:val="none" w:sz="0" w:space="0" w:color="auto"/>
      </w:divBdr>
    </w:div>
    <w:div w:id="1064911153">
      <w:bodyDiv w:val="1"/>
      <w:marLeft w:val="0"/>
      <w:marRight w:val="0"/>
      <w:marTop w:val="0"/>
      <w:marBottom w:val="0"/>
      <w:divBdr>
        <w:top w:val="none" w:sz="0" w:space="0" w:color="auto"/>
        <w:left w:val="none" w:sz="0" w:space="0" w:color="auto"/>
        <w:bottom w:val="none" w:sz="0" w:space="0" w:color="auto"/>
        <w:right w:val="none" w:sz="0" w:space="0" w:color="auto"/>
      </w:divBdr>
    </w:div>
    <w:div w:id="1240794500">
      <w:bodyDiv w:val="1"/>
      <w:marLeft w:val="0"/>
      <w:marRight w:val="0"/>
      <w:marTop w:val="0"/>
      <w:marBottom w:val="0"/>
      <w:divBdr>
        <w:top w:val="none" w:sz="0" w:space="0" w:color="auto"/>
        <w:left w:val="none" w:sz="0" w:space="0" w:color="auto"/>
        <w:bottom w:val="none" w:sz="0" w:space="0" w:color="auto"/>
        <w:right w:val="none" w:sz="0" w:space="0" w:color="auto"/>
      </w:divBdr>
      <w:divsChild>
        <w:div w:id="1652172684">
          <w:marLeft w:val="562"/>
          <w:marRight w:val="0"/>
          <w:marTop w:val="0"/>
          <w:marBottom w:val="0"/>
          <w:divBdr>
            <w:top w:val="none" w:sz="0" w:space="0" w:color="auto"/>
            <w:left w:val="none" w:sz="0" w:space="0" w:color="auto"/>
            <w:bottom w:val="none" w:sz="0" w:space="0" w:color="auto"/>
            <w:right w:val="none" w:sz="0" w:space="0" w:color="auto"/>
          </w:divBdr>
        </w:div>
        <w:div w:id="1882937032">
          <w:marLeft w:val="562"/>
          <w:marRight w:val="0"/>
          <w:marTop w:val="0"/>
          <w:marBottom w:val="0"/>
          <w:divBdr>
            <w:top w:val="none" w:sz="0" w:space="0" w:color="auto"/>
            <w:left w:val="none" w:sz="0" w:space="0" w:color="auto"/>
            <w:bottom w:val="none" w:sz="0" w:space="0" w:color="auto"/>
            <w:right w:val="none" w:sz="0" w:space="0" w:color="auto"/>
          </w:divBdr>
        </w:div>
      </w:divsChild>
    </w:div>
    <w:div w:id="1724599640">
      <w:bodyDiv w:val="1"/>
      <w:marLeft w:val="0"/>
      <w:marRight w:val="0"/>
      <w:marTop w:val="0"/>
      <w:marBottom w:val="0"/>
      <w:divBdr>
        <w:top w:val="none" w:sz="0" w:space="0" w:color="auto"/>
        <w:left w:val="none" w:sz="0" w:space="0" w:color="auto"/>
        <w:bottom w:val="none" w:sz="0" w:space="0" w:color="auto"/>
        <w:right w:val="none" w:sz="0" w:space="0" w:color="auto"/>
      </w:divBdr>
    </w:div>
    <w:div w:id="193215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flow.ru/linejnoe-programmirovanie/" TargetMode="External"/><Relationship Id="rId3" Type="http://schemas.openxmlformats.org/officeDocument/2006/relationships/settings" Target="settings.xml"/><Relationship Id="rId7" Type="http://schemas.openxmlformats.org/officeDocument/2006/relationships/hyperlink" Target="https://waksoft.susu.ru/2021/02/04/prinyatie-upravlencheskih-reshenij-na-osnove-analiza-biznes-proczessov-konspekt-lekcz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aksoft.susu.ru/2021/02/04/prinyatie-upravlencheskih-reshenij-na-osnove-analiza-biznes-proczessov-konspekt-lekczii/" TargetMode="External"/><Relationship Id="rId11" Type="http://schemas.openxmlformats.org/officeDocument/2006/relationships/theme" Target="theme/theme1.xml"/><Relationship Id="rId5" Type="http://schemas.openxmlformats.org/officeDocument/2006/relationships/hyperlink" Target="https://waksoft.susu.ru/2021/02/04/prinyatie-upravlencheskih-reshenij-na-osnove-analiza-biznes-proczessov-konspekt-lekczii/"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ookflow.ru/linejnoe-programmirovani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20</Pages>
  <Words>5645</Words>
  <Characters>32182</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2023-10-04T22:43:00Z</cp:lastPrinted>
  <dcterms:created xsi:type="dcterms:W3CDTF">2023-10-04T21:32:00Z</dcterms:created>
  <dcterms:modified xsi:type="dcterms:W3CDTF">2023-10-05T00:31:00Z</dcterms:modified>
</cp:coreProperties>
</file>