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A589BF" w14:textId="77777777" w:rsidR="00A11850" w:rsidRPr="00022A1E" w:rsidRDefault="00A11850" w:rsidP="00022A1E">
      <w:pPr>
        <w:spacing w:line="360" w:lineRule="auto"/>
        <w:ind w:firstLine="709"/>
        <w:jc w:val="center"/>
        <w:rPr>
          <w:b/>
          <w:bCs/>
          <w:color w:val="FF0000"/>
          <w:sz w:val="28"/>
          <w:szCs w:val="28"/>
          <w:lang w:val="uz-Latn-UZ"/>
        </w:rPr>
      </w:pPr>
      <w:bookmarkStart w:id="0" w:name="_Hlk150884532"/>
      <w:r w:rsidRPr="00022A1E">
        <w:rPr>
          <w:b/>
          <w:bCs/>
          <w:color w:val="FF0000"/>
          <w:sz w:val="28"/>
          <w:szCs w:val="28"/>
          <w:lang w:val="uz-Latn-UZ"/>
        </w:rPr>
        <w:t>“THEORY OF INTELLIGENT CONTROL”</w:t>
      </w:r>
    </w:p>
    <w:p w14:paraId="60A242A5" w14:textId="4DD5D81D" w:rsidR="00A11850" w:rsidRPr="00022A1E" w:rsidRDefault="00A11850" w:rsidP="00022A1E">
      <w:pPr>
        <w:spacing w:line="360" w:lineRule="auto"/>
        <w:ind w:firstLine="709"/>
        <w:jc w:val="center"/>
        <w:rPr>
          <w:b/>
          <w:bCs/>
          <w:color w:val="FF0000"/>
          <w:sz w:val="28"/>
          <w:szCs w:val="28"/>
          <w:lang w:val="uz-Latn-UZ"/>
        </w:rPr>
      </w:pPr>
      <w:r w:rsidRPr="00022A1E">
        <w:rPr>
          <w:b/>
          <w:bCs/>
          <w:color w:val="FF0000"/>
          <w:sz w:val="28"/>
          <w:szCs w:val="28"/>
          <w:lang w:val="uz-Latn-UZ"/>
        </w:rPr>
        <w:t>WEEK-</w:t>
      </w:r>
      <w:r w:rsidR="00F42054" w:rsidRPr="00022A1E">
        <w:rPr>
          <w:b/>
          <w:bCs/>
          <w:color w:val="FF0000"/>
          <w:sz w:val="28"/>
          <w:szCs w:val="28"/>
          <w:lang w:val="uz-Latn-UZ"/>
        </w:rPr>
        <w:t>1</w:t>
      </w:r>
      <w:r w:rsidR="009A5CA9" w:rsidRPr="00022A1E">
        <w:rPr>
          <w:b/>
          <w:bCs/>
          <w:color w:val="FF0000"/>
          <w:sz w:val="28"/>
          <w:szCs w:val="28"/>
          <w:lang w:val="uz-Latn-UZ"/>
        </w:rPr>
        <w:t>6</w:t>
      </w:r>
      <w:r w:rsidRPr="00022A1E">
        <w:rPr>
          <w:b/>
          <w:bCs/>
          <w:color w:val="FF0000"/>
          <w:sz w:val="28"/>
          <w:szCs w:val="28"/>
          <w:lang w:val="uz-Latn-UZ"/>
        </w:rPr>
        <w:t xml:space="preserve">. </w:t>
      </w:r>
      <w:r w:rsidR="00BA5BB7" w:rsidRPr="00022A1E">
        <w:rPr>
          <w:b/>
          <w:bCs/>
          <w:color w:val="FF0000"/>
          <w:sz w:val="28"/>
          <w:szCs w:val="28"/>
          <w:lang w:val="en-US"/>
        </w:rPr>
        <w:t>THE STRUCTURE OF THE EXPERT SYSTEM. INFERENCE AND REASONING IN EXPERT SYSTEMS</w:t>
      </w:r>
      <w:r w:rsidRPr="00022A1E">
        <w:rPr>
          <w:b/>
          <w:bCs/>
          <w:color w:val="FF0000"/>
          <w:sz w:val="28"/>
          <w:szCs w:val="28"/>
          <w:lang w:val="uz-Latn-UZ"/>
        </w:rPr>
        <w:t>.</w:t>
      </w:r>
    </w:p>
    <w:p w14:paraId="4BE3A11D" w14:textId="1619E435" w:rsidR="00A11850" w:rsidRPr="00022A1E" w:rsidRDefault="00A11850" w:rsidP="00022A1E">
      <w:pPr>
        <w:shd w:val="clear" w:color="auto" w:fill="FFFFFF"/>
        <w:spacing w:line="360" w:lineRule="auto"/>
        <w:ind w:firstLine="709"/>
        <w:jc w:val="center"/>
        <w:rPr>
          <w:b/>
          <w:bCs/>
          <w:color w:val="000000" w:themeColor="text1"/>
          <w:sz w:val="28"/>
          <w:szCs w:val="28"/>
          <w:lang w:val="uz-Latn-UZ"/>
        </w:rPr>
      </w:pPr>
      <w:r w:rsidRPr="00022A1E">
        <w:rPr>
          <w:b/>
          <w:bCs/>
          <w:color w:val="000000" w:themeColor="text1"/>
          <w:sz w:val="28"/>
          <w:szCs w:val="28"/>
          <w:lang w:val="uz-Latn-UZ"/>
        </w:rPr>
        <w:br/>
        <w:t xml:space="preserve">“INTELLEKTUAL BOSHQARISH NAZARIYASI” FANIDAN </w:t>
      </w:r>
      <w:r w:rsidRPr="00022A1E">
        <w:rPr>
          <w:b/>
          <w:bCs/>
          <w:color w:val="000000" w:themeColor="text1"/>
          <w:sz w:val="28"/>
          <w:szCs w:val="28"/>
          <w:lang w:val="uz-Latn-UZ"/>
        </w:rPr>
        <w:br/>
        <w:t xml:space="preserve">№ </w:t>
      </w:r>
      <w:r w:rsidR="00F42054" w:rsidRPr="00022A1E">
        <w:rPr>
          <w:b/>
          <w:bCs/>
          <w:color w:val="000000" w:themeColor="text1"/>
          <w:sz w:val="28"/>
          <w:szCs w:val="28"/>
          <w:lang w:val="uz-Latn-UZ"/>
        </w:rPr>
        <w:t>1</w:t>
      </w:r>
      <w:r w:rsidR="00BA5BB7" w:rsidRPr="00022A1E">
        <w:rPr>
          <w:b/>
          <w:bCs/>
          <w:color w:val="000000" w:themeColor="text1"/>
          <w:sz w:val="28"/>
          <w:szCs w:val="28"/>
          <w:lang w:val="uz-Latn-UZ"/>
        </w:rPr>
        <w:t>6</w:t>
      </w:r>
      <w:r w:rsidRPr="00022A1E">
        <w:rPr>
          <w:b/>
          <w:bCs/>
          <w:color w:val="000000" w:themeColor="text1"/>
          <w:sz w:val="28"/>
          <w:szCs w:val="28"/>
          <w:lang w:val="uz-Latn-UZ"/>
        </w:rPr>
        <w:t>-MA’RUZA</w:t>
      </w:r>
      <w:r w:rsidRPr="00022A1E">
        <w:rPr>
          <w:b/>
          <w:bCs/>
          <w:color w:val="000000" w:themeColor="text1"/>
          <w:sz w:val="28"/>
          <w:szCs w:val="28"/>
          <w:lang w:val="uz-Latn-UZ"/>
        </w:rPr>
        <w:br/>
        <w:t xml:space="preserve">MAVZU: </w:t>
      </w:r>
      <w:r w:rsidR="00BA5BB7" w:rsidRPr="00022A1E">
        <w:rPr>
          <w:b/>
          <w:bCs/>
          <w:sz w:val="28"/>
          <w:szCs w:val="28"/>
          <w:lang w:val="en-US"/>
        </w:rPr>
        <w:t>EKSPERT TIZIMINING TUZILISHI. EKSPERT TIZIMLARIDA XULOSA CHIQARISH VA FIKR YURITISH</w:t>
      </w:r>
    </w:p>
    <w:bookmarkEnd w:id="0"/>
    <w:p w14:paraId="76A8A1F6" w14:textId="77777777" w:rsidR="003B59BE" w:rsidRPr="00022A1E" w:rsidRDefault="003B59BE" w:rsidP="00022A1E">
      <w:pPr>
        <w:shd w:val="clear" w:color="auto" w:fill="FFFFFF"/>
        <w:spacing w:line="360" w:lineRule="auto"/>
        <w:ind w:firstLine="709"/>
        <w:rPr>
          <w:color w:val="000000" w:themeColor="text1"/>
          <w:sz w:val="28"/>
          <w:szCs w:val="28"/>
          <w:lang w:val="uz-Latn-UZ"/>
        </w:rPr>
      </w:pPr>
      <w:r w:rsidRPr="00022A1E">
        <w:rPr>
          <w:b/>
          <w:bCs/>
          <w:i/>
          <w:iCs/>
          <w:color w:val="000000" w:themeColor="text1"/>
          <w:sz w:val="28"/>
          <w:szCs w:val="28"/>
          <w:lang w:val="uz-Latn-UZ"/>
        </w:rPr>
        <w:t>Reja</w:t>
      </w:r>
      <w:r w:rsidRPr="00022A1E">
        <w:rPr>
          <w:color w:val="000000" w:themeColor="text1"/>
          <w:sz w:val="28"/>
          <w:szCs w:val="28"/>
          <w:lang w:val="uz-Latn-UZ"/>
        </w:rPr>
        <w:t>:</w:t>
      </w:r>
    </w:p>
    <w:p w14:paraId="39F29F79" w14:textId="3093E928" w:rsidR="00720854" w:rsidRPr="00022A1E" w:rsidRDefault="00473C3C" w:rsidP="00022A1E">
      <w:pPr>
        <w:pStyle w:val="a5"/>
        <w:numPr>
          <w:ilvl w:val="0"/>
          <w:numId w:val="22"/>
        </w:numPr>
        <w:spacing w:line="360" w:lineRule="auto"/>
        <w:ind w:left="426"/>
        <w:jc w:val="both"/>
        <w:rPr>
          <w:color w:val="000000" w:themeColor="text1"/>
          <w:sz w:val="28"/>
          <w:szCs w:val="28"/>
          <w:lang w:val="uz-Latn-UZ"/>
        </w:rPr>
      </w:pPr>
      <w:r w:rsidRPr="00022A1E">
        <w:rPr>
          <w:color w:val="000000" w:themeColor="text1"/>
          <w:sz w:val="28"/>
          <w:szCs w:val="28"/>
          <w:lang w:val="uz-Latn-UZ"/>
        </w:rPr>
        <w:t>Ekspert tizimining tuzilishi</w:t>
      </w:r>
      <w:r w:rsidRPr="00022A1E">
        <w:rPr>
          <w:sz w:val="28"/>
          <w:szCs w:val="28"/>
          <w:lang w:val="uz-Latn-UZ"/>
        </w:rPr>
        <w:t xml:space="preserve"> </w:t>
      </w:r>
    </w:p>
    <w:p w14:paraId="35646AB7" w14:textId="5AE14B12" w:rsidR="00473C3C" w:rsidRPr="00022A1E" w:rsidRDefault="00022A1E" w:rsidP="00022A1E">
      <w:pPr>
        <w:pStyle w:val="a5"/>
        <w:numPr>
          <w:ilvl w:val="0"/>
          <w:numId w:val="22"/>
        </w:numPr>
        <w:spacing w:line="360" w:lineRule="auto"/>
        <w:ind w:left="426"/>
        <w:jc w:val="both"/>
        <w:rPr>
          <w:color w:val="000000" w:themeColor="text1"/>
          <w:sz w:val="28"/>
          <w:szCs w:val="28"/>
          <w:lang w:val="uz-Latn-UZ"/>
        </w:rPr>
      </w:pPr>
      <w:r w:rsidRPr="00022A1E">
        <w:rPr>
          <w:color w:val="000000"/>
          <w:sz w:val="28"/>
          <w:szCs w:val="28"/>
          <w:lang w:val="en-US"/>
        </w:rPr>
        <w:t>Ekspert tizimlarining vazifalari</w:t>
      </w:r>
    </w:p>
    <w:p w14:paraId="1009DD70" w14:textId="6CFB7641" w:rsidR="00022A1E" w:rsidRPr="00022A1E" w:rsidRDefault="00022A1E" w:rsidP="00022A1E">
      <w:pPr>
        <w:pStyle w:val="a5"/>
        <w:numPr>
          <w:ilvl w:val="0"/>
          <w:numId w:val="22"/>
        </w:numPr>
        <w:spacing w:line="360" w:lineRule="auto"/>
        <w:ind w:left="426"/>
        <w:jc w:val="both"/>
        <w:rPr>
          <w:color w:val="000000" w:themeColor="text1"/>
          <w:sz w:val="28"/>
          <w:szCs w:val="28"/>
          <w:lang w:val="uz-Latn-UZ"/>
        </w:rPr>
      </w:pPr>
      <w:r w:rsidRPr="00022A1E">
        <w:rPr>
          <w:color w:val="000000" w:themeColor="text1"/>
          <w:sz w:val="28"/>
          <w:szCs w:val="28"/>
          <w:lang w:val="en-US"/>
        </w:rPr>
        <w:t>Ekspert tizimini qurish texnologiyasining umumiy tavsifi</w:t>
      </w:r>
    </w:p>
    <w:p w14:paraId="13C295FC" w14:textId="77777777" w:rsidR="00022A1E" w:rsidRPr="00022A1E" w:rsidRDefault="00022A1E" w:rsidP="00022A1E">
      <w:pPr>
        <w:spacing w:line="360" w:lineRule="auto"/>
        <w:ind w:firstLine="709"/>
        <w:jc w:val="both"/>
        <w:rPr>
          <w:b/>
          <w:bCs/>
          <w:i/>
          <w:iCs/>
          <w:color w:val="000000" w:themeColor="text1"/>
          <w:sz w:val="28"/>
          <w:szCs w:val="28"/>
          <w:lang w:val="uz-Latn-UZ"/>
        </w:rPr>
      </w:pPr>
      <w:bookmarkStart w:id="1" w:name="_Hlk150886295"/>
    </w:p>
    <w:p w14:paraId="3FE904F8" w14:textId="05F499F2" w:rsidR="00F0202A" w:rsidRPr="00022A1E" w:rsidRDefault="00F42054" w:rsidP="00022A1E">
      <w:pPr>
        <w:spacing w:line="360" w:lineRule="auto"/>
        <w:ind w:firstLine="709"/>
        <w:jc w:val="both"/>
        <w:rPr>
          <w:color w:val="000000" w:themeColor="text1"/>
          <w:sz w:val="28"/>
          <w:szCs w:val="28"/>
          <w:lang w:val="uz-Latn-UZ"/>
        </w:rPr>
      </w:pPr>
      <w:r w:rsidRPr="00022A1E">
        <w:rPr>
          <w:b/>
          <w:bCs/>
          <w:i/>
          <w:iCs/>
          <w:color w:val="000000" w:themeColor="text1"/>
          <w:sz w:val="28"/>
          <w:szCs w:val="28"/>
          <w:lang w:val="uz-Latn-UZ"/>
        </w:rPr>
        <w:t>Tayanch so‘z va iboralar</w:t>
      </w:r>
      <w:r w:rsidRPr="00022A1E">
        <w:rPr>
          <w:color w:val="000000" w:themeColor="text1"/>
          <w:sz w:val="28"/>
          <w:szCs w:val="28"/>
          <w:lang w:val="uz-Latn-UZ"/>
        </w:rPr>
        <w:t xml:space="preserve">: </w:t>
      </w:r>
      <w:bookmarkEnd w:id="1"/>
      <w:r w:rsidR="00022A1E" w:rsidRPr="00022A1E">
        <w:rPr>
          <w:color w:val="000000" w:themeColor="text1"/>
          <w:sz w:val="28"/>
          <w:szCs w:val="28"/>
          <w:lang w:val="uz-Latn-UZ"/>
        </w:rPr>
        <w:t>ekspert tizimi, bilimlar bazasi, qabul qilish qoidalari, xulosa, retroinferentsiya, ekspert dvigatel, bilimlar vakili, mahsulot qoidalari, chiqish dvigateli, metabilim.</w:t>
      </w:r>
    </w:p>
    <w:p w14:paraId="358D5E7E" w14:textId="77777777" w:rsidR="00022A1E" w:rsidRPr="00022A1E" w:rsidRDefault="00022A1E" w:rsidP="00022A1E">
      <w:pPr>
        <w:spacing w:line="360" w:lineRule="auto"/>
        <w:ind w:firstLine="709"/>
        <w:jc w:val="center"/>
        <w:rPr>
          <w:b/>
          <w:bCs/>
          <w:color w:val="000000" w:themeColor="text1"/>
          <w:sz w:val="28"/>
          <w:szCs w:val="28"/>
          <w:lang w:val="uz-Latn-UZ"/>
        </w:rPr>
      </w:pPr>
    </w:p>
    <w:p w14:paraId="27EBC541" w14:textId="6C773DDE" w:rsidR="002E3DD1" w:rsidRPr="00022A1E" w:rsidRDefault="00F0202A" w:rsidP="00022A1E">
      <w:pPr>
        <w:spacing w:line="360" w:lineRule="auto"/>
        <w:ind w:firstLine="709"/>
        <w:jc w:val="center"/>
        <w:rPr>
          <w:b/>
          <w:bCs/>
          <w:color w:val="000000" w:themeColor="text1"/>
          <w:sz w:val="28"/>
          <w:szCs w:val="28"/>
          <w:lang w:val="uz-Latn-UZ"/>
        </w:rPr>
      </w:pPr>
      <w:r w:rsidRPr="00022A1E">
        <w:rPr>
          <w:b/>
          <w:bCs/>
          <w:color w:val="000000" w:themeColor="text1"/>
          <w:sz w:val="28"/>
          <w:szCs w:val="28"/>
          <w:lang w:val="uz-Latn-UZ"/>
        </w:rPr>
        <w:t>1</w:t>
      </w:r>
      <w:r w:rsidR="002E3DD1" w:rsidRPr="00022A1E">
        <w:rPr>
          <w:b/>
          <w:bCs/>
          <w:color w:val="000000" w:themeColor="text1"/>
          <w:sz w:val="28"/>
          <w:szCs w:val="28"/>
          <w:lang w:val="uz-Latn-UZ"/>
        </w:rPr>
        <w:t>6</w:t>
      </w:r>
      <w:r w:rsidR="00DF0BB0" w:rsidRPr="00022A1E">
        <w:rPr>
          <w:b/>
          <w:bCs/>
          <w:color w:val="000000" w:themeColor="text1"/>
          <w:sz w:val="28"/>
          <w:szCs w:val="28"/>
          <w:lang w:val="uz-Latn-UZ"/>
        </w:rPr>
        <w:t xml:space="preserve">.1. </w:t>
      </w:r>
      <w:r w:rsidR="002E3DD1" w:rsidRPr="00022A1E">
        <w:rPr>
          <w:b/>
          <w:bCs/>
          <w:color w:val="000000" w:themeColor="text1"/>
          <w:sz w:val="28"/>
          <w:szCs w:val="28"/>
          <w:lang w:val="uz-Latn-UZ"/>
        </w:rPr>
        <w:t>Ekspert tizimining tuzilishi</w:t>
      </w:r>
    </w:p>
    <w:p w14:paraId="4B84A5D5" w14:textId="77777777" w:rsidR="00473C3C" w:rsidRPr="00022A1E" w:rsidRDefault="00473C3C" w:rsidP="00022A1E">
      <w:pPr>
        <w:spacing w:line="360" w:lineRule="auto"/>
        <w:ind w:firstLine="709"/>
        <w:jc w:val="both"/>
        <w:rPr>
          <w:color w:val="000000" w:themeColor="text1"/>
          <w:sz w:val="28"/>
          <w:szCs w:val="28"/>
          <w:lang w:val="uz-Latn-UZ"/>
        </w:rPr>
      </w:pPr>
      <w:r w:rsidRPr="00022A1E">
        <w:rPr>
          <w:color w:val="000000" w:themeColor="text1"/>
          <w:sz w:val="28"/>
          <w:szCs w:val="28"/>
          <w:lang w:val="uz-Latn-UZ"/>
        </w:rPr>
        <w:t>Ekspert tizimi - bu kompyuterning imkoniyatlarini mutaxassis bilimlari bilan shunday shaklda birlashtirgan tizimdirki, tizim oqilona maslahatlar berishi yoki berilgan muammoning oqilona echimini amalga oshirishi mumkin. Ko'pchilik tomonidan asosiy deb hisoblangan bunday tizimning qo'shimcha orzu qilingan xususiyati tizimning o'z fikrini savol beruvchiga tushunarli shaklda tushuntirish qobiliyatidir.</w:t>
      </w:r>
    </w:p>
    <w:p w14:paraId="71799767" w14:textId="77777777" w:rsidR="00473C3C" w:rsidRPr="00022A1E" w:rsidRDefault="00473C3C" w:rsidP="00022A1E">
      <w:pPr>
        <w:spacing w:line="360" w:lineRule="auto"/>
        <w:ind w:firstLine="709"/>
        <w:jc w:val="both"/>
        <w:rPr>
          <w:color w:val="000000" w:themeColor="text1"/>
          <w:sz w:val="28"/>
          <w:szCs w:val="28"/>
          <w:lang w:val="uz-Latn-UZ"/>
        </w:rPr>
      </w:pPr>
      <w:r w:rsidRPr="00022A1E">
        <w:rPr>
          <w:color w:val="000000" w:themeColor="text1"/>
          <w:sz w:val="28"/>
          <w:szCs w:val="28"/>
          <w:lang w:val="uz-Latn-UZ"/>
        </w:rPr>
        <w:t xml:space="preserve">Ekspert tizimi kompyuterdan foydalangan holda inson mutaxassisining malakasini ta'minlaydi. Masalan, bunday tizimlar kasallikni tashxislashi, kimyoviy tuzilmani rekonstruksiya qilish, konlarni o'rganish yoki boshqa shunga o'xshash muammolarni hal qilishi mumkin. Ular bilan ishlash juda qulay va qo'shimcha ravishda, inson mutaxassisi kabi o'z harakatlari va fikrlarini tushuntirish qobiliyatiga </w:t>
      </w:r>
      <w:r w:rsidRPr="00022A1E">
        <w:rPr>
          <w:color w:val="000000" w:themeColor="text1"/>
          <w:sz w:val="28"/>
          <w:szCs w:val="28"/>
          <w:lang w:val="uz-Latn-UZ"/>
        </w:rPr>
        <w:lastRenderedPageBreak/>
        <w:t>ega. Va nihoyat, odamlar kabi, ular hatto kimgadir imtihonni qanday o'tkazishni o'rgata oladilar.</w:t>
      </w:r>
    </w:p>
    <w:p w14:paraId="30E5DE88" w14:textId="77777777" w:rsidR="00473C3C" w:rsidRPr="00022A1E" w:rsidRDefault="00473C3C" w:rsidP="00022A1E">
      <w:pPr>
        <w:spacing w:line="360" w:lineRule="auto"/>
        <w:ind w:firstLine="709"/>
        <w:jc w:val="both"/>
        <w:rPr>
          <w:color w:val="000000" w:themeColor="text1"/>
          <w:sz w:val="28"/>
          <w:szCs w:val="28"/>
          <w:lang w:val="uz-Latn-UZ"/>
        </w:rPr>
      </w:pPr>
      <w:r w:rsidRPr="00022A1E">
        <w:rPr>
          <w:color w:val="000000" w:themeColor="text1"/>
          <w:sz w:val="28"/>
          <w:szCs w:val="28"/>
          <w:lang w:val="uz-Latn-UZ"/>
        </w:rPr>
        <w:t>Inson eksperti singari, ekspert tizimlari ham yechim topish uchun ramziy mantiq va evristika yoki bosh barmoq qoidalaridan foydalanadi. Ular ham xato qilishlari mumkin, lekin ular xatolaridan saboq olish qobiliyatiga ega. Biroq, bu sun'iy tajriba inson tajribasidan ba'zi afzalliklarga ega. U doimiy, izchil, osonlik bilan xabar qilinadi, hujjatlashtiriladi va takomillashtiriladi. Oxir oqibat, kuchli kompyuterlarni inson tajribasi boyligiga ulab, ekspert tizimlari ekspert bilimlariga qiymat qo'shib, uni keng qo'llash imkonini beradi.</w:t>
      </w:r>
    </w:p>
    <w:p w14:paraId="51079C8B" w14:textId="1C388E82" w:rsidR="00473C3C" w:rsidRPr="00022A1E" w:rsidRDefault="00473C3C" w:rsidP="00022A1E">
      <w:pPr>
        <w:spacing w:line="360" w:lineRule="auto"/>
        <w:ind w:firstLine="709"/>
        <w:jc w:val="both"/>
        <w:rPr>
          <w:color w:val="000000" w:themeColor="text1"/>
          <w:sz w:val="28"/>
          <w:szCs w:val="28"/>
          <w:lang w:val="uz-Latn-UZ"/>
        </w:rPr>
      </w:pPr>
      <w:r w:rsidRPr="00022A1E">
        <w:rPr>
          <w:color w:val="000000" w:themeColor="text1"/>
          <w:sz w:val="28"/>
          <w:szCs w:val="28"/>
          <w:lang w:val="uz-Latn-UZ"/>
        </w:rPr>
        <w:t>O'z faoliyatida sifat menejerlari doimiy ravishda mavjud ma'lumotlarni tahlil qilishlari, turli ko'rsatkichlarni baholashlari, faoliyatni bashorat qilishlari va boshqaruv qarorlarini qabul qilishlari kerak. Menejerning vazifalari ishonchli ma'lumotlarning etishmasligi, har xil turdagi "xatolar" (noaniqliklar) va ma'lumotlarning etarli emasligi bilan murakkablashadi. Shuning uchun menejerlar va ayniqsa sifat menejerlari, shuningdek, menejmentning barcha darajadagi menejerlari ish joylarida kompyuterda insonning fikrlash jarayonlarini taqlid qiluvchi va ularni tezlashtiradigan axborot tizimlari, ya'ni ekspert tizimlari tarqatilmoqda.</w:t>
      </w:r>
    </w:p>
    <w:p w14:paraId="490C27F1" w14:textId="443724F8" w:rsidR="009027B2" w:rsidRPr="00022A1E" w:rsidRDefault="009027B2" w:rsidP="00022A1E">
      <w:pPr>
        <w:spacing w:line="360" w:lineRule="auto"/>
        <w:ind w:firstLine="709"/>
        <w:jc w:val="both"/>
        <w:rPr>
          <w:color w:val="000000" w:themeColor="text1"/>
          <w:sz w:val="28"/>
          <w:szCs w:val="28"/>
          <w:lang w:val="uz-Latn-UZ"/>
        </w:rPr>
      </w:pPr>
      <w:r w:rsidRPr="00022A1E">
        <w:rPr>
          <w:b/>
          <w:bCs/>
          <w:color w:val="000000" w:themeColor="text1"/>
          <w:sz w:val="28"/>
          <w:szCs w:val="28"/>
          <w:lang w:val="uz-Latn-UZ"/>
        </w:rPr>
        <w:t>Ekspert tizimlarining xossalari</w:t>
      </w:r>
      <w:r w:rsidRPr="00022A1E">
        <w:rPr>
          <w:b/>
          <w:bCs/>
          <w:color w:val="000000" w:themeColor="text1"/>
          <w:sz w:val="28"/>
          <w:szCs w:val="28"/>
          <w:lang w:val="uz-Cyrl-UZ"/>
        </w:rPr>
        <w:t xml:space="preserve">. </w:t>
      </w:r>
      <w:r w:rsidRPr="00022A1E">
        <w:rPr>
          <w:color w:val="000000" w:themeColor="text1"/>
          <w:sz w:val="28"/>
          <w:szCs w:val="28"/>
          <w:lang w:val="uz-Latn-UZ"/>
        </w:rPr>
        <w:t>Ekspert tizimlarining an'anaviy dasturlardan qanday farq qilishini aniqlash uchun ekspert tizimlarning xususiyatlarini tavsiflash kerak. Asosiy farq shundaki, ekspert tizimlari bilimlarni manipulyatsiya qiladi, an'anaviy dasturlar esa ma'lumotlarni boshqaradi. Ushbu dasturlar o'rtasidagi farqlar 1</w:t>
      </w:r>
      <w:r w:rsidRPr="00022A1E">
        <w:rPr>
          <w:color w:val="000000" w:themeColor="text1"/>
          <w:sz w:val="28"/>
          <w:szCs w:val="28"/>
          <w:lang w:val="uz-Cyrl-UZ"/>
        </w:rPr>
        <w:t>6</w:t>
      </w:r>
      <w:r w:rsidRPr="00022A1E">
        <w:rPr>
          <w:color w:val="000000" w:themeColor="text1"/>
          <w:sz w:val="28"/>
          <w:szCs w:val="28"/>
          <w:lang w:val="uz-Latn-UZ"/>
        </w:rPr>
        <w:t>.1</w:t>
      </w:r>
      <w:r w:rsidRPr="00022A1E">
        <w:rPr>
          <w:color w:val="000000" w:themeColor="text1"/>
          <w:sz w:val="28"/>
          <w:szCs w:val="28"/>
          <w:lang w:val="uz-Cyrl-UZ"/>
        </w:rPr>
        <w:t>-</w:t>
      </w:r>
      <w:r w:rsidRPr="00022A1E">
        <w:rPr>
          <w:color w:val="000000" w:themeColor="text1"/>
          <w:sz w:val="28"/>
          <w:szCs w:val="28"/>
          <w:lang w:val="uz-Latn-UZ"/>
        </w:rPr>
        <w:t>jadvalda aks ettirilgan. [8].</w:t>
      </w:r>
    </w:p>
    <w:p w14:paraId="2EA873B2" w14:textId="129216BD" w:rsidR="009027B2" w:rsidRPr="00022A1E" w:rsidRDefault="009027B2" w:rsidP="00022A1E">
      <w:pPr>
        <w:spacing w:line="360" w:lineRule="auto"/>
        <w:ind w:firstLine="709"/>
        <w:jc w:val="right"/>
        <w:rPr>
          <w:color w:val="000000" w:themeColor="text1"/>
          <w:sz w:val="28"/>
          <w:szCs w:val="28"/>
          <w:lang w:val="uz-Latn-UZ"/>
        </w:rPr>
      </w:pPr>
      <w:r w:rsidRPr="00022A1E">
        <w:rPr>
          <w:color w:val="000000" w:themeColor="text1"/>
          <w:sz w:val="28"/>
          <w:szCs w:val="28"/>
          <w:lang w:val="uz-Latn-UZ"/>
        </w:rPr>
        <w:t>1</w:t>
      </w:r>
      <w:r w:rsidRPr="00022A1E">
        <w:rPr>
          <w:color w:val="000000" w:themeColor="text1"/>
          <w:sz w:val="28"/>
          <w:szCs w:val="28"/>
          <w:lang w:val="uz-Cyrl-UZ"/>
        </w:rPr>
        <w:t>6</w:t>
      </w:r>
      <w:r w:rsidRPr="00022A1E">
        <w:rPr>
          <w:color w:val="000000" w:themeColor="text1"/>
          <w:sz w:val="28"/>
          <w:szCs w:val="28"/>
          <w:lang w:val="uz-Latn-UZ"/>
        </w:rPr>
        <w:t>.1-jadval</w:t>
      </w:r>
    </w:p>
    <w:p w14:paraId="35B41CB8" w14:textId="77777777" w:rsidR="009027B2" w:rsidRPr="00022A1E" w:rsidRDefault="009027B2" w:rsidP="00022A1E">
      <w:pPr>
        <w:spacing w:line="360" w:lineRule="auto"/>
        <w:ind w:firstLine="709"/>
        <w:jc w:val="center"/>
        <w:rPr>
          <w:color w:val="000000" w:themeColor="text1"/>
          <w:sz w:val="28"/>
          <w:szCs w:val="28"/>
          <w:lang w:val="uz-Latn-UZ"/>
        </w:rPr>
      </w:pPr>
      <w:r w:rsidRPr="00022A1E">
        <w:rPr>
          <w:color w:val="000000" w:themeColor="text1"/>
          <w:sz w:val="28"/>
          <w:szCs w:val="28"/>
          <w:lang w:val="uz-Latn-UZ"/>
        </w:rPr>
        <w:t>Ekspert tizimlarini an'anaviy dasturlar bilan solishtirish</w:t>
      </w:r>
    </w:p>
    <w:tbl>
      <w:tblPr>
        <w:tblW w:w="9348"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firstRow="1" w:lastRow="0" w:firstColumn="1" w:lastColumn="0" w:noHBand="0" w:noVBand="1"/>
      </w:tblPr>
      <w:tblGrid>
        <w:gridCol w:w="4670"/>
        <w:gridCol w:w="4678"/>
      </w:tblGrid>
      <w:tr w:rsidR="009027B2" w:rsidRPr="009027B2" w14:paraId="19C2098E" w14:textId="77777777" w:rsidTr="009027B2">
        <w:tc>
          <w:tcPr>
            <w:tcW w:w="4670" w:type="dxa"/>
            <w:tcBorders>
              <w:top w:val="single" w:sz="6" w:space="0" w:color="000000"/>
              <w:left w:val="single" w:sz="6" w:space="0" w:color="000000"/>
              <w:bottom w:val="single" w:sz="6" w:space="0" w:color="000000"/>
              <w:right w:val="single" w:sz="6" w:space="0" w:color="000000"/>
            </w:tcBorders>
            <w:hideMark/>
          </w:tcPr>
          <w:p w14:paraId="1907877F" w14:textId="6ED3BE05" w:rsidR="009027B2" w:rsidRPr="009027B2" w:rsidRDefault="009027B2" w:rsidP="00022A1E">
            <w:pPr>
              <w:spacing w:line="360" w:lineRule="auto"/>
              <w:jc w:val="center"/>
              <w:rPr>
                <w:color w:val="000000"/>
                <w:sz w:val="28"/>
                <w:szCs w:val="28"/>
              </w:rPr>
            </w:pPr>
            <w:r w:rsidRPr="00022A1E">
              <w:rPr>
                <w:color w:val="000000" w:themeColor="text1"/>
                <w:sz w:val="28"/>
                <w:szCs w:val="28"/>
                <w:lang w:val="uz-Latn-UZ"/>
              </w:rPr>
              <w:t>An'anaviy</w:t>
            </w:r>
            <w:r w:rsidRPr="00022A1E">
              <w:rPr>
                <w:color w:val="000000" w:themeColor="text1"/>
                <w:sz w:val="28"/>
                <w:szCs w:val="28"/>
                <w:lang w:val="uz-Cyrl-UZ"/>
              </w:rPr>
              <w:t xml:space="preserve"> </w:t>
            </w:r>
            <w:r w:rsidRPr="00022A1E">
              <w:rPr>
                <w:color w:val="000000" w:themeColor="text1"/>
                <w:sz w:val="28"/>
                <w:szCs w:val="28"/>
                <w:lang w:val="uz-Latn-UZ"/>
              </w:rPr>
              <w:t>dasturlar</w:t>
            </w:r>
          </w:p>
        </w:tc>
        <w:tc>
          <w:tcPr>
            <w:tcW w:w="4678" w:type="dxa"/>
            <w:tcBorders>
              <w:top w:val="single" w:sz="6" w:space="0" w:color="000000"/>
              <w:left w:val="single" w:sz="6" w:space="0" w:color="000000"/>
              <w:bottom w:val="single" w:sz="6" w:space="0" w:color="000000"/>
              <w:right w:val="single" w:sz="6" w:space="0" w:color="000000"/>
            </w:tcBorders>
            <w:hideMark/>
          </w:tcPr>
          <w:p w14:paraId="50E5C4F7" w14:textId="5BE8A3E0" w:rsidR="009027B2" w:rsidRPr="009027B2" w:rsidRDefault="009027B2" w:rsidP="00022A1E">
            <w:pPr>
              <w:spacing w:line="360" w:lineRule="auto"/>
              <w:jc w:val="center"/>
              <w:rPr>
                <w:color w:val="000000"/>
                <w:sz w:val="28"/>
                <w:szCs w:val="28"/>
                <w:lang w:val="en-US"/>
              </w:rPr>
            </w:pPr>
            <w:r w:rsidRPr="00022A1E">
              <w:rPr>
                <w:color w:val="000000"/>
                <w:sz w:val="28"/>
                <w:szCs w:val="28"/>
                <w:lang w:val="en-US"/>
              </w:rPr>
              <w:t>Ekspert tizimlar</w:t>
            </w:r>
          </w:p>
        </w:tc>
      </w:tr>
      <w:tr w:rsidR="009027B2" w:rsidRPr="009027B2" w14:paraId="67221DC1" w14:textId="77777777" w:rsidTr="009027B2">
        <w:tc>
          <w:tcPr>
            <w:tcW w:w="4670" w:type="dxa"/>
            <w:tcBorders>
              <w:top w:val="single" w:sz="6" w:space="0" w:color="000000"/>
              <w:left w:val="single" w:sz="6" w:space="0" w:color="000000"/>
              <w:bottom w:val="single" w:sz="6" w:space="0" w:color="000000"/>
              <w:right w:val="single" w:sz="6" w:space="0" w:color="000000"/>
            </w:tcBorders>
            <w:hideMark/>
          </w:tcPr>
          <w:p w14:paraId="43F54D8D" w14:textId="32680BBD" w:rsidR="009027B2" w:rsidRPr="009027B2" w:rsidRDefault="009027B2" w:rsidP="00022A1E">
            <w:pPr>
              <w:spacing w:line="360" w:lineRule="auto"/>
              <w:rPr>
                <w:color w:val="000000"/>
                <w:sz w:val="28"/>
                <w:szCs w:val="28"/>
                <w:lang w:val="en-US"/>
              </w:rPr>
            </w:pPr>
            <w:r w:rsidRPr="00022A1E">
              <w:rPr>
                <w:color w:val="000000"/>
                <w:sz w:val="28"/>
                <w:szCs w:val="28"/>
                <w:lang w:val="en-US"/>
              </w:rPr>
              <w:t>Ma'lumotlarni taqdim etish va ulardan foydalanish</w:t>
            </w:r>
          </w:p>
        </w:tc>
        <w:tc>
          <w:tcPr>
            <w:tcW w:w="4678" w:type="dxa"/>
            <w:tcBorders>
              <w:top w:val="single" w:sz="6" w:space="0" w:color="000000"/>
              <w:left w:val="single" w:sz="6" w:space="0" w:color="000000"/>
              <w:bottom w:val="single" w:sz="6" w:space="0" w:color="000000"/>
              <w:right w:val="single" w:sz="6" w:space="0" w:color="000000"/>
            </w:tcBorders>
            <w:hideMark/>
          </w:tcPr>
          <w:p w14:paraId="34ACE035" w14:textId="17410CF0" w:rsidR="009027B2" w:rsidRPr="009027B2" w:rsidRDefault="009027B2" w:rsidP="00022A1E">
            <w:pPr>
              <w:spacing w:line="360" w:lineRule="auto"/>
              <w:rPr>
                <w:color w:val="000000"/>
                <w:sz w:val="28"/>
                <w:szCs w:val="28"/>
                <w:lang w:val="en-US"/>
              </w:rPr>
            </w:pPr>
            <w:r w:rsidRPr="00022A1E">
              <w:rPr>
                <w:color w:val="000000"/>
                <w:sz w:val="28"/>
                <w:szCs w:val="28"/>
                <w:lang w:val="en-US"/>
              </w:rPr>
              <w:t>Bilimlarni ifodalash va ulardan foydalanish</w:t>
            </w:r>
          </w:p>
        </w:tc>
      </w:tr>
      <w:tr w:rsidR="009027B2" w:rsidRPr="009027B2" w14:paraId="653B0EF9" w14:textId="77777777" w:rsidTr="009027B2">
        <w:tc>
          <w:tcPr>
            <w:tcW w:w="4670" w:type="dxa"/>
            <w:tcBorders>
              <w:top w:val="single" w:sz="6" w:space="0" w:color="000000"/>
              <w:left w:val="single" w:sz="6" w:space="0" w:color="000000"/>
              <w:bottom w:val="single" w:sz="6" w:space="0" w:color="000000"/>
              <w:right w:val="single" w:sz="6" w:space="0" w:color="000000"/>
            </w:tcBorders>
            <w:hideMark/>
          </w:tcPr>
          <w:p w14:paraId="22DC606A" w14:textId="559C21FC" w:rsidR="009027B2" w:rsidRPr="009027B2" w:rsidRDefault="009027B2" w:rsidP="00022A1E">
            <w:pPr>
              <w:spacing w:line="360" w:lineRule="auto"/>
              <w:rPr>
                <w:color w:val="000000"/>
                <w:sz w:val="28"/>
                <w:szCs w:val="28"/>
              </w:rPr>
            </w:pPr>
            <w:r w:rsidRPr="00022A1E">
              <w:rPr>
                <w:color w:val="000000"/>
                <w:sz w:val="28"/>
                <w:szCs w:val="28"/>
              </w:rPr>
              <w:lastRenderedPageBreak/>
              <w:t>Algoritmlar</w:t>
            </w:r>
          </w:p>
        </w:tc>
        <w:tc>
          <w:tcPr>
            <w:tcW w:w="4678" w:type="dxa"/>
            <w:tcBorders>
              <w:top w:val="single" w:sz="6" w:space="0" w:color="000000"/>
              <w:left w:val="single" w:sz="6" w:space="0" w:color="000000"/>
              <w:bottom w:val="single" w:sz="6" w:space="0" w:color="000000"/>
              <w:right w:val="single" w:sz="6" w:space="0" w:color="000000"/>
            </w:tcBorders>
            <w:hideMark/>
          </w:tcPr>
          <w:p w14:paraId="7B6B7A2D" w14:textId="6A971E9E" w:rsidR="009027B2" w:rsidRPr="009027B2" w:rsidRDefault="009027B2" w:rsidP="00022A1E">
            <w:pPr>
              <w:spacing w:line="360" w:lineRule="auto"/>
              <w:rPr>
                <w:color w:val="000000"/>
                <w:sz w:val="28"/>
                <w:szCs w:val="28"/>
              </w:rPr>
            </w:pPr>
            <w:r w:rsidRPr="00022A1E">
              <w:rPr>
                <w:color w:val="000000"/>
                <w:sz w:val="28"/>
                <w:szCs w:val="28"/>
              </w:rPr>
              <w:t>Evristika</w:t>
            </w:r>
          </w:p>
        </w:tc>
      </w:tr>
      <w:tr w:rsidR="009027B2" w:rsidRPr="009027B2" w14:paraId="4CC3F5E0" w14:textId="77777777" w:rsidTr="009027B2">
        <w:tc>
          <w:tcPr>
            <w:tcW w:w="4670" w:type="dxa"/>
            <w:tcBorders>
              <w:top w:val="single" w:sz="6" w:space="0" w:color="000000"/>
              <w:left w:val="single" w:sz="6" w:space="0" w:color="000000"/>
              <w:bottom w:val="single" w:sz="6" w:space="0" w:color="000000"/>
              <w:right w:val="single" w:sz="6" w:space="0" w:color="000000"/>
            </w:tcBorders>
            <w:hideMark/>
          </w:tcPr>
          <w:p w14:paraId="25BA65C3" w14:textId="3567595A" w:rsidR="009027B2" w:rsidRPr="009027B2" w:rsidRDefault="009027B2" w:rsidP="00022A1E">
            <w:pPr>
              <w:spacing w:line="360" w:lineRule="auto"/>
              <w:rPr>
                <w:color w:val="000000"/>
                <w:sz w:val="28"/>
                <w:szCs w:val="28"/>
              </w:rPr>
            </w:pPr>
            <w:r w:rsidRPr="00022A1E">
              <w:rPr>
                <w:color w:val="000000"/>
                <w:sz w:val="28"/>
                <w:szCs w:val="28"/>
              </w:rPr>
              <w:t>Qayta ishga tushirish</w:t>
            </w:r>
          </w:p>
        </w:tc>
        <w:tc>
          <w:tcPr>
            <w:tcW w:w="4678" w:type="dxa"/>
            <w:tcBorders>
              <w:top w:val="single" w:sz="6" w:space="0" w:color="000000"/>
              <w:left w:val="single" w:sz="6" w:space="0" w:color="000000"/>
              <w:bottom w:val="single" w:sz="6" w:space="0" w:color="000000"/>
              <w:right w:val="single" w:sz="6" w:space="0" w:color="000000"/>
            </w:tcBorders>
            <w:hideMark/>
          </w:tcPr>
          <w:p w14:paraId="7ADEB49D" w14:textId="7CAFDEDA" w:rsidR="009027B2" w:rsidRPr="009027B2" w:rsidRDefault="009027B2" w:rsidP="00022A1E">
            <w:pPr>
              <w:spacing w:line="360" w:lineRule="auto"/>
              <w:rPr>
                <w:color w:val="000000"/>
                <w:sz w:val="28"/>
                <w:szCs w:val="28"/>
              </w:rPr>
            </w:pPr>
            <w:r w:rsidRPr="00022A1E">
              <w:rPr>
                <w:color w:val="000000"/>
                <w:sz w:val="28"/>
                <w:szCs w:val="28"/>
              </w:rPr>
              <w:t>Xulosa qilish jarayoni</w:t>
            </w:r>
          </w:p>
        </w:tc>
      </w:tr>
      <w:tr w:rsidR="009027B2" w:rsidRPr="009027B2" w14:paraId="67AA6279" w14:textId="77777777" w:rsidTr="009027B2">
        <w:tc>
          <w:tcPr>
            <w:tcW w:w="4670" w:type="dxa"/>
            <w:tcBorders>
              <w:top w:val="single" w:sz="6" w:space="0" w:color="000000"/>
              <w:left w:val="single" w:sz="6" w:space="0" w:color="000000"/>
              <w:bottom w:val="single" w:sz="6" w:space="0" w:color="000000"/>
              <w:right w:val="single" w:sz="6" w:space="0" w:color="000000"/>
            </w:tcBorders>
            <w:hideMark/>
          </w:tcPr>
          <w:p w14:paraId="14BC828C" w14:textId="5C322629" w:rsidR="009027B2" w:rsidRPr="009027B2" w:rsidRDefault="009027B2" w:rsidP="00022A1E">
            <w:pPr>
              <w:spacing w:line="360" w:lineRule="auto"/>
              <w:rPr>
                <w:color w:val="000000"/>
                <w:sz w:val="28"/>
                <w:szCs w:val="28"/>
                <w:lang w:val="en-US"/>
              </w:rPr>
            </w:pPr>
            <w:r w:rsidRPr="00022A1E">
              <w:rPr>
                <w:color w:val="000000"/>
                <w:sz w:val="28"/>
                <w:szCs w:val="28"/>
                <w:lang w:val="en-US"/>
              </w:rPr>
              <w:t>Katta ma'lumotlar bazalarini samarali qayta ishlash</w:t>
            </w:r>
          </w:p>
        </w:tc>
        <w:tc>
          <w:tcPr>
            <w:tcW w:w="4678" w:type="dxa"/>
            <w:tcBorders>
              <w:top w:val="single" w:sz="6" w:space="0" w:color="000000"/>
              <w:left w:val="single" w:sz="6" w:space="0" w:color="000000"/>
              <w:bottom w:val="single" w:sz="6" w:space="0" w:color="000000"/>
              <w:right w:val="single" w:sz="6" w:space="0" w:color="000000"/>
            </w:tcBorders>
            <w:hideMark/>
          </w:tcPr>
          <w:p w14:paraId="1EE8E51E" w14:textId="001F8332" w:rsidR="009027B2" w:rsidRPr="009027B2" w:rsidRDefault="009027B2" w:rsidP="00022A1E">
            <w:pPr>
              <w:spacing w:line="360" w:lineRule="auto"/>
              <w:rPr>
                <w:color w:val="000000"/>
                <w:sz w:val="28"/>
                <w:szCs w:val="28"/>
                <w:lang w:val="en-US"/>
              </w:rPr>
            </w:pPr>
            <w:r w:rsidRPr="00022A1E">
              <w:rPr>
                <w:color w:val="000000"/>
                <w:sz w:val="28"/>
                <w:szCs w:val="28"/>
                <w:lang w:val="en-US"/>
              </w:rPr>
              <w:t>Katta bilim bazalarini samarali qayta ishlash</w:t>
            </w:r>
          </w:p>
        </w:tc>
      </w:tr>
    </w:tbl>
    <w:p w14:paraId="0F6B524D" w14:textId="690DE0CC" w:rsidR="009027B2" w:rsidRPr="00022A1E" w:rsidRDefault="009027B2" w:rsidP="00022A1E">
      <w:pPr>
        <w:spacing w:line="360" w:lineRule="auto"/>
        <w:ind w:firstLine="709"/>
        <w:jc w:val="both"/>
        <w:rPr>
          <w:color w:val="000000" w:themeColor="text1"/>
          <w:sz w:val="28"/>
          <w:szCs w:val="28"/>
          <w:lang w:val="en-US"/>
        </w:rPr>
      </w:pPr>
      <w:r w:rsidRPr="00022A1E">
        <w:rPr>
          <w:color w:val="000000" w:themeColor="text1"/>
          <w:sz w:val="28"/>
          <w:szCs w:val="28"/>
          <w:lang w:val="en-US"/>
        </w:rPr>
        <w:t>Ekspert tizimi uni oddiy dasturdan ajratib turuvchi xususiyatlarga ega (1</w:t>
      </w:r>
      <w:r w:rsidRPr="00022A1E">
        <w:rPr>
          <w:color w:val="000000" w:themeColor="text1"/>
          <w:sz w:val="28"/>
          <w:szCs w:val="28"/>
          <w:lang w:val="en-US"/>
        </w:rPr>
        <w:t>6</w:t>
      </w:r>
      <w:r w:rsidRPr="00022A1E">
        <w:rPr>
          <w:color w:val="000000" w:themeColor="text1"/>
          <w:sz w:val="28"/>
          <w:szCs w:val="28"/>
          <w:lang w:val="en-US"/>
        </w:rPr>
        <w:t>.1-rasm) [8]</w:t>
      </w:r>
      <w:r w:rsidRPr="00022A1E">
        <w:rPr>
          <w:color w:val="000000" w:themeColor="text1"/>
          <w:sz w:val="28"/>
          <w:szCs w:val="28"/>
          <w:lang w:val="en-US"/>
        </w:rPr>
        <w:t>:</w:t>
      </w:r>
    </w:p>
    <w:p w14:paraId="4916F330" w14:textId="77777777" w:rsidR="009027B2" w:rsidRPr="00022A1E" w:rsidRDefault="009027B2" w:rsidP="00022A1E">
      <w:pPr>
        <w:spacing w:line="360" w:lineRule="auto"/>
        <w:ind w:firstLine="709"/>
        <w:jc w:val="both"/>
        <w:rPr>
          <w:color w:val="000000" w:themeColor="text1"/>
          <w:sz w:val="28"/>
          <w:szCs w:val="28"/>
          <w:lang w:val="en-US"/>
        </w:rPr>
      </w:pPr>
      <w:r w:rsidRPr="00022A1E">
        <w:rPr>
          <w:color w:val="000000" w:themeColor="text1"/>
          <w:sz w:val="28"/>
          <w:szCs w:val="28"/>
          <w:lang w:val="en-US"/>
        </w:rPr>
        <w:t>- kompetentsiya;</w:t>
      </w:r>
    </w:p>
    <w:p w14:paraId="0C8CDE0C" w14:textId="77777777" w:rsidR="009027B2" w:rsidRPr="00022A1E" w:rsidRDefault="009027B2" w:rsidP="00022A1E">
      <w:pPr>
        <w:spacing w:line="360" w:lineRule="auto"/>
        <w:ind w:firstLine="709"/>
        <w:jc w:val="both"/>
        <w:rPr>
          <w:color w:val="000000" w:themeColor="text1"/>
          <w:sz w:val="28"/>
          <w:szCs w:val="28"/>
          <w:lang w:val="en-US"/>
        </w:rPr>
      </w:pPr>
      <w:r w:rsidRPr="00022A1E">
        <w:rPr>
          <w:color w:val="000000" w:themeColor="text1"/>
          <w:sz w:val="28"/>
          <w:szCs w:val="28"/>
          <w:lang w:val="en-US"/>
        </w:rPr>
        <w:t>- ramziy fikrlash;</w:t>
      </w:r>
    </w:p>
    <w:p w14:paraId="11AEC138" w14:textId="77777777" w:rsidR="009027B2" w:rsidRPr="00022A1E" w:rsidRDefault="009027B2" w:rsidP="00022A1E">
      <w:pPr>
        <w:spacing w:line="360" w:lineRule="auto"/>
        <w:ind w:firstLine="709"/>
        <w:jc w:val="both"/>
        <w:rPr>
          <w:color w:val="000000" w:themeColor="text1"/>
          <w:sz w:val="28"/>
          <w:szCs w:val="28"/>
          <w:lang w:val="en-US"/>
        </w:rPr>
      </w:pPr>
      <w:r w:rsidRPr="00022A1E">
        <w:rPr>
          <w:color w:val="000000" w:themeColor="text1"/>
          <w:sz w:val="28"/>
          <w:szCs w:val="28"/>
          <w:lang w:val="en-US"/>
        </w:rPr>
        <w:t>- chuqurlik;</w:t>
      </w:r>
    </w:p>
    <w:p w14:paraId="42CA6191" w14:textId="7C8724B4" w:rsidR="009027B2" w:rsidRPr="00022A1E" w:rsidRDefault="009027B2" w:rsidP="00022A1E">
      <w:pPr>
        <w:spacing w:line="360" w:lineRule="auto"/>
        <w:ind w:firstLine="709"/>
        <w:jc w:val="both"/>
        <w:rPr>
          <w:color w:val="000000" w:themeColor="text1"/>
          <w:sz w:val="28"/>
          <w:szCs w:val="28"/>
          <w:lang w:val="en-US"/>
        </w:rPr>
      </w:pPr>
      <w:r w:rsidRPr="00022A1E">
        <w:rPr>
          <w:color w:val="000000" w:themeColor="text1"/>
          <w:sz w:val="28"/>
          <w:szCs w:val="28"/>
          <w:lang w:val="en-US"/>
        </w:rPr>
        <w:t>- o'z-o'zini anglash.</w:t>
      </w:r>
    </w:p>
    <w:p w14:paraId="4DB62454" w14:textId="14FE2CAB" w:rsidR="009027B2" w:rsidRPr="00022A1E" w:rsidRDefault="009027B2" w:rsidP="00022A1E">
      <w:pPr>
        <w:spacing w:line="360" w:lineRule="auto"/>
        <w:ind w:firstLine="709"/>
        <w:jc w:val="both"/>
        <w:rPr>
          <w:color w:val="000000" w:themeColor="text1"/>
          <w:sz w:val="28"/>
          <w:szCs w:val="28"/>
          <w:lang w:val="en-US"/>
        </w:rPr>
      </w:pPr>
      <w:r w:rsidRPr="00022A1E">
        <w:rPr>
          <w:noProof/>
          <w:color w:val="000000" w:themeColor="text1"/>
          <w:sz w:val="28"/>
          <w:szCs w:val="28"/>
          <w:lang w:val="en-US"/>
        </w:rPr>
        <w:drawing>
          <wp:inline distT="0" distB="0" distL="0" distR="0" wp14:anchorId="76046998" wp14:editId="385F2384">
            <wp:extent cx="5486400" cy="3505200"/>
            <wp:effectExtent l="0" t="38100" r="0" b="19050"/>
            <wp:docPr id="13" name="Схема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67FCD1DE" w14:textId="4138AC4C" w:rsidR="00A03B02" w:rsidRPr="00022A1E" w:rsidRDefault="00A03B02" w:rsidP="00022A1E">
      <w:pPr>
        <w:spacing w:line="360" w:lineRule="auto"/>
        <w:ind w:firstLine="709"/>
        <w:jc w:val="center"/>
        <w:rPr>
          <w:color w:val="000000" w:themeColor="text1"/>
          <w:sz w:val="28"/>
          <w:szCs w:val="28"/>
          <w:lang w:val="uz-Latn-UZ"/>
        </w:rPr>
      </w:pPr>
      <w:r w:rsidRPr="00022A1E">
        <w:rPr>
          <w:color w:val="000000" w:themeColor="text1"/>
          <w:sz w:val="28"/>
          <w:szCs w:val="28"/>
          <w:lang w:val="uz-Latn-UZ"/>
        </w:rPr>
        <w:t xml:space="preserve">16.1-rasm. </w:t>
      </w:r>
      <w:r w:rsidRPr="00022A1E">
        <w:rPr>
          <w:color w:val="000000" w:themeColor="text1"/>
          <w:sz w:val="28"/>
          <w:szCs w:val="28"/>
          <w:lang w:val="uz-Latn-UZ"/>
        </w:rPr>
        <w:t>Ekspert tizimining xususiyatlari</w:t>
      </w:r>
    </w:p>
    <w:p w14:paraId="1419CB53" w14:textId="34E2484F" w:rsidR="002E3DD1" w:rsidRPr="00022A1E" w:rsidRDefault="002E3DD1" w:rsidP="00022A1E">
      <w:pPr>
        <w:spacing w:line="360" w:lineRule="auto"/>
        <w:ind w:firstLine="709"/>
        <w:jc w:val="both"/>
        <w:rPr>
          <w:color w:val="000000" w:themeColor="text1"/>
          <w:sz w:val="28"/>
          <w:szCs w:val="28"/>
          <w:lang w:val="uz-Latn-UZ"/>
        </w:rPr>
      </w:pPr>
      <w:r w:rsidRPr="00022A1E">
        <w:rPr>
          <w:color w:val="000000" w:themeColor="text1"/>
          <w:sz w:val="28"/>
          <w:szCs w:val="28"/>
          <w:lang w:val="uz-Latn-UZ"/>
        </w:rPr>
        <w:t>Shuni hisobga olish kerakki, haqiqiy ekspert tizimlari murakkabroq tuzilishga ega bo'lishi mumkin, ammo rasmda ko'rsatilgan bloklar, albatta, har qanday haqiqiy ekspert tizimida mavjud [1].</w:t>
      </w:r>
    </w:p>
    <w:p w14:paraId="798C0A25" w14:textId="77777777" w:rsidR="002E3DD1" w:rsidRPr="00022A1E" w:rsidRDefault="002E3DD1" w:rsidP="00022A1E">
      <w:pPr>
        <w:spacing w:line="360" w:lineRule="auto"/>
        <w:ind w:firstLine="709"/>
        <w:jc w:val="both"/>
        <w:rPr>
          <w:color w:val="000000" w:themeColor="text1"/>
          <w:sz w:val="28"/>
          <w:szCs w:val="28"/>
          <w:lang w:val="uz-Latn-UZ"/>
        </w:rPr>
      </w:pPr>
      <w:r w:rsidRPr="00022A1E">
        <w:rPr>
          <w:color w:val="000000" w:themeColor="text1"/>
          <w:sz w:val="28"/>
          <w:szCs w:val="28"/>
          <w:lang w:val="uz-Latn-UZ"/>
        </w:rPr>
        <w:t>Ekspert tizimlarida foydalanuvchilarning ikki toifasi va ekspert tizimi bilan foydalanuvchi o‘zaro munosabatlarining turli maqsadlariga mos keladigan ikkita alohida “kirishlar” mavjud [3]:</w:t>
      </w:r>
    </w:p>
    <w:p w14:paraId="7855D612" w14:textId="77777777" w:rsidR="002E3DD1" w:rsidRPr="00022A1E" w:rsidRDefault="002E3DD1" w:rsidP="00022A1E">
      <w:pPr>
        <w:spacing w:line="360" w:lineRule="auto"/>
        <w:ind w:firstLine="709"/>
        <w:jc w:val="both"/>
        <w:rPr>
          <w:color w:val="000000" w:themeColor="text1"/>
          <w:sz w:val="28"/>
          <w:szCs w:val="28"/>
          <w:lang w:val="uz-Latn-UZ"/>
        </w:rPr>
      </w:pPr>
      <w:r w:rsidRPr="00022A1E">
        <w:rPr>
          <w:color w:val="000000" w:themeColor="text1"/>
          <w:sz w:val="28"/>
          <w:szCs w:val="28"/>
          <w:lang w:val="uz-Latn-UZ"/>
        </w:rPr>
        <w:lastRenderedPageBreak/>
        <w:t>- ekspert tizimi bilan maslahatlashishni talab qiladigan oddiy foydalanuvchi (ekspert) - u bilan ishlashning interaktiv sessiyasi, uning davomida u qandaydir ekspert muammosini hal qiladi. Ekspert tizimi bilan muloqot dialog protsessori - ekspert tizimining maxsus komponenti orqali amalga oshiriladi. Ekspert tizimi bilan muloqotning ikkita asosiy shakli mavjud - tabiiy tilning cheklangan to'plami bo'yicha dialog (lug'at menyusidan foydalanish (muloqotning har bir bosqichida tizim mutaxassislarning professional lug'atini tanlashni taklif qiladi) va dialogga asoslangan dialog. bir nechta mumkin bo'lgan harakatlar bo'yicha);</w:t>
      </w:r>
    </w:p>
    <w:p w14:paraId="390BD8EA" w14:textId="3EC2CD45" w:rsidR="002E3DD1" w:rsidRPr="00022A1E" w:rsidRDefault="002E3DD1" w:rsidP="00022A1E">
      <w:pPr>
        <w:spacing w:line="360" w:lineRule="auto"/>
        <w:ind w:firstLine="709"/>
        <w:jc w:val="both"/>
        <w:rPr>
          <w:color w:val="000000" w:themeColor="text1"/>
          <w:sz w:val="28"/>
          <w:szCs w:val="28"/>
          <w:lang w:val="uz-Latn-UZ"/>
        </w:rPr>
      </w:pPr>
      <w:r w:rsidRPr="00022A1E">
        <w:rPr>
          <w:color w:val="000000" w:themeColor="text1"/>
          <w:sz w:val="28"/>
          <w:szCs w:val="28"/>
          <w:lang w:val="uz-Latn-UZ"/>
        </w:rPr>
        <w:t>- mavzu bo'yicha mutaxassislar va bilim muhandislaridan iborat bilim muhandisligi bo'yicha ekspertlar guruhi. Ushbu guruhning funktsiyalariga ekspert tizimining ixtisoslashtirilgan dialog komponenti - bu jarayonni qisman avtomatlashtirish imkonini beruvchi bilimlarni egallash quyi tizimi yordamida amalga oshiriladigan bilimlar bazasini to'ldirish kiradi.</w:t>
      </w:r>
      <w:r w:rsidRPr="00022A1E">
        <w:rPr>
          <w:color w:val="000000" w:themeColor="text1"/>
          <w:sz w:val="28"/>
          <w:szCs w:val="28"/>
          <w:lang w:val="uz-Latn-UZ"/>
        </w:rPr>
        <w:t xml:space="preserve"> </w:t>
      </w:r>
    </w:p>
    <w:p w14:paraId="6C5619FD" w14:textId="77777777" w:rsidR="00473C3C" w:rsidRPr="00022A1E" w:rsidRDefault="00473C3C" w:rsidP="00022A1E">
      <w:pPr>
        <w:spacing w:line="360" w:lineRule="auto"/>
        <w:ind w:firstLine="709"/>
        <w:jc w:val="both"/>
        <w:rPr>
          <w:color w:val="000000" w:themeColor="text1"/>
          <w:sz w:val="28"/>
          <w:szCs w:val="28"/>
          <w:lang w:val="uz-Latn-UZ"/>
        </w:rPr>
      </w:pPr>
      <w:r w:rsidRPr="00022A1E">
        <w:rPr>
          <w:color w:val="000000" w:themeColor="text1"/>
          <w:sz w:val="28"/>
          <w:szCs w:val="28"/>
          <w:lang w:val="uz-Latn-UZ"/>
        </w:rPr>
        <w:t xml:space="preserve">Ekspert tizimining umumlashtirilgan tuzilishi 16.1-rasmda keltirilgan. </w:t>
      </w:r>
    </w:p>
    <w:p w14:paraId="62C820FE" w14:textId="06813F7F" w:rsidR="002E3DD1" w:rsidRPr="002E3DD1" w:rsidRDefault="002E3DD1" w:rsidP="00022A1E">
      <w:pPr>
        <w:spacing w:line="360" w:lineRule="auto"/>
        <w:rPr>
          <w:color w:val="000000"/>
          <w:sz w:val="28"/>
          <w:szCs w:val="28"/>
        </w:rPr>
      </w:pPr>
      <w:r w:rsidRPr="00022A1E">
        <w:rPr>
          <w:noProof/>
          <w:color w:val="000000"/>
          <w:sz w:val="28"/>
          <w:szCs w:val="28"/>
        </w:rPr>
        <w:drawing>
          <wp:inline distT="0" distB="0" distL="0" distR="0" wp14:anchorId="25F4B066" wp14:editId="018C82C4">
            <wp:extent cx="5934075" cy="1828800"/>
            <wp:effectExtent l="0" t="0" r="952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4075" cy="1828800"/>
                    </a:xfrm>
                    <a:prstGeom prst="rect">
                      <a:avLst/>
                    </a:prstGeom>
                    <a:noFill/>
                    <a:ln>
                      <a:noFill/>
                    </a:ln>
                  </pic:spPr>
                </pic:pic>
              </a:graphicData>
            </a:graphic>
          </wp:inline>
        </w:drawing>
      </w:r>
    </w:p>
    <w:p w14:paraId="32A698BA" w14:textId="6A0E1E1F" w:rsidR="002E3DD1" w:rsidRPr="00022A1E" w:rsidRDefault="00473C3C" w:rsidP="00022A1E">
      <w:pPr>
        <w:spacing w:line="360" w:lineRule="auto"/>
        <w:jc w:val="center"/>
        <w:rPr>
          <w:color w:val="000000"/>
          <w:sz w:val="28"/>
          <w:szCs w:val="28"/>
          <w:lang w:val="en-US"/>
        </w:rPr>
      </w:pPr>
      <w:r w:rsidRPr="00022A1E">
        <w:rPr>
          <w:color w:val="000000"/>
          <w:sz w:val="28"/>
          <w:szCs w:val="28"/>
          <w:lang w:val="en-US"/>
        </w:rPr>
        <w:t>16.</w:t>
      </w:r>
      <w:r w:rsidR="00A03B02" w:rsidRPr="00022A1E">
        <w:rPr>
          <w:color w:val="000000"/>
          <w:sz w:val="28"/>
          <w:szCs w:val="28"/>
          <w:lang w:val="en-US"/>
        </w:rPr>
        <w:t>2</w:t>
      </w:r>
      <w:r w:rsidRPr="00022A1E">
        <w:rPr>
          <w:color w:val="000000"/>
          <w:sz w:val="28"/>
          <w:szCs w:val="28"/>
          <w:lang w:val="en-US"/>
        </w:rPr>
        <w:t>-rasm. Ekspert tizimi tuzilishi</w:t>
      </w:r>
    </w:p>
    <w:p w14:paraId="77FCD82B" w14:textId="77777777" w:rsidR="00A41E76" w:rsidRPr="00A41E76" w:rsidRDefault="00A41E76" w:rsidP="00A41E76">
      <w:pPr>
        <w:spacing w:line="360" w:lineRule="auto"/>
        <w:ind w:firstLine="709"/>
        <w:jc w:val="both"/>
        <w:rPr>
          <w:color w:val="000000"/>
          <w:sz w:val="28"/>
          <w:szCs w:val="28"/>
          <w:lang w:val="en-US"/>
        </w:rPr>
      </w:pPr>
      <w:r w:rsidRPr="00A41E76">
        <w:rPr>
          <w:color w:val="000000"/>
          <w:sz w:val="28"/>
          <w:szCs w:val="28"/>
          <w:lang w:val="en-US"/>
        </w:rPr>
        <w:t>Foydalanuvchi interfeysi - bu oxirgi foydalanuvchiga o'z kasbiy faoliyati muhitida yuzaga keladigan muammolarni vositachilarsiz yoki ularning yordamisiz hal qilish uchun kompyuterdan foydalanish imkonini beradigan dasturiy va texnik vositalar tizimi. Bu oxirgi foydalanuvchining keng doiradagi manfaatlariga moslashish qobiliyatini ta'minlaydigan moslashuvchan tuzilishga ega bo'lgan aqlli interfeys vositalari to'plami. Shunday qilib, foydalanuvchi interfeysi ma'lumotlarni kiritish bosqichida ham, natijalarni olishda ham foydalanuvchi va ekspert tizimi o'rtasidagi dialogni amalga oshiradi [3].</w:t>
      </w:r>
    </w:p>
    <w:p w14:paraId="5D6D507C" w14:textId="77777777" w:rsidR="00A41E76" w:rsidRPr="00A41E76" w:rsidRDefault="00A41E76" w:rsidP="00A41E76">
      <w:pPr>
        <w:spacing w:line="360" w:lineRule="auto"/>
        <w:ind w:firstLine="709"/>
        <w:jc w:val="both"/>
        <w:rPr>
          <w:color w:val="000000"/>
          <w:sz w:val="28"/>
          <w:szCs w:val="28"/>
          <w:lang w:val="en-US"/>
        </w:rPr>
      </w:pPr>
      <w:r w:rsidRPr="00A41E76">
        <w:rPr>
          <w:color w:val="000000"/>
          <w:sz w:val="28"/>
          <w:szCs w:val="28"/>
          <w:lang w:val="en-US"/>
        </w:rPr>
        <w:lastRenderedPageBreak/>
        <w:t>Intellektual bilimlar bazasi muharriri - bu bilim muhandisiga interaktiv rejimda bilimlar bazasini yaratish imkoniyatini beruvchi dastur. Ma'lumotlar bazasi bilan ishlashni osonlashtiradigan ichki menyular tizimini, bilimlarni ifodalovchi til shablonlarini, maslahatlar va boshqa xizmat vositalarini o'z ichiga oladi. Muharrirning vazifalari qoidani ish jarayonida hal qiluvchiga ushbu qoidani qo'llash imkonini beradigan shaklga keltirishni o'z ichiga oladi. Keyinchalik murakkab tizimlar kiritilgan yoki o'zgartirilgan qoidalarning mavjud qoidalarga muvofiqligini tekshirish uchun vositalarni ham taqdim etadi [1].</w:t>
      </w:r>
    </w:p>
    <w:p w14:paraId="5F52F651" w14:textId="77777777" w:rsidR="00A41E76" w:rsidRPr="00A41E76" w:rsidRDefault="00A41E76" w:rsidP="00A41E76">
      <w:pPr>
        <w:spacing w:line="360" w:lineRule="auto"/>
        <w:ind w:firstLine="709"/>
        <w:jc w:val="both"/>
        <w:rPr>
          <w:color w:val="000000"/>
          <w:sz w:val="28"/>
          <w:szCs w:val="28"/>
          <w:lang w:val="en-US"/>
        </w:rPr>
      </w:pPr>
      <w:r w:rsidRPr="00A41E76">
        <w:rPr>
          <w:color w:val="000000"/>
          <w:sz w:val="28"/>
          <w:szCs w:val="28"/>
          <w:lang w:val="en-US"/>
        </w:rPr>
        <w:t>Bilimlar bazasi - bu ekspert tizimining yadrosi, mutaxassis va foydalanuvchi uchun tushunarli shaklda (odatda tabiiy tilga yaqin bo'lgan ba'zi tillarda) kompyuter tashuvchisida qayd etilgan fan sohasi bo'yicha bilimlar to'plami [1].</w:t>
      </w:r>
    </w:p>
    <w:p w14:paraId="4B5D2728" w14:textId="77777777" w:rsidR="00A41E76" w:rsidRPr="00A41E76" w:rsidRDefault="00A41E76" w:rsidP="00A41E76">
      <w:pPr>
        <w:spacing w:line="360" w:lineRule="auto"/>
        <w:ind w:firstLine="709"/>
        <w:jc w:val="both"/>
        <w:rPr>
          <w:color w:val="000000"/>
          <w:sz w:val="28"/>
          <w:szCs w:val="28"/>
          <w:lang w:val="en-US"/>
        </w:rPr>
      </w:pPr>
      <w:r w:rsidRPr="00A41E76">
        <w:rPr>
          <w:color w:val="000000"/>
          <w:sz w:val="28"/>
          <w:szCs w:val="28"/>
          <w:lang w:val="en-US"/>
        </w:rPr>
        <w:t>Bilimlar bazasi ekspert tizimining muhim tarkibiy qismi bo'lib, u ko'rib chiqilayotgan mavzuni tavsiflovchi uzoq muddatli ma'lumotlarni (joriy ma'lumotlardan ko'ra) va ushbu sohadagi ma'lumotlarning tegishli transformatsiyasini tavsiflovchi qoidalarni saqlash uchun mo'ljallangan. Mavzu sohasi sifatida tor (maxsus) dastur sohasi tanlanadi [3].</w:t>
      </w:r>
    </w:p>
    <w:p w14:paraId="1618CE5F" w14:textId="4AD4E3F2" w:rsidR="00A03B02" w:rsidRPr="00A41E76" w:rsidRDefault="00A41E76" w:rsidP="00A41E76">
      <w:pPr>
        <w:spacing w:line="360" w:lineRule="auto"/>
        <w:ind w:firstLine="709"/>
        <w:jc w:val="both"/>
        <w:rPr>
          <w:color w:val="000000"/>
          <w:sz w:val="28"/>
          <w:szCs w:val="28"/>
          <w:lang w:val="en-US"/>
        </w:rPr>
      </w:pPr>
      <w:r w:rsidRPr="00A41E76">
        <w:rPr>
          <w:color w:val="000000"/>
          <w:sz w:val="28"/>
          <w:szCs w:val="28"/>
          <w:lang w:val="en-US"/>
        </w:rPr>
        <w:t>Tanlangan sohada ekspert tizimini yaratish uchun faktlar va qoidalar to'planadi va xulosa chiqarish va soddalashtirish mexanizmlari bilan bir qatorda bilimlar bazasiga joylashtiriladi. Ekspert tizimining boshqa barcha tarkibiy qismlaridan farqli o'laroq, bilimlar bazasi tizimning "o'zgaruvchan" qismi bo'lib, u ekspert tizimidan foydalanish tajribasi natijasida bilim muhandislari tomonidan, maslahatlashuvlar o'rtasida (va ba'zi tizimlarda, o'zgaruvchilar tomonidan to'ldirilishi va o'zgartirilishi mumkin). maslahat jarayoni).</w:t>
      </w:r>
    </w:p>
    <w:p w14:paraId="123D0892" w14:textId="13687CF5" w:rsidR="00A41E76" w:rsidRPr="00A41E76" w:rsidRDefault="00A41E76" w:rsidP="00A41E76">
      <w:pPr>
        <w:spacing w:line="360" w:lineRule="auto"/>
        <w:ind w:firstLine="709"/>
        <w:jc w:val="both"/>
        <w:rPr>
          <w:color w:val="000000"/>
          <w:sz w:val="28"/>
          <w:szCs w:val="28"/>
          <w:lang w:val="en-US"/>
        </w:rPr>
      </w:pPr>
      <w:r w:rsidRPr="00A41E76">
        <w:rPr>
          <w:color w:val="000000"/>
          <w:sz w:val="28"/>
          <w:szCs w:val="28"/>
          <w:lang w:val="en-US"/>
        </w:rPr>
        <w:t>Ekspert tizimida bilimlarni ifodalashning bir necha usullari mavjud, ammo ularning barchasi uchun umumiy bo‘lgan narsa bilimlarning ramziy shaklda taqdim etilishidir (bilimlarni ifodalashning elementar komponentlari matnlar, ro‘yxatlar va boshqa ramziy tuzilmalardir). Shunday qilib, ekspert tizimi fikrlashning ramziy tabiati tamoyilini amalga oshiradi, bu fikrlash jarayonining ramziy o'zgarishlar ketma-ketligi sifatida ifodalanishida yotadi.</w:t>
      </w:r>
    </w:p>
    <w:p w14:paraId="2A8E7C07" w14:textId="77777777" w:rsidR="00A41E76" w:rsidRDefault="00A41E76" w:rsidP="00A41E76">
      <w:pPr>
        <w:spacing w:line="360" w:lineRule="auto"/>
        <w:ind w:firstLine="709"/>
        <w:rPr>
          <w:b/>
          <w:bCs/>
          <w:color w:val="000000"/>
          <w:sz w:val="28"/>
          <w:szCs w:val="28"/>
          <w:lang w:val="en-US"/>
        </w:rPr>
      </w:pPr>
    </w:p>
    <w:p w14:paraId="0C1D3B92" w14:textId="6439A35D" w:rsidR="00A03B02" w:rsidRPr="00022A1E" w:rsidRDefault="00A03B02" w:rsidP="00022A1E">
      <w:pPr>
        <w:spacing w:line="360" w:lineRule="auto"/>
        <w:ind w:firstLine="709"/>
        <w:jc w:val="center"/>
        <w:rPr>
          <w:b/>
          <w:bCs/>
          <w:color w:val="000000"/>
          <w:sz w:val="28"/>
          <w:szCs w:val="28"/>
          <w:lang w:val="en-US"/>
        </w:rPr>
      </w:pPr>
      <w:r w:rsidRPr="00022A1E">
        <w:rPr>
          <w:b/>
          <w:bCs/>
          <w:color w:val="000000"/>
          <w:sz w:val="28"/>
          <w:szCs w:val="28"/>
          <w:lang w:val="en-US"/>
        </w:rPr>
        <w:lastRenderedPageBreak/>
        <w:t xml:space="preserve">16.2. </w:t>
      </w:r>
      <w:r w:rsidRPr="00022A1E">
        <w:rPr>
          <w:b/>
          <w:bCs/>
          <w:color w:val="000000"/>
          <w:sz w:val="28"/>
          <w:szCs w:val="28"/>
          <w:lang w:val="en-US"/>
        </w:rPr>
        <w:t>Ekspert tizimlarining vazifalari</w:t>
      </w:r>
    </w:p>
    <w:p w14:paraId="35950BD7" w14:textId="77777777" w:rsidR="00A03B02" w:rsidRPr="00022A1E" w:rsidRDefault="00A03B02" w:rsidP="00022A1E">
      <w:pPr>
        <w:spacing w:line="360" w:lineRule="auto"/>
        <w:ind w:firstLine="709"/>
        <w:jc w:val="both"/>
        <w:rPr>
          <w:color w:val="000000"/>
          <w:sz w:val="28"/>
          <w:szCs w:val="28"/>
          <w:lang w:val="en-US"/>
        </w:rPr>
      </w:pPr>
      <w:r w:rsidRPr="00022A1E">
        <w:rPr>
          <w:b/>
          <w:bCs/>
          <w:i/>
          <w:iCs/>
          <w:color w:val="000000"/>
          <w:sz w:val="28"/>
          <w:szCs w:val="28"/>
          <w:lang w:val="en-US"/>
        </w:rPr>
        <w:t>1. Bilimlarni o'zlashtirish</w:t>
      </w:r>
      <w:r w:rsidRPr="00022A1E">
        <w:rPr>
          <w:color w:val="000000"/>
          <w:sz w:val="28"/>
          <w:szCs w:val="28"/>
          <w:lang w:val="en-US"/>
        </w:rPr>
        <w:t xml:space="preserve"> - muammoni hal qilish bo'yicha potentsial tajribani inson ekspertidan ekspert tizimiga o'tkazish jarayoni. Bilimlarni o'zlashtirish jarayoni ekspert tizim dizayneri (bilim muhandisi) va mavzu bo'yicha mutaxassis (ekspert) o'rtasida bilim almashishni o'z ichiga oladi.</w:t>
      </w:r>
    </w:p>
    <w:p w14:paraId="7B4F04AD" w14:textId="77777777" w:rsidR="00A03B02" w:rsidRPr="00022A1E" w:rsidRDefault="00A03B02" w:rsidP="00022A1E">
      <w:pPr>
        <w:spacing w:line="360" w:lineRule="auto"/>
        <w:ind w:firstLine="709"/>
        <w:jc w:val="both"/>
        <w:rPr>
          <w:color w:val="000000"/>
          <w:sz w:val="28"/>
          <w:szCs w:val="28"/>
          <w:lang w:val="en-US"/>
        </w:rPr>
      </w:pPr>
      <w:r w:rsidRPr="00022A1E">
        <w:rPr>
          <w:color w:val="000000"/>
          <w:sz w:val="28"/>
          <w:szCs w:val="28"/>
          <w:lang w:val="en-US"/>
        </w:rPr>
        <w:t>Bilimlarni o'zlashtirish samaradorligi pastligining sabablari:</w:t>
      </w:r>
    </w:p>
    <w:p w14:paraId="63BAD1BF" w14:textId="77777777" w:rsidR="00A03B02" w:rsidRPr="00022A1E" w:rsidRDefault="00A03B02" w:rsidP="00022A1E">
      <w:pPr>
        <w:spacing w:line="360" w:lineRule="auto"/>
        <w:ind w:firstLine="709"/>
        <w:jc w:val="both"/>
        <w:rPr>
          <w:color w:val="000000"/>
          <w:sz w:val="28"/>
          <w:szCs w:val="28"/>
          <w:lang w:val="en-US"/>
        </w:rPr>
      </w:pPr>
      <w:r w:rsidRPr="00022A1E">
        <w:rPr>
          <w:color w:val="000000"/>
          <w:sz w:val="28"/>
          <w:szCs w:val="28"/>
          <w:lang w:val="en-US"/>
        </w:rPr>
        <w:t>- ekspert maxsus terminologiyadan foydalanadi, bu bilim muhandisi uchun qo'shimcha tushuntirishni talab qiladi;</w:t>
      </w:r>
    </w:p>
    <w:p w14:paraId="4A093163" w14:textId="77777777" w:rsidR="00A03B02" w:rsidRPr="00022A1E" w:rsidRDefault="00A03B02" w:rsidP="00022A1E">
      <w:pPr>
        <w:spacing w:line="360" w:lineRule="auto"/>
        <w:ind w:firstLine="709"/>
        <w:jc w:val="both"/>
        <w:rPr>
          <w:color w:val="000000"/>
          <w:sz w:val="28"/>
          <w:szCs w:val="28"/>
          <w:lang w:val="en-US"/>
        </w:rPr>
      </w:pPr>
      <w:r w:rsidRPr="00022A1E">
        <w:rPr>
          <w:color w:val="000000"/>
          <w:sz w:val="28"/>
          <w:szCs w:val="28"/>
          <w:lang w:val="en-US"/>
        </w:rPr>
        <w:t>- ekspert bilimlari asosidagi faktlar va tamoyillar har doim ham aniq shakllantirilmaydi;</w:t>
      </w:r>
    </w:p>
    <w:p w14:paraId="0C9DF9B9" w14:textId="77777777" w:rsidR="00A03B02" w:rsidRPr="00022A1E" w:rsidRDefault="00A03B02" w:rsidP="00022A1E">
      <w:pPr>
        <w:spacing w:line="360" w:lineRule="auto"/>
        <w:ind w:firstLine="709"/>
        <w:jc w:val="both"/>
        <w:rPr>
          <w:color w:val="000000"/>
          <w:sz w:val="28"/>
          <w:szCs w:val="28"/>
          <w:lang w:val="en-US"/>
        </w:rPr>
      </w:pPr>
      <w:r w:rsidRPr="00022A1E">
        <w:rPr>
          <w:color w:val="000000"/>
          <w:sz w:val="28"/>
          <w:szCs w:val="28"/>
          <w:lang w:val="en-US"/>
        </w:rPr>
        <w:t>-ekspert nafaqat predmet sohasidagi faktlar va tamoyillarni bilishi, balki muammoni hal qilish metodikasini ham egallashi kerak;</w:t>
      </w:r>
    </w:p>
    <w:p w14:paraId="4942E22B" w14:textId="77777777" w:rsidR="00A03B02" w:rsidRPr="00022A1E" w:rsidRDefault="00A03B02" w:rsidP="00022A1E">
      <w:pPr>
        <w:spacing w:line="360" w:lineRule="auto"/>
        <w:ind w:firstLine="709"/>
        <w:jc w:val="both"/>
        <w:rPr>
          <w:color w:val="000000"/>
          <w:sz w:val="28"/>
          <w:szCs w:val="28"/>
          <w:lang w:val="en-US"/>
        </w:rPr>
      </w:pPr>
      <w:r w:rsidRPr="00022A1E">
        <w:rPr>
          <w:color w:val="000000"/>
          <w:sz w:val="28"/>
          <w:szCs w:val="28"/>
          <w:lang w:val="en-US"/>
        </w:rPr>
        <w:t>- shaxs tomonidan amalga oshiriladigan ekspert tahlili, qoida tariqasida, keng kontekstga ega.</w:t>
      </w:r>
    </w:p>
    <w:p w14:paraId="5247158C" w14:textId="77777777" w:rsidR="00A03B02" w:rsidRPr="00022A1E" w:rsidRDefault="00A03B02" w:rsidP="00022A1E">
      <w:pPr>
        <w:spacing w:line="360" w:lineRule="auto"/>
        <w:ind w:firstLine="709"/>
        <w:jc w:val="both"/>
        <w:rPr>
          <w:color w:val="000000"/>
          <w:sz w:val="28"/>
          <w:szCs w:val="28"/>
          <w:lang w:val="en-US"/>
        </w:rPr>
      </w:pPr>
      <w:r w:rsidRPr="00022A1E">
        <w:rPr>
          <w:b/>
          <w:bCs/>
          <w:i/>
          <w:iCs/>
          <w:color w:val="000000"/>
          <w:sz w:val="28"/>
          <w:szCs w:val="28"/>
          <w:lang w:val="en-US"/>
        </w:rPr>
        <w:t>2. Bilimlarni ifodalash</w:t>
      </w:r>
      <w:r w:rsidRPr="00022A1E">
        <w:rPr>
          <w:color w:val="000000"/>
          <w:sz w:val="28"/>
          <w:szCs w:val="28"/>
          <w:lang w:val="en-US"/>
        </w:rPr>
        <w:t xml:space="preserve"> matematik mantiq va kognitiv psixologiyadan foydalanib, ramziy hisob-kitoblar yordamida keyinchalik qayta ishlash maqsadida katta hajmdagi foydali axborotni rasmiylashtirishdan iborat.</w:t>
      </w:r>
    </w:p>
    <w:p w14:paraId="3D0EB09F" w14:textId="77777777" w:rsidR="00A03B02" w:rsidRPr="00022A1E" w:rsidRDefault="00A03B02" w:rsidP="00022A1E">
      <w:pPr>
        <w:spacing w:line="360" w:lineRule="auto"/>
        <w:ind w:firstLine="709"/>
        <w:jc w:val="both"/>
        <w:rPr>
          <w:color w:val="000000"/>
          <w:sz w:val="28"/>
          <w:szCs w:val="28"/>
          <w:lang w:val="en-US"/>
        </w:rPr>
      </w:pPr>
      <w:r w:rsidRPr="00022A1E">
        <w:rPr>
          <w:b/>
          <w:bCs/>
          <w:i/>
          <w:iCs/>
          <w:color w:val="000000"/>
          <w:sz w:val="28"/>
          <w:szCs w:val="28"/>
          <w:lang w:val="en-US"/>
        </w:rPr>
        <w:t>3. Yechim topish</w:t>
      </w:r>
      <w:r w:rsidRPr="00022A1E">
        <w:rPr>
          <w:color w:val="000000"/>
          <w:sz w:val="28"/>
          <w:szCs w:val="28"/>
          <w:lang w:val="en-US"/>
        </w:rPr>
        <w:t xml:space="preserve"> jarayonini boshqarish muayyan muammoni hal qilish jarayonida mavjud bilimlarni izlash usullarini tanlashdan iborat.</w:t>
      </w:r>
    </w:p>
    <w:p w14:paraId="7E9D7125" w14:textId="77777777" w:rsidR="00A03B02" w:rsidRPr="00022A1E" w:rsidRDefault="00A03B02" w:rsidP="00022A1E">
      <w:pPr>
        <w:spacing w:line="360" w:lineRule="auto"/>
        <w:ind w:firstLine="709"/>
        <w:jc w:val="both"/>
        <w:rPr>
          <w:color w:val="000000"/>
          <w:sz w:val="28"/>
          <w:szCs w:val="28"/>
          <w:lang w:val="en-US"/>
        </w:rPr>
      </w:pPr>
      <w:r w:rsidRPr="00022A1E">
        <w:rPr>
          <w:b/>
          <w:bCs/>
          <w:i/>
          <w:iCs/>
          <w:color w:val="000000"/>
          <w:sz w:val="28"/>
          <w:szCs w:val="28"/>
          <w:lang w:val="en-US"/>
        </w:rPr>
        <w:t>4. Qabul qilingan qarorni tushuntirish</w:t>
      </w:r>
      <w:r w:rsidRPr="00022A1E">
        <w:rPr>
          <w:color w:val="000000"/>
          <w:sz w:val="28"/>
          <w:szCs w:val="28"/>
          <w:lang w:val="en-US"/>
        </w:rPr>
        <w:t>.</w:t>
      </w:r>
    </w:p>
    <w:p w14:paraId="24ABD96B" w14:textId="77777777" w:rsidR="00A03B02" w:rsidRPr="00022A1E" w:rsidRDefault="00A03B02" w:rsidP="00022A1E">
      <w:pPr>
        <w:spacing w:line="360" w:lineRule="auto"/>
        <w:ind w:firstLine="709"/>
        <w:jc w:val="both"/>
        <w:rPr>
          <w:color w:val="000000"/>
          <w:sz w:val="28"/>
          <w:szCs w:val="28"/>
          <w:lang w:val="en-US"/>
        </w:rPr>
      </w:pPr>
      <w:r w:rsidRPr="00022A1E">
        <w:rPr>
          <w:color w:val="000000"/>
          <w:sz w:val="28"/>
          <w:szCs w:val="28"/>
          <w:lang w:val="en-US"/>
        </w:rPr>
        <w:t>Ekspert tizimining ikkita ish rejimi mavjud [9]:</w:t>
      </w:r>
    </w:p>
    <w:p w14:paraId="4AD6C685" w14:textId="77777777" w:rsidR="00A03B02" w:rsidRPr="00022A1E" w:rsidRDefault="00A03B02" w:rsidP="00022A1E">
      <w:pPr>
        <w:spacing w:line="360" w:lineRule="auto"/>
        <w:ind w:firstLine="709"/>
        <w:jc w:val="both"/>
        <w:rPr>
          <w:color w:val="000000"/>
          <w:sz w:val="28"/>
          <w:szCs w:val="28"/>
          <w:lang w:val="en-US"/>
        </w:rPr>
      </w:pPr>
      <w:r w:rsidRPr="00022A1E">
        <w:rPr>
          <w:color w:val="000000"/>
          <w:sz w:val="28"/>
          <w:szCs w:val="28"/>
          <w:lang w:val="en-US"/>
        </w:rPr>
        <w:t>- bilimlarni egallash rejimi;</w:t>
      </w:r>
    </w:p>
    <w:p w14:paraId="6A79AE65" w14:textId="604170CA" w:rsidR="00473C3C" w:rsidRPr="002E3DD1" w:rsidRDefault="00A03B02" w:rsidP="00022A1E">
      <w:pPr>
        <w:spacing w:line="360" w:lineRule="auto"/>
        <w:ind w:firstLine="709"/>
        <w:jc w:val="both"/>
        <w:rPr>
          <w:color w:val="000000"/>
          <w:sz w:val="28"/>
          <w:szCs w:val="28"/>
          <w:lang w:val="en-US"/>
        </w:rPr>
      </w:pPr>
      <w:r w:rsidRPr="00022A1E">
        <w:rPr>
          <w:color w:val="000000"/>
          <w:sz w:val="28"/>
          <w:szCs w:val="28"/>
          <w:lang w:val="en-US"/>
        </w:rPr>
        <w:t>- bilimdan foydalanish usuli yoki maslahat usuli.</w:t>
      </w:r>
    </w:p>
    <w:p w14:paraId="00D49ED1" w14:textId="77777777" w:rsidR="00A03B02" w:rsidRPr="00022A1E" w:rsidRDefault="00A03B02" w:rsidP="00022A1E">
      <w:pPr>
        <w:spacing w:line="360" w:lineRule="auto"/>
        <w:ind w:firstLine="709"/>
        <w:jc w:val="both"/>
        <w:rPr>
          <w:color w:val="000000" w:themeColor="text1"/>
          <w:sz w:val="28"/>
          <w:szCs w:val="28"/>
          <w:lang w:val="en-US"/>
        </w:rPr>
      </w:pPr>
      <w:r w:rsidRPr="00022A1E">
        <w:rPr>
          <w:color w:val="000000" w:themeColor="text1"/>
          <w:sz w:val="28"/>
          <w:szCs w:val="28"/>
          <w:lang w:val="en-US"/>
        </w:rPr>
        <w:t xml:space="preserve">Bilimlarni egallash rejimida ekspert tizimi bilan aloqa bilim muhandisi vositachiligida ekspert tomonidan amalga oshiriladi. Ushbu rejimda ekspert bilimlarni o'zlashtirish komponentidan foydalanib, tizimni yechim rejimidagi ekspert tizimiga muammo sohasidagi muammolarni mustaqil ravishda (mutaxassissiz) hal qilish imkonini beradigan bilimlar bilan to'ldiradi. Mutaxassis muammoli sohani ma'lumotlar va qoidalar to'plami sifatida tavsiflaydi. Ma'lumotlar ekspertiza sohasida mavjud bo'lgan ob'ektlarni, ularning xususiyatlarini va </w:t>
      </w:r>
      <w:r w:rsidRPr="00022A1E">
        <w:rPr>
          <w:color w:val="000000" w:themeColor="text1"/>
          <w:sz w:val="28"/>
          <w:szCs w:val="28"/>
          <w:lang w:val="en-US"/>
        </w:rPr>
        <w:lastRenderedPageBreak/>
        <w:t>ma'nolarini belgilaydi. Qoidalar ushbu domenga xos bo'lgan ma'lumotlarni manipulyatsiya qilish usullarini belgilaydi. Dasturni ishlab chiqishga an'anaviy yondashuvda bilimlarni o'zlashtirish usuli dasturchi tomonidan bajariladigan algoritmlash, dasturlash va disk raskadrovka bosqichlariga mos keladi. Shunday qilib, an'anaviy yondashuvdan farqli o'laroq, ekspert tizimida dastur ishlab chiqishni dasturchi emas, balki dasturlashni bilmaydigan ekspert (ekspert tizim yordamida) amalga oshiradi.</w:t>
      </w:r>
    </w:p>
    <w:p w14:paraId="0362CC1F" w14:textId="77777777" w:rsidR="00A03B02" w:rsidRPr="00022A1E" w:rsidRDefault="00A03B02" w:rsidP="00022A1E">
      <w:pPr>
        <w:spacing w:line="360" w:lineRule="auto"/>
        <w:ind w:firstLine="709"/>
        <w:jc w:val="both"/>
        <w:rPr>
          <w:color w:val="000000" w:themeColor="text1"/>
          <w:sz w:val="28"/>
          <w:szCs w:val="28"/>
          <w:lang w:val="en-US"/>
        </w:rPr>
      </w:pPr>
      <w:r w:rsidRPr="00022A1E">
        <w:rPr>
          <w:color w:val="000000" w:themeColor="text1"/>
          <w:sz w:val="28"/>
          <w:szCs w:val="28"/>
          <w:lang w:val="en-US"/>
        </w:rPr>
        <w:t>Maslahat rejimida ekspert tizimi bilan aloqa natija va (yoki) uni olish usuli bilan qiziqqan oxirgi foydalanuvchi tomonidan amalga oshiriladi. Shuni ta'kidlash kerakki, ekspert tizimining maqsadiga qarab, ikkita foydalanuvchi roli mumkin:</w:t>
      </w:r>
    </w:p>
    <w:p w14:paraId="525235B5" w14:textId="77777777" w:rsidR="00A03B02" w:rsidRPr="00022A1E" w:rsidRDefault="00A03B02" w:rsidP="00022A1E">
      <w:pPr>
        <w:spacing w:line="360" w:lineRule="auto"/>
        <w:ind w:firstLine="709"/>
        <w:jc w:val="both"/>
        <w:rPr>
          <w:color w:val="000000" w:themeColor="text1"/>
          <w:sz w:val="28"/>
          <w:szCs w:val="28"/>
          <w:lang w:val="en-US"/>
        </w:rPr>
      </w:pPr>
      <w:r w:rsidRPr="00022A1E">
        <w:rPr>
          <w:color w:val="000000" w:themeColor="text1"/>
          <w:sz w:val="28"/>
          <w:szCs w:val="28"/>
          <w:lang w:val="en-US"/>
        </w:rPr>
        <w:t>1. Foydalanuvchi ushbu muammoli sohada mutaxassis emas (bu holda, u natijani o'zi qo'lga kirita olmagan holda, ekspert tizimiga murojaat qiladi).</w:t>
      </w:r>
    </w:p>
    <w:p w14:paraId="494856E0" w14:textId="77777777" w:rsidR="00A03B02" w:rsidRPr="00022A1E" w:rsidRDefault="00A03B02" w:rsidP="00022A1E">
      <w:pPr>
        <w:spacing w:line="360" w:lineRule="auto"/>
        <w:ind w:firstLine="709"/>
        <w:jc w:val="both"/>
        <w:rPr>
          <w:color w:val="000000" w:themeColor="text1"/>
          <w:sz w:val="28"/>
          <w:szCs w:val="28"/>
          <w:lang w:val="en-US"/>
        </w:rPr>
      </w:pPr>
      <w:r w:rsidRPr="00022A1E">
        <w:rPr>
          <w:color w:val="000000" w:themeColor="text1"/>
          <w:sz w:val="28"/>
          <w:szCs w:val="28"/>
          <w:lang w:val="en-US"/>
        </w:rPr>
        <w:t>2. Foydalanuvchi mutaxassis (bu holda foydalanuvchi natijani o‘zi olishi mumkin, lekin u natijani olish jarayonini tezlashtirish yoki bu muntazam ishni ekspert tizimiga topshirish uchun ekspert tizimiga murojaat qiladi) .</w:t>
      </w:r>
    </w:p>
    <w:p w14:paraId="022B0C89" w14:textId="17C63C07" w:rsidR="002E3DD1" w:rsidRPr="00022A1E" w:rsidRDefault="00A03B02" w:rsidP="00022A1E">
      <w:pPr>
        <w:spacing w:line="360" w:lineRule="auto"/>
        <w:ind w:firstLine="709"/>
        <w:jc w:val="both"/>
        <w:rPr>
          <w:color w:val="000000" w:themeColor="text1"/>
          <w:sz w:val="28"/>
          <w:szCs w:val="28"/>
          <w:lang w:val="en-US"/>
        </w:rPr>
      </w:pPr>
      <w:r w:rsidRPr="00022A1E">
        <w:rPr>
          <w:color w:val="000000" w:themeColor="text1"/>
          <w:sz w:val="28"/>
          <w:szCs w:val="28"/>
          <w:lang w:val="en-US"/>
        </w:rPr>
        <w:t>Maslahat rejimida foydalanuvchi interfeysi orqali vazifa haqidagi ma'lumotlar ishchi xotiraga kiradi (hozirda hal qilinayotgan vazifaning oraliq ma'lumotlari shu erda saqlanadi). Ishchi xotiradan kiritilgan ma'lumotlarga, muammo sohasi haqidagi umumiy ma'lumotlarga va bilimlar bazasi qoidalariga asoslanib, mantiqiy xulosa mexanizmi yordamida muammoning yechimi ishlab chiqariladi. Muammoni hal qilishda ekspert tizimi nafaqat belgilangan operatsiyalar ketma-ketligini bajaradi, balki uni oldindan shakllantiradi.</w:t>
      </w:r>
    </w:p>
    <w:p w14:paraId="0754B519" w14:textId="77777777" w:rsidR="0036654C" w:rsidRPr="00022A1E" w:rsidRDefault="0036654C" w:rsidP="00022A1E">
      <w:pPr>
        <w:spacing w:line="360" w:lineRule="auto"/>
        <w:ind w:firstLine="709"/>
        <w:jc w:val="center"/>
        <w:rPr>
          <w:b/>
          <w:bCs/>
          <w:color w:val="000000" w:themeColor="text1"/>
          <w:sz w:val="28"/>
          <w:szCs w:val="28"/>
          <w:lang w:val="en-US"/>
        </w:rPr>
      </w:pPr>
    </w:p>
    <w:p w14:paraId="6307BD5A" w14:textId="3BD57776" w:rsidR="0036654C" w:rsidRPr="00022A1E" w:rsidRDefault="0036654C" w:rsidP="00022A1E">
      <w:pPr>
        <w:spacing w:line="360" w:lineRule="auto"/>
        <w:ind w:firstLine="709"/>
        <w:jc w:val="center"/>
        <w:rPr>
          <w:b/>
          <w:bCs/>
          <w:color w:val="000000" w:themeColor="text1"/>
          <w:sz w:val="28"/>
          <w:szCs w:val="28"/>
          <w:lang w:val="en-US"/>
        </w:rPr>
      </w:pPr>
      <w:r w:rsidRPr="00022A1E">
        <w:rPr>
          <w:b/>
          <w:bCs/>
          <w:color w:val="000000" w:themeColor="text1"/>
          <w:sz w:val="28"/>
          <w:szCs w:val="28"/>
          <w:lang w:val="en-US"/>
        </w:rPr>
        <w:t xml:space="preserve">16.3. </w:t>
      </w:r>
      <w:r w:rsidRPr="00022A1E">
        <w:rPr>
          <w:b/>
          <w:bCs/>
          <w:color w:val="000000" w:themeColor="text1"/>
          <w:sz w:val="28"/>
          <w:szCs w:val="28"/>
          <w:lang w:val="en-US"/>
        </w:rPr>
        <w:t>Ekspert tizimini qurish texnologiyasining umumiy tavsifi</w:t>
      </w:r>
    </w:p>
    <w:p w14:paraId="2AF99F80" w14:textId="73E1DB83" w:rsidR="00A03B02" w:rsidRPr="00022A1E" w:rsidRDefault="0036654C" w:rsidP="00022A1E">
      <w:pPr>
        <w:spacing w:line="360" w:lineRule="auto"/>
        <w:ind w:firstLine="709"/>
        <w:jc w:val="both"/>
        <w:rPr>
          <w:color w:val="000000" w:themeColor="text1"/>
          <w:sz w:val="28"/>
          <w:szCs w:val="28"/>
          <w:lang w:val="en-US"/>
        </w:rPr>
      </w:pPr>
      <w:r w:rsidRPr="00022A1E">
        <w:rPr>
          <w:color w:val="000000" w:themeColor="text1"/>
          <w:sz w:val="28"/>
          <w:szCs w:val="28"/>
          <w:lang w:val="en-US"/>
        </w:rPr>
        <w:t xml:space="preserve">Ekspert tizimlarini qurish texnologiyasi ko'pincha bilim muhandisligi deb ataladi. Odatda, bu jarayon bilim injeneri deb ataladigan ekspert tizimini yaratuvchisi va u yoki bu fan sohasidagi bir yoki bir nechta ekspertlar o'rtasida o'zaro aloqaning o'ziga xos shaklini talab qiladi. Bilim muhandisi mutaxassislardan muammolarni hal qilishda foydalanadigan protseduralar, strategiyalar, asosiy </w:t>
      </w:r>
      <w:r w:rsidRPr="00022A1E">
        <w:rPr>
          <w:color w:val="000000" w:themeColor="text1"/>
          <w:sz w:val="28"/>
          <w:szCs w:val="28"/>
          <w:lang w:val="en-US"/>
        </w:rPr>
        <w:lastRenderedPageBreak/>
        <w:t>qoidalarni (evristika) "chiqarib oladi" va bu bilimlarni 1</w:t>
      </w:r>
      <w:r w:rsidRPr="00022A1E">
        <w:rPr>
          <w:color w:val="000000" w:themeColor="text1"/>
          <w:sz w:val="28"/>
          <w:szCs w:val="28"/>
          <w:lang w:val="en-US"/>
        </w:rPr>
        <w:t>6.3</w:t>
      </w:r>
      <w:r w:rsidRPr="00022A1E">
        <w:rPr>
          <w:color w:val="000000" w:themeColor="text1"/>
          <w:sz w:val="28"/>
          <w:szCs w:val="28"/>
          <w:lang w:val="en-US"/>
        </w:rPr>
        <w:t xml:space="preserve">-rasmda ko'rsatilganidek, ekspert tizimiga kiritadi. </w:t>
      </w:r>
    </w:p>
    <w:p w14:paraId="4705084D" w14:textId="436EB7BA" w:rsidR="002E3DD1" w:rsidRPr="00022A1E" w:rsidRDefault="0036654C" w:rsidP="00022A1E">
      <w:pPr>
        <w:spacing w:line="360" w:lineRule="auto"/>
        <w:jc w:val="center"/>
        <w:rPr>
          <w:b/>
          <w:bCs/>
          <w:color w:val="000000" w:themeColor="text1"/>
          <w:sz w:val="28"/>
          <w:szCs w:val="28"/>
          <w:lang w:val="uz-Latn-UZ"/>
        </w:rPr>
      </w:pPr>
      <w:r w:rsidRPr="00022A1E">
        <w:rPr>
          <w:b/>
          <w:bCs/>
          <w:noProof/>
          <w:color w:val="000000" w:themeColor="text1"/>
          <w:sz w:val="28"/>
          <w:szCs w:val="28"/>
          <w:lang w:val="uz-Latn-UZ"/>
        </w:rPr>
        <w:drawing>
          <wp:inline distT="0" distB="0" distL="0" distR="0" wp14:anchorId="69C2F52B" wp14:editId="01BE19A2">
            <wp:extent cx="5940425" cy="2084705"/>
            <wp:effectExtent l="0" t="0" r="317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0425" cy="2084705"/>
                    </a:xfrm>
                    <a:prstGeom prst="rect">
                      <a:avLst/>
                    </a:prstGeom>
                    <a:noFill/>
                    <a:ln>
                      <a:noFill/>
                    </a:ln>
                  </pic:spPr>
                </pic:pic>
              </a:graphicData>
            </a:graphic>
          </wp:inline>
        </w:drawing>
      </w:r>
    </w:p>
    <w:p w14:paraId="7186A022" w14:textId="6BCD14A0" w:rsidR="0036654C" w:rsidRPr="00022A1E" w:rsidRDefault="0036654C" w:rsidP="00022A1E">
      <w:pPr>
        <w:spacing w:line="360" w:lineRule="auto"/>
        <w:jc w:val="center"/>
        <w:rPr>
          <w:color w:val="000000" w:themeColor="text1"/>
          <w:sz w:val="28"/>
          <w:szCs w:val="28"/>
          <w:lang w:val="uz-Latn-UZ"/>
        </w:rPr>
      </w:pPr>
      <w:r w:rsidRPr="00022A1E">
        <w:rPr>
          <w:color w:val="000000" w:themeColor="text1"/>
          <w:sz w:val="28"/>
          <w:szCs w:val="28"/>
          <w:lang w:val="uz-Latn-UZ"/>
        </w:rPr>
        <w:t xml:space="preserve">16.3-rasm. </w:t>
      </w:r>
      <w:r w:rsidRPr="00022A1E">
        <w:rPr>
          <w:color w:val="000000" w:themeColor="text1"/>
          <w:sz w:val="28"/>
          <w:szCs w:val="28"/>
          <w:lang w:val="uz-Latn-UZ"/>
        </w:rPr>
        <w:t>Ekspert tizimini yaratish texnologiyasi</w:t>
      </w:r>
    </w:p>
    <w:p w14:paraId="038EFA00" w14:textId="77777777" w:rsidR="0036654C" w:rsidRPr="00022A1E" w:rsidRDefault="0036654C" w:rsidP="00022A1E">
      <w:pPr>
        <w:spacing w:line="360" w:lineRule="auto"/>
        <w:ind w:firstLine="709"/>
        <w:jc w:val="both"/>
        <w:rPr>
          <w:color w:val="000000" w:themeColor="text1"/>
          <w:sz w:val="28"/>
          <w:szCs w:val="28"/>
          <w:lang w:val="uz-Latn-UZ"/>
        </w:rPr>
      </w:pPr>
      <w:r w:rsidRPr="00022A1E">
        <w:rPr>
          <w:color w:val="000000" w:themeColor="text1"/>
          <w:sz w:val="28"/>
          <w:szCs w:val="28"/>
          <w:lang w:val="uz-Latn-UZ"/>
        </w:rPr>
        <w:t>Ekspert tizimini yaratishdan oldin bilimlar to'plami tuziladi, xususan:</w:t>
      </w:r>
    </w:p>
    <w:p w14:paraId="30229681" w14:textId="77777777" w:rsidR="0036654C" w:rsidRPr="00022A1E" w:rsidRDefault="0036654C" w:rsidP="00022A1E">
      <w:pPr>
        <w:spacing w:line="360" w:lineRule="auto"/>
        <w:ind w:firstLine="709"/>
        <w:jc w:val="both"/>
        <w:rPr>
          <w:color w:val="000000" w:themeColor="text1"/>
          <w:sz w:val="28"/>
          <w:szCs w:val="28"/>
          <w:lang w:val="uz-Latn-UZ"/>
        </w:rPr>
      </w:pPr>
      <w:r w:rsidRPr="00022A1E">
        <w:rPr>
          <w:color w:val="000000" w:themeColor="text1"/>
          <w:sz w:val="28"/>
          <w:szCs w:val="28"/>
          <w:lang w:val="uz-Latn-UZ"/>
        </w:rPr>
        <w:t>- muayyan kasbiy sohada muayyan muammolarni hal qilish yoki qaror qabul qilishda shaxsning fikrlash jarayoni o'rganiladi;</w:t>
      </w:r>
    </w:p>
    <w:p w14:paraId="77FA44EF" w14:textId="77777777" w:rsidR="0036654C" w:rsidRPr="00022A1E" w:rsidRDefault="0036654C" w:rsidP="00022A1E">
      <w:pPr>
        <w:spacing w:line="360" w:lineRule="auto"/>
        <w:ind w:firstLine="709"/>
        <w:jc w:val="both"/>
        <w:rPr>
          <w:color w:val="000000" w:themeColor="text1"/>
          <w:sz w:val="28"/>
          <w:szCs w:val="28"/>
          <w:lang w:val="uz-Latn-UZ"/>
        </w:rPr>
      </w:pPr>
      <w:r w:rsidRPr="00022A1E">
        <w:rPr>
          <w:color w:val="000000" w:themeColor="text1"/>
          <w:sz w:val="28"/>
          <w:szCs w:val="28"/>
          <w:lang w:val="uz-Latn-UZ"/>
        </w:rPr>
        <w:t>- bu jarayonning asosiy bosqichlari yoritilgan;</w:t>
      </w:r>
    </w:p>
    <w:p w14:paraId="6D60DC6D" w14:textId="77777777" w:rsidR="0036654C" w:rsidRPr="00022A1E" w:rsidRDefault="0036654C" w:rsidP="00022A1E">
      <w:pPr>
        <w:spacing w:line="360" w:lineRule="auto"/>
        <w:ind w:firstLine="709"/>
        <w:jc w:val="both"/>
        <w:rPr>
          <w:color w:val="000000" w:themeColor="text1"/>
          <w:sz w:val="28"/>
          <w:szCs w:val="28"/>
          <w:lang w:val="uz-Latn-UZ"/>
        </w:rPr>
      </w:pPr>
      <w:r w:rsidRPr="00022A1E">
        <w:rPr>
          <w:color w:val="000000" w:themeColor="text1"/>
          <w:sz w:val="28"/>
          <w:szCs w:val="28"/>
          <w:lang w:val="uz-Latn-UZ"/>
        </w:rPr>
        <w:t>- o'rganilayotgan jarayonni kompyuterda takrorlaydigan dasturiy vositalar ishlab chiqilmoqda.</w:t>
      </w:r>
    </w:p>
    <w:p w14:paraId="52527C30" w14:textId="0FB4CF25" w:rsidR="0036654C" w:rsidRPr="00022A1E" w:rsidRDefault="0036654C" w:rsidP="00022A1E">
      <w:pPr>
        <w:spacing w:line="360" w:lineRule="auto"/>
        <w:ind w:firstLine="709"/>
        <w:jc w:val="both"/>
        <w:rPr>
          <w:b/>
          <w:bCs/>
          <w:i/>
          <w:iCs/>
          <w:color w:val="000000" w:themeColor="text1"/>
          <w:sz w:val="28"/>
          <w:szCs w:val="28"/>
          <w:lang w:val="uz-Latn-UZ"/>
        </w:rPr>
      </w:pPr>
      <w:r w:rsidRPr="00022A1E">
        <w:rPr>
          <w:b/>
          <w:bCs/>
          <w:i/>
          <w:iCs/>
          <w:color w:val="000000" w:themeColor="text1"/>
          <w:sz w:val="28"/>
          <w:szCs w:val="28"/>
          <w:lang w:val="uz-Latn-UZ"/>
        </w:rPr>
        <w:t>Ekspert tizimlarini amaliy qo'llash</w:t>
      </w:r>
    </w:p>
    <w:p w14:paraId="78F75D73" w14:textId="77777777" w:rsidR="0036654C" w:rsidRPr="00022A1E" w:rsidRDefault="0036654C" w:rsidP="00022A1E">
      <w:pPr>
        <w:spacing w:line="360" w:lineRule="auto"/>
        <w:ind w:firstLine="709"/>
        <w:jc w:val="both"/>
        <w:rPr>
          <w:color w:val="000000" w:themeColor="text1"/>
          <w:sz w:val="28"/>
          <w:szCs w:val="28"/>
          <w:lang w:val="uz-Latn-UZ"/>
        </w:rPr>
      </w:pPr>
      <w:r w:rsidRPr="00022A1E">
        <w:rPr>
          <w:color w:val="000000" w:themeColor="text1"/>
          <w:sz w:val="28"/>
          <w:szCs w:val="28"/>
          <w:lang w:val="uz-Latn-UZ"/>
        </w:rPr>
        <w:t>Bir qator amaliy muammolar mavjudki, ular bilimga asoslangan tizimlar yordamida boshqa usullardan ko'ra muvaffaqiyatliroq hal qilinadi. Ekspert tizimlaridan foydalanishning maqsadga muvofiqligini aniqlashda quyidagi mezonlarga amal qilish kerak [7].</w:t>
      </w:r>
    </w:p>
    <w:p w14:paraId="6FF335CA" w14:textId="77777777" w:rsidR="0036654C" w:rsidRPr="00022A1E" w:rsidRDefault="0036654C" w:rsidP="00022A1E">
      <w:pPr>
        <w:spacing w:line="360" w:lineRule="auto"/>
        <w:ind w:firstLine="709"/>
        <w:jc w:val="both"/>
        <w:rPr>
          <w:color w:val="000000" w:themeColor="text1"/>
          <w:sz w:val="28"/>
          <w:szCs w:val="28"/>
          <w:lang w:val="uz-Latn-UZ"/>
        </w:rPr>
      </w:pPr>
      <w:r w:rsidRPr="00022A1E">
        <w:rPr>
          <w:color w:val="000000" w:themeColor="text1"/>
          <w:sz w:val="28"/>
          <w:szCs w:val="28"/>
          <w:lang w:val="uz-Latn-UZ"/>
        </w:rPr>
        <w:t>1. Ma'lumotlar va bilimlar ishonchli va vaqt o'tishi bilan o'zgarmaydi.</w:t>
      </w:r>
    </w:p>
    <w:p w14:paraId="45BC629C" w14:textId="267B652E" w:rsidR="0036654C" w:rsidRPr="00022A1E" w:rsidRDefault="0036654C" w:rsidP="00022A1E">
      <w:pPr>
        <w:spacing w:line="360" w:lineRule="auto"/>
        <w:ind w:firstLine="709"/>
        <w:jc w:val="both"/>
        <w:rPr>
          <w:color w:val="000000" w:themeColor="text1"/>
          <w:sz w:val="28"/>
          <w:szCs w:val="28"/>
          <w:lang w:val="uz-Latn-UZ"/>
        </w:rPr>
      </w:pPr>
      <w:r w:rsidRPr="00022A1E">
        <w:rPr>
          <w:color w:val="000000" w:themeColor="text1"/>
          <w:sz w:val="28"/>
          <w:szCs w:val="28"/>
          <w:lang w:val="uz-Latn-UZ"/>
        </w:rPr>
        <w:t>2. Mumkin yechimlar maydoni nisbatan kichik.</w:t>
      </w:r>
    </w:p>
    <w:p w14:paraId="175B783B" w14:textId="77777777" w:rsidR="00022A1E" w:rsidRPr="00022A1E" w:rsidRDefault="00022A1E" w:rsidP="00022A1E">
      <w:pPr>
        <w:spacing w:line="360" w:lineRule="auto"/>
        <w:ind w:firstLine="709"/>
        <w:jc w:val="both"/>
        <w:rPr>
          <w:color w:val="000000" w:themeColor="text1"/>
          <w:sz w:val="28"/>
          <w:szCs w:val="28"/>
          <w:lang w:val="en-US"/>
        </w:rPr>
      </w:pPr>
      <w:r w:rsidRPr="00022A1E">
        <w:rPr>
          <w:color w:val="000000" w:themeColor="text1"/>
          <w:sz w:val="28"/>
          <w:szCs w:val="28"/>
          <w:lang w:val="en-US"/>
        </w:rPr>
        <w:t>3. Muammoni hal qilish jarayonida rasmiy fikrlashdan foydalanish kerak. Analogiya yoki abstraktsiyalar yordamida muammolarni hal qilish uchun hali mos bo'lmagan bilimga asoslangan tizimlar mavjud (inson miyasi bunda yaxshiroq). O'z navbatida, muammoni hal qilish protsessual tahlildan foydalanishni o'z ichiga olgan hollarda an'anaviy kompyuter dasturlari ekspert tizimlariga qaraganda samaraliroq bo'ladi. Bilimga asoslangan tizimlar rasmiy fikrlashni talab qiladigan muammolarni hal qilish uchun ko'proq mos keladi.</w:t>
      </w:r>
    </w:p>
    <w:p w14:paraId="0B9A4E4D" w14:textId="1FA202C4" w:rsidR="00022A1E" w:rsidRPr="00022A1E" w:rsidRDefault="00022A1E" w:rsidP="00022A1E">
      <w:pPr>
        <w:spacing w:line="360" w:lineRule="auto"/>
        <w:ind w:firstLine="709"/>
        <w:jc w:val="both"/>
        <w:rPr>
          <w:color w:val="000000" w:themeColor="text1"/>
          <w:sz w:val="28"/>
          <w:szCs w:val="28"/>
          <w:lang w:val="en-US"/>
        </w:rPr>
      </w:pPr>
      <w:r w:rsidRPr="00022A1E">
        <w:rPr>
          <w:color w:val="000000" w:themeColor="text1"/>
          <w:sz w:val="28"/>
          <w:szCs w:val="28"/>
          <w:lang w:val="en-US"/>
        </w:rPr>
        <w:lastRenderedPageBreak/>
        <w:t>1</w:t>
      </w:r>
      <w:r w:rsidR="00441173">
        <w:rPr>
          <w:color w:val="000000" w:themeColor="text1"/>
          <w:sz w:val="28"/>
          <w:szCs w:val="28"/>
          <w:lang w:val="en-US"/>
        </w:rPr>
        <w:t>6</w:t>
      </w:r>
      <w:bookmarkStart w:id="2" w:name="_GoBack"/>
      <w:bookmarkEnd w:id="2"/>
      <w:r w:rsidRPr="00022A1E">
        <w:rPr>
          <w:color w:val="000000" w:themeColor="text1"/>
          <w:sz w:val="28"/>
          <w:szCs w:val="28"/>
          <w:lang w:val="en-US"/>
        </w:rPr>
        <w:t>.2-jadvalda qo'llaniladigan muammolarning qiyosiy xususiyatlari ko'rsatilgan, ularning mavjudligi bo'yicha ularni hal qilish uchun ekspert tizimidan foydalanish maqsadga muvofiqligi haqida xulosa chiqarish mumkin [7].</w:t>
      </w:r>
    </w:p>
    <w:p w14:paraId="479A5EB9" w14:textId="0BA04C76" w:rsidR="00022A1E" w:rsidRPr="00022A1E" w:rsidRDefault="00022A1E" w:rsidP="00022A1E">
      <w:pPr>
        <w:spacing w:line="360" w:lineRule="auto"/>
        <w:ind w:firstLine="709"/>
        <w:jc w:val="right"/>
        <w:rPr>
          <w:color w:val="000000" w:themeColor="text1"/>
          <w:sz w:val="28"/>
          <w:szCs w:val="28"/>
          <w:lang w:val="en-US"/>
        </w:rPr>
      </w:pPr>
      <w:r w:rsidRPr="00022A1E">
        <w:rPr>
          <w:color w:val="000000" w:themeColor="text1"/>
          <w:sz w:val="28"/>
          <w:szCs w:val="28"/>
          <w:lang w:val="en-US"/>
        </w:rPr>
        <w:t>1</w:t>
      </w:r>
      <w:r w:rsidR="00441173">
        <w:rPr>
          <w:color w:val="000000" w:themeColor="text1"/>
          <w:sz w:val="28"/>
          <w:szCs w:val="28"/>
          <w:lang w:val="en-US"/>
        </w:rPr>
        <w:t>6</w:t>
      </w:r>
      <w:r w:rsidRPr="00022A1E">
        <w:rPr>
          <w:color w:val="000000" w:themeColor="text1"/>
          <w:sz w:val="28"/>
          <w:szCs w:val="28"/>
          <w:lang w:val="en-US"/>
        </w:rPr>
        <w:t>.2-jadval</w:t>
      </w:r>
    </w:p>
    <w:p w14:paraId="66E56C07" w14:textId="4FE196E9" w:rsidR="0036654C" w:rsidRPr="00022A1E" w:rsidRDefault="00022A1E" w:rsidP="00022A1E">
      <w:pPr>
        <w:spacing w:line="360" w:lineRule="auto"/>
        <w:ind w:firstLine="709"/>
        <w:jc w:val="center"/>
        <w:rPr>
          <w:color w:val="000000" w:themeColor="text1"/>
          <w:sz w:val="28"/>
          <w:szCs w:val="28"/>
          <w:lang w:val="en-US"/>
        </w:rPr>
      </w:pPr>
      <w:r w:rsidRPr="00022A1E">
        <w:rPr>
          <w:color w:val="000000" w:themeColor="text1"/>
          <w:sz w:val="28"/>
          <w:szCs w:val="28"/>
          <w:lang w:val="en-US"/>
        </w:rPr>
        <w:t>Ekspert tizimlarini qo'llash mezonlari</w:t>
      </w:r>
    </w:p>
    <w:tbl>
      <w:tblPr>
        <w:tblW w:w="9630"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firstRow="1" w:lastRow="0" w:firstColumn="1" w:lastColumn="0" w:noHBand="0" w:noVBand="1"/>
      </w:tblPr>
      <w:tblGrid>
        <w:gridCol w:w="4941"/>
        <w:gridCol w:w="4689"/>
      </w:tblGrid>
      <w:tr w:rsidR="00022A1E" w:rsidRPr="00022A1E" w14:paraId="6860FEE0" w14:textId="77777777" w:rsidTr="00022A1E">
        <w:tc>
          <w:tcPr>
            <w:tcW w:w="4941" w:type="dxa"/>
            <w:tcBorders>
              <w:top w:val="single" w:sz="6" w:space="0" w:color="000000"/>
              <w:left w:val="single" w:sz="6" w:space="0" w:color="000000"/>
              <w:bottom w:val="single" w:sz="6" w:space="0" w:color="000000"/>
              <w:right w:val="single" w:sz="6" w:space="0" w:color="000000"/>
            </w:tcBorders>
            <w:vAlign w:val="center"/>
            <w:hideMark/>
          </w:tcPr>
          <w:p w14:paraId="1676A09C" w14:textId="4F9943FB" w:rsidR="00022A1E" w:rsidRPr="00022A1E" w:rsidRDefault="00022A1E" w:rsidP="00A41E76">
            <w:pPr>
              <w:jc w:val="center"/>
              <w:rPr>
                <w:color w:val="000000"/>
                <w:sz w:val="28"/>
                <w:szCs w:val="28"/>
              </w:rPr>
            </w:pPr>
            <w:r w:rsidRPr="00022A1E">
              <w:rPr>
                <w:color w:val="000000"/>
                <w:sz w:val="28"/>
                <w:szCs w:val="28"/>
              </w:rPr>
              <w:t>Qo'llanilishi mumkin</w:t>
            </w:r>
          </w:p>
        </w:tc>
        <w:tc>
          <w:tcPr>
            <w:tcW w:w="4689" w:type="dxa"/>
            <w:tcBorders>
              <w:top w:val="single" w:sz="6" w:space="0" w:color="000000"/>
              <w:left w:val="single" w:sz="6" w:space="0" w:color="000000"/>
              <w:bottom w:val="single" w:sz="6" w:space="0" w:color="000000"/>
              <w:right w:val="single" w:sz="6" w:space="0" w:color="000000"/>
            </w:tcBorders>
            <w:vAlign w:val="center"/>
            <w:hideMark/>
          </w:tcPr>
          <w:p w14:paraId="5FFC2D41" w14:textId="66A1F50E" w:rsidR="00022A1E" w:rsidRPr="00022A1E" w:rsidRDefault="00022A1E" w:rsidP="00A41E76">
            <w:pPr>
              <w:jc w:val="center"/>
              <w:rPr>
                <w:color w:val="000000"/>
                <w:sz w:val="28"/>
                <w:szCs w:val="28"/>
              </w:rPr>
            </w:pPr>
            <w:r w:rsidRPr="00022A1E">
              <w:rPr>
                <w:color w:val="000000"/>
                <w:sz w:val="28"/>
                <w:szCs w:val="28"/>
              </w:rPr>
              <w:t>Qo'llanilmaydigan, qo'llab bo'lmaydigan</w:t>
            </w:r>
          </w:p>
        </w:tc>
      </w:tr>
      <w:tr w:rsidR="00022A1E" w:rsidRPr="00022A1E" w14:paraId="3F47A807" w14:textId="77777777" w:rsidTr="00022A1E">
        <w:tc>
          <w:tcPr>
            <w:tcW w:w="4941" w:type="dxa"/>
            <w:tcBorders>
              <w:top w:val="single" w:sz="6" w:space="0" w:color="000000"/>
              <w:left w:val="single" w:sz="6" w:space="0" w:color="000000"/>
              <w:bottom w:val="single" w:sz="6" w:space="0" w:color="000000"/>
              <w:right w:val="single" w:sz="6" w:space="0" w:color="000000"/>
            </w:tcBorders>
            <w:hideMark/>
          </w:tcPr>
          <w:p w14:paraId="6C1EBAE1" w14:textId="18DFC888" w:rsidR="00022A1E" w:rsidRPr="00022A1E" w:rsidRDefault="00022A1E" w:rsidP="00A41E76">
            <w:pPr>
              <w:rPr>
                <w:color w:val="000000"/>
                <w:sz w:val="28"/>
                <w:szCs w:val="28"/>
                <w:lang w:val="en-US"/>
              </w:rPr>
            </w:pPr>
            <w:r w:rsidRPr="00022A1E">
              <w:rPr>
                <w:color w:val="000000"/>
                <w:sz w:val="28"/>
                <w:szCs w:val="28"/>
                <w:lang w:val="en-US"/>
              </w:rPr>
              <w:t>Qattiq algoritmlar yoki protseduralarni qurish mumkin emas, lekin hal qilishning evristik usullari mavjud.</w:t>
            </w:r>
          </w:p>
        </w:tc>
        <w:tc>
          <w:tcPr>
            <w:tcW w:w="4689" w:type="dxa"/>
            <w:tcBorders>
              <w:top w:val="single" w:sz="6" w:space="0" w:color="000000"/>
              <w:left w:val="single" w:sz="6" w:space="0" w:color="000000"/>
              <w:bottom w:val="single" w:sz="6" w:space="0" w:color="000000"/>
              <w:right w:val="single" w:sz="6" w:space="0" w:color="000000"/>
            </w:tcBorders>
            <w:hideMark/>
          </w:tcPr>
          <w:p w14:paraId="71F42BF7" w14:textId="28432312" w:rsidR="00022A1E" w:rsidRPr="00022A1E" w:rsidRDefault="00022A1E" w:rsidP="00A41E76">
            <w:pPr>
              <w:rPr>
                <w:color w:val="000000"/>
                <w:sz w:val="28"/>
                <w:szCs w:val="28"/>
              </w:rPr>
            </w:pPr>
            <w:r w:rsidRPr="00022A1E">
              <w:rPr>
                <w:color w:val="000000"/>
                <w:sz w:val="28"/>
                <w:szCs w:val="28"/>
              </w:rPr>
              <w:t>Samarali algoritmik usullar mavjud.</w:t>
            </w:r>
          </w:p>
        </w:tc>
      </w:tr>
      <w:tr w:rsidR="00022A1E" w:rsidRPr="00022A1E" w14:paraId="5766D9F2" w14:textId="77777777" w:rsidTr="00022A1E">
        <w:tc>
          <w:tcPr>
            <w:tcW w:w="4941" w:type="dxa"/>
            <w:tcBorders>
              <w:top w:val="single" w:sz="6" w:space="0" w:color="000000"/>
              <w:left w:val="single" w:sz="6" w:space="0" w:color="000000"/>
              <w:bottom w:val="single" w:sz="6" w:space="0" w:color="000000"/>
              <w:right w:val="single" w:sz="6" w:space="0" w:color="000000"/>
            </w:tcBorders>
            <w:hideMark/>
          </w:tcPr>
          <w:p w14:paraId="3B05F3C7" w14:textId="6497D8B9" w:rsidR="00022A1E" w:rsidRPr="00022A1E" w:rsidRDefault="00022A1E" w:rsidP="00A41E76">
            <w:pPr>
              <w:rPr>
                <w:color w:val="000000"/>
                <w:sz w:val="28"/>
                <w:szCs w:val="28"/>
                <w:lang w:val="en-US"/>
              </w:rPr>
            </w:pPr>
            <w:r w:rsidRPr="00022A1E">
              <w:rPr>
                <w:color w:val="000000"/>
                <w:sz w:val="28"/>
                <w:szCs w:val="28"/>
                <w:lang w:val="en-US"/>
              </w:rPr>
              <w:t>Muammoni hal qila oladigan mutaxassislar bor.</w:t>
            </w:r>
          </w:p>
        </w:tc>
        <w:tc>
          <w:tcPr>
            <w:tcW w:w="4689" w:type="dxa"/>
            <w:tcBorders>
              <w:top w:val="single" w:sz="6" w:space="0" w:color="000000"/>
              <w:left w:val="single" w:sz="6" w:space="0" w:color="000000"/>
              <w:bottom w:val="single" w:sz="6" w:space="0" w:color="000000"/>
              <w:right w:val="single" w:sz="6" w:space="0" w:color="000000"/>
            </w:tcBorders>
            <w:hideMark/>
          </w:tcPr>
          <w:p w14:paraId="6E65EDF6" w14:textId="49C2A14E" w:rsidR="00022A1E" w:rsidRPr="00022A1E" w:rsidRDefault="00022A1E" w:rsidP="00A41E76">
            <w:pPr>
              <w:rPr>
                <w:color w:val="000000"/>
                <w:sz w:val="28"/>
                <w:szCs w:val="28"/>
                <w:lang w:val="en-US"/>
              </w:rPr>
            </w:pPr>
            <w:r w:rsidRPr="00022A1E">
              <w:rPr>
                <w:color w:val="000000"/>
                <w:sz w:val="28"/>
                <w:szCs w:val="28"/>
                <w:lang w:val="en-US"/>
              </w:rPr>
              <w:t xml:space="preserve">Mutaxassislar yo'q yoki ularning soni </w:t>
            </w:r>
            <w:r w:rsidRPr="00022A1E">
              <w:rPr>
                <w:color w:val="000000"/>
                <w:sz w:val="28"/>
                <w:szCs w:val="28"/>
                <w:lang w:val="en-US"/>
              </w:rPr>
              <w:t>y</w:t>
            </w:r>
            <w:r w:rsidRPr="00022A1E">
              <w:rPr>
                <w:color w:val="000000"/>
                <w:sz w:val="28"/>
                <w:szCs w:val="28"/>
                <w:lang w:val="en-US"/>
              </w:rPr>
              <w:t>etarli emas.</w:t>
            </w:r>
          </w:p>
        </w:tc>
      </w:tr>
      <w:tr w:rsidR="00022A1E" w:rsidRPr="00022A1E" w14:paraId="108ED8E4" w14:textId="77777777" w:rsidTr="00022A1E">
        <w:tc>
          <w:tcPr>
            <w:tcW w:w="4941" w:type="dxa"/>
            <w:tcBorders>
              <w:top w:val="single" w:sz="6" w:space="0" w:color="000000"/>
              <w:left w:val="single" w:sz="6" w:space="0" w:color="000000"/>
              <w:bottom w:val="single" w:sz="6" w:space="0" w:color="000000"/>
              <w:right w:val="single" w:sz="6" w:space="0" w:color="000000"/>
            </w:tcBorders>
            <w:hideMark/>
          </w:tcPr>
          <w:p w14:paraId="1FC40231" w14:textId="23862B25" w:rsidR="00022A1E" w:rsidRPr="00022A1E" w:rsidRDefault="00022A1E" w:rsidP="00A41E76">
            <w:pPr>
              <w:rPr>
                <w:color w:val="000000"/>
                <w:sz w:val="28"/>
                <w:szCs w:val="28"/>
                <w:lang w:val="en-US"/>
              </w:rPr>
            </w:pPr>
            <w:r w:rsidRPr="00022A1E">
              <w:rPr>
                <w:color w:val="000000"/>
                <w:sz w:val="28"/>
                <w:szCs w:val="28"/>
                <w:lang w:val="en-US"/>
              </w:rPr>
              <w:t>O'z tabiatiga ko'ra, vazifalar diagnostika, sharhlash yoki prognozlash sohasiga tegishli.</w:t>
            </w:r>
          </w:p>
        </w:tc>
        <w:tc>
          <w:tcPr>
            <w:tcW w:w="4689" w:type="dxa"/>
            <w:tcBorders>
              <w:top w:val="single" w:sz="6" w:space="0" w:color="000000"/>
              <w:left w:val="single" w:sz="6" w:space="0" w:color="000000"/>
              <w:bottom w:val="single" w:sz="6" w:space="0" w:color="000000"/>
              <w:right w:val="single" w:sz="6" w:space="0" w:color="000000"/>
            </w:tcBorders>
            <w:hideMark/>
          </w:tcPr>
          <w:p w14:paraId="3D94CD25" w14:textId="432FA896" w:rsidR="00022A1E" w:rsidRPr="00022A1E" w:rsidRDefault="00022A1E" w:rsidP="00A41E76">
            <w:pPr>
              <w:rPr>
                <w:color w:val="000000"/>
                <w:sz w:val="28"/>
                <w:szCs w:val="28"/>
              </w:rPr>
            </w:pPr>
            <w:r w:rsidRPr="00022A1E">
              <w:rPr>
                <w:color w:val="000000"/>
                <w:sz w:val="28"/>
                <w:szCs w:val="28"/>
              </w:rPr>
              <w:t>Vazifalar hisoblash xarakteriga ega.</w:t>
            </w:r>
          </w:p>
        </w:tc>
      </w:tr>
      <w:tr w:rsidR="00022A1E" w:rsidRPr="00022A1E" w14:paraId="6E814468" w14:textId="77777777" w:rsidTr="00022A1E">
        <w:tc>
          <w:tcPr>
            <w:tcW w:w="4941" w:type="dxa"/>
            <w:tcBorders>
              <w:top w:val="single" w:sz="6" w:space="0" w:color="000000"/>
              <w:left w:val="single" w:sz="6" w:space="0" w:color="000000"/>
              <w:bottom w:val="single" w:sz="6" w:space="0" w:color="000000"/>
              <w:right w:val="single" w:sz="6" w:space="0" w:color="000000"/>
            </w:tcBorders>
            <w:hideMark/>
          </w:tcPr>
          <w:p w14:paraId="53234B24" w14:textId="6EF9CB78" w:rsidR="00022A1E" w:rsidRPr="00022A1E" w:rsidRDefault="00022A1E" w:rsidP="00A41E76">
            <w:pPr>
              <w:rPr>
                <w:color w:val="000000"/>
                <w:sz w:val="28"/>
                <w:szCs w:val="28"/>
              </w:rPr>
            </w:pPr>
            <w:r w:rsidRPr="00022A1E">
              <w:rPr>
                <w:color w:val="000000"/>
                <w:sz w:val="28"/>
                <w:szCs w:val="28"/>
              </w:rPr>
              <w:t xml:space="preserve">Mavjud ma'lumotlar </w:t>
            </w:r>
            <w:r w:rsidRPr="00022A1E">
              <w:rPr>
                <w:color w:val="000000"/>
                <w:sz w:val="28"/>
                <w:szCs w:val="28"/>
                <w:lang w:val="en-US"/>
              </w:rPr>
              <w:t>“</w:t>
            </w:r>
            <w:r w:rsidRPr="00022A1E">
              <w:rPr>
                <w:color w:val="000000"/>
                <w:sz w:val="28"/>
                <w:szCs w:val="28"/>
              </w:rPr>
              <w:t>shovqinli</w:t>
            </w:r>
            <w:r w:rsidRPr="00022A1E">
              <w:rPr>
                <w:color w:val="000000"/>
                <w:sz w:val="28"/>
                <w:szCs w:val="28"/>
                <w:lang w:val="en-US"/>
              </w:rPr>
              <w:t>”</w:t>
            </w:r>
            <w:r w:rsidRPr="00022A1E">
              <w:rPr>
                <w:color w:val="000000"/>
                <w:sz w:val="28"/>
                <w:szCs w:val="28"/>
              </w:rPr>
              <w:t>.</w:t>
            </w:r>
          </w:p>
        </w:tc>
        <w:tc>
          <w:tcPr>
            <w:tcW w:w="4689" w:type="dxa"/>
            <w:tcBorders>
              <w:top w:val="single" w:sz="6" w:space="0" w:color="000000"/>
              <w:left w:val="single" w:sz="6" w:space="0" w:color="000000"/>
              <w:bottom w:val="single" w:sz="6" w:space="0" w:color="000000"/>
              <w:right w:val="single" w:sz="6" w:space="0" w:color="000000"/>
            </w:tcBorders>
            <w:hideMark/>
          </w:tcPr>
          <w:p w14:paraId="0C067348" w14:textId="6D5EC4A6" w:rsidR="00022A1E" w:rsidRPr="00022A1E" w:rsidRDefault="00022A1E" w:rsidP="00A41E76">
            <w:pPr>
              <w:rPr>
                <w:color w:val="000000"/>
                <w:sz w:val="28"/>
                <w:szCs w:val="28"/>
                <w:lang w:val="en-US"/>
              </w:rPr>
            </w:pPr>
            <w:r w:rsidRPr="00022A1E">
              <w:rPr>
                <w:color w:val="000000"/>
                <w:sz w:val="28"/>
                <w:szCs w:val="28"/>
                <w:lang w:val="en-US"/>
              </w:rPr>
              <w:t>Aniq faktlar va qat'iy tartib-qoidalar ma'lum.</w:t>
            </w:r>
          </w:p>
        </w:tc>
      </w:tr>
      <w:tr w:rsidR="00022A1E" w:rsidRPr="00022A1E" w14:paraId="1BF6121B" w14:textId="77777777" w:rsidTr="00022A1E">
        <w:tc>
          <w:tcPr>
            <w:tcW w:w="4941" w:type="dxa"/>
            <w:tcBorders>
              <w:top w:val="single" w:sz="6" w:space="0" w:color="000000"/>
              <w:left w:val="single" w:sz="6" w:space="0" w:color="000000"/>
              <w:bottom w:val="single" w:sz="6" w:space="0" w:color="000000"/>
              <w:right w:val="single" w:sz="6" w:space="0" w:color="000000"/>
            </w:tcBorders>
            <w:hideMark/>
          </w:tcPr>
          <w:p w14:paraId="702A2CE9" w14:textId="3AE8C14F" w:rsidR="00022A1E" w:rsidRPr="00022A1E" w:rsidRDefault="00022A1E" w:rsidP="00A41E76">
            <w:pPr>
              <w:rPr>
                <w:color w:val="000000"/>
                <w:sz w:val="28"/>
                <w:szCs w:val="28"/>
                <w:lang w:val="en-US"/>
              </w:rPr>
            </w:pPr>
            <w:r w:rsidRPr="00022A1E">
              <w:rPr>
                <w:color w:val="000000"/>
                <w:sz w:val="28"/>
                <w:szCs w:val="28"/>
                <w:lang w:val="en-US"/>
              </w:rPr>
              <w:t>Muammolar rasmiy fikrlash yordamida hal qilinadi.</w:t>
            </w:r>
          </w:p>
        </w:tc>
        <w:tc>
          <w:tcPr>
            <w:tcW w:w="4689" w:type="dxa"/>
            <w:tcBorders>
              <w:top w:val="single" w:sz="6" w:space="0" w:color="000000"/>
              <w:left w:val="single" w:sz="6" w:space="0" w:color="000000"/>
              <w:bottom w:val="single" w:sz="6" w:space="0" w:color="000000"/>
              <w:right w:val="single" w:sz="6" w:space="0" w:color="000000"/>
            </w:tcBorders>
            <w:hideMark/>
          </w:tcPr>
          <w:p w14:paraId="1D09CC79" w14:textId="63A0C758" w:rsidR="00022A1E" w:rsidRPr="00022A1E" w:rsidRDefault="00022A1E" w:rsidP="00A41E76">
            <w:pPr>
              <w:rPr>
                <w:color w:val="000000"/>
                <w:sz w:val="28"/>
                <w:szCs w:val="28"/>
                <w:lang w:val="en-US"/>
              </w:rPr>
            </w:pPr>
            <w:r w:rsidRPr="00022A1E">
              <w:rPr>
                <w:color w:val="000000"/>
                <w:sz w:val="28"/>
                <w:szCs w:val="28"/>
                <w:lang w:val="en-US"/>
              </w:rPr>
              <w:t>Muammolar protsessual, analogiya yoki intuitiv tarzda hal qilinadi.</w:t>
            </w:r>
          </w:p>
        </w:tc>
      </w:tr>
      <w:tr w:rsidR="00022A1E" w:rsidRPr="00022A1E" w14:paraId="570F432C" w14:textId="77777777" w:rsidTr="00022A1E">
        <w:tc>
          <w:tcPr>
            <w:tcW w:w="4941" w:type="dxa"/>
            <w:tcBorders>
              <w:top w:val="single" w:sz="6" w:space="0" w:color="000000"/>
              <w:left w:val="single" w:sz="6" w:space="0" w:color="000000"/>
              <w:bottom w:val="single" w:sz="6" w:space="0" w:color="000000"/>
              <w:right w:val="single" w:sz="6" w:space="0" w:color="000000"/>
            </w:tcBorders>
            <w:hideMark/>
          </w:tcPr>
          <w:p w14:paraId="4A21489C" w14:textId="168855C1" w:rsidR="00022A1E" w:rsidRPr="00022A1E" w:rsidRDefault="00022A1E" w:rsidP="00A41E76">
            <w:pPr>
              <w:rPr>
                <w:color w:val="000000"/>
                <w:sz w:val="28"/>
                <w:szCs w:val="28"/>
              </w:rPr>
            </w:pPr>
            <w:r w:rsidRPr="00022A1E">
              <w:rPr>
                <w:color w:val="000000"/>
                <w:sz w:val="28"/>
                <w:szCs w:val="28"/>
              </w:rPr>
              <w:t>Bilim statik (o'zgarmas).</w:t>
            </w:r>
          </w:p>
        </w:tc>
        <w:tc>
          <w:tcPr>
            <w:tcW w:w="4689" w:type="dxa"/>
            <w:tcBorders>
              <w:top w:val="single" w:sz="6" w:space="0" w:color="000000"/>
              <w:left w:val="single" w:sz="6" w:space="0" w:color="000000"/>
              <w:bottom w:val="single" w:sz="6" w:space="0" w:color="000000"/>
              <w:right w:val="single" w:sz="6" w:space="0" w:color="000000"/>
            </w:tcBorders>
            <w:hideMark/>
          </w:tcPr>
          <w:p w14:paraId="79EB685A" w14:textId="14B667C4" w:rsidR="00022A1E" w:rsidRPr="00022A1E" w:rsidRDefault="00022A1E" w:rsidP="00A41E76">
            <w:pPr>
              <w:rPr>
                <w:color w:val="000000"/>
                <w:sz w:val="28"/>
                <w:szCs w:val="28"/>
                <w:lang w:val="en-US"/>
              </w:rPr>
            </w:pPr>
            <w:r w:rsidRPr="00022A1E">
              <w:rPr>
                <w:color w:val="000000"/>
                <w:sz w:val="28"/>
                <w:szCs w:val="28"/>
                <w:lang w:val="en-US"/>
              </w:rPr>
              <w:t>Bilim dinamik (vaqt o'tishi bilan o'zgaradi).</w:t>
            </w:r>
          </w:p>
        </w:tc>
      </w:tr>
    </w:tbl>
    <w:p w14:paraId="4A17FE31" w14:textId="77777777" w:rsidR="00674A82" w:rsidRDefault="00674A82" w:rsidP="00022A1E">
      <w:pPr>
        <w:spacing w:line="360" w:lineRule="auto"/>
        <w:ind w:firstLine="709"/>
        <w:jc w:val="both"/>
        <w:rPr>
          <w:color w:val="000000"/>
          <w:sz w:val="28"/>
          <w:szCs w:val="28"/>
          <w:lang w:val="en-US"/>
        </w:rPr>
      </w:pPr>
    </w:p>
    <w:p w14:paraId="085EBFFF" w14:textId="157F6DC1" w:rsidR="00022A1E" w:rsidRDefault="00022A1E" w:rsidP="00022A1E">
      <w:pPr>
        <w:spacing w:line="360" w:lineRule="auto"/>
        <w:ind w:firstLine="709"/>
        <w:jc w:val="both"/>
        <w:rPr>
          <w:color w:val="000000"/>
          <w:sz w:val="28"/>
          <w:szCs w:val="28"/>
          <w:lang w:val="en-US"/>
        </w:rPr>
      </w:pPr>
      <w:r w:rsidRPr="00022A1E">
        <w:rPr>
          <w:color w:val="000000"/>
          <w:sz w:val="28"/>
          <w:szCs w:val="28"/>
          <w:lang w:val="en-US"/>
        </w:rPr>
        <w:t>Umuman olganda, quyidagi turdagi muammolarni hal qilish uchun ekspert tizimi tavsiya etilmaydi:</w:t>
      </w:r>
    </w:p>
    <w:p w14:paraId="679140EB" w14:textId="77777777" w:rsidR="00674A82" w:rsidRPr="00674A82" w:rsidRDefault="00674A82" w:rsidP="00674A82">
      <w:pPr>
        <w:spacing w:line="360" w:lineRule="auto"/>
        <w:ind w:firstLine="709"/>
        <w:jc w:val="both"/>
        <w:rPr>
          <w:color w:val="000000" w:themeColor="text1"/>
          <w:sz w:val="28"/>
          <w:szCs w:val="28"/>
          <w:lang w:val="en-US"/>
        </w:rPr>
      </w:pPr>
      <w:r w:rsidRPr="00674A82">
        <w:rPr>
          <w:color w:val="000000" w:themeColor="text1"/>
          <w:sz w:val="28"/>
          <w:szCs w:val="28"/>
          <w:lang w:val="en-US"/>
        </w:rPr>
        <w:t>- rasmiy o'zgartirish va protsessual tahlilning odatiy vositalari bilan hal qilinadigan matematik;</w:t>
      </w:r>
    </w:p>
    <w:p w14:paraId="6BDDB078" w14:textId="77777777" w:rsidR="00674A82" w:rsidRPr="00674A82" w:rsidRDefault="00674A82" w:rsidP="00674A82">
      <w:pPr>
        <w:spacing w:line="360" w:lineRule="auto"/>
        <w:ind w:firstLine="709"/>
        <w:jc w:val="both"/>
        <w:rPr>
          <w:color w:val="000000" w:themeColor="text1"/>
          <w:sz w:val="28"/>
          <w:szCs w:val="28"/>
          <w:lang w:val="en-US"/>
        </w:rPr>
      </w:pPr>
      <w:r w:rsidRPr="00674A82">
        <w:rPr>
          <w:color w:val="000000" w:themeColor="text1"/>
          <w:sz w:val="28"/>
          <w:szCs w:val="28"/>
          <w:lang w:val="en-US"/>
        </w:rPr>
        <w:t>- tanib olish muammolari, chunki umumiy holatda ular sonli usullar bilan hal qilinadi;</w:t>
      </w:r>
    </w:p>
    <w:p w14:paraId="54A23152" w14:textId="35D11AEE" w:rsidR="00674A82" w:rsidRPr="00674A82" w:rsidRDefault="00674A82" w:rsidP="00674A82">
      <w:pPr>
        <w:spacing w:line="360" w:lineRule="auto"/>
        <w:ind w:firstLine="709"/>
        <w:jc w:val="both"/>
        <w:rPr>
          <w:color w:val="000000" w:themeColor="text1"/>
          <w:sz w:val="28"/>
          <w:szCs w:val="28"/>
          <w:lang w:val="en-US"/>
        </w:rPr>
      </w:pPr>
      <w:r w:rsidRPr="00674A82">
        <w:rPr>
          <w:color w:val="000000" w:themeColor="text1"/>
          <w:sz w:val="28"/>
          <w:szCs w:val="28"/>
          <w:lang w:val="en-US"/>
        </w:rPr>
        <w:t>- ularni hal qilish usullari haqida ma'lumotga ega bo'lmagan vazifalar (bilimlar bazasini yaratish mumkin emas).</w:t>
      </w:r>
    </w:p>
    <w:p w14:paraId="375B2419" w14:textId="77777777" w:rsidR="00A41E76" w:rsidRPr="00A41E76" w:rsidRDefault="00A41E76" w:rsidP="00A41E76">
      <w:pPr>
        <w:spacing w:line="360" w:lineRule="auto"/>
        <w:ind w:firstLine="709"/>
        <w:jc w:val="both"/>
        <w:rPr>
          <w:color w:val="000000" w:themeColor="text1"/>
          <w:sz w:val="28"/>
          <w:szCs w:val="28"/>
          <w:lang w:val="en-US"/>
        </w:rPr>
      </w:pPr>
      <w:r w:rsidRPr="00A41E76">
        <w:rPr>
          <w:color w:val="000000" w:themeColor="text1"/>
          <w:sz w:val="28"/>
          <w:szCs w:val="28"/>
          <w:lang w:val="en-US"/>
        </w:rPr>
        <w:t xml:space="preserve">Bilimlarni taqdim etish - bu haqiqiy dunyoni qanday tasvirlash bo'yicha kelishuv. Tabiiy va texnika fanlarida bilimlarni ifodalashning quyidagi an'anaviy </w:t>
      </w:r>
      <w:r w:rsidRPr="00A41E76">
        <w:rPr>
          <w:color w:val="000000" w:themeColor="text1"/>
          <w:sz w:val="28"/>
          <w:szCs w:val="28"/>
          <w:lang w:val="en-US"/>
        </w:rPr>
        <w:lastRenderedPageBreak/>
        <w:t>usuli qabul qilingan. Asosiy tushunchalar va ular orasidagi munosabatlar tabiiy tilda kiritiladi. Ammo bu holda, ma'nosi allaqachon ma'lum bo'lgan ilgari aniqlangan tushunchalar va munosabatlar qo'llaniladi. Keyinchalik, kontseptsiyalarning xarakteristikalari (ko'pincha miqdoriy) va mos keladigan matematik model o'rtasida muvofiqlik o'rnatiladi. Bilimlarni ifodalash odatda u yoki bu bilimlarni taqdim etish tizimi doirasida amalga oshiriladi [3].</w:t>
      </w:r>
    </w:p>
    <w:p w14:paraId="03A862E0" w14:textId="77777777" w:rsidR="00A41E76" w:rsidRPr="00A41E76" w:rsidRDefault="00A41E76" w:rsidP="00A41E76">
      <w:pPr>
        <w:spacing w:line="360" w:lineRule="auto"/>
        <w:ind w:firstLine="709"/>
        <w:jc w:val="both"/>
        <w:rPr>
          <w:color w:val="000000" w:themeColor="text1"/>
          <w:sz w:val="28"/>
          <w:szCs w:val="28"/>
          <w:lang w:val="en-US"/>
        </w:rPr>
      </w:pPr>
      <w:r w:rsidRPr="00A41E76">
        <w:rPr>
          <w:color w:val="000000" w:themeColor="text1"/>
          <w:sz w:val="28"/>
          <w:szCs w:val="28"/>
          <w:lang w:val="en-US"/>
        </w:rPr>
        <w:t>Bilimlarni ifodalash tizimi - bilimlarni ifodalash tilidan foydalangan holda fan sohasi haqidagi bilimlarni tavsiflash, tizimda bilimlarni saqlashni (to'plash, tahlil qilish, umumlashtirish va bilimlar tuzilishini tashkil etish) tashkil etish, yangi bilimlarni olish va boshqalarga yordam beradigan vositadir. uni mavjud bilimlar bilan birlashtirish, mavjud bilimlardan yangi bilimlar olish, kerakli bilimlarni topish, eskirgan bilimlarni yo'q qilish, foydalanuvchi va bilim o'rtasidagi interfeys.</w:t>
      </w:r>
    </w:p>
    <w:p w14:paraId="260DA998" w14:textId="77777777" w:rsidR="00A41E76" w:rsidRPr="00A41E76" w:rsidRDefault="00A41E76" w:rsidP="00A41E76">
      <w:pPr>
        <w:spacing w:line="360" w:lineRule="auto"/>
        <w:ind w:firstLine="709"/>
        <w:jc w:val="both"/>
        <w:rPr>
          <w:color w:val="000000" w:themeColor="text1"/>
          <w:sz w:val="28"/>
          <w:szCs w:val="28"/>
          <w:lang w:val="en-US"/>
        </w:rPr>
      </w:pPr>
      <w:r w:rsidRPr="00A41E76">
        <w:rPr>
          <w:color w:val="000000" w:themeColor="text1"/>
          <w:sz w:val="28"/>
          <w:szCs w:val="28"/>
          <w:lang w:val="en-US"/>
        </w:rPr>
        <w:t>Bilimga asoslangan tizimlarga xos bo'lgan eng muhim muammolardan biri bu bilimlarni ifodalash muammosidir. Bu bilimlarni ifodalash shakli tizimning xususiyatlari va xususiyatlariga sezilarli ta'sir ko'rsatishi bilan izohlanadi. Kompyuter yordamida real dunyodan bilimlarning barcha turlarini manipulyatsiya qilish uchun uni simulyatsiya qilish kerak. Bunday hollarda kompyuter tomonidan qayta ishlash uchun mo'ljallangan bilimlarni inson tomonidan ishlatiladigan bilimlardan farqlash kerak.</w:t>
      </w:r>
    </w:p>
    <w:p w14:paraId="35E96292" w14:textId="7CC6C181" w:rsidR="00674A82" w:rsidRPr="00A41E76" w:rsidRDefault="00A41E76" w:rsidP="00A41E76">
      <w:pPr>
        <w:spacing w:line="360" w:lineRule="auto"/>
        <w:ind w:firstLine="709"/>
        <w:jc w:val="both"/>
        <w:rPr>
          <w:color w:val="000000" w:themeColor="text1"/>
          <w:sz w:val="28"/>
          <w:szCs w:val="28"/>
          <w:lang w:val="en-US"/>
        </w:rPr>
      </w:pPr>
      <w:r w:rsidRPr="00A41E76">
        <w:rPr>
          <w:color w:val="000000" w:themeColor="text1"/>
          <w:sz w:val="28"/>
          <w:szCs w:val="28"/>
          <w:lang w:val="en-US"/>
        </w:rPr>
        <w:t>Bilimlarni ifodalash modelini loyihalashda vakillikning bir xilligi va tushunish qulayligi kabi omillarni hisobga olish kerak. Bir hil vakillik xulosani boshqarish mexanizmini soddalashtirishga va bilimlarni boshqarishni soddalashtirishga olib keladi. Bilimlarni taqdim etish ekspertlar va tizim foydalanuvchilari uchun tushunarli bo'lishi kerak. Aks holda bilim olish va uni baholash qiyinlashadi. Biroq, bu talabni oddiy va murakkab masalalar uchun bir xilda bajarish juda qiyin. Odatda, oddiy masalalar uchun ular qandaydir o'rtacha (murosa) vakillik bo'yicha hal qilinadi, ammo murakkab va katta muammolarni hal qilish uchun strukturaviy va modulli vakillik zarur.</w:t>
      </w:r>
    </w:p>
    <w:p w14:paraId="52034EFE" w14:textId="77777777" w:rsidR="00A41E76" w:rsidRDefault="00A41E76">
      <w:pPr>
        <w:spacing w:after="160" w:line="259" w:lineRule="auto"/>
        <w:rPr>
          <w:b/>
          <w:bCs/>
          <w:color w:val="000000" w:themeColor="text1"/>
          <w:sz w:val="28"/>
          <w:szCs w:val="28"/>
          <w:lang w:val="uz-Latn-UZ"/>
        </w:rPr>
      </w:pPr>
      <w:r>
        <w:rPr>
          <w:b/>
          <w:bCs/>
          <w:color w:val="000000" w:themeColor="text1"/>
          <w:sz w:val="28"/>
          <w:szCs w:val="28"/>
          <w:lang w:val="uz-Latn-UZ"/>
        </w:rPr>
        <w:br w:type="page"/>
      </w:r>
    </w:p>
    <w:p w14:paraId="3C21DFA0" w14:textId="7A5CB7C7" w:rsidR="00F42054" w:rsidRPr="00022A1E" w:rsidRDefault="00F42054" w:rsidP="00022A1E">
      <w:pPr>
        <w:spacing w:line="360" w:lineRule="auto"/>
        <w:ind w:firstLine="709"/>
        <w:jc w:val="center"/>
        <w:rPr>
          <w:b/>
          <w:bCs/>
          <w:color w:val="000000" w:themeColor="text1"/>
          <w:sz w:val="28"/>
          <w:szCs w:val="28"/>
          <w:lang w:val="uz-Latn-UZ"/>
        </w:rPr>
      </w:pPr>
      <w:r w:rsidRPr="00022A1E">
        <w:rPr>
          <w:b/>
          <w:bCs/>
          <w:color w:val="000000" w:themeColor="text1"/>
          <w:sz w:val="28"/>
          <w:szCs w:val="28"/>
          <w:lang w:val="uz-Latn-UZ"/>
        </w:rPr>
        <w:lastRenderedPageBreak/>
        <w:t>Nazorat savollari</w:t>
      </w:r>
    </w:p>
    <w:p w14:paraId="6CF71FB7" w14:textId="77777777" w:rsidR="00022A1E" w:rsidRPr="00022A1E" w:rsidRDefault="00022A1E" w:rsidP="00022A1E">
      <w:pPr>
        <w:spacing w:line="360" w:lineRule="auto"/>
        <w:ind w:left="284" w:hanging="284"/>
        <w:jc w:val="both"/>
        <w:rPr>
          <w:color w:val="000000" w:themeColor="text1"/>
          <w:sz w:val="28"/>
          <w:szCs w:val="28"/>
          <w:lang w:val="uz-Latn-UZ"/>
        </w:rPr>
      </w:pPr>
      <w:r w:rsidRPr="00022A1E">
        <w:rPr>
          <w:color w:val="000000" w:themeColor="text1"/>
          <w:sz w:val="28"/>
          <w:szCs w:val="28"/>
          <w:lang w:val="uz-Latn-UZ"/>
        </w:rPr>
        <w:t>1. Ekspert tizimi nima?</w:t>
      </w:r>
    </w:p>
    <w:p w14:paraId="5F88AF15" w14:textId="77777777" w:rsidR="00022A1E" w:rsidRPr="00022A1E" w:rsidRDefault="00022A1E" w:rsidP="00022A1E">
      <w:pPr>
        <w:spacing w:line="360" w:lineRule="auto"/>
        <w:ind w:left="284" w:hanging="284"/>
        <w:jc w:val="both"/>
        <w:rPr>
          <w:color w:val="000000" w:themeColor="text1"/>
          <w:sz w:val="28"/>
          <w:szCs w:val="28"/>
          <w:lang w:val="uz-Latn-UZ"/>
        </w:rPr>
      </w:pPr>
      <w:r w:rsidRPr="00022A1E">
        <w:rPr>
          <w:color w:val="000000" w:themeColor="text1"/>
          <w:sz w:val="28"/>
          <w:szCs w:val="28"/>
          <w:lang w:val="uz-Latn-UZ"/>
        </w:rPr>
        <w:t>2. Ekspert tizimida bilimlar bazasi qanday tashkil etilgan?</w:t>
      </w:r>
    </w:p>
    <w:p w14:paraId="19B19F5C" w14:textId="77777777" w:rsidR="00022A1E" w:rsidRPr="00022A1E" w:rsidRDefault="00022A1E" w:rsidP="00022A1E">
      <w:pPr>
        <w:spacing w:line="360" w:lineRule="auto"/>
        <w:ind w:left="284" w:hanging="284"/>
        <w:jc w:val="both"/>
        <w:rPr>
          <w:color w:val="000000" w:themeColor="text1"/>
          <w:sz w:val="28"/>
          <w:szCs w:val="28"/>
          <w:lang w:val="uz-Latn-UZ"/>
        </w:rPr>
      </w:pPr>
      <w:r w:rsidRPr="00022A1E">
        <w:rPr>
          <w:color w:val="000000" w:themeColor="text1"/>
          <w:sz w:val="28"/>
          <w:szCs w:val="28"/>
          <w:lang w:val="uz-Latn-UZ"/>
        </w:rPr>
        <w:t>3. Ekspert tizimlarida xulosa chiqarishning qanday turlari qo‘llaniladi?</w:t>
      </w:r>
    </w:p>
    <w:p w14:paraId="4E3B4105" w14:textId="77777777" w:rsidR="00022A1E" w:rsidRPr="00022A1E" w:rsidRDefault="00022A1E" w:rsidP="00022A1E">
      <w:pPr>
        <w:spacing w:line="360" w:lineRule="auto"/>
        <w:ind w:left="284" w:hanging="284"/>
        <w:jc w:val="both"/>
        <w:rPr>
          <w:color w:val="000000" w:themeColor="text1"/>
          <w:sz w:val="28"/>
          <w:szCs w:val="28"/>
          <w:lang w:val="uz-Latn-UZ"/>
        </w:rPr>
      </w:pPr>
      <w:r w:rsidRPr="00022A1E">
        <w:rPr>
          <w:color w:val="000000" w:themeColor="text1"/>
          <w:sz w:val="28"/>
          <w:szCs w:val="28"/>
          <w:lang w:val="uz-Latn-UZ"/>
        </w:rPr>
        <w:t>4. Xulosa qilish qoidalari nima va ular ekspert tizimlarida qanday o‘rnatiladi?</w:t>
      </w:r>
    </w:p>
    <w:p w14:paraId="523A4A49" w14:textId="77777777" w:rsidR="00022A1E" w:rsidRPr="00022A1E" w:rsidRDefault="00022A1E" w:rsidP="00022A1E">
      <w:pPr>
        <w:spacing w:line="360" w:lineRule="auto"/>
        <w:ind w:left="284" w:hanging="284"/>
        <w:jc w:val="both"/>
        <w:rPr>
          <w:color w:val="000000" w:themeColor="text1"/>
          <w:sz w:val="28"/>
          <w:szCs w:val="28"/>
          <w:lang w:val="uz-Latn-UZ"/>
        </w:rPr>
      </w:pPr>
      <w:r w:rsidRPr="00022A1E">
        <w:rPr>
          <w:color w:val="000000" w:themeColor="text1"/>
          <w:sz w:val="28"/>
          <w:szCs w:val="28"/>
          <w:lang w:val="uz-Latn-UZ"/>
        </w:rPr>
        <w:t>5. Ekspert tizimida fikrlash jarayoni qanday ishlaydi?</w:t>
      </w:r>
    </w:p>
    <w:p w14:paraId="2140BAD2" w14:textId="77777777" w:rsidR="00022A1E" w:rsidRPr="00022A1E" w:rsidRDefault="00022A1E" w:rsidP="00022A1E">
      <w:pPr>
        <w:spacing w:line="360" w:lineRule="auto"/>
        <w:ind w:left="284" w:hanging="284"/>
        <w:jc w:val="both"/>
        <w:rPr>
          <w:color w:val="000000" w:themeColor="text1"/>
          <w:sz w:val="28"/>
          <w:szCs w:val="28"/>
          <w:lang w:val="uz-Latn-UZ"/>
        </w:rPr>
      </w:pPr>
      <w:r w:rsidRPr="00022A1E">
        <w:rPr>
          <w:color w:val="000000" w:themeColor="text1"/>
          <w:sz w:val="28"/>
          <w:szCs w:val="28"/>
          <w:lang w:val="uz-Latn-UZ"/>
        </w:rPr>
        <w:t>6. Ekspert dvigatel qanday komponentlarni o'z ichiga oladi?</w:t>
      </w:r>
    </w:p>
    <w:p w14:paraId="4B4BDE22" w14:textId="77777777" w:rsidR="00022A1E" w:rsidRPr="00022A1E" w:rsidRDefault="00022A1E" w:rsidP="00022A1E">
      <w:pPr>
        <w:spacing w:line="360" w:lineRule="auto"/>
        <w:ind w:left="284" w:hanging="284"/>
        <w:jc w:val="both"/>
        <w:rPr>
          <w:color w:val="000000" w:themeColor="text1"/>
          <w:sz w:val="28"/>
          <w:szCs w:val="28"/>
          <w:lang w:val="uz-Latn-UZ"/>
        </w:rPr>
      </w:pPr>
      <w:r w:rsidRPr="00022A1E">
        <w:rPr>
          <w:color w:val="000000" w:themeColor="text1"/>
          <w:sz w:val="28"/>
          <w:szCs w:val="28"/>
          <w:lang w:val="uz-Latn-UZ"/>
        </w:rPr>
        <w:t>7. Ekspert tizimlarida bilimlar qanday ifodalanadi?</w:t>
      </w:r>
    </w:p>
    <w:p w14:paraId="3895A202" w14:textId="77777777" w:rsidR="00022A1E" w:rsidRPr="00022A1E" w:rsidRDefault="00022A1E" w:rsidP="00022A1E">
      <w:pPr>
        <w:spacing w:line="360" w:lineRule="auto"/>
        <w:ind w:left="284" w:hanging="284"/>
        <w:jc w:val="both"/>
        <w:rPr>
          <w:color w:val="000000" w:themeColor="text1"/>
          <w:sz w:val="28"/>
          <w:szCs w:val="28"/>
          <w:lang w:val="uz-Latn-UZ"/>
        </w:rPr>
      </w:pPr>
      <w:r w:rsidRPr="00022A1E">
        <w:rPr>
          <w:color w:val="000000" w:themeColor="text1"/>
          <w:sz w:val="28"/>
          <w:szCs w:val="28"/>
          <w:lang w:val="uz-Latn-UZ"/>
        </w:rPr>
        <w:t>8. Ishlab chiqarish qoidalari nima va ular xulosa chiqarishda qanday ishlatiladi?</w:t>
      </w:r>
    </w:p>
    <w:p w14:paraId="5F74F088" w14:textId="77777777" w:rsidR="00022A1E" w:rsidRPr="00022A1E" w:rsidRDefault="00022A1E" w:rsidP="00022A1E">
      <w:pPr>
        <w:spacing w:line="360" w:lineRule="auto"/>
        <w:ind w:left="284" w:hanging="284"/>
        <w:jc w:val="both"/>
        <w:rPr>
          <w:color w:val="000000" w:themeColor="text1"/>
          <w:sz w:val="28"/>
          <w:szCs w:val="28"/>
          <w:lang w:val="uz-Latn-UZ"/>
        </w:rPr>
      </w:pPr>
      <w:r w:rsidRPr="00022A1E">
        <w:rPr>
          <w:color w:val="000000" w:themeColor="text1"/>
          <w:sz w:val="28"/>
          <w:szCs w:val="28"/>
          <w:lang w:val="uz-Latn-UZ"/>
        </w:rPr>
        <w:t>9. Ekspert tizimida chiqish motori qanday rollarni bajaradi?</w:t>
      </w:r>
    </w:p>
    <w:p w14:paraId="243C6806" w14:textId="77777777" w:rsidR="00022A1E" w:rsidRPr="00022A1E" w:rsidRDefault="00022A1E" w:rsidP="00022A1E">
      <w:pPr>
        <w:spacing w:line="360" w:lineRule="auto"/>
        <w:ind w:left="284" w:hanging="284"/>
        <w:jc w:val="both"/>
        <w:rPr>
          <w:color w:val="000000" w:themeColor="text1"/>
          <w:sz w:val="28"/>
          <w:szCs w:val="28"/>
          <w:lang w:val="uz-Latn-UZ"/>
        </w:rPr>
      </w:pPr>
      <w:r w:rsidRPr="00022A1E">
        <w:rPr>
          <w:color w:val="000000" w:themeColor="text1"/>
          <w:sz w:val="28"/>
          <w:szCs w:val="28"/>
          <w:lang w:val="uz-Latn-UZ"/>
        </w:rPr>
        <w:t>10. Ekspert tizimlari kontekstida metabilish nima?</w:t>
      </w:r>
    </w:p>
    <w:p w14:paraId="08BD53B1" w14:textId="56310603" w:rsidR="00B15918" w:rsidRPr="00022A1E" w:rsidRDefault="00B15918" w:rsidP="00022A1E">
      <w:pPr>
        <w:spacing w:line="360" w:lineRule="auto"/>
        <w:ind w:firstLine="709"/>
        <w:jc w:val="center"/>
        <w:rPr>
          <w:b/>
          <w:bCs/>
          <w:color w:val="000000" w:themeColor="text1"/>
          <w:sz w:val="28"/>
          <w:szCs w:val="28"/>
          <w:lang w:val="uz-Latn-UZ"/>
        </w:rPr>
      </w:pPr>
      <w:r w:rsidRPr="00022A1E">
        <w:rPr>
          <w:b/>
          <w:bCs/>
          <w:color w:val="000000" w:themeColor="text1"/>
          <w:sz w:val="28"/>
          <w:szCs w:val="28"/>
          <w:lang w:val="uz-Latn-UZ"/>
        </w:rPr>
        <w:t>Foydalanilgan adabiyotlar ro‘yhati</w:t>
      </w:r>
    </w:p>
    <w:p w14:paraId="79EED765" w14:textId="4C2207FC" w:rsidR="00022A1E" w:rsidRPr="00022A1E" w:rsidRDefault="00022A1E" w:rsidP="00022A1E">
      <w:pPr>
        <w:spacing w:line="360" w:lineRule="auto"/>
        <w:ind w:left="284" w:hanging="284"/>
        <w:jc w:val="both"/>
        <w:rPr>
          <w:color w:val="000000" w:themeColor="text1"/>
          <w:sz w:val="28"/>
          <w:szCs w:val="28"/>
          <w:lang w:val="uz-Latn-UZ"/>
        </w:rPr>
      </w:pPr>
      <w:r w:rsidRPr="00022A1E">
        <w:rPr>
          <w:color w:val="000000" w:themeColor="text1"/>
          <w:sz w:val="28"/>
          <w:szCs w:val="28"/>
          <w:lang w:val="uz-Latn-UZ"/>
        </w:rPr>
        <w:t>1. Giarratano JC, Riley G. "Ekspert tizimlari: printsiplar va dasturlash." PWS nashriyot kompaniyasi, 1989 yil.</w:t>
      </w:r>
    </w:p>
    <w:p w14:paraId="5ACA3A5F" w14:textId="217DCF4F" w:rsidR="00022A1E" w:rsidRPr="00022A1E" w:rsidRDefault="00022A1E" w:rsidP="00022A1E">
      <w:pPr>
        <w:spacing w:line="360" w:lineRule="auto"/>
        <w:ind w:left="284" w:hanging="284"/>
        <w:jc w:val="both"/>
        <w:rPr>
          <w:color w:val="000000" w:themeColor="text1"/>
          <w:sz w:val="28"/>
          <w:szCs w:val="28"/>
          <w:lang w:val="uz-Latn-UZ"/>
        </w:rPr>
      </w:pPr>
      <w:r w:rsidRPr="00022A1E">
        <w:rPr>
          <w:color w:val="000000" w:themeColor="text1"/>
          <w:sz w:val="28"/>
          <w:szCs w:val="28"/>
          <w:lang w:val="uz-Latn-UZ"/>
        </w:rPr>
        <w:t>2. Jekson P. "Ekspert tizimlariga kirish." Addison-Uesli, 1998 yil.</w:t>
      </w:r>
    </w:p>
    <w:p w14:paraId="1B2E31F2" w14:textId="36D7B03A" w:rsidR="00022A1E" w:rsidRPr="00022A1E" w:rsidRDefault="00022A1E" w:rsidP="00022A1E">
      <w:pPr>
        <w:spacing w:line="360" w:lineRule="auto"/>
        <w:ind w:left="284" w:hanging="284"/>
        <w:jc w:val="both"/>
        <w:rPr>
          <w:color w:val="000000" w:themeColor="text1"/>
          <w:sz w:val="28"/>
          <w:szCs w:val="28"/>
          <w:lang w:val="uz-Latn-UZ"/>
        </w:rPr>
      </w:pPr>
      <w:r w:rsidRPr="00022A1E">
        <w:rPr>
          <w:color w:val="000000" w:themeColor="text1"/>
          <w:sz w:val="28"/>
          <w:szCs w:val="28"/>
          <w:lang w:val="uz-Latn-UZ"/>
        </w:rPr>
        <w:t>3. Waterman D. "Ekspert tizimlari uchun qo'llanma." Addison-Wesley, 1986 yil.</w:t>
      </w:r>
    </w:p>
    <w:p w14:paraId="563EC5D0" w14:textId="3EFC2302" w:rsidR="00022A1E" w:rsidRPr="00022A1E" w:rsidRDefault="00022A1E" w:rsidP="00022A1E">
      <w:pPr>
        <w:spacing w:line="360" w:lineRule="auto"/>
        <w:ind w:left="284" w:hanging="284"/>
        <w:jc w:val="both"/>
        <w:rPr>
          <w:color w:val="000000" w:themeColor="text1"/>
          <w:sz w:val="28"/>
          <w:szCs w:val="28"/>
          <w:lang w:val="uz-Latn-UZ"/>
        </w:rPr>
      </w:pPr>
      <w:r w:rsidRPr="00022A1E">
        <w:rPr>
          <w:color w:val="000000" w:themeColor="text1"/>
          <w:sz w:val="28"/>
          <w:szCs w:val="28"/>
          <w:lang w:val="uz-Latn-UZ"/>
        </w:rPr>
        <w:t>4. Russell S, Norvig P. "Sun'iy intellekt: zamonaviy yondashuv." Pearson, 2020 yil.</w:t>
      </w:r>
    </w:p>
    <w:p w14:paraId="41379F8B" w14:textId="1A5E89B6" w:rsidR="00022A1E" w:rsidRPr="00022A1E" w:rsidRDefault="00022A1E" w:rsidP="00022A1E">
      <w:pPr>
        <w:spacing w:line="360" w:lineRule="auto"/>
        <w:ind w:left="284" w:hanging="284"/>
        <w:jc w:val="both"/>
        <w:rPr>
          <w:color w:val="000000" w:themeColor="text1"/>
          <w:sz w:val="28"/>
          <w:szCs w:val="28"/>
          <w:lang w:val="uz-Latn-UZ"/>
        </w:rPr>
      </w:pPr>
      <w:r w:rsidRPr="00022A1E">
        <w:rPr>
          <w:color w:val="000000" w:themeColor="text1"/>
          <w:sz w:val="28"/>
          <w:szCs w:val="28"/>
          <w:lang w:val="uz-Latn-UZ"/>
        </w:rPr>
        <w:t>5. Jekson P. "Sun'iy intellektga kirish." Dover nashrlari, 1985 yil.</w:t>
      </w:r>
    </w:p>
    <w:p w14:paraId="0DF06F51" w14:textId="1FD509AF" w:rsidR="00022A1E" w:rsidRPr="00022A1E" w:rsidRDefault="00022A1E" w:rsidP="00022A1E">
      <w:pPr>
        <w:spacing w:line="360" w:lineRule="auto"/>
        <w:ind w:left="284" w:hanging="284"/>
        <w:jc w:val="both"/>
        <w:rPr>
          <w:color w:val="000000" w:themeColor="text1"/>
          <w:sz w:val="28"/>
          <w:szCs w:val="28"/>
          <w:lang w:val="uz-Latn-UZ"/>
        </w:rPr>
      </w:pPr>
      <w:r w:rsidRPr="00022A1E">
        <w:rPr>
          <w:color w:val="000000" w:themeColor="text1"/>
          <w:sz w:val="28"/>
          <w:szCs w:val="28"/>
          <w:lang w:val="uz-Latn-UZ"/>
        </w:rPr>
        <w:t>6.  Feigenbaum EA, McCorduck P. "Beshinchi avlod: sun'iy intellekt va Yaponiyaning dunyoga kompyuter muammosi." Maykl Jozef, 1983 yil.</w:t>
      </w:r>
    </w:p>
    <w:p w14:paraId="5BEB2568" w14:textId="3E6C15D3" w:rsidR="00022A1E" w:rsidRPr="00022A1E" w:rsidRDefault="00022A1E" w:rsidP="00022A1E">
      <w:pPr>
        <w:spacing w:line="360" w:lineRule="auto"/>
        <w:ind w:left="284" w:hanging="284"/>
        <w:jc w:val="both"/>
        <w:rPr>
          <w:color w:val="000000" w:themeColor="text1"/>
          <w:sz w:val="28"/>
          <w:szCs w:val="28"/>
          <w:lang w:val="uz-Latn-UZ"/>
        </w:rPr>
      </w:pPr>
      <w:r w:rsidRPr="00022A1E">
        <w:rPr>
          <w:color w:val="000000" w:themeColor="text1"/>
          <w:sz w:val="28"/>
          <w:szCs w:val="28"/>
          <w:lang w:val="uz-Latn-UZ"/>
        </w:rPr>
        <w:t>7. Bratko I. “Sun'iy intellekt uchun prolog dasturlash.” Addison-Uesli, 2011 yil.</w:t>
      </w:r>
    </w:p>
    <w:p w14:paraId="6706DC59" w14:textId="0B07E462" w:rsidR="00022A1E" w:rsidRPr="00022A1E" w:rsidRDefault="00022A1E" w:rsidP="00022A1E">
      <w:pPr>
        <w:spacing w:line="360" w:lineRule="auto"/>
        <w:ind w:left="284" w:hanging="284"/>
        <w:jc w:val="both"/>
        <w:rPr>
          <w:color w:val="000000" w:themeColor="text1"/>
          <w:sz w:val="28"/>
          <w:szCs w:val="28"/>
          <w:lang w:val="uz-Latn-UZ"/>
        </w:rPr>
      </w:pPr>
      <w:r w:rsidRPr="00022A1E">
        <w:rPr>
          <w:color w:val="000000" w:themeColor="text1"/>
          <w:sz w:val="28"/>
          <w:szCs w:val="28"/>
          <w:lang w:val="uz-Latn-UZ"/>
        </w:rPr>
        <w:t>8. Neches R va boshqalar. "Ma'lumot almashish texnologiyasini yoqish." AI jurnali, 1991 yil.</w:t>
      </w:r>
    </w:p>
    <w:p w14:paraId="0D402CCF" w14:textId="1E547F44" w:rsidR="00022A1E" w:rsidRPr="00022A1E" w:rsidRDefault="00022A1E" w:rsidP="00022A1E">
      <w:pPr>
        <w:spacing w:line="360" w:lineRule="auto"/>
        <w:ind w:left="284" w:hanging="284"/>
        <w:jc w:val="both"/>
        <w:rPr>
          <w:color w:val="000000" w:themeColor="text1"/>
          <w:sz w:val="28"/>
          <w:szCs w:val="28"/>
          <w:lang w:val="uz-Latn-UZ"/>
        </w:rPr>
      </w:pPr>
      <w:r w:rsidRPr="00022A1E">
        <w:rPr>
          <w:color w:val="000000" w:themeColor="text1"/>
          <w:sz w:val="28"/>
          <w:szCs w:val="28"/>
          <w:lang w:val="uz-Latn-UZ"/>
        </w:rPr>
        <w:t>9. Luger GF. "Sun'iy intellekt: murakkab muammolarni hal qilish uchun tuzilmalar va strategiyalar." Addison-Uesli, 2005 yil.</w:t>
      </w:r>
    </w:p>
    <w:p w14:paraId="7203B8F1" w14:textId="4DFDA2DD" w:rsidR="00022A1E" w:rsidRPr="00022A1E" w:rsidRDefault="00022A1E" w:rsidP="00022A1E">
      <w:pPr>
        <w:spacing w:line="360" w:lineRule="auto"/>
        <w:ind w:left="284" w:hanging="284"/>
        <w:jc w:val="both"/>
        <w:rPr>
          <w:color w:val="000000" w:themeColor="text1"/>
          <w:sz w:val="28"/>
          <w:szCs w:val="28"/>
          <w:lang w:val="uz-Latn-UZ"/>
        </w:rPr>
      </w:pPr>
      <w:r w:rsidRPr="00022A1E">
        <w:rPr>
          <w:color w:val="000000" w:themeColor="text1"/>
          <w:sz w:val="28"/>
          <w:szCs w:val="28"/>
          <w:lang w:val="uz-Latn-UZ"/>
        </w:rPr>
        <w:t>10. Hayes-Roth F, Waterman D, Lenat DB. "Ekspert tizimlarini qurish." Addison-Uesli, 1983 yil.</w:t>
      </w:r>
    </w:p>
    <w:sectPr w:rsidR="00022A1E" w:rsidRPr="00022A1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F6085"/>
    <w:multiLevelType w:val="multilevel"/>
    <w:tmpl w:val="3A74D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C32960"/>
    <w:multiLevelType w:val="multilevel"/>
    <w:tmpl w:val="1646B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52178A"/>
    <w:multiLevelType w:val="hybridMultilevel"/>
    <w:tmpl w:val="99D05886"/>
    <w:lvl w:ilvl="0" w:tplc="5FCEDFAA">
      <w:start w:val="1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8A52211"/>
    <w:multiLevelType w:val="hybridMultilevel"/>
    <w:tmpl w:val="0D745A6E"/>
    <w:lvl w:ilvl="0" w:tplc="65BEC6CC">
      <w:start w:val="5"/>
      <w:numFmt w:val="decimal"/>
      <w:lvlText w:val="%1."/>
      <w:lvlJc w:val="left"/>
      <w:pPr>
        <w:ind w:left="1198" w:hanging="360"/>
      </w:pPr>
      <w:rPr>
        <w:rFonts w:hint="default"/>
        <w:b/>
      </w:rPr>
    </w:lvl>
    <w:lvl w:ilvl="1" w:tplc="04190019" w:tentative="1">
      <w:start w:val="1"/>
      <w:numFmt w:val="lowerLetter"/>
      <w:lvlText w:val="%2."/>
      <w:lvlJc w:val="left"/>
      <w:pPr>
        <w:ind w:left="1918" w:hanging="360"/>
      </w:pPr>
    </w:lvl>
    <w:lvl w:ilvl="2" w:tplc="0419001B" w:tentative="1">
      <w:start w:val="1"/>
      <w:numFmt w:val="lowerRoman"/>
      <w:lvlText w:val="%3."/>
      <w:lvlJc w:val="right"/>
      <w:pPr>
        <w:ind w:left="2638" w:hanging="180"/>
      </w:pPr>
    </w:lvl>
    <w:lvl w:ilvl="3" w:tplc="0419000F" w:tentative="1">
      <w:start w:val="1"/>
      <w:numFmt w:val="decimal"/>
      <w:lvlText w:val="%4."/>
      <w:lvlJc w:val="left"/>
      <w:pPr>
        <w:ind w:left="3358" w:hanging="360"/>
      </w:pPr>
    </w:lvl>
    <w:lvl w:ilvl="4" w:tplc="04190019" w:tentative="1">
      <w:start w:val="1"/>
      <w:numFmt w:val="lowerLetter"/>
      <w:lvlText w:val="%5."/>
      <w:lvlJc w:val="left"/>
      <w:pPr>
        <w:ind w:left="4078" w:hanging="360"/>
      </w:pPr>
    </w:lvl>
    <w:lvl w:ilvl="5" w:tplc="0419001B" w:tentative="1">
      <w:start w:val="1"/>
      <w:numFmt w:val="lowerRoman"/>
      <w:lvlText w:val="%6."/>
      <w:lvlJc w:val="right"/>
      <w:pPr>
        <w:ind w:left="4798" w:hanging="180"/>
      </w:pPr>
    </w:lvl>
    <w:lvl w:ilvl="6" w:tplc="0419000F" w:tentative="1">
      <w:start w:val="1"/>
      <w:numFmt w:val="decimal"/>
      <w:lvlText w:val="%7."/>
      <w:lvlJc w:val="left"/>
      <w:pPr>
        <w:ind w:left="5518" w:hanging="360"/>
      </w:pPr>
    </w:lvl>
    <w:lvl w:ilvl="7" w:tplc="04190019" w:tentative="1">
      <w:start w:val="1"/>
      <w:numFmt w:val="lowerLetter"/>
      <w:lvlText w:val="%8."/>
      <w:lvlJc w:val="left"/>
      <w:pPr>
        <w:ind w:left="6238" w:hanging="360"/>
      </w:pPr>
    </w:lvl>
    <w:lvl w:ilvl="8" w:tplc="0419001B" w:tentative="1">
      <w:start w:val="1"/>
      <w:numFmt w:val="lowerRoman"/>
      <w:lvlText w:val="%9."/>
      <w:lvlJc w:val="right"/>
      <w:pPr>
        <w:ind w:left="6958" w:hanging="180"/>
      </w:pPr>
    </w:lvl>
  </w:abstractNum>
  <w:abstractNum w:abstractNumId="4" w15:restartNumberingAfterBreak="0">
    <w:nsid w:val="1A2B170A"/>
    <w:multiLevelType w:val="hybridMultilevel"/>
    <w:tmpl w:val="83167EC6"/>
    <w:lvl w:ilvl="0" w:tplc="B7F6E1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BC92E91"/>
    <w:multiLevelType w:val="hybridMultilevel"/>
    <w:tmpl w:val="529E0030"/>
    <w:lvl w:ilvl="0" w:tplc="5FCEDFAA">
      <w:start w:val="1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CEC3B41"/>
    <w:multiLevelType w:val="hybridMultilevel"/>
    <w:tmpl w:val="C492D0A0"/>
    <w:lvl w:ilvl="0" w:tplc="0419000F">
      <w:start w:val="1"/>
      <w:numFmt w:val="decimal"/>
      <w:lvlText w:val="%1."/>
      <w:lvlJc w:val="left"/>
      <w:pPr>
        <w:ind w:left="1855" w:hanging="360"/>
      </w:p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7" w15:restartNumberingAfterBreak="0">
    <w:nsid w:val="22641024"/>
    <w:multiLevelType w:val="hybridMultilevel"/>
    <w:tmpl w:val="E44A939E"/>
    <w:lvl w:ilvl="0" w:tplc="5F2C899A">
      <w:start w:val="1"/>
      <w:numFmt w:val="decimal"/>
      <w:lvlText w:val="%1."/>
      <w:lvlJc w:val="left"/>
      <w:pPr>
        <w:ind w:left="2630" w:hanging="360"/>
      </w:pPr>
      <w:rPr>
        <w:rFonts w:hint="default"/>
      </w:r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8" w15:restartNumberingAfterBreak="0">
    <w:nsid w:val="26571955"/>
    <w:multiLevelType w:val="hybridMultilevel"/>
    <w:tmpl w:val="B74691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8103588"/>
    <w:multiLevelType w:val="hybridMultilevel"/>
    <w:tmpl w:val="E28A434C"/>
    <w:lvl w:ilvl="0" w:tplc="5FCEDFAA">
      <w:start w:val="1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C544058"/>
    <w:multiLevelType w:val="hybridMultilevel"/>
    <w:tmpl w:val="B4CC697C"/>
    <w:lvl w:ilvl="0" w:tplc="EB0822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DC63FA3"/>
    <w:multiLevelType w:val="hybridMultilevel"/>
    <w:tmpl w:val="22EAC1FA"/>
    <w:lvl w:ilvl="0" w:tplc="38905156">
      <w:start w:val="1"/>
      <w:numFmt w:val="decimal"/>
      <w:lvlText w:val="%1."/>
      <w:lvlJc w:val="left"/>
      <w:pPr>
        <w:ind w:left="117" w:hanging="263"/>
      </w:pPr>
      <w:rPr>
        <w:rFonts w:ascii="Times New Roman" w:eastAsia="Times New Roman" w:hAnsi="Times New Roman" w:cs="Times New Roman" w:hint="default"/>
        <w:spacing w:val="0"/>
        <w:w w:val="100"/>
        <w:sz w:val="24"/>
        <w:szCs w:val="24"/>
        <w:lang w:val="ru-RU" w:eastAsia="en-US" w:bidi="ar-SA"/>
      </w:rPr>
    </w:lvl>
    <w:lvl w:ilvl="1" w:tplc="A4001FDA">
      <w:numFmt w:val="bullet"/>
      <w:lvlText w:val="•"/>
      <w:lvlJc w:val="left"/>
      <w:pPr>
        <w:ind w:left="1038" w:hanging="263"/>
      </w:pPr>
      <w:rPr>
        <w:rFonts w:hint="default"/>
        <w:lang w:val="ru-RU" w:eastAsia="en-US" w:bidi="ar-SA"/>
      </w:rPr>
    </w:lvl>
    <w:lvl w:ilvl="2" w:tplc="6BB0AD36">
      <w:numFmt w:val="bullet"/>
      <w:lvlText w:val="•"/>
      <w:lvlJc w:val="left"/>
      <w:pPr>
        <w:ind w:left="1957" w:hanging="263"/>
      </w:pPr>
      <w:rPr>
        <w:rFonts w:hint="default"/>
        <w:lang w:val="ru-RU" w:eastAsia="en-US" w:bidi="ar-SA"/>
      </w:rPr>
    </w:lvl>
    <w:lvl w:ilvl="3" w:tplc="797E4DA8">
      <w:numFmt w:val="bullet"/>
      <w:lvlText w:val="•"/>
      <w:lvlJc w:val="left"/>
      <w:pPr>
        <w:ind w:left="2875" w:hanging="263"/>
      </w:pPr>
      <w:rPr>
        <w:rFonts w:hint="default"/>
        <w:lang w:val="ru-RU" w:eastAsia="en-US" w:bidi="ar-SA"/>
      </w:rPr>
    </w:lvl>
    <w:lvl w:ilvl="4" w:tplc="9E1E61FC">
      <w:numFmt w:val="bullet"/>
      <w:lvlText w:val="•"/>
      <w:lvlJc w:val="left"/>
      <w:pPr>
        <w:ind w:left="3794" w:hanging="263"/>
      </w:pPr>
      <w:rPr>
        <w:rFonts w:hint="default"/>
        <w:lang w:val="ru-RU" w:eastAsia="en-US" w:bidi="ar-SA"/>
      </w:rPr>
    </w:lvl>
    <w:lvl w:ilvl="5" w:tplc="67546782">
      <w:numFmt w:val="bullet"/>
      <w:lvlText w:val="•"/>
      <w:lvlJc w:val="left"/>
      <w:pPr>
        <w:ind w:left="4712" w:hanging="263"/>
      </w:pPr>
      <w:rPr>
        <w:rFonts w:hint="default"/>
        <w:lang w:val="ru-RU" w:eastAsia="en-US" w:bidi="ar-SA"/>
      </w:rPr>
    </w:lvl>
    <w:lvl w:ilvl="6" w:tplc="67CA24EE">
      <w:numFmt w:val="bullet"/>
      <w:lvlText w:val="•"/>
      <w:lvlJc w:val="left"/>
      <w:pPr>
        <w:ind w:left="5631" w:hanging="263"/>
      </w:pPr>
      <w:rPr>
        <w:rFonts w:hint="default"/>
        <w:lang w:val="ru-RU" w:eastAsia="en-US" w:bidi="ar-SA"/>
      </w:rPr>
    </w:lvl>
    <w:lvl w:ilvl="7" w:tplc="29D40916">
      <w:numFmt w:val="bullet"/>
      <w:lvlText w:val="•"/>
      <w:lvlJc w:val="left"/>
      <w:pPr>
        <w:ind w:left="6549" w:hanging="263"/>
      </w:pPr>
      <w:rPr>
        <w:rFonts w:hint="default"/>
        <w:lang w:val="ru-RU" w:eastAsia="en-US" w:bidi="ar-SA"/>
      </w:rPr>
    </w:lvl>
    <w:lvl w:ilvl="8" w:tplc="EBEC5F60">
      <w:numFmt w:val="bullet"/>
      <w:lvlText w:val="•"/>
      <w:lvlJc w:val="left"/>
      <w:pPr>
        <w:ind w:left="7468" w:hanging="263"/>
      </w:pPr>
      <w:rPr>
        <w:rFonts w:hint="default"/>
        <w:lang w:val="ru-RU" w:eastAsia="en-US" w:bidi="ar-SA"/>
      </w:rPr>
    </w:lvl>
  </w:abstractNum>
  <w:abstractNum w:abstractNumId="12" w15:restartNumberingAfterBreak="0">
    <w:nsid w:val="2EEC4528"/>
    <w:multiLevelType w:val="hybridMultilevel"/>
    <w:tmpl w:val="93046BF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32356AF9"/>
    <w:multiLevelType w:val="hybridMultilevel"/>
    <w:tmpl w:val="51D6D8E6"/>
    <w:lvl w:ilvl="0" w:tplc="DE26F7F4">
      <w:start w:val="1"/>
      <w:numFmt w:val="decimal"/>
      <w:lvlText w:val="%1."/>
      <w:lvlJc w:val="left"/>
      <w:pPr>
        <w:ind w:left="2630" w:hanging="360"/>
      </w:pPr>
      <w:rPr>
        <w:rFonts w:hint="default"/>
      </w:r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14" w15:restartNumberingAfterBreak="0">
    <w:nsid w:val="334C15C1"/>
    <w:multiLevelType w:val="multilevel"/>
    <w:tmpl w:val="5F2C8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7842C6"/>
    <w:multiLevelType w:val="hybridMultilevel"/>
    <w:tmpl w:val="A9104A72"/>
    <w:lvl w:ilvl="0" w:tplc="CB60DA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8056381"/>
    <w:multiLevelType w:val="hybridMultilevel"/>
    <w:tmpl w:val="1C1CA956"/>
    <w:lvl w:ilvl="0" w:tplc="74B24B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EE62E86"/>
    <w:multiLevelType w:val="hybridMultilevel"/>
    <w:tmpl w:val="769A95FE"/>
    <w:lvl w:ilvl="0" w:tplc="5F2C899A">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18" w15:restartNumberingAfterBreak="0">
    <w:nsid w:val="3FEC7C66"/>
    <w:multiLevelType w:val="hybridMultilevel"/>
    <w:tmpl w:val="36445894"/>
    <w:lvl w:ilvl="0" w:tplc="EB08225E">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393280E"/>
    <w:multiLevelType w:val="hybridMultilevel"/>
    <w:tmpl w:val="C7AE16EA"/>
    <w:lvl w:ilvl="0" w:tplc="5FCEDFAA">
      <w:start w:val="1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49421FCB"/>
    <w:multiLevelType w:val="hybridMultilevel"/>
    <w:tmpl w:val="01489D34"/>
    <w:lvl w:ilvl="0" w:tplc="DE26F7F4">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1" w15:restartNumberingAfterBreak="0">
    <w:nsid w:val="4B69402C"/>
    <w:multiLevelType w:val="hybridMultilevel"/>
    <w:tmpl w:val="13EEF8D6"/>
    <w:lvl w:ilvl="0" w:tplc="5F2C899A">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2" w15:restartNumberingAfterBreak="0">
    <w:nsid w:val="4CCC606D"/>
    <w:multiLevelType w:val="multilevel"/>
    <w:tmpl w:val="F4446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1A6D1A"/>
    <w:multiLevelType w:val="hybridMultilevel"/>
    <w:tmpl w:val="B5B68676"/>
    <w:lvl w:ilvl="0" w:tplc="5FCEDFAA">
      <w:start w:val="1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5502730E"/>
    <w:multiLevelType w:val="hybridMultilevel"/>
    <w:tmpl w:val="FBE8BAC6"/>
    <w:lvl w:ilvl="0" w:tplc="DE26F7F4">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5" w15:restartNumberingAfterBreak="0">
    <w:nsid w:val="5CB97A51"/>
    <w:multiLevelType w:val="hybridMultilevel"/>
    <w:tmpl w:val="A760928E"/>
    <w:lvl w:ilvl="0" w:tplc="BED2357E">
      <w:start w:val="19"/>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6" w15:restartNumberingAfterBreak="0">
    <w:nsid w:val="5D0F45EE"/>
    <w:multiLevelType w:val="hybridMultilevel"/>
    <w:tmpl w:val="EE0260A4"/>
    <w:lvl w:ilvl="0" w:tplc="5FCEDFAA">
      <w:start w:val="1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5FA90E72"/>
    <w:multiLevelType w:val="multilevel"/>
    <w:tmpl w:val="B7945AB2"/>
    <w:lvl w:ilvl="0">
      <w:start w:val="13"/>
      <w:numFmt w:val="decimal"/>
      <w:lvlText w:val="%1."/>
      <w:lvlJc w:val="left"/>
      <w:pPr>
        <w:ind w:left="600" w:hanging="600"/>
      </w:pPr>
      <w:rPr>
        <w:rFonts w:hint="default"/>
        <w:color w:val="auto"/>
      </w:rPr>
    </w:lvl>
    <w:lvl w:ilvl="1">
      <w:start w:val="3"/>
      <w:numFmt w:val="decimal"/>
      <w:lvlText w:val="%1.%2."/>
      <w:lvlJc w:val="left"/>
      <w:pPr>
        <w:ind w:left="1146" w:hanging="720"/>
      </w:pPr>
      <w:rPr>
        <w:rFonts w:hint="default"/>
        <w:color w:val="auto"/>
      </w:rPr>
    </w:lvl>
    <w:lvl w:ilvl="2">
      <w:start w:val="1"/>
      <w:numFmt w:val="decimal"/>
      <w:lvlText w:val="%1.%2.%3."/>
      <w:lvlJc w:val="left"/>
      <w:pPr>
        <w:ind w:left="1572" w:hanging="720"/>
      </w:pPr>
      <w:rPr>
        <w:rFonts w:hint="default"/>
        <w:color w:val="auto"/>
      </w:rPr>
    </w:lvl>
    <w:lvl w:ilvl="3">
      <w:start w:val="1"/>
      <w:numFmt w:val="decimal"/>
      <w:lvlText w:val="%1.%2.%3.%4."/>
      <w:lvlJc w:val="left"/>
      <w:pPr>
        <w:ind w:left="2358" w:hanging="1080"/>
      </w:pPr>
      <w:rPr>
        <w:rFonts w:hint="default"/>
        <w:color w:val="auto"/>
      </w:rPr>
    </w:lvl>
    <w:lvl w:ilvl="4">
      <w:start w:val="1"/>
      <w:numFmt w:val="decimal"/>
      <w:lvlText w:val="%1.%2.%3.%4.%5."/>
      <w:lvlJc w:val="left"/>
      <w:pPr>
        <w:ind w:left="2784" w:hanging="1080"/>
      </w:pPr>
      <w:rPr>
        <w:rFonts w:hint="default"/>
        <w:color w:val="auto"/>
      </w:rPr>
    </w:lvl>
    <w:lvl w:ilvl="5">
      <w:start w:val="1"/>
      <w:numFmt w:val="decimal"/>
      <w:lvlText w:val="%1.%2.%3.%4.%5.%6."/>
      <w:lvlJc w:val="left"/>
      <w:pPr>
        <w:ind w:left="3570" w:hanging="1440"/>
      </w:pPr>
      <w:rPr>
        <w:rFonts w:hint="default"/>
        <w:color w:val="auto"/>
      </w:rPr>
    </w:lvl>
    <w:lvl w:ilvl="6">
      <w:start w:val="1"/>
      <w:numFmt w:val="decimal"/>
      <w:lvlText w:val="%1.%2.%3.%4.%5.%6.%7."/>
      <w:lvlJc w:val="left"/>
      <w:pPr>
        <w:ind w:left="4356" w:hanging="1800"/>
      </w:pPr>
      <w:rPr>
        <w:rFonts w:hint="default"/>
        <w:color w:val="auto"/>
      </w:rPr>
    </w:lvl>
    <w:lvl w:ilvl="7">
      <w:start w:val="1"/>
      <w:numFmt w:val="decimal"/>
      <w:lvlText w:val="%1.%2.%3.%4.%5.%6.%7.%8."/>
      <w:lvlJc w:val="left"/>
      <w:pPr>
        <w:ind w:left="4782" w:hanging="1800"/>
      </w:pPr>
      <w:rPr>
        <w:rFonts w:hint="default"/>
        <w:color w:val="auto"/>
      </w:rPr>
    </w:lvl>
    <w:lvl w:ilvl="8">
      <w:start w:val="1"/>
      <w:numFmt w:val="decimal"/>
      <w:lvlText w:val="%1.%2.%3.%4.%5.%6.%7.%8.%9."/>
      <w:lvlJc w:val="left"/>
      <w:pPr>
        <w:ind w:left="5568" w:hanging="2160"/>
      </w:pPr>
      <w:rPr>
        <w:rFonts w:hint="default"/>
        <w:color w:val="auto"/>
      </w:rPr>
    </w:lvl>
  </w:abstractNum>
  <w:abstractNum w:abstractNumId="28" w15:restartNumberingAfterBreak="0">
    <w:nsid w:val="67450A20"/>
    <w:multiLevelType w:val="hybridMultilevel"/>
    <w:tmpl w:val="AC106894"/>
    <w:lvl w:ilvl="0" w:tplc="5F2C899A">
      <w:start w:val="1"/>
      <w:numFmt w:val="decimal"/>
      <w:lvlText w:val="%1."/>
      <w:lvlJc w:val="left"/>
      <w:pPr>
        <w:ind w:left="1495" w:hanging="360"/>
      </w:pPr>
      <w:rPr>
        <w:rFonts w:hint="default"/>
        <w:b w:val="0"/>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9" w15:restartNumberingAfterBreak="0">
    <w:nsid w:val="71982D94"/>
    <w:multiLevelType w:val="hybridMultilevel"/>
    <w:tmpl w:val="8F680FFE"/>
    <w:lvl w:ilvl="0" w:tplc="0419000F">
      <w:start w:val="1"/>
      <w:numFmt w:val="decimal"/>
      <w:lvlText w:val="%1."/>
      <w:lvlJc w:val="left"/>
      <w:pPr>
        <w:ind w:left="1855" w:hanging="360"/>
      </w:p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30" w15:restartNumberingAfterBreak="0">
    <w:nsid w:val="769A4ADE"/>
    <w:multiLevelType w:val="hybridMultilevel"/>
    <w:tmpl w:val="7638A8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A76476B"/>
    <w:multiLevelType w:val="hybridMultilevel"/>
    <w:tmpl w:val="258607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B182725"/>
    <w:multiLevelType w:val="hybridMultilevel"/>
    <w:tmpl w:val="FB90587C"/>
    <w:lvl w:ilvl="0" w:tplc="5FCEDFAA">
      <w:start w:val="1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3" w15:restartNumberingAfterBreak="0">
    <w:nsid w:val="7CB4524A"/>
    <w:multiLevelType w:val="hybridMultilevel"/>
    <w:tmpl w:val="464C31BE"/>
    <w:lvl w:ilvl="0" w:tplc="B7F6E108">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6"/>
  </w:num>
  <w:num w:numId="2">
    <w:abstractNumId w:val="11"/>
  </w:num>
  <w:num w:numId="3">
    <w:abstractNumId w:val="3"/>
  </w:num>
  <w:num w:numId="4">
    <w:abstractNumId w:val="25"/>
  </w:num>
  <w:num w:numId="5">
    <w:abstractNumId w:val="32"/>
  </w:num>
  <w:num w:numId="6">
    <w:abstractNumId w:val="31"/>
  </w:num>
  <w:num w:numId="7">
    <w:abstractNumId w:val="30"/>
  </w:num>
  <w:num w:numId="8">
    <w:abstractNumId w:val="12"/>
  </w:num>
  <w:num w:numId="9">
    <w:abstractNumId w:val="0"/>
  </w:num>
  <w:num w:numId="10">
    <w:abstractNumId w:val="14"/>
  </w:num>
  <w:num w:numId="11">
    <w:abstractNumId w:val="1"/>
  </w:num>
  <w:num w:numId="12">
    <w:abstractNumId w:val="22"/>
  </w:num>
  <w:num w:numId="13">
    <w:abstractNumId w:val="29"/>
  </w:num>
  <w:num w:numId="14">
    <w:abstractNumId w:val="17"/>
  </w:num>
  <w:num w:numId="15">
    <w:abstractNumId w:val="7"/>
  </w:num>
  <w:num w:numId="16">
    <w:abstractNumId w:val="21"/>
  </w:num>
  <w:num w:numId="17">
    <w:abstractNumId w:val="9"/>
  </w:num>
  <w:num w:numId="18">
    <w:abstractNumId w:val="5"/>
  </w:num>
  <w:num w:numId="19">
    <w:abstractNumId w:val="2"/>
  </w:num>
  <w:num w:numId="20">
    <w:abstractNumId w:val="19"/>
  </w:num>
  <w:num w:numId="21">
    <w:abstractNumId w:val="26"/>
  </w:num>
  <w:num w:numId="22">
    <w:abstractNumId w:val="28"/>
  </w:num>
  <w:num w:numId="23">
    <w:abstractNumId w:val="23"/>
  </w:num>
  <w:num w:numId="24">
    <w:abstractNumId w:val="10"/>
  </w:num>
  <w:num w:numId="25">
    <w:abstractNumId w:val="18"/>
  </w:num>
  <w:num w:numId="26">
    <w:abstractNumId w:val="8"/>
  </w:num>
  <w:num w:numId="27">
    <w:abstractNumId w:val="27"/>
  </w:num>
  <w:num w:numId="28">
    <w:abstractNumId w:val="4"/>
  </w:num>
  <w:num w:numId="29">
    <w:abstractNumId w:val="33"/>
  </w:num>
  <w:num w:numId="30">
    <w:abstractNumId w:val="15"/>
  </w:num>
  <w:num w:numId="31">
    <w:abstractNumId w:val="6"/>
  </w:num>
  <w:num w:numId="32">
    <w:abstractNumId w:val="20"/>
  </w:num>
  <w:num w:numId="33">
    <w:abstractNumId w:val="13"/>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850"/>
    <w:rsid w:val="000054C3"/>
    <w:rsid w:val="00012FF9"/>
    <w:rsid w:val="00022A1E"/>
    <w:rsid w:val="00086C7F"/>
    <w:rsid w:val="000A4B63"/>
    <w:rsid w:val="001E139E"/>
    <w:rsid w:val="001E587D"/>
    <w:rsid w:val="0024036A"/>
    <w:rsid w:val="002662F8"/>
    <w:rsid w:val="002A2D2A"/>
    <w:rsid w:val="002E3DD1"/>
    <w:rsid w:val="002E5024"/>
    <w:rsid w:val="002E54E4"/>
    <w:rsid w:val="003055BA"/>
    <w:rsid w:val="00320D16"/>
    <w:rsid w:val="0036654C"/>
    <w:rsid w:val="003A1066"/>
    <w:rsid w:val="003B59BE"/>
    <w:rsid w:val="003D09EC"/>
    <w:rsid w:val="003D2228"/>
    <w:rsid w:val="00441173"/>
    <w:rsid w:val="00473C3C"/>
    <w:rsid w:val="00500375"/>
    <w:rsid w:val="00503578"/>
    <w:rsid w:val="00527E11"/>
    <w:rsid w:val="005B7752"/>
    <w:rsid w:val="00674A82"/>
    <w:rsid w:val="00692E0D"/>
    <w:rsid w:val="006D3521"/>
    <w:rsid w:val="006D40A1"/>
    <w:rsid w:val="00720854"/>
    <w:rsid w:val="007E14C1"/>
    <w:rsid w:val="007E6C13"/>
    <w:rsid w:val="007F1505"/>
    <w:rsid w:val="008B7D30"/>
    <w:rsid w:val="008C3AE4"/>
    <w:rsid w:val="008E06EE"/>
    <w:rsid w:val="009027B2"/>
    <w:rsid w:val="00936E00"/>
    <w:rsid w:val="009A5CA9"/>
    <w:rsid w:val="009F3DB7"/>
    <w:rsid w:val="00A03B02"/>
    <w:rsid w:val="00A11850"/>
    <w:rsid w:val="00A12F58"/>
    <w:rsid w:val="00A41E76"/>
    <w:rsid w:val="00A65402"/>
    <w:rsid w:val="00B15918"/>
    <w:rsid w:val="00B36C87"/>
    <w:rsid w:val="00BA5BB7"/>
    <w:rsid w:val="00BB7F47"/>
    <w:rsid w:val="00C048EE"/>
    <w:rsid w:val="00D00A2E"/>
    <w:rsid w:val="00D07B7E"/>
    <w:rsid w:val="00D4288D"/>
    <w:rsid w:val="00D430B8"/>
    <w:rsid w:val="00DB666E"/>
    <w:rsid w:val="00DF0BB0"/>
    <w:rsid w:val="00E439E2"/>
    <w:rsid w:val="00E5388E"/>
    <w:rsid w:val="00E64DC8"/>
    <w:rsid w:val="00E7016C"/>
    <w:rsid w:val="00EC70ED"/>
    <w:rsid w:val="00F0202A"/>
    <w:rsid w:val="00F04FFC"/>
    <w:rsid w:val="00F42054"/>
    <w:rsid w:val="00F66CD6"/>
    <w:rsid w:val="00FB2E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455A5"/>
  <w15:chartTrackingRefBased/>
  <w15:docId w15:val="{A5449C3B-A8C1-4423-9BC2-1750F5697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1850"/>
    <w:pPr>
      <w:spacing w:after="0" w:line="240" w:lineRule="auto"/>
    </w:pPr>
    <w:rPr>
      <w:rFonts w:ascii="Times New Roman" w:eastAsia="Times New Roman" w:hAnsi="Times New Roman" w:cs="Times New Roman"/>
      <w:sz w:val="24"/>
      <w:szCs w:val="24"/>
      <w:lang w:eastAsia="ru-RU"/>
    </w:rPr>
  </w:style>
  <w:style w:type="paragraph" w:styleId="2">
    <w:name w:val="heading 2"/>
    <w:basedOn w:val="a"/>
    <w:link w:val="20"/>
    <w:uiPriority w:val="9"/>
    <w:qFormat/>
    <w:rsid w:val="00320D16"/>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F3DB7"/>
    <w:rPr>
      <w:color w:val="0563C1" w:themeColor="hyperlink"/>
      <w:u w:val="single"/>
    </w:rPr>
  </w:style>
  <w:style w:type="character" w:styleId="a4">
    <w:name w:val="Unresolved Mention"/>
    <w:basedOn w:val="a0"/>
    <w:uiPriority w:val="99"/>
    <w:semiHidden/>
    <w:unhideWhenUsed/>
    <w:rsid w:val="009F3DB7"/>
    <w:rPr>
      <w:color w:val="605E5C"/>
      <w:shd w:val="clear" w:color="auto" w:fill="E1DFDD"/>
    </w:rPr>
  </w:style>
  <w:style w:type="paragraph" w:styleId="a5">
    <w:name w:val="List Paragraph"/>
    <w:basedOn w:val="a"/>
    <w:uiPriority w:val="1"/>
    <w:qFormat/>
    <w:rsid w:val="003B59BE"/>
    <w:pPr>
      <w:ind w:left="720"/>
      <w:contextualSpacing/>
    </w:pPr>
  </w:style>
  <w:style w:type="paragraph" w:styleId="a6">
    <w:name w:val="Normal (Web)"/>
    <w:basedOn w:val="a"/>
    <w:uiPriority w:val="99"/>
    <w:semiHidden/>
    <w:unhideWhenUsed/>
    <w:rsid w:val="00EC70ED"/>
    <w:pPr>
      <w:spacing w:before="100" w:beforeAutospacing="1" w:after="100" w:afterAutospacing="1"/>
    </w:pPr>
  </w:style>
  <w:style w:type="character" w:styleId="a7">
    <w:name w:val="Strong"/>
    <w:basedOn w:val="a0"/>
    <w:uiPriority w:val="22"/>
    <w:qFormat/>
    <w:rsid w:val="00EC70ED"/>
    <w:rPr>
      <w:b/>
      <w:bCs/>
    </w:rPr>
  </w:style>
  <w:style w:type="character" w:styleId="a8">
    <w:name w:val="Emphasis"/>
    <w:basedOn w:val="a0"/>
    <w:uiPriority w:val="20"/>
    <w:qFormat/>
    <w:rsid w:val="00EC70ED"/>
    <w:rPr>
      <w:i/>
      <w:iCs/>
    </w:rPr>
  </w:style>
  <w:style w:type="character" w:customStyle="1" w:styleId="20">
    <w:name w:val="Заголовок 2 Знак"/>
    <w:basedOn w:val="a0"/>
    <w:link w:val="2"/>
    <w:uiPriority w:val="9"/>
    <w:rsid w:val="00320D16"/>
    <w:rPr>
      <w:rFonts w:ascii="Times New Roman" w:eastAsia="Times New Roman" w:hAnsi="Times New Roman" w:cs="Times New Roman"/>
      <w:b/>
      <w:bCs/>
      <w:sz w:val="36"/>
      <w:szCs w:val="36"/>
      <w:lang w:eastAsia="ru-RU"/>
    </w:rPr>
  </w:style>
  <w:style w:type="table" w:styleId="a9">
    <w:name w:val="Table Grid"/>
    <w:basedOn w:val="a1"/>
    <w:uiPriority w:val="39"/>
    <w:rsid w:val="00320D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2A2D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2A2D2A"/>
    <w:rPr>
      <w:rFonts w:ascii="Courier New" w:eastAsia="Times New Roman" w:hAnsi="Courier New" w:cs="Courier New"/>
      <w:sz w:val="20"/>
      <w:szCs w:val="20"/>
      <w:lang w:eastAsia="ru-RU"/>
    </w:rPr>
  </w:style>
  <w:style w:type="character" w:customStyle="1" w:styleId="katex-mathml">
    <w:name w:val="katex-mathml"/>
    <w:basedOn w:val="a0"/>
    <w:rsid w:val="007E14C1"/>
  </w:style>
  <w:style w:type="character" w:customStyle="1" w:styleId="mord">
    <w:name w:val="mord"/>
    <w:basedOn w:val="a0"/>
    <w:rsid w:val="007E14C1"/>
  </w:style>
  <w:style w:type="character" w:customStyle="1" w:styleId="vlist-s">
    <w:name w:val="vlist-s"/>
    <w:basedOn w:val="a0"/>
    <w:rsid w:val="007E14C1"/>
  </w:style>
  <w:style w:type="character" w:customStyle="1" w:styleId="mopen">
    <w:name w:val="mopen"/>
    <w:basedOn w:val="a0"/>
    <w:rsid w:val="007E14C1"/>
  </w:style>
  <w:style w:type="character" w:customStyle="1" w:styleId="mclose">
    <w:name w:val="mclose"/>
    <w:basedOn w:val="a0"/>
    <w:rsid w:val="007E14C1"/>
  </w:style>
  <w:style w:type="character" w:customStyle="1" w:styleId="mrel">
    <w:name w:val="mrel"/>
    <w:basedOn w:val="a0"/>
    <w:rsid w:val="007E14C1"/>
  </w:style>
  <w:style w:type="character" w:customStyle="1" w:styleId="mpunct">
    <w:name w:val="mpunct"/>
    <w:basedOn w:val="a0"/>
    <w:rsid w:val="007E14C1"/>
  </w:style>
  <w:style w:type="paragraph" w:customStyle="1" w:styleId="lg-katex1">
    <w:name w:val="lg-katex1"/>
    <w:basedOn w:val="a"/>
    <w:rsid w:val="007E14C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4508089">
      <w:bodyDiv w:val="1"/>
      <w:marLeft w:val="0"/>
      <w:marRight w:val="0"/>
      <w:marTop w:val="0"/>
      <w:marBottom w:val="0"/>
      <w:divBdr>
        <w:top w:val="none" w:sz="0" w:space="0" w:color="auto"/>
        <w:left w:val="none" w:sz="0" w:space="0" w:color="auto"/>
        <w:bottom w:val="none" w:sz="0" w:space="0" w:color="auto"/>
        <w:right w:val="none" w:sz="0" w:space="0" w:color="auto"/>
      </w:divBdr>
    </w:div>
    <w:div w:id="493187442">
      <w:bodyDiv w:val="1"/>
      <w:marLeft w:val="0"/>
      <w:marRight w:val="0"/>
      <w:marTop w:val="0"/>
      <w:marBottom w:val="0"/>
      <w:divBdr>
        <w:top w:val="none" w:sz="0" w:space="0" w:color="auto"/>
        <w:left w:val="none" w:sz="0" w:space="0" w:color="auto"/>
        <w:bottom w:val="none" w:sz="0" w:space="0" w:color="auto"/>
        <w:right w:val="none" w:sz="0" w:space="0" w:color="auto"/>
      </w:divBdr>
    </w:div>
    <w:div w:id="639968548">
      <w:bodyDiv w:val="1"/>
      <w:marLeft w:val="0"/>
      <w:marRight w:val="0"/>
      <w:marTop w:val="0"/>
      <w:marBottom w:val="0"/>
      <w:divBdr>
        <w:top w:val="none" w:sz="0" w:space="0" w:color="auto"/>
        <w:left w:val="none" w:sz="0" w:space="0" w:color="auto"/>
        <w:bottom w:val="none" w:sz="0" w:space="0" w:color="auto"/>
        <w:right w:val="none" w:sz="0" w:space="0" w:color="auto"/>
      </w:divBdr>
    </w:div>
    <w:div w:id="756290108">
      <w:bodyDiv w:val="1"/>
      <w:marLeft w:val="0"/>
      <w:marRight w:val="0"/>
      <w:marTop w:val="0"/>
      <w:marBottom w:val="0"/>
      <w:divBdr>
        <w:top w:val="none" w:sz="0" w:space="0" w:color="auto"/>
        <w:left w:val="none" w:sz="0" w:space="0" w:color="auto"/>
        <w:bottom w:val="none" w:sz="0" w:space="0" w:color="auto"/>
        <w:right w:val="none" w:sz="0" w:space="0" w:color="auto"/>
      </w:divBdr>
    </w:div>
    <w:div w:id="1357653632">
      <w:bodyDiv w:val="1"/>
      <w:marLeft w:val="0"/>
      <w:marRight w:val="0"/>
      <w:marTop w:val="0"/>
      <w:marBottom w:val="0"/>
      <w:divBdr>
        <w:top w:val="none" w:sz="0" w:space="0" w:color="auto"/>
        <w:left w:val="none" w:sz="0" w:space="0" w:color="auto"/>
        <w:bottom w:val="none" w:sz="0" w:space="0" w:color="auto"/>
        <w:right w:val="none" w:sz="0" w:space="0" w:color="auto"/>
      </w:divBdr>
    </w:div>
    <w:div w:id="1562906641">
      <w:bodyDiv w:val="1"/>
      <w:marLeft w:val="0"/>
      <w:marRight w:val="0"/>
      <w:marTop w:val="0"/>
      <w:marBottom w:val="0"/>
      <w:divBdr>
        <w:top w:val="none" w:sz="0" w:space="0" w:color="auto"/>
        <w:left w:val="none" w:sz="0" w:space="0" w:color="auto"/>
        <w:bottom w:val="none" w:sz="0" w:space="0" w:color="auto"/>
        <w:right w:val="none" w:sz="0" w:space="0" w:color="auto"/>
      </w:divBdr>
    </w:div>
    <w:div w:id="1736080590">
      <w:bodyDiv w:val="1"/>
      <w:marLeft w:val="0"/>
      <w:marRight w:val="0"/>
      <w:marTop w:val="0"/>
      <w:marBottom w:val="0"/>
      <w:divBdr>
        <w:top w:val="none" w:sz="0" w:space="0" w:color="auto"/>
        <w:left w:val="none" w:sz="0" w:space="0" w:color="auto"/>
        <w:bottom w:val="none" w:sz="0" w:space="0" w:color="auto"/>
        <w:right w:val="none" w:sz="0" w:space="0" w:color="auto"/>
      </w:divBdr>
    </w:div>
    <w:div w:id="1778911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image" Target="media/image2.png"/><Relationship Id="rId5" Type="http://schemas.openxmlformats.org/officeDocument/2006/relationships/diagramData" Target="diagrams/data1.xml"/><Relationship Id="rId10" Type="http://schemas.openxmlformats.org/officeDocument/2006/relationships/image" Target="media/image1.png"/><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F50EA5B-FBAE-4463-818B-91B58CF53A31}" type="doc">
      <dgm:prSet loTypeId="urn:microsoft.com/office/officeart/2005/8/layout/hierarchy2" loCatId="hierarchy" qsTypeId="urn:microsoft.com/office/officeart/2005/8/quickstyle/simple1" qsCatId="simple" csTypeId="urn:microsoft.com/office/officeart/2005/8/colors/colorful5" csCatId="colorful" phldr="1"/>
      <dgm:spPr/>
      <dgm:t>
        <a:bodyPr/>
        <a:lstStyle/>
        <a:p>
          <a:endParaRPr lang="ru-RU"/>
        </a:p>
      </dgm:t>
    </dgm:pt>
    <dgm:pt modelId="{F3251026-AB59-4E98-896E-85D7FA02C7CF}">
      <dgm:prSet phldrT="[Текст]" custT="1"/>
      <dgm:spPr/>
      <dgm:t>
        <a:bodyPr/>
        <a:lstStyle/>
        <a:p>
          <a:r>
            <a:rPr lang="en-US" sz="1200">
              <a:solidFill>
                <a:sysClr val="windowText" lastClr="000000"/>
              </a:solidFill>
              <a:latin typeface="Times New Roman" panose="02020603050405020304" pitchFamily="18" charset="0"/>
              <a:cs typeface="Times New Roman" panose="02020603050405020304" pitchFamily="18" charset="0"/>
            </a:rPr>
            <a:t>Ekspert tizimi ega bo'lishi kerak</a:t>
          </a:r>
          <a:endParaRPr lang="ru-RU" sz="1200">
            <a:solidFill>
              <a:sysClr val="windowText" lastClr="000000"/>
            </a:solidFill>
            <a:latin typeface="Times New Roman" panose="02020603050405020304" pitchFamily="18" charset="0"/>
            <a:cs typeface="Times New Roman" panose="02020603050405020304" pitchFamily="18" charset="0"/>
          </a:endParaRPr>
        </a:p>
      </dgm:t>
    </dgm:pt>
    <dgm:pt modelId="{E49AA19E-59A3-4F25-8BC8-07E0910B3087}" type="parTrans" cxnId="{E69894AD-B3F6-44F5-A1D1-6F612A2D6B79}">
      <dgm:prSet/>
      <dgm:spPr/>
      <dgm:t>
        <a:bodyPr/>
        <a:lstStyle/>
        <a:p>
          <a:endParaRPr lang="ru-RU" sz="1200">
            <a:solidFill>
              <a:sysClr val="windowText" lastClr="000000"/>
            </a:solidFill>
            <a:latin typeface="Times New Roman" panose="02020603050405020304" pitchFamily="18" charset="0"/>
            <a:cs typeface="Times New Roman" panose="02020603050405020304" pitchFamily="18" charset="0"/>
          </a:endParaRPr>
        </a:p>
      </dgm:t>
    </dgm:pt>
    <dgm:pt modelId="{EE7B11D0-B250-44DD-872E-F7A74CFFD07A}" type="sibTrans" cxnId="{E69894AD-B3F6-44F5-A1D1-6F612A2D6B79}">
      <dgm:prSet/>
      <dgm:spPr/>
      <dgm:t>
        <a:bodyPr/>
        <a:lstStyle/>
        <a:p>
          <a:endParaRPr lang="ru-RU" sz="1200">
            <a:solidFill>
              <a:sysClr val="windowText" lastClr="000000"/>
            </a:solidFill>
            <a:latin typeface="Times New Roman" panose="02020603050405020304" pitchFamily="18" charset="0"/>
            <a:cs typeface="Times New Roman" panose="02020603050405020304" pitchFamily="18" charset="0"/>
          </a:endParaRPr>
        </a:p>
      </dgm:t>
    </dgm:pt>
    <dgm:pt modelId="{A1E25CF1-E9B2-4604-A3AF-ED3F1954B1F5}">
      <dgm:prSet phldrT="[Текст]" custT="1"/>
      <dgm:spPr/>
      <dgm:t>
        <a:bodyPr/>
        <a:lstStyle/>
        <a:p>
          <a:r>
            <a:rPr lang="en-US" sz="1200">
              <a:solidFill>
                <a:sysClr val="windowText" lastClr="000000"/>
              </a:solidFill>
              <a:latin typeface="Times New Roman" panose="02020603050405020304" pitchFamily="18" charset="0"/>
              <a:cs typeface="Times New Roman" panose="02020603050405020304" pitchFamily="18" charset="0"/>
            </a:rPr>
            <a:t>Kompe-tentsiya</a:t>
          </a:r>
          <a:endParaRPr lang="ru-RU" sz="1200">
            <a:solidFill>
              <a:sysClr val="windowText" lastClr="000000"/>
            </a:solidFill>
            <a:latin typeface="Times New Roman" panose="02020603050405020304" pitchFamily="18" charset="0"/>
            <a:cs typeface="Times New Roman" panose="02020603050405020304" pitchFamily="18" charset="0"/>
          </a:endParaRPr>
        </a:p>
      </dgm:t>
    </dgm:pt>
    <dgm:pt modelId="{F72D7A46-909B-462C-8C74-9BCFB5366D1A}" type="parTrans" cxnId="{384B9F1B-30F3-45D1-9EF4-6FA3D3A5DF9B}">
      <dgm:prSet custT="1"/>
      <dgm:spPr/>
      <dgm:t>
        <a:bodyPr/>
        <a:lstStyle/>
        <a:p>
          <a:endParaRPr lang="ru-RU" sz="1200">
            <a:solidFill>
              <a:sysClr val="windowText" lastClr="000000"/>
            </a:solidFill>
            <a:latin typeface="Times New Roman" panose="02020603050405020304" pitchFamily="18" charset="0"/>
            <a:cs typeface="Times New Roman" panose="02020603050405020304" pitchFamily="18" charset="0"/>
          </a:endParaRPr>
        </a:p>
      </dgm:t>
    </dgm:pt>
    <dgm:pt modelId="{19D0AFB2-44E6-4DA7-9F17-2CC83F38E2F7}" type="sibTrans" cxnId="{384B9F1B-30F3-45D1-9EF4-6FA3D3A5DF9B}">
      <dgm:prSet/>
      <dgm:spPr/>
      <dgm:t>
        <a:bodyPr/>
        <a:lstStyle/>
        <a:p>
          <a:endParaRPr lang="ru-RU" sz="1200">
            <a:solidFill>
              <a:sysClr val="windowText" lastClr="000000"/>
            </a:solidFill>
            <a:latin typeface="Times New Roman" panose="02020603050405020304" pitchFamily="18" charset="0"/>
            <a:cs typeface="Times New Roman" panose="02020603050405020304" pitchFamily="18" charset="0"/>
          </a:endParaRPr>
        </a:p>
      </dgm:t>
    </dgm:pt>
    <dgm:pt modelId="{11813128-917E-4A32-981D-5C8EF704BE2F}">
      <dgm:prSet phldrT="[Текст]" custT="1"/>
      <dgm:spPr/>
      <dgm:t>
        <a:bodyPr/>
        <a:lstStyle/>
        <a:p>
          <a:r>
            <a:rPr lang="uz-Latn-UZ" sz="1200">
              <a:solidFill>
                <a:schemeClr val="bg1"/>
              </a:solidFill>
              <a:latin typeface="Times New Roman" panose="02020603050405020304" pitchFamily="18" charset="0"/>
              <a:cs typeface="Times New Roman" panose="02020603050405020304" pitchFamily="18" charset="0"/>
            </a:rPr>
            <a:t>Ekspert darajasidagi yechimlarga erishi</a:t>
          </a:r>
          <a:r>
            <a:rPr lang="en-US" sz="1200">
              <a:solidFill>
                <a:schemeClr val="bg1"/>
              </a:solidFill>
              <a:latin typeface="Times New Roman" panose="02020603050405020304" pitchFamily="18" charset="0"/>
              <a:cs typeface="Times New Roman" panose="02020603050405020304" pitchFamily="18" charset="0"/>
            </a:rPr>
            <a:t>sh</a:t>
          </a:r>
          <a:endParaRPr lang="ru-RU" sz="1200">
            <a:solidFill>
              <a:schemeClr val="bg1"/>
            </a:solidFill>
            <a:latin typeface="Times New Roman" panose="02020603050405020304" pitchFamily="18" charset="0"/>
            <a:cs typeface="Times New Roman" panose="02020603050405020304" pitchFamily="18" charset="0"/>
          </a:endParaRPr>
        </a:p>
      </dgm:t>
    </dgm:pt>
    <dgm:pt modelId="{00644331-581A-4753-A6CF-8292064B9284}" type="parTrans" cxnId="{4DE4B1BC-A767-4A8B-B013-CEEE78A6798D}">
      <dgm:prSet custT="1"/>
      <dgm:spPr/>
      <dgm:t>
        <a:bodyPr/>
        <a:lstStyle/>
        <a:p>
          <a:endParaRPr lang="ru-RU" sz="1200">
            <a:solidFill>
              <a:sysClr val="windowText" lastClr="000000"/>
            </a:solidFill>
            <a:latin typeface="Times New Roman" panose="02020603050405020304" pitchFamily="18" charset="0"/>
            <a:cs typeface="Times New Roman" panose="02020603050405020304" pitchFamily="18" charset="0"/>
          </a:endParaRPr>
        </a:p>
      </dgm:t>
    </dgm:pt>
    <dgm:pt modelId="{AB78696D-0379-4C05-B3F3-ECF3E0C2A964}" type="sibTrans" cxnId="{4DE4B1BC-A767-4A8B-B013-CEEE78A6798D}">
      <dgm:prSet/>
      <dgm:spPr/>
      <dgm:t>
        <a:bodyPr/>
        <a:lstStyle/>
        <a:p>
          <a:endParaRPr lang="ru-RU" sz="1200">
            <a:solidFill>
              <a:sysClr val="windowText" lastClr="000000"/>
            </a:solidFill>
            <a:latin typeface="Times New Roman" panose="02020603050405020304" pitchFamily="18" charset="0"/>
            <a:cs typeface="Times New Roman" panose="02020603050405020304" pitchFamily="18" charset="0"/>
          </a:endParaRPr>
        </a:p>
      </dgm:t>
    </dgm:pt>
    <dgm:pt modelId="{A9ECF47F-E083-4B6C-9953-CE34BD3A8A57}">
      <dgm:prSet phldrT="[Текст]" custT="1"/>
      <dgm:spPr/>
      <dgm:t>
        <a:bodyPr/>
        <a:lstStyle/>
        <a:p>
          <a:r>
            <a:rPr lang="uz-Latn-UZ" sz="1200">
              <a:solidFill>
                <a:schemeClr val="bg1"/>
              </a:solidFill>
              <a:latin typeface="Times New Roman" panose="02020603050405020304" pitchFamily="18" charset="0"/>
              <a:cs typeface="Times New Roman" panose="02020603050405020304" pitchFamily="18" charset="0"/>
            </a:rPr>
            <a:t>mahoratli bo'li</a:t>
          </a:r>
          <a:r>
            <a:rPr lang="en-US" sz="1200">
              <a:solidFill>
                <a:schemeClr val="bg1"/>
              </a:solidFill>
              <a:latin typeface="Times New Roman" panose="02020603050405020304" pitchFamily="18" charset="0"/>
              <a:cs typeface="Times New Roman" panose="02020603050405020304" pitchFamily="18" charset="0"/>
            </a:rPr>
            <a:t>sh</a:t>
          </a:r>
          <a:endParaRPr lang="ru-RU" sz="1200">
            <a:solidFill>
              <a:schemeClr val="bg1"/>
            </a:solidFill>
            <a:latin typeface="Times New Roman" panose="02020603050405020304" pitchFamily="18" charset="0"/>
            <a:cs typeface="Times New Roman" panose="02020603050405020304" pitchFamily="18" charset="0"/>
          </a:endParaRPr>
        </a:p>
      </dgm:t>
    </dgm:pt>
    <dgm:pt modelId="{BF2F204A-BA37-4AC4-A234-A9084B0C1B10}" type="parTrans" cxnId="{34DD5264-11AB-4E97-9D7F-EAF9933A6AB5}">
      <dgm:prSet custT="1"/>
      <dgm:spPr/>
      <dgm:t>
        <a:bodyPr/>
        <a:lstStyle/>
        <a:p>
          <a:endParaRPr lang="ru-RU" sz="1200">
            <a:solidFill>
              <a:sysClr val="windowText" lastClr="000000"/>
            </a:solidFill>
            <a:latin typeface="Times New Roman" panose="02020603050405020304" pitchFamily="18" charset="0"/>
            <a:cs typeface="Times New Roman" panose="02020603050405020304" pitchFamily="18" charset="0"/>
          </a:endParaRPr>
        </a:p>
      </dgm:t>
    </dgm:pt>
    <dgm:pt modelId="{D0842832-C44B-478D-9710-9DB075A2AF36}" type="sibTrans" cxnId="{34DD5264-11AB-4E97-9D7F-EAF9933A6AB5}">
      <dgm:prSet/>
      <dgm:spPr/>
      <dgm:t>
        <a:bodyPr/>
        <a:lstStyle/>
        <a:p>
          <a:endParaRPr lang="ru-RU" sz="1200">
            <a:solidFill>
              <a:sysClr val="windowText" lastClr="000000"/>
            </a:solidFill>
            <a:latin typeface="Times New Roman" panose="02020603050405020304" pitchFamily="18" charset="0"/>
            <a:cs typeface="Times New Roman" panose="02020603050405020304" pitchFamily="18" charset="0"/>
          </a:endParaRPr>
        </a:p>
      </dgm:t>
    </dgm:pt>
    <dgm:pt modelId="{A85AE69E-ABBD-4D55-8C2C-AD39AE0418EB}">
      <dgm:prSet phldrT="[Текст]" custT="1"/>
      <dgm:spPr/>
      <dgm:t>
        <a:bodyPr/>
        <a:lstStyle/>
        <a:p>
          <a:r>
            <a:rPr lang="en-US" sz="1200">
              <a:solidFill>
                <a:sysClr val="windowText" lastClr="000000"/>
              </a:solidFill>
              <a:latin typeface="Times New Roman" panose="02020603050405020304" pitchFamily="18" charset="0"/>
              <a:cs typeface="Times New Roman" panose="02020603050405020304" pitchFamily="18" charset="0"/>
            </a:rPr>
            <a:t>Ramziy fikrlash</a:t>
          </a:r>
          <a:endParaRPr lang="ru-RU" sz="1200">
            <a:solidFill>
              <a:sysClr val="windowText" lastClr="000000"/>
            </a:solidFill>
            <a:latin typeface="Times New Roman" panose="02020603050405020304" pitchFamily="18" charset="0"/>
            <a:cs typeface="Times New Roman" panose="02020603050405020304" pitchFamily="18" charset="0"/>
          </a:endParaRPr>
        </a:p>
      </dgm:t>
    </dgm:pt>
    <dgm:pt modelId="{222760CC-F957-4C2B-8BE7-0BDBAB0C3917}" type="parTrans" cxnId="{B751F2C4-2527-4606-B01E-1E9F51413D66}">
      <dgm:prSet custT="1"/>
      <dgm:spPr/>
      <dgm:t>
        <a:bodyPr/>
        <a:lstStyle/>
        <a:p>
          <a:endParaRPr lang="ru-RU" sz="1200">
            <a:solidFill>
              <a:sysClr val="windowText" lastClr="000000"/>
            </a:solidFill>
            <a:latin typeface="Times New Roman" panose="02020603050405020304" pitchFamily="18" charset="0"/>
            <a:cs typeface="Times New Roman" panose="02020603050405020304" pitchFamily="18" charset="0"/>
          </a:endParaRPr>
        </a:p>
      </dgm:t>
    </dgm:pt>
    <dgm:pt modelId="{883DAF10-FD69-4E45-9C0C-73A96CED6881}" type="sibTrans" cxnId="{B751F2C4-2527-4606-B01E-1E9F51413D66}">
      <dgm:prSet/>
      <dgm:spPr/>
      <dgm:t>
        <a:bodyPr/>
        <a:lstStyle/>
        <a:p>
          <a:endParaRPr lang="ru-RU" sz="1200">
            <a:solidFill>
              <a:sysClr val="windowText" lastClr="000000"/>
            </a:solidFill>
            <a:latin typeface="Times New Roman" panose="02020603050405020304" pitchFamily="18" charset="0"/>
            <a:cs typeface="Times New Roman" panose="02020603050405020304" pitchFamily="18" charset="0"/>
          </a:endParaRPr>
        </a:p>
      </dgm:t>
    </dgm:pt>
    <dgm:pt modelId="{077869BB-02A2-4A2E-A0E7-AD7DC3C162F8}">
      <dgm:prSet phldrT="[Текст]" custT="1"/>
      <dgm:spPr/>
      <dgm:t>
        <a:bodyPr/>
        <a:lstStyle/>
        <a:p>
          <a:r>
            <a:rPr lang="en-US" sz="1200">
              <a:solidFill>
                <a:schemeClr val="bg1"/>
              </a:solidFill>
              <a:latin typeface="Times New Roman" panose="02020603050405020304" pitchFamily="18" charset="0"/>
              <a:cs typeface="Times New Roman" panose="02020603050405020304" pitchFamily="18" charset="0"/>
            </a:rPr>
            <a:t>B</a:t>
          </a:r>
          <a:r>
            <a:rPr lang="uz-Latn-UZ" sz="1200">
              <a:solidFill>
                <a:schemeClr val="bg1"/>
              </a:solidFill>
              <a:latin typeface="Times New Roman" panose="02020603050405020304" pitchFamily="18" charset="0"/>
              <a:cs typeface="Times New Roman" panose="02020603050405020304" pitchFamily="18" charset="0"/>
            </a:rPr>
            <a:t>ilimlarni ramziy shaklda ifodala</a:t>
          </a:r>
          <a:r>
            <a:rPr lang="en-US" sz="1200">
              <a:solidFill>
                <a:schemeClr val="bg1"/>
              </a:solidFill>
              <a:latin typeface="Times New Roman" panose="02020603050405020304" pitchFamily="18" charset="0"/>
              <a:cs typeface="Times New Roman" panose="02020603050405020304" pitchFamily="18" charset="0"/>
            </a:rPr>
            <a:t>sh</a:t>
          </a:r>
          <a:endParaRPr lang="ru-RU" sz="1200">
            <a:solidFill>
              <a:schemeClr val="bg1"/>
            </a:solidFill>
            <a:latin typeface="Times New Roman" panose="02020603050405020304" pitchFamily="18" charset="0"/>
            <a:cs typeface="Times New Roman" panose="02020603050405020304" pitchFamily="18" charset="0"/>
          </a:endParaRPr>
        </a:p>
      </dgm:t>
    </dgm:pt>
    <dgm:pt modelId="{FB669E47-388B-4BCE-AEA5-4861F85E45B3}" type="parTrans" cxnId="{A31B45A2-0C40-4E76-A223-1ADE96D7CDA4}">
      <dgm:prSet custT="1"/>
      <dgm:spPr/>
      <dgm:t>
        <a:bodyPr/>
        <a:lstStyle/>
        <a:p>
          <a:endParaRPr lang="ru-RU" sz="1200">
            <a:solidFill>
              <a:sysClr val="windowText" lastClr="000000"/>
            </a:solidFill>
            <a:latin typeface="Times New Roman" panose="02020603050405020304" pitchFamily="18" charset="0"/>
            <a:cs typeface="Times New Roman" panose="02020603050405020304" pitchFamily="18" charset="0"/>
          </a:endParaRPr>
        </a:p>
      </dgm:t>
    </dgm:pt>
    <dgm:pt modelId="{C43DACDA-F086-44A0-B0E8-396DFEE47D1E}" type="sibTrans" cxnId="{A31B45A2-0C40-4E76-A223-1ADE96D7CDA4}">
      <dgm:prSet/>
      <dgm:spPr/>
      <dgm:t>
        <a:bodyPr/>
        <a:lstStyle/>
        <a:p>
          <a:endParaRPr lang="ru-RU" sz="1200">
            <a:solidFill>
              <a:sysClr val="windowText" lastClr="000000"/>
            </a:solidFill>
            <a:latin typeface="Times New Roman" panose="02020603050405020304" pitchFamily="18" charset="0"/>
            <a:cs typeface="Times New Roman" panose="02020603050405020304" pitchFamily="18" charset="0"/>
          </a:endParaRPr>
        </a:p>
      </dgm:t>
    </dgm:pt>
    <dgm:pt modelId="{A4DBFDD2-2748-44A5-81F2-F9C9834E1E9A}">
      <dgm:prSet custT="1"/>
      <dgm:spPr/>
      <dgm:t>
        <a:bodyPr/>
        <a:lstStyle/>
        <a:p>
          <a:r>
            <a:rPr lang="en-US" sz="1200">
              <a:solidFill>
                <a:sysClr val="windowText" lastClr="000000"/>
              </a:solidFill>
              <a:latin typeface="Times New Roman" panose="02020603050405020304" pitchFamily="18" charset="0"/>
              <a:cs typeface="Times New Roman" panose="02020603050405020304" pitchFamily="18" charset="0"/>
            </a:rPr>
            <a:t>Chuqurlik</a:t>
          </a:r>
          <a:endParaRPr lang="ru-RU" sz="1200">
            <a:solidFill>
              <a:sysClr val="windowText" lastClr="000000"/>
            </a:solidFill>
            <a:latin typeface="Times New Roman" panose="02020603050405020304" pitchFamily="18" charset="0"/>
            <a:cs typeface="Times New Roman" panose="02020603050405020304" pitchFamily="18" charset="0"/>
          </a:endParaRPr>
        </a:p>
      </dgm:t>
    </dgm:pt>
    <dgm:pt modelId="{A4FB5428-1E7D-42E4-9F13-41B5246786D9}" type="parTrans" cxnId="{25DCC887-D16C-4098-823C-EE30A3D7F471}">
      <dgm:prSet custT="1"/>
      <dgm:spPr/>
      <dgm:t>
        <a:bodyPr/>
        <a:lstStyle/>
        <a:p>
          <a:endParaRPr lang="ru-RU" sz="1200">
            <a:solidFill>
              <a:sysClr val="windowText" lastClr="000000"/>
            </a:solidFill>
            <a:latin typeface="Times New Roman" panose="02020603050405020304" pitchFamily="18" charset="0"/>
            <a:cs typeface="Times New Roman" panose="02020603050405020304" pitchFamily="18" charset="0"/>
          </a:endParaRPr>
        </a:p>
      </dgm:t>
    </dgm:pt>
    <dgm:pt modelId="{2E7B0349-67F5-4245-B975-B01363394843}" type="sibTrans" cxnId="{25DCC887-D16C-4098-823C-EE30A3D7F471}">
      <dgm:prSet/>
      <dgm:spPr/>
      <dgm:t>
        <a:bodyPr/>
        <a:lstStyle/>
        <a:p>
          <a:endParaRPr lang="ru-RU" sz="1200">
            <a:solidFill>
              <a:sysClr val="windowText" lastClr="000000"/>
            </a:solidFill>
            <a:latin typeface="Times New Roman" panose="02020603050405020304" pitchFamily="18" charset="0"/>
            <a:cs typeface="Times New Roman" panose="02020603050405020304" pitchFamily="18" charset="0"/>
          </a:endParaRPr>
        </a:p>
      </dgm:t>
    </dgm:pt>
    <dgm:pt modelId="{FE9AA3B5-AC5B-4F27-9CB1-BA137C4BF69C}">
      <dgm:prSet custT="1"/>
      <dgm:spPr/>
      <dgm:t>
        <a:bodyPr/>
        <a:lstStyle/>
        <a:p>
          <a:r>
            <a:rPr lang="en-US" sz="1200">
              <a:solidFill>
                <a:sysClr val="windowText" lastClr="000000"/>
              </a:solidFill>
              <a:latin typeface="Times New Roman" panose="02020603050405020304" pitchFamily="18" charset="0"/>
              <a:cs typeface="Times New Roman" panose="02020603050405020304" pitchFamily="18" charset="0"/>
            </a:rPr>
            <a:t>O'z-o'zini anglash</a:t>
          </a:r>
          <a:endParaRPr lang="ru-RU" sz="1200">
            <a:solidFill>
              <a:sysClr val="windowText" lastClr="000000"/>
            </a:solidFill>
            <a:latin typeface="Times New Roman" panose="02020603050405020304" pitchFamily="18" charset="0"/>
            <a:cs typeface="Times New Roman" panose="02020603050405020304" pitchFamily="18" charset="0"/>
          </a:endParaRPr>
        </a:p>
      </dgm:t>
    </dgm:pt>
    <dgm:pt modelId="{7AFCAEAA-355F-482C-A9D9-6A00312DE6FC}" type="parTrans" cxnId="{0A1BD7BB-93BF-4490-B2FA-312BE2BDD2AB}">
      <dgm:prSet custT="1"/>
      <dgm:spPr/>
      <dgm:t>
        <a:bodyPr/>
        <a:lstStyle/>
        <a:p>
          <a:endParaRPr lang="ru-RU" sz="1200">
            <a:solidFill>
              <a:sysClr val="windowText" lastClr="000000"/>
            </a:solidFill>
            <a:latin typeface="Times New Roman" panose="02020603050405020304" pitchFamily="18" charset="0"/>
            <a:cs typeface="Times New Roman" panose="02020603050405020304" pitchFamily="18" charset="0"/>
          </a:endParaRPr>
        </a:p>
      </dgm:t>
    </dgm:pt>
    <dgm:pt modelId="{9AE534CE-D3AC-4540-B77F-5AB2DA9F6BD1}" type="sibTrans" cxnId="{0A1BD7BB-93BF-4490-B2FA-312BE2BDD2AB}">
      <dgm:prSet/>
      <dgm:spPr/>
      <dgm:t>
        <a:bodyPr/>
        <a:lstStyle/>
        <a:p>
          <a:endParaRPr lang="ru-RU" sz="1200">
            <a:solidFill>
              <a:sysClr val="windowText" lastClr="000000"/>
            </a:solidFill>
            <a:latin typeface="Times New Roman" panose="02020603050405020304" pitchFamily="18" charset="0"/>
            <a:cs typeface="Times New Roman" panose="02020603050405020304" pitchFamily="18" charset="0"/>
          </a:endParaRPr>
        </a:p>
      </dgm:t>
    </dgm:pt>
    <dgm:pt modelId="{EE2CC5F1-4874-463A-8045-97A62C56C3B6}">
      <dgm:prSet custT="1"/>
      <dgm:spPr/>
      <dgm:t>
        <a:bodyPr/>
        <a:lstStyle/>
        <a:p>
          <a:r>
            <a:rPr lang="en-US" sz="1200">
              <a:solidFill>
                <a:schemeClr val="bg1"/>
              </a:solidFill>
              <a:latin typeface="Times New Roman" panose="02020603050405020304" pitchFamily="18" charset="0"/>
              <a:cs typeface="Times New Roman" panose="02020603050405020304" pitchFamily="18" charset="0"/>
            </a:rPr>
            <a:t>Y</a:t>
          </a:r>
          <a:r>
            <a:rPr lang="uz-Latn-UZ" sz="1200">
              <a:solidFill>
                <a:schemeClr val="bg1"/>
              </a:solidFill>
              <a:latin typeface="Times New Roman" panose="02020603050405020304" pitchFamily="18" charset="0"/>
              <a:cs typeface="Times New Roman" panose="02020603050405020304" pitchFamily="18" charset="0"/>
            </a:rPr>
            <a:t>etarli mustahkamlikka ega</a:t>
          </a:r>
          <a:endParaRPr lang="ru-RU" sz="1200">
            <a:solidFill>
              <a:schemeClr val="bg1"/>
            </a:solidFill>
            <a:latin typeface="Times New Roman" panose="02020603050405020304" pitchFamily="18" charset="0"/>
            <a:cs typeface="Times New Roman" panose="02020603050405020304" pitchFamily="18" charset="0"/>
          </a:endParaRPr>
        </a:p>
      </dgm:t>
    </dgm:pt>
    <dgm:pt modelId="{EBF81AC2-9074-4BDB-AE33-3411EA8DB803}" type="parTrans" cxnId="{809299BB-6F22-4C76-8B46-6239AC7B3D4C}">
      <dgm:prSet custT="1"/>
      <dgm:spPr/>
      <dgm:t>
        <a:bodyPr/>
        <a:lstStyle/>
        <a:p>
          <a:endParaRPr lang="ru-RU" sz="1200">
            <a:solidFill>
              <a:sysClr val="windowText" lastClr="000000"/>
            </a:solidFill>
            <a:latin typeface="Times New Roman" panose="02020603050405020304" pitchFamily="18" charset="0"/>
            <a:cs typeface="Times New Roman" panose="02020603050405020304" pitchFamily="18" charset="0"/>
          </a:endParaRPr>
        </a:p>
      </dgm:t>
    </dgm:pt>
    <dgm:pt modelId="{5C2EB8F8-1101-461D-92BE-54A790659148}" type="sibTrans" cxnId="{809299BB-6F22-4C76-8B46-6239AC7B3D4C}">
      <dgm:prSet/>
      <dgm:spPr/>
      <dgm:t>
        <a:bodyPr/>
        <a:lstStyle/>
        <a:p>
          <a:endParaRPr lang="ru-RU" sz="1200">
            <a:solidFill>
              <a:sysClr val="windowText" lastClr="000000"/>
            </a:solidFill>
            <a:latin typeface="Times New Roman" panose="02020603050405020304" pitchFamily="18" charset="0"/>
            <a:cs typeface="Times New Roman" panose="02020603050405020304" pitchFamily="18" charset="0"/>
          </a:endParaRPr>
        </a:p>
      </dgm:t>
    </dgm:pt>
    <dgm:pt modelId="{92ABEF9D-4778-411F-8FC9-A66CAD9E6B23}">
      <dgm:prSet custT="1"/>
      <dgm:spPr/>
      <dgm:t>
        <a:bodyPr/>
        <a:lstStyle/>
        <a:p>
          <a:r>
            <a:rPr lang="uz-Latn-UZ" sz="1200">
              <a:solidFill>
                <a:schemeClr val="bg1"/>
              </a:solidFill>
              <a:latin typeface="Times New Roman" panose="02020603050405020304" pitchFamily="18" charset="0"/>
              <a:cs typeface="Times New Roman" panose="02020603050405020304" pitchFamily="18" charset="0"/>
            </a:rPr>
            <a:t>ramziy bilimlarni qayta shakllantirish</a:t>
          </a:r>
          <a:endParaRPr lang="ru-RU" sz="1200">
            <a:solidFill>
              <a:schemeClr val="bg1"/>
            </a:solidFill>
            <a:latin typeface="Times New Roman" panose="02020603050405020304" pitchFamily="18" charset="0"/>
            <a:cs typeface="Times New Roman" panose="02020603050405020304" pitchFamily="18" charset="0"/>
          </a:endParaRPr>
        </a:p>
      </dgm:t>
    </dgm:pt>
    <dgm:pt modelId="{12AE40A1-F584-4EF3-90FC-8438184EC42B}" type="parTrans" cxnId="{54777477-4C40-46D3-8029-6F4937345C78}">
      <dgm:prSet custT="1"/>
      <dgm:spPr/>
      <dgm:t>
        <a:bodyPr/>
        <a:lstStyle/>
        <a:p>
          <a:endParaRPr lang="ru-RU" sz="1200">
            <a:solidFill>
              <a:sysClr val="windowText" lastClr="000000"/>
            </a:solidFill>
            <a:latin typeface="Times New Roman" panose="02020603050405020304" pitchFamily="18" charset="0"/>
            <a:cs typeface="Times New Roman" panose="02020603050405020304" pitchFamily="18" charset="0"/>
          </a:endParaRPr>
        </a:p>
      </dgm:t>
    </dgm:pt>
    <dgm:pt modelId="{B5EDE408-31C3-4189-8E4D-CF2053B0F7DB}" type="sibTrans" cxnId="{54777477-4C40-46D3-8029-6F4937345C78}">
      <dgm:prSet/>
      <dgm:spPr/>
      <dgm:t>
        <a:bodyPr/>
        <a:lstStyle/>
        <a:p>
          <a:endParaRPr lang="ru-RU" sz="1200">
            <a:solidFill>
              <a:sysClr val="windowText" lastClr="000000"/>
            </a:solidFill>
            <a:latin typeface="Times New Roman" panose="02020603050405020304" pitchFamily="18" charset="0"/>
            <a:cs typeface="Times New Roman" panose="02020603050405020304" pitchFamily="18" charset="0"/>
          </a:endParaRPr>
        </a:p>
      </dgm:t>
    </dgm:pt>
    <dgm:pt modelId="{D530AD86-EC60-4B1E-A234-55B5B1AF92C4}">
      <dgm:prSet custT="1"/>
      <dgm:spPr/>
      <dgm:t>
        <a:bodyPr/>
        <a:lstStyle/>
        <a:p>
          <a:r>
            <a:rPr lang="uz-Latn-UZ" sz="1200">
              <a:solidFill>
                <a:schemeClr val="bg1"/>
              </a:solidFill>
              <a:latin typeface="Times New Roman" panose="02020603050405020304" pitchFamily="18" charset="0"/>
              <a:cs typeface="Times New Roman" panose="02020603050405020304" pitchFamily="18" charset="0"/>
            </a:rPr>
            <a:t>qiyin vazifalarni o'z ichiga olgan sohada ishlash</a:t>
          </a:r>
          <a:endParaRPr lang="ru-RU" sz="1200">
            <a:solidFill>
              <a:schemeClr val="bg1"/>
            </a:solidFill>
            <a:latin typeface="Times New Roman" panose="02020603050405020304" pitchFamily="18" charset="0"/>
            <a:cs typeface="Times New Roman" panose="02020603050405020304" pitchFamily="18" charset="0"/>
          </a:endParaRPr>
        </a:p>
      </dgm:t>
    </dgm:pt>
    <dgm:pt modelId="{F2DDEF2D-9CCA-41D9-A892-5B23632644E4}" type="parTrans" cxnId="{7F4DBF29-7AB7-4AC7-936C-9DA18EA2B479}">
      <dgm:prSet custT="1"/>
      <dgm:spPr/>
      <dgm:t>
        <a:bodyPr/>
        <a:lstStyle/>
        <a:p>
          <a:endParaRPr lang="ru-RU" sz="1200">
            <a:solidFill>
              <a:sysClr val="windowText" lastClr="000000"/>
            </a:solidFill>
            <a:latin typeface="Times New Roman" panose="02020603050405020304" pitchFamily="18" charset="0"/>
            <a:cs typeface="Times New Roman" panose="02020603050405020304" pitchFamily="18" charset="0"/>
          </a:endParaRPr>
        </a:p>
      </dgm:t>
    </dgm:pt>
    <dgm:pt modelId="{39404F0F-CB0A-4241-B072-08FD788D5667}" type="sibTrans" cxnId="{7F4DBF29-7AB7-4AC7-936C-9DA18EA2B479}">
      <dgm:prSet/>
      <dgm:spPr/>
      <dgm:t>
        <a:bodyPr/>
        <a:lstStyle/>
        <a:p>
          <a:endParaRPr lang="ru-RU" sz="1200">
            <a:solidFill>
              <a:sysClr val="windowText" lastClr="000000"/>
            </a:solidFill>
            <a:latin typeface="Times New Roman" panose="02020603050405020304" pitchFamily="18" charset="0"/>
            <a:cs typeface="Times New Roman" panose="02020603050405020304" pitchFamily="18" charset="0"/>
          </a:endParaRPr>
        </a:p>
      </dgm:t>
    </dgm:pt>
    <dgm:pt modelId="{DA5B15A6-3734-47E6-89C0-BB0AC1951D67}">
      <dgm:prSet custT="1"/>
      <dgm:spPr/>
      <dgm:t>
        <a:bodyPr/>
        <a:lstStyle/>
        <a:p>
          <a:r>
            <a:rPr lang="uz-Latn-UZ" sz="1200">
              <a:solidFill>
                <a:schemeClr val="bg1"/>
              </a:solidFill>
              <a:latin typeface="Times New Roman" panose="02020603050405020304" pitchFamily="18" charset="0"/>
              <a:cs typeface="Times New Roman" panose="02020603050405020304" pitchFamily="18" charset="0"/>
            </a:rPr>
            <a:t>murakkab qoidalardan foydalani</a:t>
          </a:r>
          <a:r>
            <a:rPr lang="en-US" sz="1200">
              <a:solidFill>
                <a:schemeClr val="bg1"/>
              </a:solidFill>
              <a:latin typeface="Times New Roman" panose="02020603050405020304" pitchFamily="18" charset="0"/>
              <a:cs typeface="Times New Roman" panose="02020603050405020304" pitchFamily="18" charset="0"/>
            </a:rPr>
            <a:t>sh</a:t>
          </a:r>
          <a:endParaRPr lang="ru-RU" sz="1200">
            <a:solidFill>
              <a:schemeClr val="bg1"/>
            </a:solidFill>
            <a:latin typeface="Times New Roman" panose="02020603050405020304" pitchFamily="18" charset="0"/>
            <a:cs typeface="Times New Roman" panose="02020603050405020304" pitchFamily="18" charset="0"/>
          </a:endParaRPr>
        </a:p>
      </dgm:t>
    </dgm:pt>
    <dgm:pt modelId="{45EB85AE-C3CB-4B3B-A1C5-64B603B712C8}" type="parTrans" cxnId="{24FC029C-CEC2-4BA8-A8E2-DB03E5B08458}">
      <dgm:prSet custT="1"/>
      <dgm:spPr/>
      <dgm:t>
        <a:bodyPr/>
        <a:lstStyle/>
        <a:p>
          <a:endParaRPr lang="ru-RU" sz="1200">
            <a:solidFill>
              <a:sysClr val="windowText" lastClr="000000"/>
            </a:solidFill>
            <a:latin typeface="Times New Roman" panose="02020603050405020304" pitchFamily="18" charset="0"/>
            <a:cs typeface="Times New Roman" panose="02020603050405020304" pitchFamily="18" charset="0"/>
          </a:endParaRPr>
        </a:p>
      </dgm:t>
    </dgm:pt>
    <dgm:pt modelId="{BBC6B78B-F76E-49E6-8B81-3D4E3F8D4365}" type="sibTrans" cxnId="{24FC029C-CEC2-4BA8-A8E2-DB03E5B08458}">
      <dgm:prSet/>
      <dgm:spPr/>
      <dgm:t>
        <a:bodyPr/>
        <a:lstStyle/>
        <a:p>
          <a:endParaRPr lang="ru-RU" sz="1200">
            <a:solidFill>
              <a:sysClr val="windowText" lastClr="000000"/>
            </a:solidFill>
            <a:latin typeface="Times New Roman" panose="02020603050405020304" pitchFamily="18" charset="0"/>
            <a:cs typeface="Times New Roman" panose="02020603050405020304" pitchFamily="18" charset="0"/>
          </a:endParaRPr>
        </a:p>
      </dgm:t>
    </dgm:pt>
    <dgm:pt modelId="{2730EBDE-6BC6-4943-8C17-75193BBDE2ED}">
      <dgm:prSet custT="1"/>
      <dgm:spPr/>
      <dgm:t>
        <a:bodyPr/>
        <a:lstStyle/>
        <a:p>
          <a:r>
            <a:rPr lang="uz-Latn-UZ" sz="1200">
              <a:solidFill>
                <a:schemeClr val="bg1"/>
              </a:solidFill>
              <a:latin typeface="Times New Roman" panose="02020603050405020304" pitchFamily="18" charset="0"/>
              <a:cs typeface="Times New Roman" panose="02020603050405020304" pitchFamily="18" charset="0"/>
            </a:rPr>
            <a:t>fikringizni tekshirib ko'ri</a:t>
          </a:r>
          <a:r>
            <a:rPr lang="en-US" sz="1200">
              <a:solidFill>
                <a:schemeClr val="bg1"/>
              </a:solidFill>
              <a:latin typeface="Times New Roman" panose="02020603050405020304" pitchFamily="18" charset="0"/>
              <a:cs typeface="Times New Roman" panose="02020603050405020304" pitchFamily="18" charset="0"/>
            </a:rPr>
            <a:t>sh</a:t>
          </a:r>
          <a:endParaRPr lang="ru-RU" sz="1200">
            <a:solidFill>
              <a:schemeClr val="bg1"/>
            </a:solidFill>
            <a:latin typeface="Times New Roman" panose="02020603050405020304" pitchFamily="18" charset="0"/>
            <a:cs typeface="Times New Roman" panose="02020603050405020304" pitchFamily="18" charset="0"/>
          </a:endParaRPr>
        </a:p>
      </dgm:t>
    </dgm:pt>
    <dgm:pt modelId="{5606CF8B-72A7-428A-A01E-3F62377B058C}" type="parTrans" cxnId="{8E1F11A0-07E6-4B95-BBAA-2A079936D6A1}">
      <dgm:prSet custT="1"/>
      <dgm:spPr/>
      <dgm:t>
        <a:bodyPr/>
        <a:lstStyle/>
        <a:p>
          <a:endParaRPr lang="ru-RU" sz="1200">
            <a:solidFill>
              <a:sysClr val="windowText" lastClr="000000"/>
            </a:solidFill>
            <a:latin typeface="Times New Roman" panose="02020603050405020304" pitchFamily="18" charset="0"/>
            <a:cs typeface="Times New Roman" panose="02020603050405020304" pitchFamily="18" charset="0"/>
          </a:endParaRPr>
        </a:p>
      </dgm:t>
    </dgm:pt>
    <dgm:pt modelId="{2C06EB27-F2E4-4D73-9D08-D752251C0685}" type="sibTrans" cxnId="{8E1F11A0-07E6-4B95-BBAA-2A079936D6A1}">
      <dgm:prSet/>
      <dgm:spPr/>
      <dgm:t>
        <a:bodyPr/>
        <a:lstStyle/>
        <a:p>
          <a:endParaRPr lang="ru-RU" sz="1200">
            <a:solidFill>
              <a:sysClr val="windowText" lastClr="000000"/>
            </a:solidFill>
            <a:latin typeface="Times New Roman" panose="02020603050405020304" pitchFamily="18" charset="0"/>
            <a:cs typeface="Times New Roman" panose="02020603050405020304" pitchFamily="18" charset="0"/>
          </a:endParaRPr>
        </a:p>
      </dgm:t>
    </dgm:pt>
    <dgm:pt modelId="{C07EDC34-77A5-4A4A-B61F-C625D5CD3C65}">
      <dgm:prSet custT="1"/>
      <dgm:spPr/>
      <dgm:t>
        <a:bodyPr/>
        <a:lstStyle/>
        <a:p>
          <a:r>
            <a:rPr lang="uz-Latn-UZ" sz="1200">
              <a:solidFill>
                <a:schemeClr val="bg1"/>
              </a:solidFill>
              <a:latin typeface="Times New Roman" panose="02020603050405020304" pitchFamily="18" charset="0"/>
              <a:cs typeface="Times New Roman" panose="02020603050405020304" pitchFamily="18" charset="0"/>
            </a:rPr>
            <a:t>harakatlaringizni tushuntiring</a:t>
          </a:r>
          <a:endParaRPr lang="ru-RU" sz="1200">
            <a:solidFill>
              <a:schemeClr val="bg1"/>
            </a:solidFill>
            <a:latin typeface="Times New Roman" panose="02020603050405020304" pitchFamily="18" charset="0"/>
            <a:cs typeface="Times New Roman" panose="02020603050405020304" pitchFamily="18" charset="0"/>
          </a:endParaRPr>
        </a:p>
      </dgm:t>
    </dgm:pt>
    <dgm:pt modelId="{5F9181CB-DD9D-4B79-9821-6B6E5E531357}" type="parTrans" cxnId="{CE01F2EF-9B81-464D-BA07-5FF4784C606B}">
      <dgm:prSet custT="1"/>
      <dgm:spPr/>
      <dgm:t>
        <a:bodyPr/>
        <a:lstStyle/>
        <a:p>
          <a:endParaRPr lang="ru-RU" sz="1200">
            <a:solidFill>
              <a:sysClr val="windowText" lastClr="000000"/>
            </a:solidFill>
            <a:latin typeface="Times New Roman" panose="02020603050405020304" pitchFamily="18" charset="0"/>
            <a:cs typeface="Times New Roman" panose="02020603050405020304" pitchFamily="18" charset="0"/>
          </a:endParaRPr>
        </a:p>
      </dgm:t>
    </dgm:pt>
    <dgm:pt modelId="{AD4CC9BB-D50F-4309-9B40-6571AAA065F3}" type="sibTrans" cxnId="{CE01F2EF-9B81-464D-BA07-5FF4784C606B}">
      <dgm:prSet/>
      <dgm:spPr/>
      <dgm:t>
        <a:bodyPr/>
        <a:lstStyle/>
        <a:p>
          <a:endParaRPr lang="ru-RU" sz="1200">
            <a:solidFill>
              <a:sysClr val="windowText" lastClr="000000"/>
            </a:solidFill>
            <a:latin typeface="Times New Roman" panose="02020603050405020304" pitchFamily="18" charset="0"/>
            <a:cs typeface="Times New Roman" panose="02020603050405020304" pitchFamily="18" charset="0"/>
          </a:endParaRPr>
        </a:p>
      </dgm:t>
    </dgm:pt>
    <dgm:pt modelId="{F7EBDAF5-A4AC-4AA4-B974-0FA204310941}" type="pres">
      <dgm:prSet presAssocID="{EF50EA5B-FBAE-4463-818B-91B58CF53A31}" presName="diagram" presStyleCnt="0">
        <dgm:presLayoutVars>
          <dgm:chPref val="1"/>
          <dgm:dir/>
          <dgm:animOne val="branch"/>
          <dgm:animLvl val="lvl"/>
          <dgm:resizeHandles val="exact"/>
        </dgm:presLayoutVars>
      </dgm:prSet>
      <dgm:spPr/>
    </dgm:pt>
    <dgm:pt modelId="{BA54DEF3-3E3F-4042-B2E0-7C7F72DE6B0D}" type="pres">
      <dgm:prSet presAssocID="{F3251026-AB59-4E98-896E-85D7FA02C7CF}" presName="root1" presStyleCnt="0"/>
      <dgm:spPr/>
    </dgm:pt>
    <dgm:pt modelId="{344373A6-EEB2-4493-9729-E4A29309C6F0}" type="pres">
      <dgm:prSet presAssocID="{F3251026-AB59-4E98-896E-85D7FA02C7CF}" presName="LevelOneTextNode" presStyleLbl="node0" presStyleIdx="0" presStyleCnt="1" custScaleX="146273" custScaleY="331028">
        <dgm:presLayoutVars>
          <dgm:chPref val="3"/>
        </dgm:presLayoutVars>
      </dgm:prSet>
      <dgm:spPr/>
    </dgm:pt>
    <dgm:pt modelId="{DACB9F2B-2D80-49AE-B8CE-4BF156F2737E}" type="pres">
      <dgm:prSet presAssocID="{F3251026-AB59-4E98-896E-85D7FA02C7CF}" presName="level2hierChild" presStyleCnt="0"/>
      <dgm:spPr/>
    </dgm:pt>
    <dgm:pt modelId="{4C61027A-6501-4B7F-A526-D12A1369C9E6}" type="pres">
      <dgm:prSet presAssocID="{F72D7A46-909B-462C-8C74-9BCFB5366D1A}" presName="conn2-1" presStyleLbl="parChTrans1D2" presStyleIdx="0" presStyleCnt="4"/>
      <dgm:spPr/>
    </dgm:pt>
    <dgm:pt modelId="{98AA120C-A914-4B4C-8D14-FF41B0368B67}" type="pres">
      <dgm:prSet presAssocID="{F72D7A46-909B-462C-8C74-9BCFB5366D1A}" presName="connTx" presStyleLbl="parChTrans1D2" presStyleIdx="0" presStyleCnt="4"/>
      <dgm:spPr/>
    </dgm:pt>
    <dgm:pt modelId="{57466CC7-1A02-418B-AC81-3758BFFC0D8C}" type="pres">
      <dgm:prSet presAssocID="{A1E25CF1-E9B2-4604-A3AF-ED3F1954B1F5}" presName="root2" presStyleCnt="0"/>
      <dgm:spPr/>
    </dgm:pt>
    <dgm:pt modelId="{371028D2-54CC-444B-83B1-5E4A40D0E27A}" type="pres">
      <dgm:prSet presAssocID="{A1E25CF1-E9B2-4604-A3AF-ED3F1954B1F5}" presName="LevelTwoTextNode" presStyleLbl="node2" presStyleIdx="0" presStyleCnt="4" custScaleX="135068" custScaleY="266056">
        <dgm:presLayoutVars>
          <dgm:chPref val="3"/>
        </dgm:presLayoutVars>
      </dgm:prSet>
      <dgm:spPr/>
    </dgm:pt>
    <dgm:pt modelId="{0E146EAB-A93A-419E-B68C-2D5A12A7C987}" type="pres">
      <dgm:prSet presAssocID="{A1E25CF1-E9B2-4604-A3AF-ED3F1954B1F5}" presName="level3hierChild" presStyleCnt="0"/>
      <dgm:spPr/>
    </dgm:pt>
    <dgm:pt modelId="{85C0D590-1484-402D-95A5-ED77A8347972}" type="pres">
      <dgm:prSet presAssocID="{00644331-581A-4753-A6CF-8292064B9284}" presName="conn2-1" presStyleLbl="parChTrans1D3" presStyleIdx="0" presStyleCnt="9"/>
      <dgm:spPr/>
    </dgm:pt>
    <dgm:pt modelId="{D923C5C4-234C-4A38-B961-2BB71EDAB16B}" type="pres">
      <dgm:prSet presAssocID="{00644331-581A-4753-A6CF-8292064B9284}" presName="connTx" presStyleLbl="parChTrans1D3" presStyleIdx="0" presStyleCnt="9"/>
      <dgm:spPr/>
    </dgm:pt>
    <dgm:pt modelId="{73D6D52B-1EDD-48E9-826E-9418ADA0F5EB}" type="pres">
      <dgm:prSet presAssocID="{11813128-917E-4A32-981D-5C8EF704BE2F}" presName="root2" presStyleCnt="0"/>
      <dgm:spPr/>
    </dgm:pt>
    <dgm:pt modelId="{513E3DD3-D001-4902-8DB3-34B5B79575C2}" type="pres">
      <dgm:prSet presAssocID="{11813128-917E-4A32-981D-5C8EF704BE2F}" presName="LevelTwoTextNode" presStyleLbl="node3" presStyleIdx="0" presStyleCnt="9" custScaleX="421370">
        <dgm:presLayoutVars>
          <dgm:chPref val="3"/>
        </dgm:presLayoutVars>
      </dgm:prSet>
      <dgm:spPr/>
    </dgm:pt>
    <dgm:pt modelId="{0EA2FEB6-FC92-43EC-BF3B-BD47C619F7AF}" type="pres">
      <dgm:prSet presAssocID="{11813128-917E-4A32-981D-5C8EF704BE2F}" presName="level3hierChild" presStyleCnt="0"/>
      <dgm:spPr/>
    </dgm:pt>
    <dgm:pt modelId="{C6B5F6AF-EB6D-43DA-87EF-B2B0B4E1CC5E}" type="pres">
      <dgm:prSet presAssocID="{BF2F204A-BA37-4AC4-A234-A9084B0C1B10}" presName="conn2-1" presStyleLbl="parChTrans1D3" presStyleIdx="1" presStyleCnt="9"/>
      <dgm:spPr/>
    </dgm:pt>
    <dgm:pt modelId="{1BA8FC59-BFDD-4C78-A0A6-4E0A45072099}" type="pres">
      <dgm:prSet presAssocID="{BF2F204A-BA37-4AC4-A234-A9084B0C1B10}" presName="connTx" presStyleLbl="parChTrans1D3" presStyleIdx="1" presStyleCnt="9"/>
      <dgm:spPr/>
    </dgm:pt>
    <dgm:pt modelId="{652C504C-E110-476A-8022-519DCAC06019}" type="pres">
      <dgm:prSet presAssocID="{A9ECF47F-E083-4B6C-9953-CE34BD3A8A57}" presName="root2" presStyleCnt="0"/>
      <dgm:spPr/>
    </dgm:pt>
    <dgm:pt modelId="{BD4BA663-958A-4143-B0AF-24C5F5ACA8E2}" type="pres">
      <dgm:prSet presAssocID="{A9ECF47F-E083-4B6C-9953-CE34BD3A8A57}" presName="LevelTwoTextNode" presStyleLbl="node3" presStyleIdx="1" presStyleCnt="9" custScaleX="421370">
        <dgm:presLayoutVars>
          <dgm:chPref val="3"/>
        </dgm:presLayoutVars>
      </dgm:prSet>
      <dgm:spPr/>
    </dgm:pt>
    <dgm:pt modelId="{F50163E1-A72F-4FC8-B197-BA81CF35DC06}" type="pres">
      <dgm:prSet presAssocID="{A9ECF47F-E083-4B6C-9953-CE34BD3A8A57}" presName="level3hierChild" presStyleCnt="0"/>
      <dgm:spPr/>
    </dgm:pt>
    <dgm:pt modelId="{E7A9BE64-F501-4A4E-A1D7-560B8E728630}" type="pres">
      <dgm:prSet presAssocID="{EBF81AC2-9074-4BDB-AE33-3411EA8DB803}" presName="conn2-1" presStyleLbl="parChTrans1D3" presStyleIdx="2" presStyleCnt="9"/>
      <dgm:spPr/>
    </dgm:pt>
    <dgm:pt modelId="{2B9E0A2B-12AB-4E34-9A39-B7B44DDEEABD}" type="pres">
      <dgm:prSet presAssocID="{EBF81AC2-9074-4BDB-AE33-3411EA8DB803}" presName="connTx" presStyleLbl="parChTrans1D3" presStyleIdx="2" presStyleCnt="9"/>
      <dgm:spPr/>
    </dgm:pt>
    <dgm:pt modelId="{905A51C2-47B2-4C82-8FB5-A1B78E6AE472}" type="pres">
      <dgm:prSet presAssocID="{EE2CC5F1-4874-463A-8045-97A62C56C3B6}" presName="root2" presStyleCnt="0"/>
      <dgm:spPr/>
    </dgm:pt>
    <dgm:pt modelId="{CD4383C7-6942-4268-8413-DDA601936BB8}" type="pres">
      <dgm:prSet presAssocID="{EE2CC5F1-4874-463A-8045-97A62C56C3B6}" presName="LevelTwoTextNode" presStyleLbl="node3" presStyleIdx="2" presStyleCnt="9" custScaleX="421370">
        <dgm:presLayoutVars>
          <dgm:chPref val="3"/>
        </dgm:presLayoutVars>
      </dgm:prSet>
      <dgm:spPr/>
    </dgm:pt>
    <dgm:pt modelId="{29BBCF3E-097B-4266-9334-D470055FEBD5}" type="pres">
      <dgm:prSet presAssocID="{EE2CC5F1-4874-463A-8045-97A62C56C3B6}" presName="level3hierChild" presStyleCnt="0"/>
      <dgm:spPr/>
    </dgm:pt>
    <dgm:pt modelId="{3FF769A4-0A58-40F1-99D3-11E23F90B01D}" type="pres">
      <dgm:prSet presAssocID="{222760CC-F957-4C2B-8BE7-0BDBAB0C3917}" presName="conn2-1" presStyleLbl="parChTrans1D2" presStyleIdx="1" presStyleCnt="4"/>
      <dgm:spPr/>
    </dgm:pt>
    <dgm:pt modelId="{869C9955-CF12-4D59-A935-B36D09402D8D}" type="pres">
      <dgm:prSet presAssocID="{222760CC-F957-4C2B-8BE7-0BDBAB0C3917}" presName="connTx" presStyleLbl="parChTrans1D2" presStyleIdx="1" presStyleCnt="4"/>
      <dgm:spPr/>
    </dgm:pt>
    <dgm:pt modelId="{489737C5-0BCA-4D1D-A812-4BEA87EF3544}" type="pres">
      <dgm:prSet presAssocID="{A85AE69E-ABBD-4D55-8C2C-AD39AE0418EB}" presName="root2" presStyleCnt="0"/>
      <dgm:spPr/>
    </dgm:pt>
    <dgm:pt modelId="{8DF348F4-4BA0-4303-83BE-6D7BA136F9C7}" type="pres">
      <dgm:prSet presAssocID="{A85AE69E-ABBD-4D55-8C2C-AD39AE0418EB}" presName="LevelTwoTextNode" presStyleLbl="node2" presStyleIdx="1" presStyleCnt="4" custScaleX="135068" custScaleY="266056">
        <dgm:presLayoutVars>
          <dgm:chPref val="3"/>
        </dgm:presLayoutVars>
      </dgm:prSet>
      <dgm:spPr/>
    </dgm:pt>
    <dgm:pt modelId="{5CCA9108-6477-4815-8251-A48D8519BC5D}" type="pres">
      <dgm:prSet presAssocID="{A85AE69E-ABBD-4D55-8C2C-AD39AE0418EB}" presName="level3hierChild" presStyleCnt="0"/>
      <dgm:spPr/>
    </dgm:pt>
    <dgm:pt modelId="{2A2B41BD-61C1-489C-AF28-6DC9C3200EED}" type="pres">
      <dgm:prSet presAssocID="{FB669E47-388B-4BCE-AEA5-4861F85E45B3}" presName="conn2-1" presStyleLbl="parChTrans1D3" presStyleIdx="3" presStyleCnt="9"/>
      <dgm:spPr/>
    </dgm:pt>
    <dgm:pt modelId="{36D9BC45-7587-4D5B-96D2-71CE1A04C034}" type="pres">
      <dgm:prSet presAssocID="{FB669E47-388B-4BCE-AEA5-4861F85E45B3}" presName="connTx" presStyleLbl="parChTrans1D3" presStyleIdx="3" presStyleCnt="9"/>
      <dgm:spPr/>
    </dgm:pt>
    <dgm:pt modelId="{D92215A2-EFAB-4D7B-A1C8-2AD2688BD2E1}" type="pres">
      <dgm:prSet presAssocID="{077869BB-02A2-4A2E-A0E7-AD7DC3C162F8}" presName="root2" presStyleCnt="0"/>
      <dgm:spPr/>
    </dgm:pt>
    <dgm:pt modelId="{35A6C14D-A05D-4B22-AEC5-EE6E7E23F26C}" type="pres">
      <dgm:prSet presAssocID="{077869BB-02A2-4A2E-A0E7-AD7DC3C162F8}" presName="LevelTwoTextNode" presStyleLbl="node3" presStyleIdx="3" presStyleCnt="9" custScaleX="421370">
        <dgm:presLayoutVars>
          <dgm:chPref val="3"/>
        </dgm:presLayoutVars>
      </dgm:prSet>
      <dgm:spPr/>
    </dgm:pt>
    <dgm:pt modelId="{A02B88FF-9FE2-4E4C-9F96-CFF40081F93E}" type="pres">
      <dgm:prSet presAssocID="{077869BB-02A2-4A2E-A0E7-AD7DC3C162F8}" presName="level3hierChild" presStyleCnt="0"/>
      <dgm:spPr/>
    </dgm:pt>
    <dgm:pt modelId="{A091222C-B89B-49DE-BD5A-FD01E1EB052D}" type="pres">
      <dgm:prSet presAssocID="{12AE40A1-F584-4EF3-90FC-8438184EC42B}" presName="conn2-1" presStyleLbl="parChTrans1D3" presStyleIdx="4" presStyleCnt="9"/>
      <dgm:spPr/>
    </dgm:pt>
    <dgm:pt modelId="{A960DEE0-FD9D-47FD-821E-EDCC56DF47A7}" type="pres">
      <dgm:prSet presAssocID="{12AE40A1-F584-4EF3-90FC-8438184EC42B}" presName="connTx" presStyleLbl="parChTrans1D3" presStyleIdx="4" presStyleCnt="9"/>
      <dgm:spPr/>
    </dgm:pt>
    <dgm:pt modelId="{AB9B9C9B-AE9F-4123-9A39-166B7A8BEAD6}" type="pres">
      <dgm:prSet presAssocID="{92ABEF9D-4778-411F-8FC9-A66CAD9E6B23}" presName="root2" presStyleCnt="0"/>
      <dgm:spPr/>
    </dgm:pt>
    <dgm:pt modelId="{945C61AE-A35B-4C62-8944-88095B33EFA3}" type="pres">
      <dgm:prSet presAssocID="{92ABEF9D-4778-411F-8FC9-A66CAD9E6B23}" presName="LevelTwoTextNode" presStyleLbl="node3" presStyleIdx="4" presStyleCnt="9" custScaleX="421370">
        <dgm:presLayoutVars>
          <dgm:chPref val="3"/>
        </dgm:presLayoutVars>
      </dgm:prSet>
      <dgm:spPr/>
    </dgm:pt>
    <dgm:pt modelId="{69340F54-5F9C-4D25-A9D3-005D01E6518B}" type="pres">
      <dgm:prSet presAssocID="{92ABEF9D-4778-411F-8FC9-A66CAD9E6B23}" presName="level3hierChild" presStyleCnt="0"/>
      <dgm:spPr/>
    </dgm:pt>
    <dgm:pt modelId="{511D49CC-D016-480B-8814-00E5B292C063}" type="pres">
      <dgm:prSet presAssocID="{A4FB5428-1E7D-42E4-9F13-41B5246786D9}" presName="conn2-1" presStyleLbl="parChTrans1D2" presStyleIdx="2" presStyleCnt="4"/>
      <dgm:spPr/>
    </dgm:pt>
    <dgm:pt modelId="{42679861-2FEB-4FBA-BCA8-30D8FEE3C210}" type="pres">
      <dgm:prSet presAssocID="{A4FB5428-1E7D-42E4-9F13-41B5246786D9}" presName="connTx" presStyleLbl="parChTrans1D2" presStyleIdx="2" presStyleCnt="4"/>
      <dgm:spPr/>
    </dgm:pt>
    <dgm:pt modelId="{AF9D8311-5CE1-42A5-A69C-649968CF34F5}" type="pres">
      <dgm:prSet presAssocID="{A4DBFDD2-2748-44A5-81F2-F9C9834E1E9A}" presName="root2" presStyleCnt="0"/>
      <dgm:spPr/>
    </dgm:pt>
    <dgm:pt modelId="{C387E602-D917-4787-934C-259C21E3B7AD}" type="pres">
      <dgm:prSet presAssocID="{A4DBFDD2-2748-44A5-81F2-F9C9834E1E9A}" presName="LevelTwoTextNode" presStyleLbl="node2" presStyleIdx="2" presStyleCnt="4" custScaleX="135068" custScaleY="266056">
        <dgm:presLayoutVars>
          <dgm:chPref val="3"/>
        </dgm:presLayoutVars>
      </dgm:prSet>
      <dgm:spPr/>
    </dgm:pt>
    <dgm:pt modelId="{4FA1200A-1BEB-45D4-B49D-19D812F861D2}" type="pres">
      <dgm:prSet presAssocID="{A4DBFDD2-2748-44A5-81F2-F9C9834E1E9A}" presName="level3hierChild" presStyleCnt="0"/>
      <dgm:spPr/>
    </dgm:pt>
    <dgm:pt modelId="{C2830CFC-8620-4300-85D4-619C2A083934}" type="pres">
      <dgm:prSet presAssocID="{F2DDEF2D-9CCA-41D9-A892-5B23632644E4}" presName="conn2-1" presStyleLbl="parChTrans1D3" presStyleIdx="5" presStyleCnt="9"/>
      <dgm:spPr/>
    </dgm:pt>
    <dgm:pt modelId="{DE42E4C7-A707-4D1A-BD76-7241A2D3FC3B}" type="pres">
      <dgm:prSet presAssocID="{F2DDEF2D-9CCA-41D9-A892-5B23632644E4}" presName="connTx" presStyleLbl="parChTrans1D3" presStyleIdx="5" presStyleCnt="9"/>
      <dgm:spPr/>
    </dgm:pt>
    <dgm:pt modelId="{79909C53-E41D-4996-BBB3-553FD0E64A79}" type="pres">
      <dgm:prSet presAssocID="{D530AD86-EC60-4B1E-A234-55B5B1AF92C4}" presName="root2" presStyleCnt="0"/>
      <dgm:spPr/>
    </dgm:pt>
    <dgm:pt modelId="{3EF9A853-260C-4E10-B91D-628B4A470915}" type="pres">
      <dgm:prSet presAssocID="{D530AD86-EC60-4B1E-A234-55B5B1AF92C4}" presName="LevelTwoTextNode" presStyleLbl="node3" presStyleIdx="5" presStyleCnt="9" custScaleX="421370">
        <dgm:presLayoutVars>
          <dgm:chPref val="3"/>
        </dgm:presLayoutVars>
      </dgm:prSet>
      <dgm:spPr/>
    </dgm:pt>
    <dgm:pt modelId="{8C933116-CD78-49AE-AC13-6E0E78692477}" type="pres">
      <dgm:prSet presAssocID="{D530AD86-EC60-4B1E-A234-55B5B1AF92C4}" presName="level3hierChild" presStyleCnt="0"/>
      <dgm:spPr/>
    </dgm:pt>
    <dgm:pt modelId="{6C1C57AD-F939-4E7A-9128-A7A944A8A936}" type="pres">
      <dgm:prSet presAssocID="{45EB85AE-C3CB-4B3B-A1C5-64B603B712C8}" presName="conn2-1" presStyleLbl="parChTrans1D3" presStyleIdx="6" presStyleCnt="9"/>
      <dgm:spPr/>
    </dgm:pt>
    <dgm:pt modelId="{A70A6216-173C-4571-9F2A-D80C23D58EE3}" type="pres">
      <dgm:prSet presAssocID="{45EB85AE-C3CB-4B3B-A1C5-64B603B712C8}" presName="connTx" presStyleLbl="parChTrans1D3" presStyleIdx="6" presStyleCnt="9"/>
      <dgm:spPr/>
    </dgm:pt>
    <dgm:pt modelId="{C2D7C364-CD73-4EA1-9A16-9B9368BF12AA}" type="pres">
      <dgm:prSet presAssocID="{DA5B15A6-3734-47E6-89C0-BB0AC1951D67}" presName="root2" presStyleCnt="0"/>
      <dgm:spPr/>
    </dgm:pt>
    <dgm:pt modelId="{6821971F-6240-4E4A-8254-66B770BCB93B}" type="pres">
      <dgm:prSet presAssocID="{DA5B15A6-3734-47E6-89C0-BB0AC1951D67}" presName="LevelTwoTextNode" presStyleLbl="node3" presStyleIdx="6" presStyleCnt="9" custScaleX="421370">
        <dgm:presLayoutVars>
          <dgm:chPref val="3"/>
        </dgm:presLayoutVars>
      </dgm:prSet>
      <dgm:spPr/>
    </dgm:pt>
    <dgm:pt modelId="{FB18A497-88F2-446E-B637-EBCCDEFE33B9}" type="pres">
      <dgm:prSet presAssocID="{DA5B15A6-3734-47E6-89C0-BB0AC1951D67}" presName="level3hierChild" presStyleCnt="0"/>
      <dgm:spPr/>
    </dgm:pt>
    <dgm:pt modelId="{B7ADF461-A885-42F6-8CC7-AA4B1D3439E8}" type="pres">
      <dgm:prSet presAssocID="{7AFCAEAA-355F-482C-A9D9-6A00312DE6FC}" presName="conn2-1" presStyleLbl="parChTrans1D2" presStyleIdx="3" presStyleCnt="4"/>
      <dgm:spPr/>
    </dgm:pt>
    <dgm:pt modelId="{9B4E86E3-D87E-44BF-AB0E-5F9A5809C991}" type="pres">
      <dgm:prSet presAssocID="{7AFCAEAA-355F-482C-A9D9-6A00312DE6FC}" presName="connTx" presStyleLbl="parChTrans1D2" presStyleIdx="3" presStyleCnt="4"/>
      <dgm:spPr/>
    </dgm:pt>
    <dgm:pt modelId="{9C1454B9-0003-4B20-88D1-669195A2485E}" type="pres">
      <dgm:prSet presAssocID="{FE9AA3B5-AC5B-4F27-9CB1-BA137C4BF69C}" presName="root2" presStyleCnt="0"/>
      <dgm:spPr/>
    </dgm:pt>
    <dgm:pt modelId="{9CACBB7B-1948-4BD6-8B02-EC19E90773B3}" type="pres">
      <dgm:prSet presAssocID="{FE9AA3B5-AC5B-4F27-9CB1-BA137C4BF69C}" presName="LevelTwoTextNode" presStyleLbl="node2" presStyleIdx="3" presStyleCnt="4" custScaleX="135068" custScaleY="266056">
        <dgm:presLayoutVars>
          <dgm:chPref val="3"/>
        </dgm:presLayoutVars>
      </dgm:prSet>
      <dgm:spPr/>
    </dgm:pt>
    <dgm:pt modelId="{5BF2020C-89C9-4D77-AE75-D177397198B6}" type="pres">
      <dgm:prSet presAssocID="{FE9AA3B5-AC5B-4F27-9CB1-BA137C4BF69C}" presName="level3hierChild" presStyleCnt="0"/>
      <dgm:spPr/>
    </dgm:pt>
    <dgm:pt modelId="{5FA93BD1-D238-4F0D-BD43-3758937EF0A9}" type="pres">
      <dgm:prSet presAssocID="{5606CF8B-72A7-428A-A01E-3F62377B058C}" presName="conn2-1" presStyleLbl="parChTrans1D3" presStyleIdx="7" presStyleCnt="9"/>
      <dgm:spPr/>
    </dgm:pt>
    <dgm:pt modelId="{212AC76F-8ADC-4AF5-81E5-528EED13398E}" type="pres">
      <dgm:prSet presAssocID="{5606CF8B-72A7-428A-A01E-3F62377B058C}" presName="connTx" presStyleLbl="parChTrans1D3" presStyleIdx="7" presStyleCnt="9"/>
      <dgm:spPr/>
    </dgm:pt>
    <dgm:pt modelId="{57D20409-A957-416C-BC86-5AF7F56A051C}" type="pres">
      <dgm:prSet presAssocID="{2730EBDE-6BC6-4943-8C17-75193BBDE2ED}" presName="root2" presStyleCnt="0"/>
      <dgm:spPr/>
    </dgm:pt>
    <dgm:pt modelId="{53CFE8BB-1507-46C0-8B21-89D9FADFFD5E}" type="pres">
      <dgm:prSet presAssocID="{2730EBDE-6BC6-4943-8C17-75193BBDE2ED}" presName="LevelTwoTextNode" presStyleLbl="node3" presStyleIdx="7" presStyleCnt="9" custScaleX="421370">
        <dgm:presLayoutVars>
          <dgm:chPref val="3"/>
        </dgm:presLayoutVars>
      </dgm:prSet>
      <dgm:spPr/>
    </dgm:pt>
    <dgm:pt modelId="{8B786765-B93B-49C9-B92C-1D2C3EDCDC23}" type="pres">
      <dgm:prSet presAssocID="{2730EBDE-6BC6-4943-8C17-75193BBDE2ED}" presName="level3hierChild" presStyleCnt="0"/>
      <dgm:spPr/>
    </dgm:pt>
    <dgm:pt modelId="{BEF234D3-D384-4686-9023-EF084F0F7117}" type="pres">
      <dgm:prSet presAssocID="{5F9181CB-DD9D-4B79-9821-6B6E5E531357}" presName="conn2-1" presStyleLbl="parChTrans1D3" presStyleIdx="8" presStyleCnt="9"/>
      <dgm:spPr/>
    </dgm:pt>
    <dgm:pt modelId="{4C53BB62-E2E3-49C0-A96B-95125B3E6EF2}" type="pres">
      <dgm:prSet presAssocID="{5F9181CB-DD9D-4B79-9821-6B6E5E531357}" presName="connTx" presStyleLbl="parChTrans1D3" presStyleIdx="8" presStyleCnt="9"/>
      <dgm:spPr/>
    </dgm:pt>
    <dgm:pt modelId="{E5BCEF08-6D61-45B9-A67D-E0A680A58FF8}" type="pres">
      <dgm:prSet presAssocID="{C07EDC34-77A5-4A4A-B61F-C625D5CD3C65}" presName="root2" presStyleCnt="0"/>
      <dgm:spPr/>
    </dgm:pt>
    <dgm:pt modelId="{0C9CAB4B-2567-46D3-A996-A452FD411DC2}" type="pres">
      <dgm:prSet presAssocID="{C07EDC34-77A5-4A4A-B61F-C625D5CD3C65}" presName="LevelTwoTextNode" presStyleLbl="node3" presStyleIdx="8" presStyleCnt="9" custScaleX="421370">
        <dgm:presLayoutVars>
          <dgm:chPref val="3"/>
        </dgm:presLayoutVars>
      </dgm:prSet>
      <dgm:spPr/>
    </dgm:pt>
    <dgm:pt modelId="{02224C91-6C06-425C-B347-8CF7E804CC07}" type="pres">
      <dgm:prSet presAssocID="{C07EDC34-77A5-4A4A-B61F-C625D5CD3C65}" presName="level3hierChild" presStyleCnt="0"/>
      <dgm:spPr/>
    </dgm:pt>
  </dgm:ptLst>
  <dgm:cxnLst>
    <dgm:cxn modelId="{4C073E00-B84D-4A14-8ADF-6D3186D333AA}" type="presOf" srcId="{F3251026-AB59-4E98-896E-85D7FA02C7CF}" destId="{344373A6-EEB2-4493-9729-E4A29309C6F0}" srcOrd="0" destOrd="0" presId="urn:microsoft.com/office/officeart/2005/8/layout/hierarchy2"/>
    <dgm:cxn modelId="{CF9F3605-9D23-4E39-9AE4-47C0558717B2}" type="presOf" srcId="{222760CC-F957-4C2B-8BE7-0BDBAB0C3917}" destId="{869C9955-CF12-4D59-A935-B36D09402D8D}" srcOrd="1" destOrd="0" presId="urn:microsoft.com/office/officeart/2005/8/layout/hierarchy2"/>
    <dgm:cxn modelId="{49DCF506-85D6-4206-85A8-D04EA6F62A21}" type="presOf" srcId="{A85AE69E-ABBD-4D55-8C2C-AD39AE0418EB}" destId="{8DF348F4-4BA0-4303-83BE-6D7BA136F9C7}" srcOrd="0" destOrd="0" presId="urn:microsoft.com/office/officeart/2005/8/layout/hierarchy2"/>
    <dgm:cxn modelId="{993FB90D-19E8-4BE8-82D2-FAA5E0E60B99}" type="presOf" srcId="{C07EDC34-77A5-4A4A-B61F-C625D5CD3C65}" destId="{0C9CAB4B-2567-46D3-A996-A452FD411DC2}" srcOrd="0" destOrd="0" presId="urn:microsoft.com/office/officeart/2005/8/layout/hierarchy2"/>
    <dgm:cxn modelId="{7EBB6313-BAD1-49C1-9474-4B6BFD2DDA32}" type="presOf" srcId="{12AE40A1-F584-4EF3-90FC-8438184EC42B}" destId="{A960DEE0-FD9D-47FD-821E-EDCC56DF47A7}" srcOrd="1" destOrd="0" presId="urn:microsoft.com/office/officeart/2005/8/layout/hierarchy2"/>
    <dgm:cxn modelId="{384B9F1B-30F3-45D1-9EF4-6FA3D3A5DF9B}" srcId="{F3251026-AB59-4E98-896E-85D7FA02C7CF}" destId="{A1E25CF1-E9B2-4604-A3AF-ED3F1954B1F5}" srcOrd="0" destOrd="0" parTransId="{F72D7A46-909B-462C-8C74-9BCFB5366D1A}" sibTransId="{19D0AFB2-44E6-4DA7-9F17-2CC83F38E2F7}"/>
    <dgm:cxn modelId="{E6EA991D-9239-4D53-8DBE-DFA1109950C8}" type="presOf" srcId="{F2DDEF2D-9CCA-41D9-A892-5B23632644E4}" destId="{C2830CFC-8620-4300-85D4-619C2A083934}" srcOrd="0" destOrd="0" presId="urn:microsoft.com/office/officeart/2005/8/layout/hierarchy2"/>
    <dgm:cxn modelId="{6887F41D-BA2C-48CD-A0DB-5AF39D11404B}" type="presOf" srcId="{FB669E47-388B-4BCE-AEA5-4861F85E45B3}" destId="{36D9BC45-7587-4D5B-96D2-71CE1A04C034}" srcOrd="1" destOrd="0" presId="urn:microsoft.com/office/officeart/2005/8/layout/hierarchy2"/>
    <dgm:cxn modelId="{7F4DBF29-7AB7-4AC7-936C-9DA18EA2B479}" srcId="{A4DBFDD2-2748-44A5-81F2-F9C9834E1E9A}" destId="{D530AD86-EC60-4B1E-A234-55B5B1AF92C4}" srcOrd="0" destOrd="0" parTransId="{F2DDEF2D-9CCA-41D9-A892-5B23632644E4}" sibTransId="{39404F0F-CB0A-4241-B072-08FD788D5667}"/>
    <dgm:cxn modelId="{2BBC872E-D6C7-4316-A0D6-167BDB42CE43}" type="presOf" srcId="{A4FB5428-1E7D-42E4-9F13-41B5246786D9}" destId="{511D49CC-D016-480B-8814-00E5B292C063}" srcOrd="0" destOrd="0" presId="urn:microsoft.com/office/officeart/2005/8/layout/hierarchy2"/>
    <dgm:cxn modelId="{644CFB31-A963-464B-A9A4-ACA6F5CF21EB}" type="presOf" srcId="{EBF81AC2-9074-4BDB-AE33-3411EA8DB803}" destId="{2B9E0A2B-12AB-4E34-9A39-B7B44DDEEABD}" srcOrd="1" destOrd="0" presId="urn:microsoft.com/office/officeart/2005/8/layout/hierarchy2"/>
    <dgm:cxn modelId="{C13F2B35-EED9-4601-B75A-0D6B4228E718}" type="presOf" srcId="{A9ECF47F-E083-4B6C-9953-CE34BD3A8A57}" destId="{BD4BA663-958A-4143-B0AF-24C5F5ACA8E2}" srcOrd="0" destOrd="0" presId="urn:microsoft.com/office/officeart/2005/8/layout/hierarchy2"/>
    <dgm:cxn modelId="{2BA63640-5C62-4041-A3DF-E7804ABD930F}" type="presOf" srcId="{5606CF8B-72A7-428A-A01E-3F62377B058C}" destId="{5FA93BD1-D238-4F0D-BD43-3758937EF0A9}" srcOrd="0" destOrd="0" presId="urn:microsoft.com/office/officeart/2005/8/layout/hierarchy2"/>
    <dgm:cxn modelId="{C49EFA40-41CE-4F81-9F99-7D969E56918A}" type="presOf" srcId="{EF50EA5B-FBAE-4463-818B-91B58CF53A31}" destId="{F7EBDAF5-A4AC-4AA4-B974-0FA204310941}" srcOrd="0" destOrd="0" presId="urn:microsoft.com/office/officeart/2005/8/layout/hierarchy2"/>
    <dgm:cxn modelId="{C18A925E-0409-458C-B465-F9F68089D285}" type="presOf" srcId="{A4FB5428-1E7D-42E4-9F13-41B5246786D9}" destId="{42679861-2FEB-4FBA-BCA8-30D8FEE3C210}" srcOrd="1" destOrd="0" presId="urn:microsoft.com/office/officeart/2005/8/layout/hierarchy2"/>
    <dgm:cxn modelId="{A5B56B61-7E63-4DC2-83CB-F0D6C43F2BE3}" type="presOf" srcId="{222760CC-F957-4C2B-8BE7-0BDBAB0C3917}" destId="{3FF769A4-0A58-40F1-99D3-11E23F90B01D}" srcOrd="0" destOrd="0" presId="urn:microsoft.com/office/officeart/2005/8/layout/hierarchy2"/>
    <dgm:cxn modelId="{34DD5264-11AB-4E97-9D7F-EAF9933A6AB5}" srcId="{A1E25CF1-E9B2-4604-A3AF-ED3F1954B1F5}" destId="{A9ECF47F-E083-4B6C-9953-CE34BD3A8A57}" srcOrd="1" destOrd="0" parTransId="{BF2F204A-BA37-4AC4-A234-A9084B0C1B10}" sibTransId="{D0842832-C44B-478D-9710-9DB075A2AF36}"/>
    <dgm:cxn modelId="{2ABAFB67-486B-487F-BFFA-22939CC02FC1}" type="presOf" srcId="{DA5B15A6-3734-47E6-89C0-BB0AC1951D67}" destId="{6821971F-6240-4E4A-8254-66B770BCB93B}" srcOrd="0" destOrd="0" presId="urn:microsoft.com/office/officeart/2005/8/layout/hierarchy2"/>
    <dgm:cxn modelId="{711A4D6A-1547-49B8-AF23-CBA133D1F0C2}" type="presOf" srcId="{EBF81AC2-9074-4BDB-AE33-3411EA8DB803}" destId="{E7A9BE64-F501-4A4E-A1D7-560B8E728630}" srcOrd="0" destOrd="0" presId="urn:microsoft.com/office/officeart/2005/8/layout/hierarchy2"/>
    <dgm:cxn modelId="{5E86A24A-1067-4128-8CDE-D91F1324777C}" type="presOf" srcId="{077869BB-02A2-4A2E-A0E7-AD7DC3C162F8}" destId="{35A6C14D-A05D-4B22-AEC5-EE6E7E23F26C}" srcOrd="0" destOrd="0" presId="urn:microsoft.com/office/officeart/2005/8/layout/hierarchy2"/>
    <dgm:cxn modelId="{C3373777-22D8-4A58-B57B-083BEA3D6670}" type="presOf" srcId="{12AE40A1-F584-4EF3-90FC-8438184EC42B}" destId="{A091222C-B89B-49DE-BD5A-FD01E1EB052D}" srcOrd="0" destOrd="0" presId="urn:microsoft.com/office/officeart/2005/8/layout/hierarchy2"/>
    <dgm:cxn modelId="{54777477-4C40-46D3-8029-6F4937345C78}" srcId="{A85AE69E-ABBD-4D55-8C2C-AD39AE0418EB}" destId="{92ABEF9D-4778-411F-8FC9-A66CAD9E6B23}" srcOrd="1" destOrd="0" parTransId="{12AE40A1-F584-4EF3-90FC-8438184EC42B}" sibTransId="{B5EDE408-31C3-4189-8E4D-CF2053B0F7DB}"/>
    <dgm:cxn modelId="{99856F58-8804-4B85-B7D8-7CDD190086A5}" type="presOf" srcId="{EE2CC5F1-4874-463A-8045-97A62C56C3B6}" destId="{CD4383C7-6942-4268-8413-DDA601936BB8}" srcOrd="0" destOrd="0" presId="urn:microsoft.com/office/officeart/2005/8/layout/hierarchy2"/>
    <dgm:cxn modelId="{2E28AC58-0BDA-499C-9181-27EDFC71FDE4}" type="presOf" srcId="{5F9181CB-DD9D-4B79-9821-6B6E5E531357}" destId="{4C53BB62-E2E3-49C0-A96B-95125B3E6EF2}" srcOrd="1" destOrd="0" presId="urn:microsoft.com/office/officeart/2005/8/layout/hierarchy2"/>
    <dgm:cxn modelId="{3D8E2A7A-E29D-4AEE-B9E9-819021118D85}" type="presOf" srcId="{5606CF8B-72A7-428A-A01E-3F62377B058C}" destId="{212AC76F-8ADC-4AF5-81E5-528EED13398E}" srcOrd="1" destOrd="0" presId="urn:microsoft.com/office/officeart/2005/8/layout/hierarchy2"/>
    <dgm:cxn modelId="{CF48D87B-F461-4BC0-9E65-E3EE1820EAB3}" type="presOf" srcId="{BF2F204A-BA37-4AC4-A234-A9084B0C1B10}" destId="{1BA8FC59-BFDD-4C78-A0A6-4E0A45072099}" srcOrd="1" destOrd="0" presId="urn:microsoft.com/office/officeart/2005/8/layout/hierarchy2"/>
    <dgm:cxn modelId="{7ADD3886-E7F5-495E-B306-A99CADE79285}" type="presOf" srcId="{45EB85AE-C3CB-4B3B-A1C5-64B603B712C8}" destId="{A70A6216-173C-4571-9F2A-D80C23D58EE3}" srcOrd="1" destOrd="0" presId="urn:microsoft.com/office/officeart/2005/8/layout/hierarchy2"/>
    <dgm:cxn modelId="{25DCC887-D16C-4098-823C-EE30A3D7F471}" srcId="{F3251026-AB59-4E98-896E-85D7FA02C7CF}" destId="{A4DBFDD2-2748-44A5-81F2-F9C9834E1E9A}" srcOrd="2" destOrd="0" parTransId="{A4FB5428-1E7D-42E4-9F13-41B5246786D9}" sibTransId="{2E7B0349-67F5-4245-B975-B01363394843}"/>
    <dgm:cxn modelId="{B543C599-E63A-4E88-86EC-52EEA0B942D8}" type="presOf" srcId="{5F9181CB-DD9D-4B79-9821-6B6E5E531357}" destId="{BEF234D3-D384-4686-9023-EF084F0F7117}" srcOrd="0" destOrd="0" presId="urn:microsoft.com/office/officeart/2005/8/layout/hierarchy2"/>
    <dgm:cxn modelId="{24FC029C-CEC2-4BA8-A8E2-DB03E5B08458}" srcId="{A4DBFDD2-2748-44A5-81F2-F9C9834E1E9A}" destId="{DA5B15A6-3734-47E6-89C0-BB0AC1951D67}" srcOrd="1" destOrd="0" parTransId="{45EB85AE-C3CB-4B3B-A1C5-64B603B712C8}" sibTransId="{BBC6B78B-F76E-49E6-8B81-3D4E3F8D4365}"/>
    <dgm:cxn modelId="{D1A6029F-092B-45D3-9BC0-28A793502929}" type="presOf" srcId="{F2DDEF2D-9CCA-41D9-A892-5B23632644E4}" destId="{DE42E4C7-A707-4D1A-BD76-7241A2D3FC3B}" srcOrd="1" destOrd="0" presId="urn:microsoft.com/office/officeart/2005/8/layout/hierarchy2"/>
    <dgm:cxn modelId="{8E1F11A0-07E6-4B95-BBAA-2A079936D6A1}" srcId="{FE9AA3B5-AC5B-4F27-9CB1-BA137C4BF69C}" destId="{2730EBDE-6BC6-4943-8C17-75193BBDE2ED}" srcOrd="0" destOrd="0" parTransId="{5606CF8B-72A7-428A-A01E-3F62377B058C}" sibTransId="{2C06EB27-F2E4-4D73-9D08-D752251C0685}"/>
    <dgm:cxn modelId="{A31B45A2-0C40-4E76-A223-1ADE96D7CDA4}" srcId="{A85AE69E-ABBD-4D55-8C2C-AD39AE0418EB}" destId="{077869BB-02A2-4A2E-A0E7-AD7DC3C162F8}" srcOrd="0" destOrd="0" parTransId="{FB669E47-388B-4BCE-AEA5-4861F85E45B3}" sibTransId="{C43DACDA-F086-44A0-B0E8-396DFEE47D1E}"/>
    <dgm:cxn modelId="{E69894AD-B3F6-44F5-A1D1-6F612A2D6B79}" srcId="{EF50EA5B-FBAE-4463-818B-91B58CF53A31}" destId="{F3251026-AB59-4E98-896E-85D7FA02C7CF}" srcOrd="0" destOrd="0" parTransId="{E49AA19E-59A3-4F25-8BC8-07E0910B3087}" sibTransId="{EE7B11D0-B250-44DD-872E-F7A74CFFD07A}"/>
    <dgm:cxn modelId="{2AB396B4-FEFB-45F2-A93D-BEFF6BE4C6F3}" type="presOf" srcId="{92ABEF9D-4778-411F-8FC9-A66CAD9E6B23}" destId="{945C61AE-A35B-4C62-8944-88095B33EFA3}" srcOrd="0" destOrd="0" presId="urn:microsoft.com/office/officeart/2005/8/layout/hierarchy2"/>
    <dgm:cxn modelId="{1DFAE2B4-4449-4250-91D0-215D92F4BBB7}" type="presOf" srcId="{F72D7A46-909B-462C-8C74-9BCFB5366D1A}" destId="{4C61027A-6501-4B7F-A526-D12A1369C9E6}" srcOrd="0" destOrd="0" presId="urn:microsoft.com/office/officeart/2005/8/layout/hierarchy2"/>
    <dgm:cxn modelId="{44CE26B5-09E9-44FE-B1AE-21276245C114}" type="presOf" srcId="{00644331-581A-4753-A6CF-8292064B9284}" destId="{85C0D590-1484-402D-95A5-ED77A8347972}" srcOrd="0" destOrd="0" presId="urn:microsoft.com/office/officeart/2005/8/layout/hierarchy2"/>
    <dgm:cxn modelId="{809299BB-6F22-4C76-8B46-6239AC7B3D4C}" srcId="{A1E25CF1-E9B2-4604-A3AF-ED3F1954B1F5}" destId="{EE2CC5F1-4874-463A-8045-97A62C56C3B6}" srcOrd="2" destOrd="0" parTransId="{EBF81AC2-9074-4BDB-AE33-3411EA8DB803}" sibTransId="{5C2EB8F8-1101-461D-92BE-54A790659148}"/>
    <dgm:cxn modelId="{0A1BD7BB-93BF-4490-B2FA-312BE2BDD2AB}" srcId="{F3251026-AB59-4E98-896E-85D7FA02C7CF}" destId="{FE9AA3B5-AC5B-4F27-9CB1-BA137C4BF69C}" srcOrd="3" destOrd="0" parTransId="{7AFCAEAA-355F-482C-A9D9-6A00312DE6FC}" sibTransId="{9AE534CE-D3AC-4540-B77F-5AB2DA9F6BD1}"/>
    <dgm:cxn modelId="{4DE4B1BC-A767-4A8B-B013-CEEE78A6798D}" srcId="{A1E25CF1-E9B2-4604-A3AF-ED3F1954B1F5}" destId="{11813128-917E-4A32-981D-5C8EF704BE2F}" srcOrd="0" destOrd="0" parTransId="{00644331-581A-4753-A6CF-8292064B9284}" sibTransId="{AB78696D-0379-4C05-B3F3-ECF3E0C2A964}"/>
    <dgm:cxn modelId="{B64780C0-E2FF-4200-BC7A-60A11A6DF2B0}" type="presOf" srcId="{11813128-917E-4A32-981D-5C8EF704BE2F}" destId="{513E3DD3-D001-4902-8DB3-34B5B79575C2}" srcOrd="0" destOrd="0" presId="urn:microsoft.com/office/officeart/2005/8/layout/hierarchy2"/>
    <dgm:cxn modelId="{B751F2C4-2527-4606-B01E-1E9F51413D66}" srcId="{F3251026-AB59-4E98-896E-85D7FA02C7CF}" destId="{A85AE69E-ABBD-4D55-8C2C-AD39AE0418EB}" srcOrd="1" destOrd="0" parTransId="{222760CC-F957-4C2B-8BE7-0BDBAB0C3917}" sibTransId="{883DAF10-FD69-4E45-9C0C-73A96CED6881}"/>
    <dgm:cxn modelId="{0089DFD3-1D7B-44A7-B141-4C3E0B309CDA}" type="presOf" srcId="{A4DBFDD2-2748-44A5-81F2-F9C9834E1E9A}" destId="{C387E602-D917-4787-934C-259C21E3B7AD}" srcOrd="0" destOrd="0" presId="urn:microsoft.com/office/officeart/2005/8/layout/hierarchy2"/>
    <dgm:cxn modelId="{E9777EDC-DDC9-48C7-A0CC-08C019FFA72F}" type="presOf" srcId="{2730EBDE-6BC6-4943-8C17-75193BBDE2ED}" destId="{53CFE8BB-1507-46C0-8B21-89D9FADFFD5E}" srcOrd="0" destOrd="0" presId="urn:microsoft.com/office/officeart/2005/8/layout/hierarchy2"/>
    <dgm:cxn modelId="{EBDDFADF-2A54-49DC-821A-34CABA2F902B}" type="presOf" srcId="{7AFCAEAA-355F-482C-A9D9-6A00312DE6FC}" destId="{9B4E86E3-D87E-44BF-AB0E-5F9A5809C991}" srcOrd="1" destOrd="0" presId="urn:microsoft.com/office/officeart/2005/8/layout/hierarchy2"/>
    <dgm:cxn modelId="{956076E0-3F63-493C-A797-467AE186D8E8}" type="presOf" srcId="{A1E25CF1-E9B2-4604-A3AF-ED3F1954B1F5}" destId="{371028D2-54CC-444B-83B1-5E4A40D0E27A}" srcOrd="0" destOrd="0" presId="urn:microsoft.com/office/officeart/2005/8/layout/hierarchy2"/>
    <dgm:cxn modelId="{C6DC57E1-496A-488A-8EED-577B167D7151}" type="presOf" srcId="{FE9AA3B5-AC5B-4F27-9CB1-BA137C4BF69C}" destId="{9CACBB7B-1948-4BD6-8B02-EC19E90773B3}" srcOrd="0" destOrd="0" presId="urn:microsoft.com/office/officeart/2005/8/layout/hierarchy2"/>
    <dgm:cxn modelId="{520407E6-D35B-4DFC-90DB-5F5542B702CD}" type="presOf" srcId="{7AFCAEAA-355F-482C-A9D9-6A00312DE6FC}" destId="{B7ADF461-A885-42F6-8CC7-AA4B1D3439E8}" srcOrd="0" destOrd="0" presId="urn:microsoft.com/office/officeart/2005/8/layout/hierarchy2"/>
    <dgm:cxn modelId="{16E0D2E6-F176-4A2B-A955-BC236DC6AD67}" type="presOf" srcId="{45EB85AE-C3CB-4B3B-A1C5-64B603B712C8}" destId="{6C1C57AD-F939-4E7A-9128-A7A944A8A936}" srcOrd="0" destOrd="0" presId="urn:microsoft.com/office/officeart/2005/8/layout/hierarchy2"/>
    <dgm:cxn modelId="{5677BDE7-6CB8-4835-BDC4-22B6F52B406C}" type="presOf" srcId="{BF2F204A-BA37-4AC4-A234-A9084B0C1B10}" destId="{C6B5F6AF-EB6D-43DA-87EF-B2B0B4E1CC5E}" srcOrd="0" destOrd="0" presId="urn:microsoft.com/office/officeart/2005/8/layout/hierarchy2"/>
    <dgm:cxn modelId="{BB2ECFED-B390-4986-8E9C-FE7FEFF91BC4}" type="presOf" srcId="{00644331-581A-4753-A6CF-8292064B9284}" destId="{D923C5C4-234C-4A38-B961-2BB71EDAB16B}" srcOrd="1" destOrd="0" presId="urn:microsoft.com/office/officeart/2005/8/layout/hierarchy2"/>
    <dgm:cxn modelId="{CE01F2EF-9B81-464D-BA07-5FF4784C606B}" srcId="{FE9AA3B5-AC5B-4F27-9CB1-BA137C4BF69C}" destId="{C07EDC34-77A5-4A4A-B61F-C625D5CD3C65}" srcOrd="1" destOrd="0" parTransId="{5F9181CB-DD9D-4B79-9821-6B6E5E531357}" sibTransId="{AD4CC9BB-D50F-4309-9B40-6571AAA065F3}"/>
    <dgm:cxn modelId="{D689F3F6-9B15-4570-9F32-D05021DE6ACA}" type="presOf" srcId="{D530AD86-EC60-4B1E-A234-55B5B1AF92C4}" destId="{3EF9A853-260C-4E10-B91D-628B4A470915}" srcOrd="0" destOrd="0" presId="urn:microsoft.com/office/officeart/2005/8/layout/hierarchy2"/>
    <dgm:cxn modelId="{E21E2FFA-52CD-4293-91ED-A47BC8CD423B}" type="presOf" srcId="{F72D7A46-909B-462C-8C74-9BCFB5366D1A}" destId="{98AA120C-A914-4B4C-8D14-FF41B0368B67}" srcOrd="1" destOrd="0" presId="urn:microsoft.com/office/officeart/2005/8/layout/hierarchy2"/>
    <dgm:cxn modelId="{C2254FFD-5F9B-4461-99D8-DAA99D8466B8}" type="presOf" srcId="{FB669E47-388B-4BCE-AEA5-4861F85E45B3}" destId="{2A2B41BD-61C1-489C-AF28-6DC9C3200EED}" srcOrd="0" destOrd="0" presId="urn:microsoft.com/office/officeart/2005/8/layout/hierarchy2"/>
    <dgm:cxn modelId="{979380A9-884F-430D-AB06-DD5A1E7D5883}" type="presParOf" srcId="{F7EBDAF5-A4AC-4AA4-B974-0FA204310941}" destId="{BA54DEF3-3E3F-4042-B2E0-7C7F72DE6B0D}" srcOrd="0" destOrd="0" presId="urn:microsoft.com/office/officeart/2005/8/layout/hierarchy2"/>
    <dgm:cxn modelId="{A3D25588-9ADA-4843-A991-EE06F926A567}" type="presParOf" srcId="{BA54DEF3-3E3F-4042-B2E0-7C7F72DE6B0D}" destId="{344373A6-EEB2-4493-9729-E4A29309C6F0}" srcOrd="0" destOrd="0" presId="urn:microsoft.com/office/officeart/2005/8/layout/hierarchy2"/>
    <dgm:cxn modelId="{D75CD6C2-BD64-47D6-BE23-7917F59CBE05}" type="presParOf" srcId="{BA54DEF3-3E3F-4042-B2E0-7C7F72DE6B0D}" destId="{DACB9F2B-2D80-49AE-B8CE-4BF156F2737E}" srcOrd="1" destOrd="0" presId="urn:microsoft.com/office/officeart/2005/8/layout/hierarchy2"/>
    <dgm:cxn modelId="{1A4A613B-98E9-4198-A681-8564675EFA37}" type="presParOf" srcId="{DACB9F2B-2D80-49AE-B8CE-4BF156F2737E}" destId="{4C61027A-6501-4B7F-A526-D12A1369C9E6}" srcOrd="0" destOrd="0" presId="urn:microsoft.com/office/officeart/2005/8/layout/hierarchy2"/>
    <dgm:cxn modelId="{BC12B7E6-8E8B-4EC9-BB7F-B6FC68873A67}" type="presParOf" srcId="{4C61027A-6501-4B7F-A526-D12A1369C9E6}" destId="{98AA120C-A914-4B4C-8D14-FF41B0368B67}" srcOrd="0" destOrd="0" presId="urn:microsoft.com/office/officeart/2005/8/layout/hierarchy2"/>
    <dgm:cxn modelId="{27589FBA-21AF-45E0-811D-3E080B12B2C6}" type="presParOf" srcId="{DACB9F2B-2D80-49AE-B8CE-4BF156F2737E}" destId="{57466CC7-1A02-418B-AC81-3758BFFC0D8C}" srcOrd="1" destOrd="0" presId="urn:microsoft.com/office/officeart/2005/8/layout/hierarchy2"/>
    <dgm:cxn modelId="{6521598A-F781-43DE-848D-2437EEA53FD5}" type="presParOf" srcId="{57466CC7-1A02-418B-AC81-3758BFFC0D8C}" destId="{371028D2-54CC-444B-83B1-5E4A40D0E27A}" srcOrd="0" destOrd="0" presId="urn:microsoft.com/office/officeart/2005/8/layout/hierarchy2"/>
    <dgm:cxn modelId="{617BD7E1-369A-47D4-8457-C759223CB700}" type="presParOf" srcId="{57466CC7-1A02-418B-AC81-3758BFFC0D8C}" destId="{0E146EAB-A93A-419E-B68C-2D5A12A7C987}" srcOrd="1" destOrd="0" presId="urn:microsoft.com/office/officeart/2005/8/layout/hierarchy2"/>
    <dgm:cxn modelId="{73B8D152-92FF-40F4-ADD1-004E1F29E422}" type="presParOf" srcId="{0E146EAB-A93A-419E-B68C-2D5A12A7C987}" destId="{85C0D590-1484-402D-95A5-ED77A8347972}" srcOrd="0" destOrd="0" presId="urn:microsoft.com/office/officeart/2005/8/layout/hierarchy2"/>
    <dgm:cxn modelId="{90FDE83A-28F6-4AB3-9635-2AFDC4BD811B}" type="presParOf" srcId="{85C0D590-1484-402D-95A5-ED77A8347972}" destId="{D923C5C4-234C-4A38-B961-2BB71EDAB16B}" srcOrd="0" destOrd="0" presId="urn:microsoft.com/office/officeart/2005/8/layout/hierarchy2"/>
    <dgm:cxn modelId="{2BDAEF3A-53E1-4B87-85D3-B6F1FAD469CF}" type="presParOf" srcId="{0E146EAB-A93A-419E-B68C-2D5A12A7C987}" destId="{73D6D52B-1EDD-48E9-826E-9418ADA0F5EB}" srcOrd="1" destOrd="0" presId="urn:microsoft.com/office/officeart/2005/8/layout/hierarchy2"/>
    <dgm:cxn modelId="{02107E28-F9BE-4086-B572-CD137DD23739}" type="presParOf" srcId="{73D6D52B-1EDD-48E9-826E-9418ADA0F5EB}" destId="{513E3DD3-D001-4902-8DB3-34B5B79575C2}" srcOrd="0" destOrd="0" presId="urn:microsoft.com/office/officeart/2005/8/layout/hierarchy2"/>
    <dgm:cxn modelId="{B5AAA58D-3DFB-4CBC-A4D8-26AD83DDFE6E}" type="presParOf" srcId="{73D6D52B-1EDD-48E9-826E-9418ADA0F5EB}" destId="{0EA2FEB6-FC92-43EC-BF3B-BD47C619F7AF}" srcOrd="1" destOrd="0" presId="urn:microsoft.com/office/officeart/2005/8/layout/hierarchy2"/>
    <dgm:cxn modelId="{AF5E40B7-35BF-4374-B2A2-EF1005CB9F80}" type="presParOf" srcId="{0E146EAB-A93A-419E-B68C-2D5A12A7C987}" destId="{C6B5F6AF-EB6D-43DA-87EF-B2B0B4E1CC5E}" srcOrd="2" destOrd="0" presId="urn:microsoft.com/office/officeart/2005/8/layout/hierarchy2"/>
    <dgm:cxn modelId="{6C86BDB0-0DB6-415D-9E6A-B25616D7593C}" type="presParOf" srcId="{C6B5F6AF-EB6D-43DA-87EF-B2B0B4E1CC5E}" destId="{1BA8FC59-BFDD-4C78-A0A6-4E0A45072099}" srcOrd="0" destOrd="0" presId="urn:microsoft.com/office/officeart/2005/8/layout/hierarchy2"/>
    <dgm:cxn modelId="{45ACC1BC-F3A4-4788-8CA6-AB221FB610F7}" type="presParOf" srcId="{0E146EAB-A93A-419E-B68C-2D5A12A7C987}" destId="{652C504C-E110-476A-8022-519DCAC06019}" srcOrd="3" destOrd="0" presId="urn:microsoft.com/office/officeart/2005/8/layout/hierarchy2"/>
    <dgm:cxn modelId="{0BF350F9-2048-4137-B241-7AAC8137E119}" type="presParOf" srcId="{652C504C-E110-476A-8022-519DCAC06019}" destId="{BD4BA663-958A-4143-B0AF-24C5F5ACA8E2}" srcOrd="0" destOrd="0" presId="urn:microsoft.com/office/officeart/2005/8/layout/hierarchy2"/>
    <dgm:cxn modelId="{4B462C35-A709-4E99-AE79-D7B002935AC6}" type="presParOf" srcId="{652C504C-E110-476A-8022-519DCAC06019}" destId="{F50163E1-A72F-4FC8-B197-BA81CF35DC06}" srcOrd="1" destOrd="0" presId="urn:microsoft.com/office/officeart/2005/8/layout/hierarchy2"/>
    <dgm:cxn modelId="{38090101-5B3D-4278-AAC8-8CD1FB150F35}" type="presParOf" srcId="{0E146EAB-A93A-419E-B68C-2D5A12A7C987}" destId="{E7A9BE64-F501-4A4E-A1D7-560B8E728630}" srcOrd="4" destOrd="0" presId="urn:microsoft.com/office/officeart/2005/8/layout/hierarchy2"/>
    <dgm:cxn modelId="{DC661C41-88CE-4DC1-8BF7-75DCD19428B1}" type="presParOf" srcId="{E7A9BE64-F501-4A4E-A1D7-560B8E728630}" destId="{2B9E0A2B-12AB-4E34-9A39-B7B44DDEEABD}" srcOrd="0" destOrd="0" presId="urn:microsoft.com/office/officeart/2005/8/layout/hierarchy2"/>
    <dgm:cxn modelId="{65B8F151-A9C9-4899-AC8C-0DE33A07CA6E}" type="presParOf" srcId="{0E146EAB-A93A-419E-B68C-2D5A12A7C987}" destId="{905A51C2-47B2-4C82-8FB5-A1B78E6AE472}" srcOrd="5" destOrd="0" presId="urn:microsoft.com/office/officeart/2005/8/layout/hierarchy2"/>
    <dgm:cxn modelId="{811692BB-B718-406E-8B69-2D1172327501}" type="presParOf" srcId="{905A51C2-47B2-4C82-8FB5-A1B78E6AE472}" destId="{CD4383C7-6942-4268-8413-DDA601936BB8}" srcOrd="0" destOrd="0" presId="urn:microsoft.com/office/officeart/2005/8/layout/hierarchy2"/>
    <dgm:cxn modelId="{0FF0EF7D-6452-4729-9B54-DAB0B89DD8F4}" type="presParOf" srcId="{905A51C2-47B2-4C82-8FB5-A1B78E6AE472}" destId="{29BBCF3E-097B-4266-9334-D470055FEBD5}" srcOrd="1" destOrd="0" presId="urn:microsoft.com/office/officeart/2005/8/layout/hierarchy2"/>
    <dgm:cxn modelId="{1F9434EF-1ADD-4055-B70D-1881DC114DFA}" type="presParOf" srcId="{DACB9F2B-2D80-49AE-B8CE-4BF156F2737E}" destId="{3FF769A4-0A58-40F1-99D3-11E23F90B01D}" srcOrd="2" destOrd="0" presId="urn:microsoft.com/office/officeart/2005/8/layout/hierarchy2"/>
    <dgm:cxn modelId="{86002842-6510-4CDB-B59D-B43DBBCACE98}" type="presParOf" srcId="{3FF769A4-0A58-40F1-99D3-11E23F90B01D}" destId="{869C9955-CF12-4D59-A935-B36D09402D8D}" srcOrd="0" destOrd="0" presId="urn:microsoft.com/office/officeart/2005/8/layout/hierarchy2"/>
    <dgm:cxn modelId="{C382A6CA-6971-4F5A-902F-7B49D5B57B9F}" type="presParOf" srcId="{DACB9F2B-2D80-49AE-B8CE-4BF156F2737E}" destId="{489737C5-0BCA-4D1D-A812-4BEA87EF3544}" srcOrd="3" destOrd="0" presId="urn:microsoft.com/office/officeart/2005/8/layout/hierarchy2"/>
    <dgm:cxn modelId="{D9A02727-BD06-40DF-8B28-7F563BEF893E}" type="presParOf" srcId="{489737C5-0BCA-4D1D-A812-4BEA87EF3544}" destId="{8DF348F4-4BA0-4303-83BE-6D7BA136F9C7}" srcOrd="0" destOrd="0" presId="urn:microsoft.com/office/officeart/2005/8/layout/hierarchy2"/>
    <dgm:cxn modelId="{B4A99B20-32BE-424D-A62E-95ACA065554D}" type="presParOf" srcId="{489737C5-0BCA-4D1D-A812-4BEA87EF3544}" destId="{5CCA9108-6477-4815-8251-A48D8519BC5D}" srcOrd="1" destOrd="0" presId="urn:microsoft.com/office/officeart/2005/8/layout/hierarchy2"/>
    <dgm:cxn modelId="{9AE70B72-15FC-454E-B51C-A514504C7FF5}" type="presParOf" srcId="{5CCA9108-6477-4815-8251-A48D8519BC5D}" destId="{2A2B41BD-61C1-489C-AF28-6DC9C3200EED}" srcOrd="0" destOrd="0" presId="urn:microsoft.com/office/officeart/2005/8/layout/hierarchy2"/>
    <dgm:cxn modelId="{58F11DA9-8003-4FA8-AABC-98FC83E01D8B}" type="presParOf" srcId="{2A2B41BD-61C1-489C-AF28-6DC9C3200EED}" destId="{36D9BC45-7587-4D5B-96D2-71CE1A04C034}" srcOrd="0" destOrd="0" presId="urn:microsoft.com/office/officeart/2005/8/layout/hierarchy2"/>
    <dgm:cxn modelId="{0147B128-E404-40AB-A383-DA94E51F44B0}" type="presParOf" srcId="{5CCA9108-6477-4815-8251-A48D8519BC5D}" destId="{D92215A2-EFAB-4D7B-A1C8-2AD2688BD2E1}" srcOrd="1" destOrd="0" presId="urn:microsoft.com/office/officeart/2005/8/layout/hierarchy2"/>
    <dgm:cxn modelId="{458876E5-740C-42E6-B685-85B7C28168B6}" type="presParOf" srcId="{D92215A2-EFAB-4D7B-A1C8-2AD2688BD2E1}" destId="{35A6C14D-A05D-4B22-AEC5-EE6E7E23F26C}" srcOrd="0" destOrd="0" presId="urn:microsoft.com/office/officeart/2005/8/layout/hierarchy2"/>
    <dgm:cxn modelId="{3A7CB48A-2332-4DB0-BED7-2F4E80FF7EBF}" type="presParOf" srcId="{D92215A2-EFAB-4D7B-A1C8-2AD2688BD2E1}" destId="{A02B88FF-9FE2-4E4C-9F96-CFF40081F93E}" srcOrd="1" destOrd="0" presId="urn:microsoft.com/office/officeart/2005/8/layout/hierarchy2"/>
    <dgm:cxn modelId="{8CB6CC27-2654-46AC-9EC0-7335CF684EF5}" type="presParOf" srcId="{5CCA9108-6477-4815-8251-A48D8519BC5D}" destId="{A091222C-B89B-49DE-BD5A-FD01E1EB052D}" srcOrd="2" destOrd="0" presId="urn:microsoft.com/office/officeart/2005/8/layout/hierarchy2"/>
    <dgm:cxn modelId="{F66313A6-69F6-4FDA-9500-537CFAD95B63}" type="presParOf" srcId="{A091222C-B89B-49DE-BD5A-FD01E1EB052D}" destId="{A960DEE0-FD9D-47FD-821E-EDCC56DF47A7}" srcOrd="0" destOrd="0" presId="urn:microsoft.com/office/officeart/2005/8/layout/hierarchy2"/>
    <dgm:cxn modelId="{186F450C-D2AE-4E39-AF40-AE19B5CF9D26}" type="presParOf" srcId="{5CCA9108-6477-4815-8251-A48D8519BC5D}" destId="{AB9B9C9B-AE9F-4123-9A39-166B7A8BEAD6}" srcOrd="3" destOrd="0" presId="urn:microsoft.com/office/officeart/2005/8/layout/hierarchy2"/>
    <dgm:cxn modelId="{82324DE9-42B5-4D62-9A8F-CBE3F27E755B}" type="presParOf" srcId="{AB9B9C9B-AE9F-4123-9A39-166B7A8BEAD6}" destId="{945C61AE-A35B-4C62-8944-88095B33EFA3}" srcOrd="0" destOrd="0" presId="urn:microsoft.com/office/officeart/2005/8/layout/hierarchy2"/>
    <dgm:cxn modelId="{F510F774-51D3-4596-88C9-3F885AA7589B}" type="presParOf" srcId="{AB9B9C9B-AE9F-4123-9A39-166B7A8BEAD6}" destId="{69340F54-5F9C-4D25-A9D3-005D01E6518B}" srcOrd="1" destOrd="0" presId="urn:microsoft.com/office/officeart/2005/8/layout/hierarchy2"/>
    <dgm:cxn modelId="{FD6F844B-5A77-4995-9AD6-8DD3A8DA02CA}" type="presParOf" srcId="{DACB9F2B-2D80-49AE-B8CE-4BF156F2737E}" destId="{511D49CC-D016-480B-8814-00E5B292C063}" srcOrd="4" destOrd="0" presId="urn:microsoft.com/office/officeart/2005/8/layout/hierarchy2"/>
    <dgm:cxn modelId="{9E463822-BF5A-47B0-A64C-2CCB269979F6}" type="presParOf" srcId="{511D49CC-D016-480B-8814-00E5B292C063}" destId="{42679861-2FEB-4FBA-BCA8-30D8FEE3C210}" srcOrd="0" destOrd="0" presId="urn:microsoft.com/office/officeart/2005/8/layout/hierarchy2"/>
    <dgm:cxn modelId="{F194B877-791B-42F5-A29E-E7D56D623A9F}" type="presParOf" srcId="{DACB9F2B-2D80-49AE-B8CE-4BF156F2737E}" destId="{AF9D8311-5CE1-42A5-A69C-649968CF34F5}" srcOrd="5" destOrd="0" presId="urn:microsoft.com/office/officeart/2005/8/layout/hierarchy2"/>
    <dgm:cxn modelId="{FA703909-7FBC-47F5-B99F-40CB409EF04E}" type="presParOf" srcId="{AF9D8311-5CE1-42A5-A69C-649968CF34F5}" destId="{C387E602-D917-4787-934C-259C21E3B7AD}" srcOrd="0" destOrd="0" presId="urn:microsoft.com/office/officeart/2005/8/layout/hierarchy2"/>
    <dgm:cxn modelId="{4BD4E263-0784-4401-9021-581947D35385}" type="presParOf" srcId="{AF9D8311-5CE1-42A5-A69C-649968CF34F5}" destId="{4FA1200A-1BEB-45D4-B49D-19D812F861D2}" srcOrd="1" destOrd="0" presId="urn:microsoft.com/office/officeart/2005/8/layout/hierarchy2"/>
    <dgm:cxn modelId="{2B272D62-50F0-4D4F-A1B5-B740E8707ED6}" type="presParOf" srcId="{4FA1200A-1BEB-45D4-B49D-19D812F861D2}" destId="{C2830CFC-8620-4300-85D4-619C2A083934}" srcOrd="0" destOrd="0" presId="urn:microsoft.com/office/officeart/2005/8/layout/hierarchy2"/>
    <dgm:cxn modelId="{19BD07AC-ACD4-4FEA-81E4-D64933802D90}" type="presParOf" srcId="{C2830CFC-8620-4300-85D4-619C2A083934}" destId="{DE42E4C7-A707-4D1A-BD76-7241A2D3FC3B}" srcOrd="0" destOrd="0" presId="urn:microsoft.com/office/officeart/2005/8/layout/hierarchy2"/>
    <dgm:cxn modelId="{B3C11655-1EA1-4CBC-BEBE-73D08F9A97D4}" type="presParOf" srcId="{4FA1200A-1BEB-45D4-B49D-19D812F861D2}" destId="{79909C53-E41D-4996-BBB3-553FD0E64A79}" srcOrd="1" destOrd="0" presId="urn:microsoft.com/office/officeart/2005/8/layout/hierarchy2"/>
    <dgm:cxn modelId="{755CABEB-C968-4818-8EE2-83A6847730E9}" type="presParOf" srcId="{79909C53-E41D-4996-BBB3-553FD0E64A79}" destId="{3EF9A853-260C-4E10-B91D-628B4A470915}" srcOrd="0" destOrd="0" presId="urn:microsoft.com/office/officeart/2005/8/layout/hierarchy2"/>
    <dgm:cxn modelId="{31D30150-18B9-401D-8D72-604E877CAA56}" type="presParOf" srcId="{79909C53-E41D-4996-BBB3-553FD0E64A79}" destId="{8C933116-CD78-49AE-AC13-6E0E78692477}" srcOrd="1" destOrd="0" presId="urn:microsoft.com/office/officeart/2005/8/layout/hierarchy2"/>
    <dgm:cxn modelId="{2ABD9631-3566-4C44-9DB3-48D0F3A2506D}" type="presParOf" srcId="{4FA1200A-1BEB-45D4-B49D-19D812F861D2}" destId="{6C1C57AD-F939-4E7A-9128-A7A944A8A936}" srcOrd="2" destOrd="0" presId="urn:microsoft.com/office/officeart/2005/8/layout/hierarchy2"/>
    <dgm:cxn modelId="{24BF9639-535C-4BCD-B4C3-E4C93767CED1}" type="presParOf" srcId="{6C1C57AD-F939-4E7A-9128-A7A944A8A936}" destId="{A70A6216-173C-4571-9F2A-D80C23D58EE3}" srcOrd="0" destOrd="0" presId="urn:microsoft.com/office/officeart/2005/8/layout/hierarchy2"/>
    <dgm:cxn modelId="{04F6E481-C6A5-4B5D-996E-C2AA71310532}" type="presParOf" srcId="{4FA1200A-1BEB-45D4-B49D-19D812F861D2}" destId="{C2D7C364-CD73-4EA1-9A16-9B9368BF12AA}" srcOrd="3" destOrd="0" presId="urn:microsoft.com/office/officeart/2005/8/layout/hierarchy2"/>
    <dgm:cxn modelId="{3CD162B9-70E5-468D-A61D-3CFAB0FD6933}" type="presParOf" srcId="{C2D7C364-CD73-4EA1-9A16-9B9368BF12AA}" destId="{6821971F-6240-4E4A-8254-66B770BCB93B}" srcOrd="0" destOrd="0" presId="urn:microsoft.com/office/officeart/2005/8/layout/hierarchy2"/>
    <dgm:cxn modelId="{2C9B630B-C4F3-470B-91EB-AAC8AE338E36}" type="presParOf" srcId="{C2D7C364-CD73-4EA1-9A16-9B9368BF12AA}" destId="{FB18A497-88F2-446E-B637-EBCCDEFE33B9}" srcOrd="1" destOrd="0" presId="urn:microsoft.com/office/officeart/2005/8/layout/hierarchy2"/>
    <dgm:cxn modelId="{99A3967E-FFF8-420C-80AA-53B332D85F4A}" type="presParOf" srcId="{DACB9F2B-2D80-49AE-B8CE-4BF156F2737E}" destId="{B7ADF461-A885-42F6-8CC7-AA4B1D3439E8}" srcOrd="6" destOrd="0" presId="urn:microsoft.com/office/officeart/2005/8/layout/hierarchy2"/>
    <dgm:cxn modelId="{6F109F08-C2C0-451B-963D-E8ADE51B5196}" type="presParOf" srcId="{B7ADF461-A885-42F6-8CC7-AA4B1D3439E8}" destId="{9B4E86E3-D87E-44BF-AB0E-5F9A5809C991}" srcOrd="0" destOrd="0" presId="urn:microsoft.com/office/officeart/2005/8/layout/hierarchy2"/>
    <dgm:cxn modelId="{4974AE07-2F5D-4FA4-B857-3655D51B53DF}" type="presParOf" srcId="{DACB9F2B-2D80-49AE-B8CE-4BF156F2737E}" destId="{9C1454B9-0003-4B20-88D1-669195A2485E}" srcOrd="7" destOrd="0" presId="urn:microsoft.com/office/officeart/2005/8/layout/hierarchy2"/>
    <dgm:cxn modelId="{ACC0DF15-F8A1-4C69-8E5E-0CC1F9CAB463}" type="presParOf" srcId="{9C1454B9-0003-4B20-88D1-669195A2485E}" destId="{9CACBB7B-1948-4BD6-8B02-EC19E90773B3}" srcOrd="0" destOrd="0" presId="urn:microsoft.com/office/officeart/2005/8/layout/hierarchy2"/>
    <dgm:cxn modelId="{32A03D6A-4D09-4152-9982-E12B45B23B5E}" type="presParOf" srcId="{9C1454B9-0003-4B20-88D1-669195A2485E}" destId="{5BF2020C-89C9-4D77-AE75-D177397198B6}" srcOrd="1" destOrd="0" presId="urn:microsoft.com/office/officeart/2005/8/layout/hierarchy2"/>
    <dgm:cxn modelId="{D29E3A21-9377-442C-B6BA-7C13E711E567}" type="presParOf" srcId="{5BF2020C-89C9-4D77-AE75-D177397198B6}" destId="{5FA93BD1-D238-4F0D-BD43-3758937EF0A9}" srcOrd="0" destOrd="0" presId="urn:microsoft.com/office/officeart/2005/8/layout/hierarchy2"/>
    <dgm:cxn modelId="{BCBC1259-DBF7-47F5-BA77-D743FBB5EA78}" type="presParOf" srcId="{5FA93BD1-D238-4F0D-BD43-3758937EF0A9}" destId="{212AC76F-8ADC-4AF5-81E5-528EED13398E}" srcOrd="0" destOrd="0" presId="urn:microsoft.com/office/officeart/2005/8/layout/hierarchy2"/>
    <dgm:cxn modelId="{3C9A41DA-5560-47DE-B021-BC165F37B704}" type="presParOf" srcId="{5BF2020C-89C9-4D77-AE75-D177397198B6}" destId="{57D20409-A957-416C-BC86-5AF7F56A051C}" srcOrd="1" destOrd="0" presId="urn:microsoft.com/office/officeart/2005/8/layout/hierarchy2"/>
    <dgm:cxn modelId="{7CB35FFE-D664-4956-A614-CC8C8A76B0DB}" type="presParOf" srcId="{57D20409-A957-416C-BC86-5AF7F56A051C}" destId="{53CFE8BB-1507-46C0-8B21-89D9FADFFD5E}" srcOrd="0" destOrd="0" presId="urn:microsoft.com/office/officeart/2005/8/layout/hierarchy2"/>
    <dgm:cxn modelId="{C610B7B1-1626-45B1-B7D8-5DE9F92D7EDE}" type="presParOf" srcId="{57D20409-A957-416C-BC86-5AF7F56A051C}" destId="{8B786765-B93B-49C9-B92C-1D2C3EDCDC23}" srcOrd="1" destOrd="0" presId="urn:microsoft.com/office/officeart/2005/8/layout/hierarchy2"/>
    <dgm:cxn modelId="{662428A0-912B-4D88-A39B-1A49B21AD1E9}" type="presParOf" srcId="{5BF2020C-89C9-4D77-AE75-D177397198B6}" destId="{BEF234D3-D384-4686-9023-EF084F0F7117}" srcOrd="2" destOrd="0" presId="urn:microsoft.com/office/officeart/2005/8/layout/hierarchy2"/>
    <dgm:cxn modelId="{241D20AC-055F-4254-9A64-4FADEA1A7E63}" type="presParOf" srcId="{BEF234D3-D384-4686-9023-EF084F0F7117}" destId="{4C53BB62-E2E3-49C0-A96B-95125B3E6EF2}" srcOrd="0" destOrd="0" presId="urn:microsoft.com/office/officeart/2005/8/layout/hierarchy2"/>
    <dgm:cxn modelId="{1CC3B43F-7A6D-4DAB-B229-D7BFEE9DF6CF}" type="presParOf" srcId="{5BF2020C-89C9-4D77-AE75-D177397198B6}" destId="{E5BCEF08-6D61-45B9-A67D-E0A680A58FF8}" srcOrd="3" destOrd="0" presId="urn:microsoft.com/office/officeart/2005/8/layout/hierarchy2"/>
    <dgm:cxn modelId="{378C3F8F-2C99-418A-A4A4-402D9E40F9D2}" type="presParOf" srcId="{E5BCEF08-6D61-45B9-A67D-E0A680A58FF8}" destId="{0C9CAB4B-2567-46D3-A996-A452FD411DC2}" srcOrd="0" destOrd="0" presId="urn:microsoft.com/office/officeart/2005/8/layout/hierarchy2"/>
    <dgm:cxn modelId="{D9B99B16-FEEF-4E17-AE93-28041B05861D}" type="presParOf" srcId="{E5BCEF08-6D61-45B9-A67D-E0A680A58FF8}" destId="{02224C91-6C06-425C-B347-8CF7E804CC07}" srcOrd="1" destOrd="0" presId="urn:microsoft.com/office/officeart/2005/8/layout/hierarchy2"/>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4373A6-EEB2-4493-9729-E4A29309C6F0}">
      <dsp:nvSpPr>
        <dsp:cNvPr id="0" name=""/>
        <dsp:cNvSpPr/>
      </dsp:nvSpPr>
      <dsp:spPr>
        <a:xfrm>
          <a:off x="357644" y="1296866"/>
          <a:ext cx="891624" cy="1008910"/>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Ekspert tizimi ega bo'lishi kerak</a:t>
          </a:r>
          <a:endParaRPr lang="ru-RU" sz="1200" kern="1200">
            <a:solidFill>
              <a:sysClr val="windowText" lastClr="000000"/>
            </a:solidFill>
            <a:latin typeface="Times New Roman" panose="02020603050405020304" pitchFamily="18" charset="0"/>
            <a:cs typeface="Times New Roman" panose="02020603050405020304" pitchFamily="18" charset="0"/>
          </a:endParaRPr>
        </a:p>
      </dsp:txBody>
      <dsp:txXfrm>
        <a:off x="383759" y="1322981"/>
        <a:ext cx="839394" cy="956680"/>
      </dsp:txXfrm>
    </dsp:sp>
    <dsp:sp modelId="{4C61027A-6501-4B7F-A526-D12A1369C9E6}">
      <dsp:nvSpPr>
        <dsp:cNvPr id="0" name=""/>
        <dsp:cNvSpPr/>
      </dsp:nvSpPr>
      <dsp:spPr>
        <a:xfrm rot="16839906">
          <a:off x="712438" y="1146132"/>
          <a:ext cx="1317487" cy="15651"/>
        </a:xfrm>
        <a:custGeom>
          <a:avLst/>
          <a:gdLst/>
          <a:ahLst/>
          <a:cxnLst/>
          <a:rect l="0" t="0" r="0" b="0"/>
          <a:pathLst>
            <a:path>
              <a:moveTo>
                <a:pt x="0" y="7825"/>
              </a:moveTo>
              <a:lnTo>
                <a:pt x="1317487" y="782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ru-RU" sz="1200" kern="1200">
            <a:solidFill>
              <a:sysClr val="windowText" lastClr="000000"/>
            </a:solidFill>
            <a:latin typeface="Times New Roman" panose="02020603050405020304" pitchFamily="18" charset="0"/>
            <a:cs typeface="Times New Roman" panose="02020603050405020304" pitchFamily="18" charset="0"/>
          </a:endParaRPr>
        </a:p>
      </dsp:txBody>
      <dsp:txXfrm>
        <a:off x="1338244" y="1121020"/>
        <a:ext cx="65874" cy="65874"/>
      </dsp:txXfrm>
    </dsp:sp>
    <dsp:sp modelId="{371028D2-54CC-444B-83B1-5E4A40D0E27A}">
      <dsp:nvSpPr>
        <dsp:cNvPr id="0" name=""/>
        <dsp:cNvSpPr/>
      </dsp:nvSpPr>
      <dsp:spPr>
        <a:xfrm>
          <a:off x="1493094" y="101149"/>
          <a:ext cx="823323" cy="810888"/>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Kompe-tentsiya</a:t>
          </a:r>
          <a:endParaRPr lang="ru-RU" sz="1200" kern="1200">
            <a:solidFill>
              <a:sysClr val="windowText" lastClr="000000"/>
            </a:solidFill>
            <a:latin typeface="Times New Roman" panose="02020603050405020304" pitchFamily="18" charset="0"/>
            <a:cs typeface="Times New Roman" panose="02020603050405020304" pitchFamily="18" charset="0"/>
          </a:endParaRPr>
        </a:p>
      </dsp:txBody>
      <dsp:txXfrm>
        <a:off x="1516844" y="124899"/>
        <a:ext cx="775823" cy="763388"/>
      </dsp:txXfrm>
    </dsp:sp>
    <dsp:sp modelId="{85C0D590-1484-402D-95A5-ED77A8347972}">
      <dsp:nvSpPr>
        <dsp:cNvPr id="0" name=""/>
        <dsp:cNvSpPr/>
      </dsp:nvSpPr>
      <dsp:spPr>
        <a:xfrm rot="18289469">
          <a:off x="2224847" y="323519"/>
          <a:ext cx="426965" cy="15651"/>
        </a:xfrm>
        <a:custGeom>
          <a:avLst/>
          <a:gdLst/>
          <a:ahLst/>
          <a:cxnLst/>
          <a:rect l="0" t="0" r="0" b="0"/>
          <a:pathLst>
            <a:path>
              <a:moveTo>
                <a:pt x="0" y="7825"/>
              </a:moveTo>
              <a:lnTo>
                <a:pt x="426965" y="7825"/>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ru-RU" sz="1200" kern="1200">
            <a:solidFill>
              <a:sysClr val="windowText" lastClr="000000"/>
            </a:solidFill>
            <a:latin typeface="Times New Roman" panose="02020603050405020304" pitchFamily="18" charset="0"/>
            <a:cs typeface="Times New Roman" panose="02020603050405020304" pitchFamily="18" charset="0"/>
          </a:endParaRPr>
        </a:p>
      </dsp:txBody>
      <dsp:txXfrm>
        <a:off x="2427656" y="320670"/>
        <a:ext cx="21348" cy="21348"/>
      </dsp:txXfrm>
    </dsp:sp>
    <dsp:sp modelId="{513E3DD3-D001-4902-8DB3-34B5B79575C2}">
      <dsp:nvSpPr>
        <dsp:cNvPr id="0" name=""/>
        <dsp:cNvSpPr/>
      </dsp:nvSpPr>
      <dsp:spPr>
        <a:xfrm>
          <a:off x="2560242" y="3704"/>
          <a:ext cx="2568512" cy="30478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uz-Latn-UZ" sz="1200" kern="1200">
              <a:solidFill>
                <a:schemeClr val="bg1"/>
              </a:solidFill>
              <a:latin typeface="Times New Roman" panose="02020603050405020304" pitchFamily="18" charset="0"/>
              <a:cs typeface="Times New Roman" panose="02020603050405020304" pitchFamily="18" charset="0"/>
            </a:rPr>
            <a:t>Ekspert darajasidagi yechimlarga erishi</a:t>
          </a:r>
          <a:r>
            <a:rPr lang="en-US" sz="1200" kern="1200">
              <a:solidFill>
                <a:schemeClr val="bg1"/>
              </a:solidFill>
              <a:latin typeface="Times New Roman" panose="02020603050405020304" pitchFamily="18" charset="0"/>
              <a:cs typeface="Times New Roman" panose="02020603050405020304" pitchFamily="18" charset="0"/>
            </a:rPr>
            <a:t>sh</a:t>
          </a:r>
          <a:endParaRPr lang="ru-RU" sz="1200" kern="1200">
            <a:solidFill>
              <a:schemeClr val="bg1"/>
            </a:solidFill>
            <a:latin typeface="Times New Roman" panose="02020603050405020304" pitchFamily="18" charset="0"/>
            <a:cs typeface="Times New Roman" panose="02020603050405020304" pitchFamily="18" charset="0"/>
          </a:endParaRPr>
        </a:p>
      </dsp:txBody>
      <dsp:txXfrm>
        <a:off x="2569169" y="12631"/>
        <a:ext cx="2550658" cy="286927"/>
      </dsp:txXfrm>
    </dsp:sp>
    <dsp:sp modelId="{C6B5F6AF-EB6D-43DA-87EF-B2B0B4E1CC5E}">
      <dsp:nvSpPr>
        <dsp:cNvPr id="0" name=""/>
        <dsp:cNvSpPr/>
      </dsp:nvSpPr>
      <dsp:spPr>
        <a:xfrm>
          <a:off x="2316418" y="498768"/>
          <a:ext cx="243824" cy="15651"/>
        </a:xfrm>
        <a:custGeom>
          <a:avLst/>
          <a:gdLst/>
          <a:ahLst/>
          <a:cxnLst/>
          <a:rect l="0" t="0" r="0" b="0"/>
          <a:pathLst>
            <a:path>
              <a:moveTo>
                <a:pt x="0" y="7825"/>
              </a:moveTo>
              <a:lnTo>
                <a:pt x="243824" y="7825"/>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ru-RU" sz="1200" kern="1200">
            <a:solidFill>
              <a:sysClr val="windowText" lastClr="000000"/>
            </a:solidFill>
            <a:latin typeface="Times New Roman" panose="02020603050405020304" pitchFamily="18" charset="0"/>
            <a:cs typeface="Times New Roman" panose="02020603050405020304" pitchFamily="18" charset="0"/>
          </a:endParaRPr>
        </a:p>
      </dsp:txBody>
      <dsp:txXfrm>
        <a:off x="2432234" y="500498"/>
        <a:ext cx="12191" cy="12191"/>
      </dsp:txXfrm>
    </dsp:sp>
    <dsp:sp modelId="{BD4BA663-958A-4143-B0AF-24C5F5ACA8E2}">
      <dsp:nvSpPr>
        <dsp:cNvPr id="0" name=""/>
        <dsp:cNvSpPr/>
      </dsp:nvSpPr>
      <dsp:spPr>
        <a:xfrm>
          <a:off x="2560242" y="354203"/>
          <a:ext cx="2568512" cy="30478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uz-Latn-UZ" sz="1200" kern="1200">
              <a:solidFill>
                <a:schemeClr val="bg1"/>
              </a:solidFill>
              <a:latin typeface="Times New Roman" panose="02020603050405020304" pitchFamily="18" charset="0"/>
              <a:cs typeface="Times New Roman" panose="02020603050405020304" pitchFamily="18" charset="0"/>
            </a:rPr>
            <a:t>mahoratli bo'li</a:t>
          </a:r>
          <a:r>
            <a:rPr lang="en-US" sz="1200" kern="1200">
              <a:solidFill>
                <a:schemeClr val="bg1"/>
              </a:solidFill>
              <a:latin typeface="Times New Roman" panose="02020603050405020304" pitchFamily="18" charset="0"/>
              <a:cs typeface="Times New Roman" panose="02020603050405020304" pitchFamily="18" charset="0"/>
            </a:rPr>
            <a:t>sh</a:t>
          </a:r>
          <a:endParaRPr lang="ru-RU" sz="1200" kern="1200">
            <a:solidFill>
              <a:schemeClr val="bg1"/>
            </a:solidFill>
            <a:latin typeface="Times New Roman" panose="02020603050405020304" pitchFamily="18" charset="0"/>
            <a:cs typeface="Times New Roman" panose="02020603050405020304" pitchFamily="18" charset="0"/>
          </a:endParaRPr>
        </a:p>
      </dsp:txBody>
      <dsp:txXfrm>
        <a:off x="2569169" y="363130"/>
        <a:ext cx="2550658" cy="286927"/>
      </dsp:txXfrm>
    </dsp:sp>
    <dsp:sp modelId="{E7A9BE64-F501-4A4E-A1D7-560B8E728630}">
      <dsp:nvSpPr>
        <dsp:cNvPr id="0" name=""/>
        <dsp:cNvSpPr/>
      </dsp:nvSpPr>
      <dsp:spPr>
        <a:xfrm rot="3310531">
          <a:off x="2224847" y="674017"/>
          <a:ext cx="426965" cy="15651"/>
        </a:xfrm>
        <a:custGeom>
          <a:avLst/>
          <a:gdLst/>
          <a:ahLst/>
          <a:cxnLst/>
          <a:rect l="0" t="0" r="0" b="0"/>
          <a:pathLst>
            <a:path>
              <a:moveTo>
                <a:pt x="0" y="7825"/>
              </a:moveTo>
              <a:lnTo>
                <a:pt x="426965" y="7825"/>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ru-RU" sz="1200" kern="1200">
            <a:solidFill>
              <a:sysClr val="windowText" lastClr="000000"/>
            </a:solidFill>
            <a:latin typeface="Times New Roman" panose="02020603050405020304" pitchFamily="18" charset="0"/>
            <a:cs typeface="Times New Roman" panose="02020603050405020304" pitchFamily="18" charset="0"/>
          </a:endParaRPr>
        </a:p>
      </dsp:txBody>
      <dsp:txXfrm>
        <a:off x="2427656" y="671168"/>
        <a:ext cx="21348" cy="21348"/>
      </dsp:txXfrm>
    </dsp:sp>
    <dsp:sp modelId="{CD4383C7-6942-4268-8413-DDA601936BB8}">
      <dsp:nvSpPr>
        <dsp:cNvPr id="0" name=""/>
        <dsp:cNvSpPr/>
      </dsp:nvSpPr>
      <dsp:spPr>
        <a:xfrm>
          <a:off x="2560242" y="704701"/>
          <a:ext cx="2568512" cy="30478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bg1"/>
              </a:solidFill>
              <a:latin typeface="Times New Roman" panose="02020603050405020304" pitchFamily="18" charset="0"/>
              <a:cs typeface="Times New Roman" panose="02020603050405020304" pitchFamily="18" charset="0"/>
            </a:rPr>
            <a:t>Y</a:t>
          </a:r>
          <a:r>
            <a:rPr lang="uz-Latn-UZ" sz="1200" kern="1200">
              <a:solidFill>
                <a:schemeClr val="bg1"/>
              </a:solidFill>
              <a:latin typeface="Times New Roman" panose="02020603050405020304" pitchFamily="18" charset="0"/>
              <a:cs typeface="Times New Roman" panose="02020603050405020304" pitchFamily="18" charset="0"/>
            </a:rPr>
            <a:t>etarli mustahkamlikka ega</a:t>
          </a:r>
          <a:endParaRPr lang="ru-RU" sz="1200" kern="1200">
            <a:solidFill>
              <a:schemeClr val="bg1"/>
            </a:solidFill>
            <a:latin typeface="Times New Roman" panose="02020603050405020304" pitchFamily="18" charset="0"/>
            <a:cs typeface="Times New Roman" panose="02020603050405020304" pitchFamily="18" charset="0"/>
          </a:endParaRPr>
        </a:p>
      </dsp:txBody>
      <dsp:txXfrm>
        <a:off x="2569169" y="713628"/>
        <a:ext cx="2550658" cy="286927"/>
      </dsp:txXfrm>
    </dsp:sp>
    <dsp:sp modelId="{3FF769A4-0A58-40F1-99D3-11E23F90B01D}">
      <dsp:nvSpPr>
        <dsp:cNvPr id="0" name=""/>
        <dsp:cNvSpPr/>
      </dsp:nvSpPr>
      <dsp:spPr>
        <a:xfrm rot="18013608">
          <a:off x="1129015" y="1584255"/>
          <a:ext cx="484332" cy="15651"/>
        </a:xfrm>
        <a:custGeom>
          <a:avLst/>
          <a:gdLst/>
          <a:ahLst/>
          <a:cxnLst/>
          <a:rect l="0" t="0" r="0" b="0"/>
          <a:pathLst>
            <a:path>
              <a:moveTo>
                <a:pt x="0" y="7825"/>
              </a:moveTo>
              <a:lnTo>
                <a:pt x="484332" y="782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ru-RU" sz="1200" kern="1200">
            <a:solidFill>
              <a:sysClr val="windowText" lastClr="000000"/>
            </a:solidFill>
            <a:latin typeface="Times New Roman" panose="02020603050405020304" pitchFamily="18" charset="0"/>
            <a:cs typeface="Times New Roman" panose="02020603050405020304" pitchFamily="18" charset="0"/>
          </a:endParaRPr>
        </a:p>
      </dsp:txBody>
      <dsp:txXfrm>
        <a:off x="1359073" y="1579972"/>
        <a:ext cx="24216" cy="24216"/>
      </dsp:txXfrm>
    </dsp:sp>
    <dsp:sp modelId="{8DF348F4-4BA0-4303-83BE-6D7BA136F9C7}">
      <dsp:nvSpPr>
        <dsp:cNvPr id="0" name=""/>
        <dsp:cNvSpPr/>
      </dsp:nvSpPr>
      <dsp:spPr>
        <a:xfrm>
          <a:off x="1493094" y="977395"/>
          <a:ext cx="823323" cy="810888"/>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Ramziy fikrlash</a:t>
          </a:r>
          <a:endParaRPr lang="ru-RU" sz="1200" kern="1200">
            <a:solidFill>
              <a:sysClr val="windowText" lastClr="000000"/>
            </a:solidFill>
            <a:latin typeface="Times New Roman" panose="02020603050405020304" pitchFamily="18" charset="0"/>
            <a:cs typeface="Times New Roman" panose="02020603050405020304" pitchFamily="18" charset="0"/>
          </a:endParaRPr>
        </a:p>
      </dsp:txBody>
      <dsp:txXfrm>
        <a:off x="1516844" y="1001145"/>
        <a:ext cx="775823" cy="763388"/>
      </dsp:txXfrm>
    </dsp:sp>
    <dsp:sp modelId="{2A2B41BD-61C1-489C-AF28-6DC9C3200EED}">
      <dsp:nvSpPr>
        <dsp:cNvPr id="0" name=""/>
        <dsp:cNvSpPr/>
      </dsp:nvSpPr>
      <dsp:spPr>
        <a:xfrm rot="19457599">
          <a:off x="2288194" y="1287389"/>
          <a:ext cx="300271" cy="15651"/>
        </a:xfrm>
        <a:custGeom>
          <a:avLst/>
          <a:gdLst/>
          <a:ahLst/>
          <a:cxnLst/>
          <a:rect l="0" t="0" r="0" b="0"/>
          <a:pathLst>
            <a:path>
              <a:moveTo>
                <a:pt x="0" y="7825"/>
              </a:moveTo>
              <a:lnTo>
                <a:pt x="300271" y="7825"/>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ru-RU" sz="1200" kern="1200">
            <a:solidFill>
              <a:sysClr val="windowText" lastClr="000000"/>
            </a:solidFill>
            <a:latin typeface="Times New Roman" panose="02020603050405020304" pitchFamily="18" charset="0"/>
            <a:cs typeface="Times New Roman" panose="02020603050405020304" pitchFamily="18" charset="0"/>
          </a:endParaRPr>
        </a:p>
      </dsp:txBody>
      <dsp:txXfrm>
        <a:off x="2430823" y="1287708"/>
        <a:ext cx="15013" cy="15013"/>
      </dsp:txXfrm>
    </dsp:sp>
    <dsp:sp modelId="{35A6C14D-A05D-4B22-AEC5-EE6E7E23F26C}">
      <dsp:nvSpPr>
        <dsp:cNvPr id="0" name=""/>
        <dsp:cNvSpPr/>
      </dsp:nvSpPr>
      <dsp:spPr>
        <a:xfrm>
          <a:off x="2560242" y="1055199"/>
          <a:ext cx="2568512" cy="30478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bg1"/>
              </a:solidFill>
              <a:latin typeface="Times New Roman" panose="02020603050405020304" pitchFamily="18" charset="0"/>
              <a:cs typeface="Times New Roman" panose="02020603050405020304" pitchFamily="18" charset="0"/>
            </a:rPr>
            <a:t>B</a:t>
          </a:r>
          <a:r>
            <a:rPr lang="uz-Latn-UZ" sz="1200" kern="1200">
              <a:solidFill>
                <a:schemeClr val="bg1"/>
              </a:solidFill>
              <a:latin typeface="Times New Roman" panose="02020603050405020304" pitchFamily="18" charset="0"/>
              <a:cs typeface="Times New Roman" panose="02020603050405020304" pitchFamily="18" charset="0"/>
            </a:rPr>
            <a:t>ilimlarni ramziy shaklda ifodala</a:t>
          </a:r>
          <a:r>
            <a:rPr lang="en-US" sz="1200" kern="1200">
              <a:solidFill>
                <a:schemeClr val="bg1"/>
              </a:solidFill>
              <a:latin typeface="Times New Roman" panose="02020603050405020304" pitchFamily="18" charset="0"/>
              <a:cs typeface="Times New Roman" panose="02020603050405020304" pitchFamily="18" charset="0"/>
            </a:rPr>
            <a:t>sh</a:t>
          </a:r>
          <a:endParaRPr lang="ru-RU" sz="1200" kern="1200">
            <a:solidFill>
              <a:schemeClr val="bg1"/>
            </a:solidFill>
            <a:latin typeface="Times New Roman" panose="02020603050405020304" pitchFamily="18" charset="0"/>
            <a:cs typeface="Times New Roman" panose="02020603050405020304" pitchFamily="18" charset="0"/>
          </a:endParaRPr>
        </a:p>
      </dsp:txBody>
      <dsp:txXfrm>
        <a:off x="2569169" y="1064126"/>
        <a:ext cx="2550658" cy="286927"/>
      </dsp:txXfrm>
    </dsp:sp>
    <dsp:sp modelId="{A091222C-B89B-49DE-BD5A-FD01E1EB052D}">
      <dsp:nvSpPr>
        <dsp:cNvPr id="0" name=""/>
        <dsp:cNvSpPr/>
      </dsp:nvSpPr>
      <dsp:spPr>
        <a:xfrm rot="2142401">
          <a:off x="2288194" y="1462638"/>
          <a:ext cx="300271" cy="15651"/>
        </a:xfrm>
        <a:custGeom>
          <a:avLst/>
          <a:gdLst/>
          <a:ahLst/>
          <a:cxnLst/>
          <a:rect l="0" t="0" r="0" b="0"/>
          <a:pathLst>
            <a:path>
              <a:moveTo>
                <a:pt x="0" y="7825"/>
              </a:moveTo>
              <a:lnTo>
                <a:pt x="300271" y="7825"/>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ru-RU" sz="1200" kern="1200">
            <a:solidFill>
              <a:sysClr val="windowText" lastClr="000000"/>
            </a:solidFill>
            <a:latin typeface="Times New Roman" panose="02020603050405020304" pitchFamily="18" charset="0"/>
            <a:cs typeface="Times New Roman" panose="02020603050405020304" pitchFamily="18" charset="0"/>
          </a:endParaRPr>
        </a:p>
      </dsp:txBody>
      <dsp:txXfrm>
        <a:off x="2430823" y="1462957"/>
        <a:ext cx="15013" cy="15013"/>
      </dsp:txXfrm>
    </dsp:sp>
    <dsp:sp modelId="{945C61AE-A35B-4C62-8944-88095B33EFA3}">
      <dsp:nvSpPr>
        <dsp:cNvPr id="0" name=""/>
        <dsp:cNvSpPr/>
      </dsp:nvSpPr>
      <dsp:spPr>
        <a:xfrm>
          <a:off x="2560242" y="1405698"/>
          <a:ext cx="2568512" cy="30478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uz-Latn-UZ" sz="1200" kern="1200">
              <a:solidFill>
                <a:schemeClr val="bg1"/>
              </a:solidFill>
              <a:latin typeface="Times New Roman" panose="02020603050405020304" pitchFamily="18" charset="0"/>
              <a:cs typeface="Times New Roman" panose="02020603050405020304" pitchFamily="18" charset="0"/>
            </a:rPr>
            <a:t>ramziy bilimlarni qayta shakllantirish</a:t>
          </a:r>
          <a:endParaRPr lang="ru-RU" sz="1200" kern="1200">
            <a:solidFill>
              <a:schemeClr val="bg1"/>
            </a:solidFill>
            <a:latin typeface="Times New Roman" panose="02020603050405020304" pitchFamily="18" charset="0"/>
            <a:cs typeface="Times New Roman" panose="02020603050405020304" pitchFamily="18" charset="0"/>
          </a:endParaRPr>
        </a:p>
      </dsp:txBody>
      <dsp:txXfrm>
        <a:off x="2569169" y="1414625"/>
        <a:ext cx="2550658" cy="286927"/>
      </dsp:txXfrm>
    </dsp:sp>
    <dsp:sp modelId="{511D49CC-D016-480B-8814-00E5B292C063}">
      <dsp:nvSpPr>
        <dsp:cNvPr id="0" name=""/>
        <dsp:cNvSpPr/>
      </dsp:nvSpPr>
      <dsp:spPr>
        <a:xfrm rot="3654187">
          <a:off x="1120481" y="2012558"/>
          <a:ext cx="501400" cy="15651"/>
        </a:xfrm>
        <a:custGeom>
          <a:avLst/>
          <a:gdLst/>
          <a:ahLst/>
          <a:cxnLst/>
          <a:rect l="0" t="0" r="0" b="0"/>
          <a:pathLst>
            <a:path>
              <a:moveTo>
                <a:pt x="0" y="7825"/>
              </a:moveTo>
              <a:lnTo>
                <a:pt x="501400" y="782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ru-RU" sz="1200" kern="1200">
            <a:solidFill>
              <a:sysClr val="windowText" lastClr="000000"/>
            </a:solidFill>
            <a:latin typeface="Times New Roman" panose="02020603050405020304" pitchFamily="18" charset="0"/>
            <a:cs typeface="Times New Roman" panose="02020603050405020304" pitchFamily="18" charset="0"/>
          </a:endParaRPr>
        </a:p>
      </dsp:txBody>
      <dsp:txXfrm>
        <a:off x="1358647" y="2007848"/>
        <a:ext cx="25070" cy="25070"/>
      </dsp:txXfrm>
    </dsp:sp>
    <dsp:sp modelId="{C387E602-D917-4787-934C-259C21E3B7AD}">
      <dsp:nvSpPr>
        <dsp:cNvPr id="0" name=""/>
        <dsp:cNvSpPr/>
      </dsp:nvSpPr>
      <dsp:spPr>
        <a:xfrm>
          <a:off x="1493094" y="1834000"/>
          <a:ext cx="823323" cy="810888"/>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Chuqurlik</a:t>
          </a:r>
          <a:endParaRPr lang="ru-RU" sz="1200" kern="1200">
            <a:solidFill>
              <a:sysClr val="windowText" lastClr="000000"/>
            </a:solidFill>
            <a:latin typeface="Times New Roman" panose="02020603050405020304" pitchFamily="18" charset="0"/>
            <a:cs typeface="Times New Roman" panose="02020603050405020304" pitchFamily="18" charset="0"/>
          </a:endParaRPr>
        </a:p>
      </dsp:txBody>
      <dsp:txXfrm>
        <a:off x="1516844" y="1857750"/>
        <a:ext cx="775823" cy="763388"/>
      </dsp:txXfrm>
    </dsp:sp>
    <dsp:sp modelId="{C2830CFC-8620-4300-85D4-619C2A083934}">
      <dsp:nvSpPr>
        <dsp:cNvPr id="0" name=""/>
        <dsp:cNvSpPr/>
      </dsp:nvSpPr>
      <dsp:spPr>
        <a:xfrm rot="19457599">
          <a:off x="2288194" y="2143995"/>
          <a:ext cx="300271" cy="15651"/>
        </a:xfrm>
        <a:custGeom>
          <a:avLst/>
          <a:gdLst/>
          <a:ahLst/>
          <a:cxnLst/>
          <a:rect l="0" t="0" r="0" b="0"/>
          <a:pathLst>
            <a:path>
              <a:moveTo>
                <a:pt x="0" y="7825"/>
              </a:moveTo>
              <a:lnTo>
                <a:pt x="300271" y="7825"/>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ru-RU" sz="1200" kern="1200">
            <a:solidFill>
              <a:sysClr val="windowText" lastClr="000000"/>
            </a:solidFill>
            <a:latin typeface="Times New Roman" panose="02020603050405020304" pitchFamily="18" charset="0"/>
            <a:cs typeface="Times New Roman" panose="02020603050405020304" pitchFamily="18" charset="0"/>
          </a:endParaRPr>
        </a:p>
      </dsp:txBody>
      <dsp:txXfrm>
        <a:off x="2430823" y="2144313"/>
        <a:ext cx="15013" cy="15013"/>
      </dsp:txXfrm>
    </dsp:sp>
    <dsp:sp modelId="{3EF9A853-260C-4E10-B91D-628B4A470915}">
      <dsp:nvSpPr>
        <dsp:cNvPr id="0" name=""/>
        <dsp:cNvSpPr/>
      </dsp:nvSpPr>
      <dsp:spPr>
        <a:xfrm>
          <a:off x="2560242" y="1911805"/>
          <a:ext cx="2568512" cy="30478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uz-Latn-UZ" sz="1200" kern="1200">
              <a:solidFill>
                <a:schemeClr val="bg1"/>
              </a:solidFill>
              <a:latin typeface="Times New Roman" panose="02020603050405020304" pitchFamily="18" charset="0"/>
              <a:cs typeface="Times New Roman" panose="02020603050405020304" pitchFamily="18" charset="0"/>
            </a:rPr>
            <a:t>qiyin vazifalarni o'z ichiga olgan sohada ishlash</a:t>
          </a:r>
          <a:endParaRPr lang="ru-RU" sz="1200" kern="1200">
            <a:solidFill>
              <a:schemeClr val="bg1"/>
            </a:solidFill>
            <a:latin typeface="Times New Roman" panose="02020603050405020304" pitchFamily="18" charset="0"/>
            <a:cs typeface="Times New Roman" panose="02020603050405020304" pitchFamily="18" charset="0"/>
          </a:endParaRPr>
        </a:p>
      </dsp:txBody>
      <dsp:txXfrm>
        <a:off x="2569169" y="1920732"/>
        <a:ext cx="2550658" cy="286927"/>
      </dsp:txXfrm>
    </dsp:sp>
    <dsp:sp modelId="{6C1C57AD-F939-4E7A-9128-A7A944A8A936}">
      <dsp:nvSpPr>
        <dsp:cNvPr id="0" name=""/>
        <dsp:cNvSpPr/>
      </dsp:nvSpPr>
      <dsp:spPr>
        <a:xfrm rot="2142401">
          <a:off x="2288194" y="2319244"/>
          <a:ext cx="300271" cy="15651"/>
        </a:xfrm>
        <a:custGeom>
          <a:avLst/>
          <a:gdLst/>
          <a:ahLst/>
          <a:cxnLst/>
          <a:rect l="0" t="0" r="0" b="0"/>
          <a:pathLst>
            <a:path>
              <a:moveTo>
                <a:pt x="0" y="7825"/>
              </a:moveTo>
              <a:lnTo>
                <a:pt x="300271" y="7825"/>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ru-RU" sz="1200" kern="1200">
            <a:solidFill>
              <a:sysClr val="windowText" lastClr="000000"/>
            </a:solidFill>
            <a:latin typeface="Times New Roman" panose="02020603050405020304" pitchFamily="18" charset="0"/>
            <a:cs typeface="Times New Roman" panose="02020603050405020304" pitchFamily="18" charset="0"/>
          </a:endParaRPr>
        </a:p>
      </dsp:txBody>
      <dsp:txXfrm>
        <a:off x="2430823" y="2319562"/>
        <a:ext cx="15013" cy="15013"/>
      </dsp:txXfrm>
    </dsp:sp>
    <dsp:sp modelId="{6821971F-6240-4E4A-8254-66B770BCB93B}">
      <dsp:nvSpPr>
        <dsp:cNvPr id="0" name=""/>
        <dsp:cNvSpPr/>
      </dsp:nvSpPr>
      <dsp:spPr>
        <a:xfrm>
          <a:off x="2560242" y="2262303"/>
          <a:ext cx="2568512" cy="30478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uz-Latn-UZ" sz="1200" kern="1200">
              <a:solidFill>
                <a:schemeClr val="bg1"/>
              </a:solidFill>
              <a:latin typeface="Times New Roman" panose="02020603050405020304" pitchFamily="18" charset="0"/>
              <a:cs typeface="Times New Roman" panose="02020603050405020304" pitchFamily="18" charset="0"/>
            </a:rPr>
            <a:t>murakkab qoidalardan foydalani</a:t>
          </a:r>
          <a:r>
            <a:rPr lang="en-US" sz="1200" kern="1200">
              <a:solidFill>
                <a:schemeClr val="bg1"/>
              </a:solidFill>
              <a:latin typeface="Times New Roman" panose="02020603050405020304" pitchFamily="18" charset="0"/>
              <a:cs typeface="Times New Roman" panose="02020603050405020304" pitchFamily="18" charset="0"/>
            </a:rPr>
            <a:t>sh</a:t>
          </a:r>
          <a:endParaRPr lang="ru-RU" sz="1200" kern="1200">
            <a:solidFill>
              <a:schemeClr val="bg1"/>
            </a:solidFill>
            <a:latin typeface="Times New Roman" panose="02020603050405020304" pitchFamily="18" charset="0"/>
            <a:cs typeface="Times New Roman" panose="02020603050405020304" pitchFamily="18" charset="0"/>
          </a:endParaRPr>
        </a:p>
      </dsp:txBody>
      <dsp:txXfrm>
        <a:off x="2569169" y="2271230"/>
        <a:ext cx="2550658" cy="286927"/>
      </dsp:txXfrm>
    </dsp:sp>
    <dsp:sp modelId="{B7ADF461-A885-42F6-8CC7-AA4B1D3439E8}">
      <dsp:nvSpPr>
        <dsp:cNvPr id="0" name=""/>
        <dsp:cNvSpPr/>
      </dsp:nvSpPr>
      <dsp:spPr>
        <a:xfrm rot="4760094">
          <a:off x="712438" y="2440860"/>
          <a:ext cx="1317487" cy="15651"/>
        </a:xfrm>
        <a:custGeom>
          <a:avLst/>
          <a:gdLst/>
          <a:ahLst/>
          <a:cxnLst/>
          <a:rect l="0" t="0" r="0" b="0"/>
          <a:pathLst>
            <a:path>
              <a:moveTo>
                <a:pt x="0" y="7825"/>
              </a:moveTo>
              <a:lnTo>
                <a:pt x="1317487" y="782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ru-RU" sz="1200" kern="1200">
            <a:solidFill>
              <a:sysClr val="windowText" lastClr="000000"/>
            </a:solidFill>
            <a:latin typeface="Times New Roman" panose="02020603050405020304" pitchFamily="18" charset="0"/>
            <a:cs typeface="Times New Roman" panose="02020603050405020304" pitchFamily="18" charset="0"/>
          </a:endParaRPr>
        </a:p>
      </dsp:txBody>
      <dsp:txXfrm>
        <a:off x="1338244" y="2415749"/>
        <a:ext cx="65874" cy="65874"/>
      </dsp:txXfrm>
    </dsp:sp>
    <dsp:sp modelId="{9CACBB7B-1948-4BD6-8B02-EC19E90773B3}">
      <dsp:nvSpPr>
        <dsp:cNvPr id="0" name=""/>
        <dsp:cNvSpPr/>
      </dsp:nvSpPr>
      <dsp:spPr>
        <a:xfrm>
          <a:off x="1493094" y="2690606"/>
          <a:ext cx="823323" cy="810888"/>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O'z-o'zini anglash</a:t>
          </a:r>
          <a:endParaRPr lang="ru-RU" sz="1200" kern="1200">
            <a:solidFill>
              <a:sysClr val="windowText" lastClr="000000"/>
            </a:solidFill>
            <a:latin typeface="Times New Roman" panose="02020603050405020304" pitchFamily="18" charset="0"/>
            <a:cs typeface="Times New Roman" panose="02020603050405020304" pitchFamily="18" charset="0"/>
          </a:endParaRPr>
        </a:p>
      </dsp:txBody>
      <dsp:txXfrm>
        <a:off x="1516844" y="2714356"/>
        <a:ext cx="775823" cy="763388"/>
      </dsp:txXfrm>
    </dsp:sp>
    <dsp:sp modelId="{5FA93BD1-D238-4F0D-BD43-3758937EF0A9}">
      <dsp:nvSpPr>
        <dsp:cNvPr id="0" name=""/>
        <dsp:cNvSpPr/>
      </dsp:nvSpPr>
      <dsp:spPr>
        <a:xfrm rot="19457599">
          <a:off x="2288194" y="3000600"/>
          <a:ext cx="300271" cy="15651"/>
        </a:xfrm>
        <a:custGeom>
          <a:avLst/>
          <a:gdLst/>
          <a:ahLst/>
          <a:cxnLst/>
          <a:rect l="0" t="0" r="0" b="0"/>
          <a:pathLst>
            <a:path>
              <a:moveTo>
                <a:pt x="0" y="7825"/>
              </a:moveTo>
              <a:lnTo>
                <a:pt x="300271" y="7825"/>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ru-RU" sz="1200" kern="1200">
            <a:solidFill>
              <a:sysClr val="windowText" lastClr="000000"/>
            </a:solidFill>
            <a:latin typeface="Times New Roman" panose="02020603050405020304" pitchFamily="18" charset="0"/>
            <a:cs typeface="Times New Roman" panose="02020603050405020304" pitchFamily="18" charset="0"/>
          </a:endParaRPr>
        </a:p>
      </dsp:txBody>
      <dsp:txXfrm>
        <a:off x="2430823" y="3000919"/>
        <a:ext cx="15013" cy="15013"/>
      </dsp:txXfrm>
    </dsp:sp>
    <dsp:sp modelId="{53CFE8BB-1507-46C0-8B21-89D9FADFFD5E}">
      <dsp:nvSpPr>
        <dsp:cNvPr id="0" name=""/>
        <dsp:cNvSpPr/>
      </dsp:nvSpPr>
      <dsp:spPr>
        <a:xfrm>
          <a:off x="2560242" y="2768411"/>
          <a:ext cx="2568512" cy="30478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uz-Latn-UZ" sz="1200" kern="1200">
              <a:solidFill>
                <a:schemeClr val="bg1"/>
              </a:solidFill>
              <a:latin typeface="Times New Roman" panose="02020603050405020304" pitchFamily="18" charset="0"/>
              <a:cs typeface="Times New Roman" panose="02020603050405020304" pitchFamily="18" charset="0"/>
            </a:rPr>
            <a:t>fikringizni tekshirib ko'ri</a:t>
          </a:r>
          <a:r>
            <a:rPr lang="en-US" sz="1200" kern="1200">
              <a:solidFill>
                <a:schemeClr val="bg1"/>
              </a:solidFill>
              <a:latin typeface="Times New Roman" panose="02020603050405020304" pitchFamily="18" charset="0"/>
              <a:cs typeface="Times New Roman" panose="02020603050405020304" pitchFamily="18" charset="0"/>
            </a:rPr>
            <a:t>sh</a:t>
          </a:r>
          <a:endParaRPr lang="ru-RU" sz="1200" kern="1200">
            <a:solidFill>
              <a:schemeClr val="bg1"/>
            </a:solidFill>
            <a:latin typeface="Times New Roman" panose="02020603050405020304" pitchFamily="18" charset="0"/>
            <a:cs typeface="Times New Roman" panose="02020603050405020304" pitchFamily="18" charset="0"/>
          </a:endParaRPr>
        </a:p>
      </dsp:txBody>
      <dsp:txXfrm>
        <a:off x="2569169" y="2777338"/>
        <a:ext cx="2550658" cy="286927"/>
      </dsp:txXfrm>
    </dsp:sp>
    <dsp:sp modelId="{BEF234D3-D384-4686-9023-EF084F0F7117}">
      <dsp:nvSpPr>
        <dsp:cNvPr id="0" name=""/>
        <dsp:cNvSpPr/>
      </dsp:nvSpPr>
      <dsp:spPr>
        <a:xfrm rot="2142401">
          <a:off x="2288194" y="3175849"/>
          <a:ext cx="300271" cy="15651"/>
        </a:xfrm>
        <a:custGeom>
          <a:avLst/>
          <a:gdLst/>
          <a:ahLst/>
          <a:cxnLst/>
          <a:rect l="0" t="0" r="0" b="0"/>
          <a:pathLst>
            <a:path>
              <a:moveTo>
                <a:pt x="0" y="7825"/>
              </a:moveTo>
              <a:lnTo>
                <a:pt x="300271" y="7825"/>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ru-RU" sz="1200" kern="1200">
            <a:solidFill>
              <a:sysClr val="windowText" lastClr="000000"/>
            </a:solidFill>
            <a:latin typeface="Times New Roman" panose="02020603050405020304" pitchFamily="18" charset="0"/>
            <a:cs typeface="Times New Roman" panose="02020603050405020304" pitchFamily="18" charset="0"/>
          </a:endParaRPr>
        </a:p>
      </dsp:txBody>
      <dsp:txXfrm>
        <a:off x="2430823" y="3176168"/>
        <a:ext cx="15013" cy="15013"/>
      </dsp:txXfrm>
    </dsp:sp>
    <dsp:sp modelId="{0C9CAB4B-2567-46D3-A996-A452FD411DC2}">
      <dsp:nvSpPr>
        <dsp:cNvPr id="0" name=""/>
        <dsp:cNvSpPr/>
      </dsp:nvSpPr>
      <dsp:spPr>
        <a:xfrm>
          <a:off x="2560242" y="3118909"/>
          <a:ext cx="2568512" cy="30478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uz-Latn-UZ" sz="1200" kern="1200">
              <a:solidFill>
                <a:schemeClr val="bg1"/>
              </a:solidFill>
              <a:latin typeface="Times New Roman" panose="02020603050405020304" pitchFamily="18" charset="0"/>
              <a:cs typeface="Times New Roman" panose="02020603050405020304" pitchFamily="18" charset="0"/>
            </a:rPr>
            <a:t>harakatlaringizni tushuntiring</a:t>
          </a:r>
          <a:endParaRPr lang="ru-RU" sz="1200" kern="1200">
            <a:solidFill>
              <a:schemeClr val="bg1"/>
            </a:solidFill>
            <a:latin typeface="Times New Roman" panose="02020603050405020304" pitchFamily="18" charset="0"/>
            <a:cs typeface="Times New Roman" panose="02020603050405020304" pitchFamily="18" charset="0"/>
          </a:endParaRPr>
        </a:p>
      </dsp:txBody>
      <dsp:txXfrm>
        <a:off x="2569169" y="3127836"/>
        <a:ext cx="2550658" cy="28692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11</Pages>
  <Words>2759</Words>
  <Characters>15727</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2023-11-14T19:30:00Z</cp:lastPrinted>
  <dcterms:created xsi:type="dcterms:W3CDTF">2023-11-14T17:42:00Z</dcterms:created>
  <dcterms:modified xsi:type="dcterms:W3CDTF">2023-11-14T19:31:00Z</dcterms:modified>
</cp:coreProperties>
</file>