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9B2033">
      <w:pPr>
        <w:pStyle w:val="40"/>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50796F70" w:rsidR="00126CBC" w:rsidRPr="00464A99" w:rsidRDefault="00701591" w:rsidP="00CB4E47">
      <w:pPr>
        <w:spacing w:after="0" w:line="276"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CB4E47" w:rsidRPr="00CB4E47">
        <w:rPr>
          <w:rFonts w:ascii="Times New Roman" w:hAnsi="Times New Roman" w:cs="Times New Roman"/>
          <w:b/>
          <w:bCs/>
          <w:sz w:val="32"/>
          <w:szCs w:val="32"/>
        </w:rPr>
        <w:t>11</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proofErr w:type="gramStart"/>
      <w:r w:rsidR="00CB4E47" w:rsidRPr="00CB4E47">
        <w:rPr>
          <w:rFonts w:ascii="Times New Roman" w:hAnsi="Times New Roman" w:cs="Times New Roman"/>
          <w:bCs/>
          <w:sz w:val="32"/>
          <w:szCs w:val="32"/>
        </w:rPr>
        <w:t>National accreditation system and procedure of the Republic of Uzbekistan</w:t>
      </w:r>
      <w:r w:rsidR="00536AF5">
        <w:rPr>
          <w:rFonts w:ascii="Times New Roman" w:hAnsi="Times New Roman" w:cs="Times New Roman"/>
          <w:bCs/>
          <w:sz w:val="32"/>
          <w:szCs w:val="32"/>
        </w:rPr>
        <w:t>.</w:t>
      </w:r>
      <w:proofErr w:type="gramEnd"/>
      <w:r w:rsidR="00536AF5">
        <w:rPr>
          <w:rFonts w:ascii="Times New Roman" w:hAnsi="Times New Roman" w:cs="Times New Roman"/>
          <w:bCs/>
          <w:sz w:val="32"/>
          <w:szCs w:val="32"/>
        </w:rPr>
        <w:t xml:space="preserve"> </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proofErr w:type="spellStart"/>
      <w:r w:rsidR="00536AF5" w:rsidRPr="00701591">
        <w:rPr>
          <w:rFonts w:ascii="Times New Roman" w:hAnsi="Times New Roman" w:cs="Times New Roman"/>
          <w:sz w:val="32"/>
          <w:szCs w:val="40"/>
        </w:rPr>
        <w:t>Bakhrom</w:t>
      </w:r>
      <w:proofErr w:type="spellEnd"/>
      <w:r w:rsidR="00126CBC" w:rsidRPr="00701591">
        <w:rPr>
          <w:rFonts w:ascii="Times New Roman" w:hAnsi="Times New Roman" w:cs="Times New Roman"/>
          <w:sz w:val="32"/>
          <w:szCs w:val="40"/>
        </w:rPr>
        <w:t xml:space="preserve"> </w:t>
      </w:r>
      <w:proofErr w:type="spellStart"/>
      <w:r w:rsidR="00536AF5" w:rsidRPr="00701591">
        <w:rPr>
          <w:rFonts w:ascii="Times New Roman" w:hAnsi="Times New Roman" w:cs="Times New Roman"/>
          <w:sz w:val="32"/>
          <w:szCs w:val="40"/>
        </w:rPr>
        <w:t>Khamdamov</w:t>
      </w:r>
      <w:proofErr w:type="spellEnd"/>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126CBC">
        <w:rPr>
          <w:rFonts w:ascii="Times New Roman" w:hAnsi="Times New Roman" w:cs="Times New Roman"/>
          <w:bCs/>
          <w:sz w:val="32"/>
          <w:szCs w:val="32"/>
        </w:rPr>
        <w:t>Andijan</w:t>
      </w:r>
      <w:proofErr w:type="spellEnd"/>
      <w:r w:rsidRPr="00126CBC">
        <w:rPr>
          <w:rFonts w:ascii="Times New Roman" w:hAnsi="Times New Roman" w:cs="Times New Roman"/>
          <w:bCs/>
          <w:sz w:val="32"/>
          <w:szCs w:val="32"/>
        </w:rPr>
        <w:t xml:space="preserve">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proofErr w:type="spellStart"/>
      <w:r>
        <w:rPr>
          <w:rFonts w:ascii="Times New Roman" w:hAnsi="Times New Roman" w:cs="Times New Roman"/>
          <w:b/>
          <w:bCs/>
          <w:sz w:val="40"/>
          <w:szCs w:val="40"/>
        </w:rPr>
        <w:t>Sertifikatlashtirish</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asoslari</w:t>
      </w:r>
      <w:proofErr w:type="spellEnd"/>
      <w:r>
        <w:rPr>
          <w:rFonts w:ascii="Times New Roman" w:hAnsi="Times New Roman" w:cs="Times New Roman"/>
          <w:b/>
          <w:bCs/>
          <w:sz w:val="40"/>
          <w:szCs w:val="40"/>
        </w:rPr>
        <w:t xml:space="preserve"> </w:t>
      </w:r>
      <w:proofErr w:type="spellStart"/>
      <w:proofErr w:type="gramStart"/>
      <w:r>
        <w:rPr>
          <w:rFonts w:ascii="Times New Roman" w:hAnsi="Times New Roman" w:cs="Times New Roman"/>
          <w:b/>
          <w:bCs/>
          <w:sz w:val="40"/>
          <w:szCs w:val="40"/>
        </w:rPr>
        <w:t>va</w:t>
      </w:r>
      <w:proofErr w:type="spellEnd"/>
      <w:proofErr w:type="gram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sifat</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menejmenti</w:t>
      </w:r>
      <w:proofErr w:type="spellEnd"/>
    </w:p>
    <w:p w14:paraId="1F8BA204" w14:textId="20B6A5EC" w:rsidR="00126CBC" w:rsidRPr="00CB4E47" w:rsidRDefault="00CB4E47" w:rsidP="00CB4E47">
      <w:pPr>
        <w:spacing w:after="0" w:line="276" w:lineRule="auto"/>
        <w:jc w:val="center"/>
        <w:rPr>
          <w:rFonts w:ascii="Times New Roman" w:hAnsi="Times New Roman" w:cs="Times New Roman"/>
          <w:sz w:val="32"/>
          <w:szCs w:val="40"/>
          <w:lang w:val="uz-Cyrl-UZ"/>
        </w:rPr>
      </w:pPr>
      <w:proofErr w:type="gramStart"/>
      <w:r w:rsidRPr="00CB4E47">
        <w:rPr>
          <w:rFonts w:ascii="Times New Roman" w:hAnsi="Times New Roman" w:cs="Times New Roman"/>
          <w:b/>
          <w:sz w:val="32"/>
          <w:szCs w:val="40"/>
        </w:rPr>
        <w:t>11</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proofErr w:type="spellStart"/>
      <w:r w:rsidRPr="00CB4E47">
        <w:rPr>
          <w:rFonts w:ascii="Times New Roman" w:hAnsi="Times New Roman" w:cs="Times New Roman"/>
          <w:sz w:val="32"/>
          <w:szCs w:val="40"/>
        </w:rPr>
        <w:t>O’zbekiston</w:t>
      </w:r>
      <w:proofErr w:type="spellEnd"/>
      <w:r w:rsidRPr="00CB4E47">
        <w:rPr>
          <w:rFonts w:ascii="Times New Roman" w:hAnsi="Times New Roman" w:cs="Times New Roman"/>
          <w:sz w:val="32"/>
          <w:szCs w:val="40"/>
        </w:rPr>
        <w:t xml:space="preserve"> </w:t>
      </w:r>
      <w:proofErr w:type="spellStart"/>
      <w:r w:rsidRPr="00CB4E47">
        <w:rPr>
          <w:rFonts w:ascii="Times New Roman" w:hAnsi="Times New Roman" w:cs="Times New Roman"/>
          <w:sz w:val="32"/>
          <w:szCs w:val="40"/>
        </w:rPr>
        <w:t>Respublikasi</w:t>
      </w:r>
      <w:proofErr w:type="spellEnd"/>
      <w:r w:rsidRPr="00CB4E47">
        <w:rPr>
          <w:rFonts w:ascii="Times New Roman" w:hAnsi="Times New Roman" w:cs="Times New Roman"/>
          <w:sz w:val="32"/>
          <w:szCs w:val="40"/>
        </w:rPr>
        <w:t xml:space="preserve"> </w:t>
      </w:r>
      <w:proofErr w:type="spellStart"/>
      <w:r w:rsidRPr="00CB4E47">
        <w:rPr>
          <w:rFonts w:ascii="Times New Roman" w:hAnsi="Times New Roman" w:cs="Times New Roman"/>
          <w:sz w:val="32"/>
          <w:szCs w:val="40"/>
        </w:rPr>
        <w:t>akkreditlashtirish</w:t>
      </w:r>
      <w:proofErr w:type="spellEnd"/>
      <w:r w:rsidRPr="00CB4E47">
        <w:rPr>
          <w:rFonts w:ascii="Times New Roman" w:hAnsi="Times New Roman" w:cs="Times New Roman"/>
          <w:sz w:val="32"/>
          <w:szCs w:val="40"/>
        </w:rPr>
        <w:t xml:space="preserve"> </w:t>
      </w:r>
      <w:proofErr w:type="spellStart"/>
      <w:r w:rsidRPr="00CB4E47">
        <w:rPr>
          <w:rFonts w:ascii="Times New Roman" w:hAnsi="Times New Roman" w:cs="Times New Roman"/>
          <w:sz w:val="32"/>
          <w:szCs w:val="40"/>
        </w:rPr>
        <w:t>milliy</w:t>
      </w:r>
      <w:proofErr w:type="spellEnd"/>
      <w:r w:rsidRPr="00CB4E47">
        <w:rPr>
          <w:rFonts w:ascii="Times New Roman" w:hAnsi="Times New Roman" w:cs="Times New Roman"/>
          <w:sz w:val="32"/>
          <w:szCs w:val="40"/>
        </w:rPr>
        <w:t xml:space="preserve"> </w:t>
      </w:r>
      <w:proofErr w:type="spellStart"/>
      <w:r w:rsidRPr="00CB4E47">
        <w:rPr>
          <w:rFonts w:ascii="Times New Roman" w:hAnsi="Times New Roman" w:cs="Times New Roman"/>
          <w:sz w:val="32"/>
          <w:szCs w:val="40"/>
        </w:rPr>
        <w:t>tizimi</w:t>
      </w:r>
      <w:proofErr w:type="spellEnd"/>
      <w:r w:rsidRPr="00CB4E47">
        <w:rPr>
          <w:rFonts w:ascii="Times New Roman" w:hAnsi="Times New Roman" w:cs="Times New Roman"/>
          <w:sz w:val="32"/>
          <w:szCs w:val="40"/>
        </w:rPr>
        <w:t xml:space="preserve"> </w:t>
      </w:r>
      <w:proofErr w:type="spellStart"/>
      <w:proofErr w:type="gramStart"/>
      <w:r>
        <w:rPr>
          <w:rFonts w:ascii="Times New Roman" w:hAnsi="Times New Roman" w:cs="Times New Roman"/>
          <w:sz w:val="32"/>
          <w:szCs w:val="40"/>
        </w:rPr>
        <w:t>va</w:t>
      </w:r>
      <w:proofErr w:type="spellEnd"/>
      <w:proofErr w:type="gramEnd"/>
      <w:r>
        <w:rPr>
          <w:rFonts w:ascii="Times New Roman" w:hAnsi="Times New Roman" w:cs="Times New Roman"/>
          <w:sz w:val="32"/>
          <w:szCs w:val="40"/>
        </w:rPr>
        <w:t xml:space="preserve"> </w:t>
      </w:r>
      <w:proofErr w:type="spellStart"/>
      <w:r w:rsidRPr="00CB4E47">
        <w:rPr>
          <w:rFonts w:ascii="Times New Roman" w:hAnsi="Times New Roman" w:cs="Times New Roman"/>
          <w:sz w:val="32"/>
          <w:szCs w:val="40"/>
        </w:rPr>
        <w:t>asosiy</w:t>
      </w:r>
      <w:proofErr w:type="spellEnd"/>
      <w:r w:rsidRPr="00CB4E47">
        <w:rPr>
          <w:rFonts w:ascii="Times New Roman" w:hAnsi="Times New Roman" w:cs="Times New Roman"/>
          <w:sz w:val="32"/>
          <w:szCs w:val="40"/>
        </w:rPr>
        <w:t xml:space="preserve"> </w:t>
      </w:r>
      <w:proofErr w:type="spellStart"/>
      <w:r w:rsidRPr="00CB4E47">
        <w:rPr>
          <w:rFonts w:ascii="Times New Roman" w:hAnsi="Times New Roman" w:cs="Times New Roman"/>
          <w:sz w:val="32"/>
          <w:szCs w:val="40"/>
        </w:rPr>
        <w:t>qoidalari</w:t>
      </w:r>
      <w:proofErr w:type="spellEnd"/>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001C6CED" w:rsidRPr="00701591">
        <w:rPr>
          <w:rFonts w:ascii="Times New Roman" w:hAnsi="Times New Roman" w:cs="Times New Roman"/>
          <w:sz w:val="32"/>
          <w:szCs w:val="40"/>
        </w:rPr>
        <w:t>Baxrom</w:t>
      </w:r>
      <w:proofErr w:type="spellEnd"/>
      <w:r w:rsidR="001C6CED" w:rsidRPr="00701591">
        <w:rPr>
          <w:rFonts w:ascii="Times New Roman" w:hAnsi="Times New Roman" w:cs="Times New Roman"/>
          <w:sz w:val="32"/>
          <w:szCs w:val="40"/>
        </w:rPr>
        <w:t xml:space="preserve"> </w:t>
      </w:r>
      <w:proofErr w:type="spellStart"/>
      <w:r w:rsidR="001C6CED" w:rsidRPr="00701591">
        <w:rPr>
          <w:rFonts w:ascii="Times New Roman" w:hAnsi="Times New Roman" w:cs="Times New Roman"/>
          <w:sz w:val="32"/>
          <w:szCs w:val="40"/>
        </w:rPr>
        <w:t>Xamdamov</w:t>
      </w:r>
      <w:proofErr w:type="spellEnd"/>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Metrologiya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standartlashtirish</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va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sifat</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menejmenti</w:t>
      </w:r>
      <w:proofErr w:type="spellEnd"/>
      <w:r w:rsidRPr="00DF6D7D">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kafedrasi</w:t>
      </w:r>
      <w:proofErr w:type="spellEnd"/>
    </w:p>
    <w:p w14:paraId="41802B14" w14:textId="77039BF8" w:rsid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Andijon</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mashinasozlik</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instituti</w:t>
      </w:r>
      <w:proofErr w:type="spellEnd"/>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464A99">
        <w:rPr>
          <w:rFonts w:ascii="Times New Roman" w:hAnsi="Times New Roman" w:cs="Times New Roman"/>
          <w:bCs/>
          <w:sz w:val="32"/>
          <w:szCs w:val="32"/>
        </w:rPr>
        <w:t>Elektron</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pochta</w:t>
      </w:r>
      <w:proofErr w:type="spellEnd"/>
      <w:r w:rsidRPr="00464A99">
        <w:rPr>
          <w:rFonts w:ascii="Times New Roman" w:hAnsi="Times New Roman" w:cs="Times New Roman"/>
          <w:bCs/>
          <w:sz w:val="32"/>
          <w:szCs w:val="32"/>
        </w:rPr>
        <w:t xml:space="preserve">: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proofErr w:type="spellStart"/>
      <w:r w:rsidRPr="008D7FE3">
        <w:rPr>
          <w:rFonts w:ascii="Times New Roman" w:hAnsi="Times New Roman" w:cs="Times New Roman"/>
          <w:b/>
          <w:bCs/>
          <w:sz w:val="36"/>
          <w:szCs w:val="40"/>
        </w:rPr>
        <w:t>Sertifikatlashtirish</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asoslari</w:t>
      </w:r>
      <w:proofErr w:type="spellEnd"/>
      <w:r w:rsidRPr="008D7FE3">
        <w:rPr>
          <w:rFonts w:ascii="Times New Roman" w:hAnsi="Times New Roman" w:cs="Times New Roman"/>
          <w:b/>
          <w:bCs/>
          <w:sz w:val="36"/>
          <w:szCs w:val="40"/>
        </w:rPr>
        <w:t xml:space="preserve"> </w:t>
      </w:r>
      <w:proofErr w:type="spellStart"/>
      <w:proofErr w:type="gramStart"/>
      <w:r w:rsidRPr="008D7FE3">
        <w:rPr>
          <w:rFonts w:ascii="Times New Roman" w:hAnsi="Times New Roman" w:cs="Times New Roman"/>
          <w:b/>
          <w:bCs/>
          <w:sz w:val="36"/>
          <w:szCs w:val="40"/>
        </w:rPr>
        <w:t>va</w:t>
      </w:r>
      <w:proofErr w:type="spellEnd"/>
      <w:proofErr w:type="gram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sifat</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menejmenti</w:t>
      </w:r>
      <w:proofErr w:type="spellEnd"/>
    </w:p>
    <w:p w14:paraId="171CC2D2" w14:textId="05CAC1BC" w:rsidR="008D7FE3" w:rsidRDefault="00CB4E47" w:rsidP="00DF6D7D">
      <w:pPr>
        <w:pStyle w:val="a7"/>
        <w:spacing w:line="276" w:lineRule="auto"/>
        <w:ind w:firstLine="708"/>
        <w:jc w:val="center"/>
        <w:rPr>
          <w:rFonts w:ascii="Times New Roman" w:hAnsi="Times New Roman" w:cs="Times New Roman"/>
          <w:b/>
          <w:bCs/>
          <w:sz w:val="36"/>
          <w:szCs w:val="36"/>
          <w:lang w:val="en-US"/>
        </w:rPr>
      </w:pPr>
      <w:proofErr w:type="gramStart"/>
      <w:r w:rsidRPr="00CB4E47">
        <w:rPr>
          <w:rFonts w:ascii="Times New Roman" w:hAnsi="Times New Roman" w:cs="Times New Roman"/>
          <w:b/>
          <w:bCs/>
          <w:sz w:val="36"/>
          <w:szCs w:val="36"/>
          <w:lang w:val="en-US"/>
        </w:rPr>
        <w:t>11</w:t>
      </w:r>
      <w:r w:rsidR="008D7FE3" w:rsidRPr="00DF6D7D">
        <w:rPr>
          <w:rFonts w:ascii="Times New Roman" w:hAnsi="Times New Roman" w:cs="Times New Roman"/>
          <w:b/>
          <w:bCs/>
          <w:sz w:val="36"/>
          <w:szCs w:val="36"/>
          <w:lang w:val="en-US"/>
        </w:rPr>
        <w:t>-Mavzu.</w:t>
      </w:r>
      <w:proofErr w:type="gramEnd"/>
    </w:p>
    <w:p w14:paraId="7DF44020" w14:textId="33CE9CE8" w:rsidR="00DF6D7D" w:rsidRPr="00CB4E47" w:rsidRDefault="00CB4E47" w:rsidP="00CB4E47">
      <w:pPr>
        <w:pStyle w:val="a7"/>
        <w:spacing w:before="240" w:after="240" w:line="276" w:lineRule="auto"/>
        <w:jc w:val="center"/>
        <w:rPr>
          <w:rFonts w:ascii="Times New Roman" w:hAnsi="Times New Roman" w:cs="Times New Roman"/>
          <w:b/>
          <w:bCs/>
          <w:sz w:val="36"/>
          <w:szCs w:val="36"/>
          <w:lang w:val="uz-Cyrl-UZ"/>
        </w:rPr>
      </w:pPr>
      <w:proofErr w:type="spellStart"/>
      <w:r w:rsidRPr="00CB4E47">
        <w:rPr>
          <w:rFonts w:ascii="Times New Roman" w:hAnsi="Times New Roman" w:cs="Times New Roman"/>
          <w:b/>
          <w:bCs/>
          <w:sz w:val="36"/>
          <w:szCs w:val="36"/>
          <w:lang w:val="en-US"/>
        </w:rPr>
        <w:t>O’zbekiston</w:t>
      </w:r>
      <w:proofErr w:type="spellEnd"/>
      <w:r w:rsidRPr="00CB4E47">
        <w:rPr>
          <w:rFonts w:ascii="Times New Roman" w:hAnsi="Times New Roman" w:cs="Times New Roman"/>
          <w:b/>
          <w:bCs/>
          <w:sz w:val="36"/>
          <w:szCs w:val="36"/>
          <w:lang w:val="en-US"/>
        </w:rPr>
        <w:t xml:space="preserve"> </w:t>
      </w:r>
      <w:proofErr w:type="spellStart"/>
      <w:r w:rsidRPr="00CB4E47">
        <w:rPr>
          <w:rFonts w:ascii="Times New Roman" w:hAnsi="Times New Roman" w:cs="Times New Roman"/>
          <w:b/>
          <w:bCs/>
          <w:sz w:val="36"/>
          <w:szCs w:val="36"/>
          <w:lang w:val="en-US"/>
        </w:rPr>
        <w:t>Respublikasi</w:t>
      </w:r>
      <w:proofErr w:type="spellEnd"/>
      <w:r w:rsidRPr="00CB4E47">
        <w:rPr>
          <w:rFonts w:ascii="Times New Roman" w:hAnsi="Times New Roman" w:cs="Times New Roman"/>
          <w:b/>
          <w:bCs/>
          <w:sz w:val="36"/>
          <w:szCs w:val="36"/>
          <w:lang w:val="en-US"/>
        </w:rPr>
        <w:t xml:space="preserve"> </w:t>
      </w:r>
      <w:proofErr w:type="spellStart"/>
      <w:r w:rsidRPr="00CB4E47">
        <w:rPr>
          <w:rFonts w:ascii="Times New Roman" w:hAnsi="Times New Roman" w:cs="Times New Roman"/>
          <w:b/>
          <w:bCs/>
          <w:sz w:val="36"/>
          <w:szCs w:val="36"/>
          <w:lang w:val="en-US"/>
        </w:rPr>
        <w:t>akkreditlashtirish</w:t>
      </w:r>
      <w:proofErr w:type="spellEnd"/>
      <w:r w:rsidRPr="00CB4E47">
        <w:rPr>
          <w:rFonts w:ascii="Times New Roman" w:hAnsi="Times New Roman" w:cs="Times New Roman"/>
          <w:b/>
          <w:bCs/>
          <w:sz w:val="36"/>
          <w:szCs w:val="36"/>
          <w:lang w:val="en-US"/>
        </w:rPr>
        <w:t xml:space="preserve"> </w:t>
      </w:r>
      <w:proofErr w:type="spellStart"/>
      <w:r w:rsidRPr="00CB4E47">
        <w:rPr>
          <w:rFonts w:ascii="Times New Roman" w:hAnsi="Times New Roman" w:cs="Times New Roman"/>
          <w:b/>
          <w:bCs/>
          <w:sz w:val="36"/>
          <w:szCs w:val="36"/>
          <w:lang w:val="en-US"/>
        </w:rPr>
        <w:t>milliy</w:t>
      </w:r>
      <w:proofErr w:type="spellEnd"/>
      <w:r w:rsidRPr="00CB4E47">
        <w:rPr>
          <w:rFonts w:ascii="Times New Roman" w:hAnsi="Times New Roman" w:cs="Times New Roman"/>
          <w:b/>
          <w:bCs/>
          <w:sz w:val="36"/>
          <w:szCs w:val="36"/>
          <w:lang w:val="en-US"/>
        </w:rPr>
        <w:t xml:space="preserve"> </w:t>
      </w:r>
      <w:proofErr w:type="spellStart"/>
      <w:r w:rsidRPr="00CB4E47">
        <w:rPr>
          <w:rFonts w:ascii="Times New Roman" w:hAnsi="Times New Roman" w:cs="Times New Roman"/>
          <w:b/>
          <w:bCs/>
          <w:sz w:val="36"/>
          <w:szCs w:val="36"/>
          <w:lang w:val="en-US"/>
        </w:rPr>
        <w:t>tizimi</w:t>
      </w:r>
      <w:proofErr w:type="spellEnd"/>
      <w:r>
        <w:rPr>
          <w:rFonts w:ascii="Times New Roman" w:hAnsi="Times New Roman" w:cs="Times New Roman"/>
          <w:b/>
          <w:bCs/>
          <w:sz w:val="36"/>
          <w:szCs w:val="36"/>
          <w:lang w:val="en-US"/>
        </w:rPr>
        <w:t xml:space="preserve"> </w:t>
      </w:r>
      <w:proofErr w:type="spellStart"/>
      <w:proofErr w:type="gramStart"/>
      <w:r>
        <w:rPr>
          <w:rFonts w:ascii="Times New Roman" w:hAnsi="Times New Roman" w:cs="Times New Roman"/>
          <w:b/>
          <w:bCs/>
          <w:sz w:val="36"/>
          <w:szCs w:val="36"/>
          <w:lang w:val="en-US"/>
        </w:rPr>
        <w:t>va</w:t>
      </w:r>
      <w:proofErr w:type="spellEnd"/>
      <w:proofErr w:type="gramEnd"/>
      <w:r>
        <w:rPr>
          <w:rFonts w:ascii="Times New Roman" w:hAnsi="Times New Roman" w:cs="Times New Roman"/>
          <w:b/>
          <w:bCs/>
          <w:sz w:val="36"/>
          <w:szCs w:val="36"/>
          <w:lang w:val="en-US"/>
        </w:rPr>
        <w:t xml:space="preserve"> </w:t>
      </w:r>
      <w:proofErr w:type="spellStart"/>
      <w:r w:rsidRPr="00CB4E47">
        <w:rPr>
          <w:rFonts w:ascii="Times New Roman" w:hAnsi="Times New Roman" w:cs="Times New Roman"/>
          <w:b/>
          <w:bCs/>
          <w:sz w:val="36"/>
          <w:szCs w:val="36"/>
          <w:lang w:val="en-US"/>
        </w:rPr>
        <w:t>asosiy</w:t>
      </w:r>
      <w:proofErr w:type="spellEnd"/>
      <w:r w:rsidRPr="00CB4E47">
        <w:rPr>
          <w:rFonts w:ascii="Times New Roman" w:hAnsi="Times New Roman" w:cs="Times New Roman"/>
          <w:b/>
          <w:bCs/>
          <w:sz w:val="36"/>
          <w:szCs w:val="36"/>
          <w:lang w:val="en-US"/>
        </w:rPr>
        <w:t xml:space="preserve"> </w:t>
      </w:r>
      <w:proofErr w:type="spellStart"/>
      <w:r w:rsidRPr="00CB4E47">
        <w:rPr>
          <w:rFonts w:ascii="Times New Roman" w:hAnsi="Times New Roman" w:cs="Times New Roman"/>
          <w:b/>
          <w:bCs/>
          <w:sz w:val="36"/>
          <w:szCs w:val="36"/>
          <w:lang w:val="en-US"/>
        </w:rPr>
        <w:t>qoidalari</w:t>
      </w:r>
      <w:proofErr w:type="spellEnd"/>
    </w:p>
    <w:p w14:paraId="15860EBE" w14:textId="6A9AD4F9" w:rsidR="008D7FE3" w:rsidRPr="0046177F" w:rsidRDefault="008D7FE3" w:rsidP="008D7FE3">
      <w:pPr>
        <w:spacing w:after="0" w:line="360" w:lineRule="auto"/>
        <w:jc w:val="center"/>
        <w:rPr>
          <w:rFonts w:ascii="Times New Roman" w:hAnsi="Times New Roman" w:cs="Times New Roman"/>
          <w:b/>
          <w:sz w:val="32"/>
          <w:szCs w:val="40"/>
          <w:lang w:val="uz-Cyrl-UZ"/>
        </w:rPr>
      </w:pPr>
      <w:r w:rsidRPr="0046177F">
        <w:rPr>
          <w:rFonts w:ascii="Times New Roman" w:hAnsi="Times New Roman" w:cs="Times New Roman"/>
          <w:b/>
          <w:sz w:val="32"/>
          <w:szCs w:val="40"/>
          <w:lang w:val="uz-Cyrl-UZ"/>
        </w:rPr>
        <w:t xml:space="preserve">Ma’ruzachi: </w:t>
      </w:r>
      <w:r w:rsidR="00D40AF1" w:rsidRPr="0046177F">
        <w:rPr>
          <w:rFonts w:ascii="Times New Roman" w:hAnsi="Times New Roman" w:cs="Times New Roman"/>
          <w:sz w:val="32"/>
          <w:szCs w:val="40"/>
          <w:lang w:val="uz-Cyrl-UZ"/>
        </w:rPr>
        <w:t>PhD.</w:t>
      </w:r>
      <w:r w:rsidR="00D40AF1" w:rsidRPr="0046177F">
        <w:rPr>
          <w:rFonts w:ascii="Times New Roman" w:hAnsi="Times New Roman" w:cs="Times New Roman"/>
          <w:b/>
          <w:sz w:val="32"/>
          <w:szCs w:val="40"/>
          <w:lang w:val="uz-Cyrl-UZ"/>
        </w:rPr>
        <w:t xml:space="preserve"> </w:t>
      </w:r>
      <w:r w:rsidRPr="0046177F">
        <w:rPr>
          <w:rFonts w:ascii="Times New Roman" w:hAnsi="Times New Roman" w:cs="Times New Roman"/>
          <w:sz w:val="32"/>
          <w:szCs w:val="40"/>
          <w:lang w:val="uz-Cyrl-UZ"/>
        </w:rPr>
        <w:t>Baxrom Xamdamov</w:t>
      </w:r>
      <w:r w:rsidRPr="0046177F">
        <w:rPr>
          <w:rFonts w:ascii="Times New Roman" w:hAnsi="Times New Roman" w:cs="Times New Roman"/>
          <w:b/>
          <w:sz w:val="32"/>
          <w:szCs w:val="40"/>
          <w:lang w:val="uz-Cyrl-UZ"/>
        </w:rPr>
        <w:t xml:space="preserve"> </w:t>
      </w:r>
    </w:p>
    <w:p w14:paraId="0AD1AC87" w14:textId="4C79B006" w:rsidR="00DF6D7D" w:rsidRPr="0046177F" w:rsidRDefault="00DF6D7D" w:rsidP="008D7FE3">
      <w:pPr>
        <w:pStyle w:val="a7"/>
        <w:spacing w:line="276" w:lineRule="auto"/>
        <w:ind w:firstLine="708"/>
        <w:rPr>
          <w:rFonts w:ascii="Times New Roman" w:hAnsi="Times New Roman" w:cs="Times New Roman"/>
          <w:b/>
          <w:bCs/>
          <w:sz w:val="32"/>
          <w:szCs w:val="36"/>
          <w:lang w:val="uz-Cyrl-UZ"/>
        </w:rPr>
      </w:pPr>
      <w:r w:rsidRPr="0046177F">
        <w:rPr>
          <w:rFonts w:ascii="Times New Roman" w:hAnsi="Times New Roman" w:cs="Times New Roman"/>
          <w:b/>
          <w:bCs/>
          <w:sz w:val="32"/>
          <w:szCs w:val="36"/>
          <w:lang w:val="uz-Cyrl-UZ"/>
        </w:rPr>
        <w:t xml:space="preserve">Reja: </w:t>
      </w:r>
    </w:p>
    <w:p w14:paraId="42F2311A" w14:textId="3E28F08D" w:rsidR="00DF6D7D" w:rsidRDefault="00E910C6" w:rsidP="00B04C99">
      <w:pPr>
        <w:pStyle w:val="a7"/>
        <w:numPr>
          <w:ilvl w:val="1"/>
          <w:numId w:val="6"/>
        </w:numPr>
        <w:spacing w:line="276" w:lineRule="auto"/>
        <w:rPr>
          <w:rFonts w:ascii="Times New Roman" w:hAnsi="Times New Roman" w:cs="Times New Roman"/>
          <w:b/>
          <w:bCs/>
          <w:sz w:val="28"/>
          <w:szCs w:val="28"/>
          <w:lang w:val="en-US"/>
        </w:rPr>
      </w:pPr>
      <w:r w:rsidRPr="0046177F">
        <w:rPr>
          <w:rFonts w:ascii="Times New Roman" w:hAnsi="Times New Roman" w:cs="Times New Roman"/>
          <w:b/>
          <w:bCs/>
          <w:sz w:val="28"/>
          <w:szCs w:val="28"/>
          <w:lang w:val="uz-Cyrl-UZ"/>
        </w:rPr>
        <w:t xml:space="preserve"> </w:t>
      </w:r>
      <w:r w:rsidR="00B4123F" w:rsidRPr="0046177F">
        <w:rPr>
          <w:rFonts w:ascii="Times New Roman" w:hAnsi="Times New Roman" w:cs="Times New Roman"/>
          <w:b/>
          <w:bCs/>
          <w:sz w:val="28"/>
          <w:szCs w:val="28"/>
          <w:lang w:val="uz-Cyrl-UZ"/>
        </w:rPr>
        <w:t>Akkreditlashtirish</w:t>
      </w:r>
      <w:r w:rsidR="0046177F" w:rsidRPr="0046177F">
        <w:rPr>
          <w:rFonts w:ascii="Times New Roman" w:hAnsi="Times New Roman" w:cs="Times New Roman"/>
          <w:b/>
          <w:bCs/>
          <w:sz w:val="28"/>
          <w:szCs w:val="28"/>
          <w:lang w:val="uz-Cyrl-UZ"/>
        </w:rPr>
        <w:t xml:space="preserve"> </w:t>
      </w:r>
      <w:proofErr w:type="spellStart"/>
      <w:r w:rsidR="0046177F">
        <w:rPr>
          <w:rFonts w:ascii="Times New Roman" w:hAnsi="Times New Roman" w:cs="Times New Roman"/>
          <w:b/>
          <w:bCs/>
          <w:sz w:val="28"/>
          <w:szCs w:val="28"/>
          <w:lang w:val="en-US"/>
        </w:rPr>
        <w:t>tizimi</w:t>
      </w:r>
      <w:proofErr w:type="spellEnd"/>
      <w:r w:rsidR="009F1E72" w:rsidRPr="009F1E72">
        <w:rPr>
          <w:rFonts w:ascii="Times New Roman" w:hAnsi="Times New Roman" w:cs="Times New Roman"/>
          <w:b/>
          <w:bCs/>
          <w:sz w:val="28"/>
          <w:szCs w:val="28"/>
          <w:lang w:val="en-US"/>
        </w:rPr>
        <w:t>,</w:t>
      </w:r>
      <w:r w:rsidR="0046177F">
        <w:rPr>
          <w:rFonts w:ascii="Times New Roman" w:hAnsi="Times New Roman" w:cs="Times New Roman"/>
          <w:b/>
          <w:bCs/>
          <w:sz w:val="28"/>
          <w:szCs w:val="28"/>
          <w:lang w:val="en-US"/>
        </w:rPr>
        <w:t xml:space="preserve"> </w:t>
      </w:r>
      <w:proofErr w:type="spellStart"/>
      <w:r w:rsidR="0046177F">
        <w:rPr>
          <w:rFonts w:ascii="Times New Roman" w:hAnsi="Times New Roman" w:cs="Times New Roman"/>
          <w:b/>
          <w:bCs/>
          <w:sz w:val="28"/>
          <w:szCs w:val="28"/>
          <w:lang w:val="en-US"/>
        </w:rPr>
        <w:t>faoliyati</w:t>
      </w:r>
      <w:proofErr w:type="spellEnd"/>
      <w:r w:rsidR="009F1E72" w:rsidRPr="009F1E72">
        <w:rPr>
          <w:rFonts w:ascii="Times New Roman" w:hAnsi="Times New Roman" w:cs="Times New Roman"/>
          <w:b/>
          <w:bCs/>
          <w:sz w:val="28"/>
          <w:szCs w:val="28"/>
          <w:lang w:val="en-US"/>
        </w:rPr>
        <w:t xml:space="preserve"> </w:t>
      </w:r>
      <w:proofErr w:type="spellStart"/>
      <w:r w:rsidR="009F1E72">
        <w:rPr>
          <w:rFonts w:ascii="Times New Roman" w:hAnsi="Times New Roman" w:cs="Times New Roman"/>
          <w:b/>
          <w:bCs/>
          <w:sz w:val="28"/>
          <w:szCs w:val="28"/>
          <w:lang w:val="en-US"/>
        </w:rPr>
        <w:t>va</w:t>
      </w:r>
      <w:proofErr w:type="spellEnd"/>
      <w:r w:rsidR="009F1E72">
        <w:rPr>
          <w:rFonts w:ascii="Times New Roman" w:hAnsi="Times New Roman" w:cs="Times New Roman"/>
          <w:b/>
          <w:bCs/>
          <w:sz w:val="28"/>
          <w:szCs w:val="28"/>
          <w:lang w:val="en-US"/>
        </w:rPr>
        <w:t xml:space="preserve"> </w:t>
      </w:r>
      <w:proofErr w:type="spellStart"/>
      <w:r w:rsidR="009F1E72">
        <w:rPr>
          <w:rFonts w:ascii="Times New Roman" w:hAnsi="Times New Roman" w:cs="Times New Roman"/>
          <w:b/>
          <w:bCs/>
          <w:sz w:val="28"/>
          <w:szCs w:val="28"/>
          <w:lang w:val="en-US"/>
        </w:rPr>
        <w:t>asosiy</w:t>
      </w:r>
      <w:proofErr w:type="spellEnd"/>
      <w:r w:rsidR="009F1E72">
        <w:rPr>
          <w:rFonts w:ascii="Times New Roman" w:hAnsi="Times New Roman" w:cs="Times New Roman"/>
          <w:b/>
          <w:bCs/>
          <w:sz w:val="28"/>
          <w:szCs w:val="28"/>
          <w:lang w:val="en-US"/>
        </w:rPr>
        <w:t xml:space="preserve"> </w:t>
      </w:r>
      <w:proofErr w:type="spellStart"/>
      <w:r w:rsidR="009F1E72">
        <w:rPr>
          <w:rFonts w:ascii="Times New Roman" w:hAnsi="Times New Roman" w:cs="Times New Roman"/>
          <w:b/>
          <w:bCs/>
          <w:sz w:val="28"/>
          <w:szCs w:val="28"/>
          <w:lang w:val="en-US"/>
        </w:rPr>
        <w:t>qoidalari</w:t>
      </w:r>
      <w:proofErr w:type="spellEnd"/>
    </w:p>
    <w:p w14:paraId="28EAC076" w14:textId="0B6F12D1" w:rsidR="00DF6D7D" w:rsidRDefault="00E910C6" w:rsidP="00B04C99">
      <w:pPr>
        <w:pStyle w:val="a7"/>
        <w:numPr>
          <w:ilvl w:val="1"/>
          <w:numId w:val="6"/>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00B4123F" w:rsidRPr="00B4123F">
        <w:rPr>
          <w:rFonts w:ascii="Times New Roman" w:hAnsi="Times New Roman" w:cs="Times New Roman"/>
          <w:b/>
          <w:bCs/>
          <w:sz w:val="28"/>
          <w:szCs w:val="28"/>
          <w:lang w:val="en-US"/>
        </w:rPr>
        <w:t>Akkreditlashtirish</w:t>
      </w:r>
      <w:proofErr w:type="spellEnd"/>
      <w:r w:rsidR="00B4123F" w:rsidRPr="00B4123F">
        <w:rPr>
          <w:rFonts w:ascii="Times New Roman" w:hAnsi="Times New Roman" w:cs="Times New Roman"/>
          <w:b/>
          <w:bCs/>
          <w:sz w:val="28"/>
          <w:szCs w:val="28"/>
          <w:lang w:val="en-US"/>
        </w:rPr>
        <w:t xml:space="preserve"> </w:t>
      </w:r>
      <w:proofErr w:type="spellStart"/>
      <w:r w:rsidR="00B4123F" w:rsidRPr="00B4123F">
        <w:rPr>
          <w:rFonts w:ascii="Times New Roman" w:hAnsi="Times New Roman" w:cs="Times New Roman"/>
          <w:b/>
          <w:bCs/>
          <w:sz w:val="28"/>
          <w:szCs w:val="28"/>
          <w:lang w:val="en-US"/>
        </w:rPr>
        <w:t>tizimining</w:t>
      </w:r>
      <w:proofErr w:type="spellEnd"/>
      <w:r w:rsidR="00B4123F" w:rsidRPr="00B4123F">
        <w:rPr>
          <w:rFonts w:ascii="Times New Roman" w:hAnsi="Times New Roman" w:cs="Times New Roman"/>
          <w:b/>
          <w:bCs/>
          <w:sz w:val="28"/>
          <w:szCs w:val="28"/>
          <w:lang w:val="en-US"/>
        </w:rPr>
        <w:t xml:space="preserve"> </w:t>
      </w:r>
      <w:proofErr w:type="spellStart"/>
      <w:r w:rsidR="00B4123F" w:rsidRPr="00B4123F">
        <w:rPr>
          <w:rFonts w:ascii="Times New Roman" w:hAnsi="Times New Roman" w:cs="Times New Roman"/>
          <w:b/>
          <w:bCs/>
          <w:sz w:val="28"/>
          <w:szCs w:val="28"/>
          <w:lang w:val="en-US"/>
        </w:rPr>
        <w:t>tashkiliy</w:t>
      </w:r>
      <w:proofErr w:type="spellEnd"/>
      <w:r w:rsidR="00B4123F" w:rsidRPr="00B4123F">
        <w:rPr>
          <w:rFonts w:ascii="Times New Roman" w:hAnsi="Times New Roman" w:cs="Times New Roman"/>
          <w:b/>
          <w:bCs/>
          <w:sz w:val="28"/>
          <w:szCs w:val="28"/>
          <w:lang w:val="en-US"/>
        </w:rPr>
        <w:t xml:space="preserve"> </w:t>
      </w:r>
      <w:proofErr w:type="spellStart"/>
      <w:r w:rsidR="00B4123F" w:rsidRPr="00B4123F">
        <w:rPr>
          <w:rFonts w:ascii="Times New Roman" w:hAnsi="Times New Roman" w:cs="Times New Roman"/>
          <w:b/>
          <w:bCs/>
          <w:sz w:val="28"/>
          <w:szCs w:val="28"/>
          <w:lang w:val="en-US"/>
        </w:rPr>
        <w:t>tuzilmasi</w:t>
      </w:r>
      <w:proofErr w:type="spellEnd"/>
    </w:p>
    <w:p w14:paraId="2BFE47C3" w14:textId="77777777" w:rsidR="00B4123F" w:rsidRPr="00B4123F" w:rsidRDefault="00B4123F" w:rsidP="00B4123F">
      <w:pPr>
        <w:spacing w:after="0" w:line="240" w:lineRule="auto"/>
        <w:ind w:firstLine="709"/>
        <w:rPr>
          <w:rFonts w:ascii="Times New Roman" w:eastAsia="Times New Roman" w:hAnsi="Times New Roman" w:cs="Times New Roman"/>
          <w:sz w:val="28"/>
          <w:szCs w:val="28"/>
          <w:lang w:val="uz-Cyrl-UZ" w:eastAsia="ru-RU"/>
        </w:rPr>
      </w:pPr>
    </w:p>
    <w:p w14:paraId="5513CAF2" w14:textId="59A1FE4C" w:rsidR="00B4123F" w:rsidRPr="00B4123F" w:rsidRDefault="00B4123F" w:rsidP="00B4123F">
      <w:pPr>
        <w:spacing w:after="0" w:line="240" w:lineRule="auto"/>
        <w:jc w:val="center"/>
        <w:rPr>
          <w:rFonts w:ascii="Times New Roman" w:eastAsia="Times New Roman" w:hAnsi="Times New Roman" w:cs="Times New Roman"/>
          <w:b/>
          <w:sz w:val="28"/>
          <w:szCs w:val="28"/>
          <w:lang w:val="uz-Cyrl-UZ" w:eastAsia="ru-RU"/>
        </w:rPr>
      </w:pPr>
      <w:r w:rsidRPr="00B4123F">
        <w:rPr>
          <w:rFonts w:ascii="Times New Roman" w:eastAsia="Times New Roman" w:hAnsi="Times New Roman" w:cs="Times New Roman"/>
          <w:b/>
          <w:sz w:val="28"/>
          <w:szCs w:val="28"/>
          <w:lang w:val="uz-Cyrl-UZ" w:eastAsia="ru-RU"/>
        </w:rPr>
        <w:t>1</w:t>
      </w:r>
      <w:r>
        <w:rPr>
          <w:rFonts w:ascii="Times New Roman" w:eastAsia="Times New Roman" w:hAnsi="Times New Roman" w:cs="Times New Roman"/>
          <w:b/>
          <w:sz w:val="28"/>
          <w:szCs w:val="28"/>
          <w:lang w:eastAsia="ru-RU"/>
        </w:rPr>
        <w:t>1</w:t>
      </w:r>
      <w:r w:rsidRPr="00B4123F">
        <w:rPr>
          <w:rFonts w:ascii="Times New Roman" w:eastAsia="Times New Roman" w:hAnsi="Times New Roman" w:cs="Times New Roman"/>
          <w:b/>
          <w:sz w:val="28"/>
          <w:szCs w:val="28"/>
          <w:lang w:val="uz-Cyrl-UZ" w:eastAsia="ru-RU"/>
        </w:rPr>
        <w:t>.1. Akkreditlashtirish</w:t>
      </w:r>
      <w:r w:rsidR="0046177F">
        <w:rPr>
          <w:rFonts w:ascii="Times New Roman" w:eastAsia="Times New Roman" w:hAnsi="Times New Roman" w:cs="Times New Roman"/>
          <w:b/>
          <w:sz w:val="28"/>
          <w:szCs w:val="28"/>
          <w:lang w:eastAsia="ru-RU"/>
        </w:rPr>
        <w:t xml:space="preserve"> </w:t>
      </w:r>
      <w:proofErr w:type="spellStart"/>
      <w:r w:rsidR="0046177F">
        <w:rPr>
          <w:rFonts w:ascii="Times New Roman" w:eastAsia="Times New Roman" w:hAnsi="Times New Roman" w:cs="Times New Roman"/>
          <w:b/>
          <w:sz w:val="28"/>
          <w:szCs w:val="28"/>
          <w:lang w:eastAsia="ru-RU"/>
        </w:rPr>
        <w:t>tizimi</w:t>
      </w:r>
      <w:proofErr w:type="spellEnd"/>
      <w:r w:rsidR="009F1E72">
        <w:rPr>
          <w:rFonts w:ascii="Times New Roman" w:eastAsia="Times New Roman" w:hAnsi="Times New Roman" w:cs="Times New Roman"/>
          <w:b/>
          <w:sz w:val="28"/>
          <w:szCs w:val="28"/>
          <w:lang w:eastAsia="ru-RU"/>
        </w:rPr>
        <w:t xml:space="preserve">, </w:t>
      </w:r>
      <w:proofErr w:type="spellStart"/>
      <w:r w:rsidR="0046177F">
        <w:rPr>
          <w:rFonts w:ascii="Times New Roman" w:eastAsia="Times New Roman" w:hAnsi="Times New Roman" w:cs="Times New Roman"/>
          <w:b/>
          <w:sz w:val="28"/>
          <w:szCs w:val="28"/>
          <w:lang w:eastAsia="ru-RU"/>
        </w:rPr>
        <w:t>faoliyati</w:t>
      </w:r>
      <w:proofErr w:type="spellEnd"/>
      <w:r w:rsidR="009F1E72">
        <w:rPr>
          <w:rFonts w:ascii="Times New Roman" w:eastAsia="Times New Roman" w:hAnsi="Times New Roman" w:cs="Times New Roman"/>
          <w:b/>
          <w:sz w:val="28"/>
          <w:szCs w:val="28"/>
          <w:lang w:eastAsia="ru-RU"/>
        </w:rPr>
        <w:t xml:space="preserve"> </w:t>
      </w:r>
      <w:proofErr w:type="spellStart"/>
      <w:r w:rsidR="009F1E72">
        <w:rPr>
          <w:rFonts w:ascii="Times New Roman" w:eastAsia="Times New Roman" w:hAnsi="Times New Roman" w:cs="Times New Roman"/>
          <w:b/>
          <w:sz w:val="28"/>
          <w:szCs w:val="28"/>
          <w:lang w:eastAsia="ru-RU"/>
        </w:rPr>
        <w:t>va</w:t>
      </w:r>
      <w:proofErr w:type="spellEnd"/>
      <w:r w:rsidR="009F1E72">
        <w:rPr>
          <w:rFonts w:ascii="Times New Roman" w:eastAsia="Times New Roman" w:hAnsi="Times New Roman" w:cs="Times New Roman"/>
          <w:b/>
          <w:sz w:val="28"/>
          <w:szCs w:val="28"/>
          <w:lang w:eastAsia="ru-RU"/>
        </w:rPr>
        <w:t xml:space="preserve"> </w:t>
      </w:r>
      <w:proofErr w:type="spellStart"/>
      <w:r w:rsidR="009F1E72">
        <w:rPr>
          <w:rFonts w:ascii="Times New Roman" w:eastAsia="Times New Roman" w:hAnsi="Times New Roman" w:cs="Times New Roman"/>
          <w:b/>
          <w:sz w:val="28"/>
          <w:szCs w:val="28"/>
          <w:lang w:eastAsia="ru-RU"/>
        </w:rPr>
        <w:t>asosiy</w:t>
      </w:r>
      <w:proofErr w:type="spellEnd"/>
      <w:r w:rsidR="009F1E72">
        <w:rPr>
          <w:rFonts w:ascii="Times New Roman" w:eastAsia="Times New Roman" w:hAnsi="Times New Roman" w:cs="Times New Roman"/>
          <w:b/>
          <w:sz w:val="28"/>
          <w:szCs w:val="28"/>
          <w:lang w:eastAsia="ru-RU"/>
        </w:rPr>
        <w:t xml:space="preserve"> </w:t>
      </w:r>
      <w:proofErr w:type="spellStart"/>
      <w:r w:rsidR="009F1E72">
        <w:rPr>
          <w:rFonts w:ascii="Times New Roman" w:eastAsia="Times New Roman" w:hAnsi="Times New Roman" w:cs="Times New Roman"/>
          <w:b/>
          <w:sz w:val="28"/>
          <w:szCs w:val="28"/>
          <w:lang w:eastAsia="ru-RU"/>
        </w:rPr>
        <w:t>qoidalari</w:t>
      </w:r>
      <w:proofErr w:type="spellEnd"/>
    </w:p>
    <w:p w14:paraId="735D8E36" w14:textId="77777777" w:rsidR="00B4123F" w:rsidRPr="00B4123F" w:rsidRDefault="00B4123F" w:rsidP="0046177F">
      <w:pPr>
        <w:spacing w:before="240"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O’zbekiston Respublikasida akkreditlashtirish tizimini ishlab chiqishdan maqsad mahalliy mahsulotlar, xizmatlar yoki jarayonlarning muvofiqligini tasdiqlovchi sertifikatlar va boshqa hujjatlarni xalqaro tan olinishi uchun shart-sharoitlar yaratishdan iborat. Bu shart-sharoitlar O’zbekiston Respublikasining xalqaro akkreditlashtirish tizimi (ILAC, IAF) ga qo’shilishi va tan olish bo’yicha kelishuv tuzishda asos bo’lib xizmat qilishi mumkin. Tan olish xorijiy akkreditlashtirish tizimlari, bu tizimning xilma xil qiymatliligini hisobga olgan xolda akkreditlashtirish milliy tizimiga ishonishga asoslangan. Bunda sinov natijalari muvofiqligi va sertifikatlangan mahsulot sifati ko’rsatkichining barqarorligi muvofiqlikni tasdiqlash bo’yicha reglamentlangan xalqaro standartlarga muvofiq akkreditlangan sertifikatlashtirish va nazorat idoralari, sinash, kalibrlash (qiyoslash) laboratoriyalari faoliyatlarining layoqatliligi bilan kafolatlanishi ko’zda tutilgan. </w:t>
      </w:r>
    </w:p>
    <w:p w14:paraId="6725A7D3"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O’zbekistonda mustaqil akkreditlashtirish milliy tizimi 1998 yilda yaratildi. Tizimni yaratish akkreditlash yo’li bilan tashkilotlar muvofiqligini baholash sohasida davlatning o’rnini kuchaytirishni yo’lga qo’yadi. Akkreditlash muvofiqlikni tasdiqlash sohasida o’zining layoqatliligini bahosini olishni ixtiyoriy istovchi sub’ektlar munosabatida amalga oshiriladi. </w:t>
      </w:r>
    </w:p>
    <w:p w14:paraId="2AA42D62" w14:textId="6DC317E6"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Akkreditlash tizimi – </w:t>
      </w:r>
      <w:r w:rsidR="001D4DD6" w:rsidRPr="001D4DD6">
        <w:rPr>
          <w:rFonts w:ascii="Times New Roman" w:eastAsia="Times New Roman" w:hAnsi="Times New Roman" w:cs="Times New Roman"/>
          <w:sz w:val="28"/>
          <w:szCs w:val="28"/>
          <w:lang w:val="uz-Cyrl-UZ" w:eastAsia="ru-RU"/>
        </w:rPr>
        <w:t xml:space="preserve">bu </w:t>
      </w:r>
      <w:r w:rsidRPr="00B4123F">
        <w:rPr>
          <w:rFonts w:ascii="Times New Roman" w:eastAsia="Times New Roman" w:hAnsi="Times New Roman" w:cs="Times New Roman"/>
          <w:sz w:val="28"/>
          <w:szCs w:val="28"/>
          <w:lang w:val="uz-Cyrl-UZ" w:eastAsia="ru-RU"/>
        </w:rPr>
        <w:t>akkreditlashni amalga oshirish uchun protsedura va boshqaruvning o’z qoidalariga ega bo’lgan tizim.</w:t>
      </w:r>
    </w:p>
    <w:p w14:paraId="776DD95F"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Tizimning me’yoriy asosi (bazasi) sifatida quyidagilar amal qiladi:</w:t>
      </w:r>
    </w:p>
    <w:p w14:paraId="4C390A5F" w14:textId="4F2B229F" w:rsidR="00B4123F" w:rsidRPr="00B4123F" w:rsidRDefault="00691874" w:rsidP="00B4123F">
      <w:pPr>
        <w:spacing w:after="0" w:line="276" w:lineRule="auto"/>
        <w:ind w:firstLine="709"/>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 Xalqaro standartlar</w:t>
      </w:r>
      <w:r w:rsidR="00B4123F" w:rsidRPr="00B4123F">
        <w:rPr>
          <w:rFonts w:ascii="Times New Roman" w:eastAsia="Times New Roman" w:hAnsi="Times New Roman" w:cs="Times New Roman"/>
          <w:sz w:val="28"/>
          <w:szCs w:val="28"/>
          <w:lang w:val="uz-Cyrl-UZ" w:eastAsia="ru-RU"/>
        </w:rPr>
        <w:t>;</w:t>
      </w:r>
    </w:p>
    <w:p w14:paraId="434FB7E7"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 “Muvofiqlikni baholash to’g’risida”gi qonun.  Ushbu qonun Qonunchilik palatasi tomonidan 2013 yil 6 iyunda qabul qilingan va Senat tomonidan 2013 yil </w:t>
      </w:r>
      <w:r w:rsidRPr="00B4123F">
        <w:rPr>
          <w:rFonts w:ascii="Times New Roman" w:eastAsia="Times New Roman" w:hAnsi="Times New Roman" w:cs="Times New Roman"/>
          <w:sz w:val="28"/>
          <w:szCs w:val="28"/>
          <w:lang w:val="uz-Cyrl-UZ" w:eastAsia="ru-RU"/>
        </w:rPr>
        <w:lastRenderedPageBreak/>
        <w:t>22 avgustda ma’qullangan. Ushbu “Muvofiqlikni baholash to’g’risida”gi  qonun xukumat tomonidan 2013 yil 4 oktyabrda qabul qilingan;</w:t>
      </w:r>
    </w:p>
    <w:p w14:paraId="644EE724" w14:textId="77777777" w:rsid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 “Sertifikatlashtirish sohasidagi nazorat idoralari, bir turdagi mahsulotlarni sertifikatlashtirish bo’yicha idoralar, sinov (o’lchash) laboratoriyalar (markazlar)ni akkreditlash qoidalari”. </w:t>
      </w:r>
    </w:p>
    <w:p w14:paraId="3AEF7EEE" w14:textId="77777777" w:rsidR="00691874" w:rsidRPr="009F1E72" w:rsidRDefault="00691874" w:rsidP="00691874">
      <w:pPr>
        <w:ind w:firstLine="708"/>
        <w:jc w:val="center"/>
        <w:rPr>
          <w:rFonts w:ascii="Times New Roman" w:hAnsi="Times New Roman" w:cs="Times New Roman"/>
          <w:b/>
          <w:sz w:val="4"/>
          <w:szCs w:val="28"/>
          <w:lang w:val="uz-Cyrl-UZ"/>
        </w:rPr>
      </w:pPr>
    </w:p>
    <w:p w14:paraId="620D7FDF" w14:textId="77777777" w:rsidR="00691874" w:rsidRPr="00B4123F" w:rsidRDefault="00691874" w:rsidP="00691874">
      <w:pPr>
        <w:ind w:firstLine="708"/>
        <w:jc w:val="center"/>
        <w:rPr>
          <w:rFonts w:ascii="Times New Roman" w:hAnsi="Times New Roman" w:cs="Times New Roman"/>
          <w:b/>
          <w:bCs/>
          <w:sz w:val="28"/>
          <w:szCs w:val="28"/>
          <w:lang w:val="uz-Cyrl-UZ"/>
        </w:rPr>
      </w:pPr>
      <w:r w:rsidRPr="00B4123F">
        <w:rPr>
          <w:rFonts w:ascii="Times New Roman" w:hAnsi="Times New Roman" w:cs="Times New Roman"/>
          <w:b/>
          <w:sz w:val="28"/>
          <w:szCs w:val="28"/>
          <w:lang w:val="uz-Cyrl-UZ"/>
        </w:rPr>
        <w:t>Sertifikatlashtirish va muvofiqlikni baholash sohasidagi xalqaro meʼyoriy hujjatlar.</w:t>
      </w:r>
    </w:p>
    <w:p w14:paraId="3827CEF5" w14:textId="05554760" w:rsidR="00B4123F" w:rsidRPr="00B4123F" w:rsidRDefault="00B4123F" w:rsidP="00B4123F">
      <w:pPr>
        <w:spacing w:after="0" w:line="240"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noProof/>
          <w:sz w:val="28"/>
          <w:szCs w:val="28"/>
          <w:lang w:val="ru-RU" w:eastAsia="ru-RU"/>
        </w:rPr>
        <mc:AlternateContent>
          <mc:Choice Requires="wpc">
            <w:drawing>
              <wp:inline distT="0" distB="0" distL="0" distR="0" wp14:anchorId="339FF2A9" wp14:editId="46240C10">
                <wp:extent cx="5391150" cy="2343150"/>
                <wp:effectExtent l="0" t="0" r="0" b="0"/>
                <wp:docPr id="4063" name="Полотно 1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067" name="AutoShape 4"/>
                        <wps:cNvSpPr>
                          <a:spLocks noChangeArrowheads="1"/>
                        </wps:cNvSpPr>
                        <wps:spPr bwMode="auto">
                          <a:xfrm>
                            <a:off x="1828661" y="104761"/>
                            <a:ext cx="3429140" cy="342265"/>
                          </a:xfrm>
                          <a:prstGeom prst="roundRect">
                            <a:avLst>
                              <a:gd name="adj" fmla="val 16667"/>
                            </a:avLst>
                          </a:prstGeom>
                          <a:solidFill>
                            <a:srgbClr val="FFFFFF"/>
                          </a:solidFill>
                          <a:ln w="9525">
                            <a:solidFill>
                              <a:srgbClr val="000000"/>
                            </a:solidFill>
                            <a:round/>
                            <a:headEnd/>
                            <a:tailEnd/>
                          </a:ln>
                        </wps:spPr>
                        <wps:txbx>
                          <w:txbxContent>
                            <w:p w14:paraId="62E0F26E" w14:textId="77777777" w:rsidR="00B4123F" w:rsidRPr="00B4123F" w:rsidRDefault="00B4123F" w:rsidP="00B4123F">
                              <w:pPr>
                                <w:rPr>
                                  <w:rFonts w:ascii="Times New Roman" w:hAnsi="Times New Roman" w:cs="Times New Roman"/>
                                  <w:sz w:val="28"/>
                                  <w:szCs w:val="28"/>
                                  <w:lang w:val="uz-Cyrl-UZ"/>
                                </w:rPr>
                              </w:pPr>
                              <w:proofErr w:type="spellStart"/>
                              <w:r w:rsidRPr="00B4123F">
                                <w:rPr>
                                  <w:rFonts w:ascii="Times New Roman" w:hAnsi="Times New Roman" w:cs="Times New Roman"/>
                                  <w:sz w:val="28"/>
                                  <w:szCs w:val="28"/>
                                </w:rPr>
                                <w:t>Mahsulotlarni</w:t>
                              </w:r>
                              <w:proofErr w:type="spellEnd"/>
                              <w:r w:rsidRPr="00B4123F">
                                <w:rPr>
                                  <w:rFonts w:ascii="Times New Roman" w:hAnsi="Times New Roman" w:cs="Times New Roman"/>
                                  <w:sz w:val="28"/>
                                  <w:szCs w:val="28"/>
                                </w:rPr>
                                <w:t xml:space="preserve"> </w:t>
                              </w:r>
                              <w:proofErr w:type="spellStart"/>
                              <w:r w:rsidRPr="00B4123F">
                                <w:rPr>
                                  <w:rFonts w:ascii="Times New Roman" w:hAnsi="Times New Roman" w:cs="Times New Roman"/>
                                  <w:sz w:val="28"/>
                                  <w:szCs w:val="28"/>
                                </w:rPr>
                                <w:t>sertifikatlashtirish</w:t>
                              </w:r>
                              <w:proofErr w:type="spellEnd"/>
                              <w:r w:rsidRPr="00B4123F">
                                <w:rPr>
                                  <w:rFonts w:ascii="Times New Roman" w:hAnsi="Times New Roman" w:cs="Times New Roman"/>
                                  <w:sz w:val="28"/>
                                  <w:szCs w:val="28"/>
                                </w:rPr>
                                <w:t xml:space="preserve"> </w:t>
                              </w:r>
                              <w:proofErr w:type="spellStart"/>
                              <w:r w:rsidRPr="00B4123F">
                                <w:rPr>
                                  <w:rFonts w:ascii="Times New Roman" w:hAnsi="Times New Roman" w:cs="Times New Roman"/>
                                  <w:sz w:val="28"/>
                                  <w:szCs w:val="28"/>
                                </w:rPr>
                                <w:t>idorlari</w:t>
                              </w:r>
                              <w:proofErr w:type="spellEnd"/>
                            </w:p>
                          </w:txbxContent>
                        </wps:txbx>
                        <wps:bodyPr rot="0" vert="horz" wrap="square" lIns="91440" tIns="45720" rIns="91440" bIns="45720" anchor="t" anchorCtr="0" upright="1">
                          <a:noAutofit/>
                        </wps:bodyPr>
                      </wps:wsp>
                      <wps:wsp>
                        <wps:cNvPr id="4068" name="AutoShape 5"/>
                        <wps:cNvSpPr>
                          <a:spLocks noChangeArrowheads="1"/>
                        </wps:cNvSpPr>
                        <wps:spPr bwMode="auto">
                          <a:xfrm>
                            <a:off x="1828661" y="563172"/>
                            <a:ext cx="3429140" cy="341630"/>
                          </a:xfrm>
                          <a:prstGeom prst="roundRect">
                            <a:avLst>
                              <a:gd name="adj" fmla="val 16667"/>
                            </a:avLst>
                          </a:prstGeom>
                          <a:solidFill>
                            <a:srgbClr val="FFFFFF"/>
                          </a:solidFill>
                          <a:ln w="9525">
                            <a:solidFill>
                              <a:srgbClr val="000000"/>
                            </a:solidFill>
                            <a:round/>
                            <a:headEnd/>
                            <a:tailEnd/>
                          </a:ln>
                        </wps:spPr>
                        <wps:txbx>
                          <w:txbxContent>
                            <w:p w14:paraId="6AC14052" w14:textId="77777777" w:rsidR="00B4123F" w:rsidRPr="00B4123F" w:rsidRDefault="00B4123F" w:rsidP="00B4123F">
                              <w:pPr>
                                <w:rPr>
                                  <w:rFonts w:ascii="Times New Roman" w:hAnsi="Times New Roman" w:cs="Times New Roman"/>
                                  <w:sz w:val="28"/>
                                  <w:szCs w:val="28"/>
                                  <w:lang w:val="uz-Cyrl-UZ"/>
                                </w:rPr>
                              </w:pPr>
                              <w:r w:rsidRPr="00B4123F">
                                <w:rPr>
                                  <w:rFonts w:ascii="Times New Roman" w:hAnsi="Times New Roman" w:cs="Times New Roman"/>
                                  <w:sz w:val="28"/>
                                  <w:szCs w:val="28"/>
                                  <w:lang w:val="uz-Cyrl-UZ"/>
                                </w:rPr>
                                <w:t>Sinov va kalibrlash laboratoriyalari</w:t>
                              </w:r>
                            </w:p>
                          </w:txbxContent>
                        </wps:txbx>
                        <wps:bodyPr rot="0" vert="horz" wrap="square" lIns="91440" tIns="45720" rIns="91440" bIns="45720" anchor="t" anchorCtr="0" upright="1">
                          <a:noAutofit/>
                        </wps:bodyPr>
                      </wps:wsp>
                      <wps:wsp>
                        <wps:cNvPr id="4069" name="AutoShape 6"/>
                        <wps:cNvSpPr>
                          <a:spLocks noChangeArrowheads="1"/>
                        </wps:cNvSpPr>
                        <wps:spPr bwMode="auto">
                          <a:xfrm>
                            <a:off x="1828661" y="1020314"/>
                            <a:ext cx="3429140" cy="341630"/>
                          </a:xfrm>
                          <a:prstGeom prst="roundRect">
                            <a:avLst>
                              <a:gd name="adj" fmla="val 16667"/>
                            </a:avLst>
                          </a:prstGeom>
                          <a:solidFill>
                            <a:srgbClr val="FFFFFF"/>
                          </a:solidFill>
                          <a:ln w="9525">
                            <a:solidFill>
                              <a:srgbClr val="000000"/>
                            </a:solidFill>
                            <a:round/>
                            <a:headEnd/>
                            <a:tailEnd/>
                          </a:ln>
                        </wps:spPr>
                        <wps:txbx>
                          <w:txbxContent>
                            <w:p w14:paraId="12CD8C3E" w14:textId="77777777" w:rsidR="00B4123F" w:rsidRPr="00B4123F" w:rsidRDefault="00B4123F" w:rsidP="00B4123F">
                              <w:pPr>
                                <w:rPr>
                                  <w:rFonts w:ascii="Times New Roman" w:hAnsi="Times New Roman" w:cs="Times New Roman"/>
                                  <w:sz w:val="28"/>
                                  <w:szCs w:val="28"/>
                                  <w:lang w:val="uz-Cyrl-UZ"/>
                                </w:rPr>
                              </w:pPr>
                              <w:r w:rsidRPr="00B4123F">
                                <w:rPr>
                                  <w:rFonts w:ascii="Times New Roman" w:hAnsi="Times New Roman" w:cs="Times New Roman"/>
                                  <w:sz w:val="28"/>
                                  <w:szCs w:val="28"/>
                                  <w:lang w:val="uz-Cyrl-UZ"/>
                                </w:rPr>
                                <w:t>Inspektsiya organlari</w:t>
                              </w:r>
                            </w:p>
                          </w:txbxContent>
                        </wps:txbx>
                        <wps:bodyPr rot="0" vert="horz" wrap="square" lIns="91440" tIns="45720" rIns="91440" bIns="45720" anchor="t" anchorCtr="0" upright="1">
                          <a:noAutofit/>
                        </wps:bodyPr>
                      </wps:wsp>
                      <wps:wsp>
                        <wps:cNvPr id="4070" name="AutoShape 7"/>
                        <wps:cNvSpPr>
                          <a:spLocks noChangeArrowheads="1"/>
                        </wps:cNvSpPr>
                        <wps:spPr bwMode="auto">
                          <a:xfrm>
                            <a:off x="1828661" y="1477456"/>
                            <a:ext cx="3429140" cy="341630"/>
                          </a:xfrm>
                          <a:prstGeom prst="roundRect">
                            <a:avLst>
                              <a:gd name="adj" fmla="val 16667"/>
                            </a:avLst>
                          </a:prstGeom>
                          <a:solidFill>
                            <a:srgbClr val="FFFFFF"/>
                          </a:solidFill>
                          <a:ln w="9525">
                            <a:solidFill>
                              <a:srgbClr val="000000"/>
                            </a:solidFill>
                            <a:round/>
                            <a:headEnd/>
                            <a:tailEnd/>
                          </a:ln>
                        </wps:spPr>
                        <wps:txbx>
                          <w:txbxContent>
                            <w:p w14:paraId="7289E310" w14:textId="77777777" w:rsidR="00B4123F" w:rsidRPr="00B4123F" w:rsidRDefault="00B4123F" w:rsidP="00B4123F">
                              <w:pPr>
                                <w:rPr>
                                  <w:rFonts w:ascii="Times New Roman" w:hAnsi="Times New Roman" w:cs="Times New Roman"/>
                                  <w:sz w:val="28"/>
                                  <w:szCs w:val="28"/>
                                  <w:lang w:val="uz-Cyrl-UZ"/>
                                </w:rPr>
                              </w:pPr>
                              <w:r w:rsidRPr="00B4123F">
                                <w:rPr>
                                  <w:rFonts w:ascii="Times New Roman" w:hAnsi="Times New Roman" w:cs="Times New Roman"/>
                                  <w:sz w:val="28"/>
                                  <w:szCs w:val="28"/>
                                  <w:lang w:val="uz-Cyrl-UZ"/>
                                </w:rPr>
                                <w:t>Sifat tizimlarini sertifikatlashtirish idoralari</w:t>
                              </w:r>
                            </w:p>
                          </w:txbxContent>
                        </wps:txbx>
                        <wps:bodyPr rot="0" vert="horz" wrap="square" lIns="91440" tIns="45720" rIns="91440" bIns="45720" anchor="t" anchorCtr="0" upright="1">
                          <a:noAutofit/>
                        </wps:bodyPr>
                      </wps:wsp>
                      <wps:wsp>
                        <wps:cNvPr id="4071" name="AutoShape 8"/>
                        <wps:cNvSpPr>
                          <a:spLocks noChangeArrowheads="1"/>
                        </wps:cNvSpPr>
                        <wps:spPr bwMode="auto">
                          <a:xfrm>
                            <a:off x="1828661" y="1934598"/>
                            <a:ext cx="3429140" cy="341630"/>
                          </a:xfrm>
                          <a:prstGeom prst="roundRect">
                            <a:avLst>
                              <a:gd name="adj" fmla="val 16667"/>
                            </a:avLst>
                          </a:prstGeom>
                          <a:solidFill>
                            <a:srgbClr val="FFFFFF"/>
                          </a:solidFill>
                          <a:ln w="9525">
                            <a:solidFill>
                              <a:srgbClr val="000000"/>
                            </a:solidFill>
                            <a:round/>
                            <a:headEnd/>
                            <a:tailEnd/>
                          </a:ln>
                        </wps:spPr>
                        <wps:txbx>
                          <w:txbxContent>
                            <w:p w14:paraId="2ED8D406" w14:textId="77777777" w:rsidR="00B4123F" w:rsidRPr="00B4123F" w:rsidRDefault="00B4123F" w:rsidP="00B4123F">
                              <w:pPr>
                                <w:rPr>
                                  <w:rFonts w:ascii="Times New Roman" w:hAnsi="Times New Roman" w:cs="Times New Roman"/>
                                  <w:sz w:val="28"/>
                                  <w:szCs w:val="28"/>
                                  <w:lang w:val="uz-Cyrl-UZ"/>
                                </w:rPr>
                              </w:pPr>
                              <w:r w:rsidRPr="00B4123F">
                                <w:rPr>
                                  <w:rFonts w:ascii="Times New Roman" w:hAnsi="Times New Roman" w:cs="Times New Roman"/>
                                  <w:sz w:val="28"/>
                                  <w:szCs w:val="28"/>
                                  <w:lang w:val="uz-Cyrl-UZ"/>
                                </w:rPr>
                                <w:t>Xodimlarni sertifikatlashtirish idoralari</w:t>
                              </w:r>
                            </w:p>
                          </w:txbxContent>
                        </wps:txbx>
                        <wps:bodyPr rot="0" vert="horz" wrap="square" lIns="91440" tIns="45720" rIns="91440" bIns="45720" anchor="t" anchorCtr="0" upright="1">
                          <a:noAutofit/>
                        </wps:bodyPr>
                      </wps:wsp>
                      <wps:wsp>
                        <wps:cNvPr id="4072" name="AutoShape 9"/>
                        <wps:cNvSpPr>
                          <a:spLocks noChangeArrowheads="1"/>
                        </wps:cNvSpPr>
                        <wps:spPr bwMode="auto">
                          <a:xfrm>
                            <a:off x="228600" y="104775"/>
                            <a:ext cx="1473200" cy="307340"/>
                          </a:xfrm>
                          <a:prstGeom prst="homePlate">
                            <a:avLst>
                              <a:gd name="adj" fmla="val 102273"/>
                            </a:avLst>
                          </a:prstGeom>
                          <a:solidFill>
                            <a:srgbClr val="FFFFFF"/>
                          </a:solidFill>
                          <a:ln w="9525">
                            <a:solidFill>
                              <a:srgbClr val="000000"/>
                            </a:solidFill>
                            <a:miter lim="800000"/>
                            <a:headEnd/>
                            <a:tailEnd/>
                          </a:ln>
                        </wps:spPr>
                        <wps:txbx>
                          <w:txbxContent>
                            <w:p w14:paraId="4F4AC3B8" w14:textId="3FBC8B26" w:rsidR="00B4123F" w:rsidRPr="00B4123F" w:rsidRDefault="00B4123F" w:rsidP="001D4DD6">
                              <w:pPr>
                                <w:ind w:right="-70"/>
                                <w:rPr>
                                  <w:rFonts w:ascii="Times New Roman" w:hAnsi="Times New Roman" w:cs="Times New Roman"/>
                                  <w:sz w:val="28"/>
                                  <w:szCs w:val="28"/>
                                </w:rPr>
                              </w:pPr>
                              <w:r w:rsidRPr="00B4123F">
                                <w:rPr>
                                  <w:rFonts w:ascii="Times New Roman" w:hAnsi="Times New Roman" w:cs="Times New Roman"/>
                                  <w:sz w:val="28"/>
                                  <w:szCs w:val="28"/>
                                </w:rPr>
                                <w:t xml:space="preserve">ISO/IEC </w:t>
                              </w:r>
                              <w:r w:rsidR="001D4DD6">
                                <w:rPr>
                                  <w:rFonts w:ascii="Times New Roman" w:hAnsi="Times New Roman" w:cs="Times New Roman"/>
                                  <w:sz w:val="28"/>
                                  <w:szCs w:val="28"/>
                                </w:rPr>
                                <w:t>170</w:t>
                              </w:r>
                              <w:r w:rsidRPr="00B4123F">
                                <w:rPr>
                                  <w:rFonts w:ascii="Times New Roman" w:hAnsi="Times New Roman" w:cs="Times New Roman"/>
                                  <w:sz w:val="28"/>
                                  <w:szCs w:val="28"/>
                                </w:rPr>
                                <w:t>65</w:t>
                              </w:r>
                            </w:p>
                          </w:txbxContent>
                        </wps:txbx>
                        <wps:bodyPr rot="0" vert="horz" wrap="square" lIns="91440" tIns="45720" rIns="91440" bIns="45720" anchor="t" anchorCtr="0" upright="1">
                          <a:noAutofit/>
                        </wps:bodyPr>
                      </wps:wsp>
                      <wps:wsp>
                        <wps:cNvPr id="4073" name="AutoShape 10"/>
                        <wps:cNvSpPr>
                          <a:spLocks noChangeArrowheads="1"/>
                        </wps:cNvSpPr>
                        <wps:spPr bwMode="auto">
                          <a:xfrm>
                            <a:off x="228600" y="565785"/>
                            <a:ext cx="1473200" cy="307340"/>
                          </a:xfrm>
                          <a:prstGeom prst="homePlate">
                            <a:avLst>
                              <a:gd name="adj" fmla="val 102273"/>
                            </a:avLst>
                          </a:prstGeom>
                          <a:solidFill>
                            <a:srgbClr val="FFFFFF"/>
                          </a:solidFill>
                          <a:ln w="9525">
                            <a:solidFill>
                              <a:srgbClr val="000000"/>
                            </a:solidFill>
                            <a:miter lim="800000"/>
                            <a:headEnd/>
                            <a:tailEnd/>
                          </a:ln>
                        </wps:spPr>
                        <wps:txbx>
                          <w:txbxContent>
                            <w:p w14:paraId="02434602" w14:textId="77777777" w:rsidR="00B4123F" w:rsidRPr="00B4123F" w:rsidRDefault="00B4123F" w:rsidP="00B4123F">
                              <w:pPr>
                                <w:ind w:right="-95"/>
                                <w:rPr>
                                  <w:rFonts w:ascii="Times New Roman" w:hAnsi="Times New Roman" w:cs="Times New Roman"/>
                                  <w:sz w:val="28"/>
                                  <w:szCs w:val="28"/>
                                </w:rPr>
                              </w:pPr>
                              <w:r w:rsidRPr="00B4123F">
                                <w:rPr>
                                  <w:rFonts w:ascii="Times New Roman" w:hAnsi="Times New Roman" w:cs="Times New Roman"/>
                                  <w:sz w:val="28"/>
                                  <w:szCs w:val="28"/>
                                </w:rPr>
                                <w:t>ISO/IEC 17025</w:t>
                              </w:r>
                            </w:p>
                          </w:txbxContent>
                        </wps:txbx>
                        <wps:bodyPr rot="0" vert="horz" wrap="square" lIns="91440" tIns="45720" rIns="91440" bIns="45720" anchor="t" anchorCtr="0" upright="1">
                          <a:noAutofit/>
                        </wps:bodyPr>
                      </wps:wsp>
                      <wps:wsp>
                        <wps:cNvPr id="4074" name="AutoShape 11"/>
                        <wps:cNvSpPr>
                          <a:spLocks noChangeArrowheads="1"/>
                        </wps:cNvSpPr>
                        <wps:spPr bwMode="auto">
                          <a:xfrm>
                            <a:off x="228600" y="1014730"/>
                            <a:ext cx="1473200" cy="307340"/>
                          </a:xfrm>
                          <a:prstGeom prst="homePlate">
                            <a:avLst>
                              <a:gd name="adj" fmla="val 102273"/>
                            </a:avLst>
                          </a:prstGeom>
                          <a:solidFill>
                            <a:srgbClr val="FFFFFF"/>
                          </a:solidFill>
                          <a:ln w="9525">
                            <a:solidFill>
                              <a:srgbClr val="000000"/>
                            </a:solidFill>
                            <a:miter lim="800000"/>
                            <a:headEnd/>
                            <a:tailEnd/>
                          </a:ln>
                        </wps:spPr>
                        <wps:txbx>
                          <w:txbxContent>
                            <w:p w14:paraId="69E17E3C" w14:textId="77777777" w:rsidR="00B4123F" w:rsidRPr="00B4123F" w:rsidRDefault="00B4123F" w:rsidP="00B4123F">
                              <w:pPr>
                                <w:ind w:right="-95"/>
                                <w:rPr>
                                  <w:rFonts w:ascii="Times New Roman" w:hAnsi="Times New Roman" w:cs="Times New Roman"/>
                                  <w:sz w:val="28"/>
                                  <w:szCs w:val="28"/>
                                </w:rPr>
                              </w:pPr>
                              <w:r w:rsidRPr="00B4123F">
                                <w:rPr>
                                  <w:rFonts w:ascii="Times New Roman" w:hAnsi="Times New Roman" w:cs="Times New Roman"/>
                                  <w:sz w:val="28"/>
                                  <w:szCs w:val="28"/>
                                </w:rPr>
                                <w:t>ISO/IEC 17020</w:t>
                              </w:r>
                            </w:p>
                          </w:txbxContent>
                        </wps:txbx>
                        <wps:bodyPr rot="0" vert="horz" wrap="square" lIns="91440" tIns="45720" rIns="91440" bIns="45720" anchor="t" anchorCtr="0" upright="1">
                          <a:noAutofit/>
                        </wps:bodyPr>
                      </wps:wsp>
                      <wps:wsp>
                        <wps:cNvPr id="4075" name="AutoShape 12"/>
                        <wps:cNvSpPr>
                          <a:spLocks noChangeArrowheads="1"/>
                        </wps:cNvSpPr>
                        <wps:spPr bwMode="auto">
                          <a:xfrm>
                            <a:off x="228600" y="1487170"/>
                            <a:ext cx="1473200" cy="307340"/>
                          </a:xfrm>
                          <a:prstGeom prst="homePlate">
                            <a:avLst>
                              <a:gd name="adj" fmla="val 102273"/>
                            </a:avLst>
                          </a:prstGeom>
                          <a:solidFill>
                            <a:srgbClr val="FFFFFF"/>
                          </a:solidFill>
                          <a:ln w="9525">
                            <a:solidFill>
                              <a:srgbClr val="000000"/>
                            </a:solidFill>
                            <a:miter lim="800000"/>
                            <a:headEnd/>
                            <a:tailEnd/>
                          </a:ln>
                        </wps:spPr>
                        <wps:txbx>
                          <w:txbxContent>
                            <w:p w14:paraId="0AB4B6E5" w14:textId="77777777" w:rsidR="00B4123F" w:rsidRPr="00B4123F" w:rsidRDefault="00B4123F" w:rsidP="00B4123F">
                              <w:pPr>
                                <w:ind w:right="-95"/>
                                <w:rPr>
                                  <w:rFonts w:ascii="Times New Roman" w:hAnsi="Times New Roman" w:cs="Times New Roman"/>
                                  <w:sz w:val="28"/>
                                  <w:szCs w:val="28"/>
                                </w:rPr>
                              </w:pPr>
                              <w:r w:rsidRPr="00B4123F">
                                <w:rPr>
                                  <w:rFonts w:ascii="Times New Roman" w:hAnsi="Times New Roman" w:cs="Times New Roman"/>
                                  <w:sz w:val="28"/>
                                  <w:szCs w:val="28"/>
                                </w:rPr>
                                <w:t>ISO/IEC 17021</w:t>
                              </w:r>
                            </w:p>
                          </w:txbxContent>
                        </wps:txbx>
                        <wps:bodyPr rot="0" vert="horz" wrap="square" lIns="91440" tIns="45720" rIns="91440" bIns="45720" anchor="t" anchorCtr="0" upright="1">
                          <a:noAutofit/>
                        </wps:bodyPr>
                      </wps:wsp>
                      <wps:wsp>
                        <wps:cNvPr id="4077" name="AutoShape 13"/>
                        <wps:cNvSpPr>
                          <a:spLocks noChangeArrowheads="1"/>
                        </wps:cNvSpPr>
                        <wps:spPr bwMode="auto">
                          <a:xfrm>
                            <a:off x="228600" y="1933575"/>
                            <a:ext cx="1473200" cy="307340"/>
                          </a:xfrm>
                          <a:prstGeom prst="homePlate">
                            <a:avLst>
                              <a:gd name="adj" fmla="val 102273"/>
                            </a:avLst>
                          </a:prstGeom>
                          <a:solidFill>
                            <a:srgbClr val="FFFFFF"/>
                          </a:solidFill>
                          <a:ln w="9525">
                            <a:solidFill>
                              <a:srgbClr val="000000"/>
                            </a:solidFill>
                            <a:miter lim="800000"/>
                            <a:headEnd/>
                            <a:tailEnd/>
                          </a:ln>
                        </wps:spPr>
                        <wps:txbx>
                          <w:txbxContent>
                            <w:p w14:paraId="51D9134E" w14:textId="77777777" w:rsidR="00B4123F" w:rsidRPr="00B4123F" w:rsidRDefault="00B4123F" w:rsidP="00B4123F">
                              <w:pPr>
                                <w:ind w:right="-95"/>
                                <w:rPr>
                                  <w:rFonts w:ascii="Times New Roman" w:hAnsi="Times New Roman" w:cs="Times New Roman"/>
                                  <w:sz w:val="28"/>
                                  <w:szCs w:val="28"/>
                                </w:rPr>
                              </w:pPr>
                              <w:r w:rsidRPr="00B4123F">
                                <w:rPr>
                                  <w:rFonts w:ascii="Times New Roman" w:hAnsi="Times New Roman" w:cs="Times New Roman"/>
                                  <w:sz w:val="28"/>
                                  <w:szCs w:val="28"/>
                                </w:rPr>
                                <w:t>ISO/IEC 17024</w:t>
                              </w:r>
                            </w:p>
                          </w:txbxContent>
                        </wps:txbx>
                        <wps:bodyPr rot="0" vert="horz" wrap="square" lIns="91440" tIns="45720" rIns="91440" bIns="45720" anchor="t" anchorCtr="0" upright="1">
                          <a:noAutofit/>
                        </wps:bodyPr>
                      </wps:wsp>
                    </wpc:wpc>
                  </a:graphicData>
                </a:graphic>
              </wp:inline>
            </w:drawing>
          </mc:Choice>
          <mc:Fallback>
            <w:pict>
              <v:group id="Полотно 16" o:spid="_x0000_s1026" editas="canvas" style="width:424.5pt;height:184.5pt;mso-position-horizontal-relative:char;mso-position-vertical-relative:line" coordsize="53911,23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911;height:23431;visibility:visible;mso-wrap-style:square">
                  <v:fill o:detectmouseclick="t"/>
                  <v:path o:connecttype="none"/>
                </v:shape>
                <v:roundrect id="AutoShape 4" o:spid="_x0000_s1028" style="position:absolute;left:18286;top:1047;width:34292;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jNccUA&#10;AADdAAAADwAAAGRycy9kb3ducmV2LnhtbESPQWsCMRSE74X+h/AKvdVEaa2uRpFCS2/SbQ8en5vn&#10;7uLmZU2y69Zfb4RCj8PMfMMs14NtRE8+1I41jEcKBHHhTM2lhp/v96cZiBCRDTaOScMvBViv7u+W&#10;mBl35i/q81iKBOGQoYYqxjaTMhQVWQwj1xIn7+C8xZikL6XxeE5w28iJUlNpsea0UGFLbxUVx7yz&#10;GgqjOuV3/Xa+f4n5pe9OLD9OWj8+DJsFiEhD/A//tT+Nhmc1fYXbm/Q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eM1xxQAAAN0AAAAPAAAAAAAAAAAAAAAAAJgCAABkcnMv&#10;ZG93bnJldi54bWxQSwUGAAAAAAQABAD1AAAAigMAAAAA&#10;">
                  <v:textbox>
                    <w:txbxContent>
                      <w:p w14:paraId="62E0F26E" w14:textId="77777777" w:rsidR="00B4123F" w:rsidRPr="00B4123F" w:rsidRDefault="00B4123F" w:rsidP="00B4123F">
                        <w:pPr>
                          <w:rPr>
                            <w:rFonts w:ascii="Times New Roman" w:hAnsi="Times New Roman" w:cs="Times New Roman"/>
                            <w:sz w:val="28"/>
                            <w:szCs w:val="28"/>
                            <w:lang w:val="uz-Cyrl-UZ"/>
                          </w:rPr>
                        </w:pPr>
                        <w:proofErr w:type="spellStart"/>
                        <w:r w:rsidRPr="00B4123F">
                          <w:rPr>
                            <w:rFonts w:ascii="Times New Roman" w:hAnsi="Times New Roman" w:cs="Times New Roman"/>
                            <w:sz w:val="28"/>
                            <w:szCs w:val="28"/>
                          </w:rPr>
                          <w:t>Mahsulotlarni</w:t>
                        </w:r>
                        <w:proofErr w:type="spellEnd"/>
                        <w:r w:rsidRPr="00B4123F">
                          <w:rPr>
                            <w:rFonts w:ascii="Times New Roman" w:hAnsi="Times New Roman" w:cs="Times New Roman"/>
                            <w:sz w:val="28"/>
                            <w:szCs w:val="28"/>
                          </w:rPr>
                          <w:t xml:space="preserve"> </w:t>
                        </w:r>
                        <w:proofErr w:type="spellStart"/>
                        <w:r w:rsidRPr="00B4123F">
                          <w:rPr>
                            <w:rFonts w:ascii="Times New Roman" w:hAnsi="Times New Roman" w:cs="Times New Roman"/>
                            <w:sz w:val="28"/>
                            <w:szCs w:val="28"/>
                          </w:rPr>
                          <w:t>sertifikatlashtirish</w:t>
                        </w:r>
                        <w:proofErr w:type="spellEnd"/>
                        <w:r w:rsidRPr="00B4123F">
                          <w:rPr>
                            <w:rFonts w:ascii="Times New Roman" w:hAnsi="Times New Roman" w:cs="Times New Roman"/>
                            <w:sz w:val="28"/>
                            <w:szCs w:val="28"/>
                          </w:rPr>
                          <w:t xml:space="preserve"> </w:t>
                        </w:r>
                        <w:proofErr w:type="spellStart"/>
                        <w:r w:rsidRPr="00B4123F">
                          <w:rPr>
                            <w:rFonts w:ascii="Times New Roman" w:hAnsi="Times New Roman" w:cs="Times New Roman"/>
                            <w:sz w:val="28"/>
                            <w:szCs w:val="28"/>
                          </w:rPr>
                          <w:t>idorlari</w:t>
                        </w:r>
                        <w:proofErr w:type="spellEnd"/>
                      </w:p>
                    </w:txbxContent>
                  </v:textbox>
                </v:roundrect>
                <v:roundrect id="AutoShape 5" o:spid="_x0000_s1029" style="position:absolute;left:18286;top:5631;width:34292;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dZA8IA&#10;AADdAAAADwAAAGRycy9kb3ducmV2LnhtbERPz2vCMBS+C/sfwhvsZpOJytYZZQyU3cTqYce35q0t&#10;a15qktZuf705CB4/vt+rzWhbMZAPjWMNz5kCQVw603Cl4XTcTl9AhIhssHVMGv4owGb9MFlhbtyF&#10;DzQUsRIphEOOGuoYu1zKUNZkMWSuI07cj/MWY4K+ksbjJYXbVs6UWkqLDaeGGjv6qKn8LXqroTSq&#10;V/5r2L9+L2LxP/Rnlruz1k+P4/sbiEhjvItv7k+jYa6WaW56k56AX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51kDwgAAAN0AAAAPAAAAAAAAAAAAAAAAAJgCAABkcnMvZG93&#10;bnJldi54bWxQSwUGAAAAAAQABAD1AAAAhwMAAAAA&#10;">
                  <v:textbox>
                    <w:txbxContent>
                      <w:p w14:paraId="6AC14052" w14:textId="77777777" w:rsidR="00B4123F" w:rsidRPr="00B4123F" w:rsidRDefault="00B4123F" w:rsidP="00B4123F">
                        <w:pPr>
                          <w:rPr>
                            <w:rFonts w:ascii="Times New Roman" w:hAnsi="Times New Roman" w:cs="Times New Roman"/>
                            <w:sz w:val="28"/>
                            <w:szCs w:val="28"/>
                            <w:lang w:val="uz-Cyrl-UZ"/>
                          </w:rPr>
                        </w:pPr>
                        <w:r w:rsidRPr="00B4123F">
                          <w:rPr>
                            <w:rFonts w:ascii="Times New Roman" w:hAnsi="Times New Roman" w:cs="Times New Roman"/>
                            <w:sz w:val="28"/>
                            <w:szCs w:val="28"/>
                            <w:lang w:val="uz-Cyrl-UZ"/>
                          </w:rPr>
                          <w:t>Sinov va kalibrlash laboratoriyalari</w:t>
                        </w:r>
                      </w:p>
                    </w:txbxContent>
                  </v:textbox>
                </v:roundrect>
                <v:roundrect id="AutoShape 6" o:spid="_x0000_s1030" style="position:absolute;left:18286;top:10203;width:34292;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v8mMUA&#10;AADdAAAADwAAAGRycy9kb3ducmV2LnhtbESPQWsCMRSE7wX/Q3iCt5pYrOhqFCkovZVue/D43Dx3&#10;Fzcva5Jdt/31TaHQ4zAz3zCb3WAb0ZMPtWMNs6kCQVw4U3Op4fPj8LgEESKywcYxafiiALvt6GGD&#10;mXF3fqc+j6VIEA4ZaqhibDMpQ1GRxTB1LXHyLs5bjEn6UhqP9wS3jXxSaiEt1pwWKmzppaLimndW&#10;Q2FUp/ypf1udn2P+3Xc3lseb1pPxsF+DiDTE//Bf+9VomKvFCn7fpCc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yYxQAAAN0AAAAPAAAAAAAAAAAAAAAAAJgCAABkcnMv&#10;ZG93bnJldi54bWxQSwUGAAAAAAQABAD1AAAAigMAAAAA&#10;">
                  <v:textbox>
                    <w:txbxContent>
                      <w:p w14:paraId="12CD8C3E" w14:textId="77777777" w:rsidR="00B4123F" w:rsidRPr="00B4123F" w:rsidRDefault="00B4123F" w:rsidP="00B4123F">
                        <w:pPr>
                          <w:rPr>
                            <w:rFonts w:ascii="Times New Roman" w:hAnsi="Times New Roman" w:cs="Times New Roman"/>
                            <w:sz w:val="28"/>
                            <w:szCs w:val="28"/>
                            <w:lang w:val="uz-Cyrl-UZ"/>
                          </w:rPr>
                        </w:pPr>
                        <w:r w:rsidRPr="00B4123F">
                          <w:rPr>
                            <w:rFonts w:ascii="Times New Roman" w:hAnsi="Times New Roman" w:cs="Times New Roman"/>
                            <w:sz w:val="28"/>
                            <w:szCs w:val="28"/>
                            <w:lang w:val="uz-Cyrl-UZ"/>
                          </w:rPr>
                          <w:t>Inspektsiya organlari</w:t>
                        </w:r>
                      </w:p>
                    </w:txbxContent>
                  </v:textbox>
                </v:roundrect>
                <v:roundrect id="AutoShape 7" o:spid="_x0000_s1031" style="position:absolute;left:18286;top:14774;width:34292;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jD2MIA&#10;AADdAAAADwAAAGRycy9kb3ducmV2LnhtbERPPW/CMBDdK/EfrEPqVmxQW9qAQQgJ1K1qytDxGh9J&#10;RHwOthMCvx4PlTo+ve/lerCN6MmH2rGG6USBIC6cqbnUcPjePb2BCBHZYOOYNFwpwHo1elhiZtyF&#10;v6jPYylSCIcMNVQxtpmUoajIYpi4ljhxR+ctxgR9KY3HSwq3jZwp9Sot1pwaKmxpW1FxyjuroTCq&#10;U/6n/3z/fYn5re/OLPdnrR/Hw2YBItIQ/8V/7g+j4VnN0/70Jj0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SMPYwgAAAN0AAAAPAAAAAAAAAAAAAAAAAJgCAABkcnMvZG93&#10;bnJldi54bWxQSwUGAAAAAAQABAD1AAAAhwMAAAAA&#10;">
                  <v:textbox>
                    <w:txbxContent>
                      <w:p w14:paraId="7289E310" w14:textId="77777777" w:rsidR="00B4123F" w:rsidRPr="00B4123F" w:rsidRDefault="00B4123F" w:rsidP="00B4123F">
                        <w:pPr>
                          <w:rPr>
                            <w:rFonts w:ascii="Times New Roman" w:hAnsi="Times New Roman" w:cs="Times New Roman"/>
                            <w:sz w:val="28"/>
                            <w:szCs w:val="28"/>
                            <w:lang w:val="uz-Cyrl-UZ"/>
                          </w:rPr>
                        </w:pPr>
                        <w:r w:rsidRPr="00B4123F">
                          <w:rPr>
                            <w:rFonts w:ascii="Times New Roman" w:hAnsi="Times New Roman" w:cs="Times New Roman"/>
                            <w:sz w:val="28"/>
                            <w:szCs w:val="28"/>
                            <w:lang w:val="uz-Cyrl-UZ"/>
                          </w:rPr>
                          <w:t>Sifat tizimlarini sertifikatlashtirish idoralari</w:t>
                        </w:r>
                      </w:p>
                    </w:txbxContent>
                  </v:textbox>
                </v:roundrect>
                <v:roundrect id="AutoShape 8" o:spid="_x0000_s1032" style="position:absolute;left:18286;top:19345;width:34292;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RmQ8UA&#10;AADdAAAADwAAAGRycy9kb3ducmV2LnhtbESPQWsCMRSE74X+h/AEbzWxqK1bo5SC0pt020OPz83r&#10;7uLmZU2y69ZfbwpCj8PMfMOsNoNtRE8+1I41TCcKBHHhTM2lhq/P7cMziBCRDTaOScMvBdis7+9W&#10;mBl35g/q81iKBOGQoYYqxjaTMhQVWQwT1xIn78d5izFJX0rj8ZzgtpGPSi2kxZrTQoUtvVVUHPPO&#10;aiiM6pT/7vfLwzzml747sdydtB6PhtcXEJGG+B++td+Nhpl6msLfm/QE5P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GZDxQAAAN0AAAAPAAAAAAAAAAAAAAAAAJgCAABkcnMv&#10;ZG93bnJldi54bWxQSwUGAAAAAAQABAD1AAAAigMAAAAA&#10;">
                  <v:textbox>
                    <w:txbxContent>
                      <w:p w14:paraId="2ED8D406" w14:textId="77777777" w:rsidR="00B4123F" w:rsidRPr="00B4123F" w:rsidRDefault="00B4123F" w:rsidP="00B4123F">
                        <w:pPr>
                          <w:rPr>
                            <w:rFonts w:ascii="Times New Roman" w:hAnsi="Times New Roman" w:cs="Times New Roman"/>
                            <w:sz w:val="28"/>
                            <w:szCs w:val="28"/>
                            <w:lang w:val="uz-Cyrl-UZ"/>
                          </w:rPr>
                        </w:pPr>
                        <w:r w:rsidRPr="00B4123F">
                          <w:rPr>
                            <w:rFonts w:ascii="Times New Roman" w:hAnsi="Times New Roman" w:cs="Times New Roman"/>
                            <w:sz w:val="28"/>
                            <w:szCs w:val="28"/>
                            <w:lang w:val="uz-Cyrl-UZ"/>
                          </w:rPr>
                          <w:t>Xodimlarni sertifikatlashtirish idoralari</w:t>
                        </w:r>
                      </w:p>
                    </w:txbxContent>
                  </v:textbox>
                </v:round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9" o:spid="_x0000_s1033" type="#_x0000_t15" style="position:absolute;left:2286;top:1047;width:14732;height:3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tKt8MA&#10;AADdAAAADwAAAGRycy9kb3ducmV2LnhtbESPT4vCMBTE74LfITzBm6aKuNI1igiCJ/9U0eujedtm&#10;t3kpTdT67Y0g7HGYmd8w82VrK3GnxhvHCkbDBARx7rThQsH5tBnMQPiArLFyTAqe5GG56HbmmGr3&#10;4CPds1CICGGfooIyhDqV0uclWfRDVxNH78c1FkOUTSF1g48It5UcJ8lUWjQcF0qsaV1S/pfdrIK9&#10;zXdnvFWr0RUvv09zyKa1N0r1e+3qG0SgNvyHP+2tVjBJvsbwfhOf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tKt8MAAADdAAAADwAAAAAAAAAAAAAAAACYAgAAZHJzL2Rv&#10;d25yZXYueG1sUEsFBgAAAAAEAAQA9QAAAIgDAAAAAA==&#10;" adj="16991">
                  <v:textbox>
                    <w:txbxContent>
                      <w:p w14:paraId="4F4AC3B8" w14:textId="3FBC8B26" w:rsidR="00B4123F" w:rsidRPr="00B4123F" w:rsidRDefault="00B4123F" w:rsidP="001D4DD6">
                        <w:pPr>
                          <w:ind w:right="-70"/>
                          <w:rPr>
                            <w:rFonts w:ascii="Times New Roman" w:hAnsi="Times New Roman" w:cs="Times New Roman"/>
                            <w:sz w:val="28"/>
                            <w:szCs w:val="28"/>
                          </w:rPr>
                        </w:pPr>
                        <w:r w:rsidRPr="00B4123F">
                          <w:rPr>
                            <w:rFonts w:ascii="Times New Roman" w:hAnsi="Times New Roman" w:cs="Times New Roman"/>
                            <w:sz w:val="28"/>
                            <w:szCs w:val="28"/>
                          </w:rPr>
                          <w:t xml:space="preserve">ISO/IEC </w:t>
                        </w:r>
                        <w:r w:rsidR="001D4DD6">
                          <w:rPr>
                            <w:rFonts w:ascii="Times New Roman" w:hAnsi="Times New Roman" w:cs="Times New Roman"/>
                            <w:sz w:val="28"/>
                            <w:szCs w:val="28"/>
                          </w:rPr>
                          <w:t>170</w:t>
                        </w:r>
                        <w:r w:rsidRPr="00B4123F">
                          <w:rPr>
                            <w:rFonts w:ascii="Times New Roman" w:hAnsi="Times New Roman" w:cs="Times New Roman"/>
                            <w:sz w:val="28"/>
                            <w:szCs w:val="28"/>
                          </w:rPr>
                          <w:t>65</w:t>
                        </w:r>
                      </w:p>
                    </w:txbxContent>
                  </v:textbox>
                </v:shape>
                <v:shape id="AutoShape 10" o:spid="_x0000_s1034" type="#_x0000_t15" style="position:absolute;left:2286;top:5657;width:14732;height:3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fvLMUA&#10;AADdAAAADwAAAGRycy9kb3ducmV2LnhtbESPQWvCQBSE7wX/w/KE3uomVmxJXYMIgietqbTXR/Y1&#10;2Tb7NmTXJP57tyD0OMzMN8wqH20jeuq8cawgnSUgiEunDVcKzh+7p1cQPiBrbByTgit5yNeThxVm&#10;2g18or4IlYgQ9hkqqENoMyl9WZNFP3MtcfS+XWcxRNlVUnc4RLht5DxJltKi4bhQY0vbmsrf4mIV&#10;HG15OOOl2aRf+PlzNe/FsvVGqcfpuHkDEWgM/+F7e68VLJKXZ/h7E5+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F+8sxQAAAN0AAAAPAAAAAAAAAAAAAAAAAJgCAABkcnMv&#10;ZG93bnJldi54bWxQSwUGAAAAAAQABAD1AAAAigMAAAAA&#10;" adj="16991">
                  <v:textbox>
                    <w:txbxContent>
                      <w:p w14:paraId="02434602" w14:textId="77777777" w:rsidR="00B4123F" w:rsidRPr="00B4123F" w:rsidRDefault="00B4123F" w:rsidP="00B4123F">
                        <w:pPr>
                          <w:ind w:right="-95"/>
                          <w:rPr>
                            <w:rFonts w:ascii="Times New Roman" w:hAnsi="Times New Roman" w:cs="Times New Roman"/>
                            <w:sz w:val="28"/>
                            <w:szCs w:val="28"/>
                          </w:rPr>
                        </w:pPr>
                        <w:r w:rsidRPr="00B4123F">
                          <w:rPr>
                            <w:rFonts w:ascii="Times New Roman" w:hAnsi="Times New Roman" w:cs="Times New Roman"/>
                            <w:sz w:val="28"/>
                            <w:szCs w:val="28"/>
                          </w:rPr>
                          <w:t>ISO/IEC 17025</w:t>
                        </w:r>
                      </w:p>
                    </w:txbxContent>
                  </v:textbox>
                </v:shape>
                <v:shape id="AutoShape 11" o:spid="_x0000_s1035" type="#_x0000_t15" style="position:absolute;left:2286;top:10147;width:14732;height:3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3WMQA&#10;AADdAAAADwAAAGRycy9kb3ducmV2LnhtbESPQWvCQBSE7wX/w/IEb81GCbakWUUEwZO2qej1kX1N&#10;ts2+DdnVxH/vFgo9DjPzDVOsR9uKG/XeOFYwT1IQxJXThmsFp8/d8ysIH5A1to5JwZ08rFeTpwJz&#10;7Qb+oFsZahEh7HNU0ITQ5VL6qiGLPnEdcfS+XG8xRNnXUvc4RLht5SJNl9Ki4bjQYEfbhqqf8moV&#10;HG11OOG13cwveP6+m/dy2Xmj1Gw6bt5ABBrDf/ivvdcKsvQlg9838Qn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1jEAAAA3QAAAA8AAAAAAAAAAAAAAAAAmAIAAGRycy9k&#10;b3ducmV2LnhtbFBLBQYAAAAABAAEAPUAAACJAwAAAAA=&#10;" adj="16991">
                  <v:textbox>
                    <w:txbxContent>
                      <w:p w14:paraId="69E17E3C" w14:textId="77777777" w:rsidR="00B4123F" w:rsidRPr="00B4123F" w:rsidRDefault="00B4123F" w:rsidP="00B4123F">
                        <w:pPr>
                          <w:ind w:right="-95"/>
                          <w:rPr>
                            <w:rFonts w:ascii="Times New Roman" w:hAnsi="Times New Roman" w:cs="Times New Roman"/>
                            <w:sz w:val="28"/>
                            <w:szCs w:val="28"/>
                          </w:rPr>
                        </w:pPr>
                        <w:r w:rsidRPr="00B4123F">
                          <w:rPr>
                            <w:rFonts w:ascii="Times New Roman" w:hAnsi="Times New Roman" w:cs="Times New Roman"/>
                            <w:sz w:val="28"/>
                            <w:szCs w:val="28"/>
                          </w:rPr>
                          <w:t>ISO/IEC 17020</w:t>
                        </w:r>
                      </w:p>
                    </w:txbxContent>
                  </v:textbox>
                </v:shape>
                <v:shape id="AutoShape 12" o:spid="_x0000_s1036" type="#_x0000_t15" style="position:absolute;left:2286;top:14871;width:14732;height:3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LSw8UA&#10;AADdAAAADwAAAGRycy9kb3ducmV2LnhtbESPQWvCQBSE7wX/w/KE3uomUm1JXYMIgietqbTXR/Y1&#10;2Tb7NmTXJP57tyD0OMzMN8wqH20jeuq8cawgnSUgiEunDVcKzh+7p1cQPiBrbByTgit5yNeThxVm&#10;2g18or4IlYgQ9hkqqENoMyl9WZNFP3MtcfS+XWcxRNlVUnc4RLht5DxJltKi4bhQY0vbmsrf4mIV&#10;HG15OOOl2aRf+PlzNe/FsvVGqcfpuHkDEWgM/+F7e68VPCcvC/h7E5+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stLDxQAAAN0AAAAPAAAAAAAAAAAAAAAAAJgCAABkcnMv&#10;ZG93bnJldi54bWxQSwUGAAAAAAQABAD1AAAAigMAAAAA&#10;" adj="16991">
                  <v:textbox>
                    <w:txbxContent>
                      <w:p w14:paraId="0AB4B6E5" w14:textId="77777777" w:rsidR="00B4123F" w:rsidRPr="00B4123F" w:rsidRDefault="00B4123F" w:rsidP="00B4123F">
                        <w:pPr>
                          <w:ind w:right="-95"/>
                          <w:rPr>
                            <w:rFonts w:ascii="Times New Roman" w:hAnsi="Times New Roman" w:cs="Times New Roman"/>
                            <w:sz w:val="28"/>
                            <w:szCs w:val="28"/>
                          </w:rPr>
                        </w:pPr>
                        <w:r w:rsidRPr="00B4123F">
                          <w:rPr>
                            <w:rFonts w:ascii="Times New Roman" w:hAnsi="Times New Roman" w:cs="Times New Roman"/>
                            <w:sz w:val="28"/>
                            <w:szCs w:val="28"/>
                          </w:rPr>
                          <w:t>ISO/IEC 17021</w:t>
                        </w:r>
                      </w:p>
                    </w:txbxContent>
                  </v:textbox>
                </v:shape>
                <v:shape id="AutoShape 13" o:spid="_x0000_s1037" type="#_x0000_t15" style="position:absolute;left:2286;top:19335;width:14732;height:3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zpL8QA&#10;AADdAAAADwAAAGRycy9kb3ducmV2LnhtbESPQWvCQBSE74X+h+UVvDUbS9ESs4oIQk+1ptJeH9ln&#10;spp9G7KrSf59VxA8DjPzDZOvBtuIK3XeOFYwTVIQxKXThisFh5/t6wcIH5A1No5JwUgeVsvnpxwz&#10;7Xre07UIlYgQ9hkqqENoMyl9WZNFn7iWOHpH11kMUXaV1B32EW4b+ZamM2nRcFyosaVNTeW5uFgF&#10;O1t+HfDSrKd/+HsazXcxa71RavIyrBcgAg3hEb63P7WC93Q+h9ub+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s6S/EAAAA3QAAAA8AAAAAAAAAAAAAAAAAmAIAAGRycy9k&#10;b3ducmV2LnhtbFBLBQYAAAAABAAEAPUAAACJAwAAAAA=&#10;" adj="16991">
                  <v:textbox>
                    <w:txbxContent>
                      <w:p w14:paraId="51D9134E" w14:textId="77777777" w:rsidR="00B4123F" w:rsidRPr="00B4123F" w:rsidRDefault="00B4123F" w:rsidP="00B4123F">
                        <w:pPr>
                          <w:ind w:right="-95"/>
                          <w:rPr>
                            <w:rFonts w:ascii="Times New Roman" w:hAnsi="Times New Roman" w:cs="Times New Roman"/>
                            <w:sz w:val="28"/>
                            <w:szCs w:val="28"/>
                          </w:rPr>
                        </w:pPr>
                        <w:r w:rsidRPr="00B4123F">
                          <w:rPr>
                            <w:rFonts w:ascii="Times New Roman" w:hAnsi="Times New Roman" w:cs="Times New Roman"/>
                            <w:sz w:val="28"/>
                            <w:szCs w:val="28"/>
                          </w:rPr>
                          <w:t>ISO/IEC 17024</w:t>
                        </w:r>
                      </w:p>
                    </w:txbxContent>
                  </v:textbox>
                </v:shape>
                <w10:anchorlock/>
              </v:group>
            </w:pict>
          </mc:Fallback>
        </mc:AlternateContent>
      </w:r>
    </w:p>
    <w:p w14:paraId="05264425" w14:textId="77777777" w:rsidR="00B4123F" w:rsidRPr="00B4123F" w:rsidRDefault="00B4123F" w:rsidP="00B4123F">
      <w:pPr>
        <w:spacing w:after="0" w:line="240" w:lineRule="auto"/>
        <w:ind w:firstLine="709"/>
        <w:jc w:val="both"/>
        <w:rPr>
          <w:rFonts w:ascii="Times New Roman" w:eastAsia="Times New Roman" w:hAnsi="Times New Roman" w:cs="Times New Roman"/>
          <w:sz w:val="28"/>
          <w:szCs w:val="28"/>
          <w:lang w:val="uz-Cyrl-UZ" w:eastAsia="ru-RU"/>
        </w:rPr>
      </w:pPr>
    </w:p>
    <w:p w14:paraId="2810F9F6"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Tizimda “akkreditatsiya” atamasi “o’rnatilgan talablarga mahsulotlar, xizmatlar, xodimlar va sifat tizimining muvofiqlikni baholash va tasdiqlash bo’yicha muayyan ishlarni bajarish uchun huquqiga egaligini rasman tan olish” deb ta’riflangan.</w:t>
      </w:r>
    </w:p>
    <w:p w14:paraId="2E5226E3"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Akkreditlashtiruvchi idora bu “o’rnatilgan talablarga mahsulotlar, xizmatlar, xodimlar va sifat tizimining muvofiqlikni baholash va tasdiqlash bo’yicha faoliyatni amalaga oshirish uchun rasmiy vakolat beruvchi, davlat boshqaruv idora”. O’zbekiston Respublikasida akkreditlashtirish idorasi sifatida O’zstandart Agentligi vakolatlangan.</w:t>
      </w:r>
    </w:p>
    <w:p w14:paraId="20AAA81C"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Akkreditlashtirish bo’yicha Kengash bu “o’tkazilgan akkreditlash natijalari bo’yicha qaror qabul qiluvchi milliy akkreditlash tizimining rahbariy idorasi”.</w:t>
      </w:r>
    </w:p>
    <w:p w14:paraId="4E000540"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Akkreditlash sohasi, bu “muvofiqlikni tasdiqlash bo’yicha aniqlangan faoliyat sohasida muayyan ishlarni, ya’ni akkreditlashga taqdim qilingan va berilgan arizani bajarish”.</w:t>
      </w:r>
    </w:p>
    <w:p w14:paraId="71D6423C"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Tizim quyidagi tamoyillarga asoslanadi:</w:t>
      </w:r>
    </w:p>
    <w:p w14:paraId="43B7FDC5"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milliy darajada tizimni tan olish;</w:t>
      </w:r>
    </w:p>
    <w:p w14:paraId="048F3FB8" w14:textId="55C5EC41"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o’zining qoida va protsedural</w:t>
      </w:r>
      <w:r w:rsidR="001D4DD6">
        <w:rPr>
          <w:rFonts w:ascii="Times New Roman" w:eastAsia="Times New Roman" w:hAnsi="Times New Roman" w:cs="Times New Roman"/>
          <w:sz w:val="28"/>
          <w:szCs w:val="28"/>
          <w:lang w:eastAsia="ru-RU"/>
        </w:rPr>
        <w:t>a</w:t>
      </w:r>
      <w:r w:rsidRPr="00B4123F">
        <w:rPr>
          <w:rFonts w:ascii="Times New Roman" w:eastAsia="Times New Roman" w:hAnsi="Times New Roman" w:cs="Times New Roman"/>
          <w:sz w:val="28"/>
          <w:szCs w:val="28"/>
          <w:lang w:val="uz-Cyrl-UZ" w:eastAsia="ru-RU"/>
        </w:rPr>
        <w:t>rining mavjudligi;</w:t>
      </w:r>
    </w:p>
    <w:p w14:paraId="068C1E75"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ob’ektlarining ishchi holati masalalari va xorijiy va xalqaro akkreditlash tizimlari bilan minosabatlarni rivojlantirish bo’yicha tizimini takomillashtirish;</w:t>
      </w:r>
    </w:p>
    <w:p w14:paraId="48793337"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lastRenderedPageBreak/>
        <w:t>- tizimda barcha yuridik va jismoniy shasxlarni qatnashishiga imkonyatlar mavjudligi;</w:t>
      </w:r>
    </w:p>
    <w:p w14:paraId="6CAE8E1C"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tizim a’zolarining layoqatliligini xodimlar yetarli malakasi, ularni vakolatlari va texnikaviy vositalar bilan ta’minlash;</w:t>
      </w:r>
    </w:p>
    <w:p w14:paraId="7F8EACCC"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 natijalari va protseduralari xolisligi, adolatsiz qarorlar va kamsitishlar (haq-huquqlarini chegaralash) mavjud emasligi;</w:t>
      </w:r>
    </w:p>
    <w:p w14:paraId="1F880C37"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tizimda o’rnatilgan qatnashchilar yoki barcha qiziquvchilarga munosabati bo’yicha tayyorligi:</w:t>
      </w:r>
    </w:p>
    <w:p w14:paraId="4149686E"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 natijalarini yuridik yoki jismoniy shaxslar ta’sirlaridan mustaqilligi;</w:t>
      </w:r>
    </w:p>
    <w:p w14:paraId="3838249F"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qarorlarni qabul qilish va ushbu tamoyillarga rioya qilish uchun tizimda rahbarlarning javobgarligi;</w:t>
      </w:r>
    </w:p>
    <w:p w14:paraId="5CE1A760"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tizim tuzilmasining ma’qulligi va akkreditlash protseduralari xarajatlarini kamaytirish;</w:t>
      </w:r>
    </w:p>
    <w:p w14:paraId="57DEEFE1"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 ob’ektlari haqidagi, tijorat qiziqishiga taaluqli ma’lumotlarning maxfiyligi;</w:t>
      </w:r>
    </w:p>
    <w:p w14:paraId="1EA57B0F"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akkreditlashtirishning barcha qatnashchilari uchun tekshirish va baholash usullari ochiqligi va maqbulligi.</w:t>
      </w:r>
    </w:p>
    <w:p w14:paraId="4D6EACA4"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Tizim xalqaro akkreditlashtirish tizimlari bilan kelishuv asosida o’zaro faoliyat olib boradi.</w:t>
      </w:r>
    </w:p>
    <w:p w14:paraId="29E1E047"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Akkreditlashtirishning maqsadlari bo’lib quyidagilar hisoblanadi:</w:t>
      </w:r>
    </w:p>
    <w:p w14:paraId="5965CF52"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mahalliy mahsulotlar, xizmatlar va jarayonlar xavfsizligi, sifati va raqobatbardoshligini oshirish;</w:t>
      </w:r>
    </w:p>
    <w:p w14:paraId="31CF5A3A"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xalqaro kelishuvlarda texnikaviy to’siqlarni bartaraf etish;</w:t>
      </w:r>
    </w:p>
    <w:p w14:paraId="7AC529F3"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sinov laboratoyalari, qiyoslash va kalibrlash bo’yicha laboratoriyalar, nazorat va sertifikatlashtirish bo’yicha idoralar, metrologik xizmatlar va standartlashtirish bo’yicha xizmatlar faoliyatlari natijalarini xalqaro tan olinishini ta’minlash va texnikaviy layoqatliligini oshirish.</w:t>
      </w:r>
    </w:p>
    <w:p w14:paraId="78E74908"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Akkreditlashtirish vazifalari bo’lib me’yoriy hujjatlar talablariga muvofiq jismoniy shaxslar va tashkilotlar faoliyatini huquqiy rasman tasdiqlash hisoblanadi.</w:t>
      </w:r>
    </w:p>
    <w:p w14:paraId="5BE9BE8D"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Tizimda akkreditlashtirish ob’ektlari bo’lib quyidagilar hisoblanadi:</w:t>
      </w:r>
    </w:p>
    <w:p w14:paraId="314010CC"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sinov laboratoriyalari;</w:t>
      </w:r>
    </w:p>
    <w:p w14:paraId="01D13954"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qiyoslash va kalibrlash laboratoriyalari;</w:t>
      </w:r>
    </w:p>
    <w:p w14:paraId="52910F7A"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mahsulot va xizmatlarni sertifikatlashtirish bo’yicha idoralar;</w:t>
      </w:r>
    </w:p>
    <w:p w14:paraId="220B8B80"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menejment tizimlarini sertifikatlashtirish bo’yicha idoralar;</w:t>
      </w:r>
    </w:p>
    <w:p w14:paraId="2FF35F41"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tekshiruv (nazorat) idoralari;</w:t>
      </w:r>
    </w:p>
    <w:p w14:paraId="269A0B78"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yuklash oldi inspektsiyasi bo’yicha maslahat firmalar;</w:t>
      </w:r>
    </w:p>
    <w:p w14:paraId="7EB6BFAD"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sifat bo’yicha ekspert-auditorlar.</w:t>
      </w:r>
    </w:p>
    <w:p w14:paraId="43E43BD2"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lastRenderedPageBreak/>
        <w:t>Majburiy akkreditlashtirish ob’ektlariga, qonunchilik faoliyatida amalga oshiriluvchi boshqariladigan sohalar kiradi.</w:t>
      </w:r>
    </w:p>
    <w:p w14:paraId="25D7B764" w14:textId="77777777" w:rsidR="00B4123F" w:rsidRDefault="00B4123F" w:rsidP="00B4123F">
      <w:pPr>
        <w:spacing w:after="0" w:line="276" w:lineRule="auto"/>
        <w:ind w:firstLine="709"/>
        <w:jc w:val="both"/>
        <w:rPr>
          <w:rFonts w:ascii="Times New Roman" w:eastAsia="Times New Roman" w:hAnsi="Times New Roman" w:cs="Times New Roman"/>
          <w:sz w:val="28"/>
          <w:szCs w:val="28"/>
          <w:lang w:eastAsia="ru-RU"/>
        </w:rPr>
      </w:pPr>
      <w:r w:rsidRPr="00B4123F">
        <w:rPr>
          <w:rFonts w:ascii="Times New Roman" w:eastAsia="Times New Roman" w:hAnsi="Times New Roman" w:cs="Times New Roman"/>
          <w:sz w:val="28"/>
          <w:szCs w:val="28"/>
          <w:lang w:val="uz-Cyrl-UZ" w:eastAsia="ru-RU"/>
        </w:rPr>
        <w:t xml:space="preserve">Sertifikatlashtirish, standartlashtirish, metrologiya, sinash, nazorat, kalibrovka (qiyoslash) sohalarida o’zining faoliyati natijalarini xalqaro tizim darajasida va Tizim qoidalari bo’yicha ixtiyoriy tartibda akkreditlangan kelishuvlar bo’yicha tan olinishga erishuvchi ob’ektlar bo’lishi mumkin. </w:t>
      </w:r>
    </w:p>
    <w:p w14:paraId="12ADC700" w14:textId="71FCF4E2" w:rsidR="00B4123F" w:rsidRPr="009F1E72" w:rsidRDefault="00B4123F" w:rsidP="009F1E72">
      <w:pPr>
        <w:spacing w:after="0" w:line="276" w:lineRule="auto"/>
        <w:ind w:firstLine="709"/>
        <w:jc w:val="both"/>
        <w:rPr>
          <w:rFonts w:ascii="Times New Roman" w:eastAsia="Times New Roman" w:hAnsi="Times New Roman" w:cs="Times New Roman"/>
          <w:sz w:val="28"/>
          <w:szCs w:val="28"/>
          <w:lang w:eastAsia="ru-RU"/>
        </w:rPr>
      </w:pPr>
      <w:r w:rsidRPr="00B4123F">
        <w:rPr>
          <w:rFonts w:ascii="Times New Roman" w:eastAsia="Times New Roman" w:hAnsi="Times New Roman" w:cs="Times New Roman"/>
          <w:sz w:val="28"/>
          <w:szCs w:val="28"/>
          <w:lang w:val="uz-Cyrl-UZ" w:eastAsia="ru-RU"/>
        </w:rPr>
        <w:t xml:space="preserve">Birga qo’shiluvchi faoliyatlar, ikki va undan ortiq akkreditatsiya sohalari, ushbu sohalar bo’yicha ob’ektlarning barchasi akkreditlanishi lozim. Bunda akkreditlash bir vaqtni o’zida barcha talab qilingan sohalar yoki akkreditlash </w:t>
      </w:r>
      <w:r w:rsidRPr="009F1E72">
        <w:rPr>
          <w:rFonts w:ascii="Times New Roman" w:eastAsia="Times New Roman" w:hAnsi="Times New Roman" w:cs="Times New Roman"/>
          <w:sz w:val="28"/>
          <w:szCs w:val="28"/>
          <w:lang w:val="uz-Cyrl-UZ" w:eastAsia="ru-RU"/>
        </w:rPr>
        <w:t>tartibiga qo’shimcha sohalar, bosqichma-bosqich o’tkazilishi mumkin.</w:t>
      </w:r>
    </w:p>
    <w:p w14:paraId="33289FF0" w14:textId="2DFF063F" w:rsidR="009F1E72" w:rsidRPr="009F1E72" w:rsidRDefault="009F1E72" w:rsidP="00362BBB">
      <w:pPr>
        <w:shd w:val="clear" w:color="auto" w:fill="FFFFFF"/>
        <w:spacing w:after="0" w:line="276" w:lineRule="auto"/>
        <w:ind w:firstLine="708"/>
        <w:jc w:val="both"/>
        <w:rPr>
          <w:rFonts w:ascii="Times New Roman" w:eastAsia="Times New Roman" w:hAnsi="Times New Roman" w:cs="Times New Roman"/>
          <w:sz w:val="28"/>
          <w:szCs w:val="28"/>
          <w:lang w:eastAsia="ru-RU"/>
        </w:rPr>
      </w:pPr>
      <w:proofErr w:type="spellStart"/>
      <w:r w:rsidRPr="009F1E72">
        <w:rPr>
          <w:rFonts w:ascii="Times New Roman" w:eastAsia="Times New Roman" w:hAnsi="Times New Roman" w:cs="Times New Roman"/>
          <w:sz w:val="28"/>
          <w:szCs w:val="28"/>
          <w:lang w:eastAsia="ru-RU"/>
        </w:rPr>
        <w:t>Muvofiqlikni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baholash</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boʻyicha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muvaffaqiyatli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faoliyat</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faqat</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muvofiqlikni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baholashda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ishtirok</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etuvchilarning</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yuqori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malakasi</w:t>
      </w:r>
      <w:proofErr w:type="spellEnd"/>
      <w:r w:rsidRPr="009F1E72">
        <w:rPr>
          <w:rFonts w:ascii="Times New Roman" w:eastAsia="Times New Roman" w:hAnsi="Times New Roman" w:cs="Times New Roman"/>
          <w:sz w:val="28"/>
          <w:szCs w:val="28"/>
          <w:lang w:eastAsia="ru-RU"/>
        </w:rPr>
        <w:t xml:space="preserve"> </w:t>
      </w:r>
      <w:proofErr w:type="spellStart"/>
      <w:proofErr w:type="gramStart"/>
      <w:r w:rsidRPr="009F1E72">
        <w:rPr>
          <w:rFonts w:ascii="Times New Roman" w:eastAsia="Times New Roman" w:hAnsi="Times New Roman" w:cs="Times New Roman"/>
          <w:sz w:val="28"/>
          <w:szCs w:val="28"/>
          <w:lang w:eastAsia="ru-RU"/>
        </w:rPr>
        <w:t>va</w:t>
      </w:r>
      <w:proofErr w:type="spellEnd"/>
      <w:proofErr w:type="gram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ularning</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bir-biriga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boʻlgan</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ishonchlari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bilan</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amalga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oshiriladi</w:t>
      </w:r>
      <w:proofErr w:type="spellEnd"/>
      <w:r w:rsidRPr="009F1E72">
        <w:rPr>
          <w:rFonts w:ascii="Times New Roman" w:eastAsia="Times New Roman" w:hAnsi="Times New Roman" w:cs="Times New Roman"/>
          <w:sz w:val="28"/>
          <w:szCs w:val="28"/>
          <w:lang w:eastAsia="ru-RU"/>
        </w:rPr>
        <w:t>.</w:t>
      </w:r>
      <w:r w:rsidR="00362BBB">
        <w:rPr>
          <w:rFonts w:ascii="Times New Roman" w:eastAsia="Times New Roman" w:hAnsi="Times New Roman" w:cs="Times New Roman"/>
          <w:sz w:val="28"/>
          <w:szCs w:val="28"/>
          <w:lang w:eastAsia="ru-RU"/>
        </w:rPr>
        <w:t xml:space="preserve"> </w:t>
      </w:r>
      <w:proofErr w:type="spellStart"/>
      <w:proofErr w:type="gramStart"/>
      <w:r w:rsidRPr="009F1E72">
        <w:rPr>
          <w:rFonts w:ascii="Times New Roman" w:eastAsia="Times New Roman" w:hAnsi="Times New Roman" w:cs="Times New Roman"/>
          <w:sz w:val="28"/>
          <w:szCs w:val="28"/>
          <w:lang w:eastAsia="ru-RU"/>
        </w:rPr>
        <w:t>Bunday</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ishonch</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akkreditatsiya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orqali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taʻminlan</w:t>
      </w:r>
      <w:r w:rsidR="00362BBB">
        <w:rPr>
          <w:rFonts w:ascii="Times New Roman" w:eastAsia="Times New Roman" w:hAnsi="Times New Roman" w:cs="Times New Roman"/>
          <w:sz w:val="28"/>
          <w:szCs w:val="28"/>
          <w:lang w:eastAsia="ru-RU"/>
        </w:rPr>
        <w:t>adi</w:t>
      </w:r>
      <w:proofErr w:type="spellEnd"/>
      <w:r w:rsidR="00362BBB">
        <w:rPr>
          <w:rFonts w:ascii="Times New Roman" w:eastAsia="Times New Roman" w:hAnsi="Times New Roman" w:cs="Times New Roman"/>
          <w:sz w:val="28"/>
          <w:szCs w:val="28"/>
          <w:lang w:eastAsia="ru-RU"/>
        </w:rPr>
        <w:t>.</w:t>
      </w:r>
      <w:proofErr w:type="gramEnd"/>
      <w:r w:rsidR="00362BBB">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Buning</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uchun</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akkreditatsiya</w:t>
      </w:r>
      <w:proofErr w:type="spellEnd"/>
      <w:r w:rsidRPr="009F1E72">
        <w:rPr>
          <w:rFonts w:ascii="Times New Roman" w:eastAsia="Times New Roman" w:hAnsi="Times New Roman" w:cs="Times New Roman"/>
          <w:sz w:val="28"/>
          <w:szCs w:val="28"/>
          <w:lang w:eastAsia="ru-RU"/>
        </w:rPr>
        <w:t xml:space="preserve"> </w:t>
      </w:r>
      <w:proofErr w:type="spellStart"/>
      <w:r w:rsidR="00362BBB">
        <w:rPr>
          <w:rFonts w:ascii="Times New Roman" w:eastAsia="Times New Roman" w:hAnsi="Times New Roman" w:cs="Times New Roman"/>
          <w:sz w:val="28"/>
          <w:szCs w:val="28"/>
          <w:lang w:eastAsia="ru-RU"/>
        </w:rPr>
        <w:t>davomida</w:t>
      </w:r>
      <w:proofErr w:type="spellEnd"/>
      <w:r w:rsidR="00362BBB">
        <w:rPr>
          <w:rFonts w:ascii="Times New Roman" w:eastAsia="Times New Roman" w:hAnsi="Times New Roman" w:cs="Times New Roman"/>
          <w:sz w:val="28"/>
          <w:szCs w:val="28"/>
          <w:lang w:eastAsia="ru-RU"/>
        </w:rPr>
        <w:t xml:space="preserve"> </w:t>
      </w:r>
      <w:proofErr w:type="spellStart"/>
      <w:r w:rsidR="00362BBB">
        <w:rPr>
          <w:rFonts w:ascii="Times New Roman" w:eastAsia="Times New Roman" w:hAnsi="Times New Roman" w:cs="Times New Roman"/>
          <w:sz w:val="28"/>
          <w:szCs w:val="28"/>
          <w:lang w:eastAsia="ru-RU"/>
        </w:rPr>
        <w:t>quyidagi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asosiy</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qoidalarga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rioya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qili</w:t>
      </w:r>
      <w:r w:rsidR="00362BBB">
        <w:rPr>
          <w:rFonts w:ascii="Times New Roman" w:eastAsia="Times New Roman" w:hAnsi="Times New Roman" w:cs="Times New Roman"/>
          <w:sz w:val="28"/>
          <w:szCs w:val="28"/>
          <w:lang w:eastAsia="ru-RU"/>
        </w:rPr>
        <w:t>ni</w:t>
      </w:r>
      <w:r w:rsidRPr="009F1E72">
        <w:rPr>
          <w:rFonts w:ascii="Times New Roman" w:eastAsia="Times New Roman" w:hAnsi="Times New Roman" w:cs="Times New Roman"/>
          <w:sz w:val="28"/>
          <w:szCs w:val="28"/>
          <w:lang w:eastAsia="ru-RU"/>
        </w:rPr>
        <w:t>sh</w:t>
      </w:r>
      <w:r w:rsidR="00362BBB">
        <w:rPr>
          <w:rFonts w:ascii="Times New Roman" w:eastAsia="Times New Roman" w:hAnsi="Times New Roman" w:cs="Times New Roman"/>
          <w:sz w:val="28"/>
          <w:szCs w:val="28"/>
          <w:lang w:eastAsia="ru-RU"/>
        </w:rPr>
        <w:t>i</w:t>
      </w:r>
      <w:proofErr w:type="spellEnd"/>
      <w:r w:rsidRPr="009F1E72">
        <w:rPr>
          <w:rFonts w:ascii="Times New Roman" w:eastAsia="Times New Roman" w:hAnsi="Times New Roman" w:cs="Times New Roman"/>
          <w:sz w:val="28"/>
          <w:szCs w:val="28"/>
          <w:lang w:eastAsia="ru-RU"/>
        </w:rPr>
        <w:t xml:space="preserve"> </w:t>
      </w:r>
      <w:proofErr w:type="spellStart"/>
      <w:r w:rsidR="00362BBB">
        <w:rPr>
          <w:rFonts w:ascii="Times New Roman" w:eastAsia="Times New Roman" w:hAnsi="Times New Roman" w:cs="Times New Roman"/>
          <w:sz w:val="28"/>
          <w:szCs w:val="28"/>
          <w:lang w:eastAsia="ru-RU"/>
        </w:rPr>
        <w:t>lozim</w:t>
      </w:r>
      <w:proofErr w:type="spellEnd"/>
      <w:r w:rsidRPr="009F1E72">
        <w:rPr>
          <w:rFonts w:ascii="Times New Roman" w:eastAsia="Times New Roman" w:hAnsi="Times New Roman" w:cs="Times New Roman"/>
          <w:sz w:val="28"/>
          <w:szCs w:val="28"/>
          <w:lang w:eastAsia="ru-RU"/>
        </w:rPr>
        <w:t>:</w:t>
      </w:r>
    </w:p>
    <w:p w14:paraId="388C8E55" w14:textId="77777777" w:rsidR="009F1E72" w:rsidRPr="009F1E72" w:rsidRDefault="009F1E72" w:rsidP="00362BBB">
      <w:pPr>
        <w:numPr>
          <w:ilvl w:val="0"/>
          <w:numId w:val="7"/>
        </w:numPr>
        <w:shd w:val="clear" w:color="auto" w:fill="FFFFFF"/>
        <w:spacing w:after="0" w:line="276" w:lineRule="auto"/>
        <w:jc w:val="both"/>
        <w:rPr>
          <w:rFonts w:ascii="Times New Roman" w:eastAsia="Times New Roman" w:hAnsi="Times New Roman" w:cs="Times New Roman"/>
          <w:sz w:val="28"/>
          <w:szCs w:val="28"/>
          <w:lang w:eastAsia="ru-RU"/>
        </w:rPr>
      </w:pPr>
      <w:proofErr w:type="spellStart"/>
      <w:r w:rsidRPr="009F1E72">
        <w:rPr>
          <w:rFonts w:ascii="Times New Roman" w:eastAsia="Times New Roman" w:hAnsi="Times New Roman" w:cs="Times New Roman"/>
          <w:sz w:val="28"/>
          <w:szCs w:val="28"/>
          <w:lang w:eastAsia="ru-RU"/>
        </w:rPr>
        <w:t>ochiqlik</w:t>
      </w:r>
      <w:proofErr w:type="spellEnd"/>
      <w:r w:rsidRPr="009F1E72">
        <w:rPr>
          <w:rFonts w:ascii="Times New Roman" w:eastAsia="Times New Roman" w:hAnsi="Times New Roman" w:cs="Times New Roman"/>
          <w:sz w:val="28"/>
          <w:szCs w:val="28"/>
          <w:lang w:eastAsia="ru-RU"/>
        </w:rPr>
        <w:t xml:space="preserve"> - </w:t>
      </w:r>
      <w:proofErr w:type="spellStart"/>
      <w:r w:rsidRPr="009F1E72">
        <w:rPr>
          <w:rFonts w:ascii="Times New Roman" w:eastAsia="Times New Roman" w:hAnsi="Times New Roman" w:cs="Times New Roman"/>
          <w:sz w:val="28"/>
          <w:szCs w:val="28"/>
          <w:lang w:eastAsia="ru-RU"/>
        </w:rPr>
        <w:t>ularning</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faoliyatida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biron</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bir</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kamsitish</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yoʻqligi</w:t>
      </w:r>
      <w:proofErr w:type="spellEnd"/>
      <w:r w:rsidRPr="009F1E72">
        <w:rPr>
          <w:rFonts w:ascii="Times New Roman" w:eastAsia="Times New Roman" w:hAnsi="Times New Roman" w:cs="Times New Roman"/>
          <w:sz w:val="28"/>
          <w:szCs w:val="28"/>
          <w:lang w:eastAsia="ru-RU"/>
        </w:rPr>
        <w:t>;</w:t>
      </w:r>
    </w:p>
    <w:p w14:paraId="033D2C0C" w14:textId="77777777" w:rsidR="009F1E72" w:rsidRPr="009F1E72" w:rsidRDefault="009F1E72" w:rsidP="009F1E72">
      <w:pPr>
        <w:numPr>
          <w:ilvl w:val="0"/>
          <w:numId w:val="7"/>
        </w:numPr>
        <w:shd w:val="clear" w:color="auto" w:fill="FFFFFF"/>
        <w:spacing w:before="100" w:beforeAutospacing="1" w:after="0" w:line="276" w:lineRule="auto"/>
        <w:jc w:val="both"/>
        <w:rPr>
          <w:rFonts w:ascii="Times New Roman" w:eastAsia="Times New Roman" w:hAnsi="Times New Roman" w:cs="Times New Roman"/>
          <w:sz w:val="28"/>
          <w:szCs w:val="28"/>
          <w:lang w:eastAsia="ru-RU"/>
        </w:rPr>
      </w:pPr>
      <w:proofErr w:type="spellStart"/>
      <w:r w:rsidRPr="009F1E72">
        <w:rPr>
          <w:rFonts w:ascii="Times New Roman" w:eastAsia="Times New Roman" w:hAnsi="Times New Roman" w:cs="Times New Roman"/>
          <w:sz w:val="28"/>
          <w:szCs w:val="28"/>
          <w:lang w:eastAsia="ru-RU"/>
        </w:rPr>
        <w:t>oshkoralik</w:t>
      </w:r>
      <w:proofErr w:type="spellEnd"/>
      <w:r w:rsidRPr="009F1E72">
        <w:rPr>
          <w:rFonts w:ascii="Times New Roman" w:eastAsia="Times New Roman" w:hAnsi="Times New Roman" w:cs="Times New Roman"/>
          <w:sz w:val="28"/>
          <w:szCs w:val="28"/>
          <w:lang w:eastAsia="ru-RU"/>
        </w:rPr>
        <w:t xml:space="preserve"> - </w:t>
      </w:r>
      <w:proofErr w:type="spellStart"/>
      <w:r w:rsidRPr="009F1E72">
        <w:rPr>
          <w:rFonts w:ascii="Times New Roman" w:eastAsia="Times New Roman" w:hAnsi="Times New Roman" w:cs="Times New Roman"/>
          <w:sz w:val="28"/>
          <w:szCs w:val="28"/>
          <w:lang w:eastAsia="ru-RU"/>
        </w:rPr>
        <w:t>tuzilma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boshqaruv</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va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qarorlarni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qabul</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qilish</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toʻgʻrisida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maʻlumotlarning</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mavjudligi</w:t>
      </w:r>
      <w:proofErr w:type="spellEnd"/>
      <w:r w:rsidRPr="009F1E72">
        <w:rPr>
          <w:rFonts w:ascii="Times New Roman" w:eastAsia="Times New Roman" w:hAnsi="Times New Roman" w:cs="Times New Roman"/>
          <w:sz w:val="28"/>
          <w:szCs w:val="28"/>
          <w:lang w:eastAsia="ru-RU"/>
        </w:rPr>
        <w:t>;</w:t>
      </w:r>
    </w:p>
    <w:p w14:paraId="5CCF81AE" w14:textId="77777777" w:rsidR="009F1E72" w:rsidRPr="009F1E72" w:rsidRDefault="009F1E72" w:rsidP="009F1E72">
      <w:pPr>
        <w:numPr>
          <w:ilvl w:val="0"/>
          <w:numId w:val="7"/>
        </w:numPr>
        <w:shd w:val="clear" w:color="auto" w:fill="FFFFFF"/>
        <w:spacing w:before="100" w:beforeAutospacing="1" w:after="0" w:line="276" w:lineRule="auto"/>
        <w:jc w:val="both"/>
        <w:rPr>
          <w:rFonts w:ascii="Times New Roman" w:eastAsia="Times New Roman" w:hAnsi="Times New Roman" w:cs="Times New Roman"/>
          <w:sz w:val="28"/>
          <w:szCs w:val="28"/>
          <w:lang w:eastAsia="ru-RU"/>
        </w:rPr>
      </w:pPr>
      <w:proofErr w:type="spellStart"/>
      <w:r w:rsidRPr="009F1E72">
        <w:rPr>
          <w:rFonts w:ascii="Times New Roman" w:eastAsia="Times New Roman" w:hAnsi="Times New Roman" w:cs="Times New Roman"/>
          <w:sz w:val="28"/>
          <w:szCs w:val="28"/>
          <w:lang w:eastAsia="ru-RU"/>
        </w:rPr>
        <w:t>mustaqillik</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va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xolislik</w:t>
      </w:r>
      <w:proofErr w:type="spellEnd"/>
      <w:r w:rsidRPr="009F1E72">
        <w:rPr>
          <w:rFonts w:ascii="Times New Roman" w:eastAsia="Times New Roman" w:hAnsi="Times New Roman" w:cs="Times New Roman"/>
          <w:sz w:val="28"/>
          <w:szCs w:val="28"/>
          <w:lang w:eastAsia="ru-RU"/>
        </w:rPr>
        <w:t xml:space="preserve"> - </w:t>
      </w:r>
      <w:proofErr w:type="spellStart"/>
      <w:r w:rsidRPr="009F1E72">
        <w:rPr>
          <w:rFonts w:ascii="Times New Roman" w:eastAsia="Times New Roman" w:hAnsi="Times New Roman" w:cs="Times New Roman"/>
          <w:sz w:val="28"/>
          <w:szCs w:val="28"/>
          <w:lang w:eastAsia="ru-RU"/>
        </w:rPr>
        <w:t>faoliyatni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amalga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oshirish</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va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akkreditatsiya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toʻgʻrisida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qaror</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qabul</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qilish</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jarayonida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bosimning</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yoʻqligi</w:t>
      </w:r>
      <w:proofErr w:type="spellEnd"/>
      <w:r w:rsidRPr="009F1E72">
        <w:rPr>
          <w:rFonts w:ascii="Times New Roman" w:eastAsia="Times New Roman" w:hAnsi="Times New Roman" w:cs="Times New Roman"/>
          <w:sz w:val="28"/>
          <w:szCs w:val="28"/>
          <w:lang w:eastAsia="ru-RU"/>
        </w:rPr>
        <w:t>;</w:t>
      </w:r>
    </w:p>
    <w:p w14:paraId="1FAEC855" w14:textId="77777777" w:rsidR="009F1E72" w:rsidRPr="009F1E72" w:rsidRDefault="009F1E72" w:rsidP="009F1E72">
      <w:pPr>
        <w:numPr>
          <w:ilvl w:val="0"/>
          <w:numId w:val="7"/>
        </w:numPr>
        <w:shd w:val="clear" w:color="auto" w:fill="FFFFFF"/>
        <w:spacing w:before="100" w:beforeAutospacing="1" w:after="0" w:line="276" w:lineRule="auto"/>
        <w:jc w:val="both"/>
        <w:rPr>
          <w:rFonts w:ascii="Times New Roman" w:eastAsia="Times New Roman" w:hAnsi="Times New Roman" w:cs="Times New Roman"/>
          <w:sz w:val="28"/>
          <w:szCs w:val="28"/>
          <w:lang w:eastAsia="ru-RU"/>
        </w:rPr>
      </w:pPr>
      <w:proofErr w:type="spellStart"/>
      <w:r w:rsidRPr="009F1E72">
        <w:rPr>
          <w:rFonts w:ascii="Times New Roman" w:eastAsia="Times New Roman" w:hAnsi="Times New Roman" w:cs="Times New Roman"/>
          <w:sz w:val="28"/>
          <w:szCs w:val="28"/>
          <w:lang w:eastAsia="ru-RU"/>
        </w:rPr>
        <w:t>barkamollik</w:t>
      </w:r>
      <w:proofErr w:type="spellEnd"/>
      <w:r w:rsidRPr="009F1E72">
        <w:rPr>
          <w:rFonts w:ascii="Times New Roman" w:eastAsia="Times New Roman" w:hAnsi="Times New Roman" w:cs="Times New Roman"/>
          <w:sz w:val="28"/>
          <w:szCs w:val="28"/>
          <w:lang w:eastAsia="ru-RU"/>
        </w:rPr>
        <w:t xml:space="preserve"> - </w:t>
      </w:r>
      <w:proofErr w:type="spellStart"/>
      <w:r w:rsidRPr="009F1E72">
        <w:rPr>
          <w:rFonts w:ascii="Times New Roman" w:eastAsia="Times New Roman" w:hAnsi="Times New Roman" w:cs="Times New Roman"/>
          <w:sz w:val="28"/>
          <w:szCs w:val="28"/>
          <w:lang w:eastAsia="ru-RU"/>
        </w:rPr>
        <w:t>xodimlarni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oʻqitishning</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yuqori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darajasi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va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vazifalarni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bajarish</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uchun</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resurslarning</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mavjudligi</w:t>
      </w:r>
      <w:proofErr w:type="spellEnd"/>
      <w:r w:rsidRPr="009F1E72">
        <w:rPr>
          <w:rFonts w:ascii="Times New Roman" w:eastAsia="Times New Roman" w:hAnsi="Times New Roman" w:cs="Times New Roman"/>
          <w:sz w:val="28"/>
          <w:szCs w:val="28"/>
          <w:lang w:eastAsia="ru-RU"/>
        </w:rPr>
        <w:t>;</w:t>
      </w:r>
    </w:p>
    <w:p w14:paraId="0F482060" w14:textId="77777777" w:rsidR="009F1E72" w:rsidRPr="009F1E72" w:rsidRDefault="009F1E72" w:rsidP="009F1E72">
      <w:pPr>
        <w:numPr>
          <w:ilvl w:val="0"/>
          <w:numId w:val="7"/>
        </w:numPr>
        <w:shd w:val="clear" w:color="auto" w:fill="FFFFFF"/>
        <w:spacing w:before="100" w:beforeAutospacing="1" w:after="0" w:line="276" w:lineRule="auto"/>
        <w:jc w:val="both"/>
        <w:rPr>
          <w:rFonts w:ascii="Times New Roman" w:eastAsia="Times New Roman" w:hAnsi="Times New Roman" w:cs="Times New Roman"/>
          <w:sz w:val="28"/>
          <w:szCs w:val="28"/>
          <w:lang w:eastAsia="ru-RU"/>
        </w:rPr>
      </w:pPr>
      <w:proofErr w:type="spellStart"/>
      <w:r w:rsidRPr="009F1E72">
        <w:rPr>
          <w:rFonts w:ascii="Times New Roman" w:eastAsia="Times New Roman" w:hAnsi="Times New Roman" w:cs="Times New Roman"/>
          <w:sz w:val="28"/>
          <w:szCs w:val="28"/>
          <w:lang w:eastAsia="ru-RU"/>
        </w:rPr>
        <w:t>maxfiylik</w:t>
      </w:r>
      <w:proofErr w:type="spellEnd"/>
      <w:r w:rsidRPr="009F1E72">
        <w:rPr>
          <w:rFonts w:ascii="Times New Roman" w:eastAsia="Times New Roman" w:hAnsi="Times New Roman" w:cs="Times New Roman"/>
          <w:sz w:val="28"/>
          <w:szCs w:val="28"/>
          <w:lang w:eastAsia="ru-RU"/>
        </w:rPr>
        <w:t xml:space="preserve"> - </w:t>
      </w:r>
      <w:proofErr w:type="spellStart"/>
      <w:r w:rsidRPr="009F1E72">
        <w:rPr>
          <w:rFonts w:ascii="Times New Roman" w:eastAsia="Times New Roman" w:hAnsi="Times New Roman" w:cs="Times New Roman"/>
          <w:sz w:val="28"/>
          <w:szCs w:val="28"/>
          <w:lang w:eastAsia="ru-RU"/>
        </w:rPr>
        <w:t>axborotni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noqonuniy</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va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ruxsatsiz</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tarqatilishidan</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himoya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qilish</w:t>
      </w:r>
      <w:proofErr w:type="spellEnd"/>
      <w:r w:rsidRPr="009F1E72">
        <w:rPr>
          <w:rFonts w:ascii="Times New Roman" w:eastAsia="Times New Roman" w:hAnsi="Times New Roman" w:cs="Times New Roman"/>
          <w:sz w:val="28"/>
          <w:szCs w:val="28"/>
          <w:lang w:eastAsia="ru-RU"/>
        </w:rPr>
        <w:t>;</w:t>
      </w:r>
    </w:p>
    <w:p w14:paraId="5D0EBEE4" w14:textId="77777777" w:rsidR="009F1E72" w:rsidRPr="009F1E72" w:rsidRDefault="009F1E72" w:rsidP="009F1E72">
      <w:pPr>
        <w:numPr>
          <w:ilvl w:val="0"/>
          <w:numId w:val="7"/>
        </w:numPr>
        <w:shd w:val="clear" w:color="auto" w:fill="FFFFFF"/>
        <w:spacing w:before="100" w:beforeAutospacing="1" w:after="0" w:line="276" w:lineRule="auto"/>
        <w:jc w:val="both"/>
        <w:rPr>
          <w:rFonts w:ascii="Times New Roman" w:eastAsia="Times New Roman" w:hAnsi="Times New Roman" w:cs="Times New Roman"/>
          <w:sz w:val="28"/>
          <w:szCs w:val="28"/>
          <w:lang w:eastAsia="ru-RU"/>
        </w:rPr>
      </w:pPr>
      <w:proofErr w:type="spellStart"/>
      <w:r w:rsidRPr="009F1E72">
        <w:rPr>
          <w:rFonts w:ascii="Times New Roman" w:eastAsia="Times New Roman" w:hAnsi="Times New Roman" w:cs="Times New Roman"/>
          <w:sz w:val="28"/>
          <w:szCs w:val="28"/>
          <w:lang w:eastAsia="ru-RU"/>
        </w:rPr>
        <w:t>yagona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yondashuv</w:t>
      </w:r>
      <w:proofErr w:type="spellEnd"/>
      <w:r w:rsidRPr="009F1E72">
        <w:rPr>
          <w:rFonts w:ascii="Times New Roman" w:eastAsia="Times New Roman" w:hAnsi="Times New Roman" w:cs="Times New Roman"/>
          <w:sz w:val="28"/>
          <w:szCs w:val="28"/>
          <w:lang w:eastAsia="ru-RU"/>
        </w:rPr>
        <w:t xml:space="preserve"> - </w:t>
      </w:r>
      <w:proofErr w:type="spellStart"/>
      <w:r w:rsidRPr="009F1E72">
        <w:rPr>
          <w:rFonts w:ascii="Times New Roman" w:eastAsia="Times New Roman" w:hAnsi="Times New Roman" w:cs="Times New Roman"/>
          <w:sz w:val="28"/>
          <w:szCs w:val="28"/>
          <w:lang w:eastAsia="ru-RU"/>
        </w:rPr>
        <w:t>akkreditatsiya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jarayonida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umumiy</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talablarni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akkreditatsiya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mezonlari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ish</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usullarini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belgilash</w:t>
      </w:r>
      <w:proofErr w:type="spellEnd"/>
      <w:r w:rsidRPr="009F1E72">
        <w:rPr>
          <w:rFonts w:ascii="Times New Roman" w:eastAsia="Times New Roman" w:hAnsi="Times New Roman" w:cs="Times New Roman"/>
          <w:sz w:val="28"/>
          <w:szCs w:val="28"/>
          <w:lang w:eastAsia="ru-RU"/>
        </w:rPr>
        <w:t>;</w:t>
      </w:r>
    </w:p>
    <w:p w14:paraId="19BE1DA0" w14:textId="77777777" w:rsidR="009F1E72" w:rsidRPr="009F1E72" w:rsidRDefault="009F1E72" w:rsidP="009F1E72">
      <w:pPr>
        <w:numPr>
          <w:ilvl w:val="0"/>
          <w:numId w:val="7"/>
        </w:numPr>
        <w:shd w:val="clear" w:color="auto" w:fill="FFFFFF"/>
        <w:spacing w:before="100" w:beforeAutospacing="1" w:after="0" w:line="276" w:lineRule="auto"/>
        <w:jc w:val="both"/>
        <w:rPr>
          <w:rFonts w:ascii="Times New Roman" w:eastAsia="Times New Roman" w:hAnsi="Times New Roman" w:cs="Times New Roman"/>
          <w:sz w:val="28"/>
          <w:szCs w:val="28"/>
          <w:lang w:eastAsia="ru-RU"/>
        </w:rPr>
      </w:pPr>
      <w:proofErr w:type="spellStart"/>
      <w:proofErr w:type="gramStart"/>
      <w:r w:rsidRPr="009F1E72">
        <w:rPr>
          <w:rFonts w:ascii="Times New Roman" w:eastAsia="Times New Roman" w:hAnsi="Times New Roman" w:cs="Times New Roman"/>
          <w:sz w:val="28"/>
          <w:szCs w:val="28"/>
          <w:lang w:eastAsia="ru-RU"/>
        </w:rPr>
        <w:t>xalqaro</w:t>
      </w:r>
      <w:proofErr w:type="spellEnd"/>
      <w:proofErr w:type="gram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akkreditatsiya</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tashkilotlari</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bilan</w:t>
      </w:r>
      <w:proofErr w:type="spellEnd"/>
      <w:r w:rsidRPr="009F1E72">
        <w:rPr>
          <w:rFonts w:ascii="Times New Roman" w:eastAsia="Times New Roman" w:hAnsi="Times New Roman" w:cs="Times New Roman"/>
          <w:sz w:val="28"/>
          <w:szCs w:val="28"/>
          <w:lang w:eastAsia="ru-RU"/>
        </w:rPr>
        <w:t xml:space="preserve"> </w:t>
      </w:r>
      <w:proofErr w:type="spellStart"/>
      <w:r w:rsidRPr="009F1E72">
        <w:rPr>
          <w:rFonts w:ascii="Times New Roman" w:eastAsia="Times New Roman" w:hAnsi="Times New Roman" w:cs="Times New Roman"/>
          <w:sz w:val="28"/>
          <w:szCs w:val="28"/>
          <w:lang w:eastAsia="ru-RU"/>
        </w:rPr>
        <w:t>hamkorlik</w:t>
      </w:r>
      <w:proofErr w:type="spellEnd"/>
      <w:r w:rsidRPr="009F1E72">
        <w:rPr>
          <w:rFonts w:ascii="Times New Roman" w:eastAsia="Times New Roman" w:hAnsi="Times New Roman" w:cs="Times New Roman"/>
          <w:sz w:val="28"/>
          <w:szCs w:val="28"/>
          <w:lang w:eastAsia="ru-RU"/>
        </w:rPr>
        <w:t>.</w:t>
      </w:r>
    </w:p>
    <w:p w14:paraId="104B6682" w14:textId="77777777" w:rsidR="009F1E72" w:rsidRPr="009F1E72" w:rsidRDefault="009F1E72" w:rsidP="009F1E72">
      <w:pPr>
        <w:spacing w:after="0" w:line="276" w:lineRule="auto"/>
        <w:ind w:firstLine="709"/>
        <w:jc w:val="both"/>
        <w:rPr>
          <w:rFonts w:ascii="Times New Roman" w:eastAsia="Times New Roman" w:hAnsi="Times New Roman" w:cs="Times New Roman"/>
          <w:sz w:val="28"/>
          <w:szCs w:val="28"/>
          <w:lang w:eastAsia="ru-RU"/>
        </w:rPr>
      </w:pPr>
    </w:p>
    <w:p w14:paraId="2FB80EE3" w14:textId="704AABDC" w:rsidR="00B4123F" w:rsidRPr="00B4123F" w:rsidRDefault="00B4123F" w:rsidP="00B4123F">
      <w:pPr>
        <w:spacing w:after="0" w:line="240" w:lineRule="auto"/>
        <w:jc w:val="center"/>
        <w:rPr>
          <w:rFonts w:ascii="Times New Roman" w:eastAsia="Times New Roman" w:hAnsi="Times New Roman" w:cs="Times New Roman"/>
          <w:b/>
          <w:sz w:val="28"/>
          <w:szCs w:val="28"/>
          <w:lang w:val="uz-Cyrl-UZ" w:eastAsia="ru-RU"/>
        </w:rPr>
      </w:pPr>
      <w:r w:rsidRPr="00B4123F">
        <w:rPr>
          <w:rFonts w:ascii="Times New Roman" w:eastAsia="Times New Roman" w:hAnsi="Times New Roman" w:cs="Times New Roman"/>
          <w:b/>
          <w:sz w:val="28"/>
          <w:szCs w:val="28"/>
          <w:lang w:val="uz-Cyrl-UZ" w:eastAsia="ru-RU"/>
        </w:rPr>
        <w:t>1</w:t>
      </w:r>
      <w:r w:rsidRPr="0046177F">
        <w:rPr>
          <w:rFonts w:ascii="Times New Roman" w:eastAsia="Times New Roman" w:hAnsi="Times New Roman" w:cs="Times New Roman"/>
          <w:b/>
          <w:sz w:val="28"/>
          <w:szCs w:val="28"/>
          <w:lang w:val="uz-Cyrl-UZ" w:eastAsia="ru-RU"/>
        </w:rPr>
        <w:t>1</w:t>
      </w:r>
      <w:r w:rsidRPr="00B4123F">
        <w:rPr>
          <w:rFonts w:ascii="Times New Roman" w:eastAsia="Times New Roman" w:hAnsi="Times New Roman" w:cs="Times New Roman"/>
          <w:b/>
          <w:sz w:val="28"/>
          <w:szCs w:val="28"/>
          <w:lang w:val="uz-Cyrl-UZ" w:eastAsia="ru-RU"/>
        </w:rPr>
        <w:t>.2. Akkreditlashtirish tizimining tashkiliy tuzilmasi.</w:t>
      </w:r>
    </w:p>
    <w:p w14:paraId="431FE3AC" w14:textId="77777777" w:rsidR="00B4123F" w:rsidRPr="00B4123F" w:rsidRDefault="00B4123F" w:rsidP="00B4123F">
      <w:pPr>
        <w:spacing w:before="240"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O’zbekiston standartlashtirish, metrologiya va sertifikatlashtirish agentligi ("O’zstandart" agentligi) - O’zbekiston Respublikasining akkreditatsiya bo’yicha Milliy organi xisoblanadi.</w:t>
      </w:r>
    </w:p>
    <w:p w14:paraId="396E02B8" w14:textId="77777777" w:rsidR="00B4123F" w:rsidRPr="00B4123F" w:rsidRDefault="00B4123F" w:rsidP="00B4123F">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Akkreditlashtirish milliy tizimi tuzilmasiga quyidagilar kiradi:</w:t>
      </w:r>
    </w:p>
    <w:p w14:paraId="4C6B2063"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bo’yicha kengash;</w:t>
      </w:r>
    </w:p>
    <w:p w14:paraId="44C6641C" w14:textId="58C6D628"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bo’yicha idora (O’z</w:t>
      </w:r>
      <w:r w:rsidR="001D4DD6">
        <w:rPr>
          <w:rFonts w:ascii="Times New Roman" w:eastAsia="Times New Roman" w:hAnsi="Times New Roman" w:cs="Times New Roman"/>
          <w:sz w:val="28"/>
          <w:szCs w:val="28"/>
          <w:lang w:eastAsia="ru-RU"/>
        </w:rPr>
        <w:t>TJTS</w:t>
      </w:r>
      <w:r w:rsidRPr="00B4123F">
        <w:rPr>
          <w:rFonts w:ascii="Times New Roman" w:eastAsia="Times New Roman" w:hAnsi="Times New Roman" w:cs="Times New Roman"/>
          <w:sz w:val="28"/>
          <w:szCs w:val="28"/>
          <w:lang w:val="uz-Cyrl-UZ" w:eastAsia="ru-RU"/>
        </w:rPr>
        <w:t xml:space="preserve"> Agentligi “Akkreditatsiya markazi” DUK);</w:t>
      </w:r>
    </w:p>
    <w:p w14:paraId="09FB6077"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ilmiy-uslubiy markaz (Standartlar instituti);</w:t>
      </w:r>
    </w:p>
    <w:p w14:paraId="0BB063FD"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ob’ektlari;</w:t>
      </w:r>
    </w:p>
    <w:p w14:paraId="08F8A194" w14:textId="77777777" w:rsidR="00B4123F" w:rsidRPr="00B4123F" w:rsidRDefault="00B4123F" w:rsidP="00B4123F">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akkreditatsiya bo’yicha ekspert-auditorlar (baholovchilar).</w:t>
      </w:r>
    </w:p>
    <w:p w14:paraId="5BD3F25C" w14:textId="17CF999D" w:rsidR="00B4123F" w:rsidRPr="00421E8B" w:rsidRDefault="00B4123F" w:rsidP="00B4123F">
      <w:pPr>
        <w:spacing w:after="0" w:line="240" w:lineRule="auto"/>
        <w:jc w:val="both"/>
        <w:rPr>
          <w:rFonts w:ascii="Times New Roman" w:eastAsia="Times New Roman" w:hAnsi="Times New Roman" w:cs="Times New Roman"/>
          <w:sz w:val="28"/>
          <w:szCs w:val="28"/>
          <w:lang w:val="uz-Cyrl-UZ" w:eastAsia="ru-RU"/>
        </w:rPr>
      </w:pPr>
    </w:p>
    <w:p w14:paraId="1244E8B1" w14:textId="4DB0029D" w:rsidR="00B4123F" w:rsidRDefault="00B4123F" w:rsidP="00B4123F">
      <w:pPr>
        <w:spacing w:after="0" w:line="240" w:lineRule="auto"/>
        <w:jc w:val="both"/>
        <w:rPr>
          <w:rFonts w:ascii="Times New Roman" w:eastAsia="Times New Roman" w:hAnsi="Times New Roman" w:cs="Times New Roman"/>
          <w:sz w:val="28"/>
          <w:szCs w:val="28"/>
          <w:lang w:eastAsia="ru-RU"/>
        </w:rPr>
      </w:pPr>
      <w:r w:rsidRPr="00775F1A">
        <w:rPr>
          <w:noProof/>
          <w:lang w:val="ru-RU" w:eastAsia="ru-RU"/>
        </w:rPr>
        <mc:AlternateContent>
          <mc:Choice Requires="wpg">
            <w:drawing>
              <wp:inline distT="0" distB="0" distL="0" distR="0" wp14:anchorId="74610D9C" wp14:editId="47FFE7F5">
                <wp:extent cx="5758815" cy="6202680"/>
                <wp:effectExtent l="0" t="0" r="13335" b="26670"/>
                <wp:docPr id="4336" name="Группа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8815" cy="6202680"/>
                          <a:chOff x="1234" y="3575"/>
                          <a:chExt cx="9069" cy="6154"/>
                        </a:xfrm>
                      </wpg:grpSpPr>
                      <wps:wsp>
                        <wps:cNvPr id="4337" name="Text Box 661"/>
                        <wps:cNvSpPr txBox="1">
                          <a:spLocks noChangeArrowheads="1"/>
                        </wps:cNvSpPr>
                        <wps:spPr bwMode="auto">
                          <a:xfrm>
                            <a:off x="4634" y="3575"/>
                            <a:ext cx="3000" cy="607"/>
                          </a:xfrm>
                          <a:prstGeom prst="rect">
                            <a:avLst/>
                          </a:prstGeom>
                          <a:solidFill>
                            <a:srgbClr val="D9E2F3"/>
                          </a:solidFill>
                          <a:ln w="9525">
                            <a:solidFill>
                              <a:srgbClr val="000000"/>
                            </a:solidFill>
                            <a:miter lim="800000"/>
                            <a:headEnd/>
                            <a:tailEnd/>
                          </a:ln>
                        </wps:spPr>
                        <wps:txbx>
                          <w:txbxContent>
                            <w:p w14:paraId="30D56BA3" w14:textId="77777777" w:rsidR="00B4123F" w:rsidRPr="00B04C99" w:rsidRDefault="00B4123F" w:rsidP="00B4123F">
                              <w:pPr>
                                <w:jc w:val="center"/>
                                <w:rPr>
                                  <w:rFonts w:ascii="Times New Roman" w:hAnsi="Times New Roman" w:cs="Times New Roman"/>
                                  <w:sz w:val="28"/>
                                  <w:szCs w:val="28"/>
                                </w:rPr>
                              </w:pPr>
                              <w:proofErr w:type="spellStart"/>
                              <w:r w:rsidRPr="00B04C99">
                                <w:rPr>
                                  <w:rFonts w:ascii="Times New Roman" w:hAnsi="Times New Roman" w:cs="Times New Roman"/>
                                  <w:sz w:val="28"/>
                                  <w:szCs w:val="28"/>
                                </w:rPr>
                                <w:t>Аkkreditlashtirish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boʼyicha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Kengash</w:t>
                              </w:r>
                              <w:proofErr w:type="spellEnd"/>
                            </w:p>
                          </w:txbxContent>
                        </wps:txbx>
                        <wps:bodyPr rot="0" vert="horz" wrap="square" lIns="91440" tIns="45720" rIns="91440" bIns="45720" anchor="t" anchorCtr="0" upright="1">
                          <a:noAutofit/>
                        </wps:bodyPr>
                      </wps:wsp>
                      <wps:wsp>
                        <wps:cNvPr id="4338" name="Text Box 662"/>
                        <wps:cNvSpPr txBox="1">
                          <a:spLocks noChangeArrowheads="1"/>
                        </wps:cNvSpPr>
                        <wps:spPr bwMode="auto">
                          <a:xfrm>
                            <a:off x="4134" y="4600"/>
                            <a:ext cx="5900" cy="964"/>
                          </a:xfrm>
                          <a:prstGeom prst="rect">
                            <a:avLst/>
                          </a:prstGeom>
                          <a:solidFill>
                            <a:srgbClr val="FFF2CC"/>
                          </a:solidFill>
                          <a:ln w="9525">
                            <a:solidFill>
                              <a:srgbClr val="000000"/>
                            </a:solidFill>
                            <a:miter lim="800000"/>
                            <a:headEnd/>
                            <a:tailEnd/>
                          </a:ln>
                        </wps:spPr>
                        <wps:txbx>
                          <w:txbxContent>
                            <w:p w14:paraId="068F2588" w14:textId="77777777" w:rsidR="00B4123F" w:rsidRPr="00B04C99" w:rsidRDefault="00B4123F" w:rsidP="00421E8B">
                              <w:pPr>
                                <w:spacing w:after="0"/>
                                <w:jc w:val="center"/>
                                <w:rPr>
                                  <w:rFonts w:ascii="Times New Roman" w:hAnsi="Times New Roman" w:cs="Times New Roman"/>
                                  <w:sz w:val="28"/>
                                  <w:szCs w:val="28"/>
                                </w:rPr>
                              </w:pPr>
                              <w:proofErr w:type="spellStart"/>
                              <w:r w:rsidRPr="00B04C99">
                                <w:rPr>
                                  <w:rFonts w:ascii="Times New Roman" w:hAnsi="Times New Roman" w:cs="Times New Roman"/>
                                  <w:sz w:val="28"/>
                                  <w:szCs w:val="28"/>
                                </w:rPr>
                                <w:t>Аkkreditlashtirish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boʼyicha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milliy</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idora</w:t>
                              </w:r>
                              <w:proofErr w:type="spellEnd"/>
                            </w:p>
                            <w:p w14:paraId="3C9F99AA" w14:textId="471D85E3" w:rsidR="00B4123F" w:rsidRPr="00B04C99" w:rsidRDefault="00B4123F" w:rsidP="00421E8B">
                              <w:pPr>
                                <w:spacing w:after="0"/>
                                <w:jc w:val="center"/>
                                <w:rPr>
                                  <w:rFonts w:ascii="Times New Roman" w:hAnsi="Times New Roman" w:cs="Times New Roman"/>
                                  <w:sz w:val="28"/>
                                  <w:szCs w:val="28"/>
                                </w:rPr>
                              </w:pPr>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Oʼz</w:t>
                              </w:r>
                              <w:r w:rsidR="006347D6">
                                <w:rPr>
                                  <w:rFonts w:ascii="Times New Roman" w:hAnsi="Times New Roman" w:cs="Times New Roman"/>
                                  <w:sz w:val="28"/>
                                  <w:szCs w:val="28"/>
                                </w:rPr>
                                <w:t>TJTS</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Аgentligining</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Аkkreditatsiya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markazi</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DUKsi</w:t>
                              </w:r>
                              <w:proofErr w:type="spellEnd"/>
                              <w:r w:rsidRPr="00B04C99">
                                <w:rPr>
                                  <w:rFonts w:ascii="Times New Roman" w:hAnsi="Times New Roman" w:cs="Times New Roman"/>
                                  <w:sz w:val="28"/>
                                  <w:szCs w:val="28"/>
                                </w:rPr>
                                <w:t>)</w:t>
                              </w:r>
                            </w:p>
                          </w:txbxContent>
                        </wps:txbx>
                        <wps:bodyPr rot="0" vert="horz" wrap="square" lIns="91440" tIns="45720" rIns="91440" bIns="45720" anchor="t" anchorCtr="0" upright="1">
                          <a:noAutofit/>
                        </wps:bodyPr>
                      </wps:wsp>
                      <wps:wsp>
                        <wps:cNvPr id="4340" name="Text Box 663"/>
                        <wps:cNvSpPr txBox="1">
                          <a:spLocks noChangeArrowheads="1"/>
                        </wps:cNvSpPr>
                        <wps:spPr bwMode="auto">
                          <a:xfrm>
                            <a:off x="1234" y="5972"/>
                            <a:ext cx="3320" cy="1632"/>
                          </a:xfrm>
                          <a:prstGeom prst="rect">
                            <a:avLst/>
                          </a:prstGeom>
                          <a:solidFill>
                            <a:srgbClr val="FFE599"/>
                          </a:solidFill>
                          <a:ln w="9525">
                            <a:solidFill>
                              <a:srgbClr val="000000"/>
                            </a:solidFill>
                            <a:miter lim="800000"/>
                            <a:headEnd/>
                            <a:tailEnd/>
                          </a:ln>
                        </wps:spPr>
                        <wps:txbx>
                          <w:txbxContent>
                            <w:p w14:paraId="51D6DEA1" w14:textId="77777777" w:rsidR="00B4123F" w:rsidRPr="00B04C99" w:rsidRDefault="00B4123F" w:rsidP="00B4123F">
                              <w:pPr>
                                <w:jc w:val="center"/>
                                <w:rPr>
                                  <w:rFonts w:ascii="Times New Roman" w:hAnsi="Times New Roman" w:cs="Times New Roman"/>
                                  <w:sz w:val="28"/>
                                  <w:szCs w:val="28"/>
                                </w:rPr>
                              </w:pPr>
                              <w:proofErr w:type="spellStart"/>
                              <w:r w:rsidRPr="00B04C99">
                                <w:rPr>
                                  <w:rFonts w:ascii="Times New Roman" w:hAnsi="Times New Roman" w:cs="Times New Roman"/>
                                  <w:sz w:val="28"/>
                                  <w:szCs w:val="28"/>
                                </w:rPr>
                                <w:t>Sertifikatlashtirish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idoralari</w:t>
                              </w:r>
                              <w:proofErr w:type="spellEnd"/>
                              <w:r w:rsidRPr="00B04C99">
                                <w:rPr>
                                  <w:rFonts w:ascii="Times New Roman" w:hAnsi="Times New Roman" w:cs="Times New Roman"/>
                                  <w:sz w:val="28"/>
                                  <w:szCs w:val="28"/>
                                </w:rPr>
                                <w:t xml:space="preserve"> </w:t>
                              </w:r>
                              <w:proofErr w:type="spellStart"/>
                              <w:proofErr w:type="gramStart"/>
                              <w:r w:rsidRPr="00B04C99">
                                <w:rPr>
                                  <w:rFonts w:ascii="Times New Roman" w:hAnsi="Times New Roman" w:cs="Times New Roman"/>
                                  <w:sz w:val="28"/>
                                  <w:szCs w:val="28"/>
                                </w:rPr>
                                <w:t>va</w:t>
                              </w:r>
                              <w:proofErr w:type="spellEnd"/>
                              <w:proofErr w:type="gram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laboratoriyalarni</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akkreditlashtirish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boʼyicha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idora</w:t>
                              </w:r>
                              <w:proofErr w:type="spellEnd"/>
                            </w:p>
                            <w:p w14:paraId="3B27B874" w14:textId="77777777" w:rsidR="00B4123F" w:rsidRPr="00B04C99" w:rsidRDefault="00B4123F" w:rsidP="00B4123F">
                              <w:pPr>
                                <w:jc w:val="center"/>
                                <w:rPr>
                                  <w:rFonts w:ascii="Times New Roman" w:hAnsi="Times New Roman" w:cs="Times New Roman"/>
                                  <w:sz w:val="28"/>
                                  <w:szCs w:val="28"/>
                                </w:rPr>
                              </w:pPr>
                              <w:r w:rsidRPr="00B04C99">
                                <w:rPr>
                                  <w:rFonts w:ascii="Times New Roman" w:hAnsi="Times New Roman" w:cs="Times New Roman"/>
                                  <w:sz w:val="28"/>
                                  <w:szCs w:val="28"/>
                                </w:rPr>
                                <w:t>(</w:t>
                              </w:r>
                              <w:proofErr w:type="spellStart"/>
                              <w:proofErr w:type="gramStart"/>
                              <w:r w:rsidRPr="00B04C99">
                                <w:rPr>
                                  <w:rFonts w:ascii="Times New Roman" w:hAnsi="Times New Roman" w:cs="Times New Roman"/>
                                  <w:sz w:val="28"/>
                                  <w:szCs w:val="28"/>
                                </w:rPr>
                                <w:t>akkreditatsiya</w:t>
                              </w:r>
                              <w:proofErr w:type="spellEnd"/>
                              <w:proofErr w:type="gram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boʼlimi</w:t>
                              </w:r>
                              <w:proofErr w:type="spellEnd"/>
                              <w:r w:rsidRPr="00B04C99">
                                <w:rPr>
                                  <w:rFonts w:ascii="Times New Roman" w:hAnsi="Times New Roman" w:cs="Times New Roman"/>
                                  <w:sz w:val="28"/>
                                  <w:szCs w:val="28"/>
                                </w:rPr>
                                <w:t>)</w:t>
                              </w:r>
                            </w:p>
                          </w:txbxContent>
                        </wps:txbx>
                        <wps:bodyPr rot="0" vert="horz" wrap="square" lIns="91440" tIns="45720" rIns="91440" bIns="45720" anchor="t" anchorCtr="0" upright="1">
                          <a:noAutofit/>
                        </wps:bodyPr>
                      </wps:wsp>
                      <wps:wsp>
                        <wps:cNvPr id="4341" name="Text Box 664"/>
                        <wps:cNvSpPr txBox="1">
                          <a:spLocks noChangeArrowheads="1"/>
                        </wps:cNvSpPr>
                        <wps:spPr bwMode="auto">
                          <a:xfrm>
                            <a:off x="7634" y="5972"/>
                            <a:ext cx="2669" cy="1632"/>
                          </a:xfrm>
                          <a:prstGeom prst="rect">
                            <a:avLst/>
                          </a:prstGeom>
                          <a:solidFill>
                            <a:srgbClr val="FFE599"/>
                          </a:solidFill>
                          <a:ln w="9525">
                            <a:solidFill>
                              <a:srgbClr val="000000"/>
                            </a:solidFill>
                            <a:miter lim="800000"/>
                            <a:headEnd/>
                            <a:tailEnd/>
                          </a:ln>
                        </wps:spPr>
                        <wps:txbx>
                          <w:txbxContent>
                            <w:p w14:paraId="7DDC1E8B" w14:textId="77777777" w:rsidR="00B4123F" w:rsidRPr="00B04C99" w:rsidRDefault="00B4123F" w:rsidP="00B4123F">
                              <w:pPr>
                                <w:jc w:val="center"/>
                                <w:rPr>
                                  <w:rFonts w:ascii="Times New Roman" w:hAnsi="Times New Roman" w:cs="Times New Roman"/>
                                  <w:sz w:val="28"/>
                                  <w:szCs w:val="28"/>
                                  <w:lang w:val="uz-Cyrl-UZ"/>
                                </w:rPr>
                              </w:pPr>
                              <w:r w:rsidRPr="00B04C99">
                                <w:rPr>
                                  <w:rFonts w:ascii="Times New Roman" w:hAnsi="Times New Roman" w:cs="Times New Roman"/>
                                  <w:sz w:val="28"/>
                                  <w:szCs w:val="28"/>
                                  <w:lang w:val="uz-Cyrl-UZ"/>
                                </w:rPr>
                                <w:t>Qiyoslash va kalibrlash laboratoriyalarni akkreditlashtirish boʼyicha idora</w:t>
                              </w:r>
                            </w:p>
                            <w:p w14:paraId="008CA3A0" w14:textId="77777777" w:rsidR="00B4123F" w:rsidRPr="00B04C99" w:rsidRDefault="00B4123F" w:rsidP="00B4123F">
                              <w:pPr>
                                <w:jc w:val="center"/>
                                <w:rPr>
                                  <w:rFonts w:ascii="Times New Roman" w:hAnsi="Times New Roman" w:cs="Times New Roman"/>
                                  <w:sz w:val="28"/>
                                  <w:szCs w:val="28"/>
                                </w:rPr>
                              </w:pPr>
                              <w:r w:rsidRPr="00B04C99">
                                <w:rPr>
                                  <w:rFonts w:ascii="Times New Roman" w:hAnsi="Times New Roman" w:cs="Times New Roman"/>
                                  <w:sz w:val="28"/>
                                  <w:szCs w:val="28"/>
                                  <w:lang w:val="uz-Cyrl-UZ"/>
                                </w:rPr>
                                <w:t>(bosh metrolog)</w:t>
                              </w:r>
                            </w:p>
                          </w:txbxContent>
                        </wps:txbx>
                        <wps:bodyPr rot="0" vert="horz" wrap="square" lIns="91440" tIns="45720" rIns="91440" bIns="45720" anchor="t" anchorCtr="0" upright="1">
                          <a:noAutofit/>
                        </wps:bodyPr>
                      </wps:wsp>
                      <wps:wsp>
                        <wps:cNvPr id="4342" name="Text Box 665"/>
                        <wps:cNvSpPr txBox="1">
                          <a:spLocks noChangeArrowheads="1"/>
                        </wps:cNvSpPr>
                        <wps:spPr bwMode="auto">
                          <a:xfrm>
                            <a:off x="3114" y="8011"/>
                            <a:ext cx="6000" cy="974"/>
                          </a:xfrm>
                          <a:prstGeom prst="rect">
                            <a:avLst/>
                          </a:prstGeom>
                          <a:solidFill>
                            <a:srgbClr val="C5E0B3"/>
                          </a:solidFill>
                          <a:ln w="9525">
                            <a:solidFill>
                              <a:srgbClr val="000000"/>
                            </a:solidFill>
                            <a:miter lim="800000"/>
                            <a:headEnd/>
                            <a:tailEnd/>
                          </a:ln>
                        </wps:spPr>
                        <wps:txbx>
                          <w:txbxContent>
                            <w:p w14:paraId="2E6DDE9C" w14:textId="77777777" w:rsidR="00B4123F" w:rsidRPr="00B04C99" w:rsidRDefault="00B4123F" w:rsidP="00B4123F">
                              <w:pPr>
                                <w:pStyle w:val="1d"/>
                                <w:spacing w:before="0" w:after="0"/>
                                <w:rPr>
                                  <w:sz w:val="28"/>
                                  <w:szCs w:val="28"/>
                                  <w:lang w:val="uz-Cyrl-UZ"/>
                                </w:rPr>
                              </w:pPr>
                              <w:r w:rsidRPr="00B04C99">
                                <w:rPr>
                                  <w:sz w:val="28"/>
                                  <w:szCs w:val="28"/>
                                  <w:lang w:val="uz-Cyrl-UZ"/>
                                </w:rPr>
                                <w:t>Hujjatlarni ekspertizasi boʼyicha komissiya</w:t>
                              </w:r>
                            </w:p>
                            <w:p w14:paraId="4801C3F7" w14:textId="77777777" w:rsidR="00B4123F" w:rsidRPr="00B04C99" w:rsidRDefault="00B4123F" w:rsidP="00B4123F">
                              <w:pPr>
                                <w:pStyle w:val="1d"/>
                                <w:spacing w:before="0" w:after="0"/>
                                <w:rPr>
                                  <w:sz w:val="28"/>
                                  <w:szCs w:val="28"/>
                                  <w:lang w:val="uz-Cyrl-UZ"/>
                                </w:rPr>
                              </w:pPr>
                              <w:r w:rsidRPr="00B04C99">
                                <w:rPr>
                                  <w:sz w:val="28"/>
                                  <w:szCs w:val="28"/>
                                  <w:lang w:val="uz-Cyrl-UZ"/>
                                </w:rPr>
                                <w:t>Joyida baholash boʼyicha komissiya</w:t>
                              </w:r>
                            </w:p>
                            <w:p w14:paraId="06C7B00A" w14:textId="77777777" w:rsidR="00B4123F" w:rsidRPr="00B04C99" w:rsidRDefault="00B4123F" w:rsidP="00B4123F">
                              <w:pPr>
                                <w:pStyle w:val="1d"/>
                                <w:keepNext w:val="0"/>
                                <w:widowControl/>
                                <w:overflowPunct/>
                                <w:autoSpaceDE/>
                                <w:autoSpaceDN/>
                                <w:adjustRightInd/>
                                <w:spacing w:before="0" w:after="0"/>
                                <w:rPr>
                                  <w:sz w:val="28"/>
                                  <w:szCs w:val="28"/>
                                </w:rPr>
                              </w:pPr>
                              <w:r w:rsidRPr="00B04C99">
                                <w:rPr>
                                  <w:sz w:val="28"/>
                                  <w:szCs w:val="28"/>
                                  <w:lang w:val="uz-Cyrl-UZ"/>
                                </w:rPr>
                                <w:t>Nazorat boʼyicha komissiya</w:t>
                              </w:r>
                            </w:p>
                          </w:txbxContent>
                        </wps:txbx>
                        <wps:bodyPr rot="0" vert="horz" wrap="square" lIns="91440" tIns="45720" rIns="91440" bIns="45720" anchor="t" anchorCtr="0" upright="1">
                          <a:noAutofit/>
                        </wps:bodyPr>
                      </wps:wsp>
                      <wps:wsp>
                        <wps:cNvPr id="4343" name="Text Box 666"/>
                        <wps:cNvSpPr txBox="1">
                          <a:spLocks noChangeArrowheads="1"/>
                        </wps:cNvSpPr>
                        <wps:spPr bwMode="auto">
                          <a:xfrm>
                            <a:off x="4704" y="5967"/>
                            <a:ext cx="2770" cy="1632"/>
                          </a:xfrm>
                          <a:prstGeom prst="rect">
                            <a:avLst/>
                          </a:prstGeom>
                          <a:solidFill>
                            <a:srgbClr val="FFE599"/>
                          </a:solidFill>
                          <a:ln w="9525">
                            <a:solidFill>
                              <a:srgbClr val="000000"/>
                            </a:solidFill>
                            <a:miter lim="800000"/>
                            <a:headEnd/>
                            <a:tailEnd/>
                          </a:ln>
                        </wps:spPr>
                        <wps:txbx>
                          <w:txbxContent>
                            <w:p w14:paraId="35B92E93" w14:textId="77777777" w:rsidR="00B4123F" w:rsidRPr="00B04C99" w:rsidRDefault="00B4123F" w:rsidP="00B4123F">
                              <w:pPr>
                                <w:jc w:val="center"/>
                                <w:rPr>
                                  <w:rFonts w:ascii="Times New Roman" w:hAnsi="Times New Roman" w:cs="Times New Roman"/>
                                  <w:sz w:val="28"/>
                                  <w:szCs w:val="28"/>
                                </w:rPr>
                              </w:pPr>
                              <w:proofErr w:type="spellStart"/>
                              <w:r w:rsidRPr="00B04C99">
                                <w:rPr>
                                  <w:rFonts w:ascii="Times New Roman" w:hAnsi="Times New Roman" w:cs="Times New Roman"/>
                                  <w:sz w:val="28"/>
                                  <w:szCs w:val="28"/>
                                </w:rPr>
                                <w:t>Аkkreditlngan</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subʼektlarni</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inspektsion</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nazorati</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boʼyicha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idora</w:t>
                              </w:r>
                              <w:proofErr w:type="spellEnd"/>
                            </w:p>
                            <w:p w14:paraId="1C3C870F" w14:textId="77777777" w:rsidR="00B4123F" w:rsidRPr="00B04C99" w:rsidRDefault="00B4123F" w:rsidP="00B4123F">
                              <w:pPr>
                                <w:jc w:val="center"/>
                                <w:rPr>
                                  <w:rFonts w:ascii="Times New Roman" w:hAnsi="Times New Roman" w:cs="Times New Roman"/>
                                  <w:sz w:val="28"/>
                                  <w:szCs w:val="28"/>
                                </w:rPr>
                              </w:pPr>
                              <w:r w:rsidRPr="00B04C99">
                                <w:rPr>
                                  <w:rFonts w:ascii="Times New Roman" w:hAnsi="Times New Roman" w:cs="Times New Roman"/>
                                  <w:sz w:val="28"/>
                                  <w:szCs w:val="28"/>
                                </w:rPr>
                                <w:t>(</w:t>
                              </w:r>
                              <w:proofErr w:type="spellStart"/>
                              <w:proofErr w:type="gramStart"/>
                              <w:r w:rsidRPr="00B04C99">
                                <w:rPr>
                                  <w:rFonts w:ascii="Times New Roman" w:hAnsi="Times New Roman" w:cs="Times New Roman"/>
                                  <w:sz w:val="28"/>
                                  <w:szCs w:val="28"/>
                                </w:rPr>
                                <w:t>inspektsion</w:t>
                              </w:r>
                              <w:proofErr w:type="spellEnd"/>
                              <w:proofErr w:type="gram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nazorat</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boʼlimi</w:t>
                              </w:r>
                              <w:proofErr w:type="spellEnd"/>
                              <w:r w:rsidRPr="00B04C99">
                                <w:rPr>
                                  <w:rFonts w:ascii="Times New Roman" w:hAnsi="Times New Roman" w:cs="Times New Roman"/>
                                  <w:sz w:val="28"/>
                                  <w:szCs w:val="28"/>
                                </w:rPr>
                                <w:t>)</w:t>
                              </w:r>
                            </w:p>
                          </w:txbxContent>
                        </wps:txbx>
                        <wps:bodyPr rot="0" vert="horz" wrap="square" lIns="91440" tIns="45720" rIns="91440" bIns="45720" anchor="t" anchorCtr="0" upright="1">
                          <a:noAutofit/>
                        </wps:bodyPr>
                      </wps:wsp>
                      <wps:wsp>
                        <wps:cNvPr id="4344" name="Line 667"/>
                        <wps:cNvCnPr>
                          <a:cxnSpLocks noChangeShapeType="1"/>
                        </wps:cNvCnPr>
                        <wps:spPr bwMode="auto">
                          <a:xfrm>
                            <a:off x="6134" y="4192"/>
                            <a:ext cx="0" cy="4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45" name="Text Box 668"/>
                        <wps:cNvSpPr txBox="1">
                          <a:spLocks noChangeArrowheads="1"/>
                        </wps:cNvSpPr>
                        <wps:spPr bwMode="auto">
                          <a:xfrm>
                            <a:off x="2934" y="9300"/>
                            <a:ext cx="6500" cy="429"/>
                          </a:xfrm>
                          <a:prstGeom prst="rect">
                            <a:avLst/>
                          </a:prstGeom>
                          <a:solidFill>
                            <a:srgbClr val="C5E0B3"/>
                          </a:solidFill>
                          <a:ln w="9525">
                            <a:solidFill>
                              <a:srgbClr val="000000"/>
                            </a:solidFill>
                            <a:miter lim="800000"/>
                            <a:headEnd/>
                            <a:tailEnd/>
                          </a:ln>
                        </wps:spPr>
                        <wps:txbx>
                          <w:txbxContent>
                            <w:p w14:paraId="59161321" w14:textId="77777777" w:rsidR="00B4123F" w:rsidRPr="00B04C99" w:rsidRDefault="00B4123F" w:rsidP="00421E8B">
                              <w:pPr>
                                <w:spacing w:after="0"/>
                                <w:jc w:val="center"/>
                                <w:rPr>
                                  <w:rFonts w:ascii="Times New Roman" w:hAnsi="Times New Roman" w:cs="Times New Roman"/>
                                  <w:sz w:val="28"/>
                                  <w:szCs w:val="28"/>
                                </w:rPr>
                              </w:pPr>
                              <w:proofErr w:type="spellStart"/>
                              <w:r w:rsidRPr="00B04C99">
                                <w:rPr>
                                  <w:rFonts w:ascii="Times New Roman" w:hAnsi="Times New Roman" w:cs="Times New Roman"/>
                                  <w:sz w:val="28"/>
                                  <w:szCs w:val="28"/>
                                </w:rPr>
                                <w:t>Аkkreditlashtirish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obʼyektlari</w:t>
                              </w:r>
                              <w:proofErr w:type="spellEnd"/>
                            </w:p>
                          </w:txbxContent>
                        </wps:txbx>
                        <wps:bodyPr rot="0" vert="horz" wrap="square" lIns="91440" tIns="45720" rIns="91440" bIns="45720" anchor="t" anchorCtr="0" upright="1">
                          <a:noAutofit/>
                        </wps:bodyPr>
                      </wps:wsp>
                      <wps:wsp>
                        <wps:cNvPr id="4346" name="Line 669"/>
                        <wps:cNvCnPr>
                          <a:cxnSpLocks noChangeShapeType="1"/>
                        </wps:cNvCnPr>
                        <wps:spPr bwMode="auto">
                          <a:xfrm>
                            <a:off x="4354" y="5564"/>
                            <a:ext cx="0" cy="4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47" name="Line 670"/>
                        <wps:cNvCnPr>
                          <a:cxnSpLocks noChangeShapeType="1"/>
                        </wps:cNvCnPr>
                        <wps:spPr bwMode="auto">
                          <a:xfrm>
                            <a:off x="6134" y="5564"/>
                            <a:ext cx="0" cy="4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48" name="Line 671"/>
                        <wps:cNvCnPr>
                          <a:cxnSpLocks noChangeShapeType="1"/>
                        </wps:cNvCnPr>
                        <wps:spPr bwMode="auto">
                          <a:xfrm>
                            <a:off x="8634" y="5564"/>
                            <a:ext cx="0" cy="4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49" name="Line 672"/>
                        <wps:cNvCnPr>
                          <a:cxnSpLocks noChangeShapeType="1"/>
                        </wps:cNvCnPr>
                        <wps:spPr bwMode="auto">
                          <a:xfrm>
                            <a:off x="6134" y="7603"/>
                            <a:ext cx="0" cy="4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50" name="Line 673"/>
                        <wps:cNvCnPr>
                          <a:cxnSpLocks noChangeShapeType="1"/>
                        </wps:cNvCnPr>
                        <wps:spPr bwMode="auto">
                          <a:xfrm>
                            <a:off x="3834" y="7603"/>
                            <a:ext cx="0" cy="4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51" name="Line 674"/>
                        <wps:cNvCnPr>
                          <a:cxnSpLocks noChangeShapeType="1"/>
                        </wps:cNvCnPr>
                        <wps:spPr bwMode="auto">
                          <a:xfrm>
                            <a:off x="8634" y="7603"/>
                            <a:ext cx="0" cy="4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4" name="Line 675"/>
                        <wps:cNvCnPr>
                          <a:cxnSpLocks noChangeShapeType="1"/>
                        </wps:cNvCnPr>
                        <wps:spPr bwMode="auto">
                          <a:xfrm>
                            <a:off x="6134" y="8952"/>
                            <a:ext cx="0" cy="34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5" name="Text Box 676"/>
                        <wps:cNvSpPr txBox="1">
                          <a:spLocks noChangeArrowheads="1"/>
                        </wps:cNvSpPr>
                        <wps:spPr bwMode="auto">
                          <a:xfrm>
                            <a:off x="1234" y="4600"/>
                            <a:ext cx="2600" cy="964"/>
                          </a:xfrm>
                          <a:prstGeom prst="rect">
                            <a:avLst/>
                          </a:prstGeom>
                          <a:solidFill>
                            <a:srgbClr val="FFE599"/>
                          </a:solidFill>
                          <a:ln w="9525">
                            <a:solidFill>
                              <a:srgbClr val="000000"/>
                            </a:solidFill>
                            <a:miter lim="800000"/>
                            <a:headEnd/>
                            <a:tailEnd/>
                          </a:ln>
                        </wps:spPr>
                        <wps:txbx>
                          <w:txbxContent>
                            <w:p w14:paraId="3EE8BA2C" w14:textId="77777777" w:rsidR="00B4123F" w:rsidRPr="00B04C99" w:rsidRDefault="00B4123F" w:rsidP="00421E8B">
                              <w:pPr>
                                <w:spacing w:after="0"/>
                                <w:jc w:val="center"/>
                                <w:rPr>
                                  <w:rFonts w:ascii="Times New Roman" w:hAnsi="Times New Roman" w:cs="Times New Roman"/>
                                  <w:sz w:val="28"/>
                                  <w:szCs w:val="28"/>
                                </w:rPr>
                              </w:pPr>
                              <w:proofErr w:type="spellStart"/>
                              <w:r w:rsidRPr="00B04C99">
                                <w:rPr>
                                  <w:rFonts w:ascii="Times New Roman" w:hAnsi="Times New Roman" w:cs="Times New Roman"/>
                                  <w:sz w:val="28"/>
                                  <w:szCs w:val="28"/>
                                </w:rPr>
                                <w:t>Ilmiy-uslubiy</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markaz</w:t>
                              </w:r>
                              <w:proofErr w:type="spellEnd"/>
                            </w:p>
                            <w:p w14:paraId="013AF405" w14:textId="77777777" w:rsidR="00B4123F" w:rsidRPr="00B04C99" w:rsidRDefault="00B4123F" w:rsidP="00421E8B">
                              <w:pPr>
                                <w:spacing w:after="0"/>
                                <w:jc w:val="center"/>
                                <w:rPr>
                                  <w:rFonts w:ascii="Times New Roman" w:hAnsi="Times New Roman" w:cs="Times New Roman"/>
                                  <w:sz w:val="28"/>
                                  <w:szCs w:val="28"/>
                                </w:rPr>
                              </w:pPr>
                              <w:r w:rsidRPr="00B04C99">
                                <w:rPr>
                                  <w:rFonts w:ascii="Times New Roman" w:hAnsi="Times New Roman" w:cs="Times New Roman"/>
                                  <w:sz w:val="28"/>
                                  <w:szCs w:val="28"/>
                                </w:rPr>
                                <w:t>(</w:t>
                              </w:r>
                              <w:proofErr w:type="spellStart"/>
                              <w:r w:rsidRPr="00B04C99">
                                <w:rPr>
                                  <w:rFonts w:ascii="Times New Roman" w:hAnsi="Times New Roman" w:cs="Times New Roman"/>
                                  <w:sz w:val="28"/>
                                  <w:szCs w:val="28"/>
                                </w:rPr>
                                <w:t>Standartlar</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instituti</w:t>
                              </w:r>
                              <w:proofErr w:type="spellEnd"/>
                              <w:r w:rsidRPr="00B04C99">
                                <w:rPr>
                                  <w:rFonts w:ascii="Times New Roman" w:hAnsi="Times New Roman" w:cs="Times New Roman"/>
                                  <w:sz w:val="28"/>
                                  <w:szCs w:val="28"/>
                                </w:rPr>
                                <w:t>)</w:t>
                              </w:r>
                            </w:p>
                          </w:txbxContent>
                        </wps:txbx>
                        <wps:bodyPr rot="0" vert="horz" wrap="square" lIns="91440" tIns="45720" rIns="91440" bIns="45720" anchor="t" anchorCtr="0" upright="1">
                          <a:noAutofit/>
                        </wps:bodyPr>
                      </wps:wsp>
                      <wps:wsp>
                        <wps:cNvPr id="4066" name="Line 677"/>
                        <wps:cNvCnPr>
                          <a:cxnSpLocks noChangeShapeType="1"/>
                        </wps:cNvCnPr>
                        <wps:spPr bwMode="auto">
                          <a:xfrm>
                            <a:off x="3834" y="5109"/>
                            <a:ext cx="3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Группа 17" o:spid="_x0000_s1038" style="width:453.45pt;height:488.4pt;mso-position-horizontal-relative:char;mso-position-vertical-relative:line" coordorigin="1234,3575" coordsize="9069,6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">
                <v:shapetype id="_x0000_t202" coordsize="21600,21600" o:spt="202" path="m,l,21600r21600,l21600,xe">
                  <v:stroke joinstyle="miter"/>
                  <v:path gradientshapeok="t" o:connecttype="rect"/>
                </v:shapetype>
                <v:shape id="Text Box 661" o:spid="_x0000_s1039" type="#_x0000_t202" style="position:absolute;left:4634;top:3575;width:3000;height: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8P5MUA&#10;AADdAAAADwAAAGRycy9kb3ducmV2LnhtbESPQWvCQBSE7wX/w/IKvdXdqtSSuooKhYIINQp6fGSf&#10;STD7NmTXJP33riB4HGbmG2a26G0lWmp86VjDx1CBIM6cKTnXcNj/vH+B8AHZYOWYNPyTh8V88DLD&#10;xLiOd9SmIRcRwj5BDUUIdSKlzwqy6IeuJo7e2TUWQ5RNLk2DXYTbSo6U+pQWS44LBda0Lii7pFer&#10;YZse3eGUqlOrNqswPa7/ltR3Wr+99stvEIH68Aw/2r9Gw2Q8nsL9TXwC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Hw/kxQAAAN0AAAAPAAAAAAAAAAAAAAAAAJgCAABkcnMv&#10;ZG93bnJldi54bWxQSwUGAAAAAAQABAD1AAAAigMAAAAA&#10;" fillcolor="#d9e2f3">
                  <v:textbox>
                    <w:txbxContent>
                      <w:p w14:paraId="30D56BA3" w14:textId="77777777" w:rsidR="00B4123F" w:rsidRPr="00B04C99" w:rsidRDefault="00B4123F" w:rsidP="00B4123F">
                        <w:pPr>
                          <w:jc w:val="center"/>
                          <w:rPr>
                            <w:rFonts w:ascii="Times New Roman" w:hAnsi="Times New Roman" w:cs="Times New Roman"/>
                            <w:sz w:val="28"/>
                            <w:szCs w:val="28"/>
                          </w:rPr>
                        </w:pPr>
                        <w:proofErr w:type="spellStart"/>
                        <w:r w:rsidRPr="00B04C99">
                          <w:rPr>
                            <w:rFonts w:ascii="Times New Roman" w:hAnsi="Times New Roman" w:cs="Times New Roman"/>
                            <w:sz w:val="28"/>
                            <w:szCs w:val="28"/>
                          </w:rPr>
                          <w:t>Аkkreditlashtirish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boʼyicha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Kengash</w:t>
                        </w:r>
                        <w:proofErr w:type="spellEnd"/>
                      </w:p>
                    </w:txbxContent>
                  </v:textbox>
                </v:shape>
                <v:shape id="Text Box 662" o:spid="_x0000_s1040" type="#_x0000_t202" style="position:absolute;left:4134;top:4600;width:5900;height:9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C36sQA&#10;AADdAAAADwAAAGRycy9kb3ducmV2LnhtbERPTUvDQBC9C/0PyxS8NRutaIndFhFtPQjSNoceh+yY&#10;DWZmY3ZtUn+9eyh4fLzv5XrkVp2oD40XAzdZDoqk8raR2kB5eJ0tQIWIYrH1QgbOFGC9mlwtsbB+&#10;kB2d9rFWKURCgQZcjF2hdagcMYbMdySJ+/Q9Y0ywr7XtcUjh3OrbPL/XjI2kBocdPTuqvvY/bIA/&#10;HpoX5uPm7H7dd7nbvg/1IRhzPR2fHkFFGuO/+OJ+swbu5vM0N71JT0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At+rEAAAA3QAAAA8AAAAAAAAAAAAAAAAAmAIAAGRycy9k&#10;b3ducmV2LnhtbFBLBQYAAAAABAAEAPUAAACJAwAAAAA=&#10;" fillcolor="#fff2cc">
                  <v:textbox>
                    <w:txbxContent>
                      <w:p w14:paraId="068F2588" w14:textId="77777777" w:rsidR="00B4123F" w:rsidRPr="00B04C99" w:rsidRDefault="00B4123F" w:rsidP="00421E8B">
                        <w:pPr>
                          <w:spacing w:after="0"/>
                          <w:jc w:val="center"/>
                          <w:rPr>
                            <w:rFonts w:ascii="Times New Roman" w:hAnsi="Times New Roman" w:cs="Times New Roman"/>
                            <w:sz w:val="28"/>
                            <w:szCs w:val="28"/>
                          </w:rPr>
                        </w:pPr>
                        <w:proofErr w:type="spellStart"/>
                        <w:r w:rsidRPr="00B04C99">
                          <w:rPr>
                            <w:rFonts w:ascii="Times New Roman" w:hAnsi="Times New Roman" w:cs="Times New Roman"/>
                            <w:sz w:val="28"/>
                            <w:szCs w:val="28"/>
                          </w:rPr>
                          <w:t>Аkkreditlashtirish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boʼyicha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milliy</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idora</w:t>
                        </w:r>
                        <w:proofErr w:type="spellEnd"/>
                      </w:p>
                      <w:p w14:paraId="3C9F99AA" w14:textId="471D85E3" w:rsidR="00B4123F" w:rsidRPr="00B04C99" w:rsidRDefault="00B4123F" w:rsidP="00421E8B">
                        <w:pPr>
                          <w:spacing w:after="0"/>
                          <w:jc w:val="center"/>
                          <w:rPr>
                            <w:rFonts w:ascii="Times New Roman" w:hAnsi="Times New Roman" w:cs="Times New Roman"/>
                            <w:sz w:val="28"/>
                            <w:szCs w:val="28"/>
                          </w:rPr>
                        </w:pPr>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Oʼz</w:t>
                        </w:r>
                        <w:r w:rsidR="006347D6">
                          <w:rPr>
                            <w:rFonts w:ascii="Times New Roman" w:hAnsi="Times New Roman" w:cs="Times New Roman"/>
                            <w:sz w:val="28"/>
                            <w:szCs w:val="28"/>
                          </w:rPr>
                          <w:t>TJTS</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Аgentligining</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Аkkreditatsiya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markazi</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DUKsi</w:t>
                        </w:r>
                        <w:proofErr w:type="spellEnd"/>
                        <w:r w:rsidRPr="00B04C99">
                          <w:rPr>
                            <w:rFonts w:ascii="Times New Roman" w:hAnsi="Times New Roman" w:cs="Times New Roman"/>
                            <w:sz w:val="28"/>
                            <w:szCs w:val="28"/>
                          </w:rPr>
                          <w:t>)</w:t>
                        </w:r>
                      </w:p>
                    </w:txbxContent>
                  </v:textbox>
                </v:shape>
                <v:shape id="Text Box 663" o:spid="_x0000_s1041" type="#_x0000_t202" style="position:absolute;left:1234;top:5972;width:3320;height:1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G8esQA&#10;AADdAAAADwAAAGRycy9kb3ducmV2LnhtbERPyWrDMBC9F/oPYgq5lEbOgnHcKKEETEMPJXHzAYM1&#10;Xqg1ciU5cf8+OhR6fLx9u59ML67kfGdZwWKegCCurO64UXD5Kl4yED4ga+wtk4Jf8rDfPT5sMdf2&#10;xme6lqERMYR9jgraEIZcSl+1ZNDP7UAcudo6gyFC10jt8BbDTS+XSZJKgx3HhhYHOrRUfZejUVBX&#10;0ybFd7laZMOyGD9On/WPe1Zq9jS9vYIINIV/8Z/7qBWsV+u4P76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hvHrEAAAA3QAAAA8AAAAAAAAAAAAAAAAAmAIAAGRycy9k&#10;b3ducmV2LnhtbFBLBQYAAAAABAAEAPUAAACJAwAAAAA=&#10;" fillcolor="#ffe599">
                  <v:textbox>
                    <w:txbxContent>
                      <w:p w14:paraId="51D6DEA1" w14:textId="77777777" w:rsidR="00B4123F" w:rsidRPr="00B04C99" w:rsidRDefault="00B4123F" w:rsidP="00B4123F">
                        <w:pPr>
                          <w:jc w:val="center"/>
                          <w:rPr>
                            <w:rFonts w:ascii="Times New Roman" w:hAnsi="Times New Roman" w:cs="Times New Roman"/>
                            <w:sz w:val="28"/>
                            <w:szCs w:val="28"/>
                          </w:rPr>
                        </w:pPr>
                        <w:proofErr w:type="spellStart"/>
                        <w:r w:rsidRPr="00B04C99">
                          <w:rPr>
                            <w:rFonts w:ascii="Times New Roman" w:hAnsi="Times New Roman" w:cs="Times New Roman"/>
                            <w:sz w:val="28"/>
                            <w:szCs w:val="28"/>
                          </w:rPr>
                          <w:t>Sertifikatlashtirish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idoralari</w:t>
                        </w:r>
                        <w:proofErr w:type="spellEnd"/>
                        <w:r w:rsidRPr="00B04C99">
                          <w:rPr>
                            <w:rFonts w:ascii="Times New Roman" w:hAnsi="Times New Roman" w:cs="Times New Roman"/>
                            <w:sz w:val="28"/>
                            <w:szCs w:val="28"/>
                          </w:rPr>
                          <w:t xml:space="preserve"> </w:t>
                        </w:r>
                        <w:proofErr w:type="spellStart"/>
                        <w:proofErr w:type="gramStart"/>
                        <w:r w:rsidRPr="00B04C99">
                          <w:rPr>
                            <w:rFonts w:ascii="Times New Roman" w:hAnsi="Times New Roman" w:cs="Times New Roman"/>
                            <w:sz w:val="28"/>
                            <w:szCs w:val="28"/>
                          </w:rPr>
                          <w:t>va</w:t>
                        </w:r>
                        <w:proofErr w:type="spellEnd"/>
                        <w:proofErr w:type="gram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laboratoriyalarni</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akkreditlashtirish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boʼyicha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idora</w:t>
                        </w:r>
                        <w:proofErr w:type="spellEnd"/>
                      </w:p>
                      <w:p w14:paraId="3B27B874" w14:textId="77777777" w:rsidR="00B4123F" w:rsidRPr="00B04C99" w:rsidRDefault="00B4123F" w:rsidP="00B4123F">
                        <w:pPr>
                          <w:jc w:val="center"/>
                          <w:rPr>
                            <w:rFonts w:ascii="Times New Roman" w:hAnsi="Times New Roman" w:cs="Times New Roman"/>
                            <w:sz w:val="28"/>
                            <w:szCs w:val="28"/>
                          </w:rPr>
                        </w:pPr>
                        <w:r w:rsidRPr="00B04C99">
                          <w:rPr>
                            <w:rFonts w:ascii="Times New Roman" w:hAnsi="Times New Roman" w:cs="Times New Roman"/>
                            <w:sz w:val="28"/>
                            <w:szCs w:val="28"/>
                          </w:rPr>
                          <w:t>(</w:t>
                        </w:r>
                        <w:proofErr w:type="spellStart"/>
                        <w:proofErr w:type="gramStart"/>
                        <w:r w:rsidRPr="00B04C99">
                          <w:rPr>
                            <w:rFonts w:ascii="Times New Roman" w:hAnsi="Times New Roman" w:cs="Times New Roman"/>
                            <w:sz w:val="28"/>
                            <w:szCs w:val="28"/>
                          </w:rPr>
                          <w:t>akkreditatsiya</w:t>
                        </w:r>
                        <w:proofErr w:type="spellEnd"/>
                        <w:proofErr w:type="gram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boʼlimi</w:t>
                        </w:r>
                        <w:proofErr w:type="spellEnd"/>
                        <w:r w:rsidRPr="00B04C99">
                          <w:rPr>
                            <w:rFonts w:ascii="Times New Roman" w:hAnsi="Times New Roman" w:cs="Times New Roman"/>
                            <w:sz w:val="28"/>
                            <w:szCs w:val="28"/>
                          </w:rPr>
                          <w:t>)</w:t>
                        </w:r>
                      </w:p>
                    </w:txbxContent>
                  </v:textbox>
                </v:shape>
                <v:shape id="Text Box 664" o:spid="_x0000_s1042" type="#_x0000_t202" style="position:absolute;left:7634;top:5972;width:2669;height:1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0Z4cUA&#10;AADdAAAADwAAAGRycy9kb3ducmV2LnhtbESP3WoCMRSE7wt9h3AEb0SzqyK6GkUEsXgh1voAh83Z&#10;H9ycbJOo27c3hUIvh5n5hlltOtOIBzlfW1aQjhIQxLnVNZcKrl/74RyED8gaG8uk4Ic8bNbvbyvM&#10;tH3yJz0uoRQRwj5DBVUIbSalzysy6Ee2JY5eYZ3BEKUrpXb4jHDTyHGSzKTBmuNChS3tKspvl7tR&#10;UOTdYoYHOUnn7Xh/P55PxbcbKNXvddsliEBd+A//tT+0gulkmsLvm/gE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LRnhxQAAAN0AAAAPAAAAAAAAAAAAAAAAAJgCAABkcnMv&#10;ZG93bnJldi54bWxQSwUGAAAAAAQABAD1AAAAigMAAAAA&#10;" fillcolor="#ffe599">
                  <v:textbox>
                    <w:txbxContent>
                      <w:p w14:paraId="7DDC1E8B" w14:textId="77777777" w:rsidR="00B4123F" w:rsidRPr="00B04C99" w:rsidRDefault="00B4123F" w:rsidP="00B4123F">
                        <w:pPr>
                          <w:jc w:val="center"/>
                          <w:rPr>
                            <w:rFonts w:ascii="Times New Roman" w:hAnsi="Times New Roman" w:cs="Times New Roman"/>
                            <w:sz w:val="28"/>
                            <w:szCs w:val="28"/>
                            <w:lang w:val="uz-Cyrl-UZ"/>
                          </w:rPr>
                        </w:pPr>
                        <w:r w:rsidRPr="00B04C99">
                          <w:rPr>
                            <w:rFonts w:ascii="Times New Roman" w:hAnsi="Times New Roman" w:cs="Times New Roman"/>
                            <w:sz w:val="28"/>
                            <w:szCs w:val="28"/>
                            <w:lang w:val="uz-Cyrl-UZ"/>
                          </w:rPr>
                          <w:t>Qiyoslash va kalibrlash laboratoriyalarni akkreditlashtirish boʼyicha idora</w:t>
                        </w:r>
                      </w:p>
                      <w:p w14:paraId="008CA3A0" w14:textId="77777777" w:rsidR="00B4123F" w:rsidRPr="00B04C99" w:rsidRDefault="00B4123F" w:rsidP="00B4123F">
                        <w:pPr>
                          <w:jc w:val="center"/>
                          <w:rPr>
                            <w:rFonts w:ascii="Times New Roman" w:hAnsi="Times New Roman" w:cs="Times New Roman"/>
                            <w:sz w:val="28"/>
                            <w:szCs w:val="28"/>
                          </w:rPr>
                        </w:pPr>
                        <w:r w:rsidRPr="00B04C99">
                          <w:rPr>
                            <w:rFonts w:ascii="Times New Roman" w:hAnsi="Times New Roman" w:cs="Times New Roman"/>
                            <w:sz w:val="28"/>
                            <w:szCs w:val="28"/>
                            <w:lang w:val="uz-Cyrl-UZ"/>
                          </w:rPr>
                          <w:t>(bosh metrolog)</w:t>
                        </w:r>
                      </w:p>
                    </w:txbxContent>
                  </v:textbox>
                </v:shape>
                <v:shape id="Text Box 665" o:spid="_x0000_s1043" type="#_x0000_t202" style="position:absolute;left:3114;top:8011;width:6000;height:9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Sbz8UA&#10;AADdAAAADwAAAGRycy9kb3ducmV2LnhtbESPQYvCMBSE74L/IbyFvWmqK+JWo4goLOrFdi/ens2z&#10;Ldu8lCbV7r83guBxmJlvmMWqM5W4UeNKywpGwwgEcWZ1ybmC33Q3mIFwHlljZZkU/JOD1bLfW2Cs&#10;7Z1PdEt8LgKEXYwKCu/rWEqXFWTQDW1NHLyrbQz6IJtc6gbvAW4qOY6iqTRYclgosKZNQdlf0hoF&#10;+/Oh7o7p9/7itly1x6gcrdtEqc+Pbj0H4anz7/Cr/aMVTL4mY3i+CU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JJvPxQAAAN0AAAAPAAAAAAAAAAAAAAAAAJgCAABkcnMv&#10;ZG93bnJldi54bWxQSwUGAAAAAAQABAD1AAAAigMAAAAA&#10;" fillcolor="#c5e0b3">
                  <v:textbox>
                    <w:txbxContent>
                      <w:p w14:paraId="2E6DDE9C" w14:textId="77777777" w:rsidR="00B4123F" w:rsidRPr="00B04C99" w:rsidRDefault="00B4123F" w:rsidP="00B4123F">
                        <w:pPr>
                          <w:pStyle w:val="1d"/>
                          <w:spacing w:before="0" w:after="0"/>
                          <w:rPr>
                            <w:sz w:val="28"/>
                            <w:szCs w:val="28"/>
                            <w:lang w:val="uz-Cyrl-UZ"/>
                          </w:rPr>
                        </w:pPr>
                        <w:r w:rsidRPr="00B04C99">
                          <w:rPr>
                            <w:sz w:val="28"/>
                            <w:szCs w:val="28"/>
                            <w:lang w:val="uz-Cyrl-UZ"/>
                          </w:rPr>
                          <w:t>Hujjatlarni ekspertizasi boʼyicha komissiya</w:t>
                        </w:r>
                      </w:p>
                      <w:p w14:paraId="4801C3F7" w14:textId="77777777" w:rsidR="00B4123F" w:rsidRPr="00B04C99" w:rsidRDefault="00B4123F" w:rsidP="00B4123F">
                        <w:pPr>
                          <w:pStyle w:val="1d"/>
                          <w:spacing w:before="0" w:after="0"/>
                          <w:rPr>
                            <w:sz w:val="28"/>
                            <w:szCs w:val="28"/>
                            <w:lang w:val="uz-Cyrl-UZ"/>
                          </w:rPr>
                        </w:pPr>
                        <w:r w:rsidRPr="00B04C99">
                          <w:rPr>
                            <w:sz w:val="28"/>
                            <w:szCs w:val="28"/>
                            <w:lang w:val="uz-Cyrl-UZ"/>
                          </w:rPr>
                          <w:t>Joyida baholash boʼyicha komissiya</w:t>
                        </w:r>
                      </w:p>
                      <w:p w14:paraId="06C7B00A" w14:textId="77777777" w:rsidR="00B4123F" w:rsidRPr="00B04C99" w:rsidRDefault="00B4123F" w:rsidP="00B4123F">
                        <w:pPr>
                          <w:pStyle w:val="1d"/>
                          <w:keepNext w:val="0"/>
                          <w:widowControl/>
                          <w:overflowPunct/>
                          <w:autoSpaceDE/>
                          <w:autoSpaceDN/>
                          <w:adjustRightInd/>
                          <w:spacing w:before="0" w:after="0"/>
                          <w:rPr>
                            <w:sz w:val="28"/>
                            <w:szCs w:val="28"/>
                          </w:rPr>
                        </w:pPr>
                        <w:r w:rsidRPr="00B04C99">
                          <w:rPr>
                            <w:sz w:val="28"/>
                            <w:szCs w:val="28"/>
                            <w:lang w:val="uz-Cyrl-UZ"/>
                          </w:rPr>
                          <w:t>Nazorat boʼyicha komissiya</w:t>
                        </w:r>
                      </w:p>
                    </w:txbxContent>
                  </v:textbox>
                </v:shape>
                <v:shape id="Text Box 666" o:spid="_x0000_s1044" type="#_x0000_t202" style="position:absolute;left:4704;top:5967;width:2770;height:1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MiDcYA&#10;AADdAAAADwAAAGRycy9kb3ducmV2LnhtbESP3WoCMRSE7wXfIZyCN6VmdWXR1SilIBYvij99gMPm&#10;7A/dnKxJ1O3bm0LBy2FmvmFWm9604kbON5YVTMYJCOLC6oYrBd/n7dschA/IGlvLpOCXPGzWw8EK&#10;c23vfKTbKVQiQtjnqKAOocul9EVNBv3YdsTRK60zGKJ0ldQO7xFuWjlNkkwabDgu1NjRR03Fz+lq&#10;FJRFv8hwJ9PJvJtur/vDV3lxr0qNXvr3JYhAfXiG/9ufWsEsnaXw9yY+Ab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7MiDcYAAADdAAAADwAAAAAAAAAAAAAAAACYAgAAZHJz&#10;L2Rvd25yZXYueG1sUEsFBgAAAAAEAAQA9QAAAIsDAAAAAA==&#10;" fillcolor="#ffe599">
                  <v:textbox>
                    <w:txbxContent>
                      <w:p w14:paraId="35B92E93" w14:textId="77777777" w:rsidR="00B4123F" w:rsidRPr="00B04C99" w:rsidRDefault="00B4123F" w:rsidP="00B4123F">
                        <w:pPr>
                          <w:jc w:val="center"/>
                          <w:rPr>
                            <w:rFonts w:ascii="Times New Roman" w:hAnsi="Times New Roman" w:cs="Times New Roman"/>
                            <w:sz w:val="28"/>
                            <w:szCs w:val="28"/>
                          </w:rPr>
                        </w:pPr>
                        <w:proofErr w:type="spellStart"/>
                        <w:r w:rsidRPr="00B04C99">
                          <w:rPr>
                            <w:rFonts w:ascii="Times New Roman" w:hAnsi="Times New Roman" w:cs="Times New Roman"/>
                            <w:sz w:val="28"/>
                            <w:szCs w:val="28"/>
                          </w:rPr>
                          <w:t>Аkkreditlngan</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subʼektlarni</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inspektsion</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nazorati</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boʼyicha</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idora</w:t>
                        </w:r>
                        <w:proofErr w:type="spellEnd"/>
                      </w:p>
                      <w:p w14:paraId="1C3C870F" w14:textId="77777777" w:rsidR="00B4123F" w:rsidRPr="00B04C99" w:rsidRDefault="00B4123F" w:rsidP="00B4123F">
                        <w:pPr>
                          <w:jc w:val="center"/>
                          <w:rPr>
                            <w:rFonts w:ascii="Times New Roman" w:hAnsi="Times New Roman" w:cs="Times New Roman"/>
                            <w:sz w:val="28"/>
                            <w:szCs w:val="28"/>
                          </w:rPr>
                        </w:pPr>
                        <w:r w:rsidRPr="00B04C99">
                          <w:rPr>
                            <w:rFonts w:ascii="Times New Roman" w:hAnsi="Times New Roman" w:cs="Times New Roman"/>
                            <w:sz w:val="28"/>
                            <w:szCs w:val="28"/>
                          </w:rPr>
                          <w:t>(</w:t>
                        </w:r>
                        <w:proofErr w:type="spellStart"/>
                        <w:proofErr w:type="gramStart"/>
                        <w:r w:rsidRPr="00B04C99">
                          <w:rPr>
                            <w:rFonts w:ascii="Times New Roman" w:hAnsi="Times New Roman" w:cs="Times New Roman"/>
                            <w:sz w:val="28"/>
                            <w:szCs w:val="28"/>
                          </w:rPr>
                          <w:t>inspektsion</w:t>
                        </w:r>
                        <w:proofErr w:type="spellEnd"/>
                        <w:proofErr w:type="gram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nazorat</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boʼlimi</w:t>
                        </w:r>
                        <w:proofErr w:type="spellEnd"/>
                        <w:r w:rsidRPr="00B04C99">
                          <w:rPr>
                            <w:rFonts w:ascii="Times New Roman" w:hAnsi="Times New Roman" w:cs="Times New Roman"/>
                            <w:sz w:val="28"/>
                            <w:szCs w:val="28"/>
                          </w:rPr>
                          <w:t>)</w:t>
                        </w:r>
                      </w:p>
                    </w:txbxContent>
                  </v:textbox>
                </v:shape>
                <v:line id="Line 667" o:spid="_x0000_s1045" style="position:absolute;visibility:visible;mso-wrap-style:square" from="6134,4192" to="6134,4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Kq6sQAAADdAAAADwAAAGRycy9kb3ducmV2LnhtbESPQYvCMBSE74L/ITxhb5qqXZFqFBF0&#10;vXiw60Fvj+bZVpuX0kSt/94IC3scZuYbZr5sTSUe1LjSsoLhIAJBnFldcq7g+LvpT0E4j6yxskwK&#10;XuRgueh25pho++QDPVKfiwBhl6CCwvs6kdJlBRl0A1sTB+9iG4M+yCaXusFngJtKjqJoIg2WHBYK&#10;rGldUHZL70bBN44n+WF/8pddfL62a+LhNv1R6qvXrmYgPLX+P/zX3mkF8TiO4fMmPAG5e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cqrqxAAAAN0AAAAPAAAAAAAAAAAA&#10;AAAAAKECAABkcnMvZG93bnJldi54bWxQSwUGAAAAAAQABAD5AAAAkgMAAAAA&#10;" strokeweight="1.5pt">
                  <v:stroke endarrow="block"/>
                </v:line>
                <v:shape id="Text Box 668" o:spid="_x0000_s1046" type="#_x0000_t202" style="position:absolute;left:2934;top:9300;width:6500;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0Du8cA&#10;AADdAAAADwAAAGRycy9kb3ducmV2LnhtbESPQWvCQBSE7wX/w/IKvdVNrJY2dQ1BFES9NPbS22v2&#10;NQnNvg3ZTYz/3hWEHoeZ+YZZpqNpxECdqy0riKcRCOLC6ppLBV+n7fMbCOeRNTaWScGFHKSrycMS&#10;E23P/ElD7ksRIOwSVFB53yZSuqIig25qW+Lg/drOoA+yK6Xu8BzgppGzKHqVBmsOCxW2tK6o+Mt7&#10;o2D/fWjH4+l9/+M23PTHqI6zPlfq6XHMPkB4Gv1/+N7eaQXzl/kCbm/CE5C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NA7vHAAAA3QAAAA8AAAAAAAAAAAAAAAAAmAIAAGRy&#10;cy9kb3ducmV2LnhtbFBLBQYAAAAABAAEAPUAAACMAwAAAAA=&#10;" fillcolor="#c5e0b3">
                  <v:textbox>
                    <w:txbxContent>
                      <w:p w14:paraId="59161321" w14:textId="77777777" w:rsidR="00B4123F" w:rsidRPr="00B04C99" w:rsidRDefault="00B4123F" w:rsidP="00421E8B">
                        <w:pPr>
                          <w:spacing w:after="0"/>
                          <w:jc w:val="center"/>
                          <w:rPr>
                            <w:rFonts w:ascii="Times New Roman" w:hAnsi="Times New Roman" w:cs="Times New Roman"/>
                            <w:sz w:val="28"/>
                            <w:szCs w:val="28"/>
                          </w:rPr>
                        </w:pPr>
                        <w:proofErr w:type="spellStart"/>
                        <w:r w:rsidRPr="00B04C99">
                          <w:rPr>
                            <w:rFonts w:ascii="Times New Roman" w:hAnsi="Times New Roman" w:cs="Times New Roman"/>
                            <w:sz w:val="28"/>
                            <w:szCs w:val="28"/>
                          </w:rPr>
                          <w:t>Аkkreditlashtirish</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obʼyektlari</w:t>
                        </w:r>
                        <w:proofErr w:type="spellEnd"/>
                      </w:p>
                    </w:txbxContent>
                  </v:textbox>
                </v:shape>
                <v:line id="Line 669" o:spid="_x0000_s1047" style="position:absolute;visibility:visible;mso-wrap-style:square" from="4354,5564" to="4354,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yRBsUAAADdAAAADwAAAGRycy9kb3ducmV2LnhtbESPQYvCMBSE7wv+h/CEva2p2i1SjSKC&#10;rhcPVg96ezTPttq8lCZq999vhAWPw8x8w8wWnanFg1pXWVYwHEQgiHOrKy4UHA/rrwkI55E11pZJ&#10;wS85WMx7HzNMtX3ynh6ZL0SAsEtRQel9k0rp8pIMuoFtiIN3sa1BH2RbSN3iM8BNLUdRlEiDFYeF&#10;EhtalZTfsrtR8I3jpNjvTv6yjc/XbkU83GQ/Sn32u+UUhKfOv8P/7a1WEI/jBF5vwhO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yRBsUAAADdAAAADwAAAAAAAAAA&#10;AAAAAAChAgAAZHJzL2Rvd25yZXYueG1sUEsFBgAAAAAEAAQA+QAAAJMDAAAAAA==&#10;" strokeweight="1.5pt">
                  <v:stroke endarrow="block"/>
                </v:line>
                <v:line id="Line 670" o:spid="_x0000_s1048" style="position:absolute;visibility:visible;mso-wrap-style:square" from="6134,5564" to="6134,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A0ncYAAADdAAAADwAAAGRycy9kb3ducmV2LnhtbESPS4vCQBCE78L+h6EXvOlEjQ+io4jg&#10;4+LBrAe9NZk2yW6mJ2RGjf9+Z0HYY1FVX1GLVWsq8aDGlZYVDPoRCOLM6pJzBeevbW8GwnlkjZVl&#10;UvAiB6vlR2eBibZPPtEj9bkIEHYJKii8rxMpXVaQQde3NXHwbrYx6INscqkbfAa4qeQwiibSYMlh&#10;ocCaNgVlP+ndKBjjaJKfjhd/O8TX73ZDPNile6W6n+16DsJT6//D7/ZBK4hH8RT+3oQn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gNJ3GAAAA3QAAAA8AAAAAAAAA&#10;AAAAAAAAoQIAAGRycy9kb3ducmV2LnhtbFBLBQYAAAAABAAEAPkAAACUAwAAAAA=&#10;" strokeweight="1.5pt">
                  <v:stroke endarrow="block"/>
                </v:line>
                <v:line id="Line 671" o:spid="_x0000_s1049" style="position:absolute;visibility:visible;mso-wrap-style:square" from="8634,5564" to="8634,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g78IAAADdAAAADwAAAGRycy9kb3ducmV2LnhtbERPu27CMBTdkfgH61ZiA4cSEAoxCCG1&#10;sDAQGGC7im8eNL6OYhfSv68HJMaj8043vWnEgzpXW1YwnUQgiHOray4VXM5f4yUI55E1NpZJwR85&#10;2KyHgxQTbZ98okfmSxFC2CWooPK+TaR0eUUG3cS2xIErbGfQB9iVUnf4DOGmkZ9RtJAGaw4NFba0&#10;qyj/yX6NgjnOFuXpePXFIb7d+x3x9DvbKzX66LcrEJ56/xa/3AetIJ7FYW54E56AX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D+g78IAAADdAAAADwAAAAAAAAAAAAAA&#10;AAChAgAAZHJzL2Rvd25yZXYueG1sUEsFBgAAAAAEAAQA+QAAAJADAAAAAA==&#10;" strokeweight="1.5pt">
                  <v:stroke endarrow="block"/>
                </v:line>
                <v:line id="Line 672" o:spid="_x0000_s1050" style="position:absolute;visibility:visible;mso-wrap-style:square" from="6134,7603" to="6134,8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MFdMUAAADdAAAADwAAAGRycy9kb3ducmV2LnhtbESPT4vCMBTE78J+h/AWvGmqVtFqFBH8&#10;c/Fg14PeHs2z7W7zUpqo9dtvFoQ9DjPzG2axak0lHtS40rKCQT8CQZxZXXKu4Py17U1BOI+ssbJM&#10;Cl7kYLX86Cww0fbJJ3qkPhcBwi5BBYX3dSKlywoy6Pq2Jg7ezTYGfZBNLnWDzwA3lRxG0UQaLDks&#10;FFjTpqDsJ70bBWMcTfLT8eJvh/j63W6IB7t0r1T3s13PQXhq/X/43T5oBfEonsHfm/AE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3MFdMUAAADdAAAADwAAAAAAAAAA&#10;AAAAAAChAgAAZHJzL2Rvd25yZXYueG1sUEsFBgAAAAAEAAQA+QAAAJMDAAAAAA==&#10;" strokeweight="1.5pt">
                  <v:stroke endarrow="block"/>
                </v:line>
                <v:line id="Line 673" o:spid="_x0000_s1051" style="position:absolute;visibility:visible;mso-wrap-style:square" from="3834,7603" to="3834,8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A6NMMAAADdAAAADwAAAGRycy9kb3ducmV2LnhtbERPPW/CMBDdkfgP1iF1AwcIqAoYhCLR&#10;ZmEgMJTtFB9J2vgcxSak/x4PlTo+ve/tfjCN6KlztWUF81kEgriwuuZSwfVynL6DcB5ZY2OZFPyS&#10;g/1uPNpiou2Tz9TnvhQhhF2CCirv20RKV1Rk0M1sSxy4u+0M+gC7UuoOnyHcNHIRRWtpsObQUGFL&#10;aUXFT/4wCla4XJfn05e/Z/Hte0iJ5x/5p1Jvk+GwAeFp8P/iP3emFcTLVdgf3oQnIH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QOjTDAAAA3QAAAA8AAAAAAAAAAAAA&#10;AAAAoQIAAGRycy9kb3ducmV2LnhtbFBLBQYAAAAABAAEAPkAAACRAwAAAAA=&#10;" strokeweight="1.5pt">
                  <v:stroke endarrow="block"/>
                </v:line>
                <v:line id="Line 674" o:spid="_x0000_s1052" style="position:absolute;visibility:visible;mso-wrap-style:square" from="8634,7603" to="8634,8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yfr8UAAADdAAAADwAAAGRycy9kb3ducmV2LnhtbESPT4vCMBTE78J+h/AWvGnaVctSjbII&#10;/rl4sHpYb4/m2Xa3eSlN1PrtjSB4HGbmN8xs0ZlaXKl1lWUF8TACQZxbXXGh4HhYDb5BOI+ssbZM&#10;Cu7kYDH/6M0w1fbGe7pmvhABwi5FBaX3TSqly0sy6Ia2IQ7e2bYGfZBtIXWLtwA3tfyKokQarDgs&#10;lNjQsqT8P7sYBRMcJcV+9+vP2/Hpr1sSx+tso1T/s/uZgvDU+Xf41d5qBePRJIbnm/AE5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Nyfr8UAAADdAAAADwAAAAAAAAAA&#10;AAAAAAChAgAAZHJzL2Rvd25yZXYueG1sUEsFBgAAAAAEAAQA+QAAAJMDAAAAAA==&#10;" strokeweight="1.5pt">
                  <v:stroke endarrow="block"/>
                </v:line>
                <v:line id="Line 675" o:spid="_x0000_s1053" style="position:absolute;visibility:visible;mso-wrap-style:square" from="6134,8952" to="6134,9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KX9sUAAADdAAAADwAAAGRycy9kb3ducmV2LnhtbESPQYvCMBSE78L+h/AWvGnqbi1SjbII&#10;rl482N2D3h7Ns602L6WJWv+9EQSPw8x8w8wWnanFlVpXWVYwGkYgiHOrKy4U/P+tBhMQziNrrC2T&#10;gjs5WMw/ejNMtb3xjq6ZL0SAsEtRQel9k0rp8pIMuqFtiIN3tK1BH2RbSN3iLcBNLb+iKJEGKw4L&#10;JTa0LCk/ZxejYIzfSbHb7v1xEx9O3ZJ49Jutlep/dj9TEJ46/w6/2hutII6SGJ5vwhO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eKX9sUAAADdAAAADwAAAAAAAAAA&#10;AAAAAAChAgAAZHJzL2Rvd25yZXYueG1sUEsFBgAAAAAEAAQA+QAAAJMDAAAAAA==&#10;" strokeweight="1.5pt">
                  <v:stroke endarrow="block"/>
                </v:line>
                <v:shape id="Text Box 676" o:spid="_x0000_s1054" type="#_x0000_t202" style="position:absolute;left:1234;top:4600;width:2600;height:9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Yi/sYA&#10;AADdAAAADwAAAGRycy9kb3ducmV2LnhtbESP3WoCMRSE7wu+QziCN6JZtV10axQRxNILseoDHDZn&#10;f+jmZE2ibt++KQi9HGbmG2a57kwj7uR8bVnBZJyAIM6trrlUcDnvRnMQPiBrbCyTgh/ysF71XpaY&#10;afvgL7qfQikihH2GCqoQ2kxKn1dk0I9tSxy9wjqDIUpXSu3wEeGmkdMkSaXBmuNChS1tK8q/Tzej&#10;oMi7RYp7OZvM2+nu9nk8FFc3VGrQ7zbvIAJ14T/8bH9oBa9J+gZ/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Yi/sYAAADdAAAADwAAAAAAAAAAAAAAAACYAgAAZHJz&#10;L2Rvd25yZXYueG1sUEsFBgAAAAAEAAQA9QAAAIsDAAAAAA==&#10;" fillcolor="#ffe599">
                  <v:textbox>
                    <w:txbxContent>
                      <w:p w14:paraId="3EE8BA2C" w14:textId="77777777" w:rsidR="00B4123F" w:rsidRPr="00B04C99" w:rsidRDefault="00B4123F" w:rsidP="00421E8B">
                        <w:pPr>
                          <w:spacing w:after="0"/>
                          <w:jc w:val="center"/>
                          <w:rPr>
                            <w:rFonts w:ascii="Times New Roman" w:hAnsi="Times New Roman" w:cs="Times New Roman"/>
                            <w:sz w:val="28"/>
                            <w:szCs w:val="28"/>
                          </w:rPr>
                        </w:pPr>
                        <w:proofErr w:type="spellStart"/>
                        <w:r w:rsidRPr="00B04C99">
                          <w:rPr>
                            <w:rFonts w:ascii="Times New Roman" w:hAnsi="Times New Roman" w:cs="Times New Roman"/>
                            <w:sz w:val="28"/>
                            <w:szCs w:val="28"/>
                          </w:rPr>
                          <w:t>Ilmiy-uslubiy</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markaz</w:t>
                        </w:r>
                        <w:proofErr w:type="spellEnd"/>
                      </w:p>
                      <w:p w14:paraId="013AF405" w14:textId="77777777" w:rsidR="00B4123F" w:rsidRPr="00B04C99" w:rsidRDefault="00B4123F" w:rsidP="00421E8B">
                        <w:pPr>
                          <w:spacing w:after="0"/>
                          <w:jc w:val="center"/>
                          <w:rPr>
                            <w:rFonts w:ascii="Times New Roman" w:hAnsi="Times New Roman" w:cs="Times New Roman"/>
                            <w:sz w:val="28"/>
                            <w:szCs w:val="28"/>
                          </w:rPr>
                        </w:pPr>
                        <w:r w:rsidRPr="00B04C99">
                          <w:rPr>
                            <w:rFonts w:ascii="Times New Roman" w:hAnsi="Times New Roman" w:cs="Times New Roman"/>
                            <w:sz w:val="28"/>
                            <w:szCs w:val="28"/>
                          </w:rPr>
                          <w:t>(</w:t>
                        </w:r>
                        <w:proofErr w:type="spellStart"/>
                        <w:r w:rsidRPr="00B04C99">
                          <w:rPr>
                            <w:rFonts w:ascii="Times New Roman" w:hAnsi="Times New Roman" w:cs="Times New Roman"/>
                            <w:sz w:val="28"/>
                            <w:szCs w:val="28"/>
                          </w:rPr>
                          <w:t>Standartlar</w:t>
                        </w:r>
                        <w:proofErr w:type="spellEnd"/>
                        <w:r w:rsidRPr="00B04C99">
                          <w:rPr>
                            <w:rFonts w:ascii="Times New Roman" w:hAnsi="Times New Roman" w:cs="Times New Roman"/>
                            <w:sz w:val="28"/>
                            <w:szCs w:val="28"/>
                          </w:rPr>
                          <w:t xml:space="preserve"> </w:t>
                        </w:r>
                        <w:proofErr w:type="spellStart"/>
                        <w:r w:rsidRPr="00B04C99">
                          <w:rPr>
                            <w:rFonts w:ascii="Times New Roman" w:hAnsi="Times New Roman" w:cs="Times New Roman"/>
                            <w:sz w:val="28"/>
                            <w:szCs w:val="28"/>
                          </w:rPr>
                          <w:t>instituti</w:t>
                        </w:r>
                        <w:proofErr w:type="spellEnd"/>
                        <w:r w:rsidRPr="00B04C99">
                          <w:rPr>
                            <w:rFonts w:ascii="Times New Roman" w:hAnsi="Times New Roman" w:cs="Times New Roman"/>
                            <w:sz w:val="28"/>
                            <w:szCs w:val="28"/>
                          </w:rPr>
                          <w:t>)</w:t>
                        </w:r>
                      </w:p>
                    </w:txbxContent>
                  </v:textbox>
                </v:shape>
                <v:line id="Line 677" o:spid="_x0000_s1055" style="position:absolute;visibility:visible;mso-wrap-style:square" from="3834,5109" to="4134,5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IJecUAAADdAAAADwAAAGRycy9kb3ducmV2LnhtbESPQWvCQBSE74L/YXmF3nRTW4KkrlIE&#10;a+nNKEJvj+wzSZN9G3c3mv77riB4HGbmG2axGkwrLuR8bVnByzQBQVxYXXOp4LDfTOYgfEDW2Fom&#10;BX/kYbUcjxaYaXvlHV3yUIoIYZ+hgiqELpPSFxUZ9FPbEUfvZJ3BEKUrpXZ4jXDTylmSpNJgzXGh&#10;wo7WFRVN3hsFxz7nn99m41rsP7fb0/Hc+NdvpZ6fho93EIGG8Ajf219awVuSpnB7E5+AXP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hIJecUAAADdAAAADwAAAAAAAAAA&#10;AAAAAAChAgAAZHJzL2Rvd25yZXYueG1sUEsFBgAAAAAEAAQA+QAAAJMDAAAAAA==&#10;" strokeweight="1.5pt"/>
                <w10:anchorlock/>
              </v:group>
            </w:pict>
          </mc:Fallback>
        </mc:AlternateContent>
      </w:r>
    </w:p>
    <w:p w14:paraId="789F7ACE" w14:textId="77777777" w:rsidR="00B4123F" w:rsidRPr="00B4123F" w:rsidRDefault="00B4123F" w:rsidP="00B4123F">
      <w:pPr>
        <w:spacing w:after="0" w:line="240" w:lineRule="auto"/>
        <w:jc w:val="both"/>
        <w:rPr>
          <w:rFonts w:ascii="Times New Roman" w:eastAsia="Times New Roman" w:hAnsi="Times New Roman" w:cs="Times New Roman"/>
          <w:sz w:val="28"/>
          <w:szCs w:val="28"/>
          <w:lang w:eastAsia="ru-RU"/>
        </w:rPr>
      </w:pPr>
    </w:p>
    <w:p w14:paraId="1529EFFC" w14:textId="0EB3C7E0" w:rsidR="00421E8B" w:rsidRDefault="00B4123F" w:rsidP="00B04C99">
      <w:pPr>
        <w:spacing w:after="0" w:line="240" w:lineRule="auto"/>
        <w:ind w:firstLine="709"/>
        <w:jc w:val="center"/>
        <w:rPr>
          <w:rFonts w:ascii="Times New Roman" w:eastAsia="Times New Roman" w:hAnsi="Times New Roman" w:cs="Times New Roman"/>
          <w:b/>
          <w:sz w:val="28"/>
          <w:szCs w:val="28"/>
          <w:lang w:eastAsia="ru-RU"/>
        </w:rPr>
      </w:pPr>
      <w:r w:rsidRPr="00B4123F">
        <w:rPr>
          <w:rFonts w:ascii="Times New Roman" w:eastAsia="Times New Roman" w:hAnsi="Times New Roman" w:cs="Times New Roman"/>
          <w:b/>
          <w:sz w:val="28"/>
          <w:szCs w:val="28"/>
          <w:lang w:val="uz-Cyrl-UZ" w:eastAsia="ru-RU"/>
        </w:rPr>
        <w:t>1</w:t>
      </w:r>
      <w:r w:rsidR="001D3CE9">
        <w:rPr>
          <w:rFonts w:ascii="Times New Roman" w:eastAsia="Times New Roman" w:hAnsi="Times New Roman" w:cs="Times New Roman"/>
          <w:b/>
          <w:sz w:val="28"/>
          <w:szCs w:val="28"/>
          <w:lang w:eastAsia="ru-RU"/>
        </w:rPr>
        <w:t>1</w:t>
      </w:r>
      <w:r w:rsidRPr="00B4123F">
        <w:rPr>
          <w:rFonts w:ascii="Times New Roman" w:eastAsia="Times New Roman" w:hAnsi="Times New Roman" w:cs="Times New Roman"/>
          <w:b/>
          <w:sz w:val="28"/>
          <w:szCs w:val="28"/>
          <w:lang w:val="uz-Cyrl-UZ" w:eastAsia="ru-RU"/>
        </w:rPr>
        <w:t>.2-rasm. Akkreditlashtirish milliy tizimining tashkilish sxemasi.</w:t>
      </w:r>
    </w:p>
    <w:p w14:paraId="06FA2399" w14:textId="77777777" w:rsidR="00B04C99" w:rsidRDefault="00B04C99" w:rsidP="00B04C99">
      <w:pPr>
        <w:spacing w:after="0" w:line="240" w:lineRule="auto"/>
        <w:ind w:firstLine="709"/>
        <w:jc w:val="center"/>
        <w:rPr>
          <w:rFonts w:ascii="Times New Roman" w:eastAsia="Times New Roman" w:hAnsi="Times New Roman" w:cs="Times New Roman"/>
          <w:b/>
          <w:sz w:val="28"/>
          <w:szCs w:val="28"/>
          <w:lang w:eastAsia="ru-RU"/>
        </w:rPr>
      </w:pPr>
    </w:p>
    <w:p w14:paraId="18BFAD04" w14:textId="77777777" w:rsidR="001D3CE9" w:rsidRPr="00B4123F" w:rsidRDefault="001D3CE9" w:rsidP="001D3CE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O’zbekiston Respublikasi Vazirlar Mahkamasining “Muvofiqlikni baholash organlarini akkreditatsiyadan o’tkazish sohasidagi ishlarni takomillashtirishga doir qo’shimcha chora-tadbirlar to’g’risida” 2019 yil 24 apreldagi 349-sonli qaroriga asosan akkreditatsiya bo’yicha ishlarni olib borish "Akkreditatsiya markazi" DUK (Akkreditatsiya markazi)ga yuklatilgan.</w:t>
      </w:r>
    </w:p>
    <w:p w14:paraId="0C5D35D1" w14:textId="77777777" w:rsidR="001D3CE9" w:rsidRPr="00B4123F" w:rsidRDefault="001D3CE9" w:rsidP="001D3CE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Akkreditatsiya markazining ustuvor vazifalari va faoliyat yo’nalishlari:</w:t>
      </w:r>
    </w:p>
    <w:p w14:paraId="6EE651B7" w14:textId="77777777" w:rsidR="001D3CE9" w:rsidRPr="00B4123F" w:rsidRDefault="001D3CE9" w:rsidP="001D3CE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muvofiqlikni baholash organlarini akkreditatsiyadan o’tkazishda akkreditatsiya jarayonining betarafligi va xolisligini ta’minlagan holda manfaatlar to’qnashuviga yo’l qo’ymaslik;</w:t>
      </w:r>
    </w:p>
    <w:p w14:paraId="14D9BB91" w14:textId="77777777" w:rsidR="001D3CE9" w:rsidRPr="00B4123F" w:rsidRDefault="001D3CE9" w:rsidP="001D3CE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lastRenderedPageBreak/>
        <w:t>•</w:t>
      </w:r>
      <w:r w:rsidRPr="00B4123F">
        <w:rPr>
          <w:rFonts w:ascii="Times New Roman" w:eastAsia="Times New Roman" w:hAnsi="Times New Roman" w:cs="Times New Roman"/>
          <w:sz w:val="28"/>
          <w:szCs w:val="28"/>
          <w:lang w:val="uz-Cyrl-UZ" w:eastAsia="ru-RU"/>
        </w:rPr>
        <w:tab/>
        <w:t>Akkreditatsiya bo’yicha Osiyo-Tinch okeani hamkorligiga (ARAC), Laboratoriyalar akkreditatsiyasi bo’yicha xalqaro tashkilotga (ILAC) va Akkreditatsiya bo’yicha xalqaro forumga (IAF) to’laqonli a’zo sifatida kirish;</w:t>
      </w:r>
    </w:p>
    <w:p w14:paraId="7FFD544E" w14:textId="77777777" w:rsidR="001D3CE9" w:rsidRPr="00B4123F" w:rsidRDefault="001D3CE9" w:rsidP="001D3CE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akkreditatsiya milliy tizimini xalqaro normalar va mezonlarga muvofiq doimiy ravishda rivojlantirish va qo’llab-quvvatlash, ISO/IEC 17011 xalqaro standarti talablariga rioya qilish;</w:t>
      </w:r>
    </w:p>
    <w:p w14:paraId="3498421A" w14:textId="77777777" w:rsidR="001D3CE9" w:rsidRPr="00B4123F" w:rsidRDefault="001D3CE9" w:rsidP="001D3CE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akkreditatsiya tartib-taomillariga taalluqli zarur axborotni, shu jumladan, o’zining rasmiy veb-sayt orqali erkin olish imkoniyatini yaratish;</w:t>
      </w:r>
    </w:p>
    <w:p w14:paraId="502CAC65" w14:textId="77777777" w:rsidR="001D3CE9" w:rsidRPr="00B4123F" w:rsidRDefault="001D3CE9" w:rsidP="001D3CE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O’zbekiston Respublikasining xalqaro shartnomalari asosida akkreditatsiya bo’yicha ishlar natijalarining xorijiy mamlakatlar tomonidan e’tirof etilishini ta’minlash yuzasidan zarur choralar ko’rish;</w:t>
      </w:r>
    </w:p>
    <w:p w14:paraId="5CDE8D6F" w14:textId="77777777" w:rsidR="001D3CE9" w:rsidRPr="00B4123F" w:rsidRDefault="001D3CE9" w:rsidP="001D3CE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akkreditatsiyadan o’tkazilgan tashkilotlar va ularning akkreditatsiya sohasi to’g’risidagi ma’lumotlar bazasining shakllantirilishi va dolzarb holatda saqlanishini, shuningdek, tegishli axborotning maxfiyligiga rioya qilgan holda jamoatchiliknining ulardan foydalanishini ta’minlash.</w:t>
      </w:r>
    </w:p>
    <w:p w14:paraId="44F33ED4" w14:textId="77777777" w:rsidR="001D3CE9" w:rsidRPr="001D3CE9" w:rsidRDefault="001D3CE9" w:rsidP="00B04C99">
      <w:pPr>
        <w:tabs>
          <w:tab w:val="num" w:pos="709"/>
          <w:tab w:val="num" w:pos="1080"/>
        </w:tabs>
        <w:spacing w:after="0" w:line="276" w:lineRule="auto"/>
        <w:jc w:val="both"/>
        <w:rPr>
          <w:rFonts w:ascii="Times New Roman" w:eastAsia="Times New Roman" w:hAnsi="Times New Roman" w:cs="Times New Roman"/>
          <w:sz w:val="6"/>
          <w:szCs w:val="28"/>
          <w:lang w:eastAsia="ru-RU"/>
        </w:rPr>
      </w:pPr>
      <w:r>
        <w:rPr>
          <w:rFonts w:ascii="Times New Roman" w:eastAsia="Times New Roman" w:hAnsi="Times New Roman" w:cs="Times New Roman"/>
          <w:sz w:val="28"/>
          <w:szCs w:val="28"/>
          <w:lang w:eastAsia="ru-RU"/>
        </w:rPr>
        <w:tab/>
      </w:r>
    </w:p>
    <w:p w14:paraId="56926A63" w14:textId="13B855D0" w:rsidR="00B4123F" w:rsidRPr="00B4123F" w:rsidRDefault="001D3CE9" w:rsidP="00B04C99">
      <w:pPr>
        <w:tabs>
          <w:tab w:val="num" w:pos="709"/>
          <w:tab w:val="num" w:pos="1080"/>
        </w:tabs>
        <w:spacing w:after="0" w:line="276"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eastAsia="ru-RU"/>
        </w:rPr>
        <w:tab/>
      </w:r>
      <w:r w:rsidR="00B4123F" w:rsidRPr="00B4123F">
        <w:rPr>
          <w:rFonts w:ascii="Times New Roman" w:eastAsia="Times New Roman" w:hAnsi="Times New Roman" w:cs="Times New Roman"/>
          <w:sz w:val="28"/>
          <w:szCs w:val="28"/>
          <w:lang w:val="uz-Cyrl-UZ" w:eastAsia="ru-RU"/>
        </w:rPr>
        <w:t>Akkreditatsiya markaziga berilgan huquqlar:</w:t>
      </w:r>
    </w:p>
    <w:p w14:paraId="4A0848BB"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akkreditatsiya sohasida idoralararo xususiyatga ega, shu jumladan, xorijda akkreditatsiya ishlari natijalari e’tirof etilishini ta’minlashga qaratilgan xalqaro shartnomalarni belgilangan tartibda tuzish;</w:t>
      </w:r>
    </w:p>
    <w:p w14:paraId="3ADB15EF"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ISO/IEC 17000 xalqaro standartlariga, shuningdek, Akkreditatsiya bo’yicha Osiyo-Tinch okeani hamkorligi (ARAC), Laboratoriyalar akkreditatsiyasi bo’yicha xalqaro tashkilot (ILAC) va Akkreditatsiya bo’yicha xalqaro forum (IAF) talablari va tavsiyalariga muvofiq akkreditatsiya tartibotlari bo’yicha qoidalar, yo’riqnomalar va nizomlar ishlab chiqish va tasdiqlash;</w:t>
      </w:r>
    </w:p>
    <w:p w14:paraId="01E5502A"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treninglar, seminarlar o’tkazish va baholovchilar, texnik ekspertlar, shuningdek, muvofiqlikni baholash sohasida ishtirok etuvchi mutaxassislar malakasini baholash;</w:t>
      </w:r>
    </w:p>
    <w:p w14:paraId="554102AB"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o’z xizmat vazifalarini vijdonan va samarali bajaryotgan xodimlarga o’z mablag’lari hisobidan lavozim maoshining ikki baravari miqdorigacha bo’lgan miqdorda har oylik ustamalar to’lash;</w:t>
      </w:r>
    </w:p>
    <w:p w14:paraId="3A1048CB"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eng yaxshi amaliyotlarga muvofiq vazifalarni sifatli bajarish maqsadida mustaqil maslahatchilar va ekspertlarni, shu jumladan xorijiy maslahatchilar va ekspertlarni shartnoma asosida jalb qilish;</w:t>
      </w:r>
    </w:p>
    <w:p w14:paraId="0C219A45" w14:textId="77777777" w:rsidR="00B04C99" w:rsidRPr="0046177F" w:rsidRDefault="00B4123F" w:rsidP="00B04C99">
      <w:pPr>
        <w:spacing w:after="0" w:line="276" w:lineRule="auto"/>
        <w:ind w:firstLine="708"/>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w:t>
      </w:r>
      <w:r w:rsidRPr="00B4123F">
        <w:rPr>
          <w:rFonts w:ascii="Times New Roman" w:eastAsia="Times New Roman" w:hAnsi="Times New Roman" w:cs="Times New Roman"/>
          <w:sz w:val="28"/>
          <w:szCs w:val="28"/>
          <w:lang w:val="uz-Cyrl-UZ" w:eastAsia="ru-RU"/>
        </w:rPr>
        <w:tab/>
        <w:t>Akkreditatsiya markazining tuzilmasini, xodimlarining shtatdagi soni va ish haqi miqdorlarini mustaqil tasdiqlash.</w:t>
      </w:r>
    </w:p>
    <w:p w14:paraId="05D470CD" w14:textId="1AB99F08" w:rsidR="00B04C99" w:rsidRPr="00B4123F" w:rsidRDefault="00B04C99" w:rsidP="00B04C99">
      <w:pPr>
        <w:spacing w:after="0" w:line="276" w:lineRule="auto"/>
        <w:ind w:firstLine="708"/>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Akkreditatsiya milliy tizimini rivojlantirishning strategik yo’nalishlarini belgilab berishi va Akkreditatsiya markazi ushbu yo’nalishlarga erishishi yuzasidan monitoring olib borushi uchun  Akkreditatsiya markazi, O’zbekiston Respublikasi Savdo-sanoat palatasi va boshqa manfaatdor vazirliklar, idoralar, </w:t>
      </w:r>
      <w:r w:rsidRPr="00B4123F">
        <w:rPr>
          <w:rFonts w:ascii="Times New Roman" w:eastAsia="Times New Roman" w:hAnsi="Times New Roman" w:cs="Times New Roman"/>
          <w:sz w:val="28"/>
          <w:szCs w:val="28"/>
          <w:lang w:val="uz-Cyrl-UZ" w:eastAsia="ru-RU"/>
        </w:rPr>
        <w:lastRenderedPageBreak/>
        <w:t>nodavlat tashkilotlar vakillari, tadbirkorlik sub’ektlari va jismoniy shaxslar ishtirokida Akkreditatsiya bo’yicha kengashi tashkil etilgan.</w:t>
      </w:r>
    </w:p>
    <w:p w14:paraId="41F8131B"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Akkreditatsiya kengashining a'zolari:</w:t>
      </w:r>
    </w:p>
    <w:p w14:paraId="6501DA35"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 “Akkreditatsiya markazi” DUK; </w:t>
      </w:r>
    </w:p>
    <w:p w14:paraId="131D1692"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Hukumat;</w:t>
      </w:r>
    </w:p>
    <w:p w14:paraId="5DF7A76B"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O'zbekiston Respublikasi Savdo-sanoat palatasi;</w:t>
      </w:r>
    </w:p>
    <w:p w14:paraId="00DE9F8C"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 O'zbekiston Respublikasi Qishloq xo'jaligi vazirligi; </w:t>
      </w:r>
    </w:p>
    <w:p w14:paraId="779B7202"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 O'zbekiston Respublikasi iste'molchilar huquqlarini himoya qilish jamiyatlari federatsiyasi; </w:t>
      </w:r>
    </w:p>
    <w:p w14:paraId="2171A0C1"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muvofiqlikni baholash organlari;</w:t>
      </w:r>
    </w:p>
    <w:p w14:paraId="1F30CC08"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 laboratoriya birlashmalari; </w:t>
      </w:r>
    </w:p>
    <w:p w14:paraId="2E100010"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 ilmiy tashkilotlar; </w:t>
      </w:r>
    </w:p>
    <w:p w14:paraId="36DF1F49"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nodavlat notijorat tashkilotlari;</w:t>
      </w:r>
    </w:p>
    <w:p w14:paraId="28BFF336" w14:textId="77777777" w:rsidR="00B04C99" w:rsidRPr="00B4123F" w:rsidRDefault="00B04C99"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xo'jalik yurituvchi subyektlar vakillari hisoblanishadi.</w:t>
      </w:r>
    </w:p>
    <w:p w14:paraId="1DC56918" w14:textId="77777777" w:rsidR="00B4123F" w:rsidRPr="00362BBB" w:rsidRDefault="00B4123F" w:rsidP="00421E8B">
      <w:pPr>
        <w:tabs>
          <w:tab w:val="num" w:pos="1080"/>
          <w:tab w:val="num" w:pos="1440"/>
        </w:tabs>
        <w:spacing w:after="0" w:line="276" w:lineRule="auto"/>
        <w:ind w:firstLine="709"/>
        <w:jc w:val="both"/>
        <w:rPr>
          <w:rFonts w:ascii="Times New Roman" w:eastAsia="Times New Roman" w:hAnsi="Times New Roman" w:cs="Times New Roman"/>
          <w:sz w:val="10"/>
          <w:szCs w:val="28"/>
          <w:lang w:val="uz-Cyrl-UZ" w:eastAsia="ru-RU"/>
        </w:rPr>
      </w:pPr>
    </w:p>
    <w:p w14:paraId="71B357CF" w14:textId="7777777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Akkreditatsiya kengashi jamoaviy maslahatchi organ bo'lib, uning asosiy vazifalari O'zbekiston Respublikasi Milliy akkreditatsiya tizimining strategik yo'nalishlarini ishlab chiqishda ishtirok etish, Akkreditatsiya markazi faoliyatini kuzatib borish va o'z faoliyatida betaraflik va xolislik prinsiplariga rioya qilish hisoblanadi.</w:t>
      </w:r>
    </w:p>
    <w:p w14:paraId="083C897A" w14:textId="7777777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 Bundan tashqari, Kengashning vazifalariga strategik sohalarda Milliy akkreditatsiya tizimining yutuqlarini o'rganish, xususan, akkreditatsiya natijalarini xalqaro darajada tan olinishi faoliyatini o'rganish va uning doimiy rivojlanishi va takomillashuviga ko'maklashish kiradi.</w:t>
      </w:r>
    </w:p>
    <w:p w14:paraId="62A06174" w14:textId="261504E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xml:space="preserve">Kengash o’zining davriy yig’lishini yig’adi va umumiy tashkilot bo’lib hisoblanadi. Tashkilotning yig’ilishni tayyorlash, qabul qilingan qarorlarni bajarilish masalalari bo’yicha doimiy ishlar uchun kengashning kotibiati </w:t>
      </w:r>
      <w:r w:rsidR="006347D6" w:rsidRPr="006347D6">
        <w:rPr>
          <w:rFonts w:ascii="Times New Roman" w:eastAsia="Times New Roman" w:hAnsi="Times New Roman" w:cs="Times New Roman"/>
          <w:sz w:val="28"/>
          <w:szCs w:val="28"/>
          <w:lang w:val="uz-Cyrl-UZ" w:eastAsia="ru-RU"/>
        </w:rPr>
        <w:t>shakllantir</w:t>
      </w:r>
      <w:r w:rsidRPr="00B4123F">
        <w:rPr>
          <w:rFonts w:ascii="Times New Roman" w:eastAsia="Times New Roman" w:hAnsi="Times New Roman" w:cs="Times New Roman"/>
          <w:sz w:val="28"/>
          <w:szCs w:val="28"/>
          <w:lang w:val="uz-Cyrl-UZ" w:eastAsia="ru-RU"/>
        </w:rPr>
        <w:t>ilgan.</w:t>
      </w:r>
      <w:r w:rsidR="006347D6" w:rsidRPr="006347D6">
        <w:rPr>
          <w:rFonts w:ascii="Times New Roman" w:eastAsia="Times New Roman" w:hAnsi="Times New Roman" w:cs="Times New Roman"/>
          <w:sz w:val="28"/>
          <w:szCs w:val="28"/>
          <w:lang w:val="uz-Cyrl-UZ" w:eastAsia="ru-RU"/>
        </w:rPr>
        <w:t xml:space="preserve"> </w:t>
      </w:r>
      <w:r w:rsidRPr="00B4123F">
        <w:rPr>
          <w:rFonts w:ascii="Times New Roman" w:eastAsia="Times New Roman" w:hAnsi="Times New Roman" w:cs="Times New Roman"/>
          <w:sz w:val="28"/>
          <w:szCs w:val="28"/>
          <w:lang w:val="uz-Cyrl-UZ" w:eastAsia="ru-RU"/>
        </w:rPr>
        <w:t>Kengash qarorni qabul qilish va bajarish uchun kelishmovchiliklar bo’yicha ishchi guruh va apelliyatsiya bo’yicha komissiya tuzadi.</w:t>
      </w:r>
      <w:r w:rsidR="006347D6" w:rsidRPr="006347D6">
        <w:rPr>
          <w:rFonts w:ascii="Times New Roman" w:eastAsia="Times New Roman" w:hAnsi="Times New Roman" w:cs="Times New Roman"/>
          <w:sz w:val="28"/>
          <w:szCs w:val="28"/>
          <w:lang w:val="uz-Cyrl-UZ" w:eastAsia="ru-RU"/>
        </w:rPr>
        <w:t xml:space="preserve"> </w:t>
      </w:r>
      <w:r w:rsidRPr="00B4123F">
        <w:rPr>
          <w:rFonts w:ascii="Times New Roman" w:eastAsia="Times New Roman" w:hAnsi="Times New Roman" w:cs="Times New Roman"/>
          <w:sz w:val="28"/>
          <w:szCs w:val="28"/>
          <w:lang w:val="uz-Cyrl-UZ" w:eastAsia="ru-RU"/>
        </w:rPr>
        <w:t>Zaruriyat bo’lganda tizimda bir nechta akkreditlashtirish bo’yicha idoralar tuziladi.</w:t>
      </w:r>
    </w:p>
    <w:p w14:paraId="3DC79527" w14:textId="7777777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Akkreditlashtirish bo’yicha idora quyidagi yo’nalishlar bo’yicha faoliyatni amalga oshiradi:</w:t>
      </w:r>
    </w:p>
    <w:p w14:paraId="2CB1D63B"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akkreditlashtirishni o’tkazish uchun boshqaruv va protsedura qoidalarini o’rnatadi;</w:t>
      </w:r>
    </w:p>
    <w:p w14:paraId="3D745FD6"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bilan navbatdagi inspektsion nazoratini o’tkazadi;</w:t>
      </w:r>
    </w:p>
    <w:p w14:paraId="348D7CBE"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akkreditlangan ob’ektlar, ya’ni nomi, ob’ekt rahbari va manzili, akkreditatsiya sohasi va akkreditatsiya attestatining amal qilish muddati to’g’risidagi ma’lumotlardan tarkib topgan reestrini yuritadi;</w:t>
      </w:r>
    </w:p>
    <w:p w14:paraId="32F7635C"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lastRenderedPageBreak/>
        <w:t>- xorijiy akkreditlangan sinov laboratoriyalari, sertifikatlashtirish va nazorat idoralari, kelishuv doirasidagi O’zbekiston Respublikasida tan olingan muvofiqlik sertifikati va sinov bayonnomalari ro’yxatini yuritadi;</w:t>
      </w:r>
    </w:p>
    <w:p w14:paraId="57AB8E32"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masalalari bo’yicha milliy tizimlar va xalqaro tashkilotlar bilan hamkorlikni amalga oshiradi;</w:t>
      </w:r>
    </w:p>
    <w:p w14:paraId="6B7B02D5" w14:textId="7777777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O’zbekiston Respublikasida akkreditlashtirish natijalari haqida qiziquvchi tashkilotlar va xalqaro akkreditlashtirish tizimlarni xabordor qiladi va tizim hujjatlarini aktualligini (dolzarbligini) ta’minlaydi.</w:t>
      </w:r>
    </w:p>
    <w:p w14:paraId="69288A15" w14:textId="7777777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Ilmiy-uslubiy markaz tizimda quyidagi vazifalarni bajaradi:</w:t>
      </w:r>
    </w:p>
    <w:p w14:paraId="53462643"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tizimning me’yoriy bazasini ishlab chiqadi va takomillashtiradi;</w:t>
      </w:r>
    </w:p>
    <w:p w14:paraId="4536C1FD"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ularni akkreditlashtirish maqsadi uchun tashkilot hujjatlarini ekspertizadan o’tkazadi;</w:t>
      </w:r>
    </w:p>
    <w:p w14:paraId="60BCE518"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bo’yicha idora topshirig’i bo’yicha akkreditlangan ob’ektlarni faoliyatini inspektsion nazorati va qayta akkreditlashtirishda, akkreditatsiya bo’yicha komissiya ishlarida qatnashadi;</w:t>
      </w:r>
    </w:p>
    <w:p w14:paraId="49ADAFEC"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bo’yicha ekspert-auditorlarni tayyorlash va qayta tayyorlash;</w:t>
      </w:r>
    </w:p>
    <w:p w14:paraId="2742C149"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qiziquvchi tashkilotlar va shaxslarga akkreditlashtirish tartibi, mezonlari va qoidalari bo’yicha maslahat beradi.</w:t>
      </w:r>
    </w:p>
    <w:p w14:paraId="46FDCB1C" w14:textId="7777777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Akkreditlashtirish tizimida akkreditlashtirishga hohish istagini baldirgan tashkilot va shaxslar (akkreditlashtirish ob’ektilari):</w:t>
      </w:r>
    </w:p>
    <w:p w14:paraId="1165D6DA"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talab etilgan akkreditlashtirish sohasiga muvofiq aniqlangan ish turlarini bajarishga tayyorgarligini ta’minlaydi;</w:t>
      </w:r>
    </w:p>
    <w:p w14:paraId="0AF02F55"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idoralari va akkreditlashtirish jarayonida tizimning boshqa qatnashchilari bilan o’zaro faoliyatda akkreditlashtirishga ariza beradi;</w:t>
      </w:r>
    </w:p>
    <w:p w14:paraId="3B5483F4"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o’rnatilgan tartibga muvofiq akkreditlashtirish bo’yicha ishlarga (uning natijalaridan mustaqil) to’lovlarni bajaradi.</w:t>
      </w:r>
    </w:p>
    <w:p w14:paraId="34570AB2" w14:textId="7777777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Akkreditlangan tashkilot va shaxslar:</w:t>
      </w:r>
    </w:p>
    <w:p w14:paraId="0A422D74"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o’rnatilgan qoidalar bo’yicha akkreditatsiya sohasiga muvofiq qat’iy rioya qilgan holda ishlarni bajaradi;</w:t>
      </w:r>
    </w:p>
    <w:p w14:paraId="27D66600"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akkreditatsiya shartlarini buzgan holatlarda muvofiqlikni tasdiqlash bo’yicha faoliyati to’xtatiladi yoki tugatiladi yoki akkreditatsiya attestati to’xtatiladi yoki bekor qilinadi;</w:t>
      </w:r>
    </w:p>
    <w:p w14:paraId="6713E3F1"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o’rnatilgan talablarga (shuningdek sifat tizimi) muvofiq tashkilot qo’llab-quvvatlaydi;</w:t>
      </w:r>
    </w:p>
    <w:p w14:paraId="011C7B82"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t>- akkreditlashtirish sohasidagi o’ziga xos ishlarni bajarishda tashkiliy tuzilmasi, texnikaviy qurilmalari va boshqa shartlarning o’zgarishi haqida faoliyati to’g’risida ma’lumotlarni akkreditlovchi idoraga taqdim etadi;</w:t>
      </w:r>
    </w:p>
    <w:p w14:paraId="3CBACD5E" w14:textId="77777777" w:rsidR="00B4123F" w:rsidRPr="00B4123F" w:rsidRDefault="00B4123F" w:rsidP="00B04C99">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4123F">
        <w:rPr>
          <w:rFonts w:ascii="Times New Roman" w:eastAsia="Times New Roman" w:hAnsi="Times New Roman" w:cs="Times New Roman"/>
          <w:sz w:val="28"/>
          <w:szCs w:val="28"/>
          <w:lang w:val="uz-Cyrl-UZ" w:eastAsia="ru-RU"/>
        </w:rPr>
        <w:lastRenderedPageBreak/>
        <w:t>- akkreditlashtiruvchi idoraning inspektsion nazorati faoliyati va muvofiq to’g’rilovchi amallarni qabul qilishda zaruriy sharaoitlarni yaratadi.</w:t>
      </w:r>
    </w:p>
    <w:p w14:paraId="65657041" w14:textId="77777777" w:rsidR="00B4123F" w:rsidRPr="00B4123F" w:rsidRDefault="00B4123F" w:rsidP="00B04C99">
      <w:pPr>
        <w:spacing w:after="0" w:line="276" w:lineRule="auto"/>
        <w:ind w:firstLine="709"/>
        <w:jc w:val="both"/>
        <w:rPr>
          <w:rFonts w:ascii="Times New Roman" w:eastAsia="Times New Roman" w:hAnsi="Times New Roman" w:cs="Times New Roman"/>
          <w:sz w:val="28"/>
          <w:szCs w:val="28"/>
          <w:lang w:val="uz-Cyrl-UZ" w:eastAsia="ru-RU"/>
        </w:rPr>
      </w:pPr>
    </w:p>
    <w:p w14:paraId="24E7D587" w14:textId="05D6B10A" w:rsidR="00C3578C" w:rsidRPr="00B42AA6" w:rsidRDefault="00C3578C" w:rsidP="004055C6">
      <w:pPr>
        <w:pStyle w:val="a7"/>
        <w:spacing w:line="276" w:lineRule="auto"/>
        <w:ind w:firstLine="708"/>
        <w:jc w:val="center"/>
        <w:rPr>
          <w:rFonts w:ascii="Times New Roman" w:hAnsi="Times New Roman" w:cs="Times New Roman"/>
          <w:sz w:val="28"/>
          <w:szCs w:val="28"/>
          <w:lang w:val="uz-Cyrl-UZ"/>
        </w:rPr>
      </w:pPr>
      <w:bookmarkStart w:id="0" w:name="_GoBack"/>
      <w:bookmarkEnd w:id="0"/>
      <w:r w:rsidRPr="00B42AA6">
        <w:rPr>
          <w:rFonts w:ascii="Times New Roman" w:hAnsi="Times New Roman" w:cs="Times New Roman"/>
          <w:b/>
          <w:bCs/>
          <w:sz w:val="28"/>
          <w:szCs w:val="28"/>
          <w:lang w:val="uz-Cyrl-UZ"/>
        </w:rPr>
        <w:t>Foydalanilgan adabiyotlar</w:t>
      </w:r>
    </w:p>
    <w:p w14:paraId="5AE9D0BA" w14:textId="4C7078AD" w:rsidR="000B5F8B" w:rsidRPr="00B42AA6" w:rsidRDefault="000B5F8B" w:rsidP="004055C6">
      <w:pPr>
        <w:pStyle w:val="a7"/>
        <w:spacing w:line="276" w:lineRule="auto"/>
        <w:ind w:firstLine="284"/>
        <w:jc w:val="both"/>
        <w:rPr>
          <w:rFonts w:ascii="Times New Roman" w:hAnsi="Times New Roman" w:cs="Times New Roman"/>
          <w:sz w:val="28"/>
          <w:szCs w:val="28"/>
          <w:lang w:val="uz-Cyrl-UZ"/>
        </w:rPr>
      </w:pPr>
      <w:r w:rsidRPr="00B42AA6">
        <w:rPr>
          <w:rFonts w:ascii="Times New Roman" w:hAnsi="Times New Roman" w:cs="Times New Roman"/>
          <w:sz w:val="28"/>
          <w:szCs w:val="28"/>
          <w:lang w:val="uz-Cyrl-UZ"/>
        </w:rPr>
        <w:t xml:space="preserve">1.Ismаtullаеv P.R., Mаtyakubоvа P.M., Turаеv SH.А. Mеtrоlоgiya, stаndаrtlаshtirish vа sеrtifikаtlаshtirish. Dаsrlik, T.: Lesson-Press, 2015. </w:t>
      </w:r>
    </w:p>
    <w:p w14:paraId="56F948BC" w14:textId="11D261FD" w:rsidR="000B5F8B" w:rsidRPr="000B5F8B" w:rsidRDefault="000B5F8B" w:rsidP="004055C6">
      <w:pPr>
        <w:pStyle w:val="a7"/>
        <w:spacing w:line="276" w:lineRule="auto"/>
        <w:ind w:firstLine="284"/>
        <w:jc w:val="both"/>
        <w:rPr>
          <w:rFonts w:ascii="Times New Roman" w:hAnsi="Times New Roman" w:cs="Times New Roman"/>
          <w:sz w:val="28"/>
          <w:szCs w:val="28"/>
          <w:lang w:val="en-US"/>
        </w:rPr>
      </w:pPr>
      <w:r w:rsidRPr="00B42AA6">
        <w:rPr>
          <w:rFonts w:ascii="Times New Roman" w:hAnsi="Times New Roman" w:cs="Times New Roman"/>
          <w:sz w:val="28"/>
          <w:szCs w:val="28"/>
          <w:lang w:val="uz-Cyrl-UZ"/>
        </w:rPr>
        <w:t xml:space="preserve">2.Ismаtullаеv P.R., Axmedov B.M., Mаtyakubоvа P.M., Xamraqulov G’.X., Turаеv SH.А. Sertifikatlashtirish asoslari va sifat menejmenti. </w:t>
      </w:r>
      <w:proofErr w:type="spellStart"/>
      <w:proofErr w:type="gramStart"/>
      <w:r w:rsidRPr="000B5F8B">
        <w:rPr>
          <w:rFonts w:ascii="Times New Roman" w:hAnsi="Times New Roman" w:cs="Times New Roman"/>
          <w:sz w:val="28"/>
          <w:szCs w:val="28"/>
          <w:lang w:val="en-US"/>
        </w:rPr>
        <w:t>Dаsrlik</w:t>
      </w:r>
      <w:proofErr w:type="spellEnd"/>
      <w:r w:rsidRPr="000B5F8B">
        <w:rPr>
          <w:rFonts w:ascii="Times New Roman" w:hAnsi="Times New Roman" w:cs="Times New Roman"/>
          <w:sz w:val="28"/>
          <w:szCs w:val="28"/>
          <w:lang w:val="en-US"/>
        </w:rPr>
        <w:t>.</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w:t>
      </w:r>
      <w:proofErr w:type="spellStart"/>
      <w:r w:rsidRPr="000B5F8B">
        <w:rPr>
          <w:rFonts w:ascii="Times New Roman" w:hAnsi="Times New Roman" w:cs="Times New Roman"/>
          <w:sz w:val="28"/>
          <w:szCs w:val="28"/>
          <w:lang w:val="en-US"/>
        </w:rPr>
        <w:t>standart</w:t>
      </w:r>
      <w:proofErr w:type="spellEnd"/>
      <w:r w:rsidRPr="000B5F8B">
        <w:rPr>
          <w:rFonts w:ascii="Times New Roman" w:hAnsi="Times New Roman" w:cs="Times New Roman"/>
          <w:sz w:val="28"/>
          <w:szCs w:val="28"/>
          <w:lang w:val="en-US"/>
        </w:rPr>
        <w:t>, 2014.</w:t>
      </w:r>
      <w:proofErr w:type="gramEnd"/>
    </w:p>
    <w:p w14:paraId="346833FB" w14:textId="4F05D1EB" w:rsidR="000B5F8B" w:rsidRPr="00701591" w:rsidRDefault="000B5F8B" w:rsidP="004055C6">
      <w:pPr>
        <w:pStyle w:val="a7"/>
        <w:spacing w:line="276" w:lineRule="auto"/>
        <w:ind w:firstLine="284"/>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w:t>
      </w:r>
      <w:proofErr w:type="spellStart"/>
      <w:r w:rsidRPr="000B5F8B">
        <w:rPr>
          <w:rFonts w:ascii="Times New Roman" w:hAnsi="Times New Roman" w:cs="Times New Roman"/>
          <w:sz w:val="28"/>
          <w:szCs w:val="28"/>
          <w:lang w:val="en-US"/>
        </w:rPr>
        <w:t>Xakimov</w:t>
      </w:r>
      <w:proofErr w:type="spellEnd"/>
      <w:r w:rsidRPr="000B5F8B">
        <w:rPr>
          <w:rFonts w:ascii="Times New Roman" w:hAnsi="Times New Roman" w:cs="Times New Roman"/>
          <w:sz w:val="28"/>
          <w:szCs w:val="28"/>
          <w:lang w:val="en-US"/>
        </w:rPr>
        <w:t xml:space="preserve"> D.V., </w:t>
      </w:r>
      <w:proofErr w:type="spellStart"/>
      <w:r w:rsidRPr="000B5F8B">
        <w:rPr>
          <w:rFonts w:ascii="Times New Roman" w:hAnsi="Times New Roman" w:cs="Times New Roman"/>
          <w:sz w:val="28"/>
          <w:szCs w:val="28"/>
          <w:lang w:val="en-US"/>
        </w:rPr>
        <w:t>Mamajonov</w:t>
      </w:r>
      <w:proofErr w:type="spellEnd"/>
      <w:r w:rsidRPr="000B5F8B">
        <w:rPr>
          <w:rFonts w:ascii="Times New Roman" w:hAnsi="Times New Roman" w:cs="Times New Roman"/>
          <w:sz w:val="28"/>
          <w:szCs w:val="28"/>
          <w:lang w:val="en-US"/>
        </w:rPr>
        <w:t xml:space="preserve"> A.A.  </w:t>
      </w:r>
      <w:proofErr w:type="spellStart"/>
      <w:r w:rsidRPr="000B5F8B">
        <w:rPr>
          <w:rFonts w:ascii="Times New Roman" w:hAnsi="Times New Roman" w:cs="Times New Roman"/>
          <w:sz w:val="28"/>
          <w:szCs w:val="28"/>
          <w:lang w:val="en-US"/>
        </w:rPr>
        <w:t>Sеrtifikаtlаshtirish</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asoslari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va</w:t>
      </w:r>
      <w:proofErr w:type="spellEnd"/>
      <w:proofErr w:type="gram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sifat</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menejmenti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Darslik</w:t>
      </w:r>
      <w:proofErr w:type="spellEnd"/>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proofErr w:type="spellStart"/>
      <w:r w:rsidRPr="000B5F8B">
        <w:rPr>
          <w:rFonts w:ascii="Times New Roman" w:hAnsi="Times New Roman" w:cs="Times New Roman"/>
          <w:sz w:val="28"/>
          <w:szCs w:val="28"/>
          <w:lang w:val="en-US"/>
        </w:rPr>
        <w:t>MSh</w:t>
      </w:r>
      <w:proofErr w:type="spellEnd"/>
      <w:r w:rsidRPr="00701591">
        <w:rPr>
          <w:rFonts w:ascii="Times New Roman" w:hAnsi="Times New Roman" w:cs="Times New Roman"/>
          <w:sz w:val="28"/>
          <w:szCs w:val="28"/>
          <w:lang w:val="en-US"/>
        </w:rPr>
        <w:t>, 2020.</w:t>
      </w:r>
      <w:proofErr w:type="gramEnd"/>
    </w:p>
    <w:p w14:paraId="1A41E0D4" w14:textId="2D530841" w:rsidR="000B5F8B" w:rsidRPr="000B5F8B" w:rsidRDefault="000B5F8B" w:rsidP="004055C6">
      <w:pPr>
        <w:pStyle w:val="a7"/>
        <w:spacing w:line="276" w:lineRule="auto"/>
        <w:ind w:firstLine="284"/>
        <w:jc w:val="both"/>
        <w:rPr>
          <w:rFonts w:ascii="Times New Roman" w:hAnsi="Times New Roman" w:cs="Times New Roman"/>
          <w:sz w:val="28"/>
          <w:szCs w:val="28"/>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proofErr w:type="spellEnd"/>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Tur</w:t>
      </w:r>
      <w:proofErr w:type="spellStart"/>
      <w:r w:rsidRPr="000B5F8B">
        <w:rPr>
          <w:rFonts w:ascii="Times New Roman" w:hAnsi="Times New Roman" w:cs="Times New Roman"/>
          <w:sz w:val="28"/>
          <w:szCs w:val="28"/>
        </w:rPr>
        <w:t>ае</w:t>
      </w:r>
      <w:proofErr w:type="spellEnd"/>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proofErr w:type="spellStart"/>
      <w:r w:rsidRPr="000B5F8B">
        <w:rPr>
          <w:rFonts w:ascii="Times New Roman" w:hAnsi="Times New Roman" w:cs="Times New Roman"/>
          <w:sz w:val="28"/>
          <w:szCs w:val="28"/>
          <w:lang w:val="en-US"/>
        </w:rPr>
        <w:t>rtifik</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tl</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shtirish</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tni</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proofErr w:type="spellStart"/>
      <w:r w:rsidRPr="000B5F8B">
        <w:rPr>
          <w:rFonts w:ascii="Times New Roman" w:hAnsi="Times New Roman" w:cs="Times New Roman"/>
          <w:sz w:val="28"/>
          <w:szCs w:val="28"/>
          <w:lang w:val="en-US"/>
        </w:rPr>
        <w:t>shq</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rish</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proofErr w:type="spellStart"/>
      <w:r w:rsidRPr="000B5F8B">
        <w:rPr>
          <w:rFonts w:ascii="Times New Roman" w:hAnsi="Times New Roman" w:cs="Times New Roman"/>
          <w:sz w:val="28"/>
          <w:szCs w:val="28"/>
          <w:lang w:val="en-US"/>
        </w:rPr>
        <w:t>sl</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ri</w:t>
      </w:r>
      <w:proofErr w:type="spellEnd"/>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proofErr w:type="spellEnd"/>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proofErr w:type="spellEnd"/>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proofErr w:type="spellStart"/>
      <w:r w:rsidRPr="000B5F8B">
        <w:rPr>
          <w:rFonts w:ascii="Times New Roman" w:hAnsi="Times New Roman" w:cs="Times New Roman"/>
          <w:sz w:val="28"/>
          <w:szCs w:val="28"/>
          <w:lang w:val="en-US"/>
        </w:rPr>
        <w:t>zR</w:t>
      </w:r>
      <w:proofErr w:type="spellEnd"/>
      <w:r w:rsidRPr="000B5F8B">
        <w:rPr>
          <w:rFonts w:ascii="Times New Roman" w:hAnsi="Times New Roman" w:cs="Times New Roman"/>
          <w:sz w:val="28"/>
          <w:szCs w:val="28"/>
        </w:rPr>
        <w:t xml:space="preserve"> О</w:t>
      </w:r>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MTV</w:t>
      </w:r>
      <w:r w:rsidRPr="000B5F8B">
        <w:rPr>
          <w:rFonts w:ascii="Times New Roman" w:hAnsi="Times New Roman" w:cs="Times New Roman"/>
          <w:sz w:val="28"/>
          <w:szCs w:val="28"/>
        </w:rPr>
        <w:t xml:space="preserve">; </w:t>
      </w:r>
      <w:r w:rsidRPr="000B5F8B">
        <w:rPr>
          <w:rFonts w:ascii="Times New Roman" w:hAnsi="Times New Roman" w:cs="Times New Roman"/>
          <w:sz w:val="28"/>
          <w:szCs w:val="28"/>
          <w:lang w:val="en-US"/>
        </w:rPr>
        <w:t>TDTU</w:t>
      </w:r>
      <w:r w:rsidRPr="000B5F8B">
        <w:rPr>
          <w:rFonts w:ascii="Times New Roman" w:hAnsi="Times New Roman" w:cs="Times New Roman"/>
          <w:sz w:val="28"/>
          <w:szCs w:val="28"/>
        </w:rPr>
        <w:t>.</w:t>
      </w:r>
      <w:proofErr w:type="gramEnd"/>
      <w:r w:rsidRPr="000B5F8B">
        <w:rPr>
          <w:rFonts w:ascii="Times New Roman" w:hAnsi="Times New Roman" w:cs="Times New Roman"/>
          <w:sz w:val="28"/>
          <w:szCs w:val="28"/>
        </w:rPr>
        <w:t xml:space="preserve"> - </w:t>
      </w:r>
      <w:r w:rsidRPr="000B5F8B">
        <w:rPr>
          <w:rFonts w:ascii="Times New Roman" w:hAnsi="Times New Roman" w:cs="Times New Roman"/>
          <w:sz w:val="28"/>
          <w:szCs w:val="28"/>
          <w:lang w:val="en-US"/>
        </w:rPr>
        <w:t>T</w:t>
      </w:r>
      <w:proofErr w:type="gramStart"/>
      <w:r w:rsidRPr="000B5F8B">
        <w:rPr>
          <w:rFonts w:ascii="Times New Roman" w:hAnsi="Times New Roman" w:cs="Times New Roman"/>
          <w:sz w:val="28"/>
          <w:szCs w:val="28"/>
        </w:rPr>
        <w:t>о</w:t>
      </w:r>
      <w:proofErr w:type="spellStart"/>
      <w:proofErr w:type="gramEnd"/>
      <w:r w:rsidRPr="000B5F8B">
        <w:rPr>
          <w:rFonts w:ascii="Times New Roman" w:hAnsi="Times New Roman" w:cs="Times New Roman"/>
          <w:sz w:val="28"/>
          <w:szCs w:val="28"/>
          <w:lang w:val="en-US"/>
        </w:rPr>
        <w:t>shk</w:t>
      </w:r>
      <w:proofErr w:type="spellEnd"/>
      <w:r w:rsidRPr="000B5F8B">
        <w:rPr>
          <w:rFonts w:ascii="Times New Roman" w:hAnsi="Times New Roman" w:cs="Times New Roman"/>
          <w:sz w:val="28"/>
          <w:szCs w:val="28"/>
        </w:rPr>
        <w:t>е</w:t>
      </w:r>
      <w:proofErr w:type="spellStart"/>
      <w:r w:rsidRPr="000B5F8B">
        <w:rPr>
          <w:rFonts w:ascii="Times New Roman" w:hAnsi="Times New Roman" w:cs="Times New Roman"/>
          <w:sz w:val="28"/>
          <w:szCs w:val="28"/>
          <w:lang w:val="en-US"/>
        </w:rPr>
        <w:t>nt</w:t>
      </w:r>
      <w:proofErr w:type="spellEnd"/>
      <w:r w:rsidRPr="000B5F8B">
        <w:rPr>
          <w:rFonts w:ascii="Times New Roman" w:hAnsi="Times New Roman" w:cs="Times New Roman"/>
          <w:sz w:val="28"/>
          <w:szCs w:val="28"/>
        </w:rPr>
        <w:t>, 2007.</w:t>
      </w:r>
    </w:p>
    <w:p w14:paraId="38A7B521" w14:textId="65705DF5" w:rsidR="00BC1C29" w:rsidRPr="001D4DD6" w:rsidRDefault="000B5F8B" w:rsidP="004055C6">
      <w:pPr>
        <w:pStyle w:val="a7"/>
        <w:spacing w:line="276" w:lineRule="auto"/>
        <w:ind w:firstLine="284"/>
        <w:jc w:val="both"/>
        <w:rPr>
          <w:rFonts w:ascii="Times New Roman" w:hAnsi="Times New Roman" w:cs="Times New Roman"/>
          <w:sz w:val="28"/>
          <w:szCs w:val="28"/>
        </w:rPr>
      </w:pPr>
      <w:r w:rsidRPr="000B5F8B">
        <w:rPr>
          <w:rFonts w:ascii="Times New Roman" w:hAnsi="Times New Roman" w:cs="Times New Roman"/>
          <w:sz w:val="28"/>
          <w:szCs w:val="28"/>
        </w:rPr>
        <w:t xml:space="preserve">5.Ахмедов Б.М., </w:t>
      </w:r>
      <w:proofErr w:type="spellStart"/>
      <w:r w:rsidRPr="000B5F8B">
        <w:rPr>
          <w:rFonts w:ascii="Times New Roman" w:hAnsi="Times New Roman" w:cs="Times New Roman"/>
          <w:sz w:val="28"/>
          <w:szCs w:val="28"/>
        </w:rPr>
        <w:t>Абасов</w:t>
      </w:r>
      <w:proofErr w:type="spellEnd"/>
      <w:r w:rsidRPr="000B5F8B">
        <w:rPr>
          <w:rFonts w:ascii="Times New Roman" w:hAnsi="Times New Roman" w:cs="Times New Roman"/>
          <w:sz w:val="28"/>
          <w:szCs w:val="28"/>
        </w:rPr>
        <w:t xml:space="preserve"> А.А. Система менеджмента качества – основа конкурентоспособности. Изд. “</w:t>
      </w:r>
      <w:proofErr w:type="spellStart"/>
      <w:r w:rsidRPr="000B5F8B">
        <w:rPr>
          <w:rFonts w:ascii="Times New Roman" w:hAnsi="Times New Roman" w:cs="Times New Roman"/>
          <w:sz w:val="28"/>
          <w:szCs w:val="28"/>
        </w:rPr>
        <w:t>Аср-Матбуот</w:t>
      </w:r>
      <w:proofErr w:type="spellEnd"/>
      <w:r w:rsidRPr="000B5F8B">
        <w:rPr>
          <w:rFonts w:ascii="Times New Roman" w:hAnsi="Times New Roman" w:cs="Times New Roman"/>
          <w:sz w:val="28"/>
          <w:szCs w:val="28"/>
        </w:rPr>
        <w:t>”. 2004.</w:t>
      </w:r>
    </w:p>
    <w:p w14:paraId="6067314A" w14:textId="763F1986" w:rsidR="000B5F8B" w:rsidRPr="001D4DD6" w:rsidRDefault="000B5F8B" w:rsidP="001D3CE9">
      <w:pPr>
        <w:pStyle w:val="a7"/>
        <w:spacing w:line="276" w:lineRule="auto"/>
        <w:ind w:firstLine="284"/>
        <w:jc w:val="both"/>
        <w:rPr>
          <w:rFonts w:ascii="Times New Roman" w:hAnsi="Times New Roman" w:cs="Times New Roman"/>
          <w:sz w:val="28"/>
          <w:szCs w:val="28"/>
          <w:lang w:val="en-US"/>
        </w:rPr>
      </w:pPr>
      <w:proofErr w:type="gramStart"/>
      <w:r w:rsidRPr="001D4DD6">
        <w:rPr>
          <w:rFonts w:ascii="Times New Roman" w:hAnsi="Times New Roman" w:cs="Times New Roman"/>
          <w:sz w:val="28"/>
          <w:szCs w:val="28"/>
          <w:lang w:val="en-US"/>
        </w:rPr>
        <w:t>6.</w:t>
      </w:r>
      <w:r w:rsidRPr="000B5F8B">
        <w:rPr>
          <w:rFonts w:ascii="Times New Roman" w:hAnsi="Times New Roman" w:cs="Times New Roman"/>
          <w:sz w:val="28"/>
          <w:szCs w:val="28"/>
          <w:lang w:val="en-US"/>
        </w:rPr>
        <w:t>www</w:t>
      </w:r>
      <w:r w:rsidRPr="001D4DD6">
        <w:rPr>
          <w:rFonts w:ascii="Times New Roman" w:hAnsi="Times New Roman" w:cs="Times New Roman"/>
          <w:sz w:val="28"/>
          <w:szCs w:val="28"/>
          <w:lang w:val="en-US"/>
        </w:rPr>
        <w:t>.</w:t>
      </w:r>
      <w:r w:rsidR="00362BBB">
        <w:rPr>
          <w:rFonts w:ascii="Times New Roman" w:hAnsi="Times New Roman" w:cs="Times New Roman"/>
          <w:sz w:val="28"/>
          <w:szCs w:val="28"/>
          <w:lang w:val="en-US"/>
        </w:rPr>
        <w:t>akkred</w:t>
      </w:r>
      <w:r w:rsidRPr="001D4DD6">
        <w:rPr>
          <w:rFonts w:ascii="Times New Roman" w:hAnsi="Times New Roman" w:cs="Times New Roman"/>
          <w:sz w:val="28"/>
          <w:szCs w:val="28"/>
          <w:lang w:val="en-US"/>
        </w:rPr>
        <w:t>.</w:t>
      </w:r>
      <w:r w:rsidRPr="000B5F8B">
        <w:rPr>
          <w:rFonts w:ascii="Times New Roman" w:hAnsi="Times New Roman" w:cs="Times New Roman"/>
          <w:sz w:val="28"/>
          <w:szCs w:val="28"/>
          <w:lang w:val="en-US"/>
        </w:rPr>
        <w:t>uz</w:t>
      </w:r>
      <w:proofErr w:type="gramEnd"/>
      <w:r w:rsidR="001D4DD6" w:rsidRPr="001D4DD6">
        <w:rPr>
          <w:rFonts w:ascii="Times New Roman" w:hAnsi="Times New Roman" w:cs="Times New Roman"/>
          <w:sz w:val="28"/>
          <w:szCs w:val="28"/>
          <w:lang w:val="en-US"/>
        </w:rPr>
        <w:t xml:space="preserve"> </w:t>
      </w:r>
      <w:r w:rsidR="001D4DD6">
        <w:rPr>
          <w:rFonts w:ascii="Times New Roman" w:hAnsi="Times New Roman" w:cs="Times New Roman"/>
          <w:sz w:val="28"/>
          <w:szCs w:val="28"/>
          <w:lang w:val="en-US"/>
        </w:rPr>
        <w:t xml:space="preserve">– </w:t>
      </w:r>
      <w:r w:rsidR="001D4DD6" w:rsidRPr="001D4DD6">
        <w:rPr>
          <w:rFonts w:ascii="Times New Roman" w:hAnsi="Times New Roman" w:cs="Times New Roman"/>
          <w:sz w:val="28"/>
          <w:szCs w:val="28"/>
          <w:lang w:val="en-US"/>
        </w:rPr>
        <w:t>“</w:t>
      </w:r>
      <w:proofErr w:type="spellStart"/>
      <w:r w:rsidR="001D4DD6" w:rsidRPr="001D4DD6">
        <w:rPr>
          <w:rFonts w:ascii="Times New Roman" w:hAnsi="Times New Roman" w:cs="Times New Roman"/>
          <w:sz w:val="28"/>
          <w:szCs w:val="28"/>
          <w:lang w:val="en-US"/>
        </w:rPr>
        <w:t>O’zbekiston</w:t>
      </w:r>
      <w:proofErr w:type="spellEnd"/>
      <w:r w:rsidR="001D4DD6" w:rsidRPr="001D4DD6">
        <w:rPr>
          <w:rFonts w:ascii="Times New Roman" w:hAnsi="Times New Roman" w:cs="Times New Roman"/>
          <w:sz w:val="28"/>
          <w:szCs w:val="28"/>
          <w:lang w:val="en-US"/>
        </w:rPr>
        <w:t xml:space="preserve"> </w:t>
      </w:r>
      <w:proofErr w:type="spellStart"/>
      <w:r w:rsidR="001D4DD6" w:rsidRPr="001D4DD6">
        <w:rPr>
          <w:rFonts w:ascii="Times New Roman" w:hAnsi="Times New Roman" w:cs="Times New Roman"/>
          <w:sz w:val="28"/>
          <w:szCs w:val="28"/>
          <w:lang w:val="en-US"/>
        </w:rPr>
        <w:t>akkreditatsiya</w:t>
      </w:r>
      <w:proofErr w:type="spellEnd"/>
      <w:r w:rsidR="001D4DD6" w:rsidRPr="001D4DD6">
        <w:rPr>
          <w:rFonts w:ascii="Times New Roman" w:hAnsi="Times New Roman" w:cs="Times New Roman"/>
          <w:sz w:val="28"/>
          <w:szCs w:val="28"/>
          <w:lang w:val="en-US"/>
        </w:rPr>
        <w:t xml:space="preserve"> </w:t>
      </w:r>
      <w:proofErr w:type="spellStart"/>
      <w:r w:rsidR="001D4DD6" w:rsidRPr="001D4DD6">
        <w:rPr>
          <w:rFonts w:ascii="Times New Roman" w:hAnsi="Times New Roman" w:cs="Times New Roman"/>
          <w:sz w:val="28"/>
          <w:szCs w:val="28"/>
          <w:lang w:val="en-US"/>
        </w:rPr>
        <w:t>markazi</w:t>
      </w:r>
      <w:proofErr w:type="spellEnd"/>
      <w:r w:rsidR="001D4DD6" w:rsidRPr="001D4DD6">
        <w:rPr>
          <w:rFonts w:ascii="Times New Roman" w:hAnsi="Times New Roman" w:cs="Times New Roman"/>
          <w:sz w:val="28"/>
          <w:szCs w:val="28"/>
          <w:lang w:val="en-US"/>
        </w:rPr>
        <w:t xml:space="preserve">” </w:t>
      </w:r>
      <w:proofErr w:type="spellStart"/>
      <w:r w:rsidR="001D4DD6" w:rsidRPr="001D4DD6">
        <w:rPr>
          <w:rFonts w:ascii="Times New Roman" w:hAnsi="Times New Roman" w:cs="Times New Roman"/>
          <w:sz w:val="28"/>
          <w:szCs w:val="28"/>
          <w:lang w:val="en-US"/>
        </w:rPr>
        <w:t>davlat</w:t>
      </w:r>
      <w:proofErr w:type="spellEnd"/>
      <w:r w:rsidR="001D4DD6" w:rsidRPr="001D4DD6">
        <w:rPr>
          <w:rFonts w:ascii="Times New Roman" w:hAnsi="Times New Roman" w:cs="Times New Roman"/>
          <w:sz w:val="28"/>
          <w:szCs w:val="28"/>
          <w:lang w:val="en-US"/>
        </w:rPr>
        <w:t xml:space="preserve"> </w:t>
      </w:r>
      <w:proofErr w:type="spellStart"/>
      <w:r w:rsidR="001D4DD6" w:rsidRPr="001D4DD6">
        <w:rPr>
          <w:rFonts w:ascii="Times New Roman" w:hAnsi="Times New Roman" w:cs="Times New Roman"/>
          <w:sz w:val="28"/>
          <w:szCs w:val="28"/>
          <w:lang w:val="en-US"/>
        </w:rPr>
        <w:t>unitar</w:t>
      </w:r>
      <w:proofErr w:type="spellEnd"/>
      <w:r w:rsidR="001D4DD6" w:rsidRPr="001D4DD6">
        <w:rPr>
          <w:rFonts w:ascii="Times New Roman" w:hAnsi="Times New Roman" w:cs="Times New Roman"/>
          <w:sz w:val="28"/>
          <w:szCs w:val="28"/>
          <w:lang w:val="en-US"/>
        </w:rPr>
        <w:t xml:space="preserve"> </w:t>
      </w:r>
      <w:proofErr w:type="spellStart"/>
      <w:r w:rsidR="001D4DD6" w:rsidRPr="001D4DD6">
        <w:rPr>
          <w:rFonts w:ascii="Times New Roman" w:hAnsi="Times New Roman" w:cs="Times New Roman"/>
          <w:sz w:val="28"/>
          <w:szCs w:val="28"/>
          <w:lang w:val="en-US"/>
        </w:rPr>
        <w:t>korxonasi</w:t>
      </w:r>
      <w:proofErr w:type="spellEnd"/>
      <w:r w:rsidR="001D4DD6" w:rsidRPr="001D4DD6">
        <w:rPr>
          <w:rFonts w:ascii="Times New Roman" w:hAnsi="Times New Roman" w:cs="Times New Roman"/>
          <w:sz w:val="28"/>
          <w:szCs w:val="28"/>
          <w:lang w:val="en-US"/>
        </w:rPr>
        <w:t xml:space="preserve"> </w:t>
      </w:r>
      <w:proofErr w:type="spellStart"/>
      <w:r w:rsidR="001D4DD6" w:rsidRPr="001D4DD6">
        <w:rPr>
          <w:rFonts w:ascii="Times New Roman" w:hAnsi="Times New Roman" w:cs="Times New Roman"/>
          <w:sz w:val="28"/>
          <w:szCs w:val="28"/>
          <w:lang w:val="en-US"/>
        </w:rPr>
        <w:t>rasmiy</w:t>
      </w:r>
      <w:proofErr w:type="spellEnd"/>
      <w:r w:rsidR="001D4DD6" w:rsidRPr="001D4DD6">
        <w:rPr>
          <w:rFonts w:ascii="Times New Roman" w:hAnsi="Times New Roman" w:cs="Times New Roman"/>
          <w:sz w:val="28"/>
          <w:szCs w:val="28"/>
          <w:lang w:val="en-US"/>
        </w:rPr>
        <w:t xml:space="preserve"> </w:t>
      </w:r>
      <w:proofErr w:type="spellStart"/>
      <w:r w:rsidR="001D4DD6" w:rsidRPr="001D4DD6">
        <w:rPr>
          <w:rFonts w:ascii="Times New Roman" w:hAnsi="Times New Roman" w:cs="Times New Roman"/>
          <w:sz w:val="28"/>
          <w:szCs w:val="28"/>
          <w:lang w:val="en-US"/>
        </w:rPr>
        <w:t>sayti</w:t>
      </w:r>
      <w:proofErr w:type="spellEnd"/>
    </w:p>
    <w:p w14:paraId="54E33A9B" w14:textId="77777777" w:rsidR="009231C3" w:rsidRPr="001D4DD6" w:rsidRDefault="009231C3" w:rsidP="00126CBC">
      <w:pPr>
        <w:pStyle w:val="a7"/>
        <w:spacing w:line="276" w:lineRule="auto"/>
        <w:jc w:val="both"/>
        <w:rPr>
          <w:rFonts w:ascii="Times New Roman" w:hAnsi="Times New Roman" w:cs="Times New Roman"/>
          <w:sz w:val="28"/>
          <w:szCs w:val="28"/>
          <w:lang w:val="en-US"/>
        </w:rPr>
      </w:pPr>
    </w:p>
    <w:sectPr w:rsidR="009231C3" w:rsidRPr="001D4D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4">
    <w:nsid w:val="4F750AB8"/>
    <w:multiLevelType w:val="multilevel"/>
    <w:tmpl w:val="AA36878A"/>
    <w:lvl w:ilvl="0">
      <w:start w:val="11"/>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6">
    <w:nsid w:val="6C24750E"/>
    <w:multiLevelType w:val="multilevel"/>
    <w:tmpl w:val="B38A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5"/>
  </w:num>
  <w:num w:numId="6">
    <w:abstractNumId w:val="4"/>
  </w:num>
  <w:num w:numId="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F5C8E"/>
    <w:rsid w:val="001067F3"/>
    <w:rsid w:val="00111D0E"/>
    <w:rsid w:val="00126CBC"/>
    <w:rsid w:val="00137D63"/>
    <w:rsid w:val="00143544"/>
    <w:rsid w:val="00154DE0"/>
    <w:rsid w:val="001751E5"/>
    <w:rsid w:val="0019043B"/>
    <w:rsid w:val="001A7369"/>
    <w:rsid w:val="001C6CED"/>
    <w:rsid w:val="001D3CE9"/>
    <w:rsid w:val="001D4DD6"/>
    <w:rsid w:val="001E6E1E"/>
    <w:rsid w:val="001F07CF"/>
    <w:rsid w:val="0025419A"/>
    <w:rsid w:val="00283C7B"/>
    <w:rsid w:val="0029106E"/>
    <w:rsid w:val="00294DF8"/>
    <w:rsid w:val="002A4900"/>
    <w:rsid w:val="002B21B5"/>
    <w:rsid w:val="002C2C97"/>
    <w:rsid w:val="002F6763"/>
    <w:rsid w:val="00304834"/>
    <w:rsid w:val="003048AD"/>
    <w:rsid w:val="003064A1"/>
    <w:rsid w:val="003343CA"/>
    <w:rsid w:val="00362BBB"/>
    <w:rsid w:val="00364D1F"/>
    <w:rsid w:val="003C0E9E"/>
    <w:rsid w:val="003C33F1"/>
    <w:rsid w:val="003E3A28"/>
    <w:rsid w:val="003E5EB3"/>
    <w:rsid w:val="003F0D61"/>
    <w:rsid w:val="004055C6"/>
    <w:rsid w:val="00421E8B"/>
    <w:rsid w:val="00435AE3"/>
    <w:rsid w:val="00440E62"/>
    <w:rsid w:val="0046177F"/>
    <w:rsid w:val="004937FC"/>
    <w:rsid w:val="00494CAE"/>
    <w:rsid w:val="00497356"/>
    <w:rsid w:val="004A3178"/>
    <w:rsid w:val="004E62DA"/>
    <w:rsid w:val="0051625B"/>
    <w:rsid w:val="00534877"/>
    <w:rsid w:val="00536AF5"/>
    <w:rsid w:val="005421EF"/>
    <w:rsid w:val="00561E68"/>
    <w:rsid w:val="005715AB"/>
    <w:rsid w:val="00571935"/>
    <w:rsid w:val="0058046E"/>
    <w:rsid w:val="005E646D"/>
    <w:rsid w:val="006001EB"/>
    <w:rsid w:val="006158F4"/>
    <w:rsid w:val="006347D6"/>
    <w:rsid w:val="006400F5"/>
    <w:rsid w:val="00643BAF"/>
    <w:rsid w:val="00662C41"/>
    <w:rsid w:val="00685EFA"/>
    <w:rsid w:val="00691874"/>
    <w:rsid w:val="00701591"/>
    <w:rsid w:val="0070217E"/>
    <w:rsid w:val="0074261D"/>
    <w:rsid w:val="00742F5A"/>
    <w:rsid w:val="00755626"/>
    <w:rsid w:val="00796090"/>
    <w:rsid w:val="007A1D84"/>
    <w:rsid w:val="007B333B"/>
    <w:rsid w:val="007D0051"/>
    <w:rsid w:val="008363A9"/>
    <w:rsid w:val="00847566"/>
    <w:rsid w:val="008A0FF3"/>
    <w:rsid w:val="008D6A0A"/>
    <w:rsid w:val="008D7FE3"/>
    <w:rsid w:val="00905F06"/>
    <w:rsid w:val="00917A7D"/>
    <w:rsid w:val="009231C3"/>
    <w:rsid w:val="009257C3"/>
    <w:rsid w:val="009347EF"/>
    <w:rsid w:val="009A6429"/>
    <w:rsid w:val="009B2033"/>
    <w:rsid w:val="009C7EB9"/>
    <w:rsid w:val="009E2C6B"/>
    <w:rsid w:val="009F1E72"/>
    <w:rsid w:val="009F4825"/>
    <w:rsid w:val="009F708B"/>
    <w:rsid w:val="00AC4156"/>
    <w:rsid w:val="00AD14A1"/>
    <w:rsid w:val="00AD3739"/>
    <w:rsid w:val="00B037BB"/>
    <w:rsid w:val="00B04C99"/>
    <w:rsid w:val="00B06D57"/>
    <w:rsid w:val="00B4123F"/>
    <w:rsid w:val="00B413A6"/>
    <w:rsid w:val="00B42AA6"/>
    <w:rsid w:val="00B75D09"/>
    <w:rsid w:val="00BC1C29"/>
    <w:rsid w:val="00BD6CC0"/>
    <w:rsid w:val="00C13F7E"/>
    <w:rsid w:val="00C3578C"/>
    <w:rsid w:val="00C71849"/>
    <w:rsid w:val="00CA6E9C"/>
    <w:rsid w:val="00CB4E47"/>
    <w:rsid w:val="00D00C25"/>
    <w:rsid w:val="00D35A33"/>
    <w:rsid w:val="00D40AF1"/>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B4123F"/>
  </w:style>
  <w:style w:type="table" w:customStyle="1" w:styleId="1f4">
    <w:name w:val="Сетка таблицы1"/>
    <w:basedOn w:val="a2"/>
    <w:next w:val="a6"/>
    <w:rsid w:val="00B412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B4123F"/>
  </w:style>
  <w:style w:type="table" w:customStyle="1" w:styleId="1f4">
    <w:name w:val="Сетка таблицы1"/>
    <w:basedOn w:val="a2"/>
    <w:next w:val="a6"/>
    <w:rsid w:val="00B412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644354500">
      <w:bodyDiv w:val="1"/>
      <w:marLeft w:val="0"/>
      <w:marRight w:val="0"/>
      <w:marTop w:val="0"/>
      <w:marBottom w:val="0"/>
      <w:divBdr>
        <w:top w:val="none" w:sz="0" w:space="0" w:color="auto"/>
        <w:left w:val="none" w:sz="0" w:space="0" w:color="auto"/>
        <w:bottom w:val="none" w:sz="0" w:space="0" w:color="auto"/>
        <w:right w:val="none" w:sz="0" w:space="0" w:color="auto"/>
      </w:divBdr>
      <w:divsChild>
        <w:div w:id="1457677777">
          <w:marLeft w:val="547"/>
          <w:marRight w:val="0"/>
          <w:marTop w:val="0"/>
          <w:marBottom w:val="0"/>
          <w:divBdr>
            <w:top w:val="none" w:sz="0" w:space="0" w:color="auto"/>
            <w:left w:val="none" w:sz="0" w:space="0" w:color="auto"/>
            <w:bottom w:val="none" w:sz="0" w:space="0" w:color="auto"/>
            <w:right w:val="none" w:sz="0" w:space="0" w:color="auto"/>
          </w:divBdr>
        </w:div>
      </w:divsChild>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038433697">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0583229">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4AF53-088A-4D00-B232-18B263239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4436</TotalTime>
  <Pages>10</Pages>
  <Words>2617</Words>
  <Characters>14923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33</cp:revision>
  <dcterms:created xsi:type="dcterms:W3CDTF">2023-03-13T10:59:00Z</dcterms:created>
  <dcterms:modified xsi:type="dcterms:W3CDTF">2023-11-10T16:15:00Z</dcterms:modified>
</cp:coreProperties>
</file>