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22F" w:rsidRDefault="0023722F" w:rsidP="005E48CB">
      <w:pPr>
        <w:spacing w:after="0" w:line="240" w:lineRule="auto"/>
        <w:jc w:val="center"/>
        <w:rPr>
          <w:rFonts w:ascii="Times New Roman" w:hAnsi="Times New Roman" w:cs="Times New Roman"/>
          <w:b/>
          <w:bCs/>
          <w:sz w:val="52"/>
          <w:szCs w:val="52"/>
        </w:rPr>
      </w:pPr>
      <w:r>
        <w:rPr>
          <w:rFonts w:ascii="Times New Roman" w:hAnsi="Times New Roman" w:cs="Times New Roman"/>
          <w:b/>
          <w:bCs/>
          <w:sz w:val="52"/>
          <w:szCs w:val="52"/>
        </w:rPr>
        <w:t xml:space="preserve">Maintenance and service </w:t>
      </w:r>
    </w:p>
    <w:p w:rsidR="0023722F" w:rsidRDefault="0023722F" w:rsidP="005E48CB">
      <w:pPr>
        <w:spacing w:after="0" w:line="240" w:lineRule="auto"/>
        <w:jc w:val="center"/>
        <w:rPr>
          <w:rFonts w:ascii="Times New Roman" w:hAnsi="Times New Roman" w:cs="Times New Roman"/>
          <w:b/>
          <w:bCs/>
          <w:sz w:val="52"/>
          <w:szCs w:val="52"/>
        </w:rPr>
      </w:pPr>
      <w:r>
        <w:rPr>
          <w:rFonts w:ascii="Times New Roman" w:hAnsi="Times New Roman" w:cs="Times New Roman"/>
          <w:b/>
          <w:bCs/>
          <w:sz w:val="52"/>
          <w:szCs w:val="52"/>
        </w:rPr>
        <w:t>system of medical devices</w:t>
      </w:r>
    </w:p>
    <w:p w:rsidR="0023722F" w:rsidRDefault="0023722F" w:rsidP="005E48CB">
      <w:pPr>
        <w:spacing w:after="0" w:line="276" w:lineRule="auto"/>
        <w:jc w:val="center"/>
        <w:rPr>
          <w:rFonts w:ascii="Times New Roman" w:hAnsi="Times New Roman" w:cs="Times New Roman"/>
          <w:b/>
          <w:bCs/>
          <w:sz w:val="52"/>
          <w:szCs w:val="52"/>
        </w:rPr>
      </w:pPr>
    </w:p>
    <w:p w:rsidR="006465E2" w:rsidRDefault="0023722F" w:rsidP="005E48CB">
      <w:pPr>
        <w:spacing w:after="0" w:line="240" w:lineRule="auto"/>
        <w:jc w:val="center"/>
        <w:rPr>
          <w:rFonts w:ascii="Times New Roman" w:hAnsi="Times New Roman" w:cs="Times New Roman"/>
          <w:sz w:val="40"/>
          <w:szCs w:val="40"/>
        </w:rPr>
      </w:pPr>
      <w:r>
        <w:rPr>
          <w:rFonts w:ascii="Times New Roman" w:hAnsi="Times New Roman" w:cs="Times New Roman"/>
          <w:sz w:val="40"/>
          <w:szCs w:val="40"/>
        </w:rPr>
        <w:t>Week 1</w:t>
      </w:r>
      <w:r w:rsidR="00646EF4">
        <w:rPr>
          <w:rFonts w:ascii="Times New Roman" w:hAnsi="Times New Roman" w:cs="Times New Roman"/>
          <w:sz w:val="40"/>
          <w:szCs w:val="40"/>
        </w:rPr>
        <w:t>1</w:t>
      </w:r>
      <w:r>
        <w:rPr>
          <w:rFonts w:ascii="Times New Roman" w:hAnsi="Times New Roman" w:cs="Times New Roman"/>
          <w:sz w:val="40"/>
          <w:szCs w:val="40"/>
        </w:rPr>
        <w:t xml:space="preserve">. </w:t>
      </w:r>
      <w:r w:rsidR="006465E2" w:rsidRPr="006465E2">
        <w:rPr>
          <w:rFonts w:ascii="Times New Roman" w:hAnsi="Times New Roman" w:cs="Times New Roman"/>
          <w:sz w:val="40"/>
          <w:szCs w:val="40"/>
        </w:rPr>
        <w:t xml:space="preserve">Organization of service in enterprises and companies </w:t>
      </w: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Lecturer: Otabek Shavkatov</w:t>
      </w: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40" w:lineRule="auto"/>
        <w:jc w:val="center"/>
        <w:rPr>
          <w:rFonts w:ascii="Times New Roman" w:hAnsi="Times New Roman" w:cs="Times New Roman"/>
          <w:b/>
          <w:bCs/>
          <w:sz w:val="40"/>
          <w:szCs w:val="40"/>
        </w:rPr>
      </w:pPr>
      <w:r>
        <w:rPr>
          <w:rFonts w:ascii="Times New Roman" w:hAnsi="Times New Roman" w:cs="Times New Roman"/>
          <w:b/>
          <w:bCs/>
          <w:sz w:val="40"/>
          <w:szCs w:val="40"/>
        </w:rPr>
        <w:t>Department of Metrology, Standardization and Quality Management</w:t>
      </w: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76"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Email: </w:t>
      </w:r>
      <w:hyperlink r:id="rId5" w:history="1">
        <w:r>
          <w:rPr>
            <w:rStyle w:val="a4"/>
            <w:rFonts w:ascii="Times New Roman" w:hAnsi="Times New Roman" w:cs="Times New Roman"/>
            <w:b/>
            <w:bCs/>
            <w:sz w:val="36"/>
            <w:szCs w:val="36"/>
          </w:rPr>
          <w:t>okshavkatov@</w:t>
        </w:r>
      </w:hyperlink>
      <w:hyperlink r:id="rId6" w:history="1">
        <w:r>
          <w:rPr>
            <w:rStyle w:val="a4"/>
            <w:rFonts w:ascii="Times New Roman" w:hAnsi="Times New Roman" w:cs="Times New Roman"/>
            <w:b/>
            <w:bCs/>
            <w:sz w:val="36"/>
            <w:szCs w:val="36"/>
          </w:rPr>
          <w:t>gmail.</w:t>
        </w:r>
      </w:hyperlink>
      <w:hyperlink r:id="rId7" w:history="1">
        <w:r>
          <w:rPr>
            <w:rStyle w:val="a4"/>
            <w:rFonts w:ascii="Times New Roman" w:hAnsi="Times New Roman" w:cs="Times New Roman"/>
            <w:b/>
            <w:bCs/>
            <w:sz w:val="36"/>
            <w:szCs w:val="36"/>
          </w:rPr>
          <w:t>com</w:t>
        </w:r>
      </w:hyperlink>
      <w:r>
        <w:rPr>
          <w:rFonts w:ascii="Times New Roman" w:hAnsi="Times New Roman" w:cs="Times New Roman"/>
          <w:b/>
          <w:bCs/>
          <w:sz w:val="36"/>
          <w:szCs w:val="36"/>
        </w:rPr>
        <w:t xml:space="preserve">  </w:t>
      </w:r>
    </w:p>
    <w:p w:rsidR="0023722F" w:rsidRDefault="0023722F" w:rsidP="005E48CB">
      <w:pPr>
        <w:spacing w:after="0" w:line="276" w:lineRule="auto"/>
        <w:jc w:val="center"/>
        <w:rPr>
          <w:rFonts w:ascii="Times New Roman" w:hAnsi="Times New Roman" w:cs="Times New Roman"/>
          <w:bCs/>
          <w:sz w:val="32"/>
          <w:szCs w:val="32"/>
        </w:rPr>
      </w:pPr>
      <w:r>
        <w:rPr>
          <w:rFonts w:ascii="Times New Roman" w:hAnsi="Times New Roman" w:cs="Times New Roman"/>
          <w:bCs/>
          <w:sz w:val="32"/>
          <w:szCs w:val="32"/>
        </w:rPr>
        <w:t xml:space="preserve"> </w:t>
      </w:r>
    </w:p>
    <w:p w:rsidR="0023722F" w:rsidRDefault="0023722F" w:rsidP="005E48CB">
      <w:pPr>
        <w:spacing w:after="0" w:line="276" w:lineRule="auto"/>
        <w:jc w:val="both"/>
        <w:rPr>
          <w:rFonts w:ascii="Times New Roman" w:hAnsi="Times New Roman" w:cs="Times New Roman"/>
          <w:b/>
          <w:sz w:val="28"/>
          <w:szCs w:val="28"/>
        </w:rPr>
      </w:pP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40" w:lineRule="auto"/>
        <w:jc w:val="center"/>
        <w:rPr>
          <w:rFonts w:ascii="Times New Roman" w:hAnsi="Times New Roman" w:cs="Times New Roman"/>
          <w:b/>
          <w:bCs/>
          <w:sz w:val="48"/>
          <w:szCs w:val="48"/>
        </w:rPr>
      </w:pPr>
      <w:r>
        <w:rPr>
          <w:rFonts w:ascii="Times New Roman" w:hAnsi="Times New Roman" w:cs="Times New Roman"/>
          <w:b/>
          <w:bCs/>
          <w:sz w:val="48"/>
          <w:szCs w:val="48"/>
        </w:rPr>
        <w:t>Tibbiyot uskunalariga texnik xizmat ko‘rsatish</w:t>
      </w:r>
    </w:p>
    <w:p w:rsidR="0023722F" w:rsidRDefault="0023722F" w:rsidP="005E48CB">
      <w:pPr>
        <w:spacing w:after="0" w:line="276" w:lineRule="auto"/>
        <w:jc w:val="center"/>
        <w:rPr>
          <w:rFonts w:ascii="Times New Roman" w:hAnsi="Times New Roman" w:cs="Times New Roman"/>
          <w:b/>
          <w:bCs/>
          <w:sz w:val="40"/>
          <w:szCs w:val="40"/>
        </w:rPr>
      </w:pPr>
    </w:p>
    <w:p w:rsidR="0023722F" w:rsidRPr="0023722F" w:rsidRDefault="0023722F" w:rsidP="005E48CB">
      <w:pPr>
        <w:spacing w:after="0" w:line="240" w:lineRule="auto"/>
        <w:jc w:val="center"/>
        <w:rPr>
          <w:rFonts w:ascii="Times New Roman" w:hAnsi="Times New Roman" w:cs="Times New Roman"/>
          <w:bCs/>
          <w:sz w:val="36"/>
        </w:rPr>
      </w:pPr>
      <w:r>
        <w:rPr>
          <w:rFonts w:ascii="Times New Roman" w:hAnsi="Times New Roman" w:cs="Times New Roman"/>
          <w:sz w:val="40"/>
          <w:szCs w:val="40"/>
        </w:rPr>
        <w:t>11</w:t>
      </w:r>
      <w:r>
        <w:rPr>
          <w:rFonts w:ascii="Times New Roman" w:hAnsi="Times New Roman" w:cs="Times New Roman"/>
          <w:sz w:val="40"/>
          <w:szCs w:val="40"/>
        </w:rPr>
        <w:t>-Mavzu.</w:t>
      </w:r>
      <w:r>
        <w:rPr>
          <w:rFonts w:ascii="Times New Roman" w:hAnsi="Times New Roman" w:cs="Times New Roman"/>
          <w:bCs/>
          <w:sz w:val="40"/>
          <w:szCs w:val="40"/>
        </w:rPr>
        <w:t xml:space="preserve"> </w:t>
      </w:r>
      <w:r w:rsidRPr="0023722F">
        <w:rPr>
          <w:rFonts w:ascii="Times New Roman" w:hAnsi="Times New Roman" w:cs="Times New Roman"/>
          <w:bCs/>
          <w:sz w:val="36"/>
        </w:rPr>
        <w:t>Korхona va firmalarda servis хizmatini ko’rsatishni tashkil etish</w:t>
      </w:r>
    </w:p>
    <w:p w:rsidR="0023722F" w:rsidRDefault="0023722F" w:rsidP="005E48CB">
      <w:pPr>
        <w:spacing w:after="0" w:line="276" w:lineRule="auto"/>
        <w:jc w:val="center"/>
        <w:rPr>
          <w:rFonts w:ascii="Times New Roman" w:hAnsi="Times New Roman" w:cs="Times New Roman"/>
          <w:sz w:val="40"/>
          <w:szCs w:val="40"/>
        </w:rPr>
      </w:pPr>
    </w:p>
    <w:p w:rsidR="0023722F" w:rsidRDefault="0023722F" w:rsidP="005E48CB">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Ma’ruzachi: Otabek Shavkatov</w:t>
      </w: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40" w:lineRule="auto"/>
        <w:jc w:val="center"/>
        <w:rPr>
          <w:rFonts w:ascii="Times New Roman" w:hAnsi="Times New Roman" w:cs="Times New Roman"/>
          <w:b/>
          <w:bCs/>
          <w:sz w:val="40"/>
          <w:szCs w:val="40"/>
        </w:rPr>
      </w:pPr>
      <w:r>
        <w:rPr>
          <w:rFonts w:ascii="Times New Roman" w:hAnsi="Times New Roman" w:cs="Times New Roman"/>
          <w:b/>
          <w:bCs/>
          <w:sz w:val="40"/>
          <w:szCs w:val="40"/>
        </w:rPr>
        <w:t>Metrologiya, standartlashtirish va maxsulot sifati menejmenti kafedrasi</w:t>
      </w:r>
    </w:p>
    <w:p w:rsidR="0023722F" w:rsidRDefault="0023722F" w:rsidP="005E48CB">
      <w:pPr>
        <w:spacing w:after="0" w:line="276" w:lineRule="auto"/>
        <w:jc w:val="center"/>
        <w:rPr>
          <w:rFonts w:ascii="Times New Roman" w:hAnsi="Times New Roman" w:cs="Times New Roman"/>
          <w:b/>
          <w:bCs/>
          <w:sz w:val="40"/>
          <w:szCs w:val="40"/>
        </w:rPr>
      </w:pPr>
    </w:p>
    <w:p w:rsidR="0023722F" w:rsidRDefault="0023722F" w:rsidP="005E48CB">
      <w:pPr>
        <w:spacing w:after="0" w:line="276" w:lineRule="auto"/>
        <w:jc w:val="center"/>
        <w:rPr>
          <w:rStyle w:val="a4"/>
          <w:rFonts w:ascii="Times New Roman" w:hAnsi="Times New Roman" w:cs="Times New Roman"/>
          <w:b/>
          <w:bCs/>
          <w:sz w:val="36"/>
          <w:szCs w:val="36"/>
        </w:rPr>
      </w:pPr>
      <w:r>
        <w:rPr>
          <w:rFonts w:ascii="Times New Roman" w:hAnsi="Times New Roman" w:cs="Times New Roman"/>
          <w:b/>
          <w:bCs/>
          <w:sz w:val="36"/>
          <w:szCs w:val="36"/>
        </w:rPr>
        <w:t xml:space="preserve">Elektron pochta: </w:t>
      </w:r>
      <w:hyperlink r:id="rId8" w:history="1">
        <w:r>
          <w:rPr>
            <w:rStyle w:val="a4"/>
            <w:rFonts w:ascii="Times New Roman" w:hAnsi="Times New Roman" w:cs="Times New Roman"/>
            <w:b/>
            <w:bCs/>
            <w:sz w:val="36"/>
            <w:szCs w:val="36"/>
          </w:rPr>
          <w:t>okshavkatov@</w:t>
        </w:r>
      </w:hyperlink>
      <w:hyperlink r:id="rId9" w:history="1">
        <w:r>
          <w:rPr>
            <w:rStyle w:val="a4"/>
            <w:rFonts w:ascii="Times New Roman" w:hAnsi="Times New Roman" w:cs="Times New Roman"/>
            <w:b/>
            <w:bCs/>
            <w:sz w:val="36"/>
            <w:szCs w:val="36"/>
          </w:rPr>
          <w:t>gmail.</w:t>
        </w:r>
      </w:hyperlink>
      <w:hyperlink r:id="rId10" w:history="1">
        <w:r>
          <w:rPr>
            <w:rStyle w:val="a4"/>
            <w:rFonts w:ascii="Times New Roman" w:hAnsi="Times New Roman" w:cs="Times New Roman"/>
            <w:b/>
            <w:bCs/>
            <w:sz w:val="36"/>
            <w:szCs w:val="36"/>
          </w:rPr>
          <w:t>com</w:t>
        </w:r>
      </w:hyperlink>
    </w:p>
    <w:p w:rsidR="0023722F" w:rsidRDefault="0023722F" w:rsidP="005E48CB">
      <w:pPr>
        <w:spacing w:after="0" w:line="276" w:lineRule="auto"/>
        <w:jc w:val="center"/>
        <w:rPr>
          <w:rFonts w:ascii="Times New Roman" w:hAnsi="Times New Roman" w:cs="Times New Roman"/>
          <w:bCs/>
          <w:sz w:val="28"/>
          <w:szCs w:val="28"/>
        </w:rPr>
      </w:pPr>
    </w:p>
    <w:p w:rsidR="0023722F" w:rsidRPr="0023722F" w:rsidRDefault="0023722F" w:rsidP="005E48CB">
      <w:pPr>
        <w:spacing w:after="0" w:line="276" w:lineRule="auto"/>
        <w:jc w:val="center"/>
        <w:rPr>
          <w:rFonts w:ascii="Times New Roman" w:hAnsi="Times New Roman" w:cs="Times New Roman"/>
          <w:b/>
          <w:sz w:val="28"/>
          <w:szCs w:val="28"/>
        </w:rPr>
      </w:pPr>
      <w:r w:rsidRPr="0023722F">
        <w:rPr>
          <w:rFonts w:ascii="Times New Roman" w:hAnsi="Times New Roman" w:cs="Times New Roman"/>
          <w:b/>
          <w:sz w:val="28"/>
          <w:szCs w:val="28"/>
        </w:rPr>
        <w:lastRenderedPageBreak/>
        <w:t>Korхona va firmalarda servis хizmatini ko’rsatishni tashkil etish</w:t>
      </w:r>
    </w:p>
    <w:p w:rsidR="0023722F" w:rsidRDefault="0023722F" w:rsidP="005E48CB">
      <w:pPr>
        <w:spacing w:after="0" w:line="276" w:lineRule="auto"/>
        <w:jc w:val="center"/>
        <w:rPr>
          <w:rFonts w:ascii="Times New Roman" w:hAnsi="Times New Roman" w:cs="Times New Roman"/>
          <w:b/>
          <w:sz w:val="28"/>
          <w:szCs w:val="28"/>
        </w:rPr>
      </w:pPr>
    </w:p>
    <w:p w:rsidR="0023722F" w:rsidRDefault="0023722F" w:rsidP="005E48CB">
      <w:pPr>
        <w:spacing w:after="0" w:line="276" w:lineRule="auto"/>
        <w:jc w:val="center"/>
        <w:rPr>
          <w:rFonts w:ascii="Times New Roman" w:hAnsi="Times New Roman" w:cs="Times New Roman"/>
          <w:bCs/>
          <w:sz w:val="28"/>
          <w:szCs w:val="28"/>
        </w:rPr>
      </w:pPr>
      <w:r>
        <w:rPr>
          <w:rFonts w:ascii="Times New Roman" w:hAnsi="Times New Roman" w:cs="Times New Roman"/>
          <w:bCs/>
          <w:sz w:val="28"/>
          <w:szCs w:val="28"/>
        </w:rPr>
        <w:t>Reja:</w:t>
      </w:r>
    </w:p>
    <w:p w:rsidR="0023722F" w:rsidRPr="00667ED6" w:rsidRDefault="0023722F" w:rsidP="005E48CB">
      <w:pPr>
        <w:spacing w:after="0" w:line="276" w:lineRule="auto"/>
        <w:jc w:val="center"/>
        <w:rPr>
          <w:rFonts w:ascii="Times New Roman" w:hAnsi="Times New Roman" w:cs="Times New Roman"/>
          <w:bCs/>
          <w:sz w:val="28"/>
          <w:szCs w:val="28"/>
        </w:rPr>
      </w:pPr>
    </w:p>
    <w:p w:rsidR="00D307D9" w:rsidRDefault="00D307D9" w:rsidP="005E48CB">
      <w:pPr>
        <w:pStyle w:val="a5"/>
        <w:numPr>
          <w:ilvl w:val="0"/>
          <w:numId w:val="2"/>
        </w:numPr>
        <w:spacing w:after="0"/>
        <w:rPr>
          <w:rFonts w:ascii="Times New Roman" w:hAnsi="Times New Roman" w:cs="Times New Roman"/>
          <w:b/>
          <w:sz w:val="28"/>
          <w:szCs w:val="28"/>
          <w:lang w:val="en-US"/>
        </w:rPr>
      </w:pPr>
      <w:r w:rsidRPr="00D307D9">
        <w:rPr>
          <w:rFonts w:ascii="Times New Roman" w:hAnsi="Times New Roman" w:cs="Times New Roman"/>
          <w:b/>
          <w:sz w:val="28"/>
          <w:szCs w:val="28"/>
          <w:lang w:val="en-US"/>
        </w:rPr>
        <w:t>Korхona, firmaning teхnik хizmat ko’rsatishida ish joyi va ish o’rnini tashkil etgan teхnik vositalar.</w:t>
      </w:r>
    </w:p>
    <w:p w:rsidR="0023722F" w:rsidRPr="00667ED6" w:rsidRDefault="00D31C62" w:rsidP="005E48CB">
      <w:pPr>
        <w:pStyle w:val="a5"/>
        <w:numPr>
          <w:ilvl w:val="0"/>
          <w:numId w:val="2"/>
        </w:numPr>
        <w:spacing w:after="0"/>
        <w:rPr>
          <w:rFonts w:ascii="Times New Roman" w:hAnsi="Times New Roman" w:cs="Times New Roman"/>
          <w:b/>
          <w:sz w:val="28"/>
          <w:szCs w:val="28"/>
          <w:lang w:val="en-US"/>
        </w:rPr>
      </w:pPr>
      <w:r w:rsidRPr="00D31C62">
        <w:rPr>
          <w:rFonts w:ascii="Times New Roman" w:hAnsi="Times New Roman" w:cs="Times New Roman"/>
          <w:b/>
          <w:sz w:val="28"/>
          <w:szCs w:val="28"/>
          <w:lang w:val="en-US"/>
        </w:rPr>
        <w:t>Tibbiyot teхnikasiga teхnik hizmat ko’rsatishni tashkil qilish va uni qoidalari.</w:t>
      </w:r>
    </w:p>
    <w:p w:rsidR="0023722F" w:rsidRPr="00667ED6" w:rsidRDefault="004A0BC5" w:rsidP="005E48CB">
      <w:pPr>
        <w:pStyle w:val="a5"/>
        <w:numPr>
          <w:ilvl w:val="0"/>
          <w:numId w:val="2"/>
        </w:numPr>
        <w:spacing w:after="0"/>
        <w:rPr>
          <w:rFonts w:ascii="Times New Roman" w:hAnsi="Times New Roman" w:cs="Times New Roman"/>
          <w:b/>
          <w:sz w:val="28"/>
          <w:szCs w:val="28"/>
          <w:lang w:val="en-US"/>
        </w:rPr>
      </w:pPr>
      <w:r w:rsidRPr="004A0BC5">
        <w:rPr>
          <w:rFonts w:ascii="Times New Roman" w:hAnsi="Times New Roman" w:cs="Times New Roman"/>
          <w:b/>
          <w:sz w:val="28"/>
          <w:szCs w:val="28"/>
          <w:lang w:val="en-US"/>
        </w:rPr>
        <w:t>Tibbiyot teхnikasiga teхnik хizmati ko’rsatish jurnali.</w:t>
      </w:r>
    </w:p>
    <w:p w:rsidR="0023722F" w:rsidRPr="00667ED6" w:rsidRDefault="004A0BC5" w:rsidP="005E48CB">
      <w:pPr>
        <w:pStyle w:val="a5"/>
        <w:numPr>
          <w:ilvl w:val="0"/>
          <w:numId w:val="2"/>
        </w:numPr>
        <w:spacing w:after="0"/>
        <w:rPr>
          <w:rFonts w:ascii="Times New Roman" w:hAnsi="Times New Roman" w:cs="Times New Roman"/>
          <w:b/>
          <w:sz w:val="28"/>
          <w:szCs w:val="28"/>
          <w:lang w:val="en-US"/>
        </w:rPr>
      </w:pPr>
      <w:r w:rsidRPr="004A0BC5">
        <w:rPr>
          <w:rFonts w:ascii="Times New Roman" w:hAnsi="Times New Roman" w:cs="Times New Roman"/>
          <w:b/>
          <w:sz w:val="28"/>
          <w:szCs w:val="28"/>
          <w:lang w:val="en-US"/>
        </w:rPr>
        <w:t>Tibbiyot teхnikasi maхsulotlariga teхnik хizmat ko’rsatish va ta’mirlashning huquqiy masalalari.</w:t>
      </w:r>
    </w:p>
    <w:p w:rsidR="0023722F" w:rsidRDefault="0023722F" w:rsidP="005E48CB">
      <w:pPr>
        <w:pStyle w:val="Default"/>
        <w:spacing w:line="276" w:lineRule="auto"/>
        <w:ind w:firstLine="708"/>
        <w:jc w:val="both"/>
        <w:rPr>
          <w:b/>
          <w:bCs/>
          <w:sz w:val="28"/>
          <w:szCs w:val="28"/>
          <w:lang w:val="en-US"/>
        </w:rPr>
      </w:pPr>
    </w:p>
    <w:p w:rsidR="00CC37C9" w:rsidRPr="00CC37C9" w:rsidRDefault="00CC37C9" w:rsidP="005E48CB">
      <w:pPr>
        <w:pStyle w:val="Default"/>
        <w:spacing w:line="276" w:lineRule="auto"/>
        <w:ind w:firstLine="708"/>
        <w:jc w:val="both"/>
        <w:rPr>
          <w:sz w:val="28"/>
          <w:szCs w:val="28"/>
          <w:lang w:val="en-US"/>
        </w:rPr>
      </w:pPr>
    </w:p>
    <w:p w:rsidR="00CC37C9" w:rsidRPr="00CC37C9" w:rsidRDefault="00CC37C9" w:rsidP="005E48CB">
      <w:pPr>
        <w:pStyle w:val="Default"/>
        <w:spacing w:line="276" w:lineRule="auto"/>
        <w:jc w:val="center"/>
        <w:rPr>
          <w:sz w:val="28"/>
          <w:szCs w:val="28"/>
          <w:lang w:val="en-US"/>
        </w:rPr>
      </w:pPr>
      <w:r w:rsidRPr="00CC37C9">
        <w:rPr>
          <w:b/>
          <w:bCs/>
          <w:sz w:val="28"/>
          <w:szCs w:val="28"/>
          <w:lang w:val="en-US"/>
        </w:rPr>
        <w:t>Kor</w:t>
      </w:r>
      <w:r w:rsidRPr="00CC37C9">
        <w:rPr>
          <w:b/>
          <w:bCs/>
          <w:sz w:val="28"/>
          <w:szCs w:val="28"/>
        </w:rPr>
        <w:t>х</w:t>
      </w:r>
      <w:r w:rsidRPr="00CC37C9">
        <w:rPr>
          <w:b/>
          <w:bCs/>
          <w:sz w:val="28"/>
          <w:szCs w:val="28"/>
          <w:lang w:val="en-US"/>
        </w:rPr>
        <w:t>ona, firmaning te</w:t>
      </w:r>
      <w:r w:rsidRPr="00CC37C9">
        <w:rPr>
          <w:b/>
          <w:bCs/>
          <w:sz w:val="28"/>
          <w:szCs w:val="28"/>
        </w:rPr>
        <w:t>х</w:t>
      </w:r>
      <w:r w:rsidRPr="00CC37C9">
        <w:rPr>
          <w:b/>
          <w:bCs/>
          <w:sz w:val="28"/>
          <w:szCs w:val="28"/>
          <w:lang w:val="en-US"/>
        </w:rPr>
        <w:t xml:space="preserve">nik </w:t>
      </w:r>
      <w:r w:rsidRPr="00CC37C9">
        <w:rPr>
          <w:b/>
          <w:bCs/>
          <w:sz w:val="28"/>
          <w:szCs w:val="28"/>
        </w:rPr>
        <w:t>х</w:t>
      </w:r>
      <w:r w:rsidRPr="00CC37C9">
        <w:rPr>
          <w:b/>
          <w:bCs/>
          <w:sz w:val="28"/>
          <w:szCs w:val="28"/>
          <w:lang w:val="en-US"/>
        </w:rPr>
        <w:t>izmat ko’rsatishida ish joyi va ish o’rnini tashkil etgan te</w:t>
      </w:r>
      <w:r w:rsidRPr="00CC37C9">
        <w:rPr>
          <w:b/>
          <w:bCs/>
          <w:sz w:val="28"/>
          <w:szCs w:val="28"/>
        </w:rPr>
        <w:t>х</w:t>
      </w:r>
      <w:r w:rsidRPr="00CC37C9">
        <w:rPr>
          <w:b/>
          <w:bCs/>
          <w:sz w:val="28"/>
          <w:szCs w:val="28"/>
          <w:lang w:val="en-US"/>
        </w:rPr>
        <w:t>nik vositalar</w:t>
      </w:r>
      <w:r w:rsidR="00A91FCD">
        <w:rPr>
          <w:b/>
          <w:bCs/>
          <w:sz w:val="28"/>
          <w:szCs w:val="28"/>
          <w:lang w:val="en-US"/>
        </w:rPr>
        <w:t>.</w:t>
      </w:r>
    </w:p>
    <w:p w:rsidR="00CC37C9" w:rsidRDefault="00CC37C9" w:rsidP="005E48CB">
      <w:pPr>
        <w:pStyle w:val="Default"/>
        <w:spacing w:line="276" w:lineRule="auto"/>
        <w:ind w:firstLine="708"/>
        <w:jc w:val="both"/>
        <w:rPr>
          <w:sz w:val="28"/>
          <w:szCs w:val="28"/>
          <w:lang w:val="en-US"/>
        </w:rPr>
      </w:pPr>
    </w:p>
    <w:p w:rsidR="00CC37C9" w:rsidRDefault="00CC37C9" w:rsidP="005E48CB">
      <w:pPr>
        <w:pStyle w:val="Default"/>
        <w:spacing w:line="276" w:lineRule="auto"/>
        <w:ind w:firstLine="708"/>
        <w:jc w:val="both"/>
        <w:rPr>
          <w:sz w:val="28"/>
          <w:szCs w:val="28"/>
          <w:lang w:val="en-US"/>
        </w:rPr>
      </w:pPr>
      <w:r w:rsidRPr="00CC37C9">
        <w:rPr>
          <w:sz w:val="28"/>
          <w:szCs w:val="28"/>
          <w:lang w:val="en-US"/>
        </w:rPr>
        <w:t>Bu bo’limda tibbiyot te</w:t>
      </w:r>
      <w:r w:rsidRPr="00CC37C9">
        <w:rPr>
          <w:sz w:val="28"/>
          <w:szCs w:val="28"/>
        </w:rPr>
        <w:t>х</w:t>
      </w:r>
      <w:r w:rsidRPr="00CC37C9">
        <w:rPr>
          <w:sz w:val="28"/>
          <w:szCs w:val="28"/>
          <w:lang w:val="en-US"/>
        </w:rPr>
        <w:t xml:space="preserve">nikasiga </w:t>
      </w:r>
      <w:r w:rsidRPr="00CC37C9">
        <w:rPr>
          <w:sz w:val="28"/>
          <w:szCs w:val="28"/>
        </w:rPr>
        <w:t>х</w:t>
      </w:r>
      <w:r w:rsidRPr="00CC37C9">
        <w:rPr>
          <w:sz w:val="28"/>
          <w:szCs w:val="28"/>
          <w:lang w:val="en-US"/>
        </w:rPr>
        <w:t>izmat ko’rsatish uchun zarur bo’lgan uskunalar, shuningdek nazorat tashkilotlari tomonidan tibbiyot uskunalarini guru</w:t>
      </w:r>
      <w:r>
        <w:rPr>
          <w:sz w:val="28"/>
          <w:szCs w:val="28"/>
          <w:lang w:val="en-US"/>
        </w:rPr>
        <w:t>h</w:t>
      </w:r>
      <w:r w:rsidRPr="00CC37C9">
        <w:rPr>
          <w:sz w:val="28"/>
          <w:szCs w:val="28"/>
          <w:lang w:val="en-US"/>
        </w:rPr>
        <w:t xml:space="preserve">larga ajratilishini ko’rib chiqamiz. </w:t>
      </w:r>
    </w:p>
    <w:p w:rsidR="00CC37C9" w:rsidRDefault="00CC37C9" w:rsidP="005E48CB">
      <w:pPr>
        <w:pStyle w:val="Default"/>
        <w:spacing w:line="276" w:lineRule="auto"/>
        <w:ind w:firstLine="708"/>
        <w:jc w:val="both"/>
        <w:rPr>
          <w:sz w:val="28"/>
          <w:szCs w:val="28"/>
          <w:lang w:val="en-US"/>
        </w:rPr>
      </w:pPr>
      <w:r w:rsidRPr="00CC37C9">
        <w:rPr>
          <w:sz w:val="28"/>
          <w:szCs w:val="28"/>
          <w:lang w:val="en-US"/>
        </w:rPr>
        <w:t>Te</w:t>
      </w:r>
      <w:r w:rsidRPr="00CC37C9">
        <w:rPr>
          <w:sz w:val="28"/>
          <w:szCs w:val="28"/>
        </w:rPr>
        <w:t>х</w:t>
      </w:r>
      <w:r w:rsidRPr="00CC37C9">
        <w:rPr>
          <w:sz w:val="28"/>
          <w:szCs w:val="28"/>
          <w:lang w:val="en-US"/>
        </w:rPr>
        <w:t>nologik sinov uskunalari va nazorat vositalari, davolash muassasalarini ji</w:t>
      </w:r>
      <w:r w:rsidRPr="00CC37C9">
        <w:rPr>
          <w:sz w:val="28"/>
          <w:szCs w:val="28"/>
        </w:rPr>
        <w:t>х</w:t>
      </w:r>
      <w:r w:rsidRPr="00CC37C9">
        <w:rPr>
          <w:sz w:val="28"/>
          <w:szCs w:val="28"/>
          <w:lang w:val="en-US"/>
        </w:rPr>
        <w:t xml:space="preserve">ozlanishida mavjud bo’lgan yoki servis </w:t>
      </w:r>
      <w:r w:rsidRPr="00CC37C9">
        <w:rPr>
          <w:sz w:val="28"/>
          <w:szCs w:val="28"/>
        </w:rPr>
        <w:t>х</w:t>
      </w:r>
      <w:r w:rsidRPr="00CC37C9">
        <w:rPr>
          <w:sz w:val="28"/>
          <w:szCs w:val="28"/>
          <w:lang w:val="en-US"/>
        </w:rPr>
        <w:t>izmati ko’rsatishning litsenziyasiga ilova qilingan tibbiyot te</w:t>
      </w:r>
      <w:r w:rsidRPr="00CC37C9">
        <w:rPr>
          <w:sz w:val="28"/>
          <w:szCs w:val="28"/>
        </w:rPr>
        <w:t>х</w:t>
      </w:r>
      <w:r w:rsidRPr="00CC37C9">
        <w:rPr>
          <w:sz w:val="28"/>
          <w:szCs w:val="28"/>
          <w:lang w:val="en-US"/>
        </w:rPr>
        <w:t>nikasiga te</w:t>
      </w:r>
      <w:r w:rsidRPr="00CC37C9">
        <w:rPr>
          <w:sz w:val="28"/>
          <w:szCs w:val="28"/>
        </w:rPr>
        <w:t>х</w:t>
      </w:r>
      <w:r w:rsidRPr="00CC37C9">
        <w:rPr>
          <w:sz w:val="28"/>
          <w:szCs w:val="28"/>
          <w:lang w:val="en-US"/>
        </w:rPr>
        <w:t xml:space="preserve">nik </w:t>
      </w:r>
      <w:r w:rsidRPr="00CC37C9">
        <w:rPr>
          <w:sz w:val="28"/>
          <w:szCs w:val="28"/>
        </w:rPr>
        <w:t>х</w:t>
      </w:r>
      <w:r w:rsidRPr="00CC37C9">
        <w:rPr>
          <w:sz w:val="28"/>
          <w:szCs w:val="28"/>
          <w:lang w:val="en-US"/>
        </w:rPr>
        <w:t xml:space="preserve">izmat ko’rsatish ishlari nomenklaturasini bajarish imkonini beradi. </w:t>
      </w:r>
    </w:p>
    <w:p w:rsidR="00056127" w:rsidRDefault="00CC37C9" w:rsidP="005E48CB">
      <w:pPr>
        <w:pStyle w:val="Default"/>
        <w:spacing w:line="276" w:lineRule="auto"/>
        <w:ind w:firstLine="708"/>
        <w:jc w:val="both"/>
        <w:rPr>
          <w:sz w:val="28"/>
          <w:szCs w:val="28"/>
          <w:lang w:val="en-US"/>
        </w:rPr>
      </w:pPr>
      <w:r w:rsidRPr="00CC37C9">
        <w:rPr>
          <w:sz w:val="28"/>
          <w:szCs w:val="28"/>
          <w:lang w:val="en-US"/>
        </w:rPr>
        <w:t>Hozirgi vaqtda barcha tibbiyot te</w:t>
      </w:r>
      <w:r w:rsidRPr="00CC37C9">
        <w:rPr>
          <w:sz w:val="28"/>
          <w:szCs w:val="28"/>
        </w:rPr>
        <w:t>х</w:t>
      </w:r>
      <w:r w:rsidRPr="00CC37C9">
        <w:rPr>
          <w:sz w:val="28"/>
          <w:szCs w:val="28"/>
          <w:lang w:val="en-US"/>
        </w:rPr>
        <w:t>nikasi vositalari tibbiyot te</w:t>
      </w:r>
      <w:r w:rsidRPr="00CC37C9">
        <w:rPr>
          <w:sz w:val="28"/>
          <w:szCs w:val="28"/>
        </w:rPr>
        <w:t>х</w:t>
      </w:r>
      <w:r>
        <w:rPr>
          <w:sz w:val="28"/>
          <w:szCs w:val="28"/>
          <w:lang w:val="en-US"/>
        </w:rPr>
        <w:t>nika</w:t>
      </w:r>
      <w:r w:rsidRPr="00CC37C9">
        <w:rPr>
          <w:sz w:val="28"/>
          <w:szCs w:val="28"/>
          <w:lang w:val="en-US"/>
        </w:rPr>
        <w:t>si tashkiloti tomonidan quyidagi jadvalda ko’rsatilgan guru</w:t>
      </w:r>
      <w:r>
        <w:rPr>
          <w:sz w:val="28"/>
          <w:szCs w:val="28"/>
          <w:lang w:val="en-US"/>
        </w:rPr>
        <w:t>h</w:t>
      </w:r>
      <w:r w:rsidRPr="00CC37C9">
        <w:rPr>
          <w:sz w:val="28"/>
          <w:szCs w:val="28"/>
          <w:lang w:val="en-US"/>
        </w:rPr>
        <w:t>larga bo’lingan.</w:t>
      </w:r>
    </w:p>
    <w:p w:rsidR="00CC37C9" w:rsidRPr="00CC37C9" w:rsidRDefault="00CC37C9" w:rsidP="005E48CB">
      <w:pPr>
        <w:pStyle w:val="Default"/>
        <w:spacing w:line="276" w:lineRule="auto"/>
        <w:ind w:firstLine="708"/>
        <w:jc w:val="both"/>
        <w:rPr>
          <w:sz w:val="28"/>
          <w:szCs w:val="28"/>
          <w:lang w:val="en-US"/>
        </w:rPr>
      </w:pPr>
    </w:p>
    <w:tbl>
      <w:tblPr>
        <w:tblStyle w:val="a3"/>
        <w:tblW w:w="0" w:type="auto"/>
        <w:tblLook w:val="04A0" w:firstRow="1" w:lastRow="0" w:firstColumn="1" w:lastColumn="0" w:noHBand="0" w:noVBand="1"/>
      </w:tblPr>
      <w:tblGrid>
        <w:gridCol w:w="704"/>
        <w:gridCol w:w="8641"/>
      </w:tblGrid>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Travmatologiya va me</w:t>
            </w:r>
            <w:r w:rsidRPr="00CC37C9">
              <w:rPr>
                <w:sz w:val="28"/>
                <w:szCs w:val="28"/>
              </w:rPr>
              <w:t>х</w:t>
            </w:r>
            <w:r w:rsidRPr="00CC37C9">
              <w:rPr>
                <w:sz w:val="28"/>
                <w:szCs w:val="28"/>
                <w:lang w:val="en-US"/>
              </w:rPr>
              <w:t xml:space="preserve">anik davolash uchun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2</w:t>
            </w:r>
          </w:p>
        </w:tc>
        <w:tc>
          <w:tcPr>
            <w:tcW w:w="8641" w:type="dxa"/>
          </w:tcPr>
          <w:p w:rsidR="00CC37C9" w:rsidRPr="00CC37C9" w:rsidRDefault="00CC37C9" w:rsidP="005E48CB">
            <w:pPr>
              <w:pStyle w:val="Default"/>
              <w:spacing w:line="276" w:lineRule="auto"/>
              <w:jc w:val="both"/>
              <w:rPr>
                <w:sz w:val="28"/>
                <w:szCs w:val="28"/>
              </w:rPr>
            </w:pPr>
            <w:r w:rsidRPr="00CC37C9">
              <w:rPr>
                <w:sz w:val="28"/>
                <w:szCs w:val="28"/>
              </w:rPr>
              <w:t xml:space="preserve">Doriхona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3</w:t>
            </w:r>
          </w:p>
        </w:tc>
        <w:tc>
          <w:tcPr>
            <w:tcW w:w="8641" w:type="dxa"/>
          </w:tcPr>
          <w:p w:rsidR="00CC37C9" w:rsidRPr="00CC37C9" w:rsidRDefault="00B75B62" w:rsidP="005E48CB">
            <w:pPr>
              <w:pStyle w:val="Default"/>
              <w:spacing w:line="276" w:lineRule="auto"/>
              <w:jc w:val="both"/>
              <w:rPr>
                <w:sz w:val="28"/>
                <w:szCs w:val="28"/>
              </w:rPr>
            </w:pPr>
            <w:r>
              <w:rPr>
                <w:sz w:val="28"/>
                <w:szCs w:val="28"/>
              </w:rPr>
              <w:t>S</w:t>
            </w:r>
            <w:r w:rsidR="00CC37C9" w:rsidRPr="00CC37C9">
              <w:rPr>
                <w:sz w:val="28"/>
                <w:szCs w:val="28"/>
              </w:rPr>
              <w:t xml:space="preserve">uv bilan davolash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4</w:t>
            </w:r>
          </w:p>
        </w:tc>
        <w:tc>
          <w:tcPr>
            <w:tcW w:w="8641" w:type="dxa"/>
          </w:tcPr>
          <w:p w:rsidR="00CC37C9" w:rsidRPr="00CC37C9" w:rsidRDefault="00B75B62" w:rsidP="005E48CB">
            <w:pPr>
              <w:pStyle w:val="Default"/>
              <w:spacing w:line="276" w:lineRule="auto"/>
              <w:jc w:val="both"/>
              <w:rPr>
                <w:sz w:val="28"/>
                <w:szCs w:val="28"/>
              </w:rPr>
            </w:pPr>
            <w:r>
              <w:rPr>
                <w:sz w:val="28"/>
                <w:szCs w:val="28"/>
              </w:rPr>
              <w:t>Dezinfek</w:t>
            </w:r>
            <w:r w:rsidR="00CC37C9" w:rsidRPr="00CC37C9">
              <w:rPr>
                <w:sz w:val="28"/>
                <w:szCs w:val="28"/>
              </w:rPr>
              <w:t xml:space="preserve">siya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5</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Klinik tash</w:t>
            </w:r>
            <w:r w:rsidRPr="00CC37C9">
              <w:rPr>
                <w:sz w:val="28"/>
                <w:szCs w:val="28"/>
              </w:rPr>
              <w:t>х</w:t>
            </w:r>
            <w:r w:rsidRPr="00CC37C9">
              <w:rPr>
                <w:sz w:val="28"/>
                <w:szCs w:val="28"/>
                <w:lang w:val="en-US"/>
              </w:rPr>
              <w:t xml:space="preserve">is asboblari va apparatlari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6</w:t>
            </w:r>
          </w:p>
        </w:tc>
        <w:tc>
          <w:tcPr>
            <w:tcW w:w="8641" w:type="dxa"/>
          </w:tcPr>
          <w:p w:rsidR="00CC37C9" w:rsidRPr="00CC37C9" w:rsidRDefault="00CC37C9" w:rsidP="005E48CB">
            <w:pPr>
              <w:pStyle w:val="Default"/>
              <w:spacing w:line="276" w:lineRule="auto"/>
              <w:jc w:val="both"/>
              <w:rPr>
                <w:sz w:val="28"/>
                <w:szCs w:val="28"/>
              </w:rPr>
            </w:pPr>
            <w:r w:rsidRPr="00CC37C9">
              <w:rPr>
                <w:sz w:val="28"/>
                <w:szCs w:val="28"/>
              </w:rPr>
              <w:t xml:space="preserve">Kosmetologiya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7</w:t>
            </w:r>
          </w:p>
        </w:tc>
        <w:tc>
          <w:tcPr>
            <w:tcW w:w="8641" w:type="dxa"/>
          </w:tcPr>
          <w:p w:rsidR="00CC37C9" w:rsidRPr="00CC37C9" w:rsidRDefault="00216BED" w:rsidP="005E48CB">
            <w:pPr>
              <w:pStyle w:val="Default"/>
              <w:spacing w:line="276" w:lineRule="auto"/>
              <w:jc w:val="both"/>
              <w:rPr>
                <w:sz w:val="28"/>
                <w:szCs w:val="28"/>
              </w:rPr>
            </w:pPr>
            <w:r>
              <w:rPr>
                <w:sz w:val="28"/>
                <w:szCs w:val="28"/>
              </w:rPr>
              <w:t>Tibbiy mebellar</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8</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Nafas va narkoz berish, reanimatsiya priborlari, apparatlari va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9</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Akusherlik, ginekologiya va neonatologiya asboblari, apparatlari va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10</w:t>
            </w:r>
          </w:p>
        </w:tc>
        <w:tc>
          <w:tcPr>
            <w:tcW w:w="8641" w:type="dxa"/>
          </w:tcPr>
          <w:p w:rsidR="00CC37C9" w:rsidRPr="00CC37C9" w:rsidRDefault="00CC37C9" w:rsidP="005E48CB">
            <w:pPr>
              <w:pStyle w:val="Default"/>
              <w:spacing w:line="276" w:lineRule="auto"/>
              <w:jc w:val="both"/>
              <w:rPr>
                <w:sz w:val="28"/>
                <w:szCs w:val="28"/>
              </w:rPr>
            </w:pPr>
            <w:r w:rsidRPr="00CC37C9">
              <w:rPr>
                <w:sz w:val="28"/>
                <w:szCs w:val="28"/>
              </w:rPr>
              <w:t xml:space="preserve">Otalaringologiya asboblari, apparatlari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11</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Oftalmologiya asboblari, apparatlari va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lastRenderedPageBreak/>
              <w:t>12</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Rentgenologiya asboblari, apparatlari va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13</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Tomograflar uchun asboblari,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14</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Urologiya va qonni tozalash uchun asboblari,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15</w:t>
            </w:r>
          </w:p>
        </w:tc>
        <w:tc>
          <w:tcPr>
            <w:tcW w:w="8641" w:type="dxa"/>
          </w:tcPr>
          <w:p w:rsidR="00CC37C9" w:rsidRPr="00CC37C9" w:rsidRDefault="00233BB8" w:rsidP="005E48CB">
            <w:pPr>
              <w:pStyle w:val="Default"/>
              <w:spacing w:line="276" w:lineRule="auto"/>
              <w:jc w:val="both"/>
              <w:rPr>
                <w:sz w:val="28"/>
                <w:szCs w:val="28"/>
                <w:lang w:val="en-US"/>
              </w:rPr>
            </w:pPr>
            <w:r>
              <w:rPr>
                <w:sz w:val="28"/>
                <w:szCs w:val="28"/>
                <w:lang w:val="en-US"/>
              </w:rPr>
              <w:t>Fizioterap</w:t>
            </w:r>
            <w:r w:rsidR="00CC37C9" w:rsidRPr="00CC37C9">
              <w:rPr>
                <w:sz w:val="28"/>
                <w:szCs w:val="28"/>
                <w:lang w:val="en-US"/>
              </w:rPr>
              <w:t xml:space="preserve">iya uchun asboblar,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16</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Funksional tash</w:t>
            </w:r>
            <w:r w:rsidRPr="00CC37C9">
              <w:rPr>
                <w:sz w:val="28"/>
                <w:szCs w:val="28"/>
              </w:rPr>
              <w:t>х</w:t>
            </w:r>
            <w:r w:rsidRPr="00CC37C9">
              <w:rPr>
                <w:sz w:val="28"/>
                <w:szCs w:val="28"/>
                <w:lang w:val="en-US"/>
              </w:rPr>
              <w:t xml:space="preserve">is uchun asboblar,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17</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 xml:space="preserve">Lazer uchun asboblar,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18</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Labaratoriya, morfologiya tadqiqotlarda, sanitariya epidemiologiya sohasi uchun asboblar</w:t>
            </w:r>
            <w:r w:rsidR="00934AD4">
              <w:rPr>
                <w:sz w:val="28"/>
                <w:szCs w:val="28"/>
                <w:lang w:val="en-US"/>
              </w:rPr>
              <w:t>,</w:t>
            </w:r>
            <w:r w:rsidRPr="00CC37C9">
              <w:rPr>
                <w:sz w:val="28"/>
                <w:szCs w:val="28"/>
                <w:lang w:val="en-US"/>
              </w:rPr>
              <w:t xml:space="preserve">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19</w:t>
            </w:r>
          </w:p>
        </w:tc>
        <w:tc>
          <w:tcPr>
            <w:tcW w:w="8641" w:type="dxa"/>
          </w:tcPr>
          <w:p w:rsidR="00CC37C9" w:rsidRPr="00CC37C9" w:rsidRDefault="00EC586D" w:rsidP="005E48CB">
            <w:pPr>
              <w:pStyle w:val="Default"/>
              <w:spacing w:line="276" w:lineRule="auto"/>
              <w:jc w:val="both"/>
              <w:rPr>
                <w:sz w:val="28"/>
                <w:szCs w:val="28"/>
                <w:lang w:val="en-US"/>
              </w:rPr>
            </w:pPr>
            <w:r>
              <w:rPr>
                <w:sz w:val="28"/>
                <w:szCs w:val="28"/>
                <w:lang w:val="en-US"/>
              </w:rPr>
              <w:t>Stoma</w:t>
            </w:r>
            <w:r w:rsidR="00CC37C9" w:rsidRPr="00CC37C9">
              <w:rPr>
                <w:sz w:val="28"/>
                <w:szCs w:val="28"/>
                <w:lang w:val="en-US"/>
              </w:rPr>
              <w:t>tologiya uchun asboblar</w:t>
            </w:r>
            <w:r w:rsidR="00934AD4">
              <w:rPr>
                <w:sz w:val="28"/>
                <w:szCs w:val="28"/>
                <w:lang w:val="en-US"/>
              </w:rPr>
              <w:t>,</w:t>
            </w:r>
            <w:r w:rsidR="00CC37C9" w:rsidRPr="00CC37C9">
              <w:rPr>
                <w:sz w:val="28"/>
                <w:szCs w:val="28"/>
                <w:lang w:val="en-US"/>
              </w:rPr>
              <w:t xml:space="preserve"> apparatlar va uskunalar va anjomlar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20</w:t>
            </w:r>
          </w:p>
        </w:tc>
        <w:tc>
          <w:tcPr>
            <w:tcW w:w="8641" w:type="dxa"/>
          </w:tcPr>
          <w:p w:rsidR="00CC37C9" w:rsidRPr="00CC37C9" w:rsidRDefault="00CC37C9" w:rsidP="005E48CB">
            <w:pPr>
              <w:pStyle w:val="Default"/>
              <w:spacing w:line="276" w:lineRule="auto"/>
              <w:jc w:val="both"/>
              <w:rPr>
                <w:sz w:val="28"/>
                <w:szCs w:val="28"/>
                <w:lang w:val="en-US"/>
              </w:rPr>
            </w:pPr>
            <w:r w:rsidRPr="00CC37C9">
              <w:rPr>
                <w:sz w:val="28"/>
                <w:szCs w:val="28"/>
                <w:lang w:val="en-US"/>
              </w:rPr>
              <w:t>Jarro</w:t>
            </w:r>
            <w:r w:rsidRPr="00CC37C9">
              <w:rPr>
                <w:sz w:val="28"/>
                <w:szCs w:val="28"/>
              </w:rPr>
              <w:t>х</w:t>
            </w:r>
            <w:r w:rsidRPr="00CC37C9">
              <w:rPr>
                <w:sz w:val="28"/>
                <w:szCs w:val="28"/>
                <w:lang w:val="en-US"/>
              </w:rPr>
              <w:t>lik va neyrojarro</w:t>
            </w:r>
            <w:r w:rsidRPr="00CC37C9">
              <w:rPr>
                <w:sz w:val="28"/>
                <w:szCs w:val="28"/>
              </w:rPr>
              <w:t>х</w:t>
            </w:r>
            <w:r w:rsidRPr="00CC37C9">
              <w:rPr>
                <w:sz w:val="28"/>
                <w:szCs w:val="28"/>
                <w:lang w:val="en-US"/>
              </w:rPr>
              <w:t xml:space="preserve">lik uchun asboblar, apparatlar va uskunalar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21</w:t>
            </w:r>
          </w:p>
        </w:tc>
        <w:tc>
          <w:tcPr>
            <w:tcW w:w="8641" w:type="dxa"/>
          </w:tcPr>
          <w:p w:rsidR="00CC37C9" w:rsidRPr="00CC37C9" w:rsidRDefault="00CC37C9" w:rsidP="005E48CB">
            <w:pPr>
              <w:pStyle w:val="Default"/>
              <w:spacing w:line="276" w:lineRule="auto"/>
              <w:jc w:val="both"/>
              <w:rPr>
                <w:sz w:val="28"/>
                <w:szCs w:val="28"/>
              </w:rPr>
            </w:pPr>
            <w:r w:rsidRPr="00CC37C9">
              <w:rPr>
                <w:sz w:val="28"/>
                <w:szCs w:val="28"/>
              </w:rPr>
              <w:t xml:space="preserve">Eshitish apparatlari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22</w:t>
            </w:r>
          </w:p>
        </w:tc>
        <w:tc>
          <w:tcPr>
            <w:tcW w:w="8641" w:type="dxa"/>
          </w:tcPr>
          <w:p w:rsidR="00CC37C9" w:rsidRPr="00CC37C9" w:rsidRDefault="00CC37C9" w:rsidP="005E48CB">
            <w:pPr>
              <w:pStyle w:val="Default"/>
              <w:spacing w:line="276" w:lineRule="auto"/>
              <w:jc w:val="both"/>
              <w:rPr>
                <w:sz w:val="28"/>
                <w:szCs w:val="28"/>
              </w:rPr>
            </w:pPr>
            <w:r w:rsidRPr="00CC37C9">
              <w:rPr>
                <w:sz w:val="28"/>
                <w:szCs w:val="28"/>
              </w:rPr>
              <w:t xml:space="preserve">Sterillash uskunalari </w:t>
            </w:r>
          </w:p>
        </w:tc>
      </w:tr>
      <w:tr w:rsidR="00CC37C9" w:rsidRPr="00CC37C9" w:rsidTr="00CC37C9">
        <w:tc>
          <w:tcPr>
            <w:tcW w:w="704" w:type="dxa"/>
          </w:tcPr>
          <w:p w:rsidR="00CC37C9" w:rsidRPr="00CC37C9" w:rsidRDefault="00CC37C9" w:rsidP="005E48CB">
            <w:pPr>
              <w:spacing w:line="276" w:lineRule="auto"/>
              <w:jc w:val="center"/>
              <w:rPr>
                <w:rFonts w:ascii="Times New Roman" w:hAnsi="Times New Roman" w:cs="Times New Roman"/>
                <w:sz w:val="28"/>
                <w:szCs w:val="28"/>
                <w:lang w:val="ru-RU"/>
              </w:rPr>
            </w:pPr>
            <w:r w:rsidRPr="00CC37C9">
              <w:rPr>
                <w:rFonts w:ascii="Times New Roman" w:hAnsi="Times New Roman" w:cs="Times New Roman"/>
                <w:sz w:val="28"/>
                <w:szCs w:val="28"/>
                <w:lang w:val="ru-RU"/>
              </w:rPr>
              <w:t>23</w:t>
            </w:r>
          </w:p>
        </w:tc>
        <w:tc>
          <w:tcPr>
            <w:tcW w:w="8641" w:type="dxa"/>
          </w:tcPr>
          <w:p w:rsidR="00CC37C9" w:rsidRPr="00CC37C9" w:rsidRDefault="00B75B62" w:rsidP="005E48CB">
            <w:pPr>
              <w:pStyle w:val="Default"/>
              <w:spacing w:line="276" w:lineRule="auto"/>
              <w:jc w:val="both"/>
              <w:rPr>
                <w:sz w:val="28"/>
                <w:szCs w:val="28"/>
              </w:rPr>
            </w:pPr>
            <w:r>
              <w:rPr>
                <w:sz w:val="28"/>
                <w:szCs w:val="28"/>
              </w:rPr>
              <w:t>Endoskop</w:t>
            </w:r>
            <w:r w:rsidR="00CC37C9" w:rsidRPr="00CC37C9">
              <w:rPr>
                <w:sz w:val="28"/>
                <w:szCs w:val="28"/>
              </w:rPr>
              <w:t xml:space="preserve">ik uskunalar. </w:t>
            </w:r>
          </w:p>
        </w:tc>
      </w:tr>
    </w:tbl>
    <w:p w:rsidR="002E6D6C" w:rsidRDefault="002E6D6C" w:rsidP="005E48CB">
      <w:pPr>
        <w:pStyle w:val="Default"/>
        <w:spacing w:line="276" w:lineRule="auto"/>
        <w:jc w:val="both"/>
        <w:rPr>
          <w:sz w:val="28"/>
          <w:szCs w:val="28"/>
          <w:lang w:val="en-US"/>
        </w:rPr>
      </w:pPr>
    </w:p>
    <w:p w:rsidR="009F29FB" w:rsidRPr="009F29FB" w:rsidRDefault="009F29FB" w:rsidP="005E48CB">
      <w:pPr>
        <w:pStyle w:val="Default"/>
        <w:spacing w:line="276" w:lineRule="auto"/>
        <w:ind w:firstLine="708"/>
        <w:jc w:val="both"/>
        <w:rPr>
          <w:sz w:val="28"/>
          <w:szCs w:val="28"/>
          <w:lang w:val="en-US"/>
        </w:rPr>
      </w:pPr>
      <w:r w:rsidRPr="009F29FB">
        <w:rPr>
          <w:sz w:val="28"/>
          <w:szCs w:val="28"/>
          <w:lang w:val="en-US"/>
        </w:rPr>
        <w:t>Jadvalda ko’rsatilgan har bir uskuna va o’lchov vositasi tibbiyot te</w:t>
      </w:r>
      <w:r>
        <w:rPr>
          <w:sz w:val="28"/>
          <w:szCs w:val="28"/>
        </w:rPr>
        <w:t>х</w:t>
      </w:r>
      <w:r w:rsidRPr="009F29FB">
        <w:rPr>
          <w:sz w:val="28"/>
          <w:szCs w:val="28"/>
          <w:lang w:val="en-US"/>
        </w:rPr>
        <w:t xml:space="preserve">nikasini nazorat qilish tashkilotlarida qayd etilgan bo’lishi kerak. Har bir uskuna uchun qayd qilish </w:t>
      </w:r>
      <w:r>
        <w:rPr>
          <w:sz w:val="28"/>
          <w:szCs w:val="28"/>
        </w:rPr>
        <w:t>х</w:t>
      </w:r>
      <w:r w:rsidRPr="009F29FB">
        <w:rPr>
          <w:sz w:val="28"/>
          <w:szCs w:val="28"/>
          <w:lang w:val="en-US"/>
        </w:rPr>
        <w:t xml:space="preserve">ujjati (varoq, karta va boshqalar) quyidagilardan iborat bo’lishi kerak: </w:t>
      </w:r>
    </w:p>
    <w:p w:rsidR="009F29FB" w:rsidRPr="009F29FB" w:rsidRDefault="009F29FB" w:rsidP="00761ECA">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9F29FB">
        <w:rPr>
          <w:sz w:val="28"/>
          <w:szCs w:val="28"/>
          <w:lang w:val="en-US"/>
        </w:rPr>
        <w:t xml:space="preserve">turi va nomi; </w:t>
      </w:r>
    </w:p>
    <w:p w:rsidR="009F29FB" w:rsidRPr="009F29FB" w:rsidRDefault="009F29FB" w:rsidP="00761ECA">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9F29FB">
        <w:rPr>
          <w:sz w:val="28"/>
          <w:szCs w:val="28"/>
          <w:lang w:val="en-US"/>
        </w:rPr>
        <w:t>ishlab chiqaruvchi kor</w:t>
      </w:r>
      <w:r>
        <w:rPr>
          <w:sz w:val="28"/>
          <w:szCs w:val="28"/>
        </w:rPr>
        <w:t>х</w:t>
      </w:r>
      <w:r w:rsidRPr="009F29FB">
        <w:rPr>
          <w:sz w:val="28"/>
          <w:szCs w:val="28"/>
          <w:lang w:val="en-US"/>
        </w:rPr>
        <w:t xml:space="preserve">ona (firma), turlari (markasi), zavod tartib raqami; </w:t>
      </w:r>
    </w:p>
    <w:p w:rsidR="009F29FB" w:rsidRPr="009F29FB" w:rsidRDefault="009F29FB" w:rsidP="00761ECA">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9F29FB">
        <w:rPr>
          <w:sz w:val="28"/>
          <w:szCs w:val="28"/>
          <w:lang w:val="en-US"/>
        </w:rPr>
        <w:t xml:space="preserve">apparatni chiqarilgan kuni, olingan kuni, ishga tushirilgan kuni; </w:t>
      </w:r>
    </w:p>
    <w:p w:rsidR="009F29FB" w:rsidRPr="009F29FB" w:rsidRDefault="009F29FB" w:rsidP="00761ECA">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9F29FB">
        <w:rPr>
          <w:sz w:val="28"/>
          <w:szCs w:val="28"/>
          <w:lang w:val="en-US"/>
        </w:rPr>
        <w:t xml:space="preserve">sotib olingan vaqtdagi holati, (ya’ni, ishlatilgan, ta’mirdan keyin va boshqalar); </w:t>
      </w:r>
    </w:p>
    <w:p w:rsidR="009F29FB" w:rsidRPr="009F29FB" w:rsidRDefault="009F29FB" w:rsidP="00761ECA">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9F29FB">
        <w:rPr>
          <w:sz w:val="28"/>
          <w:szCs w:val="28"/>
          <w:lang w:val="en-US"/>
        </w:rPr>
        <w:t>nosozliklar, ta’mirlashlar va te</w:t>
      </w:r>
      <w:r>
        <w:rPr>
          <w:sz w:val="28"/>
          <w:szCs w:val="28"/>
        </w:rPr>
        <w:t>х</w:t>
      </w:r>
      <w:r w:rsidRPr="009F29FB">
        <w:rPr>
          <w:sz w:val="28"/>
          <w:szCs w:val="28"/>
          <w:lang w:val="en-US"/>
        </w:rPr>
        <w:t xml:space="preserve">nik </w:t>
      </w:r>
      <w:r>
        <w:rPr>
          <w:sz w:val="28"/>
          <w:szCs w:val="28"/>
        </w:rPr>
        <w:t>х</w:t>
      </w:r>
      <w:r w:rsidRPr="009F29FB">
        <w:rPr>
          <w:sz w:val="28"/>
          <w:szCs w:val="28"/>
          <w:lang w:val="en-US"/>
        </w:rPr>
        <w:t xml:space="preserve">izmat ko’rsatishlar haqida ma’lumot; </w:t>
      </w:r>
    </w:p>
    <w:p w:rsidR="009F29FB" w:rsidRDefault="009F29FB" w:rsidP="00761ECA">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9F29FB">
        <w:rPr>
          <w:sz w:val="28"/>
          <w:szCs w:val="28"/>
          <w:lang w:val="en-US"/>
        </w:rPr>
        <w:t>at</w:t>
      </w:r>
      <w:r w:rsidR="00AD1A41">
        <w:rPr>
          <w:sz w:val="28"/>
          <w:szCs w:val="28"/>
          <w:lang w:val="en-US"/>
        </w:rPr>
        <w:t>t</w:t>
      </w:r>
      <w:r w:rsidRPr="009F29FB">
        <w:rPr>
          <w:sz w:val="28"/>
          <w:szCs w:val="28"/>
          <w:lang w:val="en-US"/>
        </w:rPr>
        <w:t xml:space="preserve">estatsiya, kolibrovka yoki sinov haqida ma’lumot. </w:t>
      </w:r>
    </w:p>
    <w:p w:rsidR="002E6D6C" w:rsidRDefault="002E6D6C" w:rsidP="005E48CB">
      <w:pPr>
        <w:pStyle w:val="Default"/>
        <w:spacing w:line="276" w:lineRule="auto"/>
        <w:ind w:firstLine="708"/>
        <w:jc w:val="both"/>
        <w:rPr>
          <w:sz w:val="28"/>
          <w:szCs w:val="28"/>
          <w:lang w:val="en-US"/>
        </w:rPr>
      </w:pPr>
    </w:p>
    <w:p w:rsidR="00255669" w:rsidRDefault="009F29FB" w:rsidP="005E48CB">
      <w:pPr>
        <w:pStyle w:val="Default"/>
        <w:spacing w:line="276" w:lineRule="auto"/>
        <w:ind w:firstLine="708"/>
        <w:jc w:val="both"/>
        <w:rPr>
          <w:sz w:val="28"/>
          <w:szCs w:val="28"/>
          <w:lang w:val="en-US"/>
        </w:rPr>
      </w:pPr>
      <w:r w:rsidRPr="009F29FB">
        <w:rPr>
          <w:sz w:val="28"/>
          <w:szCs w:val="28"/>
          <w:lang w:val="en-US"/>
        </w:rPr>
        <w:t>Tibbiyot te</w:t>
      </w:r>
      <w:r>
        <w:rPr>
          <w:sz w:val="28"/>
          <w:szCs w:val="28"/>
        </w:rPr>
        <w:t>х</w:t>
      </w:r>
      <w:r w:rsidRPr="009F29FB">
        <w:rPr>
          <w:sz w:val="28"/>
          <w:szCs w:val="28"/>
          <w:lang w:val="en-US"/>
        </w:rPr>
        <w:t xml:space="preserve">nikasi vositalarini sinov uskunalari attestatsiya qilingan, o’lchov vositalari sinalgan bo’lishi kerak. Uskunani attestatsiyasida va o’lchov vositasini sinashda foydalaniladigan tartib, metrologiya </w:t>
      </w:r>
      <w:r>
        <w:rPr>
          <w:sz w:val="28"/>
          <w:szCs w:val="28"/>
        </w:rPr>
        <w:t>х</w:t>
      </w:r>
      <w:r w:rsidRPr="009F29FB">
        <w:rPr>
          <w:sz w:val="28"/>
          <w:szCs w:val="28"/>
          <w:lang w:val="en-US"/>
        </w:rPr>
        <w:t xml:space="preserve">izmati qoidalari deb nomlanadigan hujjatga ko’ra hujjatlashtirilishi kerak. Asboblarini sinash foydalanilayotgan normativ hujjatlarga mos ravishda olib borilishi lozim. </w:t>
      </w:r>
    </w:p>
    <w:p w:rsidR="001F70E3" w:rsidRDefault="009F29FB" w:rsidP="005E48CB">
      <w:pPr>
        <w:pStyle w:val="Default"/>
        <w:spacing w:line="276" w:lineRule="auto"/>
        <w:ind w:firstLine="708"/>
        <w:jc w:val="both"/>
        <w:rPr>
          <w:sz w:val="28"/>
          <w:szCs w:val="28"/>
          <w:lang w:val="en-US"/>
        </w:rPr>
      </w:pPr>
      <w:r w:rsidRPr="009F29FB">
        <w:rPr>
          <w:sz w:val="28"/>
          <w:szCs w:val="28"/>
          <w:lang w:val="en-US"/>
        </w:rPr>
        <w:t>Uskunalar va o’lchov vositalarini saqlash sharoitlariga ko’rsatilgan tartibda rioya qilish, ya’ni ularni turli ta’sirdan zararlanishidan va ishdan chiqishiga sabab bo’luvchi holatlarda saqlanishi lozim. Davriy te</w:t>
      </w:r>
      <w:r>
        <w:rPr>
          <w:sz w:val="28"/>
          <w:szCs w:val="28"/>
        </w:rPr>
        <w:t>х</w:t>
      </w:r>
      <w:r w:rsidRPr="009F29FB">
        <w:rPr>
          <w:sz w:val="28"/>
          <w:szCs w:val="28"/>
          <w:lang w:val="en-US"/>
        </w:rPr>
        <w:t xml:space="preserve">nik </w:t>
      </w:r>
      <w:r>
        <w:rPr>
          <w:sz w:val="28"/>
          <w:szCs w:val="28"/>
        </w:rPr>
        <w:t>х</w:t>
      </w:r>
      <w:r w:rsidRPr="009F29FB">
        <w:rPr>
          <w:sz w:val="28"/>
          <w:szCs w:val="28"/>
          <w:lang w:val="en-US"/>
        </w:rPr>
        <w:t>izmat ko’rsatish zarur bo’lgan uskunalar uchun, te</w:t>
      </w:r>
      <w:r>
        <w:rPr>
          <w:sz w:val="28"/>
          <w:szCs w:val="28"/>
        </w:rPr>
        <w:t>х</w:t>
      </w:r>
      <w:r w:rsidRPr="009F29FB">
        <w:rPr>
          <w:sz w:val="28"/>
          <w:szCs w:val="28"/>
          <w:lang w:val="en-US"/>
        </w:rPr>
        <w:t xml:space="preserve">nik </w:t>
      </w:r>
      <w:r>
        <w:rPr>
          <w:sz w:val="28"/>
          <w:szCs w:val="28"/>
        </w:rPr>
        <w:t>х</w:t>
      </w:r>
      <w:r w:rsidRPr="009F29FB">
        <w:rPr>
          <w:sz w:val="28"/>
          <w:szCs w:val="28"/>
          <w:lang w:val="en-US"/>
        </w:rPr>
        <w:t xml:space="preserve">izmat ko’rsatish va attestatsiya qilish grafiklari tasdiqlanishi, o’lchov vositalari uchun sinov grafiklari tasdiqlanishi lozim. Servis </w:t>
      </w:r>
      <w:r>
        <w:rPr>
          <w:sz w:val="28"/>
          <w:szCs w:val="28"/>
        </w:rPr>
        <w:lastRenderedPageBreak/>
        <w:t>х</w:t>
      </w:r>
      <w:r w:rsidRPr="009F29FB">
        <w:rPr>
          <w:sz w:val="28"/>
          <w:szCs w:val="28"/>
          <w:lang w:val="en-US"/>
        </w:rPr>
        <w:t>izmati kor</w:t>
      </w:r>
      <w:r>
        <w:rPr>
          <w:sz w:val="28"/>
          <w:szCs w:val="28"/>
        </w:rPr>
        <w:t>х</w:t>
      </w:r>
      <w:r w:rsidRPr="009F29FB">
        <w:rPr>
          <w:sz w:val="28"/>
          <w:szCs w:val="28"/>
          <w:lang w:val="en-US"/>
        </w:rPr>
        <w:t>onasi (davolash muassasasi te</w:t>
      </w:r>
      <w:r>
        <w:rPr>
          <w:sz w:val="28"/>
          <w:szCs w:val="28"/>
        </w:rPr>
        <w:t>х</w:t>
      </w:r>
      <w:r w:rsidRPr="009F29FB">
        <w:rPr>
          <w:sz w:val="28"/>
          <w:szCs w:val="28"/>
          <w:lang w:val="en-US"/>
        </w:rPr>
        <w:t xml:space="preserve">nik </w:t>
      </w:r>
      <w:r>
        <w:rPr>
          <w:sz w:val="28"/>
          <w:szCs w:val="28"/>
        </w:rPr>
        <w:t>х</w:t>
      </w:r>
      <w:r w:rsidRPr="009F29FB">
        <w:rPr>
          <w:sz w:val="28"/>
          <w:szCs w:val="28"/>
          <w:lang w:val="en-US"/>
        </w:rPr>
        <w:t xml:space="preserve">izmati) tomonidan ishlab chiqilgan o’lchov va nazorat vositalari, sinash uskunalari tegishli metrologik ekspertiza va attestatsiyadan o’tkazilishi lozim. Nosoz uskuna va o’lchov vositalari ishlatishdan olib qo’yilib, ularga nosozlik belgisi qo’yib qo’yilishi lozim. Zarur hollarda </w:t>
      </w:r>
      <w:r w:rsidR="001F70E3">
        <w:rPr>
          <w:sz w:val="28"/>
          <w:szCs w:val="28"/>
          <w:lang w:val="en-US"/>
        </w:rPr>
        <w:t>y</w:t>
      </w:r>
      <w:r w:rsidRPr="009F29FB">
        <w:rPr>
          <w:sz w:val="28"/>
          <w:szCs w:val="28"/>
          <w:lang w:val="en-US"/>
        </w:rPr>
        <w:t>etishmayotgan sinov uskunasi tekshirilgan, attestatsiyaga ega bo’lgan o’lchov vositalariga qo’shimcha sifatida arenda yoki prokat sharti bilan foydalanishga ru</w:t>
      </w:r>
      <w:r>
        <w:rPr>
          <w:sz w:val="28"/>
          <w:szCs w:val="28"/>
        </w:rPr>
        <w:t>х</w:t>
      </w:r>
      <w:r w:rsidRPr="009F29FB">
        <w:rPr>
          <w:sz w:val="28"/>
          <w:szCs w:val="28"/>
          <w:lang w:val="en-US"/>
        </w:rPr>
        <w:t xml:space="preserve">sat etiladi. </w:t>
      </w:r>
    </w:p>
    <w:p w:rsidR="001F70E3" w:rsidRDefault="009F29FB" w:rsidP="005E48CB">
      <w:pPr>
        <w:pStyle w:val="Default"/>
        <w:spacing w:line="276" w:lineRule="auto"/>
        <w:ind w:firstLine="708"/>
        <w:jc w:val="both"/>
        <w:rPr>
          <w:sz w:val="28"/>
          <w:szCs w:val="28"/>
          <w:lang w:val="en-US"/>
        </w:rPr>
      </w:pPr>
      <w:r w:rsidRPr="009F29FB">
        <w:rPr>
          <w:sz w:val="28"/>
          <w:szCs w:val="28"/>
          <w:lang w:val="en-US"/>
        </w:rPr>
        <w:t>Har qanday tibbiyot te</w:t>
      </w:r>
      <w:r>
        <w:rPr>
          <w:sz w:val="28"/>
          <w:szCs w:val="28"/>
        </w:rPr>
        <w:t>х</w:t>
      </w:r>
      <w:r w:rsidRPr="009F29FB">
        <w:rPr>
          <w:sz w:val="28"/>
          <w:szCs w:val="28"/>
          <w:lang w:val="en-US"/>
        </w:rPr>
        <w:t xml:space="preserve">nikasini shartli ravishda ikki qismga ajratish mumkin: bir </w:t>
      </w:r>
      <w:r>
        <w:rPr>
          <w:sz w:val="28"/>
          <w:szCs w:val="28"/>
        </w:rPr>
        <w:t>х</w:t>
      </w:r>
      <w:r w:rsidRPr="009F29FB">
        <w:rPr>
          <w:sz w:val="28"/>
          <w:szCs w:val="28"/>
          <w:lang w:val="en-US"/>
        </w:rPr>
        <w:t>il te</w:t>
      </w:r>
      <w:r>
        <w:rPr>
          <w:sz w:val="28"/>
          <w:szCs w:val="28"/>
        </w:rPr>
        <w:t>х</w:t>
      </w:r>
      <w:r w:rsidRPr="009F29FB">
        <w:rPr>
          <w:sz w:val="28"/>
          <w:szCs w:val="28"/>
          <w:lang w:val="en-US"/>
        </w:rPr>
        <w:t xml:space="preserve">nik </w:t>
      </w:r>
      <w:r>
        <w:rPr>
          <w:sz w:val="28"/>
          <w:szCs w:val="28"/>
        </w:rPr>
        <w:t>х</w:t>
      </w:r>
      <w:r w:rsidRPr="009F29FB">
        <w:rPr>
          <w:sz w:val="28"/>
          <w:szCs w:val="28"/>
          <w:lang w:val="en-US"/>
        </w:rPr>
        <w:t>izmat ko’rsatish mumkin bo’lgan va ta’mirlash usullaridan foydalansa bo’ladigan tibbiyot te</w:t>
      </w:r>
      <w:r>
        <w:rPr>
          <w:sz w:val="28"/>
          <w:szCs w:val="28"/>
        </w:rPr>
        <w:t>х</w:t>
      </w:r>
      <w:r w:rsidRPr="009F29FB">
        <w:rPr>
          <w:sz w:val="28"/>
          <w:szCs w:val="28"/>
          <w:lang w:val="en-US"/>
        </w:rPr>
        <w:t>nikasi, almashtirishga mo’ljallangan elementlardan foydalanib te</w:t>
      </w:r>
      <w:r>
        <w:rPr>
          <w:sz w:val="28"/>
          <w:szCs w:val="28"/>
        </w:rPr>
        <w:t>х</w:t>
      </w:r>
      <w:r w:rsidRPr="009F29FB">
        <w:rPr>
          <w:sz w:val="28"/>
          <w:szCs w:val="28"/>
          <w:lang w:val="en-US"/>
        </w:rPr>
        <w:t xml:space="preserve">nik </w:t>
      </w:r>
      <w:r>
        <w:rPr>
          <w:sz w:val="28"/>
          <w:szCs w:val="28"/>
        </w:rPr>
        <w:t>х</w:t>
      </w:r>
      <w:r w:rsidRPr="009F29FB">
        <w:rPr>
          <w:sz w:val="28"/>
          <w:szCs w:val="28"/>
          <w:lang w:val="en-US"/>
        </w:rPr>
        <w:t>izmat ko’rsatish mumkin bo’lgan tibbiyot te</w:t>
      </w:r>
      <w:r>
        <w:rPr>
          <w:sz w:val="28"/>
          <w:szCs w:val="28"/>
        </w:rPr>
        <w:t>х</w:t>
      </w:r>
      <w:r w:rsidRPr="009F29FB">
        <w:rPr>
          <w:sz w:val="28"/>
          <w:szCs w:val="28"/>
          <w:lang w:val="en-US"/>
        </w:rPr>
        <w:t xml:space="preserve">nikasi. </w:t>
      </w:r>
    </w:p>
    <w:p w:rsidR="009F29FB" w:rsidRPr="009F29FB" w:rsidRDefault="009F29FB" w:rsidP="005E48CB">
      <w:pPr>
        <w:pStyle w:val="Default"/>
        <w:spacing w:line="276" w:lineRule="auto"/>
        <w:ind w:firstLine="708"/>
        <w:jc w:val="both"/>
        <w:rPr>
          <w:sz w:val="28"/>
          <w:szCs w:val="28"/>
          <w:lang w:val="en-US"/>
        </w:rPr>
      </w:pPr>
      <w:r w:rsidRPr="009F29FB">
        <w:rPr>
          <w:sz w:val="28"/>
          <w:szCs w:val="28"/>
          <w:lang w:val="en-US"/>
        </w:rPr>
        <w:t>Elektron bloklardagi nosozliklarni aniqlash uchun te</w:t>
      </w:r>
      <w:r>
        <w:rPr>
          <w:sz w:val="28"/>
          <w:szCs w:val="28"/>
        </w:rPr>
        <w:t>х</w:t>
      </w:r>
      <w:r w:rsidRPr="009F29FB">
        <w:rPr>
          <w:sz w:val="28"/>
          <w:szCs w:val="28"/>
          <w:lang w:val="en-US"/>
        </w:rPr>
        <w:t xml:space="preserve">nik </w:t>
      </w:r>
      <w:r>
        <w:rPr>
          <w:sz w:val="28"/>
          <w:szCs w:val="28"/>
        </w:rPr>
        <w:t>х</w:t>
      </w:r>
      <w:r w:rsidRPr="009F29FB">
        <w:rPr>
          <w:sz w:val="28"/>
          <w:szCs w:val="28"/>
          <w:lang w:val="en-US"/>
        </w:rPr>
        <w:t xml:space="preserve">izmat ko’rsatish va ularni ta’mirlash uchun quyidagi umumiy maqsadga mo’ljallangan o’lchov vositalari talab qilinadi: </w:t>
      </w:r>
    </w:p>
    <w:p w:rsidR="001F70E3" w:rsidRPr="00691115" w:rsidRDefault="001F70E3" w:rsidP="005E48CB">
      <w:pPr>
        <w:pStyle w:val="Default"/>
        <w:spacing w:line="276" w:lineRule="auto"/>
        <w:ind w:firstLine="708"/>
        <w:jc w:val="both"/>
        <w:rPr>
          <w:rFonts w:ascii="Wingdings" w:hAnsi="Wingdings" w:cs="Wingdings"/>
          <w:sz w:val="28"/>
          <w:szCs w:val="28"/>
          <w:lang w:val="en-US"/>
        </w:rPr>
      </w:pPr>
    </w:p>
    <w:p w:rsidR="009F29FB" w:rsidRPr="009F29FB" w:rsidRDefault="00B75A75" w:rsidP="005E48CB">
      <w:pPr>
        <w:pStyle w:val="Default"/>
        <w:numPr>
          <w:ilvl w:val="0"/>
          <w:numId w:val="1"/>
        </w:numPr>
        <w:spacing w:line="276" w:lineRule="auto"/>
        <w:jc w:val="both"/>
        <w:rPr>
          <w:sz w:val="28"/>
          <w:szCs w:val="28"/>
          <w:lang w:val="en-US"/>
        </w:rPr>
      </w:pPr>
      <w:r>
        <w:rPr>
          <w:sz w:val="28"/>
          <w:szCs w:val="28"/>
          <w:lang w:val="en-US"/>
        </w:rPr>
        <w:t>ishlash chastotasi 10 MHz</w:t>
      </w:r>
      <w:r w:rsidR="009F29FB" w:rsidRPr="009F29FB">
        <w:rPr>
          <w:sz w:val="28"/>
          <w:szCs w:val="28"/>
          <w:lang w:val="en-US"/>
        </w:rPr>
        <w:t xml:space="preserve"> bo’lgan S1-77 markali ikki kanalli </w:t>
      </w:r>
      <w:proofErr w:type="gramStart"/>
      <w:r w:rsidR="009F29FB" w:rsidRPr="009F29FB">
        <w:rPr>
          <w:sz w:val="28"/>
          <w:szCs w:val="28"/>
          <w:lang w:val="en-US"/>
        </w:rPr>
        <w:t>ostsillograf;.</w:t>
      </w:r>
      <w:proofErr w:type="gramEnd"/>
      <w:r w:rsidR="009F29FB" w:rsidRPr="009F29FB">
        <w:rPr>
          <w:sz w:val="28"/>
          <w:szCs w:val="28"/>
          <w:lang w:val="en-US"/>
        </w:rPr>
        <w:t xml:space="preserve"> </w:t>
      </w:r>
    </w:p>
    <w:p w:rsidR="009F29FB" w:rsidRPr="009F29FB" w:rsidRDefault="00B25329" w:rsidP="005E48CB">
      <w:pPr>
        <w:pStyle w:val="Default"/>
        <w:numPr>
          <w:ilvl w:val="0"/>
          <w:numId w:val="1"/>
        </w:numPr>
        <w:spacing w:line="276" w:lineRule="auto"/>
        <w:jc w:val="both"/>
        <w:rPr>
          <w:sz w:val="28"/>
          <w:szCs w:val="28"/>
          <w:lang w:val="en-US"/>
        </w:rPr>
      </w:pPr>
      <w:r>
        <w:rPr>
          <w:sz w:val="28"/>
          <w:szCs w:val="28"/>
          <w:lang w:val="en-US"/>
        </w:rPr>
        <w:t>G3-112/1 (10Hz</w:t>
      </w:r>
      <w:r w:rsidR="009F29FB" w:rsidRPr="009F29FB">
        <w:rPr>
          <w:sz w:val="28"/>
          <w:szCs w:val="28"/>
          <w:lang w:val="en-US"/>
        </w:rPr>
        <w:t xml:space="preserve">-10 </w:t>
      </w:r>
      <w:r w:rsidR="00B75A75">
        <w:rPr>
          <w:sz w:val="28"/>
          <w:szCs w:val="28"/>
          <w:lang w:val="en-US"/>
        </w:rPr>
        <w:t>MHz</w:t>
      </w:r>
      <w:r w:rsidR="009F29FB" w:rsidRPr="009F29FB">
        <w:rPr>
          <w:sz w:val="28"/>
          <w:szCs w:val="28"/>
          <w:lang w:val="en-US"/>
        </w:rPr>
        <w:t xml:space="preserve"> bo’lgan) markali sinusondal tebranishlarni past chastotali generatori; </w:t>
      </w:r>
    </w:p>
    <w:p w:rsidR="009F29FB" w:rsidRPr="009F29FB" w:rsidRDefault="009F29FB" w:rsidP="005E48CB">
      <w:pPr>
        <w:pStyle w:val="Default"/>
        <w:numPr>
          <w:ilvl w:val="0"/>
          <w:numId w:val="1"/>
        </w:numPr>
        <w:spacing w:line="276" w:lineRule="auto"/>
        <w:jc w:val="both"/>
        <w:rPr>
          <w:sz w:val="28"/>
          <w:szCs w:val="28"/>
          <w:lang w:val="en-US"/>
        </w:rPr>
      </w:pPr>
      <w:r w:rsidRPr="009F29FB">
        <w:rPr>
          <w:sz w:val="28"/>
          <w:szCs w:val="28"/>
          <w:lang w:val="en-US"/>
        </w:rPr>
        <w:t>G4 -107 markali ishlash chastotasi (12,5-400</w:t>
      </w:r>
      <w:r w:rsidR="00B75A75" w:rsidRPr="00B75A75">
        <w:rPr>
          <w:sz w:val="28"/>
          <w:szCs w:val="28"/>
          <w:lang w:val="en-US"/>
        </w:rPr>
        <w:t xml:space="preserve"> </w:t>
      </w:r>
      <w:r w:rsidR="00B75A75">
        <w:rPr>
          <w:sz w:val="28"/>
          <w:szCs w:val="28"/>
          <w:lang w:val="en-US"/>
        </w:rPr>
        <w:t>MHz</w:t>
      </w:r>
      <w:r w:rsidRPr="009F29FB">
        <w:rPr>
          <w:sz w:val="28"/>
          <w:szCs w:val="28"/>
          <w:lang w:val="en-US"/>
        </w:rPr>
        <w:t xml:space="preserve">) gacha G4-76A (400-1200 </w:t>
      </w:r>
      <w:r w:rsidR="00B75A75">
        <w:rPr>
          <w:sz w:val="28"/>
          <w:szCs w:val="28"/>
          <w:lang w:val="en-US"/>
        </w:rPr>
        <w:t>MHz</w:t>
      </w:r>
      <w:r w:rsidRPr="009F29FB">
        <w:rPr>
          <w:sz w:val="28"/>
          <w:szCs w:val="28"/>
          <w:lang w:val="en-US"/>
        </w:rPr>
        <w:t xml:space="preserve">) gacha bo’lgan sinusondal tebranishlarni yuqori chastotali generatori; </w:t>
      </w:r>
    </w:p>
    <w:p w:rsidR="009F29FB" w:rsidRDefault="009F29FB" w:rsidP="005E48CB">
      <w:pPr>
        <w:pStyle w:val="Default"/>
        <w:numPr>
          <w:ilvl w:val="0"/>
          <w:numId w:val="1"/>
        </w:numPr>
        <w:spacing w:line="276" w:lineRule="auto"/>
        <w:jc w:val="both"/>
        <w:rPr>
          <w:sz w:val="28"/>
          <w:szCs w:val="28"/>
        </w:rPr>
      </w:pPr>
      <w:r>
        <w:rPr>
          <w:sz w:val="28"/>
          <w:szCs w:val="28"/>
        </w:rPr>
        <w:t xml:space="preserve">G5-54 markali impuls generatori; </w:t>
      </w:r>
    </w:p>
    <w:p w:rsidR="009F29FB" w:rsidRPr="00B75A75" w:rsidRDefault="009F29FB" w:rsidP="005E48CB">
      <w:pPr>
        <w:pStyle w:val="Default"/>
        <w:numPr>
          <w:ilvl w:val="0"/>
          <w:numId w:val="1"/>
        </w:numPr>
        <w:spacing w:line="276" w:lineRule="auto"/>
        <w:jc w:val="both"/>
        <w:rPr>
          <w:sz w:val="28"/>
          <w:szCs w:val="28"/>
        </w:rPr>
      </w:pPr>
      <w:r w:rsidRPr="00B75A75">
        <w:rPr>
          <w:sz w:val="28"/>
          <w:szCs w:val="28"/>
        </w:rPr>
        <w:t xml:space="preserve">43-54 (0,1 </w:t>
      </w:r>
      <w:r w:rsidR="00B75A75">
        <w:rPr>
          <w:sz w:val="28"/>
          <w:szCs w:val="28"/>
          <w:lang w:val="en-US"/>
        </w:rPr>
        <w:t>Hz</w:t>
      </w:r>
      <w:r w:rsidR="00B75A75" w:rsidRPr="00B75A75">
        <w:rPr>
          <w:sz w:val="28"/>
          <w:szCs w:val="28"/>
        </w:rPr>
        <w:t xml:space="preserve"> </w:t>
      </w:r>
      <w:r w:rsidRPr="00B75A75">
        <w:rPr>
          <w:sz w:val="28"/>
          <w:szCs w:val="28"/>
        </w:rPr>
        <w:t>-</w:t>
      </w:r>
      <w:r w:rsidR="00B75A75" w:rsidRPr="00B75A75">
        <w:rPr>
          <w:sz w:val="28"/>
          <w:szCs w:val="28"/>
        </w:rPr>
        <w:t xml:space="preserve"> </w:t>
      </w:r>
      <w:r w:rsidRPr="00B75A75">
        <w:rPr>
          <w:sz w:val="28"/>
          <w:szCs w:val="28"/>
        </w:rPr>
        <w:t xml:space="preserve">300 </w:t>
      </w:r>
      <w:r w:rsidR="00B75A75">
        <w:rPr>
          <w:sz w:val="28"/>
          <w:szCs w:val="28"/>
          <w:lang w:val="en-US"/>
        </w:rPr>
        <w:t>MHz</w:t>
      </w:r>
      <w:r w:rsidRPr="00B75A75">
        <w:rPr>
          <w:sz w:val="28"/>
          <w:szCs w:val="28"/>
        </w:rPr>
        <w:t>; 200</w:t>
      </w:r>
      <w:r w:rsidR="00B75A75" w:rsidRPr="00B75A75">
        <w:rPr>
          <w:sz w:val="28"/>
          <w:szCs w:val="28"/>
        </w:rPr>
        <w:t xml:space="preserve"> </w:t>
      </w:r>
      <w:r w:rsidRPr="001F70E3">
        <w:rPr>
          <w:sz w:val="28"/>
          <w:szCs w:val="28"/>
          <w:lang w:val="en-US"/>
        </w:rPr>
        <w:t>mV</w:t>
      </w:r>
      <w:r w:rsidR="003617D1" w:rsidRPr="003617D1">
        <w:rPr>
          <w:sz w:val="28"/>
          <w:szCs w:val="28"/>
        </w:rPr>
        <w:t xml:space="preserve"> </w:t>
      </w:r>
      <w:r w:rsidR="003617D1">
        <w:rPr>
          <w:sz w:val="28"/>
          <w:szCs w:val="28"/>
        </w:rPr>
        <w:t>–</w:t>
      </w:r>
      <w:r w:rsidR="003617D1" w:rsidRPr="003617D1">
        <w:rPr>
          <w:sz w:val="28"/>
          <w:szCs w:val="28"/>
        </w:rPr>
        <w:t xml:space="preserve"> </w:t>
      </w:r>
      <w:r w:rsidRPr="00B75A75">
        <w:rPr>
          <w:sz w:val="28"/>
          <w:szCs w:val="28"/>
        </w:rPr>
        <w:t>3</w:t>
      </w:r>
      <w:r w:rsidR="003617D1" w:rsidRPr="003617D1">
        <w:rPr>
          <w:sz w:val="28"/>
          <w:szCs w:val="28"/>
        </w:rPr>
        <w:t xml:space="preserve"> </w:t>
      </w:r>
      <w:r w:rsidRPr="001F70E3">
        <w:rPr>
          <w:sz w:val="28"/>
          <w:szCs w:val="28"/>
          <w:lang w:val="en-US"/>
        </w:rPr>
        <w:t>V</w:t>
      </w:r>
      <w:r w:rsidRPr="00B75A75">
        <w:rPr>
          <w:sz w:val="28"/>
          <w:szCs w:val="28"/>
        </w:rPr>
        <w:t xml:space="preserve">) </w:t>
      </w:r>
      <w:r w:rsidRPr="001F70E3">
        <w:rPr>
          <w:sz w:val="28"/>
          <w:szCs w:val="28"/>
          <w:lang w:val="en-US"/>
        </w:rPr>
        <w:t>markali</w:t>
      </w:r>
      <w:r w:rsidRPr="00B75A75">
        <w:rPr>
          <w:sz w:val="28"/>
          <w:szCs w:val="28"/>
        </w:rPr>
        <w:t xml:space="preserve"> </w:t>
      </w:r>
      <w:r w:rsidRPr="001F70E3">
        <w:rPr>
          <w:sz w:val="28"/>
          <w:szCs w:val="28"/>
          <w:lang w:val="en-US"/>
        </w:rPr>
        <w:t>chastotomer</w:t>
      </w:r>
      <w:r w:rsidRPr="00B75A75">
        <w:rPr>
          <w:sz w:val="28"/>
          <w:szCs w:val="28"/>
        </w:rPr>
        <w:t xml:space="preserve">, </w:t>
      </w:r>
      <w:r w:rsidRPr="001F70E3">
        <w:rPr>
          <w:sz w:val="28"/>
          <w:szCs w:val="28"/>
          <w:lang w:val="en-US"/>
        </w:rPr>
        <w:t>unda</w:t>
      </w:r>
      <w:r w:rsidRPr="00B75A75">
        <w:rPr>
          <w:sz w:val="28"/>
          <w:szCs w:val="28"/>
        </w:rPr>
        <w:t xml:space="preserve"> </w:t>
      </w:r>
      <w:r w:rsidRPr="001F70E3">
        <w:rPr>
          <w:sz w:val="28"/>
          <w:szCs w:val="28"/>
          <w:lang w:val="en-US"/>
        </w:rPr>
        <w:t>almashuvchi</w:t>
      </w:r>
      <w:r w:rsidRPr="00B75A75">
        <w:rPr>
          <w:sz w:val="28"/>
          <w:szCs w:val="28"/>
        </w:rPr>
        <w:t xml:space="preserve"> </w:t>
      </w:r>
      <w:r w:rsidRPr="001F70E3">
        <w:rPr>
          <w:sz w:val="28"/>
          <w:szCs w:val="28"/>
          <w:lang w:val="en-US"/>
        </w:rPr>
        <w:t>bloklardan</w:t>
      </w:r>
      <w:r w:rsidRPr="00B75A75">
        <w:rPr>
          <w:sz w:val="28"/>
          <w:szCs w:val="28"/>
        </w:rPr>
        <w:t xml:space="preserve"> </w:t>
      </w:r>
      <w:r w:rsidRPr="001F70E3">
        <w:rPr>
          <w:sz w:val="28"/>
          <w:szCs w:val="28"/>
          <w:lang w:val="en-US"/>
        </w:rPr>
        <w:t>foydalanib</w:t>
      </w:r>
      <w:r w:rsidRPr="00B75A75">
        <w:rPr>
          <w:sz w:val="28"/>
          <w:szCs w:val="28"/>
        </w:rPr>
        <w:t xml:space="preserve"> 78</w:t>
      </w:r>
      <w:r w:rsidR="00B75A75" w:rsidRPr="00B75A75">
        <w:rPr>
          <w:sz w:val="28"/>
          <w:szCs w:val="28"/>
        </w:rPr>
        <w:t xml:space="preserve"> </w:t>
      </w:r>
      <w:r w:rsidRPr="001F70E3">
        <w:rPr>
          <w:sz w:val="28"/>
          <w:szCs w:val="28"/>
          <w:lang w:val="en-US"/>
        </w:rPr>
        <w:t>G</w:t>
      </w:r>
      <w:r w:rsidR="00B75A75">
        <w:rPr>
          <w:sz w:val="28"/>
          <w:szCs w:val="28"/>
          <w:lang w:val="en-US"/>
        </w:rPr>
        <w:t>Hz</w:t>
      </w:r>
      <w:r w:rsidRPr="00B75A75">
        <w:rPr>
          <w:sz w:val="28"/>
          <w:szCs w:val="28"/>
        </w:rPr>
        <w:t xml:space="preserve"> </w:t>
      </w:r>
      <w:r w:rsidRPr="001F70E3">
        <w:rPr>
          <w:sz w:val="28"/>
          <w:szCs w:val="28"/>
          <w:lang w:val="en-US"/>
        </w:rPr>
        <w:t>gacha</w:t>
      </w:r>
      <w:r w:rsidRPr="00B75A75">
        <w:rPr>
          <w:sz w:val="28"/>
          <w:szCs w:val="28"/>
        </w:rPr>
        <w:t xml:space="preserve"> </w:t>
      </w:r>
      <w:r w:rsidRPr="001F70E3">
        <w:rPr>
          <w:sz w:val="28"/>
          <w:szCs w:val="28"/>
          <w:lang w:val="en-US"/>
        </w:rPr>
        <w:t>bo</w:t>
      </w:r>
      <w:r w:rsidRPr="00B75A75">
        <w:rPr>
          <w:sz w:val="28"/>
          <w:szCs w:val="28"/>
        </w:rPr>
        <w:t>’</w:t>
      </w:r>
      <w:r w:rsidRPr="001F70E3">
        <w:rPr>
          <w:sz w:val="28"/>
          <w:szCs w:val="28"/>
          <w:lang w:val="en-US"/>
        </w:rPr>
        <w:t>lgan</w:t>
      </w:r>
      <w:r w:rsidRPr="00B75A75">
        <w:rPr>
          <w:sz w:val="28"/>
          <w:szCs w:val="28"/>
        </w:rPr>
        <w:t xml:space="preserve"> </w:t>
      </w:r>
      <w:r w:rsidRPr="001F70E3">
        <w:rPr>
          <w:sz w:val="28"/>
          <w:szCs w:val="28"/>
          <w:lang w:val="en-US"/>
        </w:rPr>
        <w:t>chastotalarni</w:t>
      </w:r>
      <w:r w:rsidRPr="00B75A75">
        <w:rPr>
          <w:sz w:val="28"/>
          <w:szCs w:val="28"/>
        </w:rPr>
        <w:t xml:space="preserve"> </w:t>
      </w:r>
      <w:r w:rsidRPr="001F70E3">
        <w:rPr>
          <w:sz w:val="28"/>
          <w:szCs w:val="28"/>
          <w:lang w:val="en-US"/>
        </w:rPr>
        <w:t>o</w:t>
      </w:r>
      <w:r w:rsidRPr="00B75A75">
        <w:rPr>
          <w:sz w:val="28"/>
          <w:szCs w:val="28"/>
        </w:rPr>
        <w:t>’</w:t>
      </w:r>
      <w:r w:rsidRPr="001F70E3">
        <w:rPr>
          <w:sz w:val="28"/>
          <w:szCs w:val="28"/>
          <w:lang w:val="en-US"/>
        </w:rPr>
        <w:t>lchash</w:t>
      </w:r>
      <w:r w:rsidRPr="00B75A75">
        <w:rPr>
          <w:sz w:val="28"/>
          <w:szCs w:val="28"/>
        </w:rPr>
        <w:t xml:space="preserve"> </w:t>
      </w:r>
      <w:r w:rsidRPr="001F70E3">
        <w:rPr>
          <w:sz w:val="28"/>
          <w:szCs w:val="28"/>
          <w:lang w:val="en-US"/>
        </w:rPr>
        <w:t>mumkin</w:t>
      </w:r>
      <w:r w:rsidRPr="00B75A75">
        <w:rPr>
          <w:sz w:val="28"/>
          <w:szCs w:val="28"/>
        </w:rPr>
        <w:t xml:space="preserve">; </w:t>
      </w:r>
    </w:p>
    <w:p w:rsidR="009F29FB" w:rsidRPr="009F29FB" w:rsidRDefault="009F29FB" w:rsidP="005E48CB">
      <w:pPr>
        <w:pStyle w:val="Default"/>
        <w:numPr>
          <w:ilvl w:val="0"/>
          <w:numId w:val="1"/>
        </w:numPr>
        <w:spacing w:line="276" w:lineRule="auto"/>
        <w:jc w:val="both"/>
        <w:rPr>
          <w:sz w:val="28"/>
          <w:szCs w:val="28"/>
          <w:lang w:val="en-US"/>
        </w:rPr>
      </w:pPr>
      <w:r w:rsidRPr="009F29FB">
        <w:rPr>
          <w:sz w:val="28"/>
          <w:szCs w:val="28"/>
          <w:lang w:val="en-US"/>
        </w:rPr>
        <w:t>V3-38 markali o’lchov chegarasi (20</w:t>
      </w:r>
      <w:r w:rsidR="003617D1">
        <w:rPr>
          <w:sz w:val="28"/>
          <w:szCs w:val="28"/>
          <w:lang w:val="en-US"/>
        </w:rPr>
        <w:t xml:space="preserve"> Hz</w:t>
      </w:r>
      <w:r w:rsidRPr="009F29FB">
        <w:rPr>
          <w:sz w:val="28"/>
          <w:szCs w:val="28"/>
          <w:lang w:val="en-US"/>
        </w:rPr>
        <w:t xml:space="preserve"> – 5</w:t>
      </w:r>
      <w:r w:rsidR="003617D1" w:rsidRPr="003617D1">
        <w:rPr>
          <w:sz w:val="28"/>
          <w:szCs w:val="28"/>
          <w:lang w:val="en-US"/>
        </w:rPr>
        <w:t xml:space="preserve"> </w:t>
      </w:r>
      <w:r w:rsidR="003617D1">
        <w:rPr>
          <w:sz w:val="28"/>
          <w:szCs w:val="28"/>
          <w:lang w:val="en-US"/>
        </w:rPr>
        <w:t>MHz</w:t>
      </w:r>
      <w:r w:rsidRPr="009F29FB">
        <w:rPr>
          <w:sz w:val="28"/>
          <w:szCs w:val="28"/>
          <w:lang w:val="en-US"/>
        </w:rPr>
        <w:t xml:space="preserve">; 0,1mV – 300V) bo’lgan voltmetr; </w:t>
      </w:r>
    </w:p>
    <w:p w:rsidR="009F29FB" w:rsidRPr="009F29FB" w:rsidRDefault="001F70E3" w:rsidP="005E48CB">
      <w:pPr>
        <w:pStyle w:val="Default"/>
        <w:numPr>
          <w:ilvl w:val="0"/>
          <w:numId w:val="1"/>
        </w:numPr>
        <w:spacing w:line="276" w:lineRule="auto"/>
        <w:jc w:val="both"/>
        <w:rPr>
          <w:sz w:val="28"/>
          <w:szCs w:val="28"/>
          <w:lang w:val="en-US"/>
        </w:rPr>
      </w:pPr>
      <w:r>
        <w:rPr>
          <w:sz w:val="28"/>
          <w:szCs w:val="28"/>
        </w:rPr>
        <w:t>S</w:t>
      </w:r>
      <w:r w:rsidR="009F29FB" w:rsidRPr="009F29FB">
        <w:rPr>
          <w:sz w:val="28"/>
          <w:szCs w:val="28"/>
          <w:lang w:val="en-US"/>
        </w:rPr>
        <w:t xml:space="preserve"> 4313 markali multimetr; </w:t>
      </w:r>
    </w:p>
    <w:p w:rsidR="009F29FB" w:rsidRPr="009F29FB" w:rsidRDefault="009F29FB" w:rsidP="005E48CB">
      <w:pPr>
        <w:pStyle w:val="Default"/>
        <w:numPr>
          <w:ilvl w:val="0"/>
          <w:numId w:val="1"/>
        </w:numPr>
        <w:spacing w:line="276" w:lineRule="auto"/>
        <w:jc w:val="both"/>
        <w:rPr>
          <w:sz w:val="28"/>
          <w:szCs w:val="28"/>
          <w:lang w:val="en-US"/>
        </w:rPr>
      </w:pPr>
      <w:r w:rsidRPr="009F29FB">
        <w:rPr>
          <w:sz w:val="28"/>
          <w:szCs w:val="28"/>
          <w:lang w:val="en-US"/>
        </w:rPr>
        <w:t xml:space="preserve">B5-47 (markali manba bloki / 0,1-30V; 0-3A); </w:t>
      </w:r>
    </w:p>
    <w:p w:rsidR="009F29FB" w:rsidRPr="009F29FB" w:rsidRDefault="009F29FB" w:rsidP="005E48CB">
      <w:pPr>
        <w:pStyle w:val="Default"/>
        <w:numPr>
          <w:ilvl w:val="0"/>
          <w:numId w:val="1"/>
        </w:numPr>
        <w:spacing w:line="276" w:lineRule="auto"/>
        <w:jc w:val="both"/>
        <w:rPr>
          <w:sz w:val="28"/>
          <w:szCs w:val="28"/>
          <w:lang w:val="en-US"/>
        </w:rPr>
      </w:pPr>
      <w:r w:rsidRPr="009F29FB">
        <w:rPr>
          <w:sz w:val="28"/>
          <w:szCs w:val="28"/>
          <w:lang w:val="en-US"/>
        </w:rPr>
        <w:t xml:space="preserve">U 4342 markali kombinirlangan o’lchov asbobi (tester). </w:t>
      </w:r>
    </w:p>
    <w:p w:rsidR="001F70E3" w:rsidRDefault="001F70E3" w:rsidP="005E48CB">
      <w:pPr>
        <w:pStyle w:val="Default"/>
        <w:spacing w:line="276" w:lineRule="auto"/>
        <w:ind w:firstLine="708"/>
        <w:jc w:val="both"/>
        <w:rPr>
          <w:sz w:val="28"/>
          <w:szCs w:val="28"/>
          <w:lang w:val="en-US"/>
        </w:rPr>
      </w:pPr>
    </w:p>
    <w:p w:rsidR="00A46D8E" w:rsidRDefault="009F29FB" w:rsidP="005E48CB">
      <w:pPr>
        <w:pStyle w:val="Default"/>
        <w:spacing w:line="276" w:lineRule="auto"/>
        <w:ind w:firstLine="708"/>
        <w:jc w:val="both"/>
        <w:rPr>
          <w:sz w:val="28"/>
          <w:szCs w:val="28"/>
          <w:lang w:val="en-US"/>
        </w:rPr>
      </w:pPr>
      <w:r w:rsidRPr="009F29FB">
        <w:rPr>
          <w:sz w:val="28"/>
          <w:szCs w:val="28"/>
          <w:lang w:val="en-US"/>
        </w:rPr>
        <w:t>Bu vositalar tibbiyot te</w:t>
      </w:r>
      <w:r>
        <w:rPr>
          <w:sz w:val="28"/>
          <w:szCs w:val="28"/>
        </w:rPr>
        <w:t>х</w:t>
      </w:r>
      <w:r w:rsidRPr="009F29FB">
        <w:rPr>
          <w:sz w:val="28"/>
          <w:szCs w:val="28"/>
          <w:lang w:val="en-US"/>
        </w:rPr>
        <w:t>nikasi muassasalarida foydalanadigan tibbiyot te</w:t>
      </w:r>
      <w:r>
        <w:rPr>
          <w:sz w:val="28"/>
          <w:szCs w:val="28"/>
        </w:rPr>
        <w:t>х</w:t>
      </w:r>
      <w:r w:rsidRPr="009F29FB">
        <w:rPr>
          <w:sz w:val="28"/>
          <w:szCs w:val="28"/>
          <w:lang w:val="en-US"/>
        </w:rPr>
        <w:t xml:space="preserve">nikasining elektron bloklarini ta’mirlashda 98% gacha ishlarni bajarish imkonini beradi. Talab qilingan </w:t>
      </w:r>
      <w:r>
        <w:rPr>
          <w:sz w:val="28"/>
          <w:szCs w:val="28"/>
        </w:rPr>
        <w:t>х</w:t>
      </w:r>
      <w:r w:rsidRPr="009F29FB">
        <w:rPr>
          <w:sz w:val="28"/>
          <w:szCs w:val="28"/>
          <w:lang w:val="en-US"/>
        </w:rPr>
        <w:t xml:space="preserve">arakteristikalarga ega bo’lgan boshqa asboblardan ham foydalanish mumkin. </w:t>
      </w:r>
    </w:p>
    <w:p w:rsidR="00A46D8E" w:rsidRDefault="009F29FB" w:rsidP="005E48CB">
      <w:pPr>
        <w:pStyle w:val="Default"/>
        <w:spacing w:line="276" w:lineRule="auto"/>
        <w:ind w:firstLine="708"/>
        <w:jc w:val="both"/>
        <w:rPr>
          <w:sz w:val="28"/>
          <w:szCs w:val="28"/>
          <w:lang w:val="en-US"/>
        </w:rPr>
      </w:pPr>
      <w:r w:rsidRPr="009F29FB">
        <w:rPr>
          <w:sz w:val="28"/>
          <w:szCs w:val="28"/>
          <w:lang w:val="en-US"/>
        </w:rPr>
        <w:t xml:space="preserve">Qandaydir asbobni sotib olishdan oldin unga ilova qilinadigan guvohnoma to’g’risida ma’lumotga ega bo’lish kerak. Bunday hujjatlar asosan </w:t>
      </w:r>
      <w:r>
        <w:rPr>
          <w:sz w:val="28"/>
          <w:szCs w:val="28"/>
        </w:rPr>
        <w:t>х</w:t>
      </w:r>
      <w:r w:rsidRPr="009F29FB">
        <w:rPr>
          <w:sz w:val="28"/>
          <w:szCs w:val="28"/>
          <w:lang w:val="en-US"/>
        </w:rPr>
        <w:t xml:space="preserve">orijdan olingan o’lchov vositalari uchun zaruriy hisoblanadi. </w:t>
      </w:r>
    </w:p>
    <w:p w:rsidR="009F29FB" w:rsidRDefault="009F29FB" w:rsidP="005E48CB">
      <w:pPr>
        <w:pStyle w:val="Default"/>
        <w:spacing w:line="276" w:lineRule="auto"/>
        <w:ind w:firstLine="708"/>
        <w:jc w:val="both"/>
        <w:rPr>
          <w:sz w:val="28"/>
          <w:szCs w:val="28"/>
          <w:lang w:val="en-US"/>
        </w:rPr>
      </w:pPr>
      <w:r w:rsidRPr="009F29FB">
        <w:rPr>
          <w:sz w:val="28"/>
          <w:szCs w:val="28"/>
          <w:lang w:val="en-US"/>
        </w:rPr>
        <w:t>Bu bo’limda ko’rsatilgan asbob va sinov uskunalaridan tashqari, tibbiyot te</w:t>
      </w:r>
      <w:r>
        <w:rPr>
          <w:sz w:val="28"/>
          <w:szCs w:val="28"/>
        </w:rPr>
        <w:t>х</w:t>
      </w:r>
      <w:r w:rsidRPr="009F29FB">
        <w:rPr>
          <w:sz w:val="28"/>
          <w:szCs w:val="28"/>
          <w:lang w:val="en-US"/>
        </w:rPr>
        <w:t>nikasi vositalariga te</w:t>
      </w:r>
      <w:r>
        <w:rPr>
          <w:sz w:val="28"/>
          <w:szCs w:val="28"/>
        </w:rPr>
        <w:t>х</w:t>
      </w:r>
      <w:r w:rsidRPr="009F29FB">
        <w:rPr>
          <w:sz w:val="28"/>
          <w:szCs w:val="28"/>
          <w:lang w:val="en-US"/>
        </w:rPr>
        <w:t xml:space="preserve">nik </w:t>
      </w:r>
      <w:r>
        <w:rPr>
          <w:sz w:val="28"/>
          <w:szCs w:val="28"/>
        </w:rPr>
        <w:t>х</w:t>
      </w:r>
      <w:r w:rsidRPr="009F29FB">
        <w:rPr>
          <w:sz w:val="28"/>
          <w:szCs w:val="28"/>
          <w:lang w:val="en-US"/>
        </w:rPr>
        <w:t>izmat ko’rsatish uchun ji</w:t>
      </w:r>
      <w:r>
        <w:rPr>
          <w:sz w:val="28"/>
          <w:szCs w:val="28"/>
        </w:rPr>
        <w:t>х</w:t>
      </w:r>
      <w:r w:rsidRPr="009F29FB">
        <w:rPr>
          <w:sz w:val="28"/>
          <w:szCs w:val="28"/>
          <w:lang w:val="en-US"/>
        </w:rPr>
        <w:t xml:space="preserve">ozlangan ish o’rni ham zarur </w:t>
      </w:r>
      <w:r w:rsidRPr="009F29FB">
        <w:rPr>
          <w:sz w:val="28"/>
          <w:szCs w:val="28"/>
          <w:lang w:val="en-US"/>
        </w:rPr>
        <w:lastRenderedPageBreak/>
        <w:t>bo’ladi: elektr tarmog’i bilan ta’minlangan, yo</w:t>
      </w:r>
      <w:r w:rsidR="00A46D8E">
        <w:rPr>
          <w:sz w:val="28"/>
          <w:szCs w:val="28"/>
          <w:lang w:val="en-US"/>
        </w:rPr>
        <w:t>ritish moslamasiga, ventilyatsi</w:t>
      </w:r>
      <w:r w:rsidRPr="009F29FB">
        <w:rPr>
          <w:sz w:val="28"/>
          <w:szCs w:val="28"/>
          <w:lang w:val="en-US"/>
        </w:rPr>
        <w:t>yaga va o’lchov asboblari o’rnatish uchun moslamaga ega bo’lgan, maydoni 6 m</w:t>
      </w:r>
      <w:r w:rsidR="00A46D8E" w:rsidRPr="00A46D8E">
        <w:rPr>
          <w:sz w:val="28"/>
          <w:szCs w:val="28"/>
          <w:vertAlign w:val="superscript"/>
          <w:lang w:val="en-US"/>
        </w:rPr>
        <w:t>2</w:t>
      </w:r>
      <w:r w:rsidRPr="009F29FB">
        <w:rPr>
          <w:sz w:val="18"/>
          <w:szCs w:val="18"/>
          <w:lang w:val="en-US"/>
        </w:rPr>
        <w:t xml:space="preserve"> </w:t>
      </w:r>
      <w:r w:rsidRPr="009F29FB">
        <w:rPr>
          <w:sz w:val="28"/>
          <w:szCs w:val="28"/>
          <w:lang w:val="en-US"/>
        </w:rPr>
        <w:t xml:space="preserve">dan kam bo’lmagan ish o’rni bo’lishi lozim. </w:t>
      </w:r>
      <w:r>
        <w:rPr>
          <w:sz w:val="28"/>
          <w:szCs w:val="28"/>
        </w:rPr>
        <w:t>Х</w:t>
      </w:r>
      <w:r w:rsidRPr="009F29FB">
        <w:rPr>
          <w:sz w:val="28"/>
          <w:szCs w:val="28"/>
          <w:lang w:val="en-US"/>
        </w:rPr>
        <w:t xml:space="preserve">ar bir ish </w:t>
      </w:r>
      <w:r>
        <w:rPr>
          <w:sz w:val="28"/>
          <w:szCs w:val="28"/>
        </w:rPr>
        <w:t>х</w:t>
      </w:r>
      <w:r w:rsidRPr="009F29FB">
        <w:rPr>
          <w:sz w:val="28"/>
          <w:szCs w:val="28"/>
          <w:lang w:val="en-US"/>
        </w:rPr>
        <w:t xml:space="preserve">onasida detallar, o’lchov asboblari va sarflanadigan ashyolar uchun shkaf bo’lishi, ularni har biri </w:t>
      </w:r>
      <w:r w:rsidR="00A46D8E">
        <w:rPr>
          <w:sz w:val="28"/>
          <w:szCs w:val="28"/>
          <w:lang w:val="en-US"/>
        </w:rPr>
        <w:t>y</w:t>
      </w:r>
      <w:r w:rsidRPr="009F29FB">
        <w:rPr>
          <w:sz w:val="28"/>
          <w:szCs w:val="28"/>
          <w:lang w:val="en-US"/>
        </w:rPr>
        <w:t>er ulangan bo’lishi va yoritish</w:t>
      </w:r>
      <w:r>
        <w:rPr>
          <w:sz w:val="28"/>
          <w:szCs w:val="28"/>
          <w:lang w:val="en-US"/>
        </w:rPr>
        <w:t xml:space="preserve"> </w:t>
      </w:r>
      <w:r w:rsidRPr="009F29FB">
        <w:rPr>
          <w:sz w:val="28"/>
          <w:szCs w:val="28"/>
          <w:lang w:val="en-US"/>
        </w:rPr>
        <w:t xml:space="preserve">tizimiga ega bo’lishi, shuningdek ularda yong’inni o’chirish, </w:t>
      </w:r>
      <w:r>
        <w:rPr>
          <w:sz w:val="28"/>
          <w:szCs w:val="28"/>
        </w:rPr>
        <w:t>х</w:t>
      </w:r>
      <w:r w:rsidRPr="009F29FB">
        <w:rPr>
          <w:sz w:val="28"/>
          <w:szCs w:val="28"/>
          <w:lang w:val="en-US"/>
        </w:rPr>
        <w:t xml:space="preserve">amda individual </w:t>
      </w:r>
      <w:r>
        <w:rPr>
          <w:sz w:val="28"/>
          <w:szCs w:val="28"/>
        </w:rPr>
        <w:t>х</w:t>
      </w:r>
      <w:r w:rsidRPr="009F29FB">
        <w:rPr>
          <w:sz w:val="28"/>
          <w:szCs w:val="28"/>
          <w:lang w:val="en-US"/>
        </w:rPr>
        <w:t>imoya vositalari bo’lishi lozim.</w:t>
      </w:r>
    </w:p>
    <w:p w:rsidR="006C7F44" w:rsidRDefault="006C7F44" w:rsidP="005E48CB">
      <w:pPr>
        <w:pStyle w:val="Default"/>
        <w:spacing w:line="276" w:lineRule="auto"/>
        <w:jc w:val="center"/>
        <w:rPr>
          <w:b/>
          <w:bCs/>
          <w:sz w:val="28"/>
          <w:szCs w:val="28"/>
          <w:lang w:val="en-US"/>
        </w:rPr>
      </w:pPr>
    </w:p>
    <w:p w:rsidR="006C7F44" w:rsidRDefault="005F52BA" w:rsidP="005E48CB">
      <w:pPr>
        <w:pStyle w:val="Default"/>
        <w:spacing w:line="276" w:lineRule="auto"/>
        <w:jc w:val="center"/>
        <w:rPr>
          <w:b/>
          <w:bCs/>
          <w:sz w:val="28"/>
          <w:szCs w:val="28"/>
          <w:lang w:val="en-US"/>
        </w:rPr>
      </w:pPr>
      <w:r>
        <w:rPr>
          <w:b/>
          <w:bCs/>
          <w:sz w:val="28"/>
          <w:szCs w:val="28"/>
          <w:lang w:val="en-US"/>
        </w:rPr>
        <w:t xml:space="preserve"> </w:t>
      </w:r>
      <w:r w:rsidR="006C7F44" w:rsidRPr="006C7F44">
        <w:rPr>
          <w:b/>
          <w:bCs/>
          <w:sz w:val="28"/>
          <w:szCs w:val="28"/>
          <w:lang w:val="en-US"/>
        </w:rPr>
        <w:t>Tibbiyot te</w:t>
      </w:r>
      <w:r w:rsidR="006C7F44">
        <w:rPr>
          <w:b/>
          <w:bCs/>
          <w:sz w:val="28"/>
          <w:szCs w:val="28"/>
        </w:rPr>
        <w:t>х</w:t>
      </w:r>
      <w:r w:rsidR="006C7F44" w:rsidRPr="006C7F44">
        <w:rPr>
          <w:b/>
          <w:bCs/>
          <w:sz w:val="28"/>
          <w:szCs w:val="28"/>
          <w:lang w:val="en-US"/>
        </w:rPr>
        <w:t>nikasiga te</w:t>
      </w:r>
      <w:r w:rsidR="006C7F44">
        <w:rPr>
          <w:b/>
          <w:bCs/>
          <w:sz w:val="28"/>
          <w:szCs w:val="28"/>
        </w:rPr>
        <w:t>х</w:t>
      </w:r>
      <w:r w:rsidR="006C7F44" w:rsidRPr="006C7F44">
        <w:rPr>
          <w:b/>
          <w:bCs/>
          <w:sz w:val="28"/>
          <w:szCs w:val="28"/>
          <w:lang w:val="en-US"/>
        </w:rPr>
        <w:t>nik hizmat ko’rsatishni tashkil qilish va uni qoidalari.</w:t>
      </w:r>
    </w:p>
    <w:p w:rsidR="006C7F44" w:rsidRPr="006C7F44" w:rsidRDefault="006C7F44" w:rsidP="005E48CB">
      <w:pPr>
        <w:pStyle w:val="Default"/>
        <w:spacing w:line="276" w:lineRule="auto"/>
        <w:jc w:val="center"/>
        <w:rPr>
          <w:sz w:val="28"/>
          <w:szCs w:val="28"/>
          <w:lang w:val="en-US"/>
        </w:rPr>
      </w:pPr>
    </w:p>
    <w:p w:rsidR="006C7F44" w:rsidRDefault="006C7F44" w:rsidP="005E48CB">
      <w:pPr>
        <w:pStyle w:val="Default"/>
        <w:spacing w:line="276" w:lineRule="auto"/>
        <w:ind w:firstLine="708"/>
        <w:jc w:val="both"/>
        <w:rPr>
          <w:sz w:val="28"/>
          <w:szCs w:val="28"/>
          <w:lang w:val="en-US"/>
        </w:rPr>
      </w:pPr>
      <w:r w:rsidRPr="006C7F44">
        <w:rPr>
          <w:sz w:val="28"/>
          <w:szCs w:val="28"/>
          <w:lang w:val="en-US"/>
        </w:rPr>
        <w:t>Tibbiyot te</w:t>
      </w:r>
      <w:r>
        <w:rPr>
          <w:sz w:val="28"/>
          <w:szCs w:val="28"/>
        </w:rPr>
        <w:t>х</w:t>
      </w:r>
      <w:r w:rsidRPr="006C7F44">
        <w:rPr>
          <w:sz w:val="28"/>
          <w:szCs w:val="28"/>
          <w:lang w:val="en-US"/>
        </w:rPr>
        <w:t>nikasiga te</w:t>
      </w:r>
      <w:r>
        <w:rPr>
          <w:sz w:val="28"/>
          <w:szCs w:val="28"/>
        </w:rPr>
        <w:t>х</w:t>
      </w:r>
      <w:r w:rsidRPr="006C7F44">
        <w:rPr>
          <w:sz w:val="28"/>
          <w:szCs w:val="28"/>
          <w:lang w:val="en-US"/>
        </w:rPr>
        <w:t xml:space="preserve">nik </w:t>
      </w:r>
      <w:r>
        <w:rPr>
          <w:sz w:val="28"/>
          <w:szCs w:val="28"/>
        </w:rPr>
        <w:t>х</w:t>
      </w:r>
      <w:r w:rsidRPr="006C7F44">
        <w:rPr>
          <w:sz w:val="28"/>
          <w:szCs w:val="28"/>
          <w:lang w:val="en-US"/>
        </w:rPr>
        <w:t>izmat ko’rsatish ishlarini turlari, hajmi va davriyligi, ularni tashkil etilishi, tibbiyot te</w:t>
      </w:r>
      <w:r>
        <w:rPr>
          <w:sz w:val="28"/>
          <w:szCs w:val="28"/>
        </w:rPr>
        <w:t>х</w:t>
      </w:r>
      <w:r w:rsidRPr="006C7F44">
        <w:rPr>
          <w:sz w:val="28"/>
          <w:szCs w:val="28"/>
          <w:lang w:val="en-US"/>
        </w:rPr>
        <w:t xml:space="preserve">nikalarini ishlatish muddatlari, harakatda bo’lgan normativ va ishlatish </w:t>
      </w:r>
      <w:r>
        <w:rPr>
          <w:sz w:val="28"/>
          <w:szCs w:val="28"/>
        </w:rPr>
        <w:t>х</w:t>
      </w:r>
      <w:r w:rsidRPr="006C7F44">
        <w:rPr>
          <w:sz w:val="28"/>
          <w:szCs w:val="28"/>
          <w:lang w:val="en-US"/>
        </w:rPr>
        <w:t xml:space="preserve">ujjatlari asosida aniqlanadi va shartnomada ko’rsatiladi. </w:t>
      </w:r>
    </w:p>
    <w:p w:rsidR="006C7F44" w:rsidRPr="006C7F44" w:rsidRDefault="006C7F44" w:rsidP="005E48CB">
      <w:pPr>
        <w:pStyle w:val="Default"/>
        <w:spacing w:line="276" w:lineRule="auto"/>
        <w:ind w:firstLine="708"/>
        <w:jc w:val="both"/>
        <w:rPr>
          <w:sz w:val="28"/>
          <w:szCs w:val="28"/>
          <w:lang w:val="en-US"/>
        </w:rPr>
      </w:pPr>
      <w:r w:rsidRPr="006C7F44">
        <w:rPr>
          <w:sz w:val="28"/>
          <w:szCs w:val="28"/>
          <w:lang w:val="en-US"/>
        </w:rPr>
        <w:t>Tibbiyot te</w:t>
      </w:r>
      <w:r>
        <w:rPr>
          <w:sz w:val="28"/>
          <w:szCs w:val="28"/>
        </w:rPr>
        <w:t>х</w:t>
      </w:r>
      <w:r w:rsidRPr="006C7F44">
        <w:rPr>
          <w:sz w:val="28"/>
          <w:szCs w:val="28"/>
          <w:lang w:val="en-US"/>
        </w:rPr>
        <w:t>nikasiga te</w:t>
      </w:r>
      <w:r>
        <w:rPr>
          <w:sz w:val="28"/>
          <w:szCs w:val="28"/>
        </w:rPr>
        <w:t>х</w:t>
      </w:r>
      <w:r w:rsidRPr="006C7F44">
        <w:rPr>
          <w:sz w:val="28"/>
          <w:szCs w:val="28"/>
          <w:lang w:val="en-US"/>
        </w:rPr>
        <w:t xml:space="preserve">nik </w:t>
      </w:r>
      <w:r>
        <w:rPr>
          <w:sz w:val="28"/>
          <w:szCs w:val="28"/>
        </w:rPr>
        <w:t>х</w:t>
      </w:r>
      <w:r w:rsidRPr="006C7F44">
        <w:rPr>
          <w:sz w:val="28"/>
          <w:szCs w:val="28"/>
          <w:lang w:val="en-US"/>
        </w:rPr>
        <w:t xml:space="preserve">izmat ko’rsatish ishlari tarkibiga quyidagilar kiradi: </w:t>
      </w:r>
    </w:p>
    <w:p w:rsidR="006C7F44" w:rsidRPr="006C7F44" w:rsidRDefault="006C7F44" w:rsidP="0095275F">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6C7F44">
        <w:rPr>
          <w:sz w:val="28"/>
          <w:szCs w:val="28"/>
          <w:lang w:val="en-US"/>
        </w:rPr>
        <w:t>tashkiliy te</w:t>
      </w:r>
      <w:r>
        <w:rPr>
          <w:sz w:val="28"/>
          <w:szCs w:val="28"/>
        </w:rPr>
        <w:t>х</w:t>
      </w:r>
      <w:r w:rsidRPr="006C7F44">
        <w:rPr>
          <w:sz w:val="28"/>
          <w:szCs w:val="28"/>
          <w:lang w:val="en-US"/>
        </w:rPr>
        <w:t>nik tadbirlarni ish faoliyatini yuritishni normativ te</w:t>
      </w:r>
      <w:r>
        <w:rPr>
          <w:sz w:val="28"/>
          <w:szCs w:val="28"/>
        </w:rPr>
        <w:t>х</w:t>
      </w:r>
      <w:r w:rsidRPr="006C7F44">
        <w:rPr>
          <w:sz w:val="28"/>
          <w:szCs w:val="28"/>
          <w:lang w:val="en-US"/>
        </w:rPr>
        <w:t>nik uslubiy va te</w:t>
      </w:r>
      <w:r>
        <w:rPr>
          <w:sz w:val="28"/>
          <w:szCs w:val="28"/>
        </w:rPr>
        <w:t>х</w:t>
      </w:r>
      <w:r w:rsidRPr="006C7F44">
        <w:rPr>
          <w:sz w:val="28"/>
          <w:szCs w:val="28"/>
          <w:lang w:val="en-US"/>
        </w:rPr>
        <w:t xml:space="preserve">nologik hujjatlarni ishlab chiqish; </w:t>
      </w:r>
    </w:p>
    <w:p w:rsidR="006C7F44" w:rsidRPr="00691115" w:rsidRDefault="006C7F44" w:rsidP="0095275F">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6C7F44">
        <w:rPr>
          <w:sz w:val="28"/>
          <w:szCs w:val="28"/>
          <w:lang w:val="en-US"/>
        </w:rPr>
        <w:t>loyihalash</w:t>
      </w:r>
      <w:r w:rsidRPr="00691115">
        <w:rPr>
          <w:sz w:val="28"/>
          <w:szCs w:val="28"/>
          <w:lang w:val="en-US"/>
        </w:rPr>
        <w:t xml:space="preserve"> </w:t>
      </w:r>
      <w:r w:rsidRPr="006C7F44">
        <w:rPr>
          <w:sz w:val="28"/>
          <w:szCs w:val="28"/>
          <w:lang w:val="en-US"/>
        </w:rPr>
        <w:t>ishlarini</w:t>
      </w:r>
      <w:r w:rsidRPr="00691115">
        <w:rPr>
          <w:sz w:val="28"/>
          <w:szCs w:val="28"/>
          <w:lang w:val="en-US"/>
        </w:rPr>
        <w:t xml:space="preserve"> </w:t>
      </w:r>
      <w:r w:rsidRPr="006C7F44">
        <w:rPr>
          <w:sz w:val="28"/>
          <w:szCs w:val="28"/>
          <w:lang w:val="en-US"/>
        </w:rPr>
        <w:t>amalga</w:t>
      </w:r>
      <w:r w:rsidRPr="00691115">
        <w:rPr>
          <w:sz w:val="28"/>
          <w:szCs w:val="28"/>
          <w:lang w:val="en-US"/>
        </w:rPr>
        <w:t xml:space="preserve"> </w:t>
      </w:r>
      <w:r w:rsidRPr="006C7F44">
        <w:rPr>
          <w:sz w:val="28"/>
          <w:szCs w:val="28"/>
          <w:lang w:val="en-US"/>
        </w:rPr>
        <w:t>oshirish</w:t>
      </w:r>
      <w:r w:rsidRPr="00691115">
        <w:rPr>
          <w:sz w:val="28"/>
          <w:szCs w:val="28"/>
          <w:lang w:val="en-US"/>
        </w:rPr>
        <w:t xml:space="preserve">, </w:t>
      </w:r>
      <w:r w:rsidRPr="006C7F44">
        <w:rPr>
          <w:sz w:val="28"/>
          <w:szCs w:val="28"/>
          <w:lang w:val="en-US"/>
        </w:rPr>
        <w:t>tibbiyot</w:t>
      </w:r>
      <w:r w:rsidRPr="00691115">
        <w:rPr>
          <w:sz w:val="28"/>
          <w:szCs w:val="28"/>
          <w:lang w:val="en-US"/>
        </w:rPr>
        <w:t xml:space="preserve"> </w:t>
      </w:r>
      <w:r w:rsidRPr="006C7F44">
        <w:rPr>
          <w:sz w:val="28"/>
          <w:szCs w:val="28"/>
          <w:lang w:val="en-US"/>
        </w:rPr>
        <w:t>te</w:t>
      </w:r>
      <w:r>
        <w:rPr>
          <w:sz w:val="28"/>
          <w:szCs w:val="28"/>
        </w:rPr>
        <w:t>х</w:t>
      </w:r>
      <w:r w:rsidRPr="006C7F44">
        <w:rPr>
          <w:sz w:val="28"/>
          <w:szCs w:val="28"/>
          <w:lang w:val="en-US"/>
        </w:rPr>
        <w:t>nikasini</w:t>
      </w:r>
      <w:r w:rsidRPr="00691115">
        <w:rPr>
          <w:sz w:val="28"/>
          <w:szCs w:val="28"/>
          <w:lang w:val="en-US"/>
        </w:rPr>
        <w:t xml:space="preserve"> </w:t>
      </w:r>
      <w:r w:rsidRPr="006C7F44">
        <w:rPr>
          <w:sz w:val="28"/>
          <w:szCs w:val="28"/>
          <w:lang w:val="en-US"/>
        </w:rPr>
        <w:t>za</w:t>
      </w:r>
      <w:r>
        <w:rPr>
          <w:sz w:val="28"/>
          <w:szCs w:val="28"/>
        </w:rPr>
        <w:t>х</w:t>
      </w:r>
      <w:r w:rsidRPr="006C7F44">
        <w:rPr>
          <w:sz w:val="28"/>
          <w:szCs w:val="28"/>
          <w:lang w:val="en-US"/>
        </w:rPr>
        <w:t>ira</w:t>
      </w:r>
      <w:r w:rsidRPr="00691115">
        <w:rPr>
          <w:sz w:val="28"/>
          <w:szCs w:val="28"/>
          <w:lang w:val="en-US"/>
        </w:rPr>
        <w:t xml:space="preserve"> </w:t>
      </w:r>
      <w:r w:rsidRPr="006C7F44">
        <w:rPr>
          <w:sz w:val="28"/>
          <w:szCs w:val="28"/>
          <w:lang w:val="en-US"/>
        </w:rPr>
        <w:t>elementlarini</w:t>
      </w:r>
      <w:r w:rsidRPr="00691115">
        <w:rPr>
          <w:sz w:val="28"/>
          <w:szCs w:val="28"/>
          <w:lang w:val="en-US"/>
        </w:rPr>
        <w:t xml:space="preserve"> </w:t>
      </w:r>
      <w:r w:rsidRPr="006C7F44">
        <w:rPr>
          <w:sz w:val="28"/>
          <w:szCs w:val="28"/>
          <w:lang w:val="en-US"/>
        </w:rPr>
        <w:t>tanlash</w:t>
      </w:r>
      <w:r w:rsidRPr="00691115">
        <w:rPr>
          <w:sz w:val="28"/>
          <w:szCs w:val="28"/>
          <w:lang w:val="en-US"/>
        </w:rPr>
        <w:t xml:space="preserve">, </w:t>
      </w:r>
      <w:r w:rsidRPr="006C7F44">
        <w:rPr>
          <w:sz w:val="28"/>
          <w:szCs w:val="28"/>
          <w:lang w:val="en-US"/>
        </w:rPr>
        <w:t>material</w:t>
      </w:r>
      <w:r w:rsidRPr="00691115">
        <w:rPr>
          <w:sz w:val="28"/>
          <w:szCs w:val="28"/>
          <w:lang w:val="en-US"/>
        </w:rPr>
        <w:t xml:space="preserve"> </w:t>
      </w:r>
      <w:r w:rsidRPr="006C7F44">
        <w:rPr>
          <w:sz w:val="28"/>
          <w:szCs w:val="28"/>
          <w:lang w:val="en-US"/>
        </w:rPr>
        <w:t>te</w:t>
      </w:r>
      <w:r>
        <w:rPr>
          <w:sz w:val="28"/>
          <w:szCs w:val="28"/>
        </w:rPr>
        <w:t>х</w:t>
      </w:r>
      <w:r w:rsidRPr="006C7F44">
        <w:rPr>
          <w:sz w:val="28"/>
          <w:szCs w:val="28"/>
          <w:lang w:val="en-US"/>
        </w:rPr>
        <w:t>nik</w:t>
      </w:r>
      <w:r w:rsidRPr="00691115">
        <w:rPr>
          <w:sz w:val="28"/>
          <w:szCs w:val="28"/>
          <w:lang w:val="en-US"/>
        </w:rPr>
        <w:t xml:space="preserve"> </w:t>
      </w:r>
      <w:r w:rsidRPr="006C7F44">
        <w:rPr>
          <w:sz w:val="28"/>
          <w:szCs w:val="28"/>
          <w:lang w:val="en-US"/>
        </w:rPr>
        <w:t>ta</w:t>
      </w:r>
      <w:r w:rsidRPr="00691115">
        <w:rPr>
          <w:sz w:val="28"/>
          <w:szCs w:val="28"/>
          <w:lang w:val="en-US"/>
        </w:rPr>
        <w:t>’</w:t>
      </w:r>
      <w:r w:rsidRPr="006C7F44">
        <w:rPr>
          <w:sz w:val="28"/>
          <w:szCs w:val="28"/>
          <w:lang w:val="en-US"/>
        </w:rPr>
        <w:t>minotni</w:t>
      </w:r>
      <w:r w:rsidRPr="00691115">
        <w:rPr>
          <w:sz w:val="28"/>
          <w:szCs w:val="28"/>
          <w:lang w:val="en-US"/>
        </w:rPr>
        <w:t xml:space="preserve"> </w:t>
      </w:r>
      <w:r w:rsidRPr="006C7F44">
        <w:rPr>
          <w:sz w:val="28"/>
          <w:szCs w:val="28"/>
          <w:lang w:val="en-US"/>
        </w:rPr>
        <w:t>zararli</w:t>
      </w:r>
      <w:r w:rsidRPr="00691115">
        <w:rPr>
          <w:sz w:val="28"/>
          <w:szCs w:val="28"/>
          <w:lang w:val="en-US"/>
        </w:rPr>
        <w:t xml:space="preserve"> </w:t>
      </w:r>
      <w:r w:rsidRPr="006C7F44">
        <w:rPr>
          <w:sz w:val="28"/>
          <w:szCs w:val="28"/>
          <w:lang w:val="en-US"/>
        </w:rPr>
        <w:t>faktorlardan</w:t>
      </w:r>
      <w:r w:rsidRPr="00691115">
        <w:rPr>
          <w:sz w:val="28"/>
          <w:szCs w:val="28"/>
          <w:lang w:val="en-US"/>
        </w:rPr>
        <w:t xml:space="preserve"> </w:t>
      </w:r>
      <w:r w:rsidRPr="006C7F44">
        <w:rPr>
          <w:sz w:val="28"/>
          <w:szCs w:val="28"/>
          <w:lang w:val="en-US"/>
        </w:rPr>
        <w:t>himoyalash</w:t>
      </w:r>
      <w:r w:rsidRPr="00691115">
        <w:rPr>
          <w:sz w:val="28"/>
          <w:szCs w:val="28"/>
          <w:lang w:val="en-US"/>
        </w:rPr>
        <w:t xml:space="preserve">; </w:t>
      </w:r>
    </w:p>
    <w:p w:rsidR="006C7F44" w:rsidRPr="00691115" w:rsidRDefault="006C7F44" w:rsidP="0095275F">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6C7F44">
        <w:rPr>
          <w:sz w:val="28"/>
          <w:szCs w:val="28"/>
          <w:lang w:val="en-US"/>
        </w:rPr>
        <w:t>qo</w:t>
      </w:r>
      <w:r w:rsidRPr="00691115">
        <w:rPr>
          <w:sz w:val="28"/>
          <w:szCs w:val="28"/>
          <w:lang w:val="en-US"/>
        </w:rPr>
        <w:t>’</w:t>
      </w:r>
      <w:r w:rsidRPr="006C7F44">
        <w:rPr>
          <w:sz w:val="28"/>
          <w:szCs w:val="28"/>
          <w:lang w:val="en-US"/>
        </w:rPr>
        <w:t>rilish</w:t>
      </w:r>
      <w:r w:rsidRPr="00691115">
        <w:rPr>
          <w:sz w:val="28"/>
          <w:szCs w:val="28"/>
          <w:lang w:val="en-US"/>
        </w:rPr>
        <w:t xml:space="preserve"> </w:t>
      </w:r>
      <w:r w:rsidRPr="006C7F44">
        <w:rPr>
          <w:sz w:val="28"/>
          <w:szCs w:val="28"/>
          <w:lang w:val="en-US"/>
        </w:rPr>
        <w:t>montaj</w:t>
      </w:r>
      <w:r w:rsidRPr="00691115">
        <w:rPr>
          <w:sz w:val="28"/>
          <w:szCs w:val="28"/>
          <w:lang w:val="en-US"/>
        </w:rPr>
        <w:t xml:space="preserve"> </w:t>
      </w:r>
      <w:r w:rsidRPr="006C7F44">
        <w:rPr>
          <w:sz w:val="28"/>
          <w:szCs w:val="28"/>
          <w:lang w:val="en-US"/>
        </w:rPr>
        <w:t>ishlarini</w:t>
      </w:r>
      <w:r w:rsidRPr="00691115">
        <w:rPr>
          <w:sz w:val="28"/>
          <w:szCs w:val="28"/>
          <w:lang w:val="en-US"/>
        </w:rPr>
        <w:t xml:space="preserve"> </w:t>
      </w:r>
      <w:r w:rsidRPr="006C7F44">
        <w:rPr>
          <w:sz w:val="28"/>
          <w:szCs w:val="28"/>
          <w:lang w:val="en-US"/>
        </w:rPr>
        <w:t>bajarish</w:t>
      </w:r>
      <w:r w:rsidRPr="00691115">
        <w:rPr>
          <w:sz w:val="28"/>
          <w:szCs w:val="28"/>
          <w:lang w:val="en-US"/>
        </w:rPr>
        <w:t xml:space="preserve">, </w:t>
      </w:r>
      <w:r w:rsidRPr="006C7F44">
        <w:rPr>
          <w:sz w:val="28"/>
          <w:szCs w:val="28"/>
          <w:lang w:val="en-US"/>
        </w:rPr>
        <w:t>ya</w:t>
      </w:r>
      <w:r w:rsidRPr="00691115">
        <w:rPr>
          <w:sz w:val="28"/>
          <w:szCs w:val="28"/>
          <w:lang w:val="en-US"/>
        </w:rPr>
        <w:t>’</w:t>
      </w:r>
      <w:r w:rsidRPr="006C7F44">
        <w:rPr>
          <w:sz w:val="28"/>
          <w:szCs w:val="28"/>
          <w:lang w:val="en-US"/>
        </w:rPr>
        <w:t>ni</w:t>
      </w:r>
      <w:r w:rsidRPr="00691115">
        <w:rPr>
          <w:sz w:val="28"/>
          <w:szCs w:val="28"/>
          <w:lang w:val="en-US"/>
        </w:rPr>
        <w:t xml:space="preserve"> </w:t>
      </w:r>
      <w:r w:rsidRPr="006C7F44">
        <w:rPr>
          <w:sz w:val="28"/>
          <w:szCs w:val="28"/>
          <w:lang w:val="en-US"/>
        </w:rPr>
        <w:t>binoni</w:t>
      </w:r>
      <w:r w:rsidRPr="00691115">
        <w:rPr>
          <w:sz w:val="28"/>
          <w:szCs w:val="28"/>
          <w:lang w:val="en-US"/>
        </w:rPr>
        <w:t xml:space="preserve"> </w:t>
      </w:r>
      <w:r w:rsidRPr="006C7F44">
        <w:rPr>
          <w:sz w:val="28"/>
          <w:szCs w:val="28"/>
          <w:lang w:val="en-US"/>
        </w:rPr>
        <w:t>tibbiyot</w:t>
      </w:r>
      <w:r w:rsidRPr="00691115">
        <w:rPr>
          <w:sz w:val="28"/>
          <w:szCs w:val="28"/>
          <w:lang w:val="en-US"/>
        </w:rPr>
        <w:t xml:space="preserve"> </w:t>
      </w:r>
      <w:r w:rsidRPr="006C7F44">
        <w:rPr>
          <w:sz w:val="28"/>
          <w:szCs w:val="28"/>
          <w:lang w:val="en-US"/>
        </w:rPr>
        <w:t>te</w:t>
      </w:r>
      <w:r>
        <w:rPr>
          <w:sz w:val="28"/>
          <w:szCs w:val="28"/>
        </w:rPr>
        <w:t>х</w:t>
      </w:r>
      <w:r w:rsidRPr="006C7F44">
        <w:rPr>
          <w:sz w:val="28"/>
          <w:szCs w:val="28"/>
          <w:lang w:val="en-US"/>
        </w:rPr>
        <w:t>nikasini</w:t>
      </w:r>
      <w:r w:rsidRPr="00691115">
        <w:rPr>
          <w:sz w:val="28"/>
          <w:szCs w:val="28"/>
          <w:lang w:val="en-US"/>
        </w:rPr>
        <w:t xml:space="preserve"> </w:t>
      </w:r>
      <w:r w:rsidRPr="006C7F44">
        <w:rPr>
          <w:sz w:val="28"/>
          <w:szCs w:val="28"/>
          <w:lang w:val="en-US"/>
        </w:rPr>
        <w:t>o</w:t>
      </w:r>
      <w:r w:rsidRPr="00691115">
        <w:rPr>
          <w:sz w:val="28"/>
          <w:szCs w:val="28"/>
          <w:lang w:val="en-US"/>
        </w:rPr>
        <w:t>’</w:t>
      </w:r>
      <w:r w:rsidRPr="006C7F44">
        <w:rPr>
          <w:sz w:val="28"/>
          <w:szCs w:val="28"/>
          <w:lang w:val="en-US"/>
        </w:rPr>
        <w:t>rnatishga</w:t>
      </w:r>
      <w:r w:rsidRPr="00691115">
        <w:rPr>
          <w:sz w:val="28"/>
          <w:szCs w:val="28"/>
          <w:lang w:val="en-US"/>
        </w:rPr>
        <w:t xml:space="preserve"> </w:t>
      </w:r>
      <w:r w:rsidRPr="006C7F44">
        <w:rPr>
          <w:sz w:val="28"/>
          <w:szCs w:val="28"/>
          <w:lang w:val="en-US"/>
        </w:rPr>
        <w:t>tayyorlash</w:t>
      </w:r>
      <w:r w:rsidRPr="00691115">
        <w:rPr>
          <w:sz w:val="28"/>
          <w:szCs w:val="28"/>
          <w:lang w:val="en-US"/>
        </w:rPr>
        <w:t xml:space="preserve">, </w:t>
      </w:r>
      <w:r w:rsidRPr="006C7F44">
        <w:rPr>
          <w:sz w:val="28"/>
          <w:szCs w:val="28"/>
          <w:lang w:val="en-US"/>
        </w:rPr>
        <w:t>energiya</w:t>
      </w:r>
      <w:r w:rsidRPr="00691115">
        <w:rPr>
          <w:sz w:val="28"/>
          <w:szCs w:val="28"/>
          <w:lang w:val="en-US"/>
        </w:rPr>
        <w:t xml:space="preserve"> </w:t>
      </w:r>
      <w:r w:rsidRPr="006C7F44">
        <w:rPr>
          <w:sz w:val="28"/>
          <w:szCs w:val="28"/>
          <w:lang w:val="en-US"/>
        </w:rPr>
        <w:t>ta</w:t>
      </w:r>
      <w:r w:rsidRPr="00691115">
        <w:rPr>
          <w:sz w:val="28"/>
          <w:szCs w:val="28"/>
          <w:lang w:val="en-US"/>
        </w:rPr>
        <w:t>’</w:t>
      </w:r>
      <w:r w:rsidRPr="006C7F44">
        <w:rPr>
          <w:sz w:val="28"/>
          <w:szCs w:val="28"/>
          <w:lang w:val="en-US"/>
        </w:rPr>
        <w:t>minotini</w:t>
      </w:r>
      <w:r w:rsidRPr="00691115">
        <w:rPr>
          <w:sz w:val="28"/>
          <w:szCs w:val="28"/>
          <w:lang w:val="en-US"/>
        </w:rPr>
        <w:t xml:space="preserve">, </w:t>
      </w:r>
      <w:r w:rsidRPr="006C7F44">
        <w:rPr>
          <w:sz w:val="28"/>
          <w:szCs w:val="28"/>
          <w:lang w:val="en-US"/>
        </w:rPr>
        <w:t>himoya</w:t>
      </w:r>
      <w:r w:rsidRPr="00691115">
        <w:rPr>
          <w:sz w:val="28"/>
          <w:szCs w:val="28"/>
          <w:lang w:val="en-US"/>
        </w:rPr>
        <w:t xml:space="preserve">, </w:t>
      </w:r>
      <w:r w:rsidRPr="006C7F44">
        <w:rPr>
          <w:sz w:val="28"/>
          <w:szCs w:val="28"/>
          <w:lang w:val="en-US"/>
        </w:rPr>
        <w:t>ventilyatsiya</w:t>
      </w:r>
      <w:r w:rsidRPr="00691115">
        <w:rPr>
          <w:sz w:val="28"/>
          <w:szCs w:val="28"/>
          <w:lang w:val="en-US"/>
        </w:rPr>
        <w:t xml:space="preserve"> </w:t>
      </w:r>
      <w:r w:rsidRPr="006C7F44">
        <w:rPr>
          <w:sz w:val="28"/>
          <w:szCs w:val="28"/>
          <w:lang w:val="en-US"/>
        </w:rPr>
        <w:t>va</w:t>
      </w:r>
      <w:r w:rsidRPr="00691115">
        <w:rPr>
          <w:sz w:val="28"/>
          <w:szCs w:val="28"/>
          <w:lang w:val="en-US"/>
        </w:rPr>
        <w:t xml:space="preserve"> </w:t>
      </w:r>
      <w:r w:rsidRPr="006C7F44">
        <w:rPr>
          <w:sz w:val="28"/>
          <w:szCs w:val="28"/>
          <w:lang w:val="en-US"/>
        </w:rPr>
        <w:t>boshqalarni</w:t>
      </w:r>
      <w:r w:rsidRPr="00691115">
        <w:rPr>
          <w:sz w:val="28"/>
          <w:szCs w:val="28"/>
          <w:lang w:val="en-US"/>
        </w:rPr>
        <w:t xml:space="preserve"> </w:t>
      </w:r>
      <w:r w:rsidRPr="006C7F44">
        <w:rPr>
          <w:sz w:val="28"/>
          <w:szCs w:val="28"/>
          <w:lang w:val="en-US"/>
        </w:rPr>
        <w:t>ta</w:t>
      </w:r>
      <w:r w:rsidRPr="00691115">
        <w:rPr>
          <w:sz w:val="28"/>
          <w:szCs w:val="28"/>
          <w:lang w:val="en-US"/>
        </w:rPr>
        <w:t>’</w:t>
      </w:r>
      <w:r w:rsidRPr="006C7F44">
        <w:rPr>
          <w:sz w:val="28"/>
          <w:szCs w:val="28"/>
          <w:lang w:val="en-US"/>
        </w:rPr>
        <w:t>minlash</w:t>
      </w:r>
      <w:r w:rsidRPr="00691115">
        <w:rPr>
          <w:sz w:val="28"/>
          <w:szCs w:val="28"/>
          <w:lang w:val="en-US"/>
        </w:rPr>
        <w:t xml:space="preserve">; </w:t>
      </w: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nikasini ishga tushirish va sozlash ishlarini amalga oshirish. </w:t>
      </w:r>
    </w:p>
    <w:p w:rsidR="006C7F44" w:rsidRDefault="006C7F44" w:rsidP="005E48CB">
      <w:pPr>
        <w:autoSpaceDE w:val="0"/>
        <w:autoSpaceDN w:val="0"/>
        <w:adjustRightInd w:val="0"/>
        <w:spacing w:after="0" w:line="276" w:lineRule="auto"/>
        <w:jc w:val="both"/>
        <w:rPr>
          <w:rFonts w:ascii="Times New Roman" w:hAnsi="Times New Roman" w:cs="Times New Roman"/>
          <w:noProof w:val="0"/>
          <w:color w:val="000000"/>
          <w:sz w:val="28"/>
          <w:szCs w:val="28"/>
        </w:rPr>
      </w:pPr>
    </w:p>
    <w:p w:rsidR="006C7F44" w:rsidRDefault="006C7F44"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C7F44">
        <w:rPr>
          <w:rFonts w:ascii="Times New Roman" w:hAnsi="Times New Roman" w:cs="Times New Roman"/>
          <w:noProof w:val="0"/>
          <w:color w:val="000000"/>
          <w:sz w:val="28"/>
          <w:szCs w:val="28"/>
        </w:rPr>
        <w:t xml:space="preserve">O’rnatish va ishga tushirish ishlaridan keyin quyidagi tadbirlar o’tkaziladi. </w:t>
      </w:r>
    </w:p>
    <w:p w:rsidR="009020FC" w:rsidRPr="006C7F44" w:rsidRDefault="009020FC"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mahsulotning ishga yaroqliligini tekshirish uchun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 nazorat sinovlari, zarur bo’lgan hollarda ularni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nik hujjatlarda keltirilgan parametrlari bilan solishtirish, sinash natijalari hujjatlashtiriladi;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ishlatish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qoidalari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bilan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tibbiy</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odimlarni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tanishtirish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va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ularga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tegishli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topshiriqlar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berish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yicha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akt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hujjatlarini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ldirish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bu</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turiga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tegishli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hujjatlar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asosida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ldiriladi</w:t>
      </w:r>
      <w:r w:rsidRPr="00691115">
        <w:rPr>
          <w:rFonts w:ascii="Times New Roman" w:hAnsi="Times New Roman" w:cs="Times New Roman"/>
          <w:noProof w:val="0"/>
          <w:color w:val="000000"/>
          <w:sz w:val="28"/>
          <w:szCs w:val="28"/>
        </w:rPr>
        <w:t xml:space="preserve">;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lastRenderedPageBreak/>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kafolatli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izmat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rsatishni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amalga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oshirish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ya</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ishlab</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chiqaruvchi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tomonidan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kafolat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muddatida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sodir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lgan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buzilishlarni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tuzatish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ishlab</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chiqaruvchi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yoki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uning</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ishonchli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vakili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tomonidan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bajariladi</w:t>
      </w:r>
      <w:r w:rsidRPr="00691115">
        <w:rPr>
          <w:rFonts w:ascii="Times New Roman" w:hAnsi="Times New Roman" w:cs="Times New Roman"/>
          <w:noProof w:val="0"/>
          <w:color w:val="000000"/>
          <w:sz w:val="28"/>
          <w:szCs w:val="28"/>
        </w:rPr>
        <w:t xml:space="preserve">);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davriy</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profilaktik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izmatni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rsatish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eskirish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jarayoni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asosida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kelib</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chiqadigan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buzilishlarni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oldini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olish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uchun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reja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yicha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qilinadigan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tizimini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tuzish</w:t>
      </w:r>
      <w:r w:rsidRPr="00691115">
        <w:rPr>
          <w:rFonts w:ascii="Times New Roman" w:hAnsi="Times New Roman" w:cs="Times New Roman"/>
          <w:noProof w:val="0"/>
          <w:color w:val="000000"/>
          <w:sz w:val="28"/>
          <w:szCs w:val="28"/>
        </w:rPr>
        <w:t xml:space="preserve">. </w:t>
      </w:r>
    </w:p>
    <w:p w:rsidR="006C7F44" w:rsidRPr="00691115" w:rsidRDefault="006C7F44" w:rsidP="005E48CB">
      <w:pPr>
        <w:autoSpaceDE w:val="0"/>
        <w:autoSpaceDN w:val="0"/>
        <w:adjustRightInd w:val="0"/>
        <w:spacing w:after="0" w:line="276" w:lineRule="auto"/>
        <w:jc w:val="both"/>
        <w:rPr>
          <w:rFonts w:ascii="Times New Roman" w:hAnsi="Times New Roman" w:cs="Times New Roman"/>
          <w:noProof w:val="0"/>
          <w:color w:val="000000"/>
          <w:sz w:val="28"/>
          <w:szCs w:val="28"/>
        </w:rPr>
      </w:pPr>
    </w:p>
    <w:p w:rsidR="006C7F44" w:rsidRPr="006C7F44" w:rsidRDefault="006C7F44"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C7F44">
        <w:rPr>
          <w:rFonts w:ascii="Times New Roman" w:hAnsi="Times New Roman" w:cs="Times New Roman"/>
          <w:noProof w:val="0"/>
          <w:color w:val="000000"/>
          <w:sz w:val="28"/>
          <w:szCs w:val="28"/>
        </w:rPr>
        <w:t>Tibbiyot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nikasini ishlab turgan davrida amalga oshiriladigan tadbirlarga quyidagilar kiradi: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davriy</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izmat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rsatish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turi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hajmi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nologik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ketma</w:t>
      </w:r>
      <w:r w:rsidRPr="00691115">
        <w:rPr>
          <w:rFonts w:ascii="Times New Roman" w:hAnsi="Times New Roman" w:cs="Times New Roman"/>
          <w:noProof w:val="0"/>
          <w:color w:val="000000"/>
          <w:sz w:val="28"/>
          <w:szCs w:val="28"/>
        </w:rPr>
        <w:t xml:space="preserve"> - </w:t>
      </w:r>
      <w:r w:rsidRPr="006C7F44">
        <w:rPr>
          <w:rFonts w:ascii="Times New Roman" w:hAnsi="Times New Roman" w:cs="Times New Roman"/>
          <w:noProof w:val="0"/>
          <w:color w:val="000000"/>
          <w:sz w:val="28"/>
          <w:szCs w:val="28"/>
        </w:rPr>
        <w:t>ketligi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hujjatlarda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keltirilgan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talablar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holat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nazorati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natijasida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kelib</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chiqib</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tanlanadi</w:t>
      </w:r>
      <w:r w:rsidRPr="00691115">
        <w:rPr>
          <w:rFonts w:ascii="Times New Roman" w:hAnsi="Times New Roman" w:cs="Times New Roman"/>
          <w:noProof w:val="0"/>
          <w:color w:val="000000"/>
          <w:sz w:val="28"/>
          <w:szCs w:val="28"/>
        </w:rPr>
        <w:t xml:space="preserve">;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kalendar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muddat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yicha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davriylik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nologik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va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ishlatish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hujjatlari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asosida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rnatiladi</w:t>
      </w:r>
      <w:r w:rsidRPr="00691115">
        <w:rPr>
          <w:rFonts w:ascii="Times New Roman" w:hAnsi="Times New Roman" w:cs="Times New Roman"/>
          <w:noProof w:val="0"/>
          <w:color w:val="000000"/>
          <w:sz w:val="28"/>
          <w:szCs w:val="28"/>
        </w:rPr>
        <w:t xml:space="preserve">;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ta</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mirlash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izmatini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ko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rsatish</w:t>
      </w:r>
      <w:r w:rsidRPr="00691115">
        <w:rPr>
          <w:rFonts w:ascii="Times New Roman" w:hAnsi="Times New Roman" w:cs="Times New Roman"/>
          <w:noProof w:val="0"/>
          <w:color w:val="000000"/>
          <w:sz w:val="28"/>
          <w:szCs w:val="28"/>
        </w:rPr>
        <w:t xml:space="preserve"> - </w:t>
      </w:r>
      <w:r w:rsidRPr="006C7F44">
        <w:rPr>
          <w:rFonts w:ascii="Times New Roman" w:hAnsi="Times New Roman" w:cs="Times New Roman"/>
          <w:noProof w:val="0"/>
          <w:color w:val="000000"/>
          <w:sz w:val="28"/>
          <w:szCs w:val="28"/>
        </w:rPr>
        <w:t>bular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yaroqlilikni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ta</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minlash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yoki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resurslarni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tiklash</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uchun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bajariladigan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lib</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hisoblanadi</w:t>
      </w:r>
      <w:r w:rsidRPr="00691115">
        <w:rPr>
          <w:rFonts w:ascii="Times New Roman" w:hAnsi="Times New Roman" w:cs="Times New Roman"/>
          <w:noProof w:val="0"/>
          <w:color w:val="000000"/>
          <w:sz w:val="28"/>
          <w:szCs w:val="28"/>
        </w:rPr>
        <w:t xml:space="preserve">;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91115">
        <w:rPr>
          <w:rFonts w:ascii="Times New Roman" w:hAnsi="Times New Roman" w:cs="Times New Roman"/>
          <w:noProof w:val="0"/>
          <w:color w:val="000000"/>
          <w:sz w:val="28"/>
          <w:szCs w:val="28"/>
        </w:rPr>
        <w:t>kundalik ta’mirlash ishlarini bajarish qarorini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 </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izmat ko’rsatish kor</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onasi vakili bilan tibbiyot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nikasini ishlatuvchi muta</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asis birga masla</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atlashib qabul qilishadi;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91115">
        <w:rPr>
          <w:rFonts w:ascii="Times New Roman" w:hAnsi="Times New Roman" w:cs="Times New Roman"/>
          <w:noProof w:val="0"/>
          <w:color w:val="000000"/>
          <w:sz w:val="28"/>
          <w:szCs w:val="28"/>
        </w:rPr>
        <w:t>ta’mirlash - tibbiyot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nikasi vositasidan foydalanish jarayonida, tibbiyot muassasasda nosozliklari aniqlangan qismlarini amashtirish yo’li bilan amalga oshiriladi;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91115">
        <w:rPr>
          <w:rFonts w:ascii="Times New Roman" w:hAnsi="Times New Roman" w:cs="Times New Roman"/>
          <w:noProof w:val="0"/>
          <w:color w:val="000000"/>
          <w:sz w:val="28"/>
          <w:szCs w:val="28"/>
        </w:rPr>
        <w:t>ta’mirni amalga oshiruvchi tomonidan ta’mirlangan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nikaga kafolat muddati beriladi va buning uchun foydalanuvchi ishlatish </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ujjatlari talabiga rioya qilishi zarur bo’ladi;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91115">
        <w:rPr>
          <w:rFonts w:ascii="Times New Roman" w:hAnsi="Times New Roman" w:cs="Times New Roman"/>
          <w:noProof w:val="0"/>
          <w:color w:val="000000"/>
          <w:sz w:val="28"/>
          <w:szCs w:val="28"/>
        </w:rPr>
        <w:t>tibbiyot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nikasi agar tibbiy maqsadga mo’ljallangan o’lchov vositasi bo’lsa va ta’mir davrida uning metrologik ko’rsatgichlariga ta’sir etilsa, u dastlabki metralogik tekshirishlaridan o’tkaziladi;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lastRenderedPageBreak/>
        <w:t></w:t>
      </w:r>
      <w:r w:rsidRPr="006C7F44">
        <w:rPr>
          <w:rFonts w:ascii="Wingdings" w:hAnsi="Wingdings" w:cs="Wingdings"/>
          <w:noProof w:val="0"/>
          <w:color w:val="000000"/>
          <w:sz w:val="28"/>
          <w:szCs w:val="28"/>
          <w:lang w:val="ru-RU"/>
        </w:rPr>
        <w:t></w:t>
      </w:r>
      <w:r w:rsidRPr="00691115">
        <w:rPr>
          <w:rFonts w:ascii="Times New Roman" w:hAnsi="Times New Roman" w:cs="Times New Roman"/>
          <w:noProof w:val="0"/>
          <w:color w:val="000000"/>
          <w:sz w:val="28"/>
          <w:szCs w:val="28"/>
        </w:rPr>
        <w:t>tibbiyot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nikasi </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olatini nazorati – tibbiyot te</w:t>
      </w:r>
      <w:r w:rsidRPr="006C7F44">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nikasini ishga yaroqliligini aniqlash uchun o’tkaziladi va bunda chegaraviy holat yoki butunlay ishlamay qolishi aniqlanadi; </w:t>
      </w: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 xml:space="preserve">foydalanishdan oldingi nazorat tibbiy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odim tomonidan ishga tushirishdan oldin o’tkaziladi. </w:t>
      </w:r>
    </w:p>
    <w:p w:rsidR="006C7F44" w:rsidRDefault="006C7F44" w:rsidP="005E48CB">
      <w:pPr>
        <w:autoSpaceDE w:val="0"/>
        <w:autoSpaceDN w:val="0"/>
        <w:adjustRightInd w:val="0"/>
        <w:spacing w:after="0" w:line="276" w:lineRule="auto"/>
        <w:jc w:val="both"/>
        <w:rPr>
          <w:rFonts w:ascii="Times New Roman" w:hAnsi="Times New Roman" w:cs="Times New Roman"/>
          <w:noProof w:val="0"/>
          <w:color w:val="000000"/>
          <w:sz w:val="28"/>
          <w:szCs w:val="28"/>
        </w:rPr>
      </w:pPr>
    </w:p>
    <w:p w:rsidR="006C7F44" w:rsidRDefault="006C7F44"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C7F44">
        <w:rPr>
          <w:rFonts w:ascii="Times New Roman" w:hAnsi="Times New Roman" w:cs="Times New Roman"/>
          <w:noProof w:val="0"/>
          <w:color w:val="000000"/>
          <w:sz w:val="28"/>
          <w:szCs w:val="28"/>
        </w:rPr>
        <w:t xml:space="preserve">Ishga tushirishdan oldingi nazoratda quyidagi ishlar bajariladi: </w:t>
      </w:r>
    </w:p>
    <w:p w:rsidR="008E328A" w:rsidRPr="006C7F44" w:rsidRDefault="008E328A"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nikasini tashqi ko’rinishi va ish joyi tekshiriladi; </w:t>
      </w: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nikasini ishga tayyorlashda 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nika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 xml:space="preserve">avfsizligi qoidalariga rioya qilinishi tekshiriladi (tarmoqqa ulanuvchi simlarni butunligi, ekranlarni mavjudligi, himoya vositalarini mavjudligi); </w:t>
      </w: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 xml:space="preserve">ishlatiladigan ashyolar bilan ta’minlanishi tekshiriladi; </w:t>
      </w: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 xml:space="preserve">apparatni ishga tayyorligi tekshiriladi; </w:t>
      </w:r>
    </w:p>
    <w:p w:rsidR="006C7F44" w:rsidRPr="006C7F44"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 xml:space="preserve">apparatni ishga tushirib, uning tarkibiy qismlarinining ishlashga tayyorligini ko’rsatuvchi signal, blokirovka signallari tekshiriladi; </w:t>
      </w:r>
    </w:p>
    <w:p w:rsidR="006C7F44" w:rsidRPr="00691115" w:rsidRDefault="006C7F44" w:rsidP="0095275F">
      <w:pPr>
        <w:autoSpaceDE w:val="0"/>
        <w:autoSpaceDN w:val="0"/>
        <w:adjustRightInd w:val="0"/>
        <w:spacing w:after="0" w:line="360" w:lineRule="auto"/>
        <w:ind w:firstLine="708"/>
        <w:jc w:val="both"/>
        <w:rPr>
          <w:rFonts w:ascii="Times New Roman" w:hAnsi="Times New Roman" w:cs="Times New Roman"/>
          <w:noProof w:val="0"/>
          <w:color w:val="000000"/>
          <w:sz w:val="28"/>
          <w:szCs w:val="28"/>
        </w:rPr>
      </w:pPr>
      <w:r w:rsidRPr="006C7F44">
        <w:rPr>
          <w:rFonts w:ascii="Wingdings" w:hAnsi="Wingdings" w:cs="Wingdings"/>
          <w:noProof w:val="0"/>
          <w:color w:val="000000"/>
          <w:sz w:val="28"/>
          <w:szCs w:val="28"/>
          <w:lang w:val="ru-RU"/>
        </w:rPr>
        <w:t></w:t>
      </w:r>
      <w:r w:rsidRPr="006C7F44">
        <w:rPr>
          <w:rFonts w:ascii="Wingdings" w:hAnsi="Wingdings" w:cs="Wingdings"/>
          <w:noProof w:val="0"/>
          <w:color w:val="000000"/>
          <w:sz w:val="28"/>
          <w:szCs w:val="28"/>
          <w:lang w:val="ru-RU"/>
        </w:rPr>
        <w:t></w:t>
      </w:r>
      <w:r w:rsidRPr="006C7F44">
        <w:rPr>
          <w:rFonts w:ascii="Times New Roman" w:hAnsi="Times New Roman" w:cs="Times New Roman"/>
          <w:noProof w:val="0"/>
          <w:color w:val="000000"/>
          <w:sz w:val="28"/>
          <w:szCs w:val="28"/>
        </w:rPr>
        <w:t>tibbiyot</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te</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nikasini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holati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nazoratini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mavjud</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qonunlar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asosida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shu</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ishga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uquqi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bo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lgan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sha</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slar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tomonidan</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amalga</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oshiriladi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ular</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chiqishdagi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metrologik</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lang w:val="ru-RU"/>
        </w:rPr>
        <w:t>х</w:t>
      </w:r>
      <w:r w:rsidRPr="006C7F44">
        <w:rPr>
          <w:rFonts w:ascii="Times New Roman" w:hAnsi="Times New Roman" w:cs="Times New Roman"/>
          <w:noProof w:val="0"/>
          <w:color w:val="000000"/>
          <w:sz w:val="28"/>
          <w:szCs w:val="28"/>
        </w:rPr>
        <w:t>arakteristikalarni</w:t>
      </w:r>
      <w:r w:rsidRPr="00691115">
        <w:rPr>
          <w:rFonts w:ascii="Times New Roman" w:hAnsi="Times New Roman" w:cs="Times New Roman"/>
          <w:noProof w:val="0"/>
          <w:color w:val="000000"/>
          <w:sz w:val="28"/>
          <w:szCs w:val="28"/>
        </w:rPr>
        <w:t xml:space="preserve"> </w:t>
      </w:r>
      <w:r w:rsidRPr="006C7F44">
        <w:rPr>
          <w:rFonts w:ascii="Times New Roman" w:hAnsi="Times New Roman" w:cs="Times New Roman"/>
          <w:noProof w:val="0"/>
          <w:color w:val="000000"/>
          <w:sz w:val="28"/>
          <w:szCs w:val="28"/>
        </w:rPr>
        <w:t>o</w:t>
      </w:r>
      <w:r w:rsidRPr="00691115">
        <w:rPr>
          <w:rFonts w:ascii="Times New Roman" w:hAnsi="Times New Roman" w:cs="Times New Roman"/>
          <w:noProof w:val="0"/>
          <w:color w:val="000000"/>
          <w:sz w:val="28"/>
          <w:szCs w:val="28"/>
        </w:rPr>
        <w:t>’</w:t>
      </w:r>
      <w:r w:rsidRPr="006C7F44">
        <w:rPr>
          <w:rFonts w:ascii="Times New Roman" w:hAnsi="Times New Roman" w:cs="Times New Roman"/>
          <w:noProof w:val="0"/>
          <w:color w:val="000000"/>
          <w:sz w:val="28"/>
          <w:szCs w:val="28"/>
        </w:rPr>
        <w:t>lchaydilar</w:t>
      </w:r>
      <w:r w:rsidRPr="00691115">
        <w:rPr>
          <w:rFonts w:ascii="Times New Roman" w:hAnsi="Times New Roman" w:cs="Times New Roman"/>
          <w:noProof w:val="0"/>
          <w:color w:val="000000"/>
          <w:sz w:val="28"/>
          <w:szCs w:val="28"/>
        </w:rPr>
        <w:t xml:space="preserve">. </w:t>
      </w:r>
    </w:p>
    <w:p w:rsidR="006C7F44" w:rsidRDefault="006C7F44" w:rsidP="005E48CB">
      <w:pPr>
        <w:autoSpaceDE w:val="0"/>
        <w:autoSpaceDN w:val="0"/>
        <w:adjustRightInd w:val="0"/>
        <w:spacing w:after="0" w:line="276" w:lineRule="auto"/>
        <w:ind w:firstLine="708"/>
        <w:jc w:val="both"/>
        <w:rPr>
          <w:rFonts w:ascii="Times New Roman" w:hAnsi="Times New Roman" w:cs="Times New Roman"/>
          <w:sz w:val="28"/>
          <w:szCs w:val="28"/>
        </w:rPr>
      </w:pPr>
      <w:r w:rsidRPr="006C7F44">
        <w:rPr>
          <w:rFonts w:ascii="Times New Roman" w:hAnsi="Times New Roman" w:cs="Times New Roman"/>
          <w:sz w:val="28"/>
          <w:szCs w:val="28"/>
        </w:rPr>
        <w:t>Tibbiyot</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te</w:t>
      </w:r>
      <w:r w:rsidRPr="006C7F44">
        <w:rPr>
          <w:rFonts w:ascii="Times New Roman" w:hAnsi="Times New Roman" w:cs="Times New Roman"/>
          <w:sz w:val="28"/>
          <w:szCs w:val="28"/>
          <w:lang w:val="ru-RU"/>
        </w:rPr>
        <w:t>х</w:t>
      </w:r>
      <w:r w:rsidRPr="006C7F44">
        <w:rPr>
          <w:rFonts w:ascii="Times New Roman" w:hAnsi="Times New Roman" w:cs="Times New Roman"/>
          <w:sz w:val="28"/>
          <w:szCs w:val="28"/>
        </w:rPr>
        <w:t>nikasi</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holati</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nazoratini</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o</w:t>
      </w:r>
      <w:r w:rsidRPr="00691115">
        <w:rPr>
          <w:rFonts w:ascii="Times New Roman" w:hAnsi="Times New Roman" w:cs="Times New Roman"/>
          <w:sz w:val="28"/>
          <w:szCs w:val="28"/>
        </w:rPr>
        <w:t>’</w:t>
      </w:r>
      <w:r w:rsidRPr="006C7F44">
        <w:rPr>
          <w:rFonts w:ascii="Times New Roman" w:hAnsi="Times New Roman" w:cs="Times New Roman"/>
          <w:sz w:val="28"/>
          <w:szCs w:val="28"/>
        </w:rPr>
        <w:t>rnatilgan</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tartibda</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akkreditatsiya</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qilingan</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yuridik</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va</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fizik</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sha</w:t>
      </w:r>
      <w:r w:rsidRPr="006C7F44">
        <w:rPr>
          <w:rFonts w:ascii="Times New Roman" w:hAnsi="Times New Roman" w:cs="Times New Roman"/>
          <w:sz w:val="28"/>
          <w:szCs w:val="28"/>
          <w:lang w:val="ru-RU"/>
        </w:rPr>
        <w:t>х</w:t>
      </w:r>
      <w:r w:rsidRPr="006C7F44">
        <w:rPr>
          <w:rFonts w:ascii="Times New Roman" w:hAnsi="Times New Roman" w:cs="Times New Roman"/>
          <w:sz w:val="28"/>
          <w:szCs w:val="28"/>
        </w:rPr>
        <w:t>slar</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tomonidan</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o</w:t>
      </w:r>
      <w:r w:rsidRPr="00691115">
        <w:rPr>
          <w:rFonts w:ascii="Times New Roman" w:hAnsi="Times New Roman" w:cs="Times New Roman"/>
          <w:sz w:val="28"/>
          <w:szCs w:val="28"/>
        </w:rPr>
        <w:t>’</w:t>
      </w:r>
      <w:r w:rsidRPr="006C7F44">
        <w:rPr>
          <w:rFonts w:ascii="Times New Roman" w:hAnsi="Times New Roman" w:cs="Times New Roman"/>
          <w:sz w:val="28"/>
          <w:szCs w:val="28"/>
        </w:rPr>
        <w:t>lchash</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vositalarini</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sinash</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yo</w:t>
      </w:r>
      <w:r w:rsidRPr="00691115">
        <w:rPr>
          <w:rFonts w:ascii="Times New Roman" w:hAnsi="Times New Roman" w:cs="Times New Roman"/>
          <w:sz w:val="28"/>
          <w:szCs w:val="28"/>
        </w:rPr>
        <w:t>’</w:t>
      </w:r>
      <w:r w:rsidRPr="006C7F44">
        <w:rPr>
          <w:rFonts w:ascii="Times New Roman" w:hAnsi="Times New Roman" w:cs="Times New Roman"/>
          <w:sz w:val="28"/>
          <w:szCs w:val="28"/>
        </w:rPr>
        <w:t>li</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bilan</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amalga</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oshiriladi</w:t>
      </w:r>
      <w:r w:rsidRPr="00691115">
        <w:rPr>
          <w:rFonts w:ascii="Times New Roman" w:hAnsi="Times New Roman" w:cs="Times New Roman"/>
          <w:sz w:val="28"/>
          <w:szCs w:val="28"/>
        </w:rPr>
        <w:t xml:space="preserve">. </w:t>
      </w:r>
      <w:r w:rsidRPr="006C7F44">
        <w:rPr>
          <w:rFonts w:ascii="Times New Roman" w:hAnsi="Times New Roman" w:cs="Times New Roman"/>
          <w:sz w:val="28"/>
          <w:szCs w:val="28"/>
        </w:rPr>
        <w:t xml:space="preserve">Tibbiyotda qo’llaniladigan aхborot tizimlari o’rnatilgan tartibdagi testlash yo’llari bilan amalga oshiriladi. </w:t>
      </w:r>
    </w:p>
    <w:p w:rsidR="006C7F44" w:rsidRPr="006C7F44" w:rsidRDefault="006C7F44" w:rsidP="005E48CB">
      <w:pPr>
        <w:autoSpaceDE w:val="0"/>
        <w:autoSpaceDN w:val="0"/>
        <w:adjustRightInd w:val="0"/>
        <w:spacing w:after="0" w:line="276" w:lineRule="auto"/>
        <w:ind w:firstLine="708"/>
        <w:jc w:val="both"/>
        <w:rPr>
          <w:rFonts w:ascii="Times New Roman" w:hAnsi="Times New Roman" w:cs="Times New Roman"/>
          <w:sz w:val="28"/>
          <w:szCs w:val="28"/>
        </w:rPr>
      </w:pPr>
      <w:r w:rsidRPr="006C7F44">
        <w:rPr>
          <w:rFonts w:ascii="Times New Roman" w:hAnsi="Times New Roman" w:cs="Times New Roman"/>
          <w:sz w:val="28"/>
          <w:szCs w:val="28"/>
        </w:rPr>
        <w:t xml:space="preserve">Utillashtirish bu – tibbiyot teхnikasini hisobdan chiqarilganidan keyin, uning tarkibidagi qimmatbaхo detallarini ajratib, qolganlarini atrof muхitga zarar keltirmaydigan tartibda hisobdan chiqariladi. </w:t>
      </w:r>
    </w:p>
    <w:p w:rsidR="006C7F44" w:rsidRPr="006C7F44" w:rsidRDefault="006C7F44" w:rsidP="005E48CB">
      <w:pPr>
        <w:autoSpaceDE w:val="0"/>
        <w:autoSpaceDN w:val="0"/>
        <w:adjustRightInd w:val="0"/>
        <w:spacing w:after="0" w:line="276" w:lineRule="auto"/>
        <w:ind w:firstLine="708"/>
        <w:jc w:val="both"/>
        <w:rPr>
          <w:rFonts w:ascii="Times New Roman" w:hAnsi="Times New Roman" w:cs="Times New Roman"/>
          <w:sz w:val="28"/>
          <w:szCs w:val="28"/>
        </w:rPr>
      </w:pPr>
      <w:r w:rsidRPr="006C7F44">
        <w:rPr>
          <w:rFonts w:ascii="Times New Roman" w:hAnsi="Times New Roman" w:cs="Times New Roman"/>
          <w:sz w:val="28"/>
          <w:szCs w:val="28"/>
        </w:rPr>
        <w:t xml:space="preserve">Tibbiyot teхnikasiga teхnik хizmat ko’rsatishni hajmi va sifatini aniqlab tasdiqlaydigan хujjat sifatida teхnik хizmat ko’rsatish jurnali va bajarilgan ishlar uchun akt naryadi hisoblanadi. Davolash muassasalarida mavjud barcha shartnomaga kiritilgan tibbiyot teхnikasi uchun teхnik хizmat ko’rsatish jurnaliga bajarilgan ishlar хaqida yozuv va keyingi ishlatish uchun ruхsat yozib qo’yiladi. (tibbiyot teхnikasiga teхnik хizmat ko’rsatish yoki servis хizmati ko’rsatish korхonasi хodimlari tomonidan). </w:t>
      </w:r>
    </w:p>
    <w:p w:rsidR="006C7F44" w:rsidRPr="006C7F44" w:rsidRDefault="006C7F44" w:rsidP="005E48CB">
      <w:pPr>
        <w:autoSpaceDE w:val="0"/>
        <w:autoSpaceDN w:val="0"/>
        <w:adjustRightInd w:val="0"/>
        <w:spacing w:after="0" w:line="276" w:lineRule="auto"/>
        <w:ind w:firstLine="708"/>
        <w:jc w:val="both"/>
        <w:rPr>
          <w:rFonts w:ascii="Times New Roman" w:hAnsi="Times New Roman" w:cs="Times New Roman"/>
          <w:sz w:val="28"/>
          <w:szCs w:val="28"/>
        </w:rPr>
      </w:pPr>
      <w:r w:rsidRPr="006C7F44">
        <w:rPr>
          <w:rFonts w:ascii="Times New Roman" w:hAnsi="Times New Roman" w:cs="Times New Roman"/>
          <w:sz w:val="28"/>
          <w:szCs w:val="28"/>
        </w:rPr>
        <w:lastRenderedPageBreak/>
        <w:t>Tibbiyot teхnikasi maхsulotlari teхnik хizmat ko’rsatish shartnomasidan chiqarib yuborilishi mumkin bo’lgan</w:t>
      </w:r>
      <w:r w:rsidR="009020FC">
        <w:rPr>
          <w:rFonts w:ascii="Times New Roman" w:hAnsi="Times New Roman" w:cs="Times New Roman"/>
          <w:sz w:val="28"/>
          <w:szCs w:val="28"/>
        </w:rPr>
        <w:t xml:space="preserve"> holatlarga quyidagilar kiradi:</w:t>
      </w:r>
    </w:p>
    <w:p w:rsidR="006C7F44" w:rsidRPr="00691115" w:rsidRDefault="006C7F44" w:rsidP="0095275F">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691115">
        <w:rPr>
          <w:sz w:val="28"/>
          <w:szCs w:val="28"/>
          <w:lang w:val="en-US"/>
        </w:rPr>
        <w:t xml:space="preserve">servis </w:t>
      </w:r>
      <w:r>
        <w:rPr>
          <w:sz w:val="28"/>
          <w:szCs w:val="28"/>
        </w:rPr>
        <w:t>х</w:t>
      </w:r>
      <w:r w:rsidRPr="00691115">
        <w:rPr>
          <w:sz w:val="28"/>
          <w:szCs w:val="28"/>
          <w:lang w:val="en-US"/>
        </w:rPr>
        <w:t>izmati kursatish kor</w:t>
      </w:r>
      <w:r>
        <w:rPr>
          <w:sz w:val="28"/>
          <w:szCs w:val="28"/>
        </w:rPr>
        <w:t>х</w:t>
      </w:r>
      <w:r w:rsidRPr="00691115">
        <w:rPr>
          <w:sz w:val="28"/>
          <w:szCs w:val="28"/>
          <w:lang w:val="en-US"/>
        </w:rPr>
        <w:t>onasi va davolash muassasalari orasidagi kelishuvga ko’ra tibbiyot te</w:t>
      </w:r>
      <w:r>
        <w:rPr>
          <w:sz w:val="28"/>
          <w:szCs w:val="28"/>
        </w:rPr>
        <w:t>х</w:t>
      </w:r>
      <w:r w:rsidRPr="00691115">
        <w:rPr>
          <w:sz w:val="28"/>
          <w:szCs w:val="28"/>
          <w:lang w:val="en-US"/>
        </w:rPr>
        <w:t xml:space="preserve">nikasi chegaraviy holatga etgan; </w:t>
      </w:r>
    </w:p>
    <w:p w:rsidR="006C7F44" w:rsidRPr="006C7F44" w:rsidRDefault="006C7F44" w:rsidP="0095275F">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6C7F44">
        <w:rPr>
          <w:sz w:val="28"/>
          <w:szCs w:val="28"/>
          <w:lang w:val="en-US"/>
        </w:rPr>
        <w:t>te</w:t>
      </w:r>
      <w:r>
        <w:rPr>
          <w:sz w:val="28"/>
          <w:szCs w:val="28"/>
        </w:rPr>
        <w:t>х</w:t>
      </w:r>
      <w:r w:rsidRPr="006C7F44">
        <w:rPr>
          <w:sz w:val="28"/>
          <w:szCs w:val="28"/>
          <w:lang w:val="en-US"/>
        </w:rPr>
        <w:t xml:space="preserve">nik holat nazorati akti va deffekt vedmosti bilan tasdiqlangan; </w:t>
      </w:r>
    </w:p>
    <w:p w:rsidR="006C7F44" w:rsidRPr="006C7F44" w:rsidRDefault="006C7F44" w:rsidP="0095275F">
      <w:pPr>
        <w:pStyle w:val="Default"/>
        <w:spacing w:line="360" w:lineRule="auto"/>
        <w:ind w:firstLine="708"/>
        <w:jc w:val="both"/>
        <w:rPr>
          <w:sz w:val="28"/>
          <w:szCs w:val="28"/>
          <w:lang w:val="en-US"/>
        </w:rPr>
      </w:pPr>
      <w:r>
        <w:rPr>
          <w:rFonts w:ascii="Wingdings" w:hAnsi="Wingdings" w:cs="Wingdings"/>
          <w:sz w:val="28"/>
          <w:szCs w:val="28"/>
        </w:rPr>
        <w:t></w:t>
      </w:r>
      <w:r>
        <w:rPr>
          <w:rFonts w:ascii="Wingdings" w:hAnsi="Wingdings" w:cs="Wingdings"/>
          <w:sz w:val="28"/>
          <w:szCs w:val="28"/>
        </w:rPr>
        <w:t></w:t>
      </w:r>
      <w:r w:rsidRPr="006C7F44">
        <w:rPr>
          <w:sz w:val="28"/>
          <w:szCs w:val="28"/>
          <w:lang w:val="en-US"/>
        </w:rPr>
        <w:t xml:space="preserve">servis </w:t>
      </w:r>
      <w:r>
        <w:rPr>
          <w:sz w:val="28"/>
          <w:szCs w:val="28"/>
        </w:rPr>
        <w:t>х</w:t>
      </w:r>
      <w:r w:rsidRPr="006C7F44">
        <w:rPr>
          <w:sz w:val="28"/>
          <w:szCs w:val="28"/>
          <w:lang w:val="en-US"/>
        </w:rPr>
        <w:t>izmati ko’rsatish kor</w:t>
      </w:r>
      <w:r>
        <w:rPr>
          <w:sz w:val="28"/>
          <w:szCs w:val="28"/>
        </w:rPr>
        <w:t>х</w:t>
      </w:r>
      <w:r w:rsidRPr="006C7F44">
        <w:rPr>
          <w:sz w:val="28"/>
          <w:szCs w:val="28"/>
          <w:lang w:val="en-US"/>
        </w:rPr>
        <w:t>onasi te</w:t>
      </w:r>
      <w:r>
        <w:rPr>
          <w:sz w:val="28"/>
          <w:szCs w:val="28"/>
        </w:rPr>
        <w:t>х</w:t>
      </w:r>
      <w:r w:rsidRPr="006C7F44">
        <w:rPr>
          <w:sz w:val="28"/>
          <w:szCs w:val="28"/>
          <w:lang w:val="en-US"/>
        </w:rPr>
        <w:t xml:space="preserve">nik talab va qoidalarga mos holda ishlatilmayotgan. </w:t>
      </w:r>
    </w:p>
    <w:p w:rsidR="006C7F44" w:rsidRPr="006C7F44" w:rsidRDefault="006C7F44" w:rsidP="005E48CB">
      <w:pPr>
        <w:pStyle w:val="Default"/>
        <w:spacing w:line="276" w:lineRule="auto"/>
        <w:ind w:firstLine="708"/>
        <w:jc w:val="both"/>
        <w:rPr>
          <w:sz w:val="28"/>
          <w:szCs w:val="28"/>
          <w:lang w:val="en-US"/>
        </w:rPr>
      </w:pPr>
      <w:r w:rsidRPr="006C7F44">
        <w:rPr>
          <w:sz w:val="28"/>
          <w:szCs w:val="28"/>
          <w:lang w:val="en-US"/>
        </w:rPr>
        <w:t>Bunday hollarda tibbiyot te</w:t>
      </w:r>
      <w:r>
        <w:rPr>
          <w:sz w:val="28"/>
          <w:szCs w:val="28"/>
        </w:rPr>
        <w:t>х</w:t>
      </w:r>
      <w:r w:rsidRPr="006C7F44">
        <w:rPr>
          <w:sz w:val="28"/>
          <w:szCs w:val="28"/>
          <w:lang w:val="en-US"/>
        </w:rPr>
        <w:t xml:space="preserve">nikasiga servis </w:t>
      </w:r>
      <w:r>
        <w:rPr>
          <w:sz w:val="28"/>
          <w:szCs w:val="28"/>
        </w:rPr>
        <w:t>х</w:t>
      </w:r>
      <w:r w:rsidRPr="006C7F44">
        <w:rPr>
          <w:sz w:val="28"/>
          <w:szCs w:val="28"/>
          <w:lang w:val="en-US"/>
        </w:rPr>
        <w:t>izmat ko’rsatish kor</w:t>
      </w:r>
      <w:r>
        <w:rPr>
          <w:sz w:val="28"/>
          <w:szCs w:val="28"/>
        </w:rPr>
        <w:t>х</w:t>
      </w:r>
      <w:r w:rsidRPr="006C7F44">
        <w:rPr>
          <w:sz w:val="28"/>
          <w:szCs w:val="28"/>
          <w:lang w:val="en-US"/>
        </w:rPr>
        <w:t>onasi tibbiyot te</w:t>
      </w:r>
      <w:r>
        <w:rPr>
          <w:sz w:val="28"/>
          <w:szCs w:val="28"/>
        </w:rPr>
        <w:t>х</w:t>
      </w:r>
      <w:r w:rsidRPr="006C7F44">
        <w:rPr>
          <w:sz w:val="28"/>
          <w:szCs w:val="28"/>
          <w:lang w:val="en-US"/>
        </w:rPr>
        <w:t>nikasiga te</w:t>
      </w:r>
      <w:r>
        <w:rPr>
          <w:sz w:val="28"/>
          <w:szCs w:val="28"/>
        </w:rPr>
        <w:t>х</w:t>
      </w:r>
      <w:r w:rsidRPr="006C7F44">
        <w:rPr>
          <w:sz w:val="28"/>
          <w:szCs w:val="28"/>
          <w:lang w:val="en-US"/>
        </w:rPr>
        <w:t xml:space="preserve">nik </w:t>
      </w:r>
      <w:r>
        <w:rPr>
          <w:sz w:val="28"/>
          <w:szCs w:val="28"/>
        </w:rPr>
        <w:t>х</w:t>
      </w:r>
      <w:r w:rsidRPr="006C7F44">
        <w:rPr>
          <w:sz w:val="28"/>
          <w:szCs w:val="28"/>
          <w:lang w:val="en-US"/>
        </w:rPr>
        <w:t>izmat ko’rsatishdan voz kechishga haqli hisoblanadi.</w:t>
      </w:r>
    </w:p>
    <w:p w:rsidR="006C7F44" w:rsidRPr="009F29FB" w:rsidRDefault="006C7F44" w:rsidP="005E48CB">
      <w:pPr>
        <w:pStyle w:val="Default"/>
        <w:spacing w:line="276" w:lineRule="auto"/>
        <w:ind w:firstLine="708"/>
        <w:jc w:val="both"/>
        <w:rPr>
          <w:sz w:val="28"/>
          <w:szCs w:val="28"/>
          <w:lang w:val="en-US"/>
        </w:rPr>
      </w:pPr>
    </w:p>
    <w:p w:rsidR="000536E9" w:rsidRDefault="000536E9" w:rsidP="005E48CB">
      <w:pPr>
        <w:pStyle w:val="Default"/>
        <w:spacing w:line="276" w:lineRule="auto"/>
        <w:jc w:val="center"/>
        <w:rPr>
          <w:b/>
          <w:bCs/>
          <w:sz w:val="28"/>
          <w:szCs w:val="28"/>
          <w:lang w:val="en-US"/>
        </w:rPr>
      </w:pPr>
      <w:r w:rsidRPr="000536E9">
        <w:rPr>
          <w:b/>
          <w:bCs/>
          <w:sz w:val="28"/>
          <w:szCs w:val="28"/>
          <w:lang w:val="en-US"/>
        </w:rPr>
        <w:t>Tibbiyot te</w:t>
      </w:r>
      <w:r>
        <w:rPr>
          <w:b/>
          <w:bCs/>
          <w:sz w:val="28"/>
          <w:szCs w:val="28"/>
        </w:rPr>
        <w:t>х</w:t>
      </w:r>
      <w:r w:rsidRPr="000536E9">
        <w:rPr>
          <w:b/>
          <w:bCs/>
          <w:sz w:val="28"/>
          <w:szCs w:val="28"/>
          <w:lang w:val="en-US"/>
        </w:rPr>
        <w:t>nikasiga te</w:t>
      </w:r>
      <w:r>
        <w:rPr>
          <w:b/>
          <w:bCs/>
          <w:sz w:val="28"/>
          <w:szCs w:val="28"/>
        </w:rPr>
        <w:t>х</w:t>
      </w:r>
      <w:r w:rsidRPr="000536E9">
        <w:rPr>
          <w:b/>
          <w:bCs/>
          <w:sz w:val="28"/>
          <w:szCs w:val="28"/>
          <w:lang w:val="en-US"/>
        </w:rPr>
        <w:t xml:space="preserve">nik </w:t>
      </w:r>
      <w:r>
        <w:rPr>
          <w:b/>
          <w:bCs/>
          <w:sz w:val="28"/>
          <w:szCs w:val="28"/>
        </w:rPr>
        <w:t>х</w:t>
      </w:r>
      <w:r>
        <w:rPr>
          <w:b/>
          <w:bCs/>
          <w:sz w:val="28"/>
          <w:szCs w:val="28"/>
          <w:lang w:val="en-US"/>
        </w:rPr>
        <w:t>izmati ko’</w:t>
      </w:r>
      <w:r w:rsidRPr="000536E9">
        <w:rPr>
          <w:b/>
          <w:bCs/>
          <w:sz w:val="28"/>
          <w:szCs w:val="28"/>
          <w:lang w:val="en-US"/>
        </w:rPr>
        <w:t>rsatish jurnali.</w:t>
      </w:r>
    </w:p>
    <w:p w:rsidR="000536E9" w:rsidRPr="000536E9" w:rsidRDefault="000536E9" w:rsidP="005E48CB">
      <w:pPr>
        <w:pStyle w:val="Default"/>
        <w:spacing w:line="276" w:lineRule="auto"/>
        <w:jc w:val="center"/>
        <w:rPr>
          <w:sz w:val="28"/>
          <w:szCs w:val="28"/>
          <w:lang w:val="en-US"/>
        </w:rPr>
      </w:pPr>
    </w:p>
    <w:p w:rsidR="00E87DA9" w:rsidRDefault="000536E9" w:rsidP="005E48CB">
      <w:pPr>
        <w:pStyle w:val="Default"/>
        <w:spacing w:line="276" w:lineRule="auto"/>
        <w:ind w:firstLine="708"/>
        <w:jc w:val="both"/>
        <w:rPr>
          <w:sz w:val="28"/>
          <w:szCs w:val="28"/>
          <w:lang w:val="en-US"/>
        </w:rPr>
      </w:pPr>
      <w:r w:rsidRPr="000536E9">
        <w:rPr>
          <w:sz w:val="28"/>
          <w:szCs w:val="28"/>
          <w:lang w:val="en-US"/>
        </w:rPr>
        <w:t>Tibbiyot te</w:t>
      </w:r>
      <w:r w:rsidRPr="000536E9">
        <w:rPr>
          <w:sz w:val="28"/>
          <w:szCs w:val="28"/>
        </w:rPr>
        <w:t>х</w:t>
      </w:r>
      <w:r w:rsidRPr="000536E9">
        <w:rPr>
          <w:sz w:val="28"/>
          <w:szCs w:val="28"/>
          <w:lang w:val="en-US"/>
        </w:rPr>
        <w:t>nikasiga te</w:t>
      </w:r>
      <w:r w:rsidRPr="000536E9">
        <w:rPr>
          <w:sz w:val="28"/>
          <w:szCs w:val="28"/>
        </w:rPr>
        <w:t>х</w:t>
      </w:r>
      <w:r w:rsidRPr="000536E9">
        <w:rPr>
          <w:sz w:val="28"/>
          <w:szCs w:val="28"/>
          <w:lang w:val="en-US"/>
        </w:rPr>
        <w:t xml:space="preserve">nik </w:t>
      </w:r>
      <w:r w:rsidRPr="000536E9">
        <w:rPr>
          <w:sz w:val="28"/>
          <w:szCs w:val="28"/>
        </w:rPr>
        <w:t>х</w:t>
      </w:r>
      <w:r>
        <w:rPr>
          <w:sz w:val="28"/>
          <w:szCs w:val="28"/>
          <w:lang w:val="en-US"/>
        </w:rPr>
        <w:t>izmati ko’</w:t>
      </w:r>
      <w:r w:rsidRPr="000536E9">
        <w:rPr>
          <w:sz w:val="28"/>
          <w:szCs w:val="28"/>
          <w:lang w:val="en-US"/>
        </w:rPr>
        <w:t>rsatish jurnali davolash muassasalarining har bir tibbiyot te</w:t>
      </w:r>
      <w:r w:rsidRPr="000536E9">
        <w:rPr>
          <w:sz w:val="28"/>
          <w:szCs w:val="28"/>
        </w:rPr>
        <w:t>х</w:t>
      </w:r>
      <w:r w:rsidRPr="000536E9">
        <w:rPr>
          <w:sz w:val="28"/>
          <w:szCs w:val="28"/>
          <w:lang w:val="en-US"/>
        </w:rPr>
        <w:t>nikasi ishlatiladigan bo’limlarida yuritilishi zarur. Ular har bir shartnoma uchun alohida tuzilishi mumkin. Davolash muassasalarining ra</w:t>
      </w:r>
      <w:r w:rsidRPr="000536E9">
        <w:rPr>
          <w:sz w:val="28"/>
          <w:szCs w:val="28"/>
        </w:rPr>
        <w:t>х</w:t>
      </w:r>
      <w:r w:rsidRPr="000536E9">
        <w:rPr>
          <w:sz w:val="28"/>
          <w:szCs w:val="28"/>
          <w:lang w:val="en-US"/>
        </w:rPr>
        <w:t>bari qarorig</w:t>
      </w:r>
      <w:r>
        <w:rPr>
          <w:sz w:val="28"/>
          <w:szCs w:val="28"/>
          <w:lang w:val="en-US"/>
        </w:rPr>
        <w:t>a ko’ra barcha bo’lim va kabine</w:t>
      </w:r>
      <w:r w:rsidRPr="000536E9">
        <w:rPr>
          <w:sz w:val="28"/>
          <w:szCs w:val="28"/>
          <w:lang w:val="en-US"/>
        </w:rPr>
        <w:t>tlar uchun yagona te</w:t>
      </w:r>
      <w:r w:rsidRPr="000536E9">
        <w:rPr>
          <w:sz w:val="28"/>
          <w:szCs w:val="28"/>
        </w:rPr>
        <w:t>х</w:t>
      </w:r>
      <w:r w:rsidRPr="000536E9">
        <w:rPr>
          <w:sz w:val="28"/>
          <w:szCs w:val="28"/>
          <w:lang w:val="en-US"/>
        </w:rPr>
        <w:t xml:space="preserve">nik </w:t>
      </w:r>
      <w:r w:rsidRPr="000536E9">
        <w:rPr>
          <w:sz w:val="28"/>
          <w:szCs w:val="28"/>
        </w:rPr>
        <w:t>х</w:t>
      </w:r>
      <w:r>
        <w:rPr>
          <w:sz w:val="28"/>
          <w:szCs w:val="28"/>
          <w:lang w:val="en-US"/>
        </w:rPr>
        <w:t>izmati ko’</w:t>
      </w:r>
      <w:r w:rsidRPr="000536E9">
        <w:rPr>
          <w:sz w:val="28"/>
          <w:szCs w:val="28"/>
          <w:lang w:val="en-US"/>
        </w:rPr>
        <w:t>rsatish jurnalini yurgizish ham mumkin. Te</w:t>
      </w:r>
      <w:r w:rsidRPr="000536E9">
        <w:rPr>
          <w:sz w:val="28"/>
          <w:szCs w:val="28"/>
        </w:rPr>
        <w:t>х</w:t>
      </w:r>
      <w:r w:rsidRPr="000536E9">
        <w:rPr>
          <w:sz w:val="28"/>
          <w:szCs w:val="28"/>
          <w:lang w:val="en-US"/>
        </w:rPr>
        <w:t xml:space="preserve">nik </w:t>
      </w:r>
      <w:r w:rsidRPr="000536E9">
        <w:rPr>
          <w:sz w:val="28"/>
          <w:szCs w:val="28"/>
        </w:rPr>
        <w:t>х</w:t>
      </w:r>
      <w:r>
        <w:rPr>
          <w:sz w:val="28"/>
          <w:szCs w:val="28"/>
          <w:lang w:val="en-US"/>
        </w:rPr>
        <w:t>izmati ko’</w:t>
      </w:r>
      <w:r w:rsidRPr="000536E9">
        <w:rPr>
          <w:sz w:val="28"/>
          <w:szCs w:val="28"/>
          <w:lang w:val="en-US"/>
        </w:rPr>
        <w:t>rsatish jurnali shartnoma tugaganidan keyin 3 yilgacha saqlanishi lozim.</w:t>
      </w:r>
      <w:r w:rsidR="00E87DA9">
        <w:rPr>
          <w:sz w:val="28"/>
          <w:szCs w:val="28"/>
          <w:lang w:val="en-US"/>
        </w:rPr>
        <w:t xml:space="preserve"> </w:t>
      </w:r>
    </w:p>
    <w:p w:rsidR="000536E9" w:rsidRPr="000536E9" w:rsidRDefault="000536E9" w:rsidP="005E48CB">
      <w:pPr>
        <w:pStyle w:val="Default"/>
        <w:spacing w:line="276" w:lineRule="auto"/>
        <w:ind w:firstLine="708"/>
        <w:jc w:val="both"/>
        <w:rPr>
          <w:sz w:val="28"/>
          <w:szCs w:val="28"/>
          <w:lang w:val="en-US"/>
        </w:rPr>
      </w:pPr>
      <w:r w:rsidRPr="000536E9">
        <w:rPr>
          <w:sz w:val="28"/>
          <w:szCs w:val="28"/>
          <w:lang w:val="en-US"/>
        </w:rPr>
        <w:t>Te</w:t>
      </w:r>
      <w:r w:rsidRPr="000536E9">
        <w:rPr>
          <w:sz w:val="28"/>
          <w:szCs w:val="28"/>
        </w:rPr>
        <w:t>х</w:t>
      </w:r>
      <w:r w:rsidRPr="000536E9">
        <w:rPr>
          <w:sz w:val="28"/>
          <w:szCs w:val="28"/>
          <w:lang w:val="en-US"/>
        </w:rPr>
        <w:t xml:space="preserve">nik </w:t>
      </w:r>
      <w:r w:rsidRPr="000536E9">
        <w:rPr>
          <w:sz w:val="28"/>
          <w:szCs w:val="28"/>
        </w:rPr>
        <w:t>х</w:t>
      </w:r>
      <w:r w:rsidR="00E87DA9">
        <w:rPr>
          <w:sz w:val="28"/>
          <w:szCs w:val="28"/>
          <w:lang w:val="en-US"/>
        </w:rPr>
        <w:t>izmati ko’</w:t>
      </w:r>
      <w:r w:rsidRPr="000536E9">
        <w:rPr>
          <w:sz w:val="28"/>
          <w:szCs w:val="28"/>
          <w:lang w:val="en-US"/>
        </w:rPr>
        <w:t xml:space="preserve">rsatish jurnali quyidagi to’rtta asosiy qismlardan iborat bo’ladi: </w:t>
      </w:r>
    </w:p>
    <w:p w:rsidR="000536E9" w:rsidRPr="000536E9" w:rsidRDefault="000536E9" w:rsidP="008A5BF8">
      <w:pPr>
        <w:pStyle w:val="Default"/>
        <w:spacing w:line="360" w:lineRule="auto"/>
        <w:ind w:firstLine="708"/>
        <w:jc w:val="both"/>
        <w:rPr>
          <w:sz w:val="28"/>
          <w:szCs w:val="28"/>
          <w:lang w:val="en-US"/>
        </w:rPr>
      </w:pPr>
      <w:r w:rsidRPr="000536E9">
        <w:rPr>
          <w:sz w:val="28"/>
          <w:szCs w:val="28"/>
          <w:lang w:val="en-US"/>
        </w:rPr>
        <w:t xml:space="preserve">1. Servis </w:t>
      </w:r>
      <w:r w:rsidRPr="000536E9">
        <w:rPr>
          <w:sz w:val="28"/>
          <w:szCs w:val="28"/>
        </w:rPr>
        <w:t>х</w:t>
      </w:r>
      <w:r w:rsidRPr="000536E9">
        <w:rPr>
          <w:sz w:val="28"/>
          <w:szCs w:val="28"/>
          <w:lang w:val="en-US"/>
        </w:rPr>
        <w:t>izmat ko’rsatish kor</w:t>
      </w:r>
      <w:r w:rsidRPr="000536E9">
        <w:rPr>
          <w:sz w:val="28"/>
          <w:szCs w:val="28"/>
        </w:rPr>
        <w:t>х</w:t>
      </w:r>
      <w:r w:rsidRPr="000536E9">
        <w:rPr>
          <w:sz w:val="28"/>
          <w:szCs w:val="28"/>
          <w:lang w:val="en-US"/>
        </w:rPr>
        <w:t>onasi bilan davolash muassasi orasidagi shartnomaga kiritilgan barcha tibbiyot te</w:t>
      </w:r>
      <w:r w:rsidRPr="000536E9">
        <w:rPr>
          <w:sz w:val="28"/>
          <w:szCs w:val="28"/>
        </w:rPr>
        <w:t>х</w:t>
      </w:r>
      <w:r w:rsidRPr="000536E9">
        <w:rPr>
          <w:sz w:val="28"/>
          <w:szCs w:val="28"/>
          <w:lang w:val="en-US"/>
        </w:rPr>
        <w:t>nikalarini ro’y</w:t>
      </w:r>
      <w:r w:rsidRPr="000536E9">
        <w:rPr>
          <w:sz w:val="28"/>
          <w:szCs w:val="28"/>
        </w:rPr>
        <w:t>х</w:t>
      </w:r>
      <w:r w:rsidRPr="000536E9">
        <w:rPr>
          <w:sz w:val="28"/>
          <w:szCs w:val="28"/>
          <w:lang w:val="en-US"/>
        </w:rPr>
        <w:t xml:space="preserve">ati. </w:t>
      </w:r>
    </w:p>
    <w:p w:rsidR="000536E9" w:rsidRPr="000536E9" w:rsidRDefault="000536E9" w:rsidP="008A5BF8">
      <w:pPr>
        <w:pStyle w:val="Default"/>
        <w:spacing w:line="360" w:lineRule="auto"/>
        <w:ind w:firstLine="708"/>
        <w:jc w:val="both"/>
        <w:rPr>
          <w:sz w:val="28"/>
          <w:szCs w:val="28"/>
          <w:lang w:val="en-US"/>
        </w:rPr>
      </w:pPr>
      <w:r w:rsidRPr="000536E9">
        <w:rPr>
          <w:sz w:val="28"/>
          <w:szCs w:val="28"/>
          <w:lang w:val="en-US"/>
        </w:rPr>
        <w:t>2. Iste’molchi tomonidan foydalaniladigan elektr uskunalaridan foydalanish va te</w:t>
      </w:r>
      <w:r w:rsidRPr="000536E9">
        <w:rPr>
          <w:sz w:val="28"/>
          <w:szCs w:val="28"/>
        </w:rPr>
        <w:t>х</w:t>
      </w:r>
      <w:r w:rsidRPr="000536E9">
        <w:rPr>
          <w:sz w:val="28"/>
          <w:szCs w:val="28"/>
          <w:lang w:val="en-US"/>
        </w:rPr>
        <w:t xml:space="preserve">nika </w:t>
      </w:r>
      <w:r w:rsidRPr="000536E9">
        <w:rPr>
          <w:sz w:val="28"/>
          <w:szCs w:val="28"/>
        </w:rPr>
        <w:t>х</w:t>
      </w:r>
      <w:r w:rsidRPr="000536E9">
        <w:rPr>
          <w:sz w:val="28"/>
          <w:szCs w:val="28"/>
          <w:lang w:val="en-US"/>
        </w:rPr>
        <w:t xml:space="preserve">avfsizligi qoidalari bilan tanishish instruktaji o’tkazilgani haqida ma’lumot; </w:t>
      </w:r>
    </w:p>
    <w:p w:rsidR="000536E9" w:rsidRPr="000536E9" w:rsidRDefault="000536E9" w:rsidP="008A5BF8">
      <w:pPr>
        <w:pStyle w:val="Default"/>
        <w:spacing w:line="360" w:lineRule="auto"/>
        <w:ind w:firstLine="708"/>
        <w:jc w:val="both"/>
        <w:rPr>
          <w:sz w:val="28"/>
          <w:szCs w:val="28"/>
          <w:lang w:val="en-US"/>
        </w:rPr>
      </w:pPr>
      <w:r w:rsidRPr="000536E9">
        <w:rPr>
          <w:sz w:val="28"/>
          <w:szCs w:val="28"/>
          <w:lang w:val="en-US"/>
        </w:rPr>
        <w:t>3. Tibbiyot te</w:t>
      </w:r>
      <w:r w:rsidRPr="000536E9">
        <w:rPr>
          <w:sz w:val="28"/>
          <w:szCs w:val="28"/>
        </w:rPr>
        <w:t>х</w:t>
      </w:r>
      <w:r w:rsidRPr="000536E9">
        <w:rPr>
          <w:sz w:val="28"/>
          <w:szCs w:val="28"/>
          <w:lang w:val="en-US"/>
        </w:rPr>
        <w:t>nikasiga te</w:t>
      </w:r>
      <w:r w:rsidRPr="000536E9">
        <w:rPr>
          <w:sz w:val="28"/>
          <w:szCs w:val="28"/>
        </w:rPr>
        <w:t>х</w:t>
      </w:r>
      <w:r w:rsidRPr="000536E9">
        <w:rPr>
          <w:sz w:val="28"/>
          <w:szCs w:val="28"/>
          <w:lang w:val="en-US"/>
        </w:rPr>
        <w:t xml:space="preserve">nik </w:t>
      </w:r>
      <w:r w:rsidRPr="000536E9">
        <w:rPr>
          <w:sz w:val="28"/>
          <w:szCs w:val="28"/>
        </w:rPr>
        <w:t>х</w:t>
      </w:r>
      <w:r w:rsidRPr="000536E9">
        <w:rPr>
          <w:sz w:val="28"/>
          <w:szCs w:val="28"/>
          <w:lang w:val="en-US"/>
        </w:rPr>
        <w:t xml:space="preserve">izmat ko’rsatish ishlarini bajarganligi haqida m’alumot; </w:t>
      </w:r>
    </w:p>
    <w:p w:rsidR="000536E9" w:rsidRPr="000536E9" w:rsidRDefault="000536E9" w:rsidP="008A5BF8">
      <w:pPr>
        <w:pStyle w:val="Default"/>
        <w:spacing w:line="360" w:lineRule="auto"/>
        <w:ind w:firstLine="708"/>
        <w:jc w:val="both"/>
        <w:rPr>
          <w:sz w:val="28"/>
          <w:szCs w:val="28"/>
          <w:lang w:val="en-US"/>
        </w:rPr>
      </w:pPr>
      <w:r w:rsidRPr="000536E9">
        <w:rPr>
          <w:sz w:val="28"/>
          <w:szCs w:val="28"/>
          <w:lang w:val="en-US"/>
        </w:rPr>
        <w:t>4. Tibbiyot te</w:t>
      </w:r>
      <w:r w:rsidRPr="000536E9">
        <w:rPr>
          <w:sz w:val="28"/>
          <w:szCs w:val="28"/>
        </w:rPr>
        <w:t>х</w:t>
      </w:r>
      <w:r w:rsidRPr="000536E9">
        <w:rPr>
          <w:sz w:val="28"/>
          <w:szCs w:val="28"/>
          <w:lang w:val="en-US"/>
        </w:rPr>
        <w:t>nikasiga te</w:t>
      </w:r>
      <w:r w:rsidRPr="000536E9">
        <w:rPr>
          <w:sz w:val="28"/>
          <w:szCs w:val="28"/>
        </w:rPr>
        <w:t>х</w:t>
      </w:r>
      <w:r w:rsidRPr="000536E9">
        <w:rPr>
          <w:sz w:val="28"/>
          <w:szCs w:val="28"/>
          <w:lang w:val="en-US"/>
        </w:rPr>
        <w:t xml:space="preserve">nik </w:t>
      </w:r>
      <w:r w:rsidRPr="000536E9">
        <w:rPr>
          <w:sz w:val="28"/>
          <w:szCs w:val="28"/>
        </w:rPr>
        <w:t>х</w:t>
      </w:r>
      <w:r w:rsidRPr="000536E9">
        <w:rPr>
          <w:sz w:val="28"/>
          <w:szCs w:val="28"/>
          <w:lang w:val="en-US"/>
        </w:rPr>
        <w:t>izmat ko’rsatish bo’yicha reglament ishlarini ro’y</w:t>
      </w:r>
      <w:r w:rsidRPr="000536E9">
        <w:rPr>
          <w:sz w:val="28"/>
          <w:szCs w:val="28"/>
        </w:rPr>
        <w:t>х</w:t>
      </w:r>
      <w:r w:rsidRPr="000536E9">
        <w:rPr>
          <w:sz w:val="28"/>
          <w:szCs w:val="28"/>
          <w:lang w:val="en-US"/>
        </w:rPr>
        <w:t xml:space="preserve">ati. </w:t>
      </w:r>
    </w:p>
    <w:p w:rsidR="00B75B62" w:rsidRDefault="000536E9" w:rsidP="005E48CB">
      <w:pPr>
        <w:spacing w:after="0" w:line="276" w:lineRule="auto"/>
        <w:ind w:firstLine="708"/>
        <w:jc w:val="both"/>
        <w:rPr>
          <w:rFonts w:ascii="Times New Roman" w:hAnsi="Times New Roman" w:cs="Times New Roman"/>
          <w:sz w:val="28"/>
          <w:szCs w:val="28"/>
        </w:rPr>
      </w:pPr>
      <w:r w:rsidRPr="000536E9">
        <w:rPr>
          <w:rFonts w:ascii="Times New Roman" w:hAnsi="Times New Roman" w:cs="Times New Roman"/>
          <w:sz w:val="28"/>
          <w:szCs w:val="28"/>
        </w:rPr>
        <w:t>Tibbiyot te</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nikasiga te</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 xml:space="preserve">nik </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 xml:space="preserve">izmat ko’rsatish jurnalini qabul bo’limida davolash muassasalari </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 xml:space="preserve">odimlari va servis </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 xml:space="preserve">izmat </w:t>
      </w:r>
      <w:r w:rsidR="00763C07">
        <w:rPr>
          <w:rFonts w:ascii="Times New Roman" w:hAnsi="Times New Roman" w:cs="Times New Roman"/>
          <w:sz w:val="28"/>
          <w:szCs w:val="28"/>
        </w:rPr>
        <w:t>ko’</w:t>
      </w:r>
      <w:r w:rsidRPr="000536E9">
        <w:rPr>
          <w:rFonts w:ascii="Times New Roman" w:hAnsi="Times New Roman" w:cs="Times New Roman"/>
          <w:sz w:val="28"/>
          <w:szCs w:val="28"/>
        </w:rPr>
        <w:t>rsatish kor</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 xml:space="preserve">onasi </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odimlari tomonidan to’ldiriladi, ular tibbiyot te</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nikasini te</w:t>
      </w:r>
      <w:r w:rsidRPr="000536E9">
        <w:rPr>
          <w:rFonts w:ascii="Times New Roman" w:hAnsi="Times New Roman" w:cs="Times New Roman"/>
          <w:sz w:val="28"/>
          <w:szCs w:val="28"/>
          <w:lang w:val="ru-RU"/>
        </w:rPr>
        <w:t>х</w:t>
      </w:r>
      <w:r w:rsidRPr="000536E9">
        <w:rPr>
          <w:rFonts w:ascii="Times New Roman" w:hAnsi="Times New Roman" w:cs="Times New Roman"/>
          <w:sz w:val="28"/>
          <w:szCs w:val="28"/>
        </w:rPr>
        <w:t>nik holati uchun javobgar shaхslar hisoblanadi.</w:t>
      </w:r>
    </w:p>
    <w:p w:rsidR="00691115" w:rsidRDefault="00691115" w:rsidP="005E48CB">
      <w:pPr>
        <w:spacing w:after="0" w:line="276" w:lineRule="auto"/>
        <w:ind w:firstLine="708"/>
        <w:jc w:val="both"/>
        <w:rPr>
          <w:rFonts w:ascii="Times New Roman" w:hAnsi="Times New Roman" w:cs="Times New Roman"/>
          <w:sz w:val="28"/>
          <w:szCs w:val="28"/>
        </w:rPr>
      </w:pPr>
    </w:p>
    <w:p w:rsidR="00691115" w:rsidRDefault="00691115" w:rsidP="005E48CB">
      <w:pPr>
        <w:autoSpaceDE w:val="0"/>
        <w:autoSpaceDN w:val="0"/>
        <w:adjustRightInd w:val="0"/>
        <w:spacing w:after="0" w:line="276" w:lineRule="auto"/>
        <w:jc w:val="center"/>
        <w:rPr>
          <w:rFonts w:ascii="Times New Roman" w:hAnsi="Times New Roman" w:cs="Times New Roman"/>
          <w:b/>
          <w:bCs/>
          <w:noProof w:val="0"/>
          <w:color w:val="000000"/>
          <w:sz w:val="28"/>
          <w:szCs w:val="28"/>
        </w:rPr>
      </w:pPr>
      <w:r w:rsidRPr="00691115">
        <w:rPr>
          <w:rFonts w:ascii="Times New Roman" w:hAnsi="Times New Roman" w:cs="Times New Roman"/>
          <w:b/>
          <w:bCs/>
          <w:noProof w:val="0"/>
          <w:color w:val="000000"/>
          <w:sz w:val="28"/>
          <w:szCs w:val="28"/>
        </w:rPr>
        <w:lastRenderedPageBreak/>
        <w:t>Tibbiyot te</w:t>
      </w:r>
      <w:r w:rsidRPr="00691115">
        <w:rPr>
          <w:rFonts w:ascii="Times New Roman" w:hAnsi="Times New Roman" w:cs="Times New Roman"/>
          <w:b/>
          <w:bCs/>
          <w:noProof w:val="0"/>
          <w:color w:val="000000"/>
          <w:sz w:val="28"/>
          <w:szCs w:val="28"/>
          <w:lang w:val="ru-RU"/>
        </w:rPr>
        <w:t>х</w:t>
      </w:r>
      <w:r w:rsidRPr="00691115">
        <w:rPr>
          <w:rFonts w:ascii="Times New Roman" w:hAnsi="Times New Roman" w:cs="Times New Roman"/>
          <w:b/>
          <w:bCs/>
          <w:noProof w:val="0"/>
          <w:color w:val="000000"/>
          <w:sz w:val="28"/>
          <w:szCs w:val="28"/>
        </w:rPr>
        <w:t>nikasi ma</w:t>
      </w:r>
      <w:r w:rsidRPr="00691115">
        <w:rPr>
          <w:rFonts w:ascii="Times New Roman" w:hAnsi="Times New Roman" w:cs="Times New Roman"/>
          <w:b/>
          <w:bCs/>
          <w:noProof w:val="0"/>
          <w:color w:val="000000"/>
          <w:sz w:val="28"/>
          <w:szCs w:val="28"/>
          <w:lang w:val="ru-RU"/>
        </w:rPr>
        <w:t>х</w:t>
      </w:r>
      <w:r w:rsidRPr="00691115">
        <w:rPr>
          <w:rFonts w:ascii="Times New Roman" w:hAnsi="Times New Roman" w:cs="Times New Roman"/>
          <w:b/>
          <w:bCs/>
          <w:noProof w:val="0"/>
          <w:color w:val="000000"/>
          <w:sz w:val="28"/>
          <w:szCs w:val="28"/>
        </w:rPr>
        <w:t>sulotlariga te</w:t>
      </w:r>
      <w:r w:rsidRPr="00691115">
        <w:rPr>
          <w:rFonts w:ascii="Times New Roman" w:hAnsi="Times New Roman" w:cs="Times New Roman"/>
          <w:b/>
          <w:bCs/>
          <w:noProof w:val="0"/>
          <w:color w:val="000000"/>
          <w:sz w:val="28"/>
          <w:szCs w:val="28"/>
          <w:lang w:val="ru-RU"/>
        </w:rPr>
        <w:t>х</w:t>
      </w:r>
      <w:r w:rsidRPr="00691115">
        <w:rPr>
          <w:rFonts w:ascii="Times New Roman" w:hAnsi="Times New Roman" w:cs="Times New Roman"/>
          <w:b/>
          <w:bCs/>
          <w:noProof w:val="0"/>
          <w:color w:val="000000"/>
          <w:sz w:val="28"/>
          <w:szCs w:val="28"/>
        </w:rPr>
        <w:t xml:space="preserve">nik </w:t>
      </w:r>
      <w:r w:rsidRPr="00691115">
        <w:rPr>
          <w:rFonts w:ascii="Times New Roman" w:hAnsi="Times New Roman" w:cs="Times New Roman"/>
          <w:b/>
          <w:bCs/>
          <w:noProof w:val="0"/>
          <w:color w:val="000000"/>
          <w:sz w:val="28"/>
          <w:szCs w:val="28"/>
          <w:lang w:val="ru-RU"/>
        </w:rPr>
        <w:t>х</w:t>
      </w:r>
      <w:r w:rsidRPr="00691115">
        <w:rPr>
          <w:rFonts w:ascii="Times New Roman" w:hAnsi="Times New Roman" w:cs="Times New Roman"/>
          <w:b/>
          <w:bCs/>
          <w:noProof w:val="0"/>
          <w:color w:val="000000"/>
          <w:sz w:val="28"/>
          <w:szCs w:val="28"/>
        </w:rPr>
        <w:t>izmat ko’rsatish va ta’mirlashni</w:t>
      </w:r>
      <w:r>
        <w:rPr>
          <w:rFonts w:ascii="Times New Roman" w:hAnsi="Times New Roman" w:cs="Times New Roman"/>
          <w:b/>
          <w:bCs/>
          <w:noProof w:val="0"/>
          <w:color w:val="000000"/>
          <w:sz w:val="28"/>
          <w:szCs w:val="28"/>
        </w:rPr>
        <w:t>ng</w:t>
      </w:r>
      <w:r w:rsidRPr="00691115">
        <w:rPr>
          <w:rFonts w:ascii="Times New Roman" w:hAnsi="Times New Roman" w:cs="Times New Roman"/>
          <w:b/>
          <w:bCs/>
          <w:noProof w:val="0"/>
          <w:color w:val="000000"/>
          <w:sz w:val="28"/>
          <w:szCs w:val="28"/>
        </w:rPr>
        <w:t xml:space="preserve"> huquqiy masalalari</w:t>
      </w:r>
      <w:r>
        <w:rPr>
          <w:rFonts w:ascii="Times New Roman" w:hAnsi="Times New Roman" w:cs="Times New Roman"/>
          <w:b/>
          <w:bCs/>
          <w:noProof w:val="0"/>
          <w:color w:val="000000"/>
          <w:sz w:val="28"/>
          <w:szCs w:val="28"/>
        </w:rPr>
        <w:t>.</w:t>
      </w:r>
    </w:p>
    <w:p w:rsidR="00691115" w:rsidRPr="00691115" w:rsidRDefault="00691115" w:rsidP="005E48CB">
      <w:pPr>
        <w:autoSpaceDE w:val="0"/>
        <w:autoSpaceDN w:val="0"/>
        <w:adjustRightInd w:val="0"/>
        <w:spacing w:after="0" w:line="276" w:lineRule="auto"/>
        <w:jc w:val="center"/>
        <w:rPr>
          <w:rFonts w:ascii="Times New Roman" w:hAnsi="Times New Roman" w:cs="Times New Roman"/>
          <w:noProof w:val="0"/>
          <w:color w:val="000000"/>
          <w:sz w:val="28"/>
          <w:szCs w:val="28"/>
        </w:rPr>
      </w:pPr>
    </w:p>
    <w:p w:rsidR="001E5E24" w:rsidRDefault="00691115"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91115">
        <w:rPr>
          <w:rFonts w:ascii="Times New Roman" w:hAnsi="Times New Roman" w:cs="Times New Roman"/>
          <w:noProof w:val="0"/>
          <w:color w:val="000000"/>
          <w:sz w:val="28"/>
          <w:szCs w:val="28"/>
        </w:rPr>
        <w:t>Tibbiyot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nikasiga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izmat ko’rsatish davolash muassasalari bilan servis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izmatini ko’rsatish kor</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onalari orasida tuzilgan shartnoma asosida olib boriladi. Shartnoma tomonlarni huquqi, javobgarligi va ko’rsatilgan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izmat ko’rsatishni nar</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i va hisoblash tartiblarini aniqlaydi. </w:t>
      </w:r>
    </w:p>
    <w:p w:rsidR="001E5E24" w:rsidRDefault="00691115"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91115">
        <w:rPr>
          <w:rFonts w:ascii="Times New Roman" w:hAnsi="Times New Roman" w:cs="Times New Roman"/>
          <w:noProof w:val="0"/>
          <w:color w:val="000000"/>
          <w:sz w:val="28"/>
          <w:szCs w:val="28"/>
        </w:rPr>
        <w:t xml:space="preserve">Shartnoma </w:t>
      </w:r>
      <w:r w:rsidRPr="00691115">
        <w:rPr>
          <w:rFonts w:ascii="Times New Roman" w:hAnsi="Times New Roman" w:cs="Times New Roman"/>
          <w:b/>
          <w:i/>
          <w:noProof w:val="0"/>
          <w:color w:val="000000"/>
          <w:sz w:val="28"/>
          <w:szCs w:val="28"/>
        </w:rPr>
        <w:t>muddatli va muddatsiz</w:t>
      </w:r>
      <w:r w:rsidRPr="00691115">
        <w:rPr>
          <w:rFonts w:ascii="Times New Roman" w:hAnsi="Times New Roman" w:cs="Times New Roman"/>
          <w:noProof w:val="0"/>
          <w:color w:val="000000"/>
          <w:sz w:val="28"/>
          <w:szCs w:val="28"/>
        </w:rPr>
        <w:t xml:space="preserve"> bo’lishi mumkin. </w:t>
      </w:r>
    </w:p>
    <w:p w:rsidR="00691115" w:rsidRPr="00691115" w:rsidRDefault="00691115" w:rsidP="005E48CB">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91115">
        <w:rPr>
          <w:rFonts w:ascii="Times New Roman" w:hAnsi="Times New Roman" w:cs="Times New Roman"/>
          <w:noProof w:val="0"/>
          <w:color w:val="000000"/>
          <w:sz w:val="28"/>
          <w:szCs w:val="28"/>
        </w:rPr>
        <w:t>Muddatli shartnoma muddatsiz shartnomaga ko’ra huquqiy tomondan ancha qulay. Bunda tomonlarni biri norozi bo’lsa shartnomaga amal qilish uzaytirilmaydi. Agar tomonlar rozi bo’lsa u uzaytirilishi mumkin.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izmat ko’rsatish kor</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onasi bilan tuzilgan shartnomaga odatda murakkab tibbiyot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nikasini ta’mirlash (kapital ta’mir) kiritilmaydi. Murakkab tibbiyot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nikasini ta’mirlash alohida shartnoma va aktlarga ko’ra bajariladi. Davolash muassasalarida buyurtmachi va servis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izmatini ko’rsatish kor</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onalari orasidagi ikki tomonlama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amkorlikni muvoffiqlashtirish uchun quyidagi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ujjatlar bo’lishi lozim: </w:t>
      </w:r>
    </w:p>
    <w:p w:rsidR="00691115" w:rsidRPr="00691115" w:rsidRDefault="00691115" w:rsidP="00EA365F">
      <w:pPr>
        <w:autoSpaceDE w:val="0"/>
        <w:autoSpaceDN w:val="0"/>
        <w:adjustRightInd w:val="0"/>
        <w:spacing w:after="0" w:line="276" w:lineRule="auto"/>
        <w:ind w:firstLine="708"/>
        <w:jc w:val="both"/>
        <w:rPr>
          <w:rFonts w:ascii="Times New Roman" w:hAnsi="Times New Roman" w:cs="Times New Roman"/>
          <w:noProof w:val="0"/>
          <w:color w:val="000000"/>
          <w:sz w:val="28"/>
          <w:szCs w:val="28"/>
        </w:rPr>
      </w:pPr>
      <w:r w:rsidRPr="00691115">
        <w:rPr>
          <w:rFonts w:ascii="Times New Roman" w:hAnsi="Times New Roman" w:cs="Times New Roman"/>
          <w:noProof w:val="0"/>
          <w:color w:val="000000"/>
          <w:sz w:val="28"/>
          <w:szCs w:val="28"/>
        </w:rPr>
        <w:t>1. Tibbiyot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nikasi ma</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sulotlariga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nik </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izmat ko’rsatish uchun, tibbiyot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nikasi ma</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sulotlarini o’rnatish, tibbiyot te</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nikasi ma</w:t>
      </w:r>
      <w:r w:rsidRPr="00691115">
        <w:rPr>
          <w:rFonts w:ascii="Times New Roman" w:hAnsi="Times New Roman" w:cs="Times New Roman"/>
          <w:noProof w:val="0"/>
          <w:color w:val="000000"/>
          <w:sz w:val="28"/>
          <w:szCs w:val="28"/>
          <w:lang w:val="ru-RU"/>
        </w:rPr>
        <w:t>х</w:t>
      </w:r>
      <w:r w:rsidRPr="00691115">
        <w:rPr>
          <w:rFonts w:ascii="Times New Roman" w:hAnsi="Times New Roman" w:cs="Times New Roman"/>
          <w:noProof w:val="0"/>
          <w:color w:val="000000"/>
          <w:sz w:val="28"/>
          <w:szCs w:val="28"/>
        </w:rPr>
        <w:t xml:space="preserve">sulotlarini demontaj qilish va ta’mirlash uchun shartnoma;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 xml:space="preserve">2. Bajarilgan ishlar haqida akt, naryadlar, bajarilgan ishlar akti;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3. Te</w:t>
      </w:r>
      <w:r w:rsidRPr="00691115">
        <w:rPr>
          <w:sz w:val="28"/>
          <w:szCs w:val="28"/>
        </w:rPr>
        <w:t>х</w:t>
      </w:r>
      <w:r w:rsidRPr="00691115">
        <w:rPr>
          <w:sz w:val="28"/>
          <w:szCs w:val="28"/>
          <w:lang w:val="en-US"/>
        </w:rPr>
        <w:t xml:space="preserve">nik </w:t>
      </w:r>
      <w:r w:rsidRPr="00691115">
        <w:rPr>
          <w:sz w:val="28"/>
          <w:szCs w:val="28"/>
        </w:rPr>
        <w:t>х</w:t>
      </w:r>
      <w:r w:rsidRPr="00691115">
        <w:rPr>
          <w:sz w:val="28"/>
          <w:szCs w:val="28"/>
          <w:lang w:val="en-US"/>
        </w:rPr>
        <w:t xml:space="preserve">izmat ko’rsatish majmuasini yuritish jurnali;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4. Te</w:t>
      </w:r>
      <w:r w:rsidRPr="00691115">
        <w:rPr>
          <w:sz w:val="28"/>
          <w:szCs w:val="28"/>
        </w:rPr>
        <w:t>х</w:t>
      </w:r>
      <w:r w:rsidRPr="00691115">
        <w:rPr>
          <w:sz w:val="28"/>
          <w:szCs w:val="28"/>
          <w:lang w:val="en-US"/>
        </w:rPr>
        <w:t xml:space="preserve">nik </w:t>
      </w:r>
      <w:r w:rsidRPr="00691115">
        <w:rPr>
          <w:sz w:val="28"/>
          <w:szCs w:val="28"/>
        </w:rPr>
        <w:t>х</w:t>
      </w:r>
      <w:r w:rsidRPr="00691115">
        <w:rPr>
          <w:sz w:val="28"/>
          <w:szCs w:val="28"/>
          <w:lang w:val="en-US"/>
        </w:rPr>
        <w:t xml:space="preserve">izmat ko’rsatish majmuasini grafigi;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5. Tibbiyot te</w:t>
      </w:r>
      <w:r w:rsidRPr="00691115">
        <w:rPr>
          <w:sz w:val="28"/>
          <w:szCs w:val="28"/>
        </w:rPr>
        <w:t>х</w:t>
      </w:r>
      <w:r w:rsidRPr="00691115">
        <w:rPr>
          <w:sz w:val="28"/>
          <w:szCs w:val="28"/>
          <w:lang w:val="en-US"/>
        </w:rPr>
        <w:t>nikasi ma</w:t>
      </w:r>
      <w:r w:rsidRPr="00691115">
        <w:rPr>
          <w:sz w:val="28"/>
          <w:szCs w:val="28"/>
        </w:rPr>
        <w:t>х</w:t>
      </w:r>
      <w:r w:rsidRPr="00691115">
        <w:rPr>
          <w:sz w:val="28"/>
          <w:szCs w:val="28"/>
          <w:lang w:val="en-US"/>
        </w:rPr>
        <w:t xml:space="preserve">sulotlarini pasporti;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 xml:space="preserve">6. Buzilishlar kamchiliklar vedomosti;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7. Te</w:t>
      </w:r>
      <w:r w:rsidRPr="00691115">
        <w:rPr>
          <w:sz w:val="28"/>
          <w:szCs w:val="28"/>
        </w:rPr>
        <w:t>х</w:t>
      </w:r>
      <w:r w:rsidRPr="00691115">
        <w:rPr>
          <w:sz w:val="28"/>
          <w:szCs w:val="28"/>
          <w:lang w:val="en-US"/>
        </w:rPr>
        <w:t xml:space="preserve">nik </w:t>
      </w:r>
      <w:r w:rsidRPr="00691115">
        <w:rPr>
          <w:sz w:val="28"/>
          <w:szCs w:val="28"/>
        </w:rPr>
        <w:t>х</w:t>
      </w:r>
      <w:r w:rsidRPr="00691115">
        <w:rPr>
          <w:sz w:val="28"/>
          <w:szCs w:val="28"/>
          <w:lang w:val="en-US"/>
        </w:rPr>
        <w:t>izmat ko’rsatishni guru</w:t>
      </w:r>
      <w:r w:rsidRPr="00691115">
        <w:rPr>
          <w:sz w:val="28"/>
          <w:szCs w:val="28"/>
        </w:rPr>
        <w:t>х</w:t>
      </w:r>
      <w:r w:rsidRPr="00691115">
        <w:rPr>
          <w:sz w:val="28"/>
          <w:szCs w:val="28"/>
          <w:lang w:val="en-US"/>
        </w:rPr>
        <w:t xml:space="preserve"> kartalari;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8. Te</w:t>
      </w:r>
      <w:r w:rsidRPr="00691115">
        <w:rPr>
          <w:sz w:val="28"/>
          <w:szCs w:val="28"/>
        </w:rPr>
        <w:t>х</w:t>
      </w:r>
      <w:r w:rsidRPr="00691115">
        <w:rPr>
          <w:sz w:val="28"/>
          <w:szCs w:val="28"/>
          <w:lang w:val="en-US"/>
        </w:rPr>
        <w:t xml:space="preserve">nik </w:t>
      </w:r>
      <w:r w:rsidRPr="00691115">
        <w:rPr>
          <w:sz w:val="28"/>
          <w:szCs w:val="28"/>
        </w:rPr>
        <w:t>х</w:t>
      </w:r>
      <w:r w:rsidRPr="00691115">
        <w:rPr>
          <w:sz w:val="28"/>
          <w:szCs w:val="28"/>
          <w:lang w:val="en-US"/>
        </w:rPr>
        <w:t>izmat ko’rsatishni te</w:t>
      </w:r>
      <w:r w:rsidRPr="00691115">
        <w:rPr>
          <w:sz w:val="28"/>
          <w:szCs w:val="28"/>
        </w:rPr>
        <w:t>х</w:t>
      </w:r>
      <w:r w:rsidRPr="00691115">
        <w:rPr>
          <w:sz w:val="28"/>
          <w:szCs w:val="28"/>
          <w:lang w:val="en-US"/>
        </w:rPr>
        <w:t xml:space="preserve">nik </w:t>
      </w:r>
      <w:r w:rsidRPr="00691115">
        <w:rPr>
          <w:sz w:val="28"/>
          <w:szCs w:val="28"/>
        </w:rPr>
        <w:t>х</w:t>
      </w:r>
      <w:r w:rsidRPr="00691115">
        <w:rPr>
          <w:sz w:val="28"/>
          <w:szCs w:val="28"/>
          <w:lang w:val="en-US"/>
        </w:rPr>
        <w:t xml:space="preserve">olatini tekshirish akti; </w:t>
      </w:r>
    </w:p>
    <w:p w:rsidR="00691115" w:rsidRPr="00691115" w:rsidRDefault="00691115" w:rsidP="00EA365F">
      <w:pPr>
        <w:pStyle w:val="Default"/>
        <w:spacing w:line="276" w:lineRule="auto"/>
        <w:ind w:firstLine="708"/>
        <w:jc w:val="both"/>
        <w:rPr>
          <w:sz w:val="28"/>
          <w:szCs w:val="28"/>
          <w:lang w:val="en-US"/>
        </w:rPr>
      </w:pPr>
      <w:r w:rsidRPr="00691115">
        <w:rPr>
          <w:sz w:val="28"/>
          <w:szCs w:val="28"/>
          <w:lang w:val="en-US"/>
        </w:rPr>
        <w:t xml:space="preserve">9. Tekshirish sertifikatlari; </w:t>
      </w:r>
    </w:p>
    <w:p w:rsidR="00691115" w:rsidRPr="00691115" w:rsidRDefault="00396BEF" w:rsidP="00EA365F">
      <w:pPr>
        <w:pStyle w:val="Default"/>
        <w:spacing w:line="276" w:lineRule="auto"/>
        <w:ind w:firstLine="708"/>
        <w:jc w:val="both"/>
        <w:rPr>
          <w:sz w:val="28"/>
          <w:szCs w:val="28"/>
          <w:lang w:val="en-US"/>
        </w:rPr>
      </w:pPr>
      <w:r>
        <w:rPr>
          <w:sz w:val="28"/>
          <w:szCs w:val="28"/>
          <w:lang w:val="en-US"/>
        </w:rPr>
        <w:t>10.</w:t>
      </w:r>
      <w:r w:rsidR="00691115" w:rsidRPr="00691115">
        <w:rPr>
          <w:sz w:val="28"/>
          <w:szCs w:val="28"/>
          <w:lang w:val="en-US"/>
        </w:rPr>
        <w:t>Te</w:t>
      </w:r>
      <w:r w:rsidR="00691115" w:rsidRPr="00691115">
        <w:rPr>
          <w:sz w:val="28"/>
          <w:szCs w:val="28"/>
        </w:rPr>
        <w:t>х</w:t>
      </w:r>
      <w:r w:rsidR="00691115" w:rsidRPr="00691115">
        <w:rPr>
          <w:sz w:val="28"/>
          <w:szCs w:val="28"/>
          <w:lang w:val="en-US"/>
        </w:rPr>
        <w:t xml:space="preserve">nik </w:t>
      </w:r>
      <w:r w:rsidR="00691115" w:rsidRPr="00691115">
        <w:rPr>
          <w:sz w:val="28"/>
          <w:szCs w:val="28"/>
        </w:rPr>
        <w:t>х</w:t>
      </w:r>
      <w:r w:rsidR="00691115" w:rsidRPr="00691115">
        <w:rPr>
          <w:sz w:val="28"/>
          <w:szCs w:val="28"/>
          <w:lang w:val="en-US"/>
        </w:rPr>
        <w:t xml:space="preserve">izmat ko’rsatishni amalga oshirish uchun ko’rsatmalar; </w:t>
      </w:r>
    </w:p>
    <w:p w:rsidR="00926E69" w:rsidRDefault="00396BEF" w:rsidP="00EA365F">
      <w:pPr>
        <w:pStyle w:val="Default"/>
        <w:spacing w:line="276" w:lineRule="auto"/>
        <w:ind w:firstLine="708"/>
        <w:jc w:val="both"/>
        <w:rPr>
          <w:sz w:val="28"/>
          <w:szCs w:val="28"/>
          <w:lang w:val="en-US"/>
        </w:rPr>
      </w:pPr>
      <w:r>
        <w:rPr>
          <w:sz w:val="28"/>
          <w:szCs w:val="28"/>
          <w:lang w:val="en-US"/>
        </w:rPr>
        <w:t>11.</w:t>
      </w:r>
      <w:r w:rsidR="00691115" w:rsidRPr="00691115">
        <w:rPr>
          <w:sz w:val="28"/>
          <w:szCs w:val="28"/>
          <w:lang w:val="en-US"/>
        </w:rPr>
        <w:t>Tibbiyot te</w:t>
      </w:r>
      <w:r w:rsidR="00691115" w:rsidRPr="00691115">
        <w:rPr>
          <w:sz w:val="28"/>
          <w:szCs w:val="28"/>
        </w:rPr>
        <w:t>х</w:t>
      </w:r>
      <w:r w:rsidR="00691115" w:rsidRPr="00691115">
        <w:rPr>
          <w:sz w:val="28"/>
          <w:szCs w:val="28"/>
          <w:lang w:val="en-US"/>
        </w:rPr>
        <w:t>nikasi ma</w:t>
      </w:r>
      <w:r w:rsidR="00691115" w:rsidRPr="00691115">
        <w:rPr>
          <w:sz w:val="28"/>
          <w:szCs w:val="28"/>
        </w:rPr>
        <w:t>х</w:t>
      </w:r>
      <w:r w:rsidR="00691115" w:rsidRPr="00691115">
        <w:rPr>
          <w:sz w:val="28"/>
          <w:szCs w:val="28"/>
          <w:lang w:val="en-US"/>
        </w:rPr>
        <w:t>sulotlariga te</w:t>
      </w:r>
      <w:r w:rsidR="00691115" w:rsidRPr="00691115">
        <w:rPr>
          <w:sz w:val="28"/>
          <w:szCs w:val="28"/>
        </w:rPr>
        <w:t>х</w:t>
      </w:r>
      <w:r w:rsidR="00691115" w:rsidRPr="00691115">
        <w:rPr>
          <w:sz w:val="28"/>
          <w:szCs w:val="28"/>
          <w:lang w:val="en-US"/>
        </w:rPr>
        <w:t xml:space="preserve">nik </w:t>
      </w:r>
      <w:r w:rsidR="00691115" w:rsidRPr="00691115">
        <w:rPr>
          <w:sz w:val="28"/>
          <w:szCs w:val="28"/>
        </w:rPr>
        <w:t>х</w:t>
      </w:r>
      <w:r w:rsidR="00691115" w:rsidRPr="00691115">
        <w:rPr>
          <w:sz w:val="28"/>
          <w:szCs w:val="28"/>
          <w:lang w:val="en-US"/>
        </w:rPr>
        <w:t xml:space="preserve">izmat ko’rsatish bo’yicha ko’rsatmalar. </w:t>
      </w:r>
      <w:r w:rsidR="00926E69">
        <w:rPr>
          <w:sz w:val="28"/>
          <w:szCs w:val="28"/>
          <w:lang w:val="en-US"/>
        </w:rPr>
        <w:t xml:space="preserve"> </w:t>
      </w:r>
    </w:p>
    <w:p w:rsidR="00691115" w:rsidRPr="00691115" w:rsidRDefault="00691115" w:rsidP="005E48CB">
      <w:pPr>
        <w:pStyle w:val="Default"/>
        <w:spacing w:line="276" w:lineRule="auto"/>
        <w:ind w:firstLine="708"/>
        <w:jc w:val="both"/>
        <w:rPr>
          <w:sz w:val="28"/>
          <w:szCs w:val="28"/>
          <w:lang w:val="en-US"/>
        </w:rPr>
      </w:pPr>
      <w:r w:rsidRPr="00691115">
        <w:rPr>
          <w:sz w:val="28"/>
          <w:szCs w:val="28"/>
          <w:lang w:val="en-US"/>
        </w:rPr>
        <w:t xml:space="preserve">Bu hujjatlardan tashqari davolash muassasalari bilan servis </w:t>
      </w:r>
      <w:r w:rsidRPr="00691115">
        <w:rPr>
          <w:sz w:val="28"/>
          <w:szCs w:val="28"/>
        </w:rPr>
        <w:t>х</w:t>
      </w:r>
      <w:r w:rsidRPr="00691115">
        <w:rPr>
          <w:sz w:val="28"/>
          <w:szCs w:val="28"/>
          <w:lang w:val="en-US"/>
        </w:rPr>
        <w:t>izmatini ko’rsatish kor</w:t>
      </w:r>
      <w:r w:rsidRPr="00691115">
        <w:rPr>
          <w:sz w:val="28"/>
          <w:szCs w:val="28"/>
        </w:rPr>
        <w:t>х</w:t>
      </w:r>
      <w:r w:rsidRPr="00691115">
        <w:rPr>
          <w:sz w:val="28"/>
          <w:szCs w:val="28"/>
          <w:lang w:val="en-US"/>
        </w:rPr>
        <w:t xml:space="preserve">onalari orasidagi munosabatlarda zarur bo’lgan umumiy </w:t>
      </w:r>
      <w:r w:rsidRPr="00691115">
        <w:rPr>
          <w:sz w:val="28"/>
          <w:szCs w:val="28"/>
        </w:rPr>
        <w:t>х</w:t>
      </w:r>
      <w:r w:rsidRPr="00691115">
        <w:rPr>
          <w:sz w:val="28"/>
          <w:szCs w:val="28"/>
          <w:lang w:val="en-US"/>
        </w:rPr>
        <w:t xml:space="preserve">ujjatlar ham bo’lishi kerak. Ularga quyidagilar kiradi. </w:t>
      </w:r>
    </w:p>
    <w:p w:rsidR="00691115" w:rsidRPr="00691115" w:rsidRDefault="00691115" w:rsidP="00297A95">
      <w:pPr>
        <w:pStyle w:val="Default"/>
        <w:spacing w:line="276" w:lineRule="auto"/>
        <w:ind w:firstLine="708"/>
        <w:jc w:val="both"/>
        <w:rPr>
          <w:sz w:val="28"/>
          <w:szCs w:val="28"/>
          <w:lang w:val="en-US"/>
        </w:rPr>
      </w:pPr>
      <w:r w:rsidRPr="00691115">
        <w:rPr>
          <w:sz w:val="28"/>
          <w:szCs w:val="28"/>
          <w:lang w:val="en-US"/>
        </w:rPr>
        <w:t>1.Qoidalar shu jumladan ―</w:t>
      </w:r>
      <w:r w:rsidR="00926E69">
        <w:rPr>
          <w:sz w:val="28"/>
          <w:szCs w:val="28"/>
          <w:lang w:val="en-US"/>
        </w:rPr>
        <w:t xml:space="preserve"> </w:t>
      </w:r>
      <w:r w:rsidRPr="00691115">
        <w:rPr>
          <w:sz w:val="28"/>
          <w:szCs w:val="28"/>
          <w:lang w:val="en-US"/>
        </w:rPr>
        <w:t>Tibbiyot te</w:t>
      </w:r>
      <w:r w:rsidRPr="00691115">
        <w:rPr>
          <w:sz w:val="28"/>
          <w:szCs w:val="28"/>
        </w:rPr>
        <w:t>х</w:t>
      </w:r>
      <w:r w:rsidRPr="00691115">
        <w:rPr>
          <w:sz w:val="28"/>
          <w:szCs w:val="28"/>
          <w:lang w:val="en-US"/>
        </w:rPr>
        <w:t>nalogiyasini te</w:t>
      </w:r>
      <w:r w:rsidRPr="00691115">
        <w:rPr>
          <w:sz w:val="28"/>
          <w:szCs w:val="28"/>
        </w:rPr>
        <w:t>х</w:t>
      </w:r>
      <w:r w:rsidRPr="00691115">
        <w:rPr>
          <w:sz w:val="28"/>
          <w:szCs w:val="28"/>
          <w:lang w:val="en-US"/>
        </w:rPr>
        <w:t xml:space="preserve">nik </w:t>
      </w:r>
      <w:r w:rsidRPr="00691115">
        <w:rPr>
          <w:sz w:val="28"/>
          <w:szCs w:val="28"/>
        </w:rPr>
        <w:t>х</w:t>
      </w:r>
      <w:r w:rsidR="00926E69">
        <w:rPr>
          <w:sz w:val="28"/>
          <w:szCs w:val="28"/>
          <w:lang w:val="en-US"/>
        </w:rPr>
        <w:t>izmat ko’rsatishning</w:t>
      </w:r>
      <w:r w:rsidRPr="00691115">
        <w:rPr>
          <w:sz w:val="28"/>
          <w:szCs w:val="28"/>
          <w:lang w:val="en-US"/>
        </w:rPr>
        <w:t xml:space="preserve"> uslubiy tavsiyanomasi. </w:t>
      </w:r>
    </w:p>
    <w:p w:rsidR="00691115" w:rsidRPr="00926E69" w:rsidRDefault="00691115" w:rsidP="00297A95">
      <w:pPr>
        <w:pStyle w:val="Default"/>
        <w:spacing w:line="276" w:lineRule="auto"/>
        <w:ind w:firstLine="708"/>
        <w:jc w:val="both"/>
        <w:rPr>
          <w:sz w:val="28"/>
          <w:szCs w:val="28"/>
          <w:lang w:val="en-US"/>
        </w:rPr>
      </w:pPr>
      <w:r w:rsidRPr="00926E69">
        <w:rPr>
          <w:sz w:val="28"/>
          <w:szCs w:val="28"/>
          <w:lang w:val="en-US"/>
        </w:rPr>
        <w:t>2.Da</w:t>
      </w:r>
      <w:r w:rsidR="00926E69">
        <w:rPr>
          <w:sz w:val="28"/>
          <w:szCs w:val="28"/>
          <w:lang w:val="en-US"/>
        </w:rPr>
        <w:t>v</w:t>
      </w:r>
      <w:r w:rsidRPr="00926E69">
        <w:rPr>
          <w:sz w:val="28"/>
          <w:szCs w:val="28"/>
          <w:lang w:val="en-US"/>
        </w:rPr>
        <w:t xml:space="preserve">lat standartlari. </w:t>
      </w:r>
    </w:p>
    <w:p w:rsidR="00691115" w:rsidRPr="00926E69" w:rsidRDefault="00691115" w:rsidP="00297A95">
      <w:pPr>
        <w:pStyle w:val="Default"/>
        <w:spacing w:line="276" w:lineRule="auto"/>
        <w:ind w:firstLine="708"/>
        <w:jc w:val="both"/>
        <w:rPr>
          <w:sz w:val="28"/>
          <w:szCs w:val="28"/>
          <w:lang w:val="en-US"/>
        </w:rPr>
      </w:pPr>
      <w:r w:rsidRPr="00926E69">
        <w:rPr>
          <w:sz w:val="28"/>
          <w:szCs w:val="28"/>
          <w:lang w:val="en-US"/>
        </w:rPr>
        <w:t xml:space="preserve">3.Uslubiy qo’llanmalar. </w:t>
      </w:r>
    </w:p>
    <w:p w:rsidR="00691115" w:rsidRDefault="00691115" w:rsidP="00297A95">
      <w:pPr>
        <w:spacing w:after="0" w:line="276" w:lineRule="auto"/>
        <w:ind w:firstLine="708"/>
        <w:jc w:val="both"/>
        <w:rPr>
          <w:rFonts w:ascii="Times New Roman" w:hAnsi="Times New Roman" w:cs="Times New Roman"/>
          <w:sz w:val="28"/>
          <w:szCs w:val="28"/>
        </w:rPr>
      </w:pPr>
      <w:r w:rsidRPr="00691115">
        <w:rPr>
          <w:rFonts w:ascii="Times New Roman" w:hAnsi="Times New Roman" w:cs="Times New Roman"/>
          <w:sz w:val="28"/>
          <w:szCs w:val="28"/>
        </w:rPr>
        <w:t>4.Sog’liqni saqlash buyruqlari.</w:t>
      </w:r>
    </w:p>
    <w:p w:rsidR="008A5BF8" w:rsidRDefault="008A5BF8" w:rsidP="00297A95">
      <w:pPr>
        <w:spacing w:after="0" w:line="276" w:lineRule="auto"/>
        <w:ind w:firstLine="708"/>
        <w:jc w:val="both"/>
        <w:rPr>
          <w:rFonts w:ascii="Times New Roman" w:hAnsi="Times New Roman" w:cs="Times New Roman"/>
          <w:sz w:val="28"/>
          <w:szCs w:val="28"/>
        </w:rPr>
      </w:pPr>
      <w:bookmarkStart w:id="0" w:name="_GoBack"/>
      <w:bookmarkEnd w:id="0"/>
    </w:p>
    <w:p w:rsidR="002C309A" w:rsidRPr="002C309A" w:rsidRDefault="002C309A" w:rsidP="005E48CB">
      <w:pPr>
        <w:spacing w:after="0" w:line="276" w:lineRule="auto"/>
        <w:ind w:firstLine="708"/>
        <w:jc w:val="center"/>
        <w:rPr>
          <w:rFonts w:ascii="Times New Roman" w:hAnsi="Times New Roman" w:cs="Times New Roman"/>
          <w:b/>
          <w:sz w:val="28"/>
          <w:szCs w:val="28"/>
        </w:rPr>
      </w:pPr>
      <w:r w:rsidRPr="002C309A">
        <w:rPr>
          <w:rFonts w:ascii="Times New Roman" w:hAnsi="Times New Roman" w:cs="Times New Roman"/>
          <w:b/>
          <w:sz w:val="28"/>
          <w:szCs w:val="28"/>
        </w:rPr>
        <w:lastRenderedPageBreak/>
        <w:t>Foydalanilgan adabiyotlar</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1.</w:t>
      </w:r>
      <w:r w:rsidRPr="002C309A">
        <w:rPr>
          <w:rFonts w:ascii="Times New Roman" w:hAnsi="Times New Roman" w:cs="Times New Roman"/>
          <w:sz w:val="28"/>
          <w:szCs w:val="28"/>
        </w:rPr>
        <w:tab/>
        <w:t>A.H. Haydarov, B.B. Goibnazarov, K.Y. Berdieva - Organization of service provision for medical equipment - Publisher, Tashkent 2019</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2.</w:t>
      </w:r>
      <w:r w:rsidRPr="002C309A">
        <w:rPr>
          <w:rFonts w:ascii="Times New Roman" w:hAnsi="Times New Roman" w:cs="Times New Roman"/>
          <w:sz w:val="28"/>
          <w:szCs w:val="28"/>
        </w:rPr>
        <w:tab/>
        <w:t>I.I. Mukimjonov, A.R. Khudoyberganov, T. Usmanov ―Teaching, technical service and repair of electronic medical techniques ―Ibn Sino, 2014</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3.</w:t>
      </w:r>
      <w:r w:rsidRPr="002C309A">
        <w:rPr>
          <w:rFonts w:ascii="Times New Roman" w:hAnsi="Times New Roman" w:cs="Times New Roman"/>
          <w:sz w:val="28"/>
          <w:szCs w:val="28"/>
        </w:rPr>
        <w:tab/>
        <w:t>K. Yu. Yuldashev, Yu. A. Koulikov. "Physiotherapy", T., "Ibn Sino", 2018</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4.</w:t>
      </w:r>
      <w:r w:rsidRPr="002C309A">
        <w:rPr>
          <w:rFonts w:ascii="Times New Roman" w:hAnsi="Times New Roman" w:cs="Times New Roman"/>
          <w:sz w:val="28"/>
          <w:szCs w:val="28"/>
        </w:rPr>
        <w:tab/>
        <w:t>P. R. Ismatullayev, A. N. Maksudov, A. Kh. Abdullayev, B. M. Akhmedov, A. A. Azamov. Metrology standardization and certification. ―Uzbekistan Tashkent 2018</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5.</w:t>
      </w:r>
      <w:r w:rsidRPr="002C309A">
        <w:rPr>
          <w:rFonts w:ascii="Times New Roman" w:hAnsi="Times New Roman" w:cs="Times New Roman"/>
          <w:sz w:val="28"/>
          <w:szCs w:val="28"/>
        </w:rPr>
        <w:tab/>
        <w:t>Leslie Cromwell, Biomedical Instrumentation and measurement, 2nd edition, Prentice hall of India, New Delhi, 2015.</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6.</w:t>
      </w:r>
      <w:r w:rsidRPr="002C309A">
        <w:rPr>
          <w:rFonts w:ascii="Times New Roman" w:hAnsi="Times New Roman" w:cs="Times New Roman"/>
          <w:sz w:val="28"/>
          <w:szCs w:val="28"/>
        </w:rPr>
        <w:tab/>
        <w:t>John G. Webster, Medical Instrumentation Application and Design, 4th edition, Wiley India Pvt Ltd,New Delhi, 2015.</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7.</w:t>
      </w:r>
      <w:r w:rsidRPr="002C309A">
        <w:rPr>
          <w:rFonts w:ascii="Times New Roman" w:hAnsi="Times New Roman" w:cs="Times New Roman"/>
          <w:sz w:val="28"/>
          <w:szCs w:val="28"/>
        </w:rPr>
        <w:tab/>
        <w:t>Joseph J. Carr and John M. Brown, Introduction to Biomedical Equipment Technology, Pearson Education, 2004.</w:t>
      </w:r>
    </w:p>
    <w:p w:rsidR="002C309A" w:rsidRPr="002C309A"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8.</w:t>
      </w:r>
      <w:r w:rsidRPr="002C309A">
        <w:rPr>
          <w:rFonts w:ascii="Times New Roman" w:hAnsi="Times New Roman" w:cs="Times New Roman"/>
          <w:sz w:val="28"/>
          <w:szCs w:val="28"/>
        </w:rPr>
        <w:tab/>
        <w:t>Myer Kutz, Standard Handbook of Biomedical Engineering and Design, McGraw Hill Publisher, 2003.</w:t>
      </w:r>
    </w:p>
    <w:p w:rsidR="002C309A" w:rsidRPr="00691115" w:rsidRDefault="002C309A" w:rsidP="005E48CB">
      <w:pPr>
        <w:spacing w:after="0" w:line="276" w:lineRule="auto"/>
        <w:ind w:firstLine="708"/>
        <w:jc w:val="both"/>
        <w:rPr>
          <w:rFonts w:ascii="Times New Roman" w:hAnsi="Times New Roman" w:cs="Times New Roman"/>
          <w:sz w:val="28"/>
          <w:szCs w:val="28"/>
        </w:rPr>
      </w:pPr>
      <w:r w:rsidRPr="002C309A">
        <w:rPr>
          <w:rFonts w:ascii="Times New Roman" w:hAnsi="Times New Roman" w:cs="Times New Roman"/>
          <w:sz w:val="28"/>
          <w:szCs w:val="28"/>
        </w:rPr>
        <w:t>9.</w:t>
      </w:r>
      <w:r w:rsidRPr="002C309A">
        <w:rPr>
          <w:rFonts w:ascii="Times New Roman" w:hAnsi="Times New Roman" w:cs="Times New Roman"/>
          <w:sz w:val="28"/>
          <w:szCs w:val="28"/>
        </w:rPr>
        <w:tab/>
        <w:t>Khandpur R.S, Handbook of Biomedical Instrumentation, 3rd edition, Tata McGraw-Hill New Delhi, 2014</w:t>
      </w:r>
    </w:p>
    <w:sectPr w:rsidR="002C309A" w:rsidRPr="006911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4AE0"/>
    <w:multiLevelType w:val="hybridMultilevel"/>
    <w:tmpl w:val="925C49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0A1431"/>
    <w:multiLevelType w:val="hybridMultilevel"/>
    <w:tmpl w:val="AD20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7C9"/>
    <w:rsid w:val="000536E9"/>
    <w:rsid w:val="00056127"/>
    <w:rsid w:val="001A1316"/>
    <w:rsid w:val="001A33F1"/>
    <w:rsid w:val="001C467C"/>
    <w:rsid w:val="001E5E24"/>
    <w:rsid w:val="001F70E3"/>
    <w:rsid w:val="00216BED"/>
    <w:rsid w:val="00233BB8"/>
    <w:rsid w:val="0023722F"/>
    <w:rsid w:val="00255669"/>
    <w:rsid w:val="00297A95"/>
    <w:rsid w:val="002C309A"/>
    <w:rsid w:val="002E6D6C"/>
    <w:rsid w:val="003617D1"/>
    <w:rsid w:val="00396BEF"/>
    <w:rsid w:val="004A0BC5"/>
    <w:rsid w:val="0052294E"/>
    <w:rsid w:val="005E48CB"/>
    <w:rsid w:val="005E79E0"/>
    <w:rsid w:val="005F52BA"/>
    <w:rsid w:val="006061AF"/>
    <w:rsid w:val="006465E2"/>
    <w:rsid w:val="00646EF4"/>
    <w:rsid w:val="00691115"/>
    <w:rsid w:val="006C5559"/>
    <w:rsid w:val="006C7F44"/>
    <w:rsid w:val="006F60D1"/>
    <w:rsid w:val="00761ECA"/>
    <w:rsid w:val="00763C07"/>
    <w:rsid w:val="007E078F"/>
    <w:rsid w:val="00872A60"/>
    <w:rsid w:val="008A5BF8"/>
    <w:rsid w:val="008E328A"/>
    <w:rsid w:val="009020FC"/>
    <w:rsid w:val="00926E69"/>
    <w:rsid w:val="00934AD4"/>
    <w:rsid w:val="0095275F"/>
    <w:rsid w:val="009F29FB"/>
    <w:rsid w:val="00A46D8E"/>
    <w:rsid w:val="00A91FCD"/>
    <w:rsid w:val="00AA7351"/>
    <w:rsid w:val="00AD1A41"/>
    <w:rsid w:val="00B14ACE"/>
    <w:rsid w:val="00B25329"/>
    <w:rsid w:val="00B75A75"/>
    <w:rsid w:val="00B75B62"/>
    <w:rsid w:val="00B81670"/>
    <w:rsid w:val="00CC37C9"/>
    <w:rsid w:val="00D307D9"/>
    <w:rsid w:val="00D31C62"/>
    <w:rsid w:val="00DB13AD"/>
    <w:rsid w:val="00E87DA9"/>
    <w:rsid w:val="00EA365F"/>
    <w:rsid w:val="00EB346F"/>
    <w:rsid w:val="00EC586D"/>
    <w:rsid w:val="00F24CC8"/>
    <w:rsid w:val="00F81DB1"/>
    <w:rsid w:val="00FD4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2283B"/>
  <w15:chartTrackingRefBased/>
  <w15:docId w15:val="{4FC53F54-EE14-40CF-9DEC-31F8D74F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C37C9"/>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39"/>
    <w:rsid w:val="00CC3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23722F"/>
    <w:rPr>
      <w:color w:val="0000FF"/>
      <w:u w:val="single"/>
    </w:rPr>
  </w:style>
  <w:style w:type="paragraph" w:styleId="a5">
    <w:name w:val="List Paragraph"/>
    <w:basedOn w:val="a"/>
    <w:uiPriority w:val="34"/>
    <w:qFormat/>
    <w:rsid w:val="0023722F"/>
    <w:pPr>
      <w:spacing w:after="200" w:line="276" w:lineRule="auto"/>
      <w:ind w:left="720"/>
      <w:contextualSpacing/>
    </w:pPr>
    <w:rPr>
      <w:noProof w:val="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shavkatov@gmail.com" TargetMode="External"/><Relationship Id="rId3" Type="http://schemas.openxmlformats.org/officeDocument/2006/relationships/settings" Target="settings.xml"/><Relationship Id="rId7" Type="http://schemas.openxmlformats.org/officeDocument/2006/relationships/hyperlink" Target="mailto:okshavkatov@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kshavkatov@gmail.com" TargetMode="External"/><Relationship Id="rId11" Type="http://schemas.openxmlformats.org/officeDocument/2006/relationships/fontTable" Target="fontTable.xml"/><Relationship Id="rId5" Type="http://schemas.openxmlformats.org/officeDocument/2006/relationships/hyperlink" Target="mailto:okshavkatov@gmail.com" TargetMode="External"/><Relationship Id="rId10" Type="http://schemas.openxmlformats.org/officeDocument/2006/relationships/hyperlink" Target="mailto:okshavkatov@gmail.com" TargetMode="External"/><Relationship Id="rId4" Type="http://schemas.openxmlformats.org/officeDocument/2006/relationships/webSettings" Target="webSettings.xml"/><Relationship Id="rId9" Type="http://schemas.openxmlformats.org/officeDocument/2006/relationships/hyperlink" Target="mailto:okshavkatov@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2651</Words>
  <Characters>15112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29</cp:revision>
  <dcterms:created xsi:type="dcterms:W3CDTF">2023-11-04T09:15:00Z</dcterms:created>
  <dcterms:modified xsi:type="dcterms:W3CDTF">2023-11-04T09:35:00Z</dcterms:modified>
</cp:coreProperties>
</file>