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177A" w:rsidRPr="008661D2" w:rsidRDefault="00C7177A" w:rsidP="00C7177A">
      <w:pPr>
        <w:spacing w:line="360" w:lineRule="auto"/>
        <w:jc w:val="center"/>
        <w:rPr>
          <w:rFonts w:ascii="Times New Roman" w:hAnsi="Times New Roman" w:cs="Times New Roman"/>
          <w:b/>
          <w:bCs/>
          <w:sz w:val="24"/>
          <w:szCs w:val="24"/>
          <w:u w:val="single"/>
        </w:rPr>
      </w:pPr>
      <w:r w:rsidRPr="008661D2">
        <w:rPr>
          <w:rFonts w:ascii="Times New Roman" w:hAnsi="Times New Roman" w:cs="Times New Roman"/>
          <w:b/>
          <w:bCs/>
          <w:sz w:val="24"/>
          <w:szCs w:val="24"/>
          <w:u w:val="single"/>
        </w:rPr>
        <w:t>FINANCIAL ANALYSIS</w:t>
      </w:r>
    </w:p>
    <w:p w:rsidR="00475DD5" w:rsidRPr="008661D2" w:rsidRDefault="00A372B2" w:rsidP="00C7177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LESSON 1</w:t>
      </w:r>
      <w:r w:rsidR="00475DD5" w:rsidRPr="008661D2">
        <w:rPr>
          <w:rFonts w:ascii="Times New Roman" w:hAnsi="Times New Roman" w:cs="Times New Roman"/>
          <w:b/>
          <w:bCs/>
          <w:sz w:val="24"/>
          <w:szCs w:val="24"/>
        </w:rPr>
        <w:t>: INTRODUCTION TO FINANCIAL ANALYSIS</w:t>
      </w:r>
    </w:p>
    <w:p w:rsidR="00C7177A" w:rsidRPr="008661D2" w:rsidRDefault="00C7177A" w:rsidP="00C7177A">
      <w:pPr>
        <w:spacing w:line="360" w:lineRule="auto"/>
        <w:jc w:val="center"/>
        <w:rPr>
          <w:rFonts w:ascii="Times New Roman" w:hAnsi="Times New Roman" w:cs="Times New Roman"/>
          <w:b/>
          <w:bCs/>
          <w:sz w:val="24"/>
          <w:szCs w:val="24"/>
        </w:rPr>
      </w:pPr>
      <w:r w:rsidRPr="008661D2">
        <w:rPr>
          <w:rFonts w:ascii="Times New Roman" w:hAnsi="Times New Roman" w:cs="Times New Roman"/>
          <w:b/>
          <w:bCs/>
          <w:sz w:val="24"/>
          <w:szCs w:val="24"/>
        </w:rPr>
        <w:t xml:space="preserve">COURSE INSTRUCTOR: </w:t>
      </w:r>
      <w:proofErr w:type="spellStart"/>
      <w:r w:rsidRPr="008661D2">
        <w:rPr>
          <w:rFonts w:ascii="Times New Roman" w:hAnsi="Times New Roman" w:cs="Times New Roman"/>
          <w:b/>
          <w:bCs/>
          <w:sz w:val="24"/>
          <w:szCs w:val="24"/>
        </w:rPr>
        <w:t>Dr.</w:t>
      </w:r>
      <w:proofErr w:type="spellEnd"/>
      <w:r w:rsidRPr="008661D2">
        <w:rPr>
          <w:rFonts w:ascii="Times New Roman" w:hAnsi="Times New Roman" w:cs="Times New Roman"/>
          <w:b/>
          <w:bCs/>
          <w:sz w:val="24"/>
          <w:szCs w:val="24"/>
        </w:rPr>
        <w:t xml:space="preserve"> CHARITY </w:t>
      </w:r>
      <w:proofErr w:type="spellStart"/>
      <w:r w:rsidRPr="008661D2">
        <w:rPr>
          <w:rFonts w:ascii="Times New Roman" w:hAnsi="Times New Roman" w:cs="Times New Roman"/>
          <w:b/>
          <w:bCs/>
          <w:sz w:val="24"/>
          <w:szCs w:val="24"/>
        </w:rPr>
        <w:t>NJOKA</w:t>
      </w:r>
      <w:proofErr w:type="spellEnd"/>
      <w:r w:rsidRPr="008661D2">
        <w:rPr>
          <w:rFonts w:ascii="Times New Roman" w:hAnsi="Times New Roman" w:cs="Times New Roman"/>
          <w:b/>
          <w:bCs/>
          <w:sz w:val="24"/>
          <w:szCs w:val="24"/>
        </w:rPr>
        <w:t xml:space="preserve"> (PhD)</w:t>
      </w:r>
    </w:p>
    <w:p w:rsidR="00C7177A" w:rsidRPr="008661D2" w:rsidRDefault="00C7177A" w:rsidP="00C7177A">
      <w:pPr>
        <w:pStyle w:val="Default"/>
        <w:spacing w:line="360" w:lineRule="auto"/>
        <w:jc w:val="both"/>
      </w:pPr>
      <w:r w:rsidRPr="008661D2">
        <w:t>By the end of this lesson, you should be able to,</w:t>
      </w:r>
    </w:p>
    <w:p w:rsidR="00C7177A" w:rsidRPr="008661D2" w:rsidRDefault="00C7177A" w:rsidP="00C7177A">
      <w:pPr>
        <w:pStyle w:val="Default"/>
      </w:pPr>
    </w:p>
    <w:p w:rsidR="00EB0968" w:rsidRPr="00EB0968" w:rsidRDefault="00475DD5" w:rsidP="00EB0968">
      <w:pPr>
        <w:pStyle w:val="Default"/>
        <w:spacing w:after="68" w:line="360" w:lineRule="auto"/>
        <w:rPr>
          <w:color w:val="0D0D0D"/>
        </w:rPr>
      </w:pPr>
      <w:r w:rsidRPr="008661D2">
        <w:rPr>
          <w:color w:val="0D0D0D"/>
        </w:rPr>
        <w:t>1</w:t>
      </w:r>
      <w:r w:rsidR="00EB0968" w:rsidRPr="00EB0968">
        <w:rPr>
          <w:rFonts w:asciiTheme="minorHAnsi" w:eastAsiaTheme="minorEastAsia" w:hAnsi="Calibri" w:cstheme="minorBidi"/>
          <w:color w:val="000000" w:themeColor="text1"/>
          <w:kern w:val="24"/>
          <w:sz w:val="64"/>
          <w:szCs w:val="64"/>
        </w:rPr>
        <w:t xml:space="preserve"> </w:t>
      </w:r>
      <w:r w:rsidR="00EB0968" w:rsidRPr="00EB0968">
        <w:rPr>
          <w:color w:val="0D0D0D"/>
        </w:rPr>
        <w:t xml:space="preserve">Explain the nature and scope of financial analysis </w:t>
      </w:r>
    </w:p>
    <w:p w:rsidR="00EB0968" w:rsidRPr="00EB0968" w:rsidRDefault="00EB0968" w:rsidP="00EB0968">
      <w:pPr>
        <w:pStyle w:val="Default"/>
        <w:spacing w:after="68" w:line="360" w:lineRule="auto"/>
        <w:rPr>
          <w:color w:val="0D0D0D"/>
        </w:rPr>
      </w:pPr>
      <w:r w:rsidRPr="00EB0968">
        <w:rPr>
          <w:color w:val="0D0D0D"/>
        </w:rPr>
        <w:t xml:space="preserve">2.  Identify the different types of financial analysis </w:t>
      </w:r>
    </w:p>
    <w:p w:rsidR="00000000" w:rsidRPr="00EB0968" w:rsidRDefault="00EB0968" w:rsidP="00EB0968">
      <w:pPr>
        <w:pStyle w:val="Default"/>
        <w:spacing w:after="68" w:line="360" w:lineRule="auto"/>
        <w:rPr>
          <w:color w:val="0D0D0D"/>
        </w:rPr>
      </w:pPr>
      <w:r>
        <w:rPr>
          <w:color w:val="0D0D0D"/>
          <w:lang w:val="en-GB"/>
        </w:rPr>
        <w:t xml:space="preserve">3. </w:t>
      </w:r>
      <w:r w:rsidR="00283473" w:rsidRPr="00EB0968">
        <w:rPr>
          <w:color w:val="0D0D0D"/>
          <w:lang w:val="en-GB"/>
        </w:rPr>
        <w:t>Explain the various components of Business analysis</w:t>
      </w:r>
    </w:p>
    <w:p w:rsidR="00EB0968" w:rsidRPr="00EB0968" w:rsidRDefault="00EB0968" w:rsidP="00EB0968">
      <w:pPr>
        <w:pStyle w:val="Default"/>
        <w:spacing w:after="68" w:line="360" w:lineRule="auto"/>
        <w:rPr>
          <w:color w:val="0D0D0D"/>
        </w:rPr>
      </w:pPr>
      <w:r w:rsidRPr="00EB0968">
        <w:rPr>
          <w:color w:val="0D0D0D"/>
          <w:lang w:val="en-GB"/>
        </w:rPr>
        <w:t>4. Explain the various uses of financial analysis</w:t>
      </w:r>
    </w:p>
    <w:p w:rsidR="00C7177A" w:rsidRPr="008661D2" w:rsidRDefault="00C7177A" w:rsidP="00EB0968">
      <w:pPr>
        <w:pStyle w:val="Default"/>
        <w:spacing w:after="68" w:line="360" w:lineRule="auto"/>
      </w:pPr>
    </w:p>
    <w:p w:rsidR="002757B7" w:rsidRPr="008661D2" w:rsidRDefault="002757B7" w:rsidP="002757B7">
      <w:pPr>
        <w:pStyle w:val="Default"/>
        <w:numPr>
          <w:ilvl w:val="0"/>
          <w:numId w:val="1"/>
        </w:numPr>
        <w:rPr>
          <w:b/>
          <w:bCs/>
        </w:rPr>
      </w:pPr>
      <w:r w:rsidRPr="008661D2">
        <w:rPr>
          <w:b/>
          <w:bCs/>
        </w:rPr>
        <w:t>Introduction</w:t>
      </w:r>
    </w:p>
    <w:p w:rsidR="006C09BE" w:rsidRPr="008661D2" w:rsidRDefault="006C09BE" w:rsidP="006C09BE">
      <w:pPr>
        <w:pStyle w:val="Default"/>
        <w:ind w:left="360"/>
        <w:rPr>
          <w:b/>
          <w:bCs/>
        </w:rPr>
      </w:pPr>
    </w:p>
    <w:p w:rsidR="006C09BE" w:rsidRPr="008661D2" w:rsidRDefault="006C09BE" w:rsidP="002C4D90">
      <w:pPr>
        <w:pStyle w:val="Default"/>
        <w:spacing w:line="360" w:lineRule="auto"/>
        <w:jc w:val="both"/>
        <w:rPr>
          <w:bCs/>
        </w:rPr>
      </w:pPr>
      <w:r w:rsidRPr="008661D2">
        <w:rPr>
          <w:bCs/>
        </w:rPr>
        <w:t>This lesson introduces the basic concept of financial analysis</w:t>
      </w:r>
      <w:r w:rsidR="00B13D62" w:rsidRPr="008661D2">
        <w:rPr>
          <w:bCs/>
        </w:rPr>
        <w:t>, the</w:t>
      </w:r>
      <w:r w:rsidRPr="008661D2">
        <w:rPr>
          <w:bCs/>
        </w:rPr>
        <w:t xml:space="preserve"> scope and the need for financial</w:t>
      </w:r>
    </w:p>
    <w:p w:rsidR="006C09BE" w:rsidRPr="008661D2" w:rsidRDefault="00B13D62" w:rsidP="002C4D90">
      <w:pPr>
        <w:pStyle w:val="Default"/>
        <w:spacing w:line="360" w:lineRule="auto"/>
        <w:rPr>
          <w:bCs/>
        </w:rPr>
      </w:pPr>
      <w:r w:rsidRPr="008661D2">
        <w:rPr>
          <w:bCs/>
        </w:rPr>
        <w:t>Analysis</w:t>
      </w:r>
      <w:r w:rsidR="006C09BE" w:rsidRPr="008661D2">
        <w:rPr>
          <w:bCs/>
        </w:rPr>
        <w:t>. The lesson will introduce the basic approaches to financial analysis. Financial analysis</w:t>
      </w:r>
      <w:r w:rsidR="002C4D90" w:rsidRPr="008661D2">
        <w:rPr>
          <w:bCs/>
        </w:rPr>
        <w:t xml:space="preserve"> </w:t>
      </w:r>
      <w:r w:rsidR="006C09BE" w:rsidRPr="008661D2">
        <w:rPr>
          <w:bCs/>
        </w:rPr>
        <w:t>being part of a broader di</w:t>
      </w:r>
      <w:r w:rsidRPr="008661D2">
        <w:rPr>
          <w:bCs/>
        </w:rPr>
        <w:t>scipline of business analysis, we</w:t>
      </w:r>
      <w:r w:rsidR="006C09BE" w:rsidRPr="008661D2">
        <w:rPr>
          <w:bCs/>
        </w:rPr>
        <w:t xml:space="preserve"> will also briefly discuss the scope of</w:t>
      </w:r>
      <w:r w:rsidRPr="008661D2">
        <w:rPr>
          <w:bCs/>
        </w:rPr>
        <w:t xml:space="preserve"> </w:t>
      </w:r>
      <w:r w:rsidR="006C09BE" w:rsidRPr="008661D2">
        <w:rPr>
          <w:bCs/>
        </w:rPr>
        <w:t>business analysis and the place of financial analysis in that discipline.</w:t>
      </w:r>
    </w:p>
    <w:p w:rsidR="002757B7" w:rsidRPr="008661D2" w:rsidRDefault="002757B7" w:rsidP="002757B7">
      <w:pPr>
        <w:pStyle w:val="Default"/>
        <w:rPr>
          <w:b/>
          <w:bCs/>
        </w:rPr>
      </w:pPr>
    </w:p>
    <w:p w:rsidR="00C7177A" w:rsidRDefault="00C7177A" w:rsidP="005063CA">
      <w:pPr>
        <w:pStyle w:val="Default"/>
        <w:numPr>
          <w:ilvl w:val="0"/>
          <w:numId w:val="1"/>
        </w:numPr>
        <w:rPr>
          <w:b/>
          <w:bCs/>
        </w:rPr>
      </w:pPr>
      <w:r w:rsidRPr="008661D2">
        <w:rPr>
          <w:b/>
          <w:bCs/>
        </w:rPr>
        <w:t xml:space="preserve">Nature and Scope of Financial Analysis </w:t>
      </w:r>
    </w:p>
    <w:p w:rsidR="005063CA" w:rsidRPr="008661D2" w:rsidRDefault="005063CA" w:rsidP="005063CA">
      <w:pPr>
        <w:pStyle w:val="Default"/>
        <w:ind w:left="360"/>
      </w:pPr>
    </w:p>
    <w:p w:rsidR="008661D2" w:rsidRPr="008661D2" w:rsidRDefault="00C7177A" w:rsidP="002757B7">
      <w:pPr>
        <w:pStyle w:val="Default"/>
        <w:spacing w:line="360" w:lineRule="auto"/>
        <w:jc w:val="both"/>
        <w:rPr>
          <w:color w:val="222529"/>
        </w:rPr>
      </w:pPr>
      <w:r w:rsidRPr="008661D2">
        <w:t xml:space="preserve">Financial analysis largely entails dealing with economic and accounting data, </w:t>
      </w:r>
      <w:r w:rsidR="002C4D90" w:rsidRPr="008661D2">
        <w:t xml:space="preserve">and </w:t>
      </w:r>
      <w:r w:rsidRPr="008661D2">
        <w:t xml:space="preserve">is intended to supply insight into the reality of a company’s state of affairs </w:t>
      </w:r>
      <w:proofErr w:type="gramStart"/>
      <w:r w:rsidRPr="008661D2">
        <w:t>on the basis of</w:t>
      </w:r>
      <w:proofErr w:type="gramEnd"/>
      <w:r w:rsidRPr="008661D2">
        <w:t xml:space="preserve"> figures. Financial analysis </w:t>
      </w:r>
      <w:proofErr w:type="gramStart"/>
      <w:r w:rsidRPr="008661D2">
        <w:t>is intended</w:t>
      </w:r>
      <w:proofErr w:type="gramEnd"/>
      <w:r w:rsidRPr="008661D2">
        <w:t xml:space="preserve"> to provide a global assessment of the company’s current and future position. It </w:t>
      </w:r>
      <w:r w:rsidRPr="008661D2">
        <w:rPr>
          <w:color w:val="222529"/>
        </w:rPr>
        <w:t xml:space="preserve">is the process through which the key performance indicators, such as, </w:t>
      </w:r>
      <w:r w:rsidRPr="008661D2">
        <w:rPr>
          <w:b/>
          <w:bCs/>
          <w:i/>
          <w:iCs/>
          <w:color w:val="222529"/>
        </w:rPr>
        <w:t xml:space="preserve">liquidity solvency, profitability </w:t>
      </w:r>
      <w:r w:rsidRPr="008661D2">
        <w:rPr>
          <w:color w:val="222529"/>
        </w:rPr>
        <w:t xml:space="preserve">as well as the </w:t>
      </w:r>
      <w:r w:rsidRPr="008661D2">
        <w:rPr>
          <w:b/>
          <w:bCs/>
          <w:i/>
          <w:iCs/>
          <w:color w:val="222529"/>
        </w:rPr>
        <w:t xml:space="preserve">efficiency </w:t>
      </w:r>
      <w:r w:rsidRPr="008661D2">
        <w:rPr>
          <w:color w:val="222529"/>
        </w:rPr>
        <w:t xml:space="preserve">of operations of a business entity may be ascertained, while short term and long-term prospects of a business may be evaluated, thus, identifying the weakness. </w:t>
      </w:r>
    </w:p>
    <w:p w:rsidR="008661D2" w:rsidRPr="008661D2" w:rsidRDefault="008661D2" w:rsidP="002757B7">
      <w:pPr>
        <w:pStyle w:val="Default"/>
        <w:spacing w:line="360" w:lineRule="auto"/>
        <w:jc w:val="both"/>
        <w:rPr>
          <w:color w:val="222529"/>
        </w:rPr>
      </w:pPr>
    </w:p>
    <w:p w:rsidR="00C7177A" w:rsidRPr="008661D2" w:rsidRDefault="00C7177A" w:rsidP="002757B7">
      <w:pPr>
        <w:pStyle w:val="Default"/>
        <w:spacing w:line="360" w:lineRule="auto"/>
        <w:jc w:val="both"/>
        <w:rPr>
          <w:color w:val="222529"/>
        </w:rPr>
      </w:pPr>
      <w:r w:rsidRPr="008661D2">
        <w:rPr>
          <w:color w:val="222529"/>
        </w:rPr>
        <w:t xml:space="preserve">The intent is to arrive at recommendations as well as forecasts for the future of a business entity. </w:t>
      </w:r>
    </w:p>
    <w:p w:rsidR="00C7177A" w:rsidRPr="008661D2" w:rsidRDefault="00C7177A" w:rsidP="002757B7">
      <w:pPr>
        <w:pStyle w:val="Default"/>
        <w:spacing w:line="360" w:lineRule="auto"/>
        <w:jc w:val="both"/>
      </w:pPr>
      <w:r w:rsidRPr="008661D2">
        <w:t xml:space="preserve">Financial analysis carried out internally within a company and externally by an outside observer </w:t>
      </w:r>
      <w:proofErr w:type="gramStart"/>
      <w:r w:rsidRPr="008661D2">
        <w:t>is based</w:t>
      </w:r>
      <w:proofErr w:type="gramEnd"/>
      <w:r w:rsidRPr="008661D2">
        <w:t xml:space="preserve"> on different information; however, the rationale behind it in both cases is the same. Whether carrying out an internal or external analysis, an analyst should undertake to study the company </w:t>
      </w:r>
      <w:proofErr w:type="gramStart"/>
      <w:r w:rsidRPr="008661D2">
        <w:t>first and foremost</w:t>
      </w:r>
      <w:proofErr w:type="gramEnd"/>
      <w:r w:rsidRPr="008661D2">
        <w:t xml:space="preserve"> from the standpoint of an outsider looking to achieve a comprehensive </w:t>
      </w:r>
      <w:r w:rsidRPr="008661D2">
        <w:lastRenderedPageBreak/>
        <w:t xml:space="preserve">assessment of abstract data, such as the company’s policies and earnings. Essentially, financial analysis is a process that helps to describe the company in broad terms </w:t>
      </w:r>
      <w:proofErr w:type="gramStart"/>
      <w:r w:rsidRPr="008661D2">
        <w:t>on the basis of</w:t>
      </w:r>
      <w:proofErr w:type="gramEnd"/>
      <w:r w:rsidRPr="008661D2">
        <w:t xml:space="preserve"> a few key points. </w:t>
      </w:r>
    </w:p>
    <w:p w:rsidR="008661D2" w:rsidRPr="008661D2" w:rsidRDefault="00C7177A" w:rsidP="008661D2">
      <w:pPr>
        <w:pStyle w:val="Default"/>
        <w:spacing w:line="360" w:lineRule="auto"/>
        <w:jc w:val="both"/>
        <w:rPr>
          <w:color w:val="222529"/>
        </w:rPr>
      </w:pPr>
      <w:r w:rsidRPr="008661D2">
        <w:rPr>
          <w:color w:val="222529"/>
        </w:rPr>
        <w:t>In addition to other sources of data, financial analysis focuses on the financial statements, as they are disclosure</w:t>
      </w:r>
      <w:r w:rsidR="008661D2" w:rsidRPr="008661D2">
        <w:rPr>
          <w:color w:val="222529"/>
        </w:rPr>
        <w:t>s</w:t>
      </w:r>
      <w:r w:rsidRPr="008661D2">
        <w:rPr>
          <w:color w:val="222529"/>
        </w:rPr>
        <w:t xml:space="preserve"> of a financial performance of a business entity. Since there is </w:t>
      </w:r>
      <w:proofErr w:type="gramStart"/>
      <w:r w:rsidRPr="008661D2">
        <w:rPr>
          <w:color w:val="222529"/>
        </w:rPr>
        <w:t>recurring</w:t>
      </w:r>
      <w:proofErr w:type="gramEnd"/>
      <w:r w:rsidRPr="008661D2">
        <w:rPr>
          <w:color w:val="222529"/>
        </w:rPr>
        <w:t xml:space="preserve"> need to evaluate the past performance, present financial position, the position of liquidity and to assist in forecasting the future prospects of the organization, various financial statements are examined in order that the forecast on the earnings may be made and the progress</w:t>
      </w:r>
      <w:r w:rsidR="008661D2" w:rsidRPr="008661D2">
        <w:rPr>
          <w:color w:val="222529"/>
        </w:rPr>
        <w:t xml:space="preserve"> of the company ascertained. </w:t>
      </w:r>
    </w:p>
    <w:p w:rsidR="008661D2" w:rsidRPr="008661D2" w:rsidRDefault="008661D2" w:rsidP="00C60545">
      <w:pPr>
        <w:pStyle w:val="Default"/>
        <w:jc w:val="both"/>
        <w:rPr>
          <w:color w:val="222529"/>
        </w:rPr>
      </w:pPr>
    </w:p>
    <w:p w:rsidR="00C7177A" w:rsidRDefault="00C7177A" w:rsidP="008661D2">
      <w:pPr>
        <w:pStyle w:val="Default"/>
        <w:spacing w:line="360" w:lineRule="auto"/>
        <w:jc w:val="both"/>
        <w:rPr>
          <w:i/>
          <w:iCs/>
          <w:color w:val="222529"/>
        </w:rPr>
      </w:pPr>
      <w:r w:rsidRPr="008661D2">
        <w:rPr>
          <w:color w:val="222529"/>
        </w:rPr>
        <w:t>The financial statements</w:t>
      </w:r>
      <w:r w:rsidR="002751FB">
        <w:rPr>
          <w:color w:val="222529"/>
        </w:rPr>
        <w:t xml:space="preserve"> are, </w:t>
      </w:r>
      <w:r w:rsidR="002751FB">
        <w:rPr>
          <w:i/>
          <w:color w:val="222529"/>
        </w:rPr>
        <w:t>1</w:t>
      </w:r>
      <w:r w:rsidR="002751FB">
        <w:rPr>
          <w:color w:val="222529"/>
        </w:rPr>
        <w:t xml:space="preserve">) </w:t>
      </w:r>
      <w:r w:rsidRPr="008661D2">
        <w:rPr>
          <w:color w:val="222529"/>
        </w:rPr>
        <w:t>I</w:t>
      </w:r>
      <w:r w:rsidRPr="008661D2">
        <w:rPr>
          <w:i/>
          <w:iCs/>
          <w:color w:val="222529"/>
        </w:rPr>
        <w:t xml:space="preserve">ncome statement, </w:t>
      </w:r>
      <w:r w:rsidR="002751FB">
        <w:rPr>
          <w:i/>
          <w:iCs/>
          <w:color w:val="222529"/>
        </w:rPr>
        <w:t>2) S</w:t>
      </w:r>
      <w:r w:rsidRPr="008661D2">
        <w:rPr>
          <w:i/>
          <w:iCs/>
          <w:color w:val="222529"/>
        </w:rPr>
        <w:t xml:space="preserve">tatement of financial position, </w:t>
      </w:r>
      <w:r w:rsidR="002751FB">
        <w:rPr>
          <w:i/>
          <w:iCs/>
          <w:color w:val="222529"/>
        </w:rPr>
        <w:t>3) S</w:t>
      </w:r>
      <w:r w:rsidRPr="008661D2">
        <w:rPr>
          <w:i/>
          <w:iCs/>
          <w:color w:val="222529"/>
        </w:rPr>
        <w:t xml:space="preserve">tatement of </w:t>
      </w:r>
      <w:proofErr w:type="spellStart"/>
      <w:r w:rsidRPr="008661D2">
        <w:rPr>
          <w:i/>
          <w:iCs/>
          <w:color w:val="222529"/>
        </w:rPr>
        <w:t>cashflows</w:t>
      </w:r>
      <w:proofErr w:type="spellEnd"/>
      <w:r w:rsidRPr="008661D2">
        <w:rPr>
          <w:i/>
          <w:iCs/>
          <w:color w:val="222529"/>
        </w:rPr>
        <w:t xml:space="preserve">, </w:t>
      </w:r>
      <w:r w:rsidR="002751FB">
        <w:rPr>
          <w:i/>
          <w:iCs/>
          <w:color w:val="222529"/>
        </w:rPr>
        <w:t>4) S</w:t>
      </w:r>
      <w:r w:rsidRPr="008661D2">
        <w:rPr>
          <w:i/>
          <w:iCs/>
          <w:color w:val="222529"/>
        </w:rPr>
        <w:t xml:space="preserve">tatement of changes in equity and the </w:t>
      </w:r>
      <w:r w:rsidR="002751FB">
        <w:rPr>
          <w:i/>
          <w:iCs/>
          <w:color w:val="222529"/>
        </w:rPr>
        <w:t xml:space="preserve">4) </w:t>
      </w:r>
      <w:r w:rsidRPr="008661D2">
        <w:rPr>
          <w:i/>
          <w:iCs/>
          <w:color w:val="222529"/>
        </w:rPr>
        <w:t xml:space="preserve">notes to the accounts. </w:t>
      </w:r>
      <w:r w:rsidR="008661D2" w:rsidRPr="008661D2">
        <w:rPr>
          <w:i/>
          <w:iCs/>
          <w:color w:val="222529"/>
        </w:rPr>
        <w:t xml:space="preserve"> </w:t>
      </w:r>
    </w:p>
    <w:p w:rsidR="005063CA" w:rsidRPr="008661D2" w:rsidRDefault="005063CA" w:rsidP="00C60545">
      <w:pPr>
        <w:pStyle w:val="Default"/>
        <w:jc w:val="both"/>
        <w:rPr>
          <w:color w:val="222529"/>
        </w:rPr>
      </w:pPr>
    </w:p>
    <w:p w:rsidR="00C7177A" w:rsidRDefault="002751FB" w:rsidP="002757B7">
      <w:pPr>
        <w:pStyle w:val="Default"/>
        <w:spacing w:line="360" w:lineRule="auto"/>
        <w:jc w:val="both"/>
        <w:rPr>
          <w:color w:val="222529"/>
        </w:rPr>
      </w:pPr>
      <w:r w:rsidRPr="008661D2">
        <w:rPr>
          <w:color w:val="222529"/>
        </w:rPr>
        <w:t>Based on</w:t>
      </w:r>
      <w:r w:rsidR="00C7177A" w:rsidRPr="008661D2">
        <w:rPr>
          <w:color w:val="222529"/>
        </w:rPr>
        <w:t xml:space="preserve"> financial statements, the objective of financial analysis is to draw information to facilitate decision making, to evaluate the strength and the weakness of a business, to determine the earning capacity, to provide insights on liquidity, solvency and profitability and to decide the future prospects of a business entity. </w:t>
      </w:r>
    </w:p>
    <w:p w:rsidR="00896209" w:rsidRPr="008661D2" w:rsidRDefault="00896209" w:rsidP="00C60545">
      <w:pPr>
        <w:pStyle w:val="Default"/>
        <w:jc w:val="both"/>
        <w:rPr>
          <w:color w:val="222529"/>
        </w:rPr>
      </w:pPr>
    </w:p>
    <w:p w:rsidR="00C7177A" w:rsidRDefault="00896209" w:rsidP="00C60545">
      <w:pPr>
        <w:pStyle w:val="Default"/>
        <w:numPr>
          <w:ilvl w:val="0"/>
          <w:numId w:val="1"/>
        </w:numPr>
        <w:spacing w:line="360" w:lineRule="auto"/>
        <w:jc w:val="both"/>
        <w:rPr>
          <w:b/>
          <w:bCs/>
        </w:rPr>
      </w:pPr>
      <w:r>
        <w:rPr>
          <w:b/>
          <w:bCs/>
        </w:rPr>
        <w:t>Demand for Financial A</w:t>
      </w:r>
      <w:r w:rsidR="00C7177A" w:rsidRPr="008661D2">
        <w:rPr>
          <w:b/>
          <w:bCs/>
        </w:rPr>
        <w:t>nalysis</w:t>
      </w:r>
      <w:r>
        <w:rPr>
          <w:b/>
          <w:bCs/>
        </w:rPr>
        <w:t xml:space="preserve"> I</w:t>
      </w:r>
      <w:r w:rsidR="00C7177A" w:rsidRPr="008661D2">
        <w:rPr>
          <w:b/>
          <w:bCs/>
        </w:rPr>
        <w:t xml:space="preserve">nformation </w:t>
      </w:r>
    </w:p>
    <w:p w:rsidR="00C60545" w:rsidRPr="008661D2" w:rsidRDefault="00C60545" w:rsidP="00C60545">
      <w:pPr>
        <w:pStyle w:val="Default"/>
        <w:ind w:left="357"/>
        <w:jc w:val="both"/>
      </w:pPr>
    </w:p>
    <w:p w:rsidR="005F24A8" w:rsidRPr="008661D2" w:rsidRDefault="00C7177A" w:rsidP="002757B7">
      <w:pPr>
        <w:spacing w:line="360" w:lineRule="auto"/>
        <w:jc w:val="both"/>
        <w:rPr>
          <w:rFonts w:ascii="Times New Roman" w:hAnsi="Times New Roman" w:cs="Times New Roman"/>
          <w:color w:val="0D0D0D"/>
          <w:sz w:val="24"/>
          <w:szCs w:val="24"/>
        </w:rPr>
      </w:pPr>
      <w:r w:rsidRPr="008661D2">
        <w:rPr>
          <w:rFonts w:ascii="Times New Roman" w:hAnsi="Times New Roman" w:cs="Times New Roman"/>
          <w:color w:val="0D0D0D"/>
          <w:sz w:val="24"/>
          <w:szCs w:val="24"/>
        </w:rPr>
        <w:t>There are different parties that are interested in the financial analysis of an enterprise majorly to enable them make informed decisions with regard to the entity in question.</w:t>
      </w:r>
      <w:r w:rsidR="003257AA">
        <w:rPr>
          <w:rFonts w:ascii="Times New Roman" w:hAnsi="Times New Roman" w:cs="Times New Roman"/>
          <w:color w:val="0D0D0D"/>
          <w:sz w:val="24"/>
          <w:szCs w:val="24"/>
        </w:rPr>
        <w:t xml:space="preserve"> These include business owners/ shareholders, directors/management, suppliers and lenders, employees, customers, government agencies, business analysts and advisors, </w:t>
      </w:r>
      <w:r w:rsidR="008E5EE7">
        <w:rPr>
          <w:rFonts w:ascii="Times New Roman" w:hAnsi="Times New Roman" w:cs="Times New Roman"/>
          <w:color w:val="0D0D0D"/>
          <w:sz w:val="24"/>
          <w:szCs w:val="24"/>
        </w:rPr>
        <w:t>stockbrokers</w:t>
      </w:r>
      <w:r w:rsidR="003257AA">
        <w:rPr>
          <w:rFonts w:ascii="Times New Roman" w:hAnsi="Times New Roman" w:cs="Times New Roman"/>
          <w:color w:val="0D0D0D"/>
          <w:sz w:val="24"/>
          <w:szCs w:val="24"/>
        </w:rPr>
        <w:t xml:space="preserve"> </w:t>
      </w:r>
      <w:proofErr w:type="spellStart"/>
      <w:r w:rsidR="003257AA">
        <w:rPr>
          <w:rFonts w:ascii="Times New Roman" w:hAnsi="Times New Roman" w:cs="Times New Roman"/>
          <w:color w:val="0D0D0D"/>
          <w:sz w:val="24"/>
          <w:szCs w:val="24"/>
        </w:rPr>
        <w:t>etc</w:t>
      </w:r>
      <w:proofErr w:type="spellEnd"/>
    </w:p>
    <w:p w:rsidR="00C7177A" w:rsidRDefault="008E5EE7" w:rsidP="00C60545">
      <w:pPr>
        <w:pStyle w:val="Default"/>
        <w:numPr>
          <w:ilvl w:val="0"/>
          <w:numId w:val="1"/>
        </w:numPr>
        <w:spacing w:line="360" w:lineRule="auto"/>
        <w:jc w:val="both"/>
        <w:rPr>
          <w:b/>
          <w:bCs/>
        </w:rPr>
      </w:pPr>
      <w:r w:rsidRPr="008661D2">
        <w:rPr>
          <w:b/>
          <w:bCs/>
        </w:rPr>
        <w:t>Business</w:t>
      </w:r>
      <w:r w:rsidR="00C7177A" w:rsidRPr="008661D2">
        <w:rPr>
          <w:b/>
          <w:bCs/>
        </w:rPr>
        <w:t xml:space="preserve"> Analysis and Financial Analysis </w:t>
      </w:r>
    </w:p>
    <w:p w:rsidR="00C60545" w:rsidRPr="008661D2" w:rsidRDefault="00C60545" w:rsidP="00C60545">
      <w:pPr>
        <w:pStyle w:val="Default"/>
        <w:ind w:left="357"/>
        <w:jc w:val="both"/>
      </w:pPr>
    </w:p>
    <w:p w:rsidR="00124990" w:rsidRDefault="00C7177A" w:rsidP="00C60545">
      <w:pPr>
        <w:pStyle w:val="Default"/>
        <w:spacing w:line="360" w:lineRule="auto"/>
        <w:jc w:val="both"/>
        <w:rPr>
          <w:color w:val="auto"/>
        </w:rPr>
      </w:pPr>
      <w:r w:rsidRPr="008661D2">
        <w:t xml:space="preserve">Financial analysis is an integral and important part of the broader field of business analysis. </w:t>
      </w:r>
      <w:r w:rsidRPr="008661D2">
        <w:rPr>
          <w:b/>
          <w:bCs/>
        </w:rPr>
        <w:t xml:space="preserve">Business analysis </w:t>
      </w:r>
      <w:r w:rsidRPr="008661D2">
        <w:t xml:space="preserve">is the process of evaluating a company’s economic prospects and risks for the </w:t>
      </w:r>
      <w:r w:rsidRPr="008661D2">
        <w:rPr>
          <w:color w:val="auto"/>
        </w:rPr>
        <w:t xml:space="preserve">purpose of making business decisions. This includes analyzing a company’s business environment, its strategies, and its financial position and performance. </w:t>
      </w:r>
    </w:p>
    <w:p w:rsidR="005063CA" w:rsidRDefault="005063CA" w:rsidP="00C60545">
      <w:pPr>
        <w:pStyle w:val="Default"/>
        <w:jc w:val="both"/>
        <w:rPr>
          <w:color w:val="auto"/>
        </w:rPr>
      </w:pPr>
    </w:p>
    <w:p w:rsidR="005063CA" w:rsidRDefault="00C7177A" w:rsidP="008E5EE7">
      <w:pPr>
        <w:pStyle w:val="Default"/>
        <w:spacing w:line="360" w:lineRule="auto"/>
        <w:jc w:val="both"/>
        <w:rPr>
          <w:color w:val="auto"/>
        </w:rPr>
      </w:pPr>
      <w:r w:rsidRPr="008661D2">
        <w:rPr>
          <w:color w:val="auto"/>
        </w:rPr>
        <w:t>Business analysis is useful in a wi</w:t>
      </w:r>
      <w:r w:rsidR="00756DFE">
        <w:rPr>
          <w:color w:val="auto"/>
        </w:rPr>
        <w:t xml:space="preserve">de range of business decisions. These include decisions on whether </w:t>
      </w:r>
      <w:r w:rsidRPr="008661D2">
        <w:rPr>
          <w:color w:val="auto"/>
        </w:rPr>
        <w:t xml:space="preserve"> to invest in equity or in debt securities, whether </w:t>
      </w:r>
      <w:r w:rsidR="00756DFE">
        <w:rPr>
          <w:color w:val="auto"/>
        </w:rPr>
        <w:t xml:space="preserve">to extend credit through short </w:t>
      </w:r>
      <w:r w:rsidRPr="008661D2">
        <w:rPr>
          <w:color w:val="auto"/>
        </w:rPr>
        <w:t xml:space="preserve">or long-term loans, how to value a business in an initial public offering (IPO), and how to evaluate </w:t>
      </w:r>
      <w:r w:rsidRPr="008661D2">
        <w:rPr>
          <w:color w:val="auto"/>
        </w:rPr>
        <w:lastRenderedPageBreak/>
        <w:t>restructurings including mergers, acquisitions, and divestitures, equity and debt valuation, credit risk assessm</w:t>
      </w:r>
      <w:r w:rsidR="00756DFE">
        <w:rPr>
          <w:color w:val="auto"/>
        </w:rPr>
        <w:t xml:space="preserve">ent, earnings predictions, </w:t>
      </w:r>
      <w:r w:rsidRPr="008661D2">
        <w:rPr>
          <w:color w:val="auto"/>
        </w:rPr>
        <w:t xml:space="preserve"> compensation negotiations, </w:t>
      </w:r>
      <w:r w:rsidR="00756DFE">
        <w:rPr>
          <w:color w:val="auto"/>
        </w:rPr>
        <w:t xml:space="preserve">among </w:t>
      </w:r>
      <w:r w:rsidRPr="008661D2">
        <w:rPr>
          <w:color w:val="auto"/>
        </w:rPr>
        <w:t xml:space="preserve">other decisions. </w:t>
      </w:r>
    </w:p>
    <w:p w:rsidR="005063CA" w:rsidRDefault="005063CA" w:rsidP="008E5EE7">
      <w:pPr>
        <w:pStyle w:val="Default"/>
        <w:spacing w:line="360" w:lineRule="auto"/>
        <w:jc w:val="both"/>
        <w:rPr>
          <w:color w:val="auto"/>
        </w:rPr>
      </w:pPr>
    </w:p>
    <w:p w:rsidR="00C7177A" w:rsidRDefault="00C7177A" w:rsidP="008E5EE7">
      <w:pPr>
        <w:pStyle w:val="Default"/>
        <w:spacing w:line="360" w:lineRule="auto"/>
        <w:jc w:val="both"/>
        <w:rPr>
          <w:color w:val="auto"/>
        </w:rPr>
      </w:pPr>
      <w:r w:rsidRPr="008661D2">
        <w:rPr>
          <w:color w:val="auto"/>
        </w:rPr>
        <w:t xml:space="preserve">Business analysis aids in making informed decisions by helping structure the decision task through an evaluation of a company’s business environment, its strategies, and its financial position and performance. </w:t>
      </w:r>
    </w:p>
    <w:p w:rsidR="00756DFE" w:rsidRPr="008661D2" w:rsidRDefault="00756DFE" w:rsidP="00C60545">
      <w:pPr>
        <w:pStyle w:val="Default"/>
        <w:jc w:val="both"/>
        <w:rPr>
          <w:color w:val="auto"/>
        </w:rPr>
      </w:pPr>
    </w:p>
    <w:p w:rsidR="00C7177A" w:rsidRDefault="009E2C35" w:rsidP="00C17712">
      <w:pPr>
        <w:pStyle w:val="Default"/>
        <w:spacing w:line="360" w:lineRule="auto"/>
        <w:jc w:val="both"/>
        <w:rPr>
          <w:b/>
          <w:bCs/>
          <w:color w:val="auto"/>
        </w:rPr>
      </w:pPr>
      <w:r>
        <w:rPr>
          <w:b/>
          <w:bCs/>
          <w:color w:val="auto"/>
        </w:rPr>
        <w:t>4.1</w:t>
      </w:r>
      <w:r w:rsidR="002F4076">
        <w:rPr>
          <w:b/>
          <w:bCs/>
          <w:color w:val="auto"/>
        </w:rPr>
        <w:t xml:space="preserve"> </w:t>
      </w:r>
      <w:r w:rsidR="00C7177A" w:rsidRPr="008661D2">
        <w:rPr>
          <w:b/>
          <w:bCs/>
          <w:color w:val="auto"/>
        </w:rPr>
        <w:t xml:space="preserve">Types of Business Analysis </w:t>
      </w:r>
    </w:p>
    <w:p w:rsidR="001B0C36" w:rsidRDefault="001B0C36" w:rsidP="00C17712">
      <w:pPr>
        <w:pStyle w:val="Default"/>
        <w:spacing w:line="360" w:lineRule="auto"/>
        <w:jc w:val="both"/>
      </w:pPr>
      <w:r>
        <w:t xml:space="preserve">Financial statement analysis is an important and integral part of business analysis. The goal of business analysis is to improve business decisions by evaluating available information about a company’s financial situation, its management, its plans and strategies, and its business environment. Business analysis </w:t>
      </w:r>
      <w:proofErr w:type="gramStart"/>
      <w:r>
        <w:t>is applied</w:t>
      </w:r>
      <w:proofErr w:type="gramEnd"/>
      <w:r>
        <w:t xml:space="preserve"> in many forms and is an important part of the decisions of security analysts, investment advisors, fund managers, investment bankers, credit raters, corporate bankers, and individual investors. This section considers major types of business analysis.</w:t>
      </w:r>
    </w:p>
    <w:p w:rsidR="00C7177A" w:rsidRDefault="00A372B2" w:rsidP="00663C52">
      <w:pPr>
        <w:pStyle w:val="Default"/>
        <w:numPr>
          <w:ilvl w:val="0"/>
          <w:numId w:val="5"/>
        </w:numPr>
        <w:spacing w:line="360" w:lineRule="auto"/>
        <w:jc w:val="both"/>
        <w:rPr>
          <w:b/>
          <w:bCs/>
          <w:color w:val="auto"/>
        </w:rPr>
      </w:pPr>
      <w:r>
        <w:rPr>
          <w:b/>
          <w:bCs/>
          <w:color w:val="auto"/>
        </w:rPr>
        <w:t>Credit A</w:t>
      </w:r>
      <w:r w:rsidR="00C7177A" w:rsidRPr="008661D2">
        <w:rPr>
          <w:b/>
          <w:bCs/>
          <w:color w:val="auto"/>
        </w:rPr>
        <w:t xml:space="preserve">nalysis </w:t>
      </w:r>
    </w:p>
    <w:p w:rsidR="00A372B2" w:rsidRDefault="00663C52" w:rsidP="00663C52">
      <w:pPr>
        <w:pStyle w:val="Default"/>
        <w:spacing w:line="360" w:lineRule="auto"/>
        <w:ind w:left="60"/>
        <w:jc w:val="both"/>
      </w:pPr>
      <w:r>
        <w:t xml:space="preserve">Creditors lend funds to a company in return for a promise of repayment with interest. This type of financing is temporary since creditors expect repayment of their funds with interest. Creditors lend funds in many forms and for a variety of purposes. Trade (or operating) creditors deliver goods or services to a company and expect payment within a reasonable period, often determined by industry norms. Most trade credit is short term, ranging from 30 to 60 days, with cash discounts often granted for early payment. Trade creditors do not usually receive (explicit) interest for an extension of credit. Instead, trade creditors earn a return from the profit margins on the business transacted. </w:t>
      </w:r>
    </w:p>
    <w:p w:rsidR="00663C52" w:rsidRDefault="00663C52" w:rsidP="00663C52">
      <w:pPr>
        <w:pStyle w:val="Default"/>
        <w:spacing w:line="360" w:lineRule="auto"/>
        <w:ind w:left="60"/>
        <w:jc w:val="both"/>
      </w:pPr>
      <w:r>
        <w:t xml:space="preserve">Nontrade creditors (or debtholders) provide financing to a company in return for a promise, usually in writing, of repayment with interest (explicit or implicit) on specific future dates. This type of financing can be either short or long term and arises in a variety of transactions. In pure credit financing, an important element is the fixed nature of benefits to creditors. That is, should a company </w:t>
      </w:r>
      <w:proofErr w:type="gramStart"/>
      <w:r>
        <w:t>prosper,</w:t>
      </w:r>
      <w:proofErr w:type="gramEnd"/>
      <w:r>
        <w:t xml:space="preserve"> creditors’ benefits are limited to the debt contract’s rate of interest or to the profit margins on goods or services delivered. However, creditors bear the risk of default. This means a creditor’s interest and principal </w:t>
      </w:r>
      <w:proofErr w:type="gramStart"/>
      <w:r>
        <w:t>are jeopardized</w:t>
      </w:r>
      <w:proofErr w:type="gramEnd"/>
      <w:r>
        <w:t xml:space="preserve"> when a borrower encounters financial </w:t>
      </w:r>
      <w:r>
        <w:lastRenderedPageBreak/>
        <w:t>difficulties. This asymmetric relation of a creditor’s risk and return has a major impact on the creditor’s perspective, including the</w:t>
      </w:r>
      <w:r>
        <w:t xml:space="preserve"> </w:t>
      </w:r>
      <w:r>
        <w:t>manner and objectives of credit analysis.</w:t>
      </w:r>
    </w:p>
    <w:p w:rsidR="00663C52" w:rsidRDefault="00663C52" w:rsidP="00663C52">
      <w:pPr>
        <w:pStyle w:val="Default"/>
        <w:spacing w:line="360" w:lineRule="auto"/>
        <w:ind w:left="60"/>
        <w:jc w:val="both"/>
      </w:pPr>
    </w:p>
    <w:p w:rsidR="00A372B2" w:rsidRDefault="00663C52" w:rsidP="00663C52">
      <w:pPr>
        <w:pStyle w:val="Default"/>
        <w:spacing w:line="360" w:lineRule="auto"/>
        <w:ind w:left="60"/>
        <w:jc w:val="both"/>
      </w:pPr>
      <w:r>
        <w:t>Credit analysis is the evaluation of the creditworthiness of a company. Creditworthiness is the ability of a company to honor its credit obligations.</w:t>
      </w:r>
      <w:r w:rsidR="00A372B2">
        <w:t xml:space="preserve"> I</w:t>
      </w:r>
      <w:r>
        <w:t xml:space="preserve">t is the ability of a company to pay its bills. Accordingly, the </w:t>
      </w:r>
      <w:proofErr w:type="gramStart"/>
      <w:r>
        <w:t>main focus</w:t>
      </w:r>
      <w:proofErr w:type="gramEnd"/>
      <w:r>
        <w:t xml:space="preserve"> of credit analysis is on risk, not profitability. Variability in profits, especially the sensitivity of profits to downturns</w:t>
      </w:r>
      <w:r>
        <w:t xml:space="preserve"> </w:t>
      </w:r>
      <w:r>
        <w:t xml:space="preserve">in business, is more important than profit levels. Profit levels are important only to the extent they reflect the margin of safety for a company in meeting its obligations. Credit analysis focuses on downside risk instead of upside potential. This includes analysis of both liquidity and solvency. </w:t>
      </w:r>
    </w:p>
    <w:p w:rsidR="00663C52" w:rsidRDefault="00663C52" w:rsidP="00663C52">
      <w:pPr>
        <w:pStyle w:val="Default"/>
        <w:spacing w:line="360" w:lineRule="auto"/>
        <w:ind w:left="60"/>
        <w:jc w:val="both"/>
      </w:pPr>
      <w:r>
        <w:t xml:space="preserve">Liquidity is a company’s ability to raise cash in the short term to meet its obligations. Liquidity depends on a company’s cash flows and the makeup of its current assets and current liabilities. Solvency is a company’s </w:t>
      </w:r>
      <w:proofErr w:type="spellStart"/>
      <w:r>
        <w:t>longrun</w:t>
      </w:r>
      <w:proofErr w:type="spellEnd"/>
      <w:r>
        <w:t xml:space="preserve"> viability and ability to pay long-term obligations. It depends on both a company’s long-term profitability and its capital (financing) structure. The tools of credit analysis and their criteria for evaluation vary with the term (maturity), type, and purpose of the debt contract. With short-term credit, creditors are concerned with current financial conditions, cash flows, and the liquidity of current assets. With long-term credit, including bond valuation, creditors require more detailed and forward-looking analysis. Long-term credit analysis includes projections of cash flows and evaluation of extended profitability (also called sustainable earning power). Extended profitability is a main source of assurance of a company’s ability to meet </w:t>
      </w:r>
      <w:proofErr w:type="spellStart"/>
      <w:r>
        <w:t>longterm</w:t>
      </w:r>
      <w:proofErr w:type="spellEnd"/>
      <w:r>
        <w:t xml:space="preserve"> interest and principal payments</w:t>
      </w:r>
    </w:p>
    <w:p w:rsidR="00663C52" w:rsidRPr="008661D2" w:rsidRDefault="00663C52" w:rsidP="00663C52">
      <w:pPr>
        <w:pStyle w:val="Default"/>
        <w:spacing w:line="360" w:lineRule="auto"/>
        <w:ind w:left="60"/>
        <w:jc w:val="both"/>
        <w:rPr>
          <w:color w:val="auto"/>
        </w:rPr>
      </w:pPr>
    </w:p>
    <w:p w:rsidR="00C7177A" w:rsidRDefault="00C7177A" w:rsidP="00663C52">
      <w:pPr>
        <w:pStyle w:val="Default"/>
        <w:numPr>
          <w:ilvl w:val="0"/>
          <w:numId w:val="5"/>
        </w:numPr>
        <w:spacing w:line="360" w:lineRule="auto"/>
        <w:jc w:val="both"/>
        <w:rPr>
          <w:b/>
          <w:bCs/>
          <w:color w:val="auto"/>
        </w:rPr>
      </w:pPr>
      <w:r w:rsidRPr="008661D2">
        <w:rPr>
          <w:b/>
          <w:bCs/>
          <w:color w:val="auto"/>
        </w:rPr>
        <w:t xml:space="preserve">Equity Analysis </w:t>
      </w:r>
    </w:p>
    <w:p w:rsidR="00A372B2" w:rsidRDefault="00663C52" w:rsidP="00663C52">
      <w:pPr>
        <w:pStyle w:val="Default"/>
        <w:spacing w:line="360" w:lineRule="auto"/>
        <w:jc w:val="both"/>
      </w:pPr>
      <w:r>
        <w:t xml:space="preserve">Equity investors provide funds to a company in return for the risks and rewards of ownership. Equity investors are major providers of company financing. Equity financing, also called equity or share capital, offers a cushion or safeguard for all other forms of financing that are senior to it. This means equity investors are entitled to the distributions of a company’s assets only after the claims of all other senior claimants </w:t>
      </w:r>
      <w:proofErr w:type="gramStart"/>
      <w:r>
        <w:t>are met</w:t>
      </w:r>
      <w:proofErr w:type="gramEnd"/>
      <w:r>
        <w:t>, including interest and preferred dividends.</w:t>
      </w:r>
    </w:p>
    <w:p w:rsidR="00A372B2" w:rsidRDefault="00663C52" w:rsidP="00663C52">
      <w:pPr>
        <w:pStyle w:val="Default"/>
        <w:spacing w:line="360" w:lineRule="auto"/>
        <w:jc w:val="both"/>
      </w:pPr>
      <w:r>
        <w:t xml:space="preserve"> As a result, equity investors </w:t>
      </w:r>
      <w:proofErr w:type="gramStart"/>
      <w:r>
        <w:t>are said</w:t>
      </w:r>
      <w:proofErr w:type="gramEnd"/>
      <w:r>
        <w:t xml:space="preserve"> to hold a residual interest. This implies equity investors are the first to absorb losses when a company liquidates, although their losses are usually limited to the amount invested. However, when a company prospers, equity investors share in the gains with </w:t>
      </w:r>
      <w:r>
        <w:lastRenderedPageBreak/>
        <w:t xml:space="preserve">unlimited upside potential. Thus, unlike credit analysis, equity analysis is symmetric in that it must assess both downside risks and upside potential. Because </w:t>
      </w:r>
      <w:proofErr w:type="gramStart"/>
      <w:r>
        <w:t>equity investors are affected by all aspects of a company’s financial condition and performance</w:t>
      </w:r>
      <w:proofErr w:type="gramEnd"/>
      <w:r>
        <w:t>, their analysis needs are among the most demanding and comprehensive of all users.</w:t>
      </w:r>
    </w:p>
    <w:p w:rsidR="00A372B2" w:rsidRDefault="00663C52" w:rsidP="00663C52">
      <w:pPr>
        <w:pStyle w:val="Default"/>
        <w:spacing w:line="360" w:lineRule="auto"/>
        <w:jc w:val="both"/>
      </w:pPr>
      <w:r>
        <w:t xml:space="preserve"> Individuals who apply active investment strategies primarily use technical analysis, fundamental analysis, or a combination. Technical analysis, or charting, searches for patterns in the price or volume history of a stock to predict future price movements. Fundamental analysis, which is more widely accepted and applied, is the process of determining the value of a company by analyzing and interpreting key factors for the economy, the industry, and the company. A main part of fundamental analysis is evaluation of a company’s financial position and performance. A major goal of fundamental analysis is to determine intrinsic value, also called fundamental value. Intrinsic value is the value of a company (or its stock) determined through fundamental analysis without reference to its market value (or stock price).</w:t>
      </w:r>
    </w:p>
    <w:p w:rsidR="00663C52" w:rsidRPr="008661D2" w:rsidRDefault="00663C52" w:rsidP="00663C52">
      <w:pPr>
        <w:pStyle w:val="Default"/>
        <w:spacing w:line="360" w:lineRule="auto"/>
        <w:jc w:val="both"/>
        <w:rPr>
          <w:color w:val="auto"/>
        </w:rPr>
      </w:pPr>
      <w:r>
        <w:t xml:space="preserve"> While a company’s market value can equal or approximate its intrinsic value, this is not necessary. An investor’s strategy with fundamental analysis is straightforward: buy when a stock’s intrinsic value exceeds its market value, sell when a stock’s market value exceeds its intrinsic </w:t>
      </w:r>
      <w:proofErr w:type="gramStart"/>
      <w:r>
        <w:t>value,</w:t>
      </w:r>
      <w:proofErr w:type="gramEnd"/>
      <w:r>
        <w:t xml:space="preserve"> and hold when a stock’s intrinsic value approximates its market value. To determine intrinsic value, an analyst must forecast a company’s earnings or cash flows and determine its risk. This </w:t>
      </w:r>
      <w:proofErr w:type="gramStart"/>
      <w:r>
        <w:t>is achieved</w:t>
      </w:r>
      <w:proofErr w:type="gramEnd"/>
      <w:r>
        <w:t xml:space="preserve"> through a comprehensive, in-depth analysis of a company’s business prospects and its financial statements. Once a company’s</w:t>
      </w:r>
      <w:r w:rsidR="00631DFC">
        <w:t xml:space="preserve"> </w:t>
      </w:r>
      <w:r w:rsidR="00631DFC">
        <w:t xml:space="preserve">future profitability and risk are estimated, the analyst uses a valuation model to convert these estimates into a measure of intrinsic value. Intrinsic value </w:t>
      </w:r>
      <w:proofErr w:type="gramStart"/>
      <w:r w:rsidR="00631DFC">
        <w:t>is used</w:t>
      </w:r>
      <w:proofErr w:type="gramEnd"/>
      <w:r w:rsidR="00631DFC">
        <w:t xml:space="preserve"> in many contexts, including equity investment and stock selection, initial public offerings, private placements of equity, mergers and acquisitions, and the purchase/sale of companies without traded securities.</w:t>
      </w:r>
    </w:p>
    <w:p w:rsidR="0001529D" w:rsidRPr="008661D2" w:rsidRDefault="0001529D" w:rsidP="00C60545">
      <w:pPr>
        <w:pStyle w:val="Default"/>
        <w:jc w:val="both"/>
        <w:rPr>
          <w:color w:val="auto"/>
        </w:rPr>
      </w:pPr>
    </w:p>
    <w:p w:rsidR="00C7177A" w:rsidRPr="008661D2" w:rsidRDefault="009E2C35" w:rsidP="00C17712">
      <w:pPr>
        <w:pStyle w:val="Default"/>
        <w:spacing w:line="360" w:lineRule="auto"/>
        <w:jc w:val="both"/>
        <w:rPr>
          <w:color w:val="auto"/>
        </w:rPr>
      </w:pPr>
      <w:r>
        <w:rPr>
          <w:b/>
          <w:bCs/>
          <w:color w:val="auto"/>
        </w:rPr>
        <w:t>4.2</w:t>
      </w:r>
      <w:r w:rsidR="00545809">
        <w:rPr>
          <w:b/>
          <w:bCs/>
          <w:color w:val="auto"/>
        </w:rPr>
        <w:t xml:space="preserve"> </w:t>
      </w:r>
      <w:r w:rsidR="00C7177A" w:rsidRPr="008661D2">
        <w:rPr>
          <w:b/>
          <w:bCs/>
          <w:color w:val="auto"/>
        </w:rPr>
        <w:t xml:space="preserve">Components of Business Analysis </w:t>
      </w:r>
    </w:p>
    <w:p w:rsidR="00C7177A" w:rsidRPr="008661D2" w:rsidRDefault="00C7177A" w:rsidP="00C17712">
      <w:pPr>
        <w:pStyle w:val="Default"/>
        <w:spacing w:line="360" w:lineRule="auto"/>
        <w:jc w:val="both"/>
        <w:rPr>
          <w:color w:val="auto"/>
        </w:rPr>
      </w:pPr>
      <w:r w:rsidRPr="008661D2">
        <w:rPr>
          <w:color w:val="auto"/>
        </w:rPr>
        <w:t xml:space="preserve">Business analysis encompasses several interrelated processes. </w:t>
      </w:r>
    </w:p>
    <w:p w:rsidR="00C7177A" w:rsidRDefault="00C7177A" w:rsidP="00D3102E">
      <w:pPr>
        <w:pStyle w:val="Default"/>
        <w:numPr>
          <w:ilvl w:val="0"/>
          <w:numId w:val="6"/>
        </w:numPr>
        <w:spacing w:line="360" w:lineRule="auto"/>
        <w:jc w:val="both"/>
        <w:rPr>
          <w:b/>
          <w:bCs/>
          <w:color w:val="auto"/>
        </w:rPr>
      </w:pPr>
      <w:r w:rsidRPr="008661D2">
        <w:rPr>
          <w:b/>
          <w:bCs/>
          <w:color w:val="auto"/>
        </w:rPr>
        <w:t xml:space="preserve">Business Environment and Strategy Analysis </w:t>
      </w:r>
    </w:p>
    <w:p w:rsidR="00D3102E" w:rsidRDefault="00D3102E" w:rsidP="00FA086A">
      <w:pPr>
        <w:pStyle w:val="Default"/>
        <w:spacing w:line="360" w:lineRule="auto"/>
        <w:jc w:val="both"/>
      </w:pPr>
      <w:r>
        <w:t xml:space="preserve">Analysis of a company’s future prospects is one of the most important aims of business analysis. It also is a subjective and complex task. </w:t>
      </w:r>
      <w:proofErr w:type="gramStart"/>
      <w:r>
        <w:t>To effectively accomplish</w:t>
      </w:r>
      <w:proofErr w:type="gramEnd"/>
      <w:r>
        <w:t xml:space="preserve"> this task we must adopt an interdisciplinary perspective. This includes attention to analysis of the </w:t>
      </w:r>
      <w:proofErr w:type="gramStart"/>
      <w:r>
        <w:t>business</w:t>
      </w:r>
      <w:proofErr w:type="gramEnd"/>
      <w:r>
        <w:t xml:space="preserve"> environment and </w:t>
      </w:r>
      <w:r>
        <w:lastRenderedPageBreak/>
        <w:t xml:space="preserve">strategy. Analysis of the business environment seeks to identify and assess a company’s economic and industry circumstances. This includes analysis of its product, labor, and capital markets within its economic and regulatory setting. </w:t>
      </w:r>
    </w:p>
    <w:p w:rsidR="00D3102E" w:rsidRDefault="00D3102E" w:rsidP="00FA086A">
      <w:pPr>
        <w:pStyle w:val="Default"/>
        <w:spacing w:line="360" w:lineRule="auto"/>
        <w:jc w:val="both"/>
      </w:pPr>
      <w:r>
        <w:t xml:space="preserve">Analysis of business strategy seeks to identify and assess a company’s competitive strengths and weaknesses along with its opportunities and threats. Business environment and strategy analysis consists of two parts—industry analysis and strategy analysis. Industry analysis is the usual first step since the prospects and structure of its industry largely drive a company’s profitability. Industry analysis </w:t>
      </w:r>
      <w:proofErr w:type="gramStart"/>
      <w:r>
        <w:t>is often done</w:t>
      </w:r>
      <w:proofErr w:type="gramEnd"/>
      <w:r>
        <w:t xml:space="preserve"> using the framework proposed by Porter (1980, 1985) or value chain analysis. Under this framework, an industry </w:t>
      </w:r>
      <w:proofErr w:type="gramStart"/>
      <w:r>
        <w:t>is viewed</w:t>
      </w:r>
      <w:proofErr w:type="gramEnd"/>
      <w:r>
        <w:t xml:space="preserve"> as a collection of competitors that jockey for bargaining power with consumers and suppliers and that actively compete among themselves and face threats from new entrants and substitute products. Industry analysis must assess both the industry prospects and the degree of actual and potential competition facing a </w:t>
      </w:r>
      <w:proofErr w:type="gramStart"/>
      <w:r>
        <w:t>company</w:t>
      </w:r>
      <w:proofErr w:type="gramEnd"/>
      <w:r>
        <w:t>. Strategy analysis is the evaluation of both a company’s business decisions and its success at establishing a competitive advantage. This includes assessing a company’s expected strategic responses to its business environment and the impact of these responses on its future success and growth. Strategy analysis requires scrutiny of a company’s competitive strategy for its product mix and cost structure. Business environment and strategy analysis requires knowledge of both economic and industry forces. It also requires knowledge of strategic management, business policy, production, logistics management, marketing, and managerial economics.</w:t>
      </w:r>
    </w:p>
    <w:p w:rsidR="006C6E41" w:rsidRDefault="006C6E41" w:rsidP="00FA086A">
      <w:pPr>
        <w:pStyle w:val="Default"/>
        <w:spacing w:line="360" w:lineRule="auto"/>
        <w:jc w:val="both"/>
      </w:pPr>
    </w:p>
    <w:p w:rsidR="006C6E41" w:rsidRPr="006C6E41" w:rsidRDefault="006C6E41" w:rsidP="006C6E41">
      <w:pPr>
        <w:pStyle w:val="Default"/>
        <w:numPr>
          <w:ilvl w:val="0"/>
          <w:numId w:val="6"/>
        </w:numPr>
        <w:spacing w:after="69" w:line="360" w:lineRule="auto"/>
        <w:jc w:val="both"/>
        <w:rPr>
          <w:b/>
          <w:color w:val="auto"/>
        </w:rPr>
      </w:pPr>
      <w:r w:rsidRPr="006C6E41">
        <w:rPr>
          <w:b/>
          <w:color w:val="auto"/>
        </w:rPr>
        <w:t>Accounting</w:t>
      </w:r>
      <w:r w:rsidRPr="006C6E41">
        <w:rPr>
          <w:b/>
          <w:color w:val="auto"/>
        </w:rPr>
        <w:t xml:space="preserve"> Analysis </w:t>
      </w:r>
    </w:p>
    <w:p w:rsidR="006C6E41" w:rsidRDefault="006C6E41" w:rsidP="006C6E41">
      <w:pPr>
        <w:pStyle w:val="Default"/>
        <w:spacing w:after="69" w:line="360" w:lineRule="auto"/>
        <w:jc w:val="both"/>
      </w:pPr>
      <w:r>
        <w:t xml:space="preserve">Accounting analysis is a process of evaluating the extent to which a company’s accounting reflects economic reality. This is done by studying a company’s transactions and events, assessing the effects of its accounting policies on financial </w:t>
      </w:r>
      <w:proofErr w:type="gramStart"/>
      <w:r>
        <w:t>statements,</w:t>
      </w:r>
      <w:proofErr w:type="gramEnd"/>
      <w:r>
        <w:t xml:space="preserve"> and adjusting the statements to both better reflect the underlying economics and make them more amenable to analysis. Financial statements are the primary source of information for financial analysis. This means the quality of financial analysis depends on the reliability of financial statements that in turn depends on the quality of accounting analysis. Accounting analysis is especially important for comparative analysis. </w:t>
      </w:r>
      <w:r w:rsidR="004C13E6">
        <w:t>A</w:t>
      </w:r>
      <w:r>
        <w:t xml:space="preserve">ccounting is a process involving judgment guided by fundamental principles. While accounting principles are governed by standards, the complexity of business transactions and events makes it impossible to adopt a uniform set of accounting rules for all companies and all </w:t>
      </w:r>
      <w:proofErr w:type="gramStart"/>
      <w:r>
        <w:t>time periods</w:t>
      </w:r>
      <w:proofErr w:type="gramEnd"/>
      <w:r>
        <w:t xml:space="preserve">. </w:t>
      </w:r>
      <w:r>
        <w:lastRenderedPageBreak/>
        <w:t xml:space="preserve">Moreover, most accounting standards evolve as part of a political process to satisfy the needs of diverse individuals and their </w:t>
      </w:r>
      <w:r w:rsidR="004C13E6">
        <w:t>sometimes-conflicting</w:t>
      </w:r>
      <w:r>
        <w:t xml:space="preserve"> interests. These individuals include users such as investors, creditors, and analysts; preparers such as corporations, partnerships, and proprietorships; regulators such as the Securities and Exchange Commission and the Financial Accounting St</w:t>
      </w:r>
      <w:r>
        <w:t xml:space="preserve">andards Board; and still others </w:t>
      </w:r>
      <w:r>
        <w:t xml:space="preserve">such as auditors, lawyers, and educators. </w:t>
      </w:r>
    </w:p>
    <w:p w:rsidR="006C6E41" w:rsidRDefault="006C6E41" w:rsidP="006C6E41">
      <w:pPr>
        <w:pStyle w:val="Default"/>
        <w:spacing w:after="69" w:line="360" w:lineRule="auto"/>
        <w:jc w:val="both"/>
      </w:pPr>
      <w:r>
        <w:t xml:space="preserve">Accordingly, accounting standards sometimes fail to meet the needs of specific individuals. Another factor potentially impeding the reliability of financial statements is error from accounting estimates that can yield incomplete or imprecise information. These accounting limitations affect the usefulness of financial statements and can yield at least two problems in analysis. First, lack of uniformity in accounting leads to comparability problems. Comparability problems arise when different companies adopt different accounting for similar transactions or events. Comparability problems also arise when a company changes its accounting across time, leading to difficulties with temporal comparability. </w:t>
      </w:r>
    </w:p>
    <w:p w:rsidR="006C6E41" w:rsidRDefault="006C6E41" w:rsidP="006C6E41">
      <w:pPr>
        <w:pStyle w:val="Default"/>
        <w:spacing w:after="69" w:line="360" w:lineRule="auto"/>
        <w:jc w:val="both"/>
      </w:pPr>
      <w:r>
        <w:t>Second, discretion and imprecision in accounting can distort financial statement information. Accounting distortions are deviations of accounting information from the underlying economics. These distortions occur in at least three forms. (1) Managerial, estimates can be subject to honest errors or omissions. This estimation error is a major cause of accounting distortions. (2) Managers might use their discretion in accounting to manipulate or window-dress financial statements. This earnings management can cause accounting distortions. (3) Accounting standards can give rise to accounting distortions from a failure to capture economic reality.</w:t>
      </w:r>
    </w:p>
    <w:p w:rsidR="006C6E41" w:rsidRPr="006C6E41" w:rsidRDefault="006C6E41" w:rsidP="006C6E41">
      <w:pPr>
        <w:pStyle w:val="Default"/>
        <w:spacing w:after="69" w:line="360" w:lineRule="auto"/>
        <w:jc w:val="both"/>
        <w:rPr>
          <w:b/>
          <w:color w:val="auto"/>
        </w:rPr>
      </w:pPr>
      <w:r>
        <w:t xml:space="preserve"> These three types of accounting distortions create accounting risk in financial statement analysis. Accounting risk is the uncertainty in financial statement analysis due to accounting distortions. A major goal of accounting analysis is to evaluate and reduce accounting risk and to improve the economic content of financial statements, including their comparability. Meeting this goal usually requires restatement and reclassification of financial statements to improve their economic content and comparability. The type and extent of adjustments depend on the analysis. For example, adjustments for equity analysis can differ from those for credit analysis. Accounting analysis includes evaluation of a company’s earnings quality or, more broadly, its accounting quality. Evaluation of earnings quality requires analysis of factors such as a company’s business, its accounting policies, the quantity and quality of information disclosed, the performance and reputation of management, and the opportunities and incentives for earnings management. </w:t>
      </w:r>
      <w:r>
        <w:lastRenderedPageBreak/>
        <w:t>Accounting analysis also includes evaluation of earnings persistence, sometimes called sustainable earning power</w:t>
      </w:r>
    </w:p>
    <w:p w:rsidR="00C7177A" w:rsidRPr="00EB3104" w:rsidRDefault="00AD10AB" w:rsidP="006C6E41">
      <w:pPr>
        <w:pStyle w:val="Default"/>
        <w:numPr>
          <w:ilvl w:val="0"/>
          <w:numId w:val="6"/>
        </w:numPr>
        <w:spacing w:after="69" w:line="360" w:lineRule="auto"/>
        <w:jc w:val="both"/>
        <w:rPr>
          <w:b/>
          <w:color w:val="auto"/>
        </w:rPr>
      </w:pPr>
      <w:r>
        <w:rPr>
          <w:b/>
          <w:color w:val="auto"/>
        </w:rPr>
        <w:t>Financial</w:t>
      </w:r>
      <w:r w:rsidR="00EB3104">
        <w:rPr>
          <w:b/>
          <w:color w:val="auto"/>
        </w:rPr>
        <w:t xml:space="preserve"> A</w:t>
      </w:r>
      <w:r w:rsidR="00C7177A" w:rsidRPr="00EB3104">
        <w:rPr>
          <w:b/>
          <w:color w:val="auto"/>
        </w:rPr>
        <w:t xml:space="preserve">nalysis </w:t>
      </w:r>
    </w:p>
    <w:p w:rsidR="00772D96" w:rsidRDefault="00AD10AB" w:rsidP="00772D96">
      <w:pPr>
        <w:pStyle w:val="Default"/>
        <w:spacing w:line="360" w:lineRule="auto"/>
        <w:jc w:val="both"/>
      </w:pPr>
      <w:r>
        <w:t xml:space="preserve">Financial analysis is the use of financial statements to analyze a company’s financial position and performance, and to assess future financial performance. Several questions can help focus financial analysis. One set of questions is future oriented. For example, does a company have the resources to succeed and grow? Does it have resources to invest in new projects? What are its sources of profitability? What is the company’s future earning power? A second set involves questions that assess a company’s </w:t>
      </w:r>
      <w:proofErr w:type="gramStart"/>
      <w:r>
        <w:t>track record</w:t>
      </w:r>
      <w:proofErr w:type="gramEnd"/>
      <w:r>
        <w:t xml:space="preserve"> and its ability to deliver on expected financial performance. For example, how strong is the company’s financial position? How profitable is the company? Did earnings meet analyst forecasts? This includes an analysis of why a company might have fallen short of (or exceeded) expectations.</w:t>
      </w:r>
    </w:p>
    <w:p w:rsidR="00772D96" w:rsidRDefault="00772D96" w:rsidP="00772D96">
      <w:pPr>
        <w:pStyle w:val="Default"/>
        <w:spacing w:line="360" w:lineRule="auto"/>
        <w:jc w:val="both"/>
      </w:pPr>
    </w:p>
    <w:p w:rsidR="0083756E" w:rsidRPr="0083756E" w:rsidRDefault="00AD10AB" w:rsidP="00772D96">
      <w:pPr>
        <w:pStyle w:val="Default"/>
        <w:spacing w:line="360" w:lineRule="auto"/>
        <w:jc w:val="both"/>
      </w:pPr>
      <w:r>
        <w:t xml:space="preserve"> Financial analysis consists of three broad areas—profitability analysis, risk analysis, and analysis of sources and uses of funds. </w:t>
      </w:r>
    </w:p>
    <w:p w:rsidR="00772D96" w:rsidRDefault="00AD10AB" w:rsidP="00772D96">
      <w:pPr>
        <w:pStyle w:val="Default"/>
        <w:spacing w:line="360" w:lineRule="auto"/>
        <w:jc w:val="both"/>
      </w:pPr>
      <w:r w:rsidRPr="00772D96">
        <w:rPr>
          <w:b/>
        </w:rPr>
        <w:t>Profitability analysis</w:t>
      </w:r>
      <w:r>
        <w:t xml:space="preserve"> is the evaluation of a company’s return on investment. It focuses on a company’s sources and levels of profits and involves identifying and measuring the impact of various profitability drivers. It also includes evaluation of the two major sources </w:t>
      </w:r>
      <w:proofErr w:type="gramStart"/>
      <w:r>
        <w:t>of</w:t>
      </w:r>
      <w:proofErr w:type="gramEnd"/>
      <w:r>
        <w:t xml:space="preserve"> profitability—margins (the portion of sales not offset by costs) and turnover (capital utilization). Profitability analysis also focuses on reasons for changes in profitability and the sustainability of earnings. </w:t>
      </w:r>
    </w:p>
    <w:p w:rsidR="006A6574" w:rsidRDefault="00AD10AB" w:rsidP="006A6574">
      <w:pPr>
        <w:pStyle w:val="Default"/>
        <w:spacing w:line="360" w:lineRule="auto"/>
        <w:jc w:val="both"/>
      </w:pPr>
      <w:r w:rsidRPr="00772D96">
        <w:rPr>
          <w:b/>
        </w:rPr>
        <w:t>Risk analysis</w:t>
      </w:r>
      <w:r>
        <w:t xml:space="preserve"> is the evaluation of a company’s ability to meet its commitments. Risk analysis involves assessing the solvency and liquidity of a company along with its earnings variability. Because risk is of foremost concern to creditors, risk analysis </w:t>
      </w:r>
      <w:proofErr w:type="gramStart"/>
      <w:r>
        <w:t>is often discussed</w:t>
      </w:r>
      <w:proofErr w:type="gramEnd"/>
      <w:r>
        <w:t xml:space="preserve"> in the context of credit analysis. Still, risk analysis is important to equity analysis, both to evaluate the reliability and sustainability of company performance and to estimate a </w:t>
      </w:r>
      <w:proofErr w:type="gramStart"/>
      <w:r>
        <w:t>company’s</w:t>
      </w:r>
      <w:proofErr w:type="gramEnd"/>
      <w:r>
        <w:t xml:space="preserve"> cost of capital. </w:t>
      </w:r>
      <w:r w:rsidRPr="00772D96">
        <w:rPr>
          <w:b/>
        </w:rPr>
        <w:t>Analysis of cash flows</w:t>
      </w:r>
      <w:r>
        <w:t xml:space="preserve"> is the evaluation of how a company is obtaining and deploying its funds. This analysis provides insights into a company’s future financing implications. For example, a company that funds new projects from internally generated cash (profits) is likely to achieve better future performance than a company that either borrows heavily to finance its projects or, worse, borrows to meet current losses.</w:t>
      </w:r>
    </w:p>
    <w:p w:rsidR="006A6574" w:rsidRDefault="006A6574" w:rsidP="006A6574">
      <w:pPr>
        <w:pStyle w:val="Default"/>
        <w:spacing w:line="360" w:lineRule="auto"/>
        <w:jc w:val="both"/>
      </w:pPr>
    </w:p>
    <w:p w:rsidR="00C7177A" w:rsidRPr="006A6574" w:rsidRDefault="006A6574" w:rsidP="00281155">
      <w:pPr>
        <w:pStyle w:val="Default"/>
        <w:numPr>
          <w:ilvl w:val="0"/>
          <w:numId w:val="6"/>
        </w:numPr>
        <w:spacing w:line="360" w:lineRule="auto"/>
        <w:jc w:val="both"/>
      </w:pPr>
      <w:r>
        <w:lastRenderedPageBreak/>
        <w:t>Pr</w:t>
      </w:r>
      <w:r>
        <w:rPr>
          <w:b/>
          <w:color w:val="auto"/>
        </w:rPr>
        <w:t>os</w:t>
      </w:r>
      <w:r w:rsidRPr="0093258C">
        <w:rPr>
          <w:b/>
          <w:color w:val="auto"/>
        </w:rPr>
        <w:t>pective</w:t>
      </w:r>
      <w:r w:rsidR="00C7177A" w:rsidRPr="0093258C">
        <w:rPr>
          <w:b/>
          <w:color w:val="auto"/>
        </w:rPr>
        <w:t xml:space="preserve"> Analysis </w:t>
      </w:r>
    </w:p>
    <w:p w:rsidR="0093258C" w:rsidRDefault="0093258C" w:rsidP="0093258C">
      <w:pPr>
        <w:pStyle w:val="Default"/>
        <w:spacing w:line="360" w:lineRule="auto"/>
        <w:jc w:val="both"/>
      </w:pPr>
      <w:r>
        <w:t xml:space="preserve">Prospective analysis is the forecasting of future payoffs—typically earnings, cash flows, or both. This analysis draws on accounting analysis, financial analysis, and business environment and strategy analysis. The output of prospective analysis is a set of expected future payoffs used to estimate company value. While quantitative tools </w:t>
      </w:r>
      <w:proofErr w:type="gramStart"/>
      <w:r>
        <w:t>help</w:t>
      </w:r>
      <w:proofErr w:type="gramEnd"/>
      <w:r>
        <w:t xml:space="preserve"> improve forecast accuracy, prospective analysis remains a relatively subjective process. This is why prospective analysis </w:t>
      </w:r>
      <w:proofErr w:type="gramStart"/>
      <w:r>
        <w:t>is sometimes referred</w:t>
      </w:r>
      <w:proofErr w:type="gramEnd"/>
      <w:r>
        <w:t xml:space="preserve"> to as an art, not a science. </w:t>
      </w:r>
      <w:proofErr w:type="gramStart"/>
      <w:r>
        <w:t>Still, there are many tools we can draw on to help enhance this analysis.</w:t>
      </w:r>
      <w:proofErr w:type="gramEnd"/>
    </w:p>
    <w:p w:rsidR="00281155" w:rsidRDefault="00281155" w:rsidP="0093258C">
      <w:pPr>
        <w:pStyle w:val="Default"/>
        <w:spacing w:line="360" w:lineRule="auto"/>
        <w:jc w:val="both"/>
      </w:pPr>
    </w:p>
    <w:p w:rsidR="00281155" w:rsidRPr="00281155" w:rsidRDefault="00281155" w:rsidP="00281155">
      <w:pPr>
        <w:pStyle w:val="Default"/>
        <w:numPr>
          <w:ilvl w:val="0"/>
          <w:numId w:val="6"/>
        </w:numPr>
        <w:spacing w:line="360" w:lineRule="auto"/>
        <w:jc w:val="both"/>
        <w:rPr>
          <w:color w:val="222529"/>
        </w:rPr>
      </w:pPr>
      <w:r w:rsidRPr="00510EA3">
        <w:rPr>
          <w:b/>
        </w:rPr>
        <w:t>Valuation</w:t>
      </w:r>
      <w:r>
        <w:t xml:space="preserve"> </w:t>
      </w:r>
    </w:p>
    <w:p w:rsidR="00281155" w:rsidRDefault="00281155" w:rsidP="00281155">
      <w:pPr>
        <w:pStyle w:val="Default"/>
        <w:spacing w:line="360" w:lineRule="auto"/>
        <w:jc w:val="both"/>
        <w:rPr>
          <w:color w:val="222529"/>
        </w:rPr>
      </w:pPr>
      <w:r>
        <w:t xml:space="preserve">Valuation is a main objective of many types of business analysis. Valuation refers to the process of converting forecasts of future payoffs into an estimate of company value. To determine company value, an analyst must select a valuation model and </w:t>
      </w:r>
      <w:proofErr w:type="gramStart"/>
      <w:r>
        <w:t>must also</w:t>
      </w:r>
      <w:proofErr w:type="gramEnd"/>
      <w:r>
        <w:t xml:space="preserve"> estimate the company’s cost of capital. While most valuation models require forecasts of future payoffs, there are certain ad hoc approaches that use current financial information.</w:t>
      </w:r>
    </w:p>
    <w:p w:rsidR="0093258C" w:rsidRPr="0093258C" w:rsidRDefault="0093258C" w:rsidP="00281155">
      <w:pPr>
        <w:pStyle w:val="Default"/>
        <w:spacing w:line="360" w:lineRule="auto"/>
        <w:ind w:left="644"/>
        <w:jc w:val="both"/>
        <w:rPr>
          <w:b/>
          <w:color w:val="auto"/>
        </w:rPr>
      </w:pPr>
    </w:p>
    <w:p w:rsidR="00C7177A" w:rsidRPr="008661D2" w:rsidRDefault="00C7177A" w:rsidP="009E2C35">
      <w:pPr>
        <w:pStyle w:val="Default"/>
        <w:jc w:val="both"/>
        <w:rPr>
          <w:color w:val="auto"/>
        </w:rPr>
      </w:pPr>
    </w:p>
    <w:p w:rsidR="00C7177A" w:rsidRDefault="00C7177A" w:rsidP="00C60545">
      <w:pPr>
        <w:pStyle w:val="Default"/>
        <w:numPr>
          <w:ilvl w:val="0"/>
          <w:numId w:val="1"/>
        </w:numPr>
        <w:spacing w:line="360" w:lineRule="auto"/>
        <w:jc w:val="both"/>
        <w:rPr>
          <w:b/>
          <w:bCs/>
          <w:color w:val="auto"/>
        </w:rPr>
      </w:pPr>
      <w:r w:rsidRPr="008661D2">
        <w:rPr>
          <w:b/>
          <w:bCs/>
          <w:color w:val="auto"/>
        </w:rPr>
        <w:t xml:space="preserve">Uses of Business Analysis </w:t>
      </w:r>
    </w:p>
    <w:p w:rsidR="00C60545" w:rsidRPr="008661D2" w:rsidRDefault="00C60545" w:rsidP="00C60545">
      <w:pPr>
        <w:pStyle w:val="Default"/>
        <w:ind w:left="357"/>
        <w:jc w:val="both"/>
        <w:rPr>
          <w:color w:val="auto"/>
        </w:rPr>
      </w:pPr>
    </w:p>
    <w:p w:rsidR="00C7177A" w:rsidRPr="008661D2" w:rsidRDefault="00C7177A" w:rsidP="00C17712">
      <w:pPr>
        <w:pStyle w:val="Default"/>
        <w:spacing w:after="68" w:line="360" w:lineRule="auto"/>
        <w:jc w:val="both"/>
        <w:rPr>
          <w:color w:val="auto"/>
        </w:rPr>
      </w:pPr>
      <w:r w:rsidRPr="008661D2">
        <w:rPr>
          <w:color w:val="auto"/>
        </w:rPr>
        <w:t xml:space="preserve"> Business analysis and financial statement analysis are important in a number of other contexts. </w:t>
      </w:r>
    </w:p>
    <w:p w:rsidR="00C7177A" w:rsidRPr="008661D2" w:rsidRDefault="009E2C35" w:rsidP="009E2C35">
      <w:pPr>
        <w:pStyle w:val="Default"/>
        <w:numPr>
          <w:ilvl w:val="0"/>
          <w:numId w:val="2"/>
        </w:numPr>
        <w:spacing w:after="68" w:line="360" w:lineRule="auto"/>
        <w:jc w:val="both"/>
        <w:rPr>
          <w:color w:val="auto"/>
        </w:rPr>
      </w:pPr>
      <w:r>
        <w:rPr>
          <w:b/>
          <w:bCs/>
          <w:color w:val="auto"/>
        </w:rPr>
        <w:t>Managers- to evaluate profitability and risks.</w:t>
      </w:r>
      <w:r w:rsidR="00C7177A" w:rsidRPr="008661D2">
        <w:rPr>
          <w:b/>
          <w:bCs/>
          <w:color w:val="auto"/>
        </w:rPr>
        <w:t xml:space="preserve"> </w:t>
      </w:r>
      <w:r w:rsidR="00C7177A" w:rsidRPr="008661D2">
        <w:rPr>
          <w:color w:val="auto"/>
        </w:rPr>
        <w:t xml:space="preserve">Analysis of financial statements can provide managers with clues to strategic changes in operating, investing, and financing activities. Managers also analyze the businesses and financial statements of competing companies to evaluate a competitor’s profitability and risk. Such analysis allows for </w:t>
      </w:r>
      <w:r w:rsidR="00C7177A" w:rsidRPr="008661D2">
        <w:rPr>
          <w:i/>
          <w:iCs/>
          <w:color w:val="auto"/>
        </w:rPr>
        <w:t xml:space="preserve">inter-firm comparisons, </w:t>
      </w:r>
      <w:r w:rsidR="00C7177A" w:rsidRPr="008661D2">
        <w:rPr>
          <w:color w:val="auto"/>
        </w:rPr>
        <w:t xml:space="preserve">both to evaluate relative strengths and weaknesses and to </w:t>
      </w:r>
      <w:r w:rsidR="00C7177A" w:rsidRPr="008661D2">
        <w:rPr>
          <w:i/>
          <w:iCs/>
          <w:color w:val="auto"/>
        </w:rPr>
        <w:t xml:space="preserve">benchmark </w:t>
      </w:r>
      <w:r w:rsidR="00C7177A" w:rsidRPr="008661D2">
        <w:rPr>
          <w:color w:val="auto"/>
        </w:rPr>
        <w:t xml:space="preserve">performance. </w:t>
      </w:r>
    </w:p>
    <w:p w:rsidR="009E2C35" w:rsidRDefault="00C7177A" w:rsidP="00FA5273">
      <w:pPr>
        <w:pStyle w:val="Default"/>
        <w:numPr>
          <w:ilvl w:val="0"/>
          <w:numId w:val="2"/>
        </w:numPr>
        <w:spacing w:after="68" w:line="360" w:lineRule="auto"/>
        <w:jc w:val="both"/>
        <w:rPr>
          <w:color w:val="auto"/>
        </w:rPr>
      </w:pPr>
      <w:r w:rsidRPr="009E2C35">
        <w:rPr>
          <w:b/>
          <w:bCs/>
          <w:color w:val="auto"/>
        </w:rPr>
        <w:t xml:space="preserve">Mergers, acquisitions, and divestitures. </w:t>
      </w:r>
      <w:r w:rsidRPr="009E2C35">
        <w:rPr>
          <w:color w:val="auto"/>
        </w:rPr>
        <w:t xml:space="preserve">Business analysis </w:t>
      </w:r>
      <w:proofErr w:type="gramStart"/>
      <w:r w:rsidRPr="009E2C35">
        <w:rPr>
          <w:color w:val="auto"/>
        </w:rPr>
        <w:t xml:space="preserve">is </w:t>
      </w:r>
      <w:r w:rsidR="009E2C35" w:rsidRPr="009E2C35">
        <w:rPr>
          <w:color w:val="auto"/>
        </w:rPr>
        <w:t xml:space="preserve">usually </w:t>
      </w:r>
      <w:r w:rsidRPr="009E2C35">
        <w:rPr>
          <w:color w:val="auto"/>
        </w:rPr>
        <w:t>performed</w:t>
      </w:r>
      <w:proofErr w:type="gramEnd"/>
      <w:r w:rsidRPr="009E2C35">
        <w:rPr>
          <w:color w:val="auto"/>
        </w:rPr>
        <w:t xml:space="preserve"> whenever a company restructures its operations, through mergers, acquisitions, divestitures, and spin-offs. Investment bankers need to identify potential targets and determine their values, and </w:t>
      </w:r>
      <w:r w:rsidR="009E2C35" w:rsidRPr="009E2C35">
        <w:rPr>
          <w:color w:val="auto"/>
        </w:rPr>
        <w:t xml:space="preserve"> </w:t>
      </w:r>
      <w:r w:rsidRPr="009E2C35">
        <w:rPr>
          <w:color w:val="auto"/>
        </w:rPr>
        <w:t xml:space="preserve"> security analysts need to determine whether and how </w:t>
      </w:r>
      <w:proofErr w:type="gramStart"/>
      <w:r w:rsidRPr="009E2C35">
        <w:rPr>
          <w:color w:val="auto"/>
        </w:rPr>
        <w:t xml:space="preserve">much </w:t>
      </w:r>
      <w:r w:rsidRPr="009E2C35">
        <w:rPr>
          <w:color w:val="auto"/>
        </w:rPr>
        <w:lastRenderedPageBreak/>
        <w:t>additional value is created by the merger for both the acquiring and the target companies</w:t>
      </w:r>
      <w:proofErr w:type="gramEnd"/>
      <w:r w:rsidRPr="009E2C35">
        <w:rPr>
          <w:color w:val="auto"/>
        </w:rPr>
        <w:t xml:space="preserve">. </w:t>
      </w:r>
    </w:p>
    <w:p w:rsidR="00C7177A" w:rsidRPr="009E2C35" w:rsidRDefault="00C7177A" w:rsidP="00FA5273">
      <w:pPr>
        <w:pStyle w:val="Default"/>
        <w:numPr>
          <w:ilvl w:val="0"/>
          <w:numId w:val="2"/>
        </w:numPr>
        <w:spacing w:after="68" w:line="360" w:lineRule="auto"/>
        <w:jc w:val="both"/>
        <w:rPr>
          <w:color w:val="auto"/>
        </w:rPr>
      </w:pPr>
      <w:r w:rsidRPr="009E2C35">
        <w:rPr>
          <w:color w:val="auto"/>
        </w:rPr>
        <w:t xml:space="preserve"> </w:t>
      </w:r>
      <w:r w:rsidRPr="009E2C35">
        <w:rPr>
          <w:b/>
          <w:bCs/>
          <w:color w:val="auto"/>
        </w:rPr>
        <w:t xml:space="preserve">Financial management. </w:t>
      </w:r>
      <w:r w:rsidRPr="009E2C35">
        <w:rPr>
          <w:color w:val="auto"/>
        </w:rPr>
        <w:t xml:space="preserve">Managers must evaluate the impact of financing decisions and dividend policy on company value. Business analysis helps assess the impact of financing decisions on both future profitability and risk. </w:t>
      </w:r>
    </w:p>
    <w:p w:rsidR="00C7177A" w:rsidRPr="008661D2" w:rsidRDefault="00C7177A" w:rsidP="009E2C35">
      <w:pPr>
        <w:pStyle w:val="Default"/>
        <w:numPr>
          <w:ilvl w:val="0"/>
          <w:numId w:val="2"/>
        </w:numPr>
        <w:spacing w:after="68" w:line="360" w:lineRule="auto"/>
        <w:jc w:val="both"/>
        <w:rPr>
          <w:color w:val="auto"/>
        </w:rPr>
      </w:pPr>
      <w:r w:rsidRPr="008661D2">
        <w:rPr>
          <w:color w:val="auto"/>
        </w:rPr>
        <w:t xml:space="preserve"> </w:t>
      </w:r>
      <w:r w:rsidRPr="008661D2">
        <w:rPr>
          <w:b/>
          <w:bCs/>
          <w:color w:val="auto"/>
        </w:rPr>
        <w:t xml:space="preserve">Directors. </w:t>
      </w:r>
      <w:r w:rsidRPr="008661D2">
        <w:rPr>
          <w:color w:val="auto"/>
        </w:rPr>
        <w:t xml:space="preserve">As elected representatives of the shareholders, directors are responsible for protecting the shareholders’ interests by vigilantly overseeing the company’s activities. Both business analysis and financial statement analysis aid directors in fulfilling their oversight responsibilities. </w:t>
      </w:r>
    </w:p>
    <w:p w:rsidR="00C7177A" w:rsidRPr="008661D2" w:rsidRDefault="00C7177A" w:rsidP="009E2C35">
      <w:pPr>
        <w:pStyle w:val="Default"/>
        <w:numPr>
          <w:ilvl w:val="0"/>
          <w:numId w:val="2"/>
        </w:numPr>
        <w:spacing w:after="68" w:line="360" w:lineRule="auto"/>
        <w:jc w:val="both"/>
        <w:rPr>
          <w:color w:val="auto"/>
        </w:rPr>
      </w:pPr>
      <w:r w:rsidRPr="008661D2">
        <w:rPr>
          <w:b/>
          <w:bCs/>
          <w:color w:val="auto"/>
        </w:rPr>
        <w:t xml:space="preserve">Regulators. </w:t>
      </w:r>
      <w:r w:rsidRPr="008661D2">
        <w:rPr>
          <w:color w:val="auto"/>
        </w:rPr>
        <w:t xml:space="preserve">The Internal Revenue </w:t>
      </w:r>
      <w:r w:rsidR="00E90BCC">
        <w:rPr>
          <w:color w:val="auto"/>
        </w:rPr>
        <w:t>department/body</w:t>
      </w:r>
      <w:r w:rsidRPr="008661D2">
        <w:rPr>
          <w:color w:val="auto"/>
        </w:rPr>
        <w:t xml:space="preserve"> applies tools of financial statement analysis to audit tax returns and check the reasonableness of reported amounts. </w:t>
      </w:r>
    </w:p>
    <w:p w:rsidR="00E90BCC" w:rsidRDefault="00C7177A" w:rsidP="00C17712">
      <w:pPr>
        <w:pStyle w:val="Default"/>
        <w:numPr>
          <w:ilvl w:val="0"/>
          <w:numId w:val="2"/>
        </w:numPr>
        <w:spacing w:after="68" w:line="360" w:lineRule="auto"/>
        <w:jc w:val="both"/>
        <w:rPr>
          <w:color w:val="auto"/>
        </w:rPr>
      </w:pPr>
      <w:r w:rsidRPr="008661D2">
        <w:rPr>
          <w:color w:val="auto"/>
        </w:rPr>
        <w:t xml:space="preserve"> </w:t>
      </w:r>
      <w:r w:rsidRPr="008661D2">
        <w:rPr>
          <w:b/>
          <w:bCs/>
          <w:color w:val="auto"/>
        </w:rPr>
        <w:t xml:space="preserve">Labor unions. </w:t>
      </w:r>
      <w:r w:rsidRPr="008661D2">
        <w:rPr>
          <w:color w:val="auto"/>
        </w:rPr>
        <w:t xml:space="preserve">Techniques of financial statement analysis are useful to labor unions in collective bargaining negotiations. </w:t>
      </w:r>
    </w:p>
    <w:p w:rsidR="00C7177A" w:rsidRDefault="00E90BCC" w:rsidP="00C17712">
      <w:pPr>
        <w:pStyle w:val="Default"/>
        <w:numPr>
          <w:ilvl w:val="0"/>
          <w:numId w:val="2"/>
        </w:numPr>
        <w:spacing w:after="68" w:line="360" w:lineRule="auto"/>
        <w:jc w:val="both"/>
        <w:rPr>
          <w:color w:val="auto"/>
        </w:rPr>
      </w:pPr>
      <w:r w:rsidRPr="00E90BCC">
        <w:rPr>
          <w:color w:val="auto"/>
        </w:rPr>
        <w:t xml:space="preserve">vii) </w:t>
      </w:r>
      <w:r w:rsidR="00C7177A" w:rsidRPr="00E90BCC">
        <w:rPr>
          <w:b/>
          <w:bCs/>
          <w:color w:val="auto"/>
        </w:rPr>
        <w:t xml:space="preserve">Customers. </w:t>
      </w:r>
      <w:r w:rsidR="00C7177A" w:rsidRPr="00E90BCC">
        <w:rPr>
          <w:color w:val="auto"/>
        </w:rPr>
        <w:t xml:space="preserve">Analysis techniques are used to determine the profitability (or staying power) of suppliers along with estimating the suppliers’ profits from their mutual transactions. </w:t>
      </w:r>
    </w:p>
    <w:p w:rsidR="00124990" w:rsidRPr="00E90BCC" w:rsidRDefault="00124990" w:rsidP="00C60545">
      <w:pPr>
        <w:pStyle w:val="Default"/>
        <w:ind w:left="1077"/>
        <w:jc w:val="both"/>
        <w:rPr>
          <w:color w:val="auto"/>
        </w:rPr>
      </w:pPr>
    </w:p>
    <w:p w:rsidR="00C7177A" w:rsidRDefault="00124990" w:rsidP="00C17712">
      <w:pPr>
        <w:pStyle w:val="Default"/>
        <w:spacing w:line="360" w:lineRule="auto"/>
        <w:jc w:val="both"/>
        <w:rPr>
          <w:color w:val="222529"/>
        </w:rPr>
      </w:pPr>
      <w:r>
        <w:rPr>
          <w:b/>
          <w:bCs/>
          <w:color w:val="222529"/>
        </w:rPr>
        <w:t xml:space="preserve">6.0 </w:t>
      </w:r>
      <w:r w:rsidRPr="008661D2">
        <w:rPr>
          <w:b/>
          <w:bCs/>
          <w:color w:val="222529"/>
        </w:rPr>
        <w:t>Types</w:t>
      </w:r>
      <w:r w:rsidR="00C7177A" w:rsidRPr="008661D2">
        <w:rPr>
          <w:b/>
          <w:bCs/>
          <w:color w:val="222529"/>
        </w:rPr>
        <w:t xml:space="preserve"> of Financial analysis</w:t>
      </w:r>
      <w:r w:rsidR="00C7177A" w:rsidRPr="008661D2">
        <w:rPr>
          <w:color w:val="222529"/>
        </w:rPr>
        <w:t xml:space="preserve">. </w:t>
      </w:r>
    </w:p>
    <w:p w:rsidR="00124990" w:rsidRDefault="00124990" w:rsidP="00124990">
      <w:pPr>
        <w:pStyle w:val="Default"/>
        <w:jc w:val="both"/>
        <w:rPr>
          <w:color w:val="222529"/>
        </w:rPr>
      </w:pPr>
    </w:p>
    <w:p w:rsidR="00124990" w:rsidRDefault="00124990" w:rsidP="00124990">
      <w:pPr>
        <w:pStyle w:val="Default"/>
        <w:spacing w:line="360" w:lineRule="auto"/>
        <w:jc w:val="both"/>
        <w:rPr>
          <w:color w:val="222529"/>
        </w:rPr>
      </w:pPr>
      <w:r>
        <w:rPr>
          <w:color w:val="222529"/>
        </w:rPr>
        <w:t xml:space="preserve">Financial analysis can be classified from three perspectives; the source of data used in the analysis, the term/ period scope of the analysis and the structure/ nature of the analysis. </w:t>
      </w:r>
    </w:p>
    <w:p w:rsidR="00124990" w:rsidRDefault="00C7177A" w:rsidP="00124990">
      <w:pPr>
        <w:pStyle w:val="Default"/>
        <w:numPr>
          <w:ilvl w:val="0"/>
          <w:numId w:val="4"/>
        </w:numPr>
        <w:spacing w:line="360" w:lineRule="auto"/>
        <w:jc w:val="both"/>
        <w:rPr>
          <w:color w:val="222529"/>
        </w:rPr>
      </w:pPr>
      <w:r w:rsidRPr="00124990">
        <w:rPr>
          <w:b/>
          <w:bCs/>
          <w:i/>
          <w:iCs/>
          <w:color w:val="222529"/>
        </w:rPr>
        <w:t xml:space="preserve">External analysis: </w:t>
      </w:r>
      <w:r w:rsidRPr="00124990">
        <w:rPr>
          <w:color w:val="222529"/>
        </w:rPr>
        <w:t xml:space="preserve">The external analysis is done on the basis of published financial statements by those who do not have access to the accounting information, such as, </w:t>
      </w:r>
      <w:proofErr w:type="gramStart"/>
      <w:r w:rsidRPr="00124990">
        <w:rPr>
          <w:color w:val="222529"/>
        </w:rPr>
        <w:t>stock holders</w:t>
      </w:r>
      <w:proofErr w:type="gramEnd"/>
      <w:r w:rsidRPr="00124990">
        <w:rPr>
          <w:color w:val="222529"/>
        </w:rPr>
        <w:t xml:space="preserve">, banks, creditors, and the general public. </w:t>
      </w:r>
    </w:p>
    <w:p w:rsidR="00C7177A" w:rsidRPr="00124990" w:rsidRDefault="00124990" w:rsidP="00124990">
      <w:pPr>
        <w:pStyle w:val="Default"/>
        <w:numPr>
          <w:ilvl w:val="0"/>
          <w:numId w:val="4"/>
        </w:numPr>
        <w:spacing w:line="360" w:lineRule="auto"/>
        <w:jc w:val="both"/>
        <w:rPr>
          <w:color w:val="222529"/>
        </w:rPr>
      </w:pPr>
      <w:r>
        <w:rPr>
          <w:color w:val="222529"/>
        </w:rPr>
        <w:t>I</w:t>
      </w:r>
      <w:r w:rsidR="00C7177A" w:rsidRPr="00124990">
        <w:rPr>
          <w:b/>
          <w:bCs/>
          <w:color w:val="222529"/>
        </w:rPr>
        <w:t xml:space="preserve">nternal Analysis: </w:t>
      </w:r>
      <w:r w:rsidR="00C7177A" w:rsidRPr="00124990">
        <w:rPr>
          <w:color w:val="222529"/>
        </w:rPr>
        <w:t xml:space="preserve">This type of analysis </w:t>
      </w:r>
      <w:proofErr w:type="gramStart"/>
      <w:r w:rsidR="00C7177A" w:rsidRPr="00124990">
        <w:rPr>
          <w:color w:val="222529"/>
        </w:rPr>
        <w:t>is done</w:t>
      </w:r>
      <w:proofErr w:type="gramEnd"/>
      <w:r w:rsidR="00C7177A" w:rsidRPr="00124990">
        <w:rPr>
          <w:color w:val="222529"/>
        </w:rPr>
        <w:t xml:space="preserve"> by finance and accounting department. The objective of such analysis is to provide the information to the top management, while assisting in the decision-making process. </w:t>
      </w:r>
    </w:p>
    <w:p w:rsidR="00C7177A" w:rsidRPr="008661D2" w:rsidRDefault="00C7177A" w:rsidP="00124990">
      <w:pPr>
        <w:pStyle w:val="Default"/>
        <w:numPr>
          <w:ilvl w:val="0"/>
          <w:numId w:val="4"/>
        </w:numPr>
        <w:spacing w:line="360" w:lineRule="auto"/>
        <w:jc w:val="both"/>
        <w:rPr>
          <w:color w:val="222529"/>
        </w:rPr>
      </w:pPr>
      <w:r w:rsidRPr="008661D2">
        <w:rPr>
          <w:b/>
          <w:bCs/>
          <w:color w:val="222529"/>
        </w:rPr>
        <w:t>Short term Analysis</w:t>
      </w:r>
      <w:r w:rsidRPr="008661D2">
        <w:rPr>
          <w:b/>
          <w:bCs/>
          <w:i/>
          <w:iCs/>
          <w:color w:val="222529"/>
        </w:rPr>
        <w:t xml:space="preserve">: </w:t>
      </w:r>
      <w:r w:rsidRPr="008661D2">
        <w:rPr>
          <w:color w:val="222529"/>
        </w:rPr>
        <w:t xml:space="preserve">It is concerned with the working capital analysis. It involves the analysis of both current assets and current liabilities, so that the cash position (liquidity) may be determined. </w:t>
      </w:r>
    </w:p>
    <w:p w:rsidR="00C7177A" w:rsidRPr="008661D2" w:rsidRDefault="00C7177A" w:rsidP="00124990">
      <w:pPr>
        <w:pStyle w:val="Default"/>
        <w:numPr>
          <w:ilvl w:val="0"/>
          <w:numId w:val="4"/>
        </w:numPr>
        <w:spacing w:line="360" w:lineRule="auto"/>
        <w:jc w:val="both"/>
        <w:rPr>
          <w:color w:val="222529"/>
        </w:rPr>
      </w:pPr>
      <w:r w:rsidRPr="008661D2">
        <w:rPr>
          <w:b/>
          <w:bCs/>
          <w:color w:val="222529"/>
        </w:rPr>
        <w:lastRenderedPageBreak/>
        <w:t>Horizontal Analysis</w:t>
      </w:r>
      <w:r w:rsidRPr="008661D2">
        <w:rPr>
          <w:b/>
          <w:bCs/>
          <w:i/>
          <w:iCs/>
          <w:color w:val="222529"/>
        </w:rPr>
        <w:t xml:space="preserve">: </w:t>
      </w:r>
      <w:r w:rsidRPr="008661D2">
        <w:rPr>
          <w:color w:val="222529"/>
        </w:rPr>
        <w:t xml:space="preserve">The comparative financial statements are an example of horizontal analysis, as it involves analysis of financial statements for a number of years. Horizontal analysis </w:t>
      </w:r>
      <w:proofErr w:type="gramStart"/>
      <w:r w:rsidRPr="008661D2">
        <w:rPr>
          <w:color w:val="222529"/>
        </w:rPr>
        <w:t>is also regarded</w:t>
      </w:r>
      <w:proofErr w:type="gramEnd"/>
      <w:r w:rsidRPr="008661D2">
        <w:rPr>
          <w:color w:val="222529"/>
        </w:rPr>
        <w:t xml:space="preserve"> as </w:t>
      </w:r>
      <w:r w:rsidRPr="008661D2">
        <w:rPr>
          <w:b/>
          <w:bCs/>
          <w:color w:val="222529"/>
        </w:rPr>
        <w:t>Dynamic Analysis</w:t>
      </w:r>
      <w:r w:rsidRPr="008661D2">
        <w:rPr>
          <w:color w:val="222529"/>
        </w:rPr>
        <w:t xml:space="preserve">. </w:t>
      </w:r>
    </w:p>
    <w:p w:rsidR="00C7177A" w:rsidRDefault="00C7177A" w:rsidP="00124990">
      <w:pPr>
        <w:pStyle w:val="Default"/>
        <w:numPr>
          <w:ilvl w:val="0"/>
          <w:numId w:val="4"/>
        </w:numPr>
        <w:spacing w:line="360" w:lineRule="auto"/>
        <w:jc w:val="both"/>
        <w:rPr>
          <w:color w:val="222529"/>
        </w:rPr>
      </w:pPr>
      <w:r w:rsidRPr="008661D2">
        <w:rPr>
          <w:b/>
          <w:bCs/>
          <w:color w:val="222529"/>
        </w:rPr>
        <w:t xml:space="preserve">Vertical Analysis: </w:t>
      </w:r>
      <w:r w:rsidRPr="008661D2">
        <w:rPr>
          <w:color w:val="222529"/>
        </w:rPr>
        <w:t xml:space="preserve">it </w:t>
      </w:r>
      <w:proofErr w:type="gramStart"/>
      <w:r w:rsidRPr="008661D2">
        <w:rPr>
          <w:color w:val="222529"/>
        </w:rPr>
        <w:t>is performed</w:t>
      </w:r>
      <w:proofErr w:type="gramEnd"/>
      <w:r w:rsidRPr="008661D2">
        <w:rPr>
          <w:color w:val="222529"/>
        </w:rPr>
        <w:t xml:space="preserve"> when financial ratios are to be calculated for one year only. It </w:t>
      </w:r>
      <w:proofErr w:type="gramStart"/>
      <w:r w:rsidRPr="008661D2">
        <w:rPr>
          <w:color w:val="222529"/>
        </w:rPr>
        <w:t>is also called</w:t>
      </w:r>
      <w:proofErr w:type="gramEnd"/>
      <w:r w:rsidRPr="008661D2">
        <w:rPr>
          <w:color w:val="222529"/>
        </w:rPr>
        <w:t xml:space="preserve"> as </w:t>
      </w:r>
      <w:r w:rsidRPr="008661D2">
        <w:rPr>
          <w:b/>
          <w:bCs/>
          <w:color w:val="222529"/>
        </w:rPr>
        <w:t>static analysis</w:t>
      </w:r>
      <w:r w:rsidRPr="008661D2">
        <w:rPr>
          <w:color w:val="222529"/>
        </w:rPr>
        <w:t xml:space="preserve">. </w:t>
      </w:r>
    </w:p>
    <w:p w:rsidR="00510EA3" w:rsidRDefault="00510EA3" w:rsidP="00510EA3">
      <w:pPr>
        <w:pStyle w:val="Default"/>
        <w:spacing w:line="360" w:lineRule="auto"/>
        <w:ind w:left="1288"/>
        <w:jc w:val="both"/>
        <w:rPr>
          <w:color w:val="222529"/>
        </w:rPr>
      </w:pPr>
    </w:p>
    <w:p w:rsidR="00124990" w:rsidRPr="00124990" w:rsidRDefault="00124990" w:rsidP="00C17712">
      <w:pPr>
        <w:spacing w:line="360" w:lineRule="auto"/>
        <w:jc w:val="both"/>
        <w:rPr>
          <w:rFonts w:ascii="Times New Roman" w:hAnsi="Times New Roman" w:cs="Times New Roman"/>
          <w:b/>
          <w:color w:val="222529"/>
          <w:sz w:val="24"/>
          <w:szCs w:val="24"/>
        </w:rPr>
      </w:pPr>
      <w:r w:rsidRPr="00124990">
        <w:rPr>
          <w:rFonts w:ascii="Times New Roman" w:hAnsi="Times New Roman" w:cs="Times New Roman"/>
          <w:b/>
          <w:color w:val="222529"/>
          <w:sz w:val="24"/>
          <w:szCs w:val="24"/>
        </w:rPr>
        <w:t>7.0 Conclusion.</w:t>
      </w:r>
    </w:p>
    <w:p w:rsidR="00C7177A" w:rsidRDefault="00124990" w:rsidP="00C17712">
      <w:pPr>
        <w:spacing w:line="360" w:lineRule="auto"/>
        <w:jc w:val="both"/>
        <w:rPr>
          <w:rFonts w:ascii="Times New Roman" w:hAnsi="Times New Roman" w:cs="Times New Roman"/>
          <w:iCs/>
          <w:color w:val="222529"/>
          <w:sz w:val="24"/>
          <w:szCs w:val="24"/>
        </w:rPr>
      </w:pPr>
      <w:r>
        <w:rPr>
          <w:rFonts w:ascii="Times New Roman" w:hAnsi="Times New Roman" w:cs="Times New Roman"/>
          <w:color w:val="222529"/>
          <w:sz w:val="24"/>
          <w:szCs w:val="24"/>
        </w:rPr>
        <w:t xml:space="preserve">Data used to perform financial analysis. Several techniques </w:t>
      </w:r>
      <w:proofErr w:type="gramStart"/>
      <w:r>
        <w:rPr>
          <w:rFonts w:ascii="Times New Roman" w:hAnsi="Times New Roman" w:cs="Times New Roman"/>
          <w:color w:val="222529"/>
          <w:sz w:val="24"/>
          <w:szCs w:val="24"/>
        </w:rPr>
        <w:t>are</w:t>
      </w:r>
      <w:r w:rsidR="00C7177A" w:rsidRPr="008661D2">
        <w:rPr>
          <w:rFonts w:ascii="Times New Roman" w:hAnsi="Times New Roman" w:cs="Times New Roman"/>
          <w:color w:val="222529"/>
          <w:sz w:val="24"/>
          <w:szCs w:val="24"/>
        </w:rPr>
        <w:t xml:space="preserve"> </w:t>
      </w:r>
      <w:r>
        <w:rPr>
          <w:rFonts w:ascii="Times New Roman" w:hAnsi="Times New Roman" w:cs="Times New Roman"/>
          <w:color w:val="222529"/>
          <w:sz w:val="24"/>
          <w:szCs w:val="24"/>
        </w:rPr>
        <w:t>applied</w:t>
      </w:r>
      <w:proofErr w:type="gramEnd"/>
      <w:r w:rsidR="00C7177A" w:rsidRPr="008661D2">
        <w:rPr>
          <w:rFonts w:ascii="Times New Roman" w:hAnsi="Times New Roman" w:cs="Times New Roman"/>
          <w:color w:val="222529"/>
          <w:sz w:val="24"/>
          <w:szCs w:val="24"/>
        </w:rPr>
        <w:t xml:space="preserve"> in </w:t>
      </w:r>
      <w:r w:rsidRPr="008661D2">
        <w:rPr>
          <w:rFonts w:ascii="Times New Roman" w:hAnsi="Times New Roman" w:cs="Times New Roman"/>
          <w:color w:val="222529"/>
          <w:sz w:val="24"/>
          <w:szCs w:val="24"/>
        </w:rPr>
        <w:t>analysing</w:t>
      </w:r>
      <w:r w:rsidR="00C7177A" w:rsidRPr="008661D2">
        <w:rPr>
          <w:rFonts w:ascii="Times New Roman" w:hAnsi="Times New Roman" w:cs="Times New Roman"/>
          <w:color w:val="222529"/>
          <w:sz w:val="24"/>
          <w:szCs w:val="24"/>
        </w:rPr>
        <w:t xml:space="preserve"> financial statements. </w:t>
      </w:r>
      <w:r>
        <w:rPr>
          <w:rFonts w:ascii="Times New Roman" w:hAnsi="Times New Roman" w:cs="Times New Roman"/>
          <w:color w:val="222529"/>
          <w:sz w:val="24"/>
          <w:szCs w:val="24"/>
        </w:rPr>
        <w:t xml:space="preserve"> These include,</w:t>
      </w:r>
      <w:r w:rsidR="00C7177A" w:rsidRPr="008661D2">
        <w:rPr>
          <w:rFonts w:ascii="Times New Roman" w:hAnsi="Times New Roman" w:cs="Times New Roman"/>
          <w:color w:val="222529"/>
          <w:sz w:val="24"/>
          <w:szCs w:val="24"/>
        </w:rPr>
        <w:t xml:space="preserve"> </w:t>
      </w:r>
      <w:r w:rsidR="00C7177A" w:rsidRPr="00124990">
        <w:rPr>
          <w:rFonts w:ascii="Times New Roman" w:hAnsi="Times New Roman" w:cs="Times New Roman"/>
          <w:iCs/>
          <w:color w:val="222529"/>
          <w:sz w:val="24"/>
          <w:szCs w:val="24"/>
        </w:rPr>
        <w:t>Comparative Financial Statements, statement of changes in working capital, common size balance sheets and income statements, trend analysis and ratio analysis.</w:t>
      </w:r>
    </w:p>
    <w:p w:rsidR="00C56F1F" w:rsidRDefault="00C56F1F" w:rsidP="00C17712">
      <w:pPr>
        <w:spacing w:line="360" w:lineRule="auto"/>
        <w:jc w:val="both"/>
        <w:rPr>
          <w:rFonts w:ascii="Times New Roman" w:hAnsi="Times New Roman" w:cs="Times New Roman"/>
          <w:iCs/>
          <w:color w:val="222529"/>
          <w:sz w:val="24"/>
          <w:szCs w:val="24"/>
        </w:rPr>
      </w:pPr>
    </w:p>
    <w:p w:rsidR="00C56F1F" w:rsidRDefault="00C56F1F" w:rsidP="00C17712">
      <w:pPr>
        <w:spacing w:line="360" w:lineRule="auto"/>
        <w:jc w:val="both"/>
        <w:rPr>
          <w:rFonts w:ascii="Times New Roman" w:hAnsi="Times New Roman" w:cs="Times New Roman"/>
          <w:iCs/>
          <w:color w:val="222529"/>
          <w:sz w:val="24"/>
          <w:szCs w:val="24"/>
        </w:rPr>
      </w:pPr>
      <w:r>
        <w:rPr>
          <w:rFonts w:ascii="Times New Roman" w:hAnsi="Times New Roman" w:cs="Times New Roman"/>
          <w:iCs/>
          <w:color w:val="222529"/>
          <w:sz w:val="24"/>
          <w:szCs w:val="24"/>
        </w:rPr>
        <w:t>REFERENCES</w:t>
      </w:r>
    </w:p>
    <w:p w:rsidR="006F79DF" w:rsidRPr="006F79DF" w:rsidRDefault="006F79DF" w:rsidP="006F79DF">
      <w:pPr>
        <w:rPr>
          <w:sz w:val="24"/>
          <w:szCs w:val="24"/>
        </w:rPr>
      </w:pPr>
      <w:r w:rsidRPr="006F79DF">
        <w:rPr>
          <w:sz w:val="24"/>
          <w:szCs w:val="24"/>
        </w:rPr>
        <w:t xml:space="preserve">Financial Analysis Tools and Technique: A Guide for Manager, Erich </w:t>
      </w:r>
      <w:proofErr w:type="spellStart"/>
      <w:r w:rsidRPr="006F79DF">
        <w:rPr>
          <w:sz w:val="24"/>
          <w:szCs w:val="24"/>
        </w:rPr>
        <w:t>Helfert</w:t>
      </w:r>
      <w:proofErr w:type="gramStart"/>
      <w:r w:rsidRPr="006F79DF">
        <w:rPr>
          <w:sz w:val="24"/>
          <w:szCs w:val="24"/>
        </w:rPr>
        <w:t>,McGraw</w:t>
      </w:r>
      <w:proofErr w:type="spellEnd"/>
      <w:proofErr w:type="gramEnd"/>
      <w:r w:rsidRPr="006F79DF">
        <w:rPr>
          <w:sz w:val="24"/>
          <w:szCs w:val="24"/>
        </w:rPr>
        <w:t xml:space="preserve"> Hill (2001)</w:t>
      </w:r>
    </w:p>
    <w:p w:rsidR="006F79DF" w:rsidRPr="006F79DF" w:rsidRDefault="006F79DF" w:rsidP="006F79DF">
      <w:pPr>
        <w:rPr>
          <w:sz w:val="24"/>
          <w:szCs w:val="24"/>
        </w:rPr>
      </w:pPr>
      <w:r w:rsidRPr="006F79DF">
        <w:rPr>
          <w:sz w:val="24"/>
          <w:szCs w:val="24"/>
        </w:rPr>
        <w:t>The Essentials of Financial Analysis, Samuel Weaver, McGraw Hill (2012)</w:t>
      </w:r>
    </w:p>
    <w:p w:rsidR="006F79DF" w:rsidRPr="00124990" w:rsidRDefault="006F79DF" w:rsidP="00C17712">
      <w:pPr>
        <w:spacing w:line="360" w:lineRule="auto"/>
        <w:jc w:val="both"/>
        <w:rPr>
          <w:rFonts w:ascii="Times New Roman" w:hAnsi="Times New Roman" w:cs="Times New Roman"/>
          <w:sz w:val="24"/>
          <w:szCs w:val="24"/>
        </w:rPr>
      </w:pPr>
      <w:bookmarkStart w:id="0" w:name="_GoBack"/>
      <w:bookmarkEnd w:id="0"/>
    </w:p>
    <w:sectPr w:rsidR="006F79DF" w:rsidRPr="0012499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3473" w:rsidRDefault="00283473" w:rsidP="00987A9F">
      <w:pPr>
        <w:spacing w:after="0" w:line="240" w:lineRule="auto"/>
      </w:pPr>
      <w:r>
        <w:separator/>
      </w:r>
    </w:p>
  </w:endnote>
  <w:endnote w:type="continuationSeparator" w:id="0">
    <w:p w:rsidR="00283473" w:rsidRDefault="00283473" w:rsidP="00987A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2823372"/>
      <w:docPartObj>
        <w:docPartGallery w:val="Page Numbers (Bottom of Page)"/>
        <w:docPartUnique/>
      </w:docPartObj>
    </w:sdtPr>
    <w:sdtEndPr>
      <w:rPr>
        <w:noProof/>
      </w:rPr>
    </w:sdtEndPr>
    <w:sdtContent>
      <w:p w:rsidR="00987A9F" w:rsidRDefault="00987A9F">
        <w:pPr>
          <w:pStyle w:val="Footer"/>
          <w:jc w:val="center"/>
        </w:pPr>
        <w:r>
          <w:fldChar w:fldCharType="begin"/>
        </w:r>
        <w:r>
          <w:instrText xml:space="preserve"> PAGE   \* MERGEFORMAT </w:instrText>
        </w:r>
        <w:r>
          <w:fldChar w:fldCharType="separate"/>
        </w:r>
        <w:r w:rsidR="00D345B0">
          <w:rPr>
            <w:noProof/>
          </w:rPr>
          <w:t>11</w:t>
        </w:r>
        <w:r>
          <w:rPr>
            <w:noProof/>
          </w:rPr>
          <w:fldChar w:fldCharType="end"/>
        </w:r>
      </w:p>
    </w:sdtContent>
  </w:sdt>
  <w:p w:rsidR="00987A9F" w:rsidRDefault="00987A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3473" w:rsidRDefault="00283473" w:rsidP="00987A9F">
      <w:pPr>
        <w:spacing w:after="0" w:line="240" w:lineRule="auto"/>
      </w:pPr>
      <w:r>
        <w:separator/>
      </w:r>
    </w:p>
  </w:footnote>
  <w:footnote w:type="continuationSeparator" w:id="0">
    <w:p w:rsidR="00283473" w:rsidRDefault="00283473" w:rsidP="00987A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1544"/>
    <w:multiLevelType w:val="hybridMultilevel"/>
    <w:tmpl w:val="FA727782"/>
    <w:lvl w:ilvl="0" w:tplc="2C8C4906">
      <w:start w:val="3"/>
      <w:numFmt w:val="decimal"/>
      <w:lvlText w:val="%1."/>
      <w:lvlJc w:val="left"/>
      <w:pPr>
        <w:tabs>
          <w:tab w:val="num" w:pos="720"/>
        </w:tabs>
        <w:ind w:left="720" w:hanging="360"/>
      </w:pPr>
    </w:lvl>
    <w:lvl w:ilvl="1" w:tplc="CB7877FC" w:tentative="1">
      <w:start w:val="1"/>
      <w:numFmt w:val="decimal"/>
      <w:lvlText w:val="%2."/>
      <w:lvlJc w:val="left"/>
      <w:pPr>
        <w:tabs>
          <w:tab w:val="num" w:pos="1440"/>
        </w:tabs>
        <w:ind w:left="1440" w:hanging="360"/>
      </w:pPr>
    </w:lvl>
    <w:lvl w:ilvl="2" w:tplc="904C3F44" w:tentative="1">
      <w:start w:val="1"/>
      <w:numFmt w:val="decimal"/>
      <w:lvlText w:val="%3."/>
      <w:lvlJc w:val="left"/>
      <w:pPr>
        <w:tabs>
          <w:tab w:val="num" w:pos="2160"/>
        </w:tabs>
        <w:ind w:left="2160" w:hanging="360"/>
      </w:pPr>
    </w:lvl>
    <w:lvl w:ilvl="3" w:tplc="863075CC" w:tentative="1">
      <w:start w:val="1"/>
      <w:numFmt w:val="decimal"/>
      <w:lvlText w:val="%4."/>
      <w:lvlJc w:val="left"/>
      <w:pPr>
        <w:tabs>
          <w:tab w:val="num" w:pos="2880"/>
        </w:tabs>
        <w:ind w:left="2880" w:hanging="360"/>
      </w:pPr>
    </w:lvl>
    <w:lvl w:ilvl="4" w:tplc="812E6A26" w:tentative="1">
      <w:start w:val="1"/>
      <w:numFmt w:val="decimal"/>
      <w:lvlText w:val="%5."/>
      <w:lvlJc w:val="left"/>
      <w:pPr>
        <w:tabs>
          <w:tab w:val="num" w:pos="3600"/>
        </w:tabs>
        <w:ind w:left="3600" w:hanging="360"/>
      </w:pPr>
    </w:lvl>
    <w:lvl w:ilvl="5" w:tplc="CA967BCE" w:tentative="1">
      <w:start w:val="1"/>
      <w:numFmt w:val="decimal"/>
      <w:lvlText w:val="%6."/>
      <w:lvlJc w:val="left"/>
      <w:pPr>
        <w:tabs>
          <w:tab w:val="num" w:pos="4320"/>
        </w:tabs>
        <w:ind w:left="4320" w:hanging="360"/>
      </w:pPr>
    </w:lvl>
    <w:lvl w:ilvl="6" w:tplc="14CC2DF6" w:tentative="1">
      <w:start w:val="1"/>
      <w:numFmt w:val="decimal"/>
      <w:lvlText w:val="%7."/>
      <w:lvlJc w:val="left"/>
      <w:pPr>
        <w:tabs>
          <w:tab w:val="num" w:pos="5040"/>
        </w:tabs>
        <w:ind w:left="5040" w:hanging="360"/>
      </w:pPr>
    </w:lvl>
    <w:lvl w:ilvl="7" w:tplc="96D264CC" w:tentative="1">
      <w:start w:val="1"/>
      <w:numFmt w:val="decimal"/>
      <w:lvlText w:val="%8."/>
      <w:lvlJc w:val="left"/>
      <w:pPr>
        <w:tabs>
          <w:tab w:val="num" w:pos="5760"/>
        </w:tabs>
        <w:ind w:left="5760" w:hanging="360"/>
      </w:pPr>
    </w:lvl>
    <w:lvl w:ilvl="8" w:tplc="7A0EE956" w:tentative="1">
      <w:start w:val="1"/>
      <w:numFmt w:val="decimal"/>
      <w:lvlText w:val="%9."/>
      <w:lvlJc w:val="left"/>
      <w:pPr>
        <w:tabs>
          <w:tab w:val="num" w:pos="6480"/>
        </w:tabs>
        <w:ind w:left="6480" w:hanging="360"/>
      </w:pPr>
    </w:lvl>
  </w:abstractNum>
  <w:abstractNum w:abstractNumId="1" w15:restartNumberingAfterBreak="0">
    <w:nsid w:val="46892773"/>
    <w:multiLevelType w:val="hybridMultilevel"/>
    <w:tmpl w:val="F5266744"/>
    <w:lvl w:ilvl="0" w:tplc="0F1AAA3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8994AC0"/>
    <w:multiLevelType w:val="multilevel"/>
    <w:tmpl w:val="C7D6DF0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5D6F34DA"/>
    <w:multiLevelType w:val="hybridMultilevel"/>
    <w:tmpl w:val="592C774C"/>
    <w:lvl w:ilvl="0" w:tplc="43CA1DC4">
      <w:start w:val="1"/>
      <w:numFmt w:val="lowerRoman"/>
      <w:lvlText w:val="%1)"/>
      <w:lvlJc w:val="left"/>
      <w:pPr>
        <w:ind w:left="1080" w:hanging="72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C22862"/>
    <w:multiLevelType w:val="hybridMultilevel"/>
    <w:tmpl w:val="7526C47C"/>
    <w:lvl w:ilvl="0" w:tplc="3852F2AC">
      <w:start w:val="1"/>
      <w:numFmt w:val="upperRoman"/>
      <w:lvlText w:val="%1)"/>
      <w:lvlJc w:val="left"/>
      <w:pPr>
        <w:ind w:left="1288" w:hanging="720"/>
      </w:pPr>
      <w:rPr>
        <w:rFonts w:hint="default"/>
        <w:b/>
        <w:i/>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5" w15:restartNumberingAfterBreak="0">
    <w:nsid w:val="65360E21"/>
    <w:multiLevelType w:val="hybridMultilevel"/>
    <w:tmpl w:val="651E969C"/>
    <w:lvl w:ilvl="0" w:tplc="C6DA3B46">
      <w:start w:val="1"/>
      <w:numFmt w:val="lowerRoman"/>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7FC15CBC"/>
    <w:multiLevelType w:val="hybridMultilevel"/>
    <w:tmpl w:val="92BA95F6"/>
    <w:lvl w:ilvl="0" w:tplc="2A181EF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4"/>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77A"/>
    <w:rsid w:val="0001529D"/>
    <w:rsid w:val="000F1D28"/>
    <w:rsid w:val="00124990"/>
    <w:rsid w:val="001B0C36"/>
    <w:rsid w:val="001F0646"/>
    <w:rsid w:val="002751FB"/>
    <w:rsid w:val="002757B7"/>
    <w:rsid w:val="00281155"/>
    <w:rsid w:val="00283473"/>
    <w:rsid w:val="002C4D90"/>
    <w:rsid w:val="002F4076"/>
    <w:rsid w:val="003257AA"/>
    <w:rsid w:val="00423EAE"/>
    <w:rsid w:val="00475DD5"/>
    <w:rsid w:val="004C13E6"/>
    <w:rsid w:val="005063CA"/>
    <w:rsid w:val="00510EA3"/>
    <w:rsid w:val="00545809"/>
    <w:rsid w:val="0057743C"/>
    <w:rsid w:val="005F24A8"/>
    <w:rsid w:val="005F7599"/>
    <w:rsid w:val="00631DFC"/>
    <w:rsid w:val="00663C52"/>
    <w:rsid w:val="006A6574"/>
    <w:rsid w:val="006C09BE"/>
    <w:rsid w:val="006C6E41"/>
    <w:rsid w:val="006F79DF"/>
    <w:rsid w:val="00755D99"/>
    <w:rsid w:val="00756DFE"/>
    <w:rsid w:val="00772D96"/>
    <w:rsid w:val="0078565C"/>
    <w:rsid w:val="0083756E"/>
    <w:rsid w:val="008661D2"/>
    <w:rsid w:val="00896209"/>
    <w:rsid w:val="008E5EE7"/>
    <w:rsid w:val="0093258C"/>
    <w:rsid w:val="00987A9F"/>
    <w:rsid w:val="00997D33"/>
    <w:rsid w:val="009E2C35"/>
    <w:rsid w:val="00A00FD1"/>
    <w:rsid w:val="00A2630D"/>
    <w:rsid w:val="00A372B2"/>
    <w:rsid w:val="00A93CD8"/>
    <w:rsid w:val="00AD10AB"/>
    <w:rsid w:val="00B13D62"/>
    <w:rsid w:val="00C03D1E"/>
    <w:rsid w:val="00C17712"/>
    <w:rsid w:val="00C56F1F"/>
    <w:rsid w:val="00C60545"/>
    <w:rsid w:val="00C7177A"/>
    <w:rsid w:val="00CB4E75"/>
    <w:rsid w:val="00D3102E"/>
    <w:rsid w:val="00D345B0"/>
    <w:rsid w:val="00E04F66"/>
    <w:rsid w:val="00E90BCC"/>
    <w:rsid w:val="00EB03E4"/>
    <w:rsid w:val="00EB0968"/>
    <w:rsid w:val="00EB3104"/>
    <w:rsid w:val="00F304AF"/>
    <w:rsid w:val="00F75937"/>
    <w:rsid w:val="00FA0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9CBC0"/>
  <w15:chartTrackingRefBased/>
  <w15:docId w15:val="{471BC4C9-1A41-45E6-98E5-4CF96A43B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7177A"/>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987A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7A9F"/>
    <w:rPr>
      <w:lang w:val="en-GB"/>
    </w:rPr>
  </w:style>
  <w:style w:type="paragraph" w:styleId="Footer">
    <w:name w:val="footer"/>
    <w:basedOn w:val="Normal"/>
    <w:link w:val="FooterChar"/>
    <w:uiPriority w:val="99"/>
    <w:unhideWhenUsed/>
    <w:rsid w:val="00987A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A9F"/>
    <w:rPr>
      <w:lang w:val="en-GB"/>
    </w:rPr>
  </w:style>
  <w:style w:type="paragraph" w:styleId="ListParagraph">
    <w:name w:val="List Paragraph"/>
    <w:basedOn w:val="Normal"/>
    <w:uiPriority w:val="34"/>
    <w:qFormat/>
    <w:rsid w:val="006C6E41"/>
    <w:pPr>
      <w:ind w:left="720"/>
      <w:contextualSpacing/>
    </w:pPr>
  </w:style>
  <w:style w:type="paragraph" w:styleId="NormalWeb">
    <w:name w:val="Normal (Web)"/>
    <w:basedOn w:val="Normal"/>
    <w:uiPriority w:val="99"/>
    <w:semiHidden/>
    <w:unhideWhenUsed/>
    <w:rsid w:val="00EB0968"/>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267573">
      <w:bodyDiv w:val="1"/>
      <w:marLeft w:val="0"/>
      <w:marRight w:val="0"/>
      <w:marTop w:val="0"/>
      <w:marBottom w:val="0"/>
      <w:divBdr>
        <w:top w:val="none" w:sz="0" w:space="0" w:color="auto"/>
        <w:left w:val="none" w:sz="0" w:space="0" w:color="auto"/>
        <w:bottom w:val="none" w:sz="0" w:space="0" w:color="auto"/>
        <w:right w:val="none" w:sz="0" w:space="0" w:color="auto"/>
      </w:divBdr>
      <w:divsChild>
        <w:div w:id="923952836">
          <w:marLeft w:val="806"/>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1898</TotalTime>
  <Pages>11</Pages>
  <Words>3685</Words>
  <Characters>21009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51</cp:revision>
  <dcterms:created xsi:type="dcterms:W3CDTF">2024-03-17T12:39:00Z</dcterms:created>
  <dcterms:modified xsi:type="dcterms:W3CDTF">2024-03-18T23:40:00Z</dcterms:modified>
</cp:coreProperties>
</file>