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3BE6" w:rsidRPr="00C7573E" w:rsidRDefault="00613BE6" w:rsidP="003B6F3A">
      <w:pPr>
        <w:spacing w:before="100" w:beforeAutospacing="1" w:after="100" w:afterAutospacing="1" w:line="240" w:lineRule="auto"/>
        <w:jc w:val="center"/>
        <w:rPr>
          <w:rFonts w:ascii="Times New Roman" w:hAnsi="Times New Roman" w:cs="Times New Roman"/>
          <w:b/>
          <w:bCs/>
          <w:sz w:val="24"/>
          <w:szCs w:val="24"/>
          <w:u w:val="single"/>
        </w:rPr>
      </w:pPr>
      <w:r w:rsidRPr="00C7573E">
        <w:rPr>
          <w:rFonts w:ascii="Times New Roman" w:hAnsi="Times New Roman" w:cs="Times New Roman"/>
          <w:b/>
          <w:bCs/>
          <w:sz w:val="24"/>
          <w:szCs w:val="24"/>
          <w:u w:val="single"/>
        </w:rPr>
        <w:t>FINANCIAL ANALYSIS</w:t>
      </w:r>
    </w:p>
    <w:p w:rsidR="00613BE6" w:rsidRPr="00C7573E" w:rsidRDefault="00743886" w:rsidP="003B6F3A">
      <w:pPr>
        <w:pStyle w:val="Default"/>
        <w:spacing w:before="100" w:beforeAutospacing="1" w:after="100" w:afterAutospacing="1"/>
        <w:jc w:val="center"/>
        <w:rPr>
          <w:bCs/>
        </w:rPr>
      </w:pPr>
      <w:r w:rsidRPr="00C7573E">
        <w:rPr>
          <w:bCs/>
        </w:rPr>
        <w:t>LESSON 8</w:t>
      </w:r>
      <w:r w:rsidR="00023222" w:rsidRPr="00C7573E">
        <w:rPr>
          <w:bCs/>
        </w:rPr>
        <w:t xml:space="preserve">: </w:t>
      </w:r>
      <w:r w:rsidRPr="00C7573E">
        <w:t>Operational and Cash Budgets</w:t>
      </w:r>
    </w:p>
    <w:p w:rsidR="00613BE6" w:rsidRPr="00C7573E" w:rsidRDefault="00023222" w:rsidP="003B6F3A">
      <w:pPr>
        <w:pStyle w:val="Default"/>
        <w:spacing w:before="100" w:beforeAutospacing="1" w:after="100" w:afterAutospacing="1"/>
        <w:jc w:val="center"/>
        <w:rPr>
          <w:bCs/>
        </w:rPr>
      </w:pPr>
      <w:r w:rsidRPr="00C7573E">
        <w:rPr>
          <w:bCs/>
        </w:rPr>
        <w:t xml:space="preserve">COURSE INSTRUCTOR: </w:t>
      </w:r>
      <w:proofErr w:type="spellStart"/>
      <w:r w:rsidRPr="00C7573E">
        <w:rPr>
          <w:bCs/>
        </w:rPr>
        <w:t>DR</w:t>
      </w:r>
      <w:proofErr w:type="spellEnd"/>
      <w:r w:rsidRPr="00C7573E">
        <w:rPr>
          <w:bCs/>
        </w:rPr>
        <w:t xml:space="preserve"> CHARITY </w:t>
      </w:r>
      <w:proofErr w:type="spellStart"/>
      <w:r w:rsidRPr="00C7573E">
        <w:rPr>
          <w:bCs/>
        </w:rPr>
        <w:t>NJOKA</w:t>
      </w:r>
      <w:proofErr w:type="spellEnd"/>
      <w:r w:rsidRPr="00C7573E">
        <w:rPr>
          <w:bCs/>
        </w:rPr>
        <w:t xml:space="preserve"> (PHD)</w:t>
      </w:r>
    </w:p>
    <w:p w:rsidR="003840FD" w:rsidRPr="00C7573E" w:rsidRDefault="003840FD" w:rsidP="00C7573E">
      <w:pPr>
        <w:pStyle w:val="Default"/>
        <w:spacing w:before="100" w:beforeAutospacing="1" w:after="100" w:afterAutospacing="1"/>
        <w:jc w:val="both"/>
      </w:pPr>
      <w:r w:rsidRPr="00C7573E">
        <w:t>By</w:t>
      </w:r>
      <w:r w:rsidR="009C1EB4" w:rsidRPr="00C7573E">
        <w:t xml:space="preserve"> the end of the lesson, you should be </w:t>
      </w:r>
      <w:r w:rsidRPr="00C7573E">
        <w:t xml:space="preserve">able to </w:t>
      </w:r>
    </w:p>
    <w:p w:rsidR="003840FD" w:rsidRPr="007525A1" w:rsidRDefault="007525A1" w:rsidP="00C7573E">
      <w:pPr>
        <w:autoSpaceDE w:val="0"/>
        <w:autoSpaceDN w:val="0"/>
        <w:adjustRightInd w:val="0"/>
        <w:spacing w:before="100" w:beforeAutospacing="1" w:after="100" w:afterAutospacing="1" w:line="24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1. </w:t>
      </w:r>
      <w:r w:rsidRPr="007525A1">
        <w:rPr>
          <w:rFonts w:ascii="Times New Roman" w:hAnsi="Times New Roman" w:cs="Times New Roman"/>
          <w:sz w:val="24"/>
          <w:szCs w:val="24"/>
          <w:lang w:val="en-US"/>
        </w:rPr>
        <w:t>Explain</w:t>
      </w:r>
      <w:r w:rsidR="003840FD" w:rsidRPr="007525A1">
        <w:rPr>
          <w:rFonts w:ascii="Times New Roman" w:hAnsi="Times New Roman" w:cs="Times New Roman"/>
          <w:sz w:val="24"/>
          <w:szCs w:val="24"/>
          <w:lang w:val="en-US"/>
        </w:rPr>
        <w:t xml:space="preserve"> the importance </w:t>
      </w:r>
      <w:r w:rsidRPr="007525A1">
        <w:rPr>
          <w:rFonts w:ascii="Times New Roman" w:hAnsi="Times New Roman" w:cs="Times New Roman"/>
          <w:sz w:val="24"/>
          <w:szCs w:val="24"/>
          <w:lang w:val="en-US"/>
        </w:rPr>
        <w:t>of preparing budgets</w:t>
      </w:r>
      <w:r w:rsidR="002435C6" w:rsidRPr="007525A1">
        <w:rPr>
          <w:rFonts w:ascii="Times New Roman" w:hAnsi="Times New Roman" w:cs="Times New Roman"/>
          <w:sz w:val="24"/>
          <w:szCs w:val="24"/>
          <w:lang w:val="en-US"/>
        </w:rPr>
        <w:t xml:space="preserve"> </w:t>
      </w:r>
    </w:p>
    <w:p w:rsidR="00AD61F2" w:rsidRPr="007525A1" w:rsidRDefault="003840FD" w:rsidP="00C7573E">
      <w:pPr>
        <w:pStyle w:val="Default"/>
        <w:spacing w:before="100" w:beforeAutospacing="1" w:after="100" w:afterAutospacing="1"/>
        <w:jc w:val="both"/>
        <w:rPr>
          <w:color w:val="auto"/>
        </w:rPr>
      </w:pPr>
      <w:r w:rsidRPr="007525A1">
        <w:rPr>
          <w:color w:val="auto"/>
        </w:rPr>
        <w:t>2</w:t>
      </w:r>
      <w:r w:rsidR="00C31287" w:rsidRPr="007525A1">
        <w:rPr>
          <w:color w:val="auto"/>
        </w:rPr>
        <w:t>.</w:t>
      </w:r>
      <w:r w:rsidRPr="007525A1">
        <w:rPr>
          <w:color w:val="auto"/>
        </w:rPr>
        <w:t xml:space="preserve"> Discuss the </w:t>
      </w:r>
      <w:r w:rsidR="007525A1" w:rsidRPr="007525A1">
        <w:rPr>
          <w:color w:val="auto"/>
        </w:rPr>
        <w:t>role and importance of cash budgeting</w:t>
      </w:r>
    </w:p>
    <w:p w:rsidR="003C6EF6" w:rsidRPr="00C7573E" w:rsidRDefault="007525A1" w:rsidP="00C7573E">
      <w:pPr>
        <w:pStyle w:val="Default"/>
        <w:spacing w:before="100" w:beforeAutospacing="1" w:after="100" w:afterAutospacing="1"/>
        <w:jc w:val="both"/>
        <w:rPr>
          <w:color w:val="auto"/>
        </w:rPr>
      </w:pPr>
      <w:r>
        <w:rPr>
          <w:color w:val="auto"/>
        </w:rPr>
        <w:t xml:space="preserve">3. </w:t>
      </w:r>
      <w:r w:rsidRPr="007525A1">
        <w:rPr>
          <w:color w:val="auto"/>
        </w:rPr>
        <w:t>Prepare operational and cash budgets</w:t>
      </w:r>
      <w:bookmarkStart w:id="0" w:name="_GoBack"/>
      <w:bookmarkEnd w:id="0"/>
    </w:p>
    <w:p w:rsidR="006E33FE" w:rsidRPr="003C6EF6" w:rsidRDefault="006E33FE" w:rsidP="003C6EF6">
      <w:pPr>
        <w:pStyle w:val="ListParagraph"/>
        <w:numPr>
          <w:ilvl w:val="0"/>
          <w:numId w:val="16"/>
        </w:numPr>
        <w:spacing w:before="100" w:beforeAutospacing="1" w:after="100" w:afterAutospacing="1" w:line="360" w:lineRule="auto"/>
        <w:jc w:val="both"/>
        <w:outlineLvl w:val="0"/>
        <w:rPr>
          <w:rFonts w:ascii="Times New Roman" w:eastAsia="Times New Roman" w:hAnsi="Times New Roman" w:cs="Times New Roman"/>
          <w:b/>
          <w:color w:val="373D3F"/>
          <w:kern w:val="36"/>
          <w:sz w:val="24"/>
          <w:szCs w:val="24"/>
          <w:lang w:val="en-US"/>
        </w:rPr>
      </w:pPr>
      <w:r w:rsidRPr="003C6EF6">
        <w:rPr>
          <w:rFonts w:ascii="Times New Roman" w:eastAsia="Times New Roman" w:hAnsi="Times New Roman" w:cs="Times New Roman"/>
          <w:b/>
          <w:color w:val="373D3F"/>
          <w:kern w:val="36"/>
          <w:sz w:val="24"/>
          <w:szCs w:val="24"/>
          <w:lang w:val="en-US"/>
        </w:rPr>
        <w:t>Introduction</w:t>
      </w:r>
    </w:p>
    <w:p w:rsidR="003C6EF6" w:rsidRPr="008F0450" w:rsidRDefault="003C6EF6" w:rsidP="008F0450">
      <w:pPr>
        <w:pStyle w:val="Default"/>
        <w:spacing w:before="100" w:beforeAutospacing="1" w:after="100" w:afterAutospacing="1" w:line="360" w:lineRule="auto"/>
        <w:jc w:val="both"/>
      </w:pPr>
      <w:r w:rsidRPr="00C7573E">
        <w:t xml:space="preserve">Budgeting is the process of quantifying managers’ plan and showing the impact of these plans on the business’ operating activities and financial position. - Budgeting is a formal part of </w:t>
      </w:r>
      <w:r>
        <w:t xml:space="preserve">the ongoing business planning. </w:t>
      </w:r>
      <w:r w:rsidRPr="00C7573E">
        <w:t>A budget is a report that gives a financial description of one part of a business’ planned act</w:t>
      </w:r>
      <w:r>
        <w:t xml:space="preserve">ivities for the budget period. </w:t>
      </w:r>
      <w:r w:rsidRPr="00C7573E">
        <w:t xml:space="preserve">Another budget might show how much cash a business plans to spend during the same year renting business space, employing workers and advertising its products, </w:t>
      </w:r>
      <w:proofErr w:type="gramStart"/>
      <w:r w:rsidRPr="00C7573E">
        <w:t>and also</w:t>
      </w:r>
      <w:proofErr w:type="gramEnd"/>
      <w:r w:rsidRPr="00C7573E">
        <w:t xml:space="preserve"> when the busine</w:t>
      </w:r>
      <w:r>
        <w:t xml:space="preserve">ss plans to incur these costs. </w:t>
      </w:r>
      <w:r w:rsidRPr="00C7573E">
        <w:t>Budgeting supports business planning, oper</w:t>
      </w:r>
      <w:r>
        <w:t>ating and evaluation processes.</w:t>
      </w:r>
    </w:p>
    <w:p w:rsidR="00FC58EC" w:rsidRDefault="00FC58EC" w:rsidP="008A2B04">
      <w:pPr>
        <w:pStyle w:val="Default"/>
        <w:spacing w:before="100" w:beforeAutospacing="1" w:after="100" w:afterAutospacing="1" w:line="360" w:lineRule="auto"/>
        <w:jc w:val="both"/>
        <w:rPr>
          <w:rFonts w:eastAsia="Times New Roman"/>
          <w:color w:val="373D3F"/>
        </w:rPr>
      </w:pPr>
      <w:r w:rsidRPr="00C7573E">
        <w:rPr>
          <w:rFonts w:eastAsia="Times New Roman"/>
          <w:color w:val="373D3F"/>
        </w:rPr>
        <w:t>Operating budgets</w:t>
      </w:r>
      <w:r w:rsidRPr="00FC58EC">
        <w:rPr>
          <w:rFonts w:eastAsia="Times New Roman"/>
          <w:color w:val="373D3F"/>
        </w:rPr>
        <w:t xml:space="preserve"> are a primary component of the master budget and involve examining the expectations for the primary operations of the business. </w:t>
      </w:r>
      <w:r w:rsidR="0009627A">
        <w:t xml:space="preserve">A </w:t>
      </w:r>
      <w:r w:rsidR="0009627A" w:rsidRPr="00C7573E">
        <w:t>Master budget refers to the overall structure used to o</w:t>
      </w:r>
      <w:r w:rsidR="0009627A">
        <w:t>rganize the budgeting process.</w:t>
      </w:r>
      <w:r w:rsidR="0009627A" w:rsidRPr="00C7573E">
        <w:t xml:space="preserve"> The master budget is a set of </w:t>
      </w:r>
      <w:r w:rsidR="0009627A">
        <w:t xml:space="preserve">interrelated reports showing: Goals to </w:t>
      </w:r>
      <w:proofErr w:type="gramStart"/>
      <w:r w:rsidR="0009627A">
        <w:t>be met</w:t>
      </w:r>
      <w:proofErr w:type="gramEnd"/>
      <w:r w:rsidR="0009627A">
        <w:t>, Activities</w:t>
      </w:r>
      <w:r w:rsidR="0009627A" w:rsidRPr="00C7573E">
        <w:t xml:space="preserve"> to be per</w:t>
      </w:r>
      <w:r w:rsidR="0009627A">
        <w:t>formed in the operating cycle, Resources to be used, and expected financial results.</w:t>
      </w:r>
      <w:r w:rsidR="008A2B04">
        <w:t xml:space="preserve"> </w:t>
      </w:r>
      <w:r w:rsidR="0022638C">
        <w:rPr>
          <w:rFonts w:eastAsia="Times New Roman"/>
          <w:color w:val="373D3F"/>
        </w:rPr>
        <w:t xml:space="preserve"> In case of manufacturing firms, a</w:t>
      </w:r>
      <w:r w:rsidRPr="00FC58EC">
        <w:rPr>
          <w:rFonts w:eastAsia="Times New Roman"/>
          <w:color w:val="373D3F"/>
        </w:rPr>
        <w:t>ssumptions such as sales in units, sales price, manufacturing costs per unit, and direct material needed per unit involve a significant amount of time and input from various parts of the organization. It is important to obtain all of the information, however, because the more accurate the information, the more accurate the resulting budget, and the more likely management is to effectively monitor and achieve its budget goals.</w:t>
      </w:r>
    </w:p>
    <w:p w:rsidR="0022638C" w:rsidRPr="00FC58EC" w:rsidRDefault="009D182B" w:rsidP="002E4AF4">
      <w:pPr>
        <w:shd w:val="clear" w:color="auto" w:fill="FFFFFF"/>
        <w:spacing w:before="100" w:beforeAutospacing="1" w:after="100" w:afterAutospacing="1" w:line="360" w:lineRule="auto"/>
        <w:jc w:val="both"/>
        <w:rPr>
          <w:rFonts w:ascii="Times New Roman" w:eastAsia="Times New Roman" w:hAnsi="Times New Roman" w:cs="Times New Roman"/>
          <w:color w:val="373D3F"/>
          <w:sz w:val="24"/>
          <w:szCs w:val="24"/>
          <w:lang w:val="en-US"/>
        </w:rPr>
      </w:pPr>
      <w:r w:rsidRPr="00C7573E">
        <w:rPr>
          <w:rFonts w:ascii="Times New Roman" w:hAnsi="Times New Roman" w:cs="Times New Roman"/>
          <w:color w:val="000000"/>
          <w:sz w:val="24"/>
          <w:szCs w:val="24"/>
          <w:lang w:val="en-US"/>
        </w:rPr>
        <w:t xml:space="preserve">A cash budget is a short-term planning or forecasting </w:t>
      </w:r>
      <w:r w:rsidR="000734B5" w:rsidRPr="00C7573E">
        <w:rPr>
          <w:rFonts w:ascii="Times New Roman" w:hAnsi="Times New Roman" w:cs="Times New Roman"/>
          <w:color w:val="000000"/>
          <w:sz w:val="24"/>
          <w:szCs w:val="24"/>
          <w:lang w:val="en-US"/>
        </w:rPr>
        <w:t>tool, which</w:t>
      </w:r>
      <w:r w:rsidRPr="00C7573E">
        <w:rPr>
          <w:rFonts w:ascii="Times New Roman" w:hAnsi="Times New Roman" w:cs="Times New Roman"/>
          <w:color w:val="000000"/>
          <w:sz w:val="24"/>
          <w:szCs w:val="24"/>
          <w:lang w:val="en-US"/>
        </w:rPr>
        <w:t xml:space="preserve"> will enable management to forecast its future cash requirements and take corrective action. Through the cash </w:t>
      </w:r>
      <w:r w:rsidR="000734B5" w:rsidRPr="00C7573E">
        <w:rPr>
          <w:rFonts w:ascii="Times New Roman" w:hAnsi="Times New Roman" w:cs="Times New Roman"/>
          <w:color w:val="000000"/>
          <w:sz w:val="24"/>
          <w:szCs w:val="24"/>
          <w:lang w:val="en-US"/>
        </w:rPr>
        <w:t>budget,</w:t>
      </w:r>
      <w:r w:rsidRPr="00C7573E">
        <w:rPr>
          <w:rFonts w:ascii="Times New Roman" w:hAnsi="Times New Roman" w:cs="Times New Roman"/>
          <w:color w:val="000000"/>
          <w:sz w:val="24"/>
          <w:szCs w:val="24"/>
          <w:lang w:val="en-US"/>
        </w:rPr>
        <w:t xml:space="preserve"> the firm </w:t>
      </w:r>
      <w:r w:rsidRPr="00C7573E">
        <w:rPr>
          <w:rFonts w:ascii="Times New Roman" w:hAnsi="Times New Roman" w:cs="Times New Roman"/>
          <w:color w:val="000000"/>
          <w:sz w:val="24"/>
          <w:szCs w:val="24"/>
          <w:lang w:val="en-US"/>
        </w:rPr>
        <w:lastRenderedPageBreak/>
        <w:t xml:space="preserve">is able to know which months or periods of the year it will anticipate a short fall/deficit and then the firm can arrange for </w:t>
      </w:r>
      <w:r w:rsidR="000734B5" w:rsidRPr="00C7573E">
        <w:rPr>
          <w:rFonts w:ascii="Times New Roman" w:hAnsi="Times New Roman" w:cs="Times New Roman"/>
          <w:color w:val="000000"/>
          <w:sz w:val="24"/>
          <w:szCs w:val="24"/>
          <w:lang w:val="en-US"/>
        </w:rPr>
        <w:t>short-term</w:t>
      </w:r>
      <w:r w:rsidRPr="00C7573E">
        <w:rPr>
          <w:rFonts w:ascii="Times New Roman" w:hAnsi="Times New Roman" w:cs="Times New Roman"/>
          <w:color w:val="000000"/>
          <w:sz w:val="24"/>
          <w:szCs w:val="24"/>
          <w:lang w:val="en-US"/>
        </w:rPr>
        <w:t xml:space="preserve"> borrowing.</w:t>
      </w:r>
    </w:p>
    <w:p w:rsidR="001D2EF3" w:rsidRPr="00C170D7" w:rsidRDefault="00C170D7" w:rsidP="002E4AF4">
      <w:pPr>
        <w:pStyle w:val="Heading2"/>
        <w:shd w:val="clear" w:color="auto" w:fill="FFFFFF"/>
        <w:spacing w:before="100" w:beforeAutospacing="1" w:after="100" w:afterAutospacing="1" w:line="360" w:lineRule="auto"/>
        <w:jc w:val="both"/>
        <w:rPr>
          <w:rFonts w:ascii="Times New Roman" w:hAnsi="Times New Roman" w:cs="Times New Roman"/>
          <w:b/>
          <w:color w:val="373D3F"/>
          <w:sz w:val="24"/>
          <w:szCs w:val="24"/>
          <w:lang w:val="en-US"/>
        </w:rPr>
      </w:pPr>
      <w:r w:rsidRPr="00C170D7">
        <w:rPr>
          <w:rFonts w:ascii="Times New Roman" w:hAnsi="Times New Roman" w:cs="Times New Roman"/>
          <w:b/>
          <w:color w:val="373D3F"/>
          <w:sz w:val="24"/>
          <w:szCs w:val="24"/>
        </w:rPr>
        <w:t xml:space="preserve">2.0 </w:t>
      </w:r>
      <w:r w:rsidR="001D2EF3" w:rsidRPr="00C170D7">
        <w:rPr>
          <w:rFonts w:ascii="Times New Roman" w:hAnsi="Times New Roman" w:cs="Times New Roman"/>
          <w:b/>
          <w:color w:val="373D3F"/>
          <w:sz w:val="24"/>
          <w:szCs w:val="24"/>
        </w:rPr>
        <w:t>Individual Operating Budgets</w:t>
      </w:r>
    </w:p>
    <w:p w:rsidR="001D2EF3" w:rsidRPr="00C7573E" w:rsidRDefault="001D2EF3" w:rsidP="002E4AF4">
      <w:pPr>
        <w:pStyle w:val="NormalWeb"/>
        <w:shd w:val="clear" w:color="auto" w:fill="FFFFFF"/>
        <w:spacing w:line="360" w:lineRule="auto"/>
        <w:jc w:val="both"/>
        <w:rPr>
          <w:color w:val="373D3F"/>
        </w:rPr>
      </w:pPr>
      <w:r w:rsidRPr="00C7573E">
        <w:rPr>
          <w:color w:val="373D3F"/>
        </w:rPr>
        <w:t xml:space="preserve">In order for an organization to align the budget with the strategic plan, it must budget for the day-to-day operations of the business. This means the company must understand when and how many sales will occur, as well as what expenses are required to generate those sales. </w:t>
      </w:r>
      <w:r w:rsidR="00C170D7">
        <w:rPr>
          <w:color w:val="373D3F"/>
        </w:rPr>
        <w:t xml:space="preserve">This means </w:t>
      </w:r>
      <w:r w:rsidR="00E35010">
        <w:rPr>
          <w:color w:val="373D3F"/>
        </w:rPr>
        <w:t xml:space="preserve">that </w:t>
      </w:r>
      <w:r w:rsidR="00E35010" w:rsidRPr="00C7573E">
        <w:rPr>
          <w:color w:val="373D3F"/>
        </w:rPr>
        <w:t>each</w:t>
      </w:r>
      <w:r w:rsidRPr="00C7573E">
        <w:rPr>
          <w:color w:val="373D3F"/>
        </w:rPr>
        <w:t xml:space="preserve"> component—sales, production, and other expenses—must be properly budgeted to generate the operating budget components and the resulting pro-forma budgeted income statement.</w:t>
      </w:r>
    </w:p>
    <w:p w:rsidR="001D2EF3" w:rsidRPr="00C7573E" w:rsidRDefault="001D2EF3" w:rsidP="002E4AF4">
      <w:pPr>
        <w:pStyle w:val="Default"/>
        <w:spacing w:before="100" w:beforeAutospacing="1" w:after="100" w:afterAutospacing="1" w:line="360" w:lineRule="auto"/>
        <w:jc w:val="both"/>
        <w:rPr>
          <w:color w:val="373D3F"/>
          <w:shd w:val="clear" w:color="auto" w:fill="FFFFFF"/>
        </w:rPr>
      </w:pPr>
      <w:r w:rsidRPr="00C7573E">
        <w:rPr>
          <w:color w:val="373D3F"/>
          <w:shd w:val="clear" w:color="auto" w:fill="FFFFFF"/>
        </w:rPr>
        <w:t xml:space="preserve">The budgeting process begins with the estimate of sales. When management has a solid estimate of sales for each quarter, month, week, or other relevant </w:t>
      </w:r>
      <w:r w:rsidR="004B7800">
        <w:rPr>
          <w:color w:val="373D3F"/>
          <w:shd w:val="clear" w:color="auto" w:fill="FFFFFF"/>
        </w:rPr>
        <w:t>period</w:t>
      </w:r>
      <w:r w:rsidRPr="00C7573E">
        <w:rPr>
          <w:color w:val="373D3F"/>
          <w:shd w:val="clear" w:color="auto" w:fill="FFFFFF"/>
        </w:rPr>
        <w:t xml:space="preserve">, they can determine how many units </w:t>
      </w:r>
      <w:proofErr w:type="gramStart"/>
      <w:r w:rsidRPr="00C7573E">
        <w:rPr>
          <w:color w:val="373D3F"/>
          <w:shd w:val="clear" w:color="auto" w:fill="FFFFFF"/>
        </w:rPr>
        <w:t>must be produced</w:t>
      </w:r>
      <w:proofErr w:type="gramEnd"/>
      <w:r w:rsidRPr="00C7573E">
        <w:rPr>
          <w:color w:val="373D3F"/>
          <w:shd w:val="clear" w:color="auto" w:fill="FFFFFF"/>
        </w:rPr>
        <w:t xml:space="preserve">. </w:t>
      </w:r>
      <w:r w:rsidR="001E7E5B">
        <w:rPr>
          <w:color w:val="373D3F"/>
          <w:shd w:val="clear" w:color="auto" w:fill="FFFFFF"/>
        </w:rPr>
        <w:t>Afterwards, management</w:t>
      </w:r>
      <w:r w:rsidRPr="00C7573E">
        <w:rPr>
          <w:color w:val="373D3F"/>
          <w:shd w:val="clear" w:color="auto" w:fill="FFFFFF"/>
        </w:rPr>
        <w:t xml:space="preserve"> determine</w:t>
      </w:r>
      <w:r w:rsidR="001E7E5B">
        <w:rPr>
          <w:color w:val="373D3F"/>
          <w:shd w:val="clear" w:color="auto" w:fill="FFFFFF"/>
        </w:rPr>
        <w:t>s</w:t>
      </w:r>
      <w:r w:rsidRPr="00C7573E">
        <w:rPr>
          <w:color w:val="373D3F"/>
          <w:shd w:val="clear" w:color="auto" w:fill="FFFFFF"/>
        </w:rPr>
        <w:t xml:space="preserve"> the expenditures, such as direct materials necessary to produce the units. It is critical for the sales estimate to be accurate so that management knows how many units to produce. If the estimate is understated, the </w:t>
      </w:r>
      <w:r w:rsidR="001E7E5B">
        <w:rPr>
          <w:color w:val="373D3F"/>
          <w:shd w:val="clear" w:color="auto" w:fill="FFFFFF"/>
        </w:rPr>
        <w:t>firm</w:t>
      </w:r>
      <w:r w:rsidRPr="00C7573E">
        <w:rPr>
          <w:color w:val="373D3F"/>
          <w:shd w:val="clear" w:color="auto" w:fill="FFFFFF"/>
        </w:rPr>
        <w:t xml:space="preserve"> will not have enough inventory to satisfy customers, and they will not have ordered enough material or scheduled enough direct labor to manufacture more units</w:t>
      </w:r>
      <w:proofErr w:type="gramStart"/>
      <w:r w:rsidRPr="00C7573E">
        <w:rPr>
          <w:color w:val="373D3F"/>
          <w:shd w:val="clear" w:color="auto" w:fill="FFFFFF"/>
        </w:rPr>
        <w:t>..</w:t>
      </w:r>
      <w:proofErr w:type="gramEnd"/>
      <w:r w:rsidRPr="00C7573E">
        <w:rPr>
          <w:color w:val="373D3F"/>
          <w:shd w:val="clear" w:color="auto" w:fill="FFFFFF"/>
        </w:rPr>
        <w:t xml:space="preserve"> Likewise, if sales are overestimated, management will have purchased more material than necessary and have a larger labor force than needed. This overestimate will cause management to have spent more cash than was necessary.</w:t>
      </w:r>
    </w:p>
    <w:p w:rsidR="001D2EF3" w:rsidRPr="00C7573E" w:rsidRDefault="001E7E5B" w:rsidP="002E4AF4">
      <w:pPr>
        <w:pStyle w:val="Heading3"/>
        <w:shd w:val="clear" w:color="auto" w:fill="FFFFFF"/>
        <w:spacing w:before="100" w:beforeAutospacing="1" w:after="100" w:afterAutospacing="1" w:line="360" w:lineRule="auto"/>
        <w:jc w:val="both"/>
        <w:rPr>
          <w:rFonts w:ascii="Times New Roman" w:hAnsi="Times New Roman" w:cs="Times New Roman"/>
          <w:color w:val="373D3F"/>
          <w:lang w:val="en-US"/>
        </w:rPr>
      </w:pPr>
      <w:r>
        <w:rPr>
          <w:rFonts w:ascii="Times New Roman" w:hAnsi="Times New Roman" w:cs="Times New Roman"/>
          <w:b/>
          <w:bCs/>
          <w:color w:val="373D3F"/>
        </w:rPr>
        <w:t xml:space="preserve">2.1 </w:t>
      </w:r>
      <w:r w:rsidR="001D2EF3" w:rsidRPr="00C7573E">
        <w:rPr>
          <w:rFonts w:ascii="Times New Roman" w:hAnsi="Times New Roman" w:cs="Times New Roman"/>
          <w:b/>
          <w:bCs/>
          <w:color w:val="373D3F"/>
        </w:rPr>
        <w:t>Sales Budget</w:t>
      </w:r>
    </w:p>
    <w:p w:rsidR="001D2EF3" w:rsidRPr="00C7573E" w:rsidRDefault="001D2EF3" w:rsidP="002E4AF4">
      <w:pPr>
        <w:pStyle w:val="NormalWeb"/>
        <w:shd w:val="clear" w:color="auto" w:fill="FFFFFF"/>
        <w:spacing w:line="360" w:lineRule="auto"/>
        <w:jc w:val="both"/>
        <w:rPr>
          <w:color w:val="373D3F"/>
        </w:rPr>
      </w:pPr>
      <w:r w:rsidRPr="00C7573E">
        <w:rPr>
          <w:color w:val="373D3F"/>
        </w:rPr>
        <w:t xml:space="preserve">The sales budget details the expected sales in units and the sales price for the budget period. The information from the sales budget </w:t>
      </w:r>
      <w:proofErr w:type="gramStart"/>
      <w:r w:rsidRPr="00C7573E">
        <w:rPr>
          <w:color w:val="373D3F"/>
        </w:rPr>
        <w:t>is carried</w:t>
      </w:r>
      <w:proofErr w:type="gramEnd"/>
      <w:r w:rsidRPr="00C7573E">
        <w:rPr>
          <w:color w:val="373D3F"/>
        </w:rPr>
        <w:t xml:space="preserve"> to several places in the master budget. It </w:t>
      </w:r>
      <w:proofErr w:type="gramStart"/>
      <w:r w:rsidRPr="00C7573E">
        <w:rPr>
          <w:color w:val="373D3F"/>
        </w:rPr>
        <w:t>is used</w:t>
      </w:r>
      <w:proofErr w:type="gramEnd"/>
      <w:r w:rsidRPr="00C7573E">
        <w:rPr>
          <w:color w:val="373D3F"/>
        </w:rPr>
        <w:t xml:space="preserve"> to determine how many units must be produced as well as when and how much cash will be collected from those sales.</w:t>
      </w:r>
      <w:r w:rsidR="001E7E5B">
        <w:rPr>
          <w:color w:val="373D3F"/>
        </w:rPr>
        <w:t xml:space="preserve"> A company can use</w:t>
      </w:r>
      <w:r w:rsidRPr="00C7573E">
        <w:rPr>
          <w:color w:val="373D3F"/>
        </w:rPr>
        <w:t xml:space="preserve"> information from competitor sales, its marketing department, and industry trends to estimate the number of units that </w:t>
      </w:r>
      <w:proofErr w:type="gramStart"/>
      <w:r w:rsidRPr="00C7573E">
        <w:rPr>
          <w:color w:val="373D3F"/>
        </w:rPr>
        <w:t>will be sold</w:t>
      </w:r>
      <w:proofErr w:type="gramEnd"/>
      <w:r w:rsidRPr="00C7573E">
        <w:rPr>
          <w:color w:val="373D3F"/>
        </w:rPr>
        <w:t xml:space="preserve"> in each quarter of the coming year. The number of units </w:t>
      </w:r>
      <w:proofErr w:type="gramStart"/>
      <w:r w:rsidRPr="00C7573E">
        <w:rPr>
          <w:color w:val="373D3F"/>
        </w:rPr>
        <w:t>is multiplied</w:t>
      </w:r>
      <w:proofErr w:type="gramEnd"/>
      <w:r w:rsidRPr="00C7573E">
        <w:rPr>
          <w:color w:val="373D3F"/>
        </w:rPr>
        <w:t xml:space="preserve"> by the sales price to determine the sales </w:t>
      </w:r>
      <w:r w:rsidR="001E7E5B">
        <w:rPr>
          <w:color w:val="373D3F"/>
        </w:rPr>
        <w:t>per period.</w:t>
      </w:r>
    </w:p>
    <w:p w:rsidR="00577A43" w:rsidRDefault="00E35010" w:rsidP="00E35010">
      <w:pPr>
        <w:pStyle w:val="Default"/>
        <w:spacing w:before="100" w:beforeAutospacing="1" w:after="100" w:afterAutospacing="1" w:line="360" w:lineRule="auto"/>
        <w:jc w:val="both"/>
      </w:pPr>
      <w:r w:rsidRPr="00577A43">
        <w:rPr>
          <w:b/>
          <w:color w:val="auto"/>
        </w:rPr>
        <w:t>2.2</w:t>
      </w:r>
      <w:r w:rsidR="00DD65E2" w:rsidRPr="00577A43">
        <w:rPr>
          <w:b/>
        </w:rPr>
        <w:t xml:space="preserve">. Purchases </w:t>
      </w:r>
      <w:r w:rsidR="00577A43">
        <w:rPr>
          <w:b/>
        </w:rPr>
        <w:t>B</w:t>
      </w:r>
      <w:r w:rsidR="00DD65E2" w:rsidRPr="00577A43">
        <w:rPr>
          <w:b/>
        </w:rPr>
        <w:t>udget.</w:t>
      </w:r>
      <w:r w:rsidR="00DD65E2">
        <w:t xml:space="preserve"> </w:t>
      </w:r>
    </w:p>
    <w:p w:rsidR="00E35010" w:rsidRPr="00C7573E" w:rsidRDefault="00E35010" w:rsidP="00E35010">
      <w:pPr>
        <w:pStyle w:val="Default"/>
        <w:spacing w:before="100" w:beforeAutospacing="1" w:after="100" w:afterAutospacing="1" w:line="360" w:lineRule="auto"/>
        <w:jc w:val="both"/>
      </w:pPr>
      <w:r w:rsidRPr="00C7573E">
        <w:lastRenderedPageBreak/>
        <w:t>It determines the best approach for pu</w:t>
      </w:r>
      <w:r w:rsidR="00DD65E2">
        <w:t xml:space="preserve">rchasing the needed </w:t>
      </w:r>
      <w:proofErr w:type="spellStart"/>
      <w:r w:rsidR="00DD65E2">
        <w:t>inventory.</w:t>
      </w:r>
      <w:r w:rsidRPr="00C7573E">
        <w:t>The</w:t>
      </w:r>
      <w:proofErr w:type="spellEnd"/>
      <w:r w:rsidRPr="00C7573E">
        <w:t xml:space="preserve"> purchases budget shows the purchases (in units) required in each month to make the expected sales (from the sales budget) in that month and to keep inventory at desired levels. It also shows the costs of these purchases and the expected timing and amount of the cash payments for these purchases.</w:t>
      </w:r>
    </w:p>
    <w:p w:rsidR="00DD65E2" w:rsidRPr="00DD65E2" w:rsidRDefault="00DD65E2" w:rsidP="00E35010">
      <w:pPr>
        <w:pStyle w:val="Default"/>
        <w:spacing w:before="100" w:beforeAutospacing="1" w:after="100" w:afterAutospacing="1" w:line="360" w:lineRule="auto"/>
        <w:jc w:val="both"/>
        <w:rPr>
          <w:b/>
        </w:rPr>
      </w:pPr>
      <w:r w:rsidRPr="00DD65E2">
        <w:rPr>
          <w:b/>
        </w:rPr>
        <w:t xml:space="preserve">2.3 </w:t>
      </w:r>
      <w:r>
        <w:rPr>
          <w:b/>
        </w:rPr>
        <w:t>Selling Expenses B</w:t>
      </w:r>
      <w:r w:rsidR="00E35010" w:rsidRPr="00DD65E2">
        <w:rPr>
          <w:b/>
        </w:rPr>
        <w:t xml:space="preserve">udget </w:t>
      </w:r>
    </w:p>
    <w:p w:rsidR="00E35010" w:rsidRPr="00C7573E" w:rsidRDefault="00DD65E2" w:rsidP="00E35010">
      <w:pPr>
        <w:pStyle w:val="Default"/>
        <w:spacing w:before="100" w:beforeAutospacing="1" w:after="100" w:afterAutospacing="1" w:line="360" w:lineRule="auto"/>
        <w:jc w:val="both"/>
        <w:rPr>
          <w:color w:val="auto"/>
        </w:rPr>
      </w:pPr>
      <w:r>
        <w:t xml:space="preserve"> </w:t>
      </w:r>
      <w:r w:rsidR="00E35010" w:rsidRPr="00C7573E">
        <w:t>The selling expenses budget shows the expenses and related cash payments associated with planned selling activities. Examples of selling expenses include salespeople’s salaries and commissions, shop rent and advertising. Each of these expenses directly relates to sales.</w:t>
      </w:r>
    </w:p>
    <w:p w:rsidR="002B1927" w:rsidRPr="00C7573E" w:rsidRDefault="00B00708" w:rsidP="002E4AF4">
      <w:pPr>
        <w:autoSpaceDE w:val="0"/>
        <w:autoSpaceDN w:val="0"/>
        <w:adjustRightInd w:val="0"/>
        <w:spacing w:before="100" w:beforeAutospacing="1" w:after="100" w:afterAutospacing="1" w:line="360" w:lineRule="auto"/>
        <w:jc w:val="both"/>
        <w:rPr>
          <w:rFonts w:ascii="Times New Roman" w:hAnsi="Times New Roman" w:cs="Times New Roman"/>
          <w:color w:val="000000"/>
          <w:sz w:val="24"/>
          <w:szCs w:val="24"/>
          <w:lang w:val="en-US"/>
        </w:rPr>
      </w:pPr>
      <w:r>
        <w:rPr>
          <w:rFonts w:ascii="Times New Roman" w:hAnsi="Times New Roman" w:cs="Times New Roman"/>
          <w:b/>
          <w:bCs/>
          <w:color w:val="000000"/>
          <w:sz w:val="24"/>
          <w:szCs w:val="24"/>
          <w:lang w:val="en-US"/>
        </w:rPr>
        <w:t>3.0 Cash Budget</w:t>
      </w:r>
    </w:p>
    <w:p w:rsidR="002B1927" w:rsidRPr="00C7573E" w:rsidRDefault="002B1927" w:rsidP="002E4AF4">
      <w:pPr>
        <w:autoSpaceDE w:val="0"/>
        <w:autoSpaceDN w:val="0"/>
        <w:adjustRightInd w:val="0"/>
        <w:spacing w:before="100" w:beforeAutospacing="1" w:after="100" w:afterAutospacing="1" w:line="360" w:lineRule="auto"/>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A cash budget is a short-term planning or forecasting </w:t>
      </w:r>
      <w:proofErr w:type="gramStart"/>
      <w:r w:rsidRPr="00C7573E">
        <w:rPr>
          <w:rFonts w:ascii="Times New Roman" w:hAnsi="Times New Roman" w:cs="Times New Roman"/>
          <w:color w:val="000000"/>
          <w:sz w:val="24"/>
          <w:szCs w:val="24"/>
          <w:lang w:val="en-US"/>
        </w:rPr>
        <w:t>tool which</w:t>
      </w:r>
      <w:proofErr w:type="gramEnd"/>
      <w:r w:rsidRPr="00C7573E">
        <w:rPr>
          <w:rFonts w:ascii="Times New Roman" w:hAnsi="Times New Roman" w:cs="Times New Roman"/>
          <w:color w:val="000000"/>
          <w:sz w:val="24"/>
          <w:szCs w:val="24"/>
          <w:lang w:val="en-US"/>
        </w:rPr>
        <w:t xml:space="preserve"> will enable management to forecast its future cash requirements and take corrective action. Through the cash </w:t>
      </w:r>
      <w:proofErr w:type="gramStart"/>
      <w:r w:rsidRPr="00C7573E">
        <w:rPr>
          <w:rFonts w:ascii="Times New Roman" w:hAnsi="Times New Roman" w:cs="Times New Roman"/>
          <w:color w:val="000000"/>
          <w:sz w:val="24"/>
          <w:szCs w:val="24"/>
          <w:lang w:val="en-US"/>
        </w:rPr>
        <w:t>budget</w:t>
      </w:r>
      <w:proofErr w:type="gramEnd"/>
      <w:r w:rsidRPr="00C7573E">
        <w:rPr>
          <w:rFonts w:ascii="Times New Roman" w:hAnsi="Times New Roman" w:cs="Times New Roman"/>
          <w:color w:val="000000"/>
          <w:sz w:val="24"/>
          <w:szCs w:val="24"/>
          <w:lang w:val="en-US"/>
        </w:rPr>
        <w:t xml:space="preserve"> the firm is able to know which months or periods of the year it will anticipate a short fall/deficit and then the firm can arrange for short term borrowing. On the other hand, if the firm anticipate surplus cash it can arrange to invest those funds in profitable opportunity investments. When preparing a cash budget, a time schedule of estimated receipts and payments of cash </w:t>
      </w:r>
      <w:proofErr w:type="gramStart"/>
      <w:r w:rsidRPr="00C7573E">
        <w:rPr>
          <w:rFonts w:ascii="Times New Roman" w:hAnsi="Times New Roman" w:cs="Times New Roman"/>
          <w:color w:val="000000"/>
          <w:sz w:val="24"/>
          <w:szCs w:val="24"/>
          <w:lang w:val="en-US"/>
        </w:rPr>
        <w:t>must be laid out</w:t>
      </w:r>
      <w:proofErr w:type="gramEnd"/>
      <w:r w:rsidRPr="00C7573E">
        <w:rPr>
          <w:rFonts w:ascii="Times New Roman" w:hAnsi="Times New Roman" w:cs="Times New Roman"/>
          <w:color w:val="000000"/>
          <w:sz w:val="24"/>
          <w:szCs w:val="24"/>
          <w:lang w:val="en-US"/>
        </w:rPr>
        <w:t xml:space="preserve"> carefully. This schedule shows, period by period, the net effect of projected activity on the cash balance, leaving out accounting allocations such as depreciation, which do not represent cash flows </w:t>
      </w:r>
    </w:p>
    <w:p w:rsidR="002B1927" w:rsidRPr="00C7573E" w:rsidRDefault="002B1927" w:rsidP="002E4AF4">
      <w:pPr>
        <w:autoSpaceDE w:val="0"/>
        <w:autoSpaceDN w:val="0"/>
        <w:adjustRightInd w:val="0"/>
        <w:spacing w:before="100" w:beforeAutospacing="1" w:after="100" w:afterAutospacing="1" w:line="360" w:lineRule="auto"/>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A cash budget is prepared after the operational budgets </w:t>
      </w:r>
      <w:r w:rsidRPr="00C7573E">
        <w:rPr>
          <w:rFonts w:ascii="Times New Roman" w:hAnsi="Times New Roman" w:cs="Times New Roman"/>
          <w:color w:val="212121"/>
          <w:sz w:val="24"/>
          <w:szCs w:val="24"/>
          <w:lang w:val="en-US"/>
        </w:rPr>
        <w:t xml:space="preserve">(sales, Material purchase budget, Production budget, overheads budget, operating expenses budgets) and the capital expenditures budget </w:t>
      </w:r>
      <w:r w:rsidRPr="00C7573E">
        <w:rPr>
          <w:rFonts w:ascii="Times New Roman" w:hAnsi="Times New Roman" w:cs="Times New Roman"/>
          <w:color w:val="000000"/>
          <w:sz w:val="24"/>
          <w:szCs w:val="24"/>
          <w:lang w:val="en-US"/>
        </w:rPr>
        <w:t xml:space="preserve">have been prepared </w:t>
      </w:r>
    </w:p>
    <w:p w:rsidR="002B1927" w:rsidRPr="00C7573E" w:rsidRDefault="00176A6D" w:rsidP="002E4AF4">
      <w:pPr>
        <w:autoSpaceDE w:val="0"/>
        <w:autoSpaceDN w:val="0"/>
        <w:adjustRightInd w:val="0"/>
        <w:spacing w:before="100" w:beforeAutospacing="1" w:after="100" w:afterAutospacing="1" w:line="360" w:lineRule="auto"/>
        <w:jc w:val="both"/>
        <w:rPr>
          <w:rFonts w:ascii="Times New Roman" w:hAnsi="Times New Roman" w:cs="Times New Roman"/>
          <w:color w:val="000000"/>
          <w:sz w:val="24"/>
          <w:szCs w:val="24"/>
          <w:lang w:val="en-US"/>
        </w:rPr>
      </w:pPr>
      <w:r>
        <w:rPr>
          <w:rFonts w:ascii="Times New Roman" w:hAnsi="Times New Roman" w:cs="Times New Roman"/>
          <w:b/>
          <w:bCs/>
          <w:color w:val="000000"/>
          <w:sz w:val="24"/>
          <w:szCs w:val="24"/>
          <w:lang w:val="en-US"/>
        </w:rPr>
        <w:t xml:space="preserve">3.1 </w:t>
      </w:r>
      <w:r w:rsidR="002B1927" w:rsidRPr="00C7573E">
        <w:rPr>
          <w:rFonts w:ascii="Times New Roman" w:hAnsi="Times New Roman" w:cs="Times New Roman"/>
          <w:b/>
          <w:bCs/>
          <w:color w:val="000000"/>
          <w:sz w:val="24"/>
          <w:szCs w:val="24"/>
          <w:lang w:val="en-US"/>
        </w:rPr>
        <w:t xml:space="preserve">The Role of Cash Budgeting </w:t>
      </w:r>
    </w:p>
    <w:p w:rsidR="002B1927" w:rsidRPr="00C7573E" w:rsidRDefault="002B1927" w:rsidP="002E4AF4">
      <w:pPr>
        <w:pStyle w:val="ListParagraph"/>
        <w:numPr>
          <w:ilvl w:val="0"/>
          <w:numId w:val="15"/>
        </w:numPr>
        <w:autoSpaceDE w:val="0"/>
        <w:autoSpaceDN w:val="0"/>
        <w:adjustRightInd w:val="0"/>
        <w:spacing w:before="100" w:beforeAutospacing="1" w:after="100" w:afterAutospacing="1" w:line="360" w:lineRule="auto"/>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It enables the organization to </w:t>
      </w:r>
      <w:proofErr w:type="gramStart"/>
      <w:r w:rsidRPr="00C7573E">
        <w:rPr>
          <w:rFonts w:ascii="Times New Roman" w:hAnsi="Times New Roman" w:cs="Times New Roman"/>
          <w:color w:val="000000"/>
          <w:sz w:val="24"/>
          <w:szCs w:val="24"/>
          <w:lang w:val="en-US"/>
        </w:rPr>
        <w:t>plan for the future</w:t>
      </w:r>
      <w:proofErr w:type="gramEnd"/>
      <w:r w:rsidRPr="00C7573E">
        <w:rPr>
          <w:rFonts w:ascii="Times New Roman" w:hAnsi="Times New Roman" w:cs="Times New Roman"/>
          <w:color w:val="000000"/>
          <w:sz w:val="24"/>
          <w:szCs w:val="24"/>
          <w:lang w:val="en-US"/>
        </w:rPr>
        <w:t xml:space="preserve"> and create certainty as to the expected revenues and expenditure. Cash borrowings can then be arranged for shortfalls and prior investments can be arranged when surplus funds are projected. </w:t>
      </w:r>
    </w:p>
    <w:p w:rsidR="002B1927" w:rsidRPr="00C7573E" w:rsidRDefault="002B1927" w:rsidP="002E4AF4">
      <w:pPr>
        <w:pStyle w:val="ListParagraph"/>
        <w:numPr>
          <w:ilvl w:val="0"/>
          <w:numId w:val="15"/>
        </w:numPr>
        <w:autoSpaceDE w:val="0"/>
        <w:autoSpaceDN w:val="0"/>
        <w:adjustRightInd w:val="0"/>
        <w:spacing w:before="100" w:beforeAutospacing="1" w:after="100" w:afterAutospacing="1" w:line="360" w:lineRule="auto"/>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Cash budgeting assists in pricing purposes since the firm can set an optimal price that can generate required levels of cash balance. </w:t>
      </w:r>
    </w:p>
    <w:p w:rsidR="002B1927" w:rsidRPr="00C7573E" w:rsidRDefault="002B1927" w:rsidP="002E4AF4">
      <w:pPr>
        <w:pStyle w:val="ListParagraph"/>
        <w:numPr>
          <w:ilvl w:val="0"/>
          <w:numId w:val="15"/>
        </w:numPr>
        <w:autoSpaceDE w:val="0"/>
        <w:autoSpaceDN w:val="0"/>
        <w:adjustRightInd w:val="0"/>
        <w:spacing w:before="100" w:beforeAutospacing="1" w:after="100" w:afterAutospacing="1" w:line="360" w:lineRule="auto"/>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lastRenderedPageBreak/>
        <w:t xml:space="preserve">Cash budgeting also assists in control purposes by identifying expenditures that will significantly erode cash flows and hence incorporate control measures. </w:t>
      </w:r>
    </w:p>
    <w:p w:rsidR="002B1927" w:rsidRPr="00C7573E" w:rsidRDefault="002B1927" w:rsidP="002E4AF4">
      <w:pPr>
        <w:pStyle w:val="ListParagraph"/>
        <w:numPr>
          <w:ilvl w:val="0"/>
          <w:numId w:val="15"/>
        </w:numPr>
        <w:autoSpaceDE w:val="0"/>
        <w:autoSpaceDN w:val="0"/>
        <w:adjustRightInd w:val="0"/>
        <w:spacing w:before="100" w:beforeAutospacing="1" w:after="100" w:afterAutospacing="1" w:line="360" w:lineRule="auto"/>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Cash budgeting plays a role in performance evaluation by setting cash targets to </w:t>
      </w:r>
      <w:proofErr w:type="gramStart"/>
      <w:r w:rsidRPr="00C7573E">
        <w:rPr>
          <w:rFonts w:ascii="Times New Roman" w:hAnsi="Times New Roman" w:cs="Times New Roman"/>
          <w:color w:val="000000"/>
          <w:sz w:val="24"/>
          <w:szCs w:val="24"/>
          <w:lang w:val="en-US"/>
        </w:rPr>
        <w:t>be achieved</w:t>
      </w:r>
      <w:proofErr w:type="gramEnd"/>
      <w:r w:rsidRPr="00C7573E">
        <w:rPr>
          <w:rFonts w:ascii="Times New Roman" w:hAnsi="Times New Roman" w:cs="Times New Roman"/>
          <w:color w:val="000000"/>
          <w:sz w:val="24"/>
          <w:szCs w:val="24"/>
          <w:lang w:val="en-US"/>
        </w:rPr>
        <w:t xml:space="preserve"> and comparing this with actual cash balances and investigating possible variances. </w:t>
      </w:r>
    </w:p>
    <w:p w:rsidR="000D77E6" w:rsidRPr="00C7573E" w:rsidRDefault="00176A6D" w:rsidP="002E4AF4">
      <w:pPr>
        <w:autoSpaceDE w:val="0"/>
        <w:autoSpaceDN w:val="0"/>
        <w:adjustRightInd w:val="0"/>
        <w:spacing w:before="100" w:beforeAutospacing="1" w:after="100" w:afterAutospacing="1" w:line="360" w:lineRule="auto"/>
        <w:jc w:val="both"/>
        <w:rPr>
          <w:rFonts w:ascii="Times New Roman" w:hAnsi="Times New Roman" w:cs="Times New Roman"/>
          <w:color w:val="000000"/>
          <w:sz w:val="24"/>
          <w:szCs w:val="24"/>
          <w:lang w:val="en-US"/>
        </w:rPr>
      </w:pPr>
      <w:r>
        <w:rPr>
          <w:rFonts w:ascii="Times New Roman" w:hAnsi="Times New Roman" w:cs="Times New Roman"/>
          <w:b/>
          <w:bCs/>
          <w:color w:val="000000"/>
          <w:sz w:val="24"/>
          <w:szCs w:val="24"/>
          <w:lang w:val="en-US"/>
        </w:rPr>
        <w:t xml:space="preserve">Illustration </w:t>
      </w:r>
    </w:p>
    <w:p w:rsidR="000D77E6" w:rsidRPr="00C7573E" w:rsidRDefault="00176A6D" w:rsidP="002E4AF4">
      <w:pPr>
        <w:autoSpaceDE w:val="0"/>
        <w:autoSpaceDN w:val="0"/>
        <w:adjustRightInd w:val="0"/>
        <w:spacing w:before="100" w:beforeAutospacing="1" w:after="100" w:afterAutospacing="1" w:line="360" w:lineRule="auto"/>
        <w:jc w:val="both"/>
        <w:rPr>
          <w:rFonts w:ascii="Times New Roman" w:hAnsi="Times New Roman" w:cs="Times New Roman"/>
          <w:color w:val="000000"/>
          <w:sz w:val="24"/>
          <w:szCs w:val="24"/>
          <w:lang w:val="en-US"/>
        </w:rPr>
      </w:pPr>
      <w:proofErr w:type="spellStart"/>
      <w:r>
        <w:rPr>
          <w:rFonts w:ascii="Times New Roman" w:hAnsi="Times New Roman" w:cs="Times New Roman"/>
          <w:color w:val="000000"/>
          <w:sz w:val="24"/>
          <w:szCs w:val="24"/>
          <w:lang w:val="en-US"/>
        </w:rPr>
        <w:t>Abeedo</w:t>
      </w:r>
      <w:proofErr w:type="spellEnd"/>
      <w:r w:rsidR="000D77E6" w:rsidRPr="00C7573E">
        <w:rPr>
          <w:rFonts w:ascii="Times New Roman" w:hAnsi="Times New Roman" w:cs="Times New Roman"/>
          <w:color w:val="000000"/>
          <w:sz w:val="24"/>
          <w:szCs w:val="24"/>
          <w:lang w:val="en-US"/>
        </w:rPr>
        <w:t xml:space="preserve"> Ltd is preparing its budget for the four months commencing </w:t>
      </w:r>
      <w:proofErr w:type="gramStart"/>
      <w:r w:rsidR="000D77E6" w:rsidRPr="00C7573E">
        <w:rPr>
          <w:rFonts w:ascii="Times New Roman" w:hAnsi="Times New Roman" w:cs="Times New Roman"/>
          <w:color w:val="000000"/>
          <w:sz w:val="24"/>
          <w:szCs w:val="24"/>
          <w:lang w:val="en-US"/>
        </w:rPr>
        <w:t>1st</w:t>
      </w:r>
      <w:proofErr w:type="gramEnd"/>
      <w:r w:rsidR="000D77E6" w:rsidRPr="00C7573E">
        <w:rPr>
          <w:rFonts w:ascii="Times New Roman" w:hAnsi="Times New Roman" w:cs="Times New Roman"/>
          <w:color w:val="000000"/>
          <w:sz w:val="24"/>
          <w:szCs w:val="24"/>
          <w:lang w:val="en-US"/>
        </w:rPr>
        <w:t xml:space="preserve"> </w:t>
      </w:r>
      <w:r w:rsidR="005109D7" w:rsidRPr="00C7573E">
        <w:rPr>
          <w:rFonts w:ascii="Times New Roman" w:hAnsi="Times New Roman" w:cs="Times New Roman"/>
          <w:color w:val="000000"/>
          <w:sz w:val="24"/>
          <w:szCs w:val="24"/>
          <w:lang w:val="en-US"/>
        </w:rPr>
        <w:t>August 201</w:t>
      </w:r>
      <w:r w:rsidR="000D77E6" w:rsidRPr="00C7573E">
        <w:rPr>
          <w:rFonts w:ascii="Times New Roman" w:hAnsi="Times New Roman" w:cs="Times New Roman"/>
          <w:color w:val="000000"/>
          <w:sz w:val="24"/>
          <w:szCs w:val="24"/>
          <w:lang w:val="en-US"/>
        </w:rPr>
        <w:t xml:space="preserve">9. The company makes and sells a single product. The details of the product are as follows: </w:t>
      </w:r>
    </w:p>
    <w:p w:rsidR="000D77E6" w:rsidRPr="00C7573E" w:rsidRDefault="000D77E6" w:rsidP="002E4AF4">
      <w:pPr>
        <w:autoSpaceDE w:val="0"/>
        <w:autoSpaceDN w:val="0"/>
        <w:adjustRightInd w:val="0"/>
        <w:spacing w:before="100" w:beforeAutospacing="1" w:after="100" w:afterAutospacing="1" w:line="360" w:lineRule="auto"/>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Selling price </w:t>
      </w:r>
      <w:r w:rsidR="005109D7" w:rsidRPr="00C7573E">
        <w:rPr>
          <w:rFonts w:ascii="Times New Roman" w:hAnsi="Times New Roman" w:cs="Times New Roman"/>
          <w:color w:val="000000"/>
          <w:sz w:val="24"/>
          <w:szCs w:val="24"/>
          <w:lang w:val="en-US"/>
        </w:rPr>
        <w:t>$</w:t>
      </w:r>
      <w:r w:rsidRPr="00C7573E">
        <w:rPr>
          <w:rFonts w:ascii="Times New Roman" w:hAnsi="Times New Roman" w:cs="Times New Roman"/>
          <w:color w:val="000000"/>
          <w:sz w:val="24"/>
          <w:szCs w:val="24"/>
          <w:lang w:val="en-US"/>
        </w:rPr>
        <w:t xml:space="preserve"> 400 per unit </w:t>
      </w:r>
    </w:p>
    <w:p w:rsidR="000D77E6" w:rsidRPr="00C7573E" w:rsidRDefault="005109D7" w:rsidP="002E4AF4">
      <w:pPr>
        <w:autoSpaceDE w:val="0"/>
        <w:autoSpaceDN w:val="0"/>
        <w:adjustRightInd w:val="0"/>
        <w:spacing w:before="100" w:beforeAutospacing="1" w:after="100" w:afterAutospacing="1" w:line="360" w:lineRule="auto"/>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Direct material $ </w:t>
      </w:r>
      <w:r w:rsidR="000D77E6" w:rsidRPr="00C7573E">
        <w:rPr>
          <w:rFonts w:ascii="Times New Roman" w:hAnsi="Times New Roman" w:cs="Times New Roman"/>
          <w:color w:val="000000"/>
          <w:sz w:val="24"/>
          <w:szCs w:val="24"/>
          <w:lang w:val="en-US"/>
        </w:rPr>
        <w:t xml:space="preserve">50 per unit </w:t>
      </w:r>
    </w:p>
    <w:p w:rsidR="000D77E6" w:rsidRPr="00C7573E" w:rsidRDefault="005109D7" w:rsidP="002E4AF4">
      <w:pPr>
        <w:autoSpaceDE w:val="0"/>
        <w:autoSpaceDN w:val="0"/>
        <w:adjustRightInd w:val="0"/>
        <w:spacing w:before="100" w:beforeAutospacing="1" w:after="100" w:afterAutospacing="1" w:line="360" w:lineRule="auto"/>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Direct </w:t>
      </w:r>
      <w:proofErr w:type="spellStart"/>
      <w:r w:rsidRPr="00C7573E">
        <w:rPr>
          <w:rFonts w:ascii="Times New Roman" w:hAnsi="Times New Roman" w:cs="Times New Roman"/>
          <w:color w:val="000000"/>
          <w:sz w:val="24"/>
          <w:szCs w:val="24"/>
          <w:lang w:val="en-US"/>
        </w:rPr>
        <w:t>labour</w:t>
      </w:r>
      <w:proofErr w:type="spellEnd"/>
      <w:r w:rsidRPr="00C7573E">
        <w:rPr>
          <w:rFonts w:ascii="Times New Roman" w:hAnsi="Times New Roman" w:cs="Times New Roman"/>
          <w:color w:val="000000"/>
          <w:sz w:val="24"/>
          <w:szCs w:val="24"/>
          <w:lang w:val="en-US"/>
        </w:rPr>
        <w:t xml:space="preserve"> $</w:t>
      </w:r>
      <w:r w:rsidR="000D77E6" w:rsidRPr="00C7573E">
        <w:rPr>
          <w:rFonts w:ascii="Times New Roman" w:hAnsi="Times New Roman" w:cs="Times New Roman"/>
          <w:color w:val="000000"/>
          <w:sz w:val="24"/>
          <w:szCs w:val="24"/>
          <w:lang w:val="en-US"/>
        </w:rPr>
        <w:t xml:space="preserve"> 100 per unit </w:t>
      </w:r>
    </w:p>
    <w:p w:rsidR="000D77E6" w:rsidRPr="00C7573E" w:rsidRDefault="005109D7" w:rsidP="002E4AF4">
      <w:pPr>
        <w:autoSpaceDE w:val="0"/>
        <w:autoSpaceDN w:val="0"/>
        <w:adjustRightInd w:val="0"/>
        <w:spacing w:before="100" w:beforeAutospacing="1" w:after="100" w:afterAutospacing="1" w:line="360" w:lineRule="auto"/>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Variable overhead $</w:t>
      </w:r>
      <w:r w:rsidR="000D77E6" w:rsidRPr="00C7573E">
        <w:rPr>
          <w:rFonts w:ascii="Times New Roman" w:hAnsi="Times New Roman" w:cs="Times New Roman"/>
          <w:color w:val="000000"/>
          <w:sz w:val="24"/>
          <w:szCs w:val="24"/>
          <w:lang w:val="en-US"/>
        </w:rPr>
        <w:t xml:space="preserve">60 per unit </w:t>
      </w:r>
    </w:p>
    <w:p w:rsidR="002B1927" w:rsidRPr="00C7573E" w:rsidRDefault="000D77E6" w:rsidP="002E4AF4">
      <w:pPr>
        <w:pStyle w:val="Default"/>
        <w:spacing w:before="100" w:beforeAutospacing="1" w:after="100" w:afterAutospacing="1" w:line="360" w:lineRule="auto"/>
        <w:jc w:val="both"/>
      </w:pPr>
      <w:r w:rsidRPr="00C7573E">
        <w:t>The following information is also available</w:t>
      </w:r>
    </w:p>
    <w:tbl>
      <w:tblPr>
        <w:tblStyle w:val="TableGrid"/>
        <w:tblW w:w="0" w:type="auto"/>
        <w:tblLook w:val="04A0" w:firstRow="1" w:lastRow="0" w:firstColumn="1" w:lastColumn="0" w:noHBand="0" w:noVBand="1"/>
      </w:tblPr>
      <w:tblGrid>
        <w:gridCol w:w="1270"/>
        <w:gridCol w:w="1152"/>
        <w:gridCol w:w="1153"/>
        <w:gridCol w:w="1152"/>
        <w:gridCol w:w="1152"/>
        <w:gridCol w:w="1155"/>
        <w:gridCol w:w="1162"/>
        <w:gridCol w:w="1154"/>
      </w:tblGrid>
      <w:tr w:rsidR="005109D7" w:rsidRPr="00C7573E" w:rsidTr="00E908F4">
        <w:tc>
          <w:tcPr>
            <w:tcW w:w="1270" w:type="dxa"/>
          </w:tcPr>
          <w:p w:rsidR="005109D7" w:rsidRPr="00C7573E" w:rsidRDefault="005109D7" w:rsidP="00C7573E">
            <w:pPr>
              <w:pStyle w:val="Default"/>
              <w:spacing w:before="100" w:beforeAutospacing="1" w:after="100" w:afterAutospacing="1"/>
              <w:jc w:val="both"/>
            </w:pPr>
          </w:p>
        </w:tc>
        <w:tc>
          <w:tcPr>
            <w:tcW w:w="1152"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     NOV </w:t>
            </w:r>
          </w:p>
        </w:tc>
        <w:tc>
          <w:tcPr>
            <w:tcW w:w="1153"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 DEC </w:t>
            </w:r>
          </w:p>
        </w:tc>
        <w:tc>
          <w:tcPr>
            <w:tcW w:w="1152"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JAN </w:t>
            </w:r>
          </w:p>
        </w:tc>
        <w:tc>
          <w:tcPr>
            <w:tcW w:w="1152"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FEB </w:t>
            </w:r>
          </w:p>
        </w:tc>
        <w:tc>
          <w:tcPr>
            <w:tcW w:w="1155"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MAR </w:t>
            </w:r>
          </w:p>
        </w:tc>
        <w:tc>
          <w:tcPr>
            <w:tcW w:w="1162"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APRIL </w:t>
            </w:r>
          </w:p>
        </w:tc>
        <w:tc>
          <w:tcPr>
            <w:tcW w:w="1154"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     NOV </w:t>
            </w:r>
          </w:p>
        </w:tc>
      </w:tr>
      <w:tr w:rsidR="005109D7" w:rsidRPr="00C7573E" w:rsidTr="00E908F4">
        <w:tc>
          <w:tcPr>
            <w:tcW w:w="1270"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Sales (units) </w:t>
            </w:r>
          </w:p>
        </w:tc>
        <w:tc>
          <w:tcPr>
            <w:tcW w:w="1152"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1300 </w:t>
            </w:r>
          </w:p>
        </w:tc>
        <w:tc>
          <w:tcPr>
            <w:tcW w:w="1153"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1500 </w:t>
            </w:r>
          </w:p>
        </w:tc>
        <w:tc>
          <w:tcPr>
            <w:tcW w:w="1152"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1700 </w:t>
            </w:r>
          </w:p>
        </w:tc>
        <w:tc>
          <w:tcPr>
            <w:tcW w:w="1152"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1500 </w:t>
            </w:r>
          </w:p>
        </w:tc>
        <w:tc>
          <w:tcPr>
            <w:tcW w:w="1155"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1800 </w:t>
            </w:r>
          </w:p>
        </w:tc>
        <w:tc>
          <w:tcPr>
            <w:tcW w:w="1162"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1800 </w:t>
            </w:r>
          </w:p>
        </w:tc>
        <w:tc>
          <w:tcPr>
            <w:tcW w:w="1154"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1300 </w:t>
            </w:r>
          </w:p>
        </w:tc>
      </w:tr>
      <w:tr w:rsidR="005109D7" w:rsidRPr="00C7573E" w:rsidTr="00E908F4">
        <w:tc>
          <w:tcPr>
            <w:tcW w:w="1270" w:type="dxa"/>
          </w:tcPr>
          <w:p w:rsidR="005109D7" w:rsidRPr="00C7573E" w:rsidRDefault="005109D7" w:rsidP="00C7573E">
            <w:pPr>
              <w:pStyle w:val="Default"/>
              <w:spacing w:before="100" w:beforeAutospacing="1" w:after="100" w:afterAutospacing="1"/>
              <w:jc w:val="both"/>
            </w:pPr>
            <w:r w:rsidRPr="00C7573E">
              <w:t>Production (units)</w:t>
            </w:r>
          </w:p>
        </w:tc>
        <w:tc>
          <w:tcPr>
            <w:tcW w:w="1152"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1400 </w:t>
            </w:r>
          </w:p>
        </w:tc>
        <w:tc>
          <w:tcPr>
            <w:tcW w:w="1153"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1500 </w:t>
            </w:r>
          </w:p>
        </w:tc>
        <w:tc>
          <w:tcPr>
            <w:tcW w:w="1152"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1800 </w:t>
            </w:r>
          </w:p>
        </w:tc>
        <w:tc>
          <w:tcPr>
            <w:tcW w:w="1152"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2000 </w:t>
            </w:r>
          </w:p>
        </w:tc>
        <w:tc>
          <w:tcPr>
            <w:tcW w:w="1155"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2200 </w:t>
            </w:r>
          </w:p>
        </w:tc>
        <w:tc>
          <w:tcPr>
            <w:tcW w:w="1162"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2200 </w:t>
            </w:r>
          </w:p>
        </w:tc>
        <w:tc>
          <w:tcPr>
            <w:tcW w:w="1154" w:type="dxa"/>
          </w:tcPr>
          <w:p w:rsidR="005109D7" w:rsidRPr="00C7573E" w:rsidRDefault="005109D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1400 </w:t>
            </w:r>
          </w:p>
        </w:tc>
      </w:tr>
    </w:tbl>
    <w:p w:rsidR="001D7691" w:rsidRPr="00C7573E" w:rsidRDefault="001D7691" w:rsidP="00C7573E">
      <w:pPr>
        <w:autoSpaceDE w:val="0"/>
        <w:autoSpaceDN w:val="0"/>
        <w:adjustRightInd w:val="0"/>
        <w:spacing w:before="100" w:beforeAutospacing="1" w:after="100" w:afterAutospacing="1" w:line="240" w:lineRule="auto"/>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Additional information </w:t>
      </w:r>
    </w:p>
    <w:p w:rsidR="001D7691" w:rsidRPr="00C7573E" w:rsidRDefault="001D7691" w:rsidP="00C7573E">
      <w:pPr>
        <w:autoSpaceDE w:val="0"/>
        <w:autoSpaceDN w:val="0"/>
        <w:adjustRightInd w:val="0"/>
        <w:spacing w:before="100" w:beforeAutospacing="1" w:after="100" w:afterAutospacing="1" w:line="240" w:lineRule="auto"/>
        <w:jc w:val="both"/>
        <w:rPr>
          <w:rFonts w:ascii="Times New Roman" w:hAnsi="Times New Roman" w:cs="Times New Roman"/>
          <w:color w:val="000000"/>
          <w:sz w:val="24"/>
          <w:szCs w:val="24"/>
          <w:lang w:val="en-US"/>
        </w:rPr>
      </w:pPr>
      <w:proofErr w:type="spellStart"/>
      <w:proofErr w:type="gramStart"/>
      <w:r w:rsidRPr="00C7573E">
        <w:rPr>
          <w:rFonts w:ascii="Times New Roman" w:hAnsi="Times New Roman" w:cs="Times New Roman"/>
          <w:color w:val="000000"/>
          <w:sz w:val="24"/>
          <w:szCs w:val="24"/>
          <w:lang w:val="en-US"/>
        </w:rPr>
        <w:t>i</w:t>
      </w:r>
      <w:proofErr w:type="spellEnd"/>
      <w:proofErr w:type="gramEnd"/>
      <w:r w:rsidRPr="00C7573E">
        <w:rPr>
          <w:rFonts w:ascii="Times New Roman" w:hAnsi="Times New Roman" w:cs="Times New Roman"/>
          <w:color w:val="000000"/>
          <w:sz w:val="24"/>
          <w:szCs w:val="24"/>
          <w:lang w:val="en-US"/>
        </w:rPr>
        <w:t xml:space="preserve">. Fixed overhead is budgeted at </w:t>
      </w:r>
      <w:r w:rsidR="007E59E2" w:rsidRPr="00C7573E">
        <w:rPr>
          <w:rFonts w:ascii="Times New Roman" w:hAnsi="Times New Roman" w:cs="Times New Roman"/>
          <w:color w:val="000000"/>
          <w:sz w:val="24"/>
          <w:szCs w:val="24"/>
          <w:lang w:val="en-US"/>
        </w:rPr>
        <w:t xml:space="preserve">$ </w:t>
      </w:r>
      <w:r w:rsidRPr="00C7573E">
        <w:rPr>
          <w:rFonts w:ascii="Times New Roman" w:hAnsi="Times New Roman" w:cs="Times New Roman"/>
          <w:color w:val="000000"/>
          <w:sz w:val="24"/>
          <w:szCs w:val="24"/>
          <w:lang w:val="en-US"/>
        </w:rPr>
        <w:t xml:space="preserve">70,000 per month including depreciation of </w:t>
      </w:r>
      <w:r w:rsidR="007E59E2" w:rsidRPr="00C7573E">
        <w:rPr>
          <w:rFonts w:ascii="Times New Roman" w:hAnsi="Times New Roman" w:cs="Times New Roman"/>
          <w:color w:val="000000"/>
          <w:sz w:val="24"/>
          <w:szCs w:val="24"/>
          <w:lang w:val="en-US"/>
        </w:rPr>
        <w:t>$</w:t>
      </w:r>
      <w:r w:rsidRPr="00C7573E">
        <w:rPr>
          <w:rFonts w:ascii="Times New Roman" w:hAnsi="Times New Roman" w:cs="Times New Roman"/>
          <w:color w:val="000000"/>
          <w:sz w:val="24"/>
          <w:szCs w:val="24"/>
          <w:lang w:val="en-US"/>
        </w:rPr>
        <w:t xml:space="preserve"> 10,000 </w:t>
      </w:r>
    </w:p>
    <w:p w:rsidR="001D7691" w:rsidRPr="00C7573E" w:rsidRDefault="001D7691" w:rsidP="00C7573E">
      <w:pPr>
        <w:autoSpaceDE w:val="0"/>
        <w:autoSpaceDN w:val="0"/>
        <w:adjustRightInd w:val="0"/>
        <w:spacing w:before="100" w:beforeAutospacing="1" w:after="100" w:afterAutospacing="1" w:line="240" w:lineRule="auto"/>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ii. Wages are paid 75% during the month in which they are earned and 25% the month following </w:t>
      </w:r>
    </w:p>
    <w:p w:rsidR="001D7691" w:rsidRPr="00C7573E" w:rsidRDefault="001D7691" w:rsidP="00C7573E">
      <w:pPr>
        <w:autoSpaceDE w:val="0"/>
        <w:autoSpaceDN w:val="0"/>
        <w:adjustRightInd w:val="0"/>
        <w:spacing w:before="100" w:beforeAutospacing="1" w:after="100" w:afterAutospacing="1" w:line="240" w:lineRule="auto"/>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iii. Variable overhead is paid in the month in which </w:t>
      </w:r>
      <w:proofErr w:type="gramStart"/>
      <w:r w:rsidR="00B71C7D" w:rsidRPr="00C7573E">
        <w:rPr>
          <w:rFonts w:ascii="Times New Roman" w:hAnsi="Times New Roman" w:cs="Times New Roman"/>
          <w:color w:val="000000"/>
          <w:sz w:val="24"/>
          <w:szCs w:val="24"/>
          <w:lang w:val="en-US"/>
        </w:rPr>
        <w:t>it’s</w:t>
      </w:r>
      <w:proofErr w:type="gramEnd"/>
      <w:r w:rsidRPr="00C7573E">
        <w:rPr>
          <w:rFonts w:ascii="Times New Roman" w:hAnsi="Times New Roman" w:cs="Times New Roman"/>
          <w:color w:val="000000"/>
          <w:sz w:val="24"/>
          <w:szCs w:val="24"/>
          <w:lang w:val="en-US"/>
        </w:rPr>
        <w:t xml:space="preserve"> incurred </w:t>
      </w:r>
    </w:p>
    <w:p w:rsidR="001D7691" w:rsidRPr="00C7573E" w:rsidRDefault="001D7691" w:rsidP="00C7573E">
      <w:pPr>
        <w:autoSpaceDE w:val="0"/>
        <w:autoSpaceDN w:val="0"/>
        <w:adjustRightInd w:val="0"/>
        <w:spacing w:before="100" w:beforeAutospacing="1" w:after="100" w:afterAutospacing="1" w:line="240" w:lineRule="auto"/>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iv. Material costs </w:t>
      </w:r>
      <w:proofErr w:type="gramStart"/>
      <w:r w:rsidRPr="00C7573E">
        <w:rPr>
          <w:rFonts w:ascii="Times New Roman" w:hAnsi="Times New Roman" w:cs="Times New Roman"/>
          <w:color w:val="000000"/>
          <w:sz w:val="24"/>
          <w:szCs w:val="24"/>
          <w:lang w:val="en-US"/>
        </w:rPr>
        <w:t>are paid</w:t>
      </w:r>
      <w:proofErr w:type="gramEnd"/>
      <w:r w:rsidRPr="00C7573E">
        <w:rPr>
          <w:rFonts w:ascii="Times New Roman" w:hAnsi="Times New Roman" w:cs="Times New Roman"/>
          <w:color w:val="000000"/>
          <w:sz w:val="24"/>
          <w:szCs w:val="24"/>
          <w:lang w:val="en-US"/>
        </w:rPr>
        <w:t xml:space="preserve"> two months after the material is used in production. </w:t>
      </w:r>
    </w:p>
    <w:p w:rsidR="001D7691" w:rsidRPr="00C7573E" w:rsidRDefault="001D7691" w:rsidP="00C7573E">
      <w:pPr>
        <w:autoSpaceDE w:val="0"/>
        <w:autoSpaceDN w:val="0"/>
        <w:adjustRightInd w:val="0"/>
        <w:spacing w:before="100" w:beforeAutospacing="1" w:after="100" w:afterAutospacing="1" w:line="240" w:lineRule="auto"/>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v. There is a tax liability of </w:t>
      </w:r>
      <w:r w:rsidR="007E59E2" w:rsidRPr="00C7573E">
        <w:rPr>
          <w:rFonts w:ascii="Times New Roman" w:hAnsi="Times New Roman" w:cs="Times New Roman"/>
          <w:color w:val="000000"/>
          <w:sz w:val="24"/>
          <w:szCs w:val="24"/>
          <w:lang w:val="en-US"/>
        </w:rPr>
        <w:t>$</w:t>
      </w:r>
      <w:r w:rsidRPr="00C7573E">
        <w:rPr>
          <w:rFonts w:ascii="Times New Roman" w:hAnsi="Times New Roman" w:cs="Times New Roman"/>
          <w:color w:val="000000"/>
          <w:sz w:val="24"/>
          <w:szCs w:val="24"/>
          <w:lang w:val="en-US"/>
        </w:rPr>
        <w:t xml:space="preserve">140,000 to </w:t>
      </w:r>
      <w:proofErr w:type="gramStart"/>
      <w:r w:rsidRPr="00C7573E">
        <w:rPr>
          <w:rFonts w:ascii="Times New Roman" w:hAnsi="Times New Roman" w:cs="Times New Roman"/>
          <w:color w:val="000000"/>
          <w:sz w:val="24"/>
          <w:szCs w:val="24"/>
          <w:lang w:val="en-US"/>
        </w:rPr>
        <w:t>be settled</w:t>
      </w:r>
      <w:proofErr w:type="gramEnd"/>
      <w:r w:rsidRPr="00C7573E">
        <w:rPr>
          <w:rFonts w:ascii="Times New Roman" w:hAnsi="Times New Roman" w:cs="Times New Roman"/>
          <w:color w:val="000000"/>
          <w:sz w:val="24"/>
          <w:szCs w:val="24"/>
          <w:lang w:val="en-US"/>
        </w:rPr>
        <w:t xml:space="preserve"> in February. </w:t>
      </w:r>
    </w:p>
    <w:p w:rsidR="001D7691" w:rsidRPr="00C7573E" w:rsidRDefault="001D7691" w:rsidP="00B71C7D">
      <w:pPr>
        <w:autoSpaceDE w:val="0"/>
        <w:autoSpaceDN w:val="0"/>
        <w:adjustRightInd w:val="0"/>
        <w:spacing w:before="100" w:beforeAutospacing="1" w:after="100" w:afterAutospacing="1" w:line="360" w:lineRule="auto"/>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lastRenderedPageBreak/>
        <w:t xml:space="preserve">vi. The company will purchase a new machine for </w:t>
      </w:r>
      <w:r w:rsidR="007E59E2" w:rsidRPr="00C7573E">
        <w:rPr>
          <w:rFonts w:ascii="Times New Roman" w:hAnsi="Times New Roman" w:cs="Times New Roman"/>
          <w:color w:val="000000"/>
          <w:sz w:val="24"/>
          <w:szCs w:val="24"/>
          <w:lang w:val="en-US"/>
        </w:rPr>
        <w:t>$</w:t>
      </w:r>
      <w:r w:rsidRPr="00C7573E">
        <w:rPr>
          <w:rFonts w:ascii="Times New Roman" w:hAnsi="Times New Roman" w:cs="Times New Roman"/>
          <w:color w:val="000000"/>
          <w:sz w:val="24"/>
          <w:szCs w:val="24"/>
          <w:lang w:val="en-US"/>
        </w:rPr>
        <w:t xml:space="preserve">200,000 in January. The present machine </w:t>
      </w:r>
      <w:proofErr w:type="gramStart"/>
      <w:r w:rsidRPr="00C7573E">
        <w:rPr>
          <w:rFonts w:ascii="Times New Roman" w:hAnsi="Times New Roman" w:cs="Times New Roman"/>
          <w:color w:val="000000"/>
          <w:sz w:val="24"/>
          <w:szCs w:val="24"/>
          <w:lang w:val="en-US"/>
        </w:rPr>
        <w:t>will be sold</w:t>
      </w:r>
      <w:proofErr w:type="gramEnd"/>
      <w:r w:rsidRPr="00C7573E">
        <w:rPr>
          <w:rFonts w:ascii="Times New Roman" w:hAnsi="Times New Roman" w:cs="Times New Roman"/>
          <w:color w:val="000000"/>
          <w:sz w:val="24"/>
          <w:szCs w:val="24"/>
          <w:lang w:val="en-US"/>
        </w:rPr>
        <w:t xml:space="preserve"> for</w:t>
      </w:r>
      <w:r w:rsidR="007E59E2" w:rsidRPr="00C7573E">
        <w:rPr>
          <w:rFonts w:ascii="Times New Roman" w:hAnsi="Times New Roman" w:cs="Times New Roman"/>
          <w:color w:val="000000"/>
          <w:sz w:val="24"/>
          <w:szCs w:val="24"/>
          <w:lang w:val="en-US"/>
        </w:rPr>
        <w:t xml:space="preserve"> $</w:t>
      </w:r>
      <w:r w:rsidRPr="00C7573E">
        <w:rPr>
          <w:rFonts w:ascii="Times New Roman" w:hAnsi="Times New Roman" w:cs="Times New Roman"/>
          <w:color w:val="000000"/>
          <w:sz w:val="24"/>
          <w:szCs w:val="24"/>
          <w:lang w:val="en-US"/>
        </w:rPr>
        <w:t xml:space="preserve"> 30,000 receivable in March. </w:t>
      </w:r>
    </w:p>
    <w:p w:rsidR="001D7691" w:rsidRPr="00C7573E" w:rsidRDefault="001D7691" w:rsidP="00B71C7D">
      <w:pPr>
        <w:autoSpaceDE w:val="0"/>
        <w:autoSpaceDN w:val="0"/>
        <w:adjustRightInd w:val="0"/>
        <w:spacing w:before="100" w:beforeAutospacing="1" w:after="100" w:afterAutospacing="1" w:line="360" w:lineRule="auto"/>
        <w:jc w:val="both"/>
        <w:rPr>
          <w:rFonts w:ascii="Times New Roman" w:hAnsi="Times New Roman" w:cs="Times New Roman"/>
          <w:color w:val="000000"/>
          <w:sz w:val="24"/>
          <w:szCs w:val="24"/>
          <w:lang w:val="en-US"/>
        </w:rPr>
      </w:pPr>
      <w:proofErr w:type="gramStart"/>
      <w:r w:rsidRPr="00C7573E">
        <w:rPr>
          <w:rFonts w:ascii="Times New Roman" w:hAnsi="Times New Roman" w:cs="Times New Roman"/>
          <w:color w:val="000000"/>
          <w:sz w:val="24"/>
          <w:szCs w:val="24"/>
          <w:lang w:val="en-US"/>
        </w:rPr>
        <w:t>vii. 5</w:t>
      </w:r>
      <w:proofErr w:type="gramEnd"/>
      <w:r w:rsidRPr="00C7573E">
        <w:rPr>
          <w:rFonts w:ascii="Times New Roman" w:hAnsi="Times New Roman" w:cs="Times New Roman"/>
          <w:color w:val="000000"/>
          <w:sz w:val="24"/>
          <w:szCs w:val="24"/>
          <w:lang w:val="en-US"/>
        </w:rPr>
        <w:t xml:space="preserve">% of the monthly sales are for cash. The remainder </w:t>
      </w:r>
      <w:proofErr w:type="gramStart"/>
      <w:r w:rsidRPr="00C7573E">
        <w:rPr>
          <w:rFonts w:ascii="Times New Roman" w:hAnsi="Times New Roman" w:cs="Times New Roman"/>
          <w:color w:val="000000"/>
          <w:sz w:val="24"/>
          <w:szCs w:val="24"/>
          <w:lang w:val="en-US"/>
        </w:rPr>
        <w:t>will be sold</w:t>
      </w:r>
      <w:proofErr w:type="gramEnd"/>
      <w:r w:rsidRPr="00C7573E">
        <w:rPr>
          <w:rFonts w:ascii="Times New Roman" w:hAnsi="Times New Roman" w:cs="Times New Roman"/>
          <w:color w:val="000000"/>
          <w:sz w:val="24"/>
          <w:szCs w:val="24"/>
          <w:lang w:val="en-US"/>
        </w:rPr>
        <w:t xml:space="preserve"> on credit with debtors settling one month after the sales </w:t>
      </w:r>
    </w:p>
    <w:p w:rsidR="001D7691" w:rsidRPr="00C7573E" w:rsidRDefault="001D7691" w:rsidP="00B71C7D">
      <w:pPr>
        <w:autoSpaceDE w:val="0"/>
        <w:autoSpaceDN w:val="0"/>
        <w:adjustRightInd w:val="0"/>
        <w:spacing w:before="100" w:beforeAutospacing="1" w:after="100" w:afterAutospacing="1" w:line="360" w:lineRule="auto"/>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viii. The cash balance on </w:t>
      </w:r>
      <w:proofErr w:type="gramStart"/>
      <w:r w:rsidRPr="00C7573E">
        <w:rPr>
          <w:rFonts w:ascii="Times New Roman" w:hAnsi="Times New Roman" w:cs="Times New Roman"/>
          <w:color w:val="000000"/>
          <w:sz w:val="24"/>
          <w:szCs w:val="24"/>
          <w:lang w:val="en-US"/>
        </w:rPr>
        <w:t>1</w:t>
      </w:r>
      <w:r w:rsidRPr="00C7573E">
        <w:rPr>
          <w:rFonts w:ascii="Times New Roman" w:hAnsi="Times New Roman" w:cs="Times New Roman"/>
          <w:color w:val="000000"/>
          <w:sz w:val="24"/>
          <w:szCs w:val="24"/>
          <w:vertAlign w:val="superscript"/>
          <w:lang w:val="en-US"/>
        </w:rPr>
        <w:t>st</w:t>
      </w:r>
      <w:proofErr w:type="gramEnd"/>
      <w:r w:rsidR="007E59E2" w:rsidRPr="00C7573E">
        <w:rPr>
          <w:rFonts w:ascii="Times New Roman" w:hAnsi="Times New Roman" w:cs="Times New Roman"/>
          <w:color w:val="000000"/>
          <w:sz w:val="24"/>
          <w:szCs w:val="24"/>
          <w:lang w:val="en-US"/>
        </w:rPr>
        <w:t xml:space="preserve"> </w:t>
      </w:r>
      <w:r w:rsidR="00B15299" w:rsidRPr="00C7573E">
        <w:rPr>
          <w:rFonts w:ascii="Times New Roman" w:hAnsi="Times New Roman" w:cs="Times New Roman"/>
          <w:color w:val="000000"/>
          <w:sz w:val="24"/>
          <w:szCs w:val="24"/>
          <w:lang w:val="en-US"/>
        </w:rPr>
        <w:t>January</w:t>
      </w:r>
      <w:r w:rsidR="007E59E2" w:rsidRPr="00C7573E">
        <w:rPr>
          <w:rFonts w:ascii="Times New Roman" w:hAnsi="Times New Roman" w:cs="Times New Roman"/>
          <w:color w:val="000000"/>
          <w:sz w:val="24"/>
          <w:szCs w:val="24"/>
          <w:lang w:val="en-US"/>
        </w:rPr>
        <w:t xml:space="preserve"> 202</w:t>
      </w:r>
      <w:r w:rsidRPr="00C7573E">
        <w:rPr>
          <w:rFonts w:ascii="Times New Roman" w:hAnsi="Times New Roman" w:cs="Times New Roman"/>
          <w:color w:val="000000"/>
          <w:sz w:val="24"/>
          <w:szCs w:val="24"/>
          <w:lang w:val="en-US"/>
        </w:rPr>
        <w:t xml:space="preserve">0 is expected to be </w:t>
      </w:r>
      <w:r w:rsidR="007E59E2" w:rsidRPr="00C7573E">
        <w:rPr>
          <w:rFonts w:ascii="Times New Roman" w:hAnsi="Times New Roman" w:cs="Times New Roman"/>
          <w:color w:val="000000"/>
          <w:sz w:val="24"/>
          <w:szCs w:val="24"/>
          <w:lang w:val="en-US"/>
        </w:rPr>
        <w:t>$</w:t>
      </w:r>
      <w:r w:rsidRPr="00C7573E">
        <w:rPr>
          <w:rFonts w:ascii="Times New Roman" w:hAnsi="Times New Roman" w:cs="Times New Roman"/>
          <w:color w:val="000000"/>
          <w:sz w:val="24"/>
          <w:szCs w:val="24"/>
          <w:lang w:val="en-US"/>
        </w:rPr>
        <w:t xml:space="preserve">10,000 </w:t>
      </w:r>
    </w:p>
    <w:p w:rsidR="001D7691" w:rsidRPr="00C7573E" w:rsidRDefault="001D7691" w:rsidP="00C7573E">
      <w:pPr>
        <w:autoSpaceDE w:val="0"/>
        <w:autoSpaceDN w:val="0"/>
        <w:adjustRightInd w:val="0"/>
        <w:spacing w:before="100" w:beforeAutospacing="1" w:after="100" w:afterAutospacing="1" w:line="240" w:lineRule="auto"/>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Required: </w:t>
      </w:r>
    </w:p>
    <w:p w:rsidR="001D7691" w:rsidRPr="00C7573E" w:rsidRDefault="001D7691" w:rsidP="00C7573E">
      <w:pPr>
        <w:autoSpaceDE w:val="0"/>
        <w:autoSpaceDN w:val="0"/>
        <w:adjustRightInd w:val="0"/>
        <w:spacing w:before="100" w:beforeAutospacing="1" w:after="100" w:afterAutospacing="1" w:line="240" w:lineRule="auto"/>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Prepare the cash budget for the four months commencing on </w:t>
      </w:r>
      <w:proofErr w:type="gramStart"/>
      <w:r w:rsidRPr="00C7573E">
        <w:rPr>
          <w:rFonts w:ascii="Times New Roman" w:hAnsi="Times New Roman" w:cs="Times New Roman"/>
          <w:color w:val="000000"/>
          <w:sz w:val="24"/>
          <w:szCs w:val="24"/>
          <w:lang w:val="en-US"/>
        </w:rPr>
        <w:t>1st</w:t>
      </w:r>
      <w:proofErr w:type="gramEnd"/>
      <w:r w:rsidRPr="00C7573E">
        <w:rPr>
          <w:rFonts w:ascii="Times New Roman" w:hAnsi="Times New Roman" w:cs="Times New Roman"/>
          <w:color w:val="000000"/>
          <w:sz w:val="24"/>
          <w:szCs w:val="24"/>
          <w:lang w:val="en-US"/>
        </w:rPr>
        <w:t xml:space="preserve"> </w:t>
      </w:r>
      <w:r w:rsidR="007E59E2" w:rsidRPr="00C7573E">
        <w:rPr>
          <w:rFonts w:ascii="Times New Roman" w:hAnsi="Times New Roman" w:cs="Times New Roman"/>
          <w:color w:val="000000"/>
          <w:sz w:val="24"/>
          <w:szCs w:val="24"/>
          <w:lang w:val="en-US"/>
        </w:rPr>
        <w:t>January 202</w:t>
      </w:r>
      <w:r w:rsidRPr="00C7573E">
        <w:rPr>
          <w:rFonts w:ascii="Times New Roman" w:hAnsi="Times New Roman" w:cs="Times New Roman"/>
          <w:color w:val="000000"/>
          <w:sz w:val="24"/>
          <w:szCs w:val="24"/>
          <w:lang w:val="en-US"/>
        </w:rPr>
        <w:t xml:space="preserve">0 </w:t>
      </w:r>
    </w:p>
    <w:p w:rsidR="001D7691" w:rsidRPr="00C7573E" w:rsidRDefault="001D7691" w:rsidP="00C7573E">
      <w:pPr>
        <w:autoSpaceDE w:val="0"/>
        <w:autoSpaceDN w:val="0"/>
        <w:adjustRightInd w:val="0"/>
        <w:spacing w:before="100" w:beforeAutospacing="1" w:after="100" w:afterAutospacing="1" w:line="240" w:lineRule="auto"/>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Solution </w:t>
      </w:r>
    </w:p>
    <w:p w:rsidR="001D7691" w:rsidRPr="00D936D8" w:rsidRDefault="001D7691" w:rsidP="00D936D8">
      <w:pPr>
        <w:pStyle w:val="ListParagraph"/>
        <w:numPr>
          <w:ilvl w:val="0"/>
          <w:numId w:val="17"/>
        </w:numPr>
        <w:autoSpaceDE w:val="0"/>
        <w:autoSpaceDN w:val="0"/>
        <w:adjustRightInd w:val="0"/>
        <w:spacing w:before="100" w:beforeAutospacing="1" w:after="100" w:afterAutospacing="1" w:line="240" w:lineRule="auto"/>
        <w:jc w:val="both"/>
        <w:rPr>
          <w:rFonts w:ascii="Times New Roman" w:hAnsi="Times New Roman" w:cs="Times New Roman"/>
          <w:color w:val="000000"/>
          <w:sz w:val="24"/>
          <w:szCs w:val="24"/>
          <w:lang w:val="en-US"/>
        </w:rPr>
      </w:pPr>
      <w:r w:rsidRPr="00D936D8">
        <w:rPr>
          <w:rFonts w:ascii="Times New Roman" w:hAnsi="Times New Roman" w:cs="Times New Roman"/>
          <w:color w:val="000000"/>
          <w:sz w:val="24"/>
          <w:szCs w:val="24"/>
          <w:lang w:val="en-US"/>
        </w:rPr>
        <w:t xml:space="preserve">Fixed overhead = 70,000 – 10,000 = 60,000 (ignore depreciation since it’s a non-cash item) </w:t>
      </w:r>
    </w:p>
    <w:p w:rsidR="001D7691" w:rsidRPr="00C7573E" w:rsidRDefault="001D7691" w:rsidP="00D936D8">
      <w:pPr>
        <w:pStyle w:val="Default"/>
        <w:numPr>
          <w:ilvl w:val="0"/>
          <w:numId w:val="17"/>
        </w:numPr>
        <w:spacing w:before="100" w:beforeAutospacing="1" w:after="100" w:afterAutospacing="1"/>
        <w:jc w:val="both"/>
      </w:pPr>
      <w:r w:rsidRPr="00C7573E">
        <w:t xml:space="preserve">Wages = production in units x direct </w:t>
      </w:r>
      <w:proofErr w:type="spellStart"/>
      <w:r w:rsidRPr="00C7573E">
        <w:t>labour</w:t>
      </w:r>
      <w:proofErr w:type="spellEnd"/>
      <w:r w:rsidRPr="00C7573E">
        <w:t xml:space="preserve"> cost per unit</w:t>
      </w:r>
    </w:p>
    <w:p w:rsidR="001E0399" w:rsidRPr="00C7573E" w:rsidRDefault="001E0399" w:rsidP="00C7573E">
      <w:pPr>
        <w:pStyle w:val="Default"/>
        <w:spacing w:before="100" w:beforeAutospacing="1" w:after="100" w:afterAutospacing="1"/>
        <w:jc w:val="both"/>
        <w:rPr>
          <w:b/>
          <w:bCs/>
        </w:rPr>
      </w:pPr>
      <w:r w:rsidRPr="00C7573E">
        <w:rPr>
          <w:b/>
          <w:bCs/>
        </w:rPr>
        <w:t>Analysis of wages</w:t>
      </w:r>
    </w:p>
    <w:tbl>
      <w:tblPr>
        <w:tblStyle w:val="TableGrid"/>
        <w:tblW w:w="0" w:type="auto"/>
        <w:tblLook w:val="04A0" w:firstRow="1" w:lastRow="0" w:firstColumn="1" w:lastColumn="0" w:noHBand="0" w:noVBand="1"/>
      </w:tblPr>
      <w:tblGrid>
        <w:gridCol w:w="1870"/>
        <w:gridCol w:w="1870"/>
        <w:gridCol w:w="1870"/>
        <w:gridCol w:w="1870"/>
        <w:gridCol w:w="1870"/>
      </w:tblGrid>
      <w:tr w:rsidR="00895C9B" w:rsidRPr="00C7573E" w:rsidTr="00895C9B">
        <w:tc>
          <w:tcPr>
            <w:tcW w:w="1870" w:type="dxa"/>
          </w:tcPr>
          <w:p w:rsidR="00895C9B" w:rsidRPr="00C7573E" w:rsidRDefault="00895C9B"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Month </w:t>
            </w:r>
          </w:p>
        </w:tc>
        <w:tc>
          <w:tcPr>
            <w:tcW w:w="1870" w:type="dxa"/>
          </w:tcPr>
          <w:p w:rsidR="00895C9B" w:rsidRPr="00C7573E" w:rsidRDefault="00895C9B"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Wages </w:t>
            </w:r>
          </w:p>
        </w:tc>
        <w:tc>
          <w:tcPr>
            <w:tcW w:w="1870" w:type="dxa"/>
          </w:tcPr>
          <w:p w:rsidR="00895C9B" w:rsidRPr="00C7573E" w:rsidRDefault="00895C9B"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75% </w:t>
            </w:r>
          </w:p>
        </w:tc>
        <w:tc>
          <w:tcPr>
            <w:tcW w:w="1870" w:type="dxa"/>
          </w:tcPr>
          <w:p w:rsidR="00895C9B" w:rsidRPr="00C7573E" w:rsidRDefault="00895C9B"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25% </w:t>
            </w:r>
          </w:p>
        </w:tc>
        <w:tc>
          <w:tcPr>
            <w:tcW w:w="1870" w:type="dxa"/>
          </w:tcPr>
          <w:p w:rsidR="00895C9B" w:rsidRPr="00C7573E" w:rsidRDefault="00895C9B"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Payment </w:t>
            </w:r>
          </w:p>
        </w:tc>
      </w:tr>
      <w:tr w:rsidR="00895C9B" w:rsidRPr="00C7573E" w:rsidTr="00895C9B">
        <w:tc>
          <w:tcPr>
            <w:tcW w:w="1870" w:type="dxa"/>
          </w:tcPr>
          <w:p w:rsidR="00895C9B" w:rsidRPr="00C7573E" w:rsidRDefault="00895C9B"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Nov </w:t>
            </w:r>
          </w:p>
        </w:tc>
        <w:tc>
          <w:tcPr>
            <w:tcW w:w="1870" w:type="dxa"/>
          </w:tcPr>
          <w:p w:rsidR="00895C9B" w:rsidRPr="00C7573E" w:rsidRDefault="00895C9B"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140,000 </w:t>
            </w:r>
          </w:p>
        </w:tc>
        <w:tc>
          <w:tcPr>
            <w:tcW w:w="1870" w:type="dxa"/>
          </w:tcPr>
          <w:p w:rsidR="00895C9B" w:rsidRPr="00C7573E" w:rsidRDefault="00895C9B"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105,000 </w:t>
            </w:r>
          </w:p>
        </w:tc>
        <w:tc>
          <w:tcPr>
            <w:tcW w:w="1870" w:type="dxa"/>
          </w:tcPr>
          <w:p w:rsidR="00895C9B" w:rsidRPr="00C7573E" w:rsidRDefault="00895C9B"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 </w:t>
            </w:r>
          </w:p>
        </w:tc>
        <w:tc>
          <w:tcPr>
            <w:tcW w:w="1870" w:type="dxa"/>
          </w:tcPr>
          <w:p w:rsidR="00895C9B" w:rsidRPr="00C7573E" w:rsidRDefault="00683F6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w:t>
            </w:r>
            <w:r w:rsidR="00895C9B" w:rsidRPr="00C7573E">
              <w:rPr>
                <w:rFonts w:ascii="Times New Roman" w:hAnsi="Times New Roman" w:cs="Times New Roman"/>
                <w:color w:val="000000"/>
                <w:sz w:val="24"/>
                <w:szCs w:val="24"/>
                <w:lang w:val="en-US"/>
              </w:rPr>
              <w:t xml:space="preserve"> </w:t>
            </w:r>
          </w:p>
        </w:tc>
      </w:tr>
      <w:tr w:rsidR="00683F67" w:rsidRPr="00C7573E" w:rsidTr="00895C9B">
        <w:tc>
          <w:tcPr>
            <w:tcW w:w="1870" w:type="dxa"/>
          </w:tcPr>
          <w:p w:rsidR="00683F67" w:rsidRPr="00C7573E" w:rsidRDefault="00683F6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Dec </w:t>
            </w:r>
          </w:p>
        </w:tc>
        <w:tc>
          <w:tcPr>
            <w:tcW w:w="1870" w:type="dxa"/>
          </w:tcPr>
          <w:p w:rsidR="00683F67" w:rsidRPr="00C7573E" w:rsidRDefault="00683F6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150,000 </w:t>
            </w:r>
          </w:p>
        </w:tc>
        <w:tc>
          <w:tcPr>
            <w:tcW w:w="1870" w:type="dxa"/>
          </w:tcPr>
          <w:p w:rsidR="00683F67" w:rsidRPr="00C7573E" w:rsidRDefault="00683F6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112,500 </w:t>
            </w:r>
          </w:p>
        </w:tc>
        <w:tc>
          <w:tcPr>
            <w:tcW w:w="1870" w:type="dxa"/>
          </w:tcPr>
          <w:p w:rsidR="00683F67" w:rsidRPr="00C7573E" w:rsidRDefault="00683F6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35,000 </w:t>
            </w:r>
          </w:p>
        </w:tc>
        <w:tc>
          <w:tcPr>
            <w:tcW w:w="1870" w:type="dxa"/>
          </w:tcPr>
          <w:p w:rsidR="00683F67" w:rsidRPr="00C7573E" w:rsidRDefault="00683F6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 </w:t>
            </w:r>
          </w:p>
        </w:tc>
      </w:tr>
      <w:tr w:rsidR="00683F67" w:rsidRPr="00C7573E" w:rsidTr="00895C9B">
        <w:tc>
          <w:tcPr>
            <w:tcW w:w="1870" w:type="dxa"/>
          </w:tcPr>
          <w:p w:rsidR="00683F67" w:rsidRPr="00C7573E" w:rsidRDefault="00683F6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Jan </w:t>
            </w:r>
          </w:p>
        </w:tc>
        <w:tc>
          <w:tcPr>
            <w:tcW w:w="1870" w:type="dxa"/>
          </w:tcPr>
          <w:p w:rsidR="00683F67" w:rsidRPr="00C7573E" w:rsidRDefault="00683F6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180,000 </w:t>
            </w:r>
          </w:p>
        </w:tc>
        <w:tc>
          <w:tcPr>
            <w:tcW w:w="1870" w:type="dxa"/>
          </w:tcPr>
          <w:p w:rsidR="00683F67" w:rsidRPr="00C7573E" w:rsidRDefault="00683F6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135,000 </w:t>
            </w:r>
          </w:p>
        </w:tc>
        <w:tc>
          <w:tcPr>
            <w:tcW w:w="1870" w:type="dxa"/>
          </w:tcPr>
          <w:p w:rsidR="00683F67" w:rsidRPr="00C7573E" w:rsidRDefault="00683F6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37,500 </w:t>
            </w:r>
          </w:p>
        </w:tc>
        <w:tc>
          <w:tcPr>
            <w:tcW w:w="1870" w:type="dxa"/>
          </w:tcPr>
          <w:p w:rsidR="00683F67" w:rsidRPr="00C7573E" w:rsidRDefault="00683F6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172,500 </w:t>
            </w:r>
          </w:p>
        </w:tc>
      </w:tr>
      <w:tr w:rsidR="00683F67" w:rsidRPr="00C7573E" w:rsidTr="00895C9B">
        <w:tc>
          <w:tcPr>
            <w:tcW w:w="1870" w:type="dxa"/>
          </w:tcPr>
          <w:p w:rsidR="00683F67" w:rsidRPr="00C7573E" w:rsidRDefault="00683F6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Feb </w:t>
            </w:r>
          </w:p>
        </w:tc>
        <w:tc>
          <w:tcPr>
            <w:tcW w:w="1870" w:type="dxa"/>
          </w:tcPr>
          <w:p w:rsidR="00683F67" w:rsidRPr="00C7573E" w:rsidRDefault="00683F6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200,000 </w:t>
            </w:r>
          </w:p>
        </w:tc>
        <w:tc>
          <w:tcPr>
            <w:tcW w:w="1870" w:type="dxa"/>
          </w:tcPr>
          <w:p w:rsidR="00683F67" w:rsidRPr="00C7573E" w:rsidRDefault="00683F6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150,000 </w:t>
            </w:r>
          </w:p>
        </w:tc>
        <w:tc>
          <w:tcPr>
            <w:tcW w:w="1870" w:type="dxa"/>
          </w:tcPr>
          <w:p w:rsidR="00683F67" w:rsidRPr="00C7573E" w:rsidRDefault="00683F6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45,000 </w:t>
            </w:r>
          </w:p>
        </w:tc>
        <w:tc>
          <w:tcPr>
            <w:tcW w:w="1870" w:type="dxa"/>
          </w:tcPr>
          <w:p w:rsidR="00683F67" w:rsidRPr="00C7573E" w:rsidRDefault="00683F67"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195,000 </w:t>
            </w:r>
          </w:p>
        </w:tc>
      </w:tr>
    </w:tbl>
    <w:p w:rsidR="00A960DC" w:rsidRPr="00C7573E" w:rsidRDefault="00A960DC" w:rsidP="00D936D8">
      <w:pPr>
        <w:pStyle w:val="Default"/>
        <w:numPr>
          <w:ilvl w:val="0"/>
          <w:numId w:val="17"/>
        </w:numPr>
        <w:spacing w:before="100" w:beforeAutospacing="1" w:after="100" w:afterAutospacing="1"/>
        <w:jc w:val="both"/>
      </w:pPr>
      <w:r w:rsidRPr="00C7573E">
        <w:t xml:space="preserve">Variable overhead=production in units x variable cost per unit </w:t>
      </w:r>
    </w:p>
    <w:p w:rsidR="00A960DC" w:rsidRPr="00C7573E" w:rsidRDefault="00A960DC" w:rsidP="00C7573E">
      <w:pPr>
        <w:pStyle w:val="Default"/>
        <w:spacing w:before="100" w:beforeAutospacing="1" w:after="100" w:afterAutospacing="1"/>
        <w:jc w:val="both"/>
      </w:pPr>
      <w:r w:rsidRPr="00C7573E">
        <w:t xml:space="preserve">Jan = 108,000 </w:t>
      </w:r>
    </w:p>
    <w:p w:rsidR="00A960DC" w:rsidRPr="00C7573E" w:rsidRDefault="00A960DC" w:rsidP="00C7573E">
      <w:pPr>
        <w:pStyle w:val="Default"/>
        <w:spacing w:before="100" w:beforeAutospacing="1" w:after="100" w:afterAutospacing="1"/>
        <w:jc w:val="both"/>
      </w:pPr>
      <w:r w:rsidRPr="00C7573E">
        <w:t xml:space="preserve">Feb = 120,000 </w:t>
      </w:r>
    </w:p>
    <w:p w:rsidR="00A960DC" w:rsidRPr="00C7573E" w:rsidRDefault="00A960DC" w:rsidP="00C7573E">
      <w:pPr>
        <w:pStyle w:val="Default"/>
        <w:spacing w:before="100" w:beforeAutospacing="1" w:after="100" w:afterAutospacing="1"/>
        <w:jc w:val="both"/>
      </w:pPr>
      <w:r w:rsidRPr="00C7573E">
        <w:t xml:space="preserve">Mar = 132,000 </w:t>
      </w:r>
    </w:p>
    <w:p w:rsidR="00A960DC" w:rsidRPr="00C7573E" w:rsidRDefault="00A960DC" w:rsidP="00C7573E">
      <w:pPr>
        <w:pStyle w:val="Default"/>
        <w:spacing w:before="100" w:beforeAutospacing="1" w:after="100" w:afterAutospacing="1"/>
        <w:jc w:val="both"/>
      </w:pPr>
      <w:r w:rsidRPr="00C7573E">
        <w:t>April = 132,000</w:t>
      </w:r>
    </w:p>
    <w:p w:rsidR="001F5C11" w:rsidRPr="00D936D8" w:rsidRDefault="001F5C11" w:rsidP="00D936D8">
      <w:pPr>
        <w:pStyle w:val="Default"/>
        <w:numPr>
          <w:ilvl w:val="0"/>
          <w:numId w:val="17"/>
        </w:numPr>
        <w:spacing w:before="100" w:beforeAutospacing="1" w:after="100" w:afterAutospacing="1"/>
        <w:jc w:val="both"/>
      </w:pPr>
      <w:r w:rsidRPr="00D936D8">
        <w:rPr>
          <w:bCs/>
        </w:rPr>
        <w:t xml:space="preserve">Sales analysis </w:t>
      </w:r>
    </w:p>
    <w:p w:rsidR="001F5C11" w:rsidRPr="00D936D8" w:rsidRDefault="001F5C11" w:rsidP="00C7573E">
      <w:pPr>
        <w:pStyle w:val="Default"/>
        <w:spacing w:before="100" w:beforeAutospacing="1" w:after="100" w:afterAutospacing="1"/>
        <w:jc w:val="both"/>
        <w:rPr>
          <w:bCs/>
        </w:rPr>
      </w:pPr>
      <w:r w:rsidRPr="00D936D8">
        <w:rPr>
          <w:bCs/>
        </w:rPr>
        <w:t xml:space="preserve">Sales = sales in units </w:t>
      </w:r>
      <w:r w:rsidRPr="00D936D8">
        <w:t xml:space="preserve">X </w:t>
      </w:r>
      <w:r w:rsidRPr="00D936D8">
        <w:rPr>
          <w:bCs/>
        </w:rPr>
        <w:t xml:space="preserve">selling price per unit </w:t>
      </w:r>
    </w:p>
    <w:p w:rsidR="009C08C4" w:rsidRPr="00C7573E" w:rsidRDefault="009C08C4" w:rsidP="00C7573E">
      <w:pPr>
        <w:pStyle w:val="Default"/>
        <w:spacing w:before="100" w:beforeAutospacing="1" w:after="100" w:afterAutospacing="1"/>
        <w:jc w:val="both"/>
        <w:rPr>
          <w:b/>
          <w:bCs/>
        </w:rPr>
      </w:pPr>
    </w:p>
    <w:p w:rsidR="009C08C4" w:rsidRPr="00C7573E" w:rsidRDefault="009C08C4" w:rsidP="00C7573E">
      <w:pPr>
        <w:pStyle w:val="Default"/>
        <w:spacing w:before="100" w:beforeAutospacing="1" w:after="100" w:afterAutospacing="1"/>
        <w:jc w:val="both"/>
      </w:pPr>
    </w:p>
    <w:p w:rsidR="001F5C11" w:rsidRPr="00C7573E" w:rsidRDefault="00113E95" w:rsidP="00C7573E">
      <w:pPr>
        <w:pStyle w:val="Default"/>
        <w:spacing w:before="100" w:beforeAutospacing="1" w:after="100" w:afterAutospacing="1"/>
        <w:jc w:val="both"/>
        <w:rPr>
          <w:b/>
          <w:bCs/>
        </w:rPr>
      </w:pPr>
      <w:r>
        <w:rPr>
          <w:b/>
          <w:bCs/>
        </w:rPr>
        <w:lastRenderedPageBreak/>
        <w:t>Sales</w:t>
      </w:r>
      <w:r w:rsidR="001F5C11" w:rsidRPr="00C7573E">
        <w:rPr>
          <w:b/>
          <w:bCs/>
        </w:rPr>
        <w:t xml:space="preserve"> analysis</w:t>
      </w:r>
    </w:p>
    <w:p w:rsidR="009C08C4" w:rsidRPr="00C7573E" w:rsidRDefault="009C08C4" w:rsidP="00C7573E">
      <w:pPr>
        <w:pStyle w:val="Default"/>
        <w:spacing w:before="100" w:beforeAutospacing="1" w:after="100" w:afterAutospacing="1"/>
        <w:jc w:val="both"/>
        <w:rPr>
          <w:b/>
          <w:bCs/>
        </w:rPr>
      </w:pPr>
    </w:p>
    <w:tbl>
      <w:tblPr>
        <w:tblStyle w:val="TableGrid"/>
        <w:tblW w:w="0" w:type="auto"/>
        <w:tblLook w:val="04A0" w:firstRow="1" w:lastRow="0" w:firstColumn="1" w:lastColumn="0" w:noHBand="0" w:noVBand="1"/>
      </w:tblPr>
      <w:tblGrid>
        <w:gridCol w:w="1870"/>
        <w:gridCol w:w="1870"/>
        <w:gridCol w:w="1870"/>
        <w:gridCol w:w="1870"/>
        <w:gridCol w:w="1870"/>
      </w:tblGrid>
      <w:tr w:rsidR="009C08C4" w:rsidRPr="00C7573E" w:rsidTr="009C08C4">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Month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Wages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5%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95%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payments </w:t>
            </w:r>
          </w:p>
        </w:tc>
      </w:tr>
      <w:tr w:rsidR="009C08C4" w:rsidRPr="00C7573E" w:rsidTr="009C08C4">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Nov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520,000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26,000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 </w:t>
            </w:r>
          </w:p>
        </w:tc>
        <w:tc>
          <w:tcPr>
            <w:tcW w:w="1870" w:type="dxa"/>
          </w:tcPr>
          <w:p w:rsidR="009C08C4" w:rsidRPr="00C7573E" w:rsidRDefault="003B5060" w:rsidP="00C7573E">
            <w:pPr>
              <w:pStyle w:val="Default"/>
              <w:spacing w:before="100" w:beforeAutospacing="1" w:after="100" w:afterAutospacing="1"/>
              <w:jc w:val="both"/>
              <w:rPr>
                <w:b/>
                <w:bCs/>
              </w:rPr>
            </w:pPr>
            <w:r>
              <w:rPr>
                <w:b/>
                <w:bCs/>
              </w:rPr>
              <w:t>-</w:t>
            </w:r>
          </w:p>
        </w:tc>
      </w:tr>
      <w:tr w:rsidR="009C08C4" w:rsidRPr="00C7573E" w:rsidTr="009C08C4">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Dec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600,000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30,000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494,000 </w:t>
            </w:r>
          </w:p>
        </w:tc>
        <w:tc>
          <w:tcPr>
            <w:tcW w:w="1870" w:type="dxa"/>
          </w:tcPr>
          <w:p w:rsidR="009C08C4" w:rsidRPr="00C7573E" w:rsidRDefault="003B5060" w:rsidP="00C7573E">
            <w:pPr>
              <w:pStyle w:val="Default"/>
              <w:spacing w:before="100" w:beforeAutospacing="1" w:after="100" w:afterAutospacing="1"/>
              <w:jc w:val="both"/>
              <w:rPr>
                <w:b/>
                <w:bCs/>
              </w:rPr>
            </w:pPr>
            <w:r>
              <w:rPr>
                <w:b/>
                <w:bCs/>
              </w:rPr>
              <w:t>-</w:t>
            </w:r>
          </w:p>
        </w:tc>
      </w:tr>
      <w:tr w:rsidR="009C08C4" w:rsidRPr="00C7573E" w:rsidTr="009C08C4">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Jan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680,000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34,000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570,000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604,000 </w:t>
            </w:r>
          </w:p>
        </w:tc>
      </w:tr>
      <w:tr w:rsidR="009C08C4" w:rsidRPr="00C7573E" w:rsidTr="009C08C4">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Feb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600,000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30,000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646,000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676,000 </w:t>
            </w:r>
          </w:p>
        </w:tc>
      </w:tr>
      <w:tr w:rsidR="009C08C4" w:rsidRPr="00C7573E" w:rsidTr="009C08C4">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Mar.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720,000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36,000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570,000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606,000 </w:t>
            </w:r>
          </w:p>
        </w:tc>
      </w:tr>
      <w:tr w:rsidR="009C08C4" w:rsidRPr="00C7573E" w:rsidTr="009C08C4">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Apr.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720,000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36,000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684,000 </w:t>
            </w:r>
          </w:p>
        </w:tc>
        <w:tc>
          <w:tcPr>
            <w:tcW w:w="1870" w:type="dxa"/>
          </w:tcPr>
          <w:p w:rsidR="009C08C4" w:rsidRPr="00C7573E" w:rsidRDefault="009C08C4"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720,000 </w:t>
            </w:r>
          </w:p>
        </w:tc>
      </w:tr>
    </w:tbl>
    <w:p w:rsidR="009C08C4" w:rsidRPr="00C7573E" w:rsidRDefault="009C08C4" w:rsidP="00C7573E">
      <w:pPr>
        <w:pStyle w:val="Default"/>
        <w:spacing w:before="100" w:beforeAutospacing="1" w:after="100" w:afterAutospacing="1"/>
        <w:jc w:val="both"/>
        <w:rPr>
          <w:b/>
          <w:bCs/>
        </w:rPr>
      </w:pPr>
    </w:p>
    <w:p w:rsidR="005C0E02" w:rsidRPr="00C7573E" w:rsidRDefault="009B6EF3" w:rsidP="00C7573E">
      <w:pPr>
        <w:pStyle w:val="Default"/>
        <w:spacing w:before="100" w:beforeAutospacing="1" w:after="100" w:afterAutospacing="1"/>
        <w:jc w:val="both"/>
        <w:rPr>
          <w:b/>
          <w:bCs/>
        </w:rPr>
      </w:pPr>
      <w:r w:rsidRPr="00C7573E">
        <w:rPr>
          <w:b/>
          <w:bCs/>
        </w:rPr>
        <w:t>Cash B</w:t>
      </w:r>
      <w:r w:rsidR="005C0E02" w:rsidRPr="00C7573E">
        <w:rPr>
          <w:b/>
          <w:bCs/>
        </w:rPr>
        <w:t>udget</w:t>
      </w:r>
    </w:p>
    <w:p w:rsidR="009B6EF3" w:rsidRPr="00C7573E" w:rsidRDefault="009B6EF3" w:rsidP="00C7573E">
      <w:pPr>
        <w:pStyle w:val="Default"/>
        <w:spacing w:before="100" w:beforeAutospacing="1" w:after="100" w:afterAutospacing="1"/>
        <w:jc w:val="both"/>
        <w:rPr>
          <w:b/>
          <w:bCs/>
        </w:rPr>
      </w:pPr>
    </w:p>
    <w:tbl>
      <w:tblPr>
        <w:tblStyle w:val="TableGrid"/>
        <w:tblW w:w="0" w:type="auto"/>
        <w:tblLook w:val="04A0" w:firstRow="1" w:lastRow="0" w:firstColumn="1" w:lastColumn="0" w:noHBand="0" w:noVBand="1"/>
      </w:tblPr>
      <w:tblGrid>
        <w:gridCol w:w="1870"/>
        <w:gridCol w:w="1870"/>
        <w:gridCol w:w="1870"/>
        <w:gridCol w:w="1870"/>
        <w:gridCol w:w="1870"/>
      </w:tblGrid>
      <w:tr w:rsidR="00476C6F" w:rsidRPr="00C7573E" w:rsidTr="00081B84">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Details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JAN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FEB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MAR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b/>
                <w:bCs/>
                <w:color w:val="000000"/>
                <w:sz w:val="24"/>
                <w:szCs w:val="24"/>
                <w:lang w:val="en-US"/>
              </w:rPr>
              <w:t xml:space="preserve">APRIL </w:t>
            </w:r>
          </w:p>
        </w:tc>
      </w:tr>
      <w:tr w:rsidR="00476C6F" w:rsidRPr="00C7573E" w:rsidTr="00081B84">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Bal. b/d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10,000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3,500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89,500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228,500 </w:t>
            </w:r>
          </w:p>
        </w:tc>
      </w:tr>
      <w:tr w:rsidR="00476C6F" w:rsidRPr="00C7573E" w:rsidTr="00081B84">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Sales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604,000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676,000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606,000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720,000 </w:t>
            </w:r>
          </w:p>
        </w:tc>
      </w:tr>
      <w:tr w:rsidR="00476C6F" w:rsidRPr="00C7573E" w:rsidTr="00081B84">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Sale of machine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_____-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_____-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30,000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_____- </w:t>
            </w:r>
          </w:p>
        </w:tc>
      </w:tr>
      <w:tr w:rsidR="00476C6F" w:rsidRPr="00C7573E" w:rsidTr="00081B84">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Total receipts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614,000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679,500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725,500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948,500 </w:t>
            </w:r>
          </w:p>
        </w:tc>
      </w:tr>
      <w:tr w:rsidR="00476C6F" w:rsidRPr="00C7573E" w:rsidTr="00081B84">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Wages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172,500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195,000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215,000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220,000 </w:t>
            </w:r>
          </w:p>
        </w:tc>
      </w:tr>
      <w:tr w:rsidR="00476C6F" w:rsidRPr="00C7573E" w:rsidTr="00081B84">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Fixed overhead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60,000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60,000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60,000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60,000 </w:t>
            </w:r>
          </w:p>
        </w:tc>
      </w:tr>
      <w:tr w:rsidR="00476C6F" w:rsidRPr="00C7573E" w:rsidTr="00081B84">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Variable overhead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108,000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120,000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132,000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132,000 </w:t>
            </w:r>
          </w:p>
        </w:tc>
      </w:tr>
      <w:tr w:rsidR="00476C6F" w:rsidRPr="00C7573E" w:rsidTr="00081B84">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Payment for materials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70,000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75,000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90,000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100,000 </w:t>
            </w:r>
          </w:p>
        </w:tc>
      </w:tr>
      <w:tr w:rsidR="00476C6F" w:rsidRPr="00C7573E" w:rsidTr="00081B84">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Payment of tax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140,000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 </w:t>
            </w:r>
          </w:p>
        </w:tc>
      </w:tr>
      <w:tr w:rsidR="00476C6F" w:rsidRPr="00C7573E" w:rsidTr="00081B84">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Purchase of machine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200,000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 </w:t>
            </w:r>
          </w:p>
        </w:tc>
      </w:tr>
      <w:tr w:rsidR="00476C6F" w:rsidRPr="00C7573E" w:rsidTr="00081B84">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Total payments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610,500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590,000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497,000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512,000 </w:t>
            </w:r>
          </w:p>
        </w:tc>
      </w:tr>
      <w:tr w:rsidR="00476C6F" w:rsidRPr="00C7573E" w:rsidTr="00081B84">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Balance c/d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3,500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89,500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228,500 </w:t>
            </w:r>
          </w:p>
        </w:tc>
        <w:tc>
          <w:tcPr>
            <w:tcW w:w="1870" w:type="dxa"/>
          </w:tcPr>
          <w:p w:rsidR="00476C6F" w:rsidRPr="00C7573E" w:rsidRDefault="00476C6F" w:rsidP="00C7573E">
            <w:pPr>
              <w:autoSpaceDE w:val="0"/>
              <w:autoSpaceDN w:val="0"/>
              <w:adjustRightInd w:val="0"/>
              <w:spacing w:before="100" w:beforeAutospacing="1" w:after="100" w:afterAutospacing="1"/>
              <w:jc w:val="both"/>
              <w:rPr>
                <w:rFonts w:ascii="Times New Roman" w:hAnsi="Times New Roman" w:cs="Times New Roman"/>
                <w:color w:val="000000"/>
                <w:sz w:val="24"/>
                <w:szCs w:val="24"/>
                <w:lang w:val="en-US"/>
              </w:rPr>
            </w:pPr>
            <w:r w:rsidRPr="00C7573E">
              <w:rPr>
                <w:rFonts w:ascii="Times New Roman" w:hAnsi="Times New Roman" w:cs="Times New Roman"/>
                <w:color w:val="000000"/>
                <w:sz w:val="24"/>
                <w:szCs w:val="24"/>
                <w:lang w:val="en-US"/>
              </w:rPr>
              <w:t xml:space="preserve">436,500 </w:t>
            </w:r>
          </w:p>
        </w:tc>
      </w:tr>
    </w:tbl>
    <w:p w:rsidR="00482B4A" w:rsidRPr="00C7573E" w:rsidRDefault="00482B4A" w:rsidP="00C7573E">
      <w:pPr>
        <w:pStyle w:val="Default"/>
        <w:spacing w:before="100" w:beforeAutospacing="1" w:after="100" w:afterAutospacing="1"/>
        <w:jc w:val="both"/>
        <w:rPr>
          <w:b/>
          <w:bCs/>
        </w:rPr>
      </w:pPr>
    </w:p>
    <w:p w:rsidR="00683326" w:rsidRPr="00C7573E" w:rsidRDefault="00683326" w:rsidP="00C7573E">
      <w:pPr>
        <w:spacing w:before="100" w:beforeAutospacing="1" w:after="100" w:afterAutospacing="1" w:line="240" w:lineRule="auto"/>
        <w:jc w:val="both"/>
        <w:rPr>
          <w:rFonts w:ascii="Times New Roman" w:hAnsi="Times New Roman" w:cs="Times New Roman"/>
          <w:b/>
          <w:sz w:val="24"/>
          <w:szCs w:val="24"/>
          <w:lang w:val="en-US"/>
        </w:rPr>
      </w:pPr>
      <w:r w:rsidRPr="00C7573E">
        <w:rPr>
          <w:rFonts w:ascii="Times New Roman" w:hAnsi="Times New Roman" w:cs="Times New Roman"/>
          <w:b/>
          <w:sz w:val="24"/>
          <w:szCs w:val="24"/>
          <w:lang w:val="en-US"/>
        </w:rPr>
        <w:t>REFERENCES</w:t>
      </w:r>
    </w:p>
    <w:p w:rsidR="00683326" w:rsidRPr="00C7573E" w:rsidRDefault="00683326" w:rsidP="00C7573E">
      <w:pPr>
        <w:spacing w:before="100" w:beforeAutospacing="1" w:after="100" w:afterAutospacing="1" w:line="240" w:lineRule="auto"/>
        <w:jc w:val="both"/>
        <w:rPr>
          <w:rFonts w:ascii="Times New Roman" w:hAnsi="Times New Roman" w:cs="Times New Roman"/>
          <w:sz w:val="24"/>
          <w:szCs w:val="24"/>
          <w:lang w:val="en-US"/>
        </w:rPr>
      </w:pPr>
      <w:r w:rsidRPr="00C7573E">
        <w:rPr>
          <w:rFonts w:ascii="Times New Roman" w:hAnsi="Times New Roman" w:cs="Times New Roman"/>
          <w:sz w:val="24"/>
          <w:szCs w:val="24"/>
          <w:lang w:val="en-US"/>
        </w:rPr>
        <w:t xml:space="preserve">Financial Analysis Tools and Technique: A Guide for Manager, Erich </w:t>
      </w:r>
      <w:proofErr w:type="spellStart"/>
      <w:r w:rsidRPr="00C7573E">
        <w:rPr>
          <w:rFonts w:ascii="Times New Roman" w:hAnsi="Times New Roman" w:cs="Times New Roman"/>
          <w:sz w:val="24"/>
          <w:szCs w:val="24"/>
          <w:lang w:val="en-US"/>
        </w:rPr>
        <w:t>Helfert</w:t>
      </w:r>
      <w:proofErr w:type="spellEnd"/>
      <w:r w:rsidRPr="00C7573E">
        <w:rPr>
          <w:rFonts w:ascii="Times New Roman" w:hAnsi="Times New Roman" w:cs="Times New Roman"/>
          <w:sz w:val="24"/>
          <w:szCs w:val="24"/>
          <w:lang w:val="en-US"/>
        </w:rPr>
        <w:t>,</w:t>
      </w:r>
      <w:r w:rsidR="000378E4" w:rsidRPr="00C7573E">
        <w:rPr>
          <w:rFonts w:ascii="Times New Roman" w:hAnsi="Times New Roman" w:cs="Times New Roman"/>
          <w:sz w:val="24"/>
          <w:szCs w:val="24"/>
          <w:lang w:val="en-US"/>
        </w:rPr>
        <w:t xml:space="preserve"> </w:t>
      </w:r>
      <w:r w:rsidRPr="00C7573E">
        <w:rPr>
          <w:rFonts w:ascii="Times New Roman" w:hAnsi="Times New Roman" w:cs="Times New Roman"/>
          <w:sz w:val="24"/>
          <w:szCs w:val="24"/>
          <w:lang w:val="en-US"/>
        </w:rPr>
        <w:t>McGraw Hill (2001)</w:t>
      </w:r>
    </w:p>
    <w:p w:rsidR="00683326" w:rsidRPr="00C7573E" w:rsidRDefault="00683326" w:rsidP="00C7573E">
      <w:pPr>
        <w:spacing w:before="100" w:beforeAutospacing="1" w:after="100" w:afterAutospacing="1" w:line="240" w:lineRule="auto"/>
        <w:jc w:val="both"/>
        <w:rPr>
          <w:rFonts w:ascii="Times New Roman" w:hAnsi="Times New Roman" w:cs="Times New Roman"/>
          <w:sz w:val="24"/>
          <w:szCs w:val="24"/>
          <w:lang w:val="en-US"/>
        </w:rPr>
      </w:pPr>
      <w:r w:rsidRPr="00C7573E">
        <w:rPr>
          <w:rFonts w:ascii="Times New Roman" w:hAnsi="Times New Roman" w:cs="Times New Roman"/>
          <w:sz w:val="24"/>
          <w:szCs w:val="24"/>
          <w:lang w:val="en-US"/>
        </w:rPr>
        <w:t>The Essentials of Financial Analysis, Samuel Weaver, McGraw Hill (2012)</w:t>
      </w:r>
    </w:p>
    <w:p w:rsidR="00E30339" w:rsidRPr="00C7573E" w:rsidRDefault="00E30339" w:rsidP="00C7573E">
      <w:pPr>
        <w:spacing w:before="100" w:beforeAutospacing="1" w:after="100" w:afterAutospacing="1" w:line="240" w:lineRule="auto"/>
        <w:jc w:val="both"/>
        <w:rPr>
          <w:rFonts w:ascii="Times New Roman" w:hAnsi="Times New Roman" w:cs="Times New Roman"/>
          <w:sz w:val="24"/>
          <w:szCs w:val="24"/>
          <w:lang w:val="en-US"/>
        </w:rPr>
      </w:pPr>
      <w:r w:rsidRPr="00C7573E">
        <w:rPr>
          <w:rFonts w:ascii="Times New Roman" w:hAnsi="Times New Roman" w:cs="Times New Roman"/>
          <w:color w:val="000000" w:themeColor="text1"/>
          <w:sz w:val="24"/>
          <w:szCs w:val="24"/>
        </w:rPr>
        <w:t xml:space="preserve">Financial statement </w:t>
      </w:r>
      <w:proofErr w:type="gramStart"/>
      <w:r w:rsidRPr="00C7573E">
        <w:rPr>
          <w:rFonts w:ascii="Times New Roman" w:hAnsi="Times New Roman" w:cs="Times New Roman"/>
          <w:color w:val="000000" w:themeColor="text1"/>
          <w:sz w:val="24"/>
          <w:szCs w:val="24"/>
        </w:rPr>
        <w:t>analysis :K</w:t>
      </w:r>
      <w:proofErr w:type="gramEnd"/>
      <w:r w:rsidRPr="00C7573E">
        <w:rPr>
          <w:rFonts w:ascii="Times New Roman" w:hAnsi="Times New Roman" w:cs="Times New Roman"/>
          <w:color w:val="000000" w:themeColor="text1"/>
          <w:sz w:val="24"/>
          <w:szCs w:val="24"/>
        </w:rPr>
        <w:t xml:space="preserve">. R. </w:t>
      </w:r>
      <w:proofErr w:type="spellStart"/>
      <w:r w:rsidRPr="00C7573E">
        <w:rPr>
          <w:rFonts w:ascii="Times New Roman" w:hAnsi="Times New Roman" w:cs="Times New Roman"/>
          <w:color w:val="000000" w:themeColor="text1"/>
          <w:sz w:val="24"/>
          <w:szCs w:val="24"/>
        </w:rPr>
        <w:t>Subramanyam</w:t>
      </w:r>
      <w:proofErr w:type="spellEnd"/>
      <w:r w:rsidRPr="00C7573E">
        <w:rPr>
          <w:rFonts w:ascii="Times New Roman" w:hAnsi="Times New Roman" w:cs="Times New Roman"/>
          <w:color w:val="000000" w:themeColor="text1"/>
          <w:sz w:val="24"/>
          <w:szCs w:val="24"/>
        </w:rPr>
        <w:t xml:space="preserve">., McGraw-Hill Education(2014) </w:t>
      </w:r>
    </w:p>
    <w:sectPr w:rsidR="00E30339" w:rsidRPr="00C7573E">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7DB" w:rsidRDefault="000747DB" w:rsidP="00B74F90">
      <w:pPr>
        <w:spacing w:after="0" w:line="240" w:lineRule="auto"/>
      </w:pPr>
      <w:r>
        <w:separator/>
      </w:r>
    </w:p>
  </w:endnote>
  <w:endnote w:type="continuationSeparator" w:id="0">
    <w:p w:rsidR="000747DB" w:rsidRDefault="000747DB" w:rsidP="00B74F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368301"/>
      <w:docPartObj>
        <w:docPartGallery w:val="Page Numbers (Bottom of Page)"/>
        <w:docPartUnique/>
      </w:docPartObj>
    </w:sdtPr>
    <w:sdtEndPr>
      <w:rPr>
        <w:noProof/>
      </w:rPr>
    </w:sdtEndPr>
    <w:sdtContent>
      <w:p w:rsidR="0022196D" w:rsidRDefault="0022196D">
        <w:pPr>
          <w:pStyle w:val="Footer"/>
          <w:jc w:val="center"/>
        </w:pPr>
        <w:r>
          <w:fldChar w:fldCharType="begin"/>
        </w:r>
        <w:r>
          <w:instrText xml:space="preserve"> PAGE   \* MERGEFORMAT </w:instrText>
        </w:r>
        <w:r>
          <w:fldChar w:fldCharType="separate"/>
        </w:r>
        <w:r w:rsidR="007525A1">
          <w:rPr>
            <w:noProof/>
          </w:rPr>
          <w:t>1</w:t>
        </w:r>
        <w:r>
          <w:rPr>
            <w:noProof/>
          </w:rPr>
          <w:fldChar w:fldCharType="end"/>
        </w:r>
      </w:p>
    </w:sdtContent>
  </w:sdt>
  <w:p w:rsidR="0022196D" w:rsidRDefault="002219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7DB" w:rsidRDefault="000747DB" w:rsidP="00B74F90">
      <w:pPr>
        <w:spacing w:after="0" w:line="240" w:lineRule="auto"/>
      </w:pPr>
      <w:r>
        <w:separator/>
      </w:r>
    </w:p>
  </w:footnote>
  <w:footnote w:type="continuationSeparator" w:id="0">
    <w:p w:rsidR="000747DB" w:rsidRDefault="000747DB" w:rsidP="00B74F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1740A"/>
    <w:multiLevelType w:val="hybridMultilevel"/>
    <w:tmpl w:val="DAF6A524"/>
    <w:lvl w:ilvl="0" w:tplc="B5064A7E">
      <w:start w:val="9"/>
      <w:numFmt w:val="lowerLetter"/>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4211461"/>
    <w:multiLevelType w:val="hybridMultilevel"/>
    <w:tmpl w:val="E9CCBB48"/>
    <w:lvl w:ilvl="0" w:tplc="04090019">
      <w:start w:val="1"/>
      <w:numFmt w:val="lowerLetter"/>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2" w15:restartNumberingAfterBreak="0">
    <w:nsid w:val="09715A32"/>
    <w:multiLevelType w:val="hybridMultilevel"/>
    <w:tmpl w:val="D8D4DB0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8AE0B84"/>
    <w:multiLevelType w:val="hybridMultilevel"/>
    <w:tmpl w:val="D870D3AE"/>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29103B"/>
    <w:multiLevelType w:val="hybridMultilevel"/>
    <w:tmpl w:val="BE8A4D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8131A7"/>
    <w:multiLevelType w:val="hybridMultilevel"/>
    <w:tmpl w:val="37F41C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8225955"/>
    <w:multiLevelType w:val="hybridMultilevel"/>
    <w:tmpl w:val="D0B085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034308"/>
    <w:multiLevelType w:val="hybridMultilevel"/>
    <w:tmpl w:val="A524E908"/>
    <w:lvl w:ilvl="0" w:tplc="04090017">
      <w:start w:val="1"/>
      <w:numFmt w:val="lowerLetter"/>
      <w:lvlText w:val="%1)"/>
      <w:lvlJc w:val="left"/>
      <w:pPr>
        <w:ind w:left="720" w:hanging="360"/>
      </w:pPr>
    </w:lvl>
    <w:lvl w:ilvl="1" w:tplc="896A214E">
      <w:start w:val="1"/>
      <w:numFmt w:val="lowerRoman"/>
      <w:lvlText w:val="%2)"/>
      <w:lvlJc w:val="left"/>
      <w:pPr>
        <w:ind w:left="1440" w:hanging="360"/>
      </w:pPr>
      <w:rPr>
        <w:rFonts w:ascii="Times New Roman" w:eastAsiaTheme="minorHAnsi" w:hAnsi="Times New Roman" w:cs="Times New Roman"/>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B562F8"/>
    <w:multiLevelType w:val="hybridMultilevel"/>
    <w:tmpl w:val="26D6540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9245EF0"/>
    <w:multiLevelType w:val="hybridMultilevel"/>
    <w:tmpl w:val="874A83C4"/>
    <w:lvl w:ilvl="0" w:tplc="0409000F">
      <w:start w:val="1"/>
      <w:numFmt w:val="decimal"/>
      <w:lvlText w:val="%1."/>
      <w:lvlJc w:val="left"/>
      <w:pPr>
        <w:ind w:left="720" w:hanging="360"/>
      </w:pPr>
    </w:lvl>
    <w:lvl w:ilvl="1" w:tplc="7624D714">
      <w:start w:val="2"/>
      <w:numFmt w:val="bullet"/>
      <w:lvlText w:val="•"/>
      <w:lvlJc w:val="left"/>
      <w:pPr>
        <w:ind w:left="1440" w:hanging="360"/>
      </w:pPr>
      <w:rPr>
        <w:rFonts w:ascii="Times New Roman" w:eastAsiaTheme="minorHAns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AA6231F"/>
    <w:multiLevelType w:val="hybridMultilevel"/>
    <w:tmpl w:val="94283C48"/>
    <w:lvl w:ilvl="0" w:tplc="C6F2ED1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D6246E"/>
    <w:multiLevelType w:val="hybridMultilevel"/>
    <w:tmpl w:val="A920DE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605028"/>
    <w:multiLevelType w:val="hybridMultilevel"/>
    <w:tmpl w:val="2E9695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6C23EF5"/>
    <w:multiLevelType w:val="hybridMultilevel"/>
    <w:tmpl w:val="D77A08A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3082FE5"/>
    <w:multiLevelType w:val="hybridMultilevel"/>
    <w:tmpl w:val="1FC665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D75617"/>
    <w:multiLevelType w:val="multilevel"/>
    <w:tmpl w:val="FCF8534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6B24254E"/>
    <w:multiLevelType w:val="hybridMultilevel"/>
    <w:tmpl w:val="BBC8A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6"/>
  </w:num>
  <w:num w:numId="4">
    <w:abstractNumId w:val="5"/>
  </w:num>
  <w:num w:numId="5">
    <w:abstractNumId w:val="13"/>
  </w:num>
  <w:num w:numId="6">
    <w:abstractNumId w:val="4"/>
  </w:num>
  <w:num w:numId="7">
    <w:abstractNumId w:val="3"/>
  </w:num>
  <w:num w:numId="8">
    <w:abstractNumId w:val="1"/>
  </w:num>
  <w:num w:numId="9">
    <w:abstractNumId w:val="8"/>
  </w:num>
  <w:num w:numId="10">
    <w:abstractNumId w:val="7"/>
  </w:num>
  <w:num w:numId="11">
    <w:abstractNumId w:val="0"/>
  </w:num>
  <w:num w:numId="12">
    <w:abstractNumId w:val="12"/>
  </w:num>
  <w:num w:numId="13">
    <w:abstractNumId w:val="16"/>
  </w:num>
  <w:num w:numId="14">
    <w:abstractNumId w:val="14"/>
  </w:num>
  <w:num w:numId="15">
    <w:abstractNumId w:val="2"/>
  </w:num>
  <w:num w:numId="16">
    <w:abstractNumId w:val="1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61F2"/>
    <w:rsid w:val="000012BF"/>
    <w:rsid w:val="000124A0"/>
    <w:rsid w:val="00023222"/>
    <w:rsid w:val="000378E4"/>
    <w:rsid w:val="00044773"/>
    <w:rsid w:val="000734B5"/>
    <w:rsid w:val="000747DB"/>
    <w:rsid w:val="00075526"/>
    <w:rsid w:val="00081B84"/>
    <w:rsid w:val="000941EC"/>
    <w:rsid w:val="0009627A"/>
    <w:rsid w:val="000B6953"/>
    <w:rsid w:val="000D77E6"/>
    <w:rsid w:val="000F00CB"/>
    <w:rsid w:val="00113E95"/>
    <w:rsid w:val="00114156"/>
    <w:rsid w:val="00122BDC"/>
    <w:rsid w:val="00147240"/>
    <w:rsid w:val="001615BA"/>
    <w:rsid w:val="00174905"/>
    <w:rsid w:val="00176A6D"/>
    <w:rsid w:val="00196A2F"/>
    <w:rsid w:val="001A257D"/>
    <w:rsid w:val="001A2994"/>
    <w:rsid w:val="001B03A9"/>
    <w:rsid w:val="001D2EF3"/>
    <w:rsid w:val="001D7691"/>
    <w:rsid w:val="001E0399"/>
    <w:rsid w:val="001E7E5B"/>
    <w:rsid w:val="001F2CBC"/>
    <w:rsid w:val="001F5C11"/>
    <w:rsid w:val="00201FB4"/>
    <w:rsid w:val="002156FC"/>
    <w:rsid w:val="0022196D"/>
    <w:rsid w:val="0022638C"/>
    <w:rsid w:val="00235202"/>
    <w:rsid w:val="002435C6"/>
    <w:rsid w:val="00261394"/>
    <w:rsid w:val="002905EE"/>
    <w:rsid w:val="002A26B5"/>
    <w:rsid w:val="002B1927"/>
    <w:rsid w:val="002D22A4"/>
    <w:rsid w:val="002D6158"/>
    <w:rsid w:val="002D7C23"/>
    <w:rsid w:val="002E4AF4"/>
    <w:rsid w:val="002F472E"/>
    <w:rsid w:val="002F4BD2"/>
    <w:rsid w:val="002F5532"/>
    <w:rsid w:val="00302A71"/>
    <w:rsid w:val="00315DA5"/>
    <w:rsid w:val="00323814"/>
    <w:rsid w:val="00324959"/>
    <w:rsid w:val="00341A35"/>
    <w:rsid w:val="00374BAE"/>
    <w:rsid w:val="003840FD"/>
    <w:rsid w:val="0039298F"/>
    <w:rsid w:val="003B5060"/>
    <w:rsid w:val="003B6F3A"/>
    <w:rsid w:val="003C0CDD"/>
    <w:rsid w:val="003C6EF6"/>
    <w:rsid w:val="003D4E69"/>
    <w:rsid w:val="003D7209"/>
    <w:rsid w:val="0042638E"/>
    <w:rsid w:val="0042703E"/>
    <w:rsid w:val="00456C94"/>
    <w:rsid w:val="004570F1"/>
    <w:rsid w:val="00476C6F"/>
    <w:rsid w:val="00482B4A"/>
    <w:rsid w:val="004A1069"/>
    <w:rsid w:val="004A78A6"/>
    <w:rsid w:val="004B35A4"/>
    <w:rsid w:val="004B7800"/>
    <w:rsid w:val="004C564F"/>
    <w:rsid w:val="004C5FC2"/>
    <w:rsid w:val="004D7191"/>
    <w:rsid w:val="005109D7"/>
    <w:rsid w:val="00510BBC"/>
    <w:rsid w:val="00515AB9"/>
    <w:rsid w:val="005422C6"/>
    <w:rsid w:val="00543361"/>
    <w:rsid w:val="00546B80"/>
    <w:rsid w:val="00551570"/>
    <w:rsid w:val="00577A43"/>
    <w:rsid w:val="005A4C2E"/>
    <w:rsid w:val="005C02C8"/>
    <w:rsid w:val="005C0E02"/>
    <w:rsid w:val="005F1193"/>
    <w:rsid w:val="005F24A8"/>
    <w:rsid w:val="005F7599"/>
    <w:rsid w:val="00602CAF"/>
    <w:rsid w:val="00604E58"/>
    <w:rsid w:val="0060527B"/>
    <w:rsid w:val="00613BE6"/>
    <w:rsid w:val="00617958"/>
    <w:rsid w:val="0065189E"/>
    <w:rsid w:val="00666B2D"/>
    <w:rsid w:val="00683326"/>
    <w:rsid w:val="00683F67"/>
    <w:rsid w:val="006916E4"/>
    <w:rsid w:val="006A2886"/>
    <w:rsid w:val="006A2AB5"/>
    <w:rsid w:val="006A4633"/>
    <w:rsid w:val="006A6B6E"/>
    <w:rsid w:val="006B43DD"/>
    <w:rsid w:val="006C33C2"/>
    <w:rsid w:val="006C580D"/>
    <w:rsid w:val="006E33FE"/>
    <w:rsid w:val="006E622C"/>
    <w:rsid w:val="00703BA2"/>
    <w:rsid w:val="00743886"/>
    <w:rsid w:val="007525A1"/>
    <w:rsid w:val="00760897"/>
    <w:rsid w:val="00781A47"/>
    <w:rsid w:val="007960D3"/>
    <w:rsid w:val="007C4C9C"/>
    <w:rsid w:val="007E59E2"/>
    <w:rsid w:val="008007B2"/>
    <w:rsid w:val="00811605"/>
    <w:rsid w:val="00817CA5"/>
    <w:rsid w:val="00820FAA"/>
    <w:rsid w:val="00835F1F"/>
    <w:rsid w:val="00872092"/>
    <w:rsid w:val="00895C9B"/>
    <w:rsid w:val="008A185E"/>
    <w:rsid w:val="008A2B04"/>
    <w:rsid w:val="008D08D8"/>
    <w:rsid w:val="008D4E91"/>
    <w:rsid w:val="008F0450"/>
    <w:rsid w:val="008F7AAB"/>
    <w:rsid w:val="00900B02"/>
    <w:rsid w:val="009017A3"/>
    <w:rsid w:val="009614D4"/>
    <w:rsid w:val="00962BFC"/>
    <w:rsid w:val="009A70FE"/>
    <w:rsid w:val="009B6EF3"/>
    <w:rsid w:val="009C08C4"/>
    <w:rsid w:val="009C1EB4"/>
    <w:rsid w:val="009C4963"/>
    <w:rsid w:val="009D182B"/>
    <w:rsid w:val="009D4B61"/>
    <w:rsid w:val="009E089D"/>
    <w:rsid w:val="009F5009"/>
    <w:rsid w:val="00A1173B"/>
    <w:rsid w:val="00A11B84"/>
    <w:rsid w:val="00A23468"/>
    <w:rsid w:val="00A2630D"/>
    <w:rsid w:val="00A445EC"/>
    <w:rsid w:val="00A509DA"/>
    <w:rsid w:val="00A77F34"/>
    <w:rsid w:val="00A960DC"/>
    <w:rsid w:val="00A9752D"/>
    <w:rsid w:val="00AB2604"/>
    <w:rsid w:val="00AB5ADA"/>
    <w:rsid w:val="00AD61F2"/>
    <w:rsid w:val="00B00708"/>
    <w:rsid w:val="00B15299"/>
    <w:rsid w:val="00B152CC"/>
    <w:rsid w:val="00B15FC6"/>
    <w:rsid w:val="00B20BC4"/>
    <w:rsid w:val="00B40EA3"/>
    <w:rsid w:val="00B426C1"/>
    <w:rsid w:val="00B449F3"/>
    <w:rsid w:val="00B71C7D"/>
    <w:rsid w:val="00B74F90"/>
    <w:rsid w:val="00B83000"/>
    <w:rsid w:val="00B9480F"/>
    <w:rsid w:val="00BA22C4"/>
    <w:rsid w:val="00BC5F03"/>
    <w:rsid w:val="00BE4F11"/>
    <w:rsid w:val="00BE5AD4"/>
    <w:rsid w:val="00BF59BF"/>
    <w:rsid w:val="00C02BE2"/>
    <w:rsid w:val="00C170D7"/>
    <w:rsid w:val="00C23186"/>
    <w:rsid w:val="00C31287"/>
    <w:rsid w:val="00C534D4"/>
    <w:rsid w:val="00C70AD7"/>
    <w:rsid w:val="00C70BE4"/>
    <w:rsid w:val="00C74587"/>
    <w:rsid w:val="00C7573E"/>
    <w:rsid w:val="00C854CA"/>
    <w:rsid w:val="00CB6F05"/>
    <w:rsid w:val="00CE4F36"/>
    <w:rsid w:val="00CE7F9D"/>
    <w:rsid w:val="00CF4AE0"/>
    <w:rsid w:val="00D04F96"/>
    <w:rsid w:val="00D06103"/>
    <w:rsid w:val="00D16D90"/>
    <w:rsid w:val="00D4736C"/>
    <w:rsid w:val="00D76F6D"/>
    <w:rsid w:val="00D85939"/>
    <w:rsid w:val="00D936D8"/>
    <w:rsid w:val="00D97E63"/>
    <w:rsid w:val="00DB06E6"/>
    <w:rsid w:val="00DD5759"/>
    <w:rsid w:val="00DD65E2"/>
    <w:rsid w:val="00DF070F"/>
    <w:rsid w:val="00E053A5"/>
    <w:rsid w:val="00E30339"/>
    <w:rsid w:val="00E35010"/>
    <w:rsid w:val="00E36213"/>
    <w:rsid w:val="00E5778E"/>
    <w:rsid w:val="00E60038"/>
    <w:rsid w:val="00E67248"/>
    <w:rsid w:val="00E74B6E"/>
    <w:rsid w:val="00E75BED"/>
    <w:rsid w:val="00E81E7E"/>
    <w:rsid w:val="00E908F4"/>
    <w:rsid w:val="00EA1D87"/>
    <w:rsid w:val="00EB473A"/>
    <w:rsid w:val="00F0521C"/>
    <w:rsid w:val="00F11D17"/>
    <w:rsid w:val="00F24D08"/>
    <w:rsid w:val="00F267B1"/>
    <w:rsid w:val="00F34B20"/>
    <w:rsid w:val="00F714E0"/>
    <w:rsid w:val="00F87380"/>
    <w:rsid w:val="00F92383"/>
    <w:rsid w:val="00F93A3D"/>
    <w:rsid w:val="00FA2AB7"/>
    <w:rsid w:val="00FC58EC"/>
    <w:rsid w:val="00FE7517"/>
    <w:rsid w:val="00FF44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C19B1"/>
  <w15:chartTrackingRefBased/>
  <w15:docId w15:val="{DAB83431-4AFF-4DDD-8EFD-876E07A77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FC58E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next w:val="Normal"/>
    <w:link w:val="Heading2Char"/>
    <w:uiPriority w:val="9"/>
    <w:semiHidden/>
    <w:unhideWhenUsed/>
    <w:qFormat/>
    <w:rsid w:val="001D2EF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D2EF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AD61F2"/>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ff2">
    <w:name w:val="ff2"/>
    <w:basedOn w:val="DefaultParagraphFont"/>
    <w:rsid w:val="00C854CA"/>
  </w:style>
  <w:style w:type="character" w:customStyle="1" w:styleId="ff5">
    <w:name w:val="ff5"/>
    <w:basedOn w:val="DefaultParagraphFont"/>
    <w:rsid w:val="00C854CA"/>
  </w:style>
  <w:style w:type="character" w:customStyle="1" w:styleId="ff3">
    <w:name w:val="ff3"/>
    <w:basedOn w:val="DefaultParagraphFont"/>
    <w:rsid w:val="00C854CA"/>
  </w:style>
  <w:style w:type="character" w:customStyle="1" w:styleId="a">
    <w:name w:val="_"/>
    <w:basedOn w:val="DefaultParagraphFont"/>
    <w:rsid w:val="00C854CA"/>
  </w:style>
  <w:style w:type="table" w:styleId="TableGrid">
    <w:name w:val="Table Grid"/>
    <w:basedOn w:val="TableNormal"/>
    <w:uiPriority w:val="39"/>
    <w:rsid w:val="00FA2A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6953"/>
    <w:pPr>
      <w:ind w:left="720"/>
      <w:contextualSpacing/>
    </w:pPr>
  </w:style>
  <w:style w:type="paragraph" w:styleId="Header">
    <w:name w:val="header"/>
    <w:basedOn w:val="Normal"/>
    <w:link w:val="HeaderChar"/>
    <w:uiPriority w:val="99"/>
    <w:unhideWhenUsed/>
    <w:rsid w:val="00B74F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74F90"/>
    <w:rPr>
      <w:lang w:val="en-GB"/>
    </w:rPr>
  </w:style>
  <w:style w:type="paragraph" w:styleId="Footer">
    <w:name w:val="footer"/>
    <w:basedOn w:val="Normal"/>
    <w:link w:val="FooterChar"/>
    <w:uiPriority w:val="99"/>
    <w:unhideWhenUsed/>
    <w:rsid w:val="00B74F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74F90"/>
    <w:rPr>
      <w:lang w:val="en-GB"/>
    </w:rPr>
  </w:style>
  <w:style w:type="character" w:customStyle="1" w:styleId="Heading1Char">
    <w:name w:val="Heading 1 Char"/>
    <w:basedOn w:val="DefaultParagraphFont"/>
    <w:link w:val="Heading1"/>
    <w:uiPriority w:val="9"/>
    <w:rsid w:val="00FC58EC"/>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FC58EC"/>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emphasis">
    <w:name w:val="no-emphasis"/>
    <w:basedOn w:val="DefaultParagraphFont"/>
    <w:rsid w:val="00FC58EC"/>
  </w:style>
  <w:style w:type="character" w:customStyle="1" w:styleId="Heading2Char">
    <w:name w:val="Heading 2 Char"/>
    <w:basedOn w:val="DefaultParagraphFont"/>
    <w:link w:val="Heading2"/>
    <w:uiPriority w:val="9"/>
    <w:semiHidden/>
    <w:rsid w:val="001D2EF3"/>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semiHidden/>
    <w:rsid w:val="001D2EF3"/>
    <w:rPr>
      <w:rFonts w:asciiTheme="majorHAnsi" w:eastAsiaTheme="majorEastAsia" w:hAnsiTheme="majorHAnsi" w:cstheme="majorBidi"/>
      <w:color w:val="1F4D78" w:themeColor="accent1" w:themeShade="7F"/>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86985">
      <w:bodyDiv w:val="1"/>
      <w:marLeft w:val="0"/>
      <w:marRight w:val="0"/>
      <w:marTop w:val="0"/>
      <w:marBottom w:val="0"/>
      <w:divBdr>
        <w:top w:val="none" w:sz="0" w:space="0" w:color="auto"/>
        <w:left w:val="none" w:sz="0" w:space="0" w:color="auto"/>
        <w:bottom w:val="none" w:sz="0" w:space="0" w:color="auto"/>
        <w:right w:val="none" w:sz="0" w:space="0" w:color="auto"/>
      </w:divBdr>
      <w:divsChild>
        <w:div w:id="2126070223">
          <w:marLeft w:val="0"/>
          <w:marRight w:val="0"/>
          <w:marTop w:val="0"/>
          <w:marBottom w:val="0"/>
          <w:divBdr>
            <w:top w:val="none" w:sz="0" w:space="0" w:color="auto"/>
            <w:left w:val="none" w:sz="0" w:space="0" w:color="auto"/>
            <w:bottom w:val="none" w:sz="0" w:space="0" w:color="auto"/>
            <w:right w:val="none" w:sz="0" w:space="0" w:color="auto"/>
          </w:divBdr>
        </w:div>
        <w:div w:id="1321494562">
          <w:marLeft w:val="0"/>
          <w:marRight w:val="0"/>
          <w:marTop w:val="0"/>
          <w:marBottom w:val="0"/>
          <w:divBdr>
            <w:top w:val="none" w:sz="0" w:space="0" w:color="auto"/>
            <w:left w:val="none" w:sz="0" w:space="0" w:color="auto"/>
            <w:bottom w:val="none" w:sz="0" w:space="0" w:color="auto"/>
            <w:right w:val="none" w:sz="0" w:space="0" w:color="auto"/>
          </w:divBdr>
        </w:div>
      </w:divsChild>
    </w:div>
    <w:div w:id="81606477">
      <w:bodyDiv w:val="1"/>
      <w:marLeft w:val="0"/>
      <w:marRight w:val="0"/>
      <w:marTop w:val="0"/>
      <w:marBottom w:val="0"/>
      <w:divBdr>
        <w:top w:val="none" w:sz="0" w:space="0" w:color="auto"/>
        <w:left w:val="none" w:sz="0" w:space="0" w:color="auto"/>
        <w:bottom w:val="none" w:sz="0" w:space="0" w:color="auto"/>
        <w:right w:val="none" w:sz="0" w:space="0" w:color="auto"/>
      </w:divBdr>
      <w:divsChild>
        <w:div w:id="1685130926">
          <w:marLeft w:val="0"/>
          <w:marRight w:val="0"/>
          <w:marTop w:val="0"/>
          <w:marBottom w:val="0"/>
          <w:divBdr>
            <w:top w:val="none" w:sz="0" w:space="0" w:color="auto"/>
            <w:left w:val="none" w:sz="0" w:space="0" w:color="auto"/>
            <w:bottom w:val="none" w:sz="0" w:space="0" w:color="auto"/>
            <w:right w:val="none" w:sz="0" w:space="0" w:color="auto"/>
          </w:divBdr>
        </w:div>
        <w:div w:id="953558857">
          <w:marLeft w:val="0"/>
          <w:marRight w:val="0"/>
          <w:marTop w:val="0"/>
          <w:marBottom w:val="0"/>
          <w:divBdr>
            <w:top w:val="none" w:sz="0" w:space="0" w:color="auto"/>
            <w:left w:val="none" w:sz="0" w:space="0" w:color="auto"/>
            <w:bottom w:val="none" w:sz="0" w:space="0" w:color="auto"/>
            <w:right w:val="none" w:sz="0" w:space="0" w:color="auto"/>
          </w:divBdr>
        </w:div>
        <w:div w:id="575943001">
          <w:marLeft w:val="0"/>
          <w:marRight w:val="0"/>
          <w:marTop w:val="0"/>
          <w:marBottom w:val="0"/>
          <w:divBdr>
            <w:top w:val="none" w:sz="0" w:space="0" w:color="auto"/>
            <w:left w:val="none" w:sz="0" w:space="0" w:color="auto"/>
            <w:bottom w:val="none" w:sz="0" w:space="0" w:color="auto"/>
            <w:right w:val="none" w:sz="0" w:space="0" w:color="auto"/>
          </w:divBdr>
        </w:div>
        <w:div w:id="818619089">
          <w:marLeft w:val="0"/>
          <w:marRight w:val="0"/>
          <w:marTop w:val="0"/>
          <w:marBottom w:val="0"/>
          <w:divBdr>
            <w:top w:val="none" w:sz="0" w:space="0" w:color="auto"/>
            <w:left w:val="none" w:sz="0" w:space="0" w:color="auto"/>
            <w:bottom w:val="none" w:sz="0" w:space="0" w:color="auto"/>
            <w:right w:val="none" w:sz="0" w:space="0" w:color="auto"/>
          </w:divBdr>
        </w:div>
        <w:div w:id="1026716807">
          <w:marLeft w:val="0"/>
          <w:marRight w:val="0"/>
          <w:marTop w:val="0"/>
          <w:marBottom w:val="0"/>
          <w:divBdr>
            <w:top w:val="none" w:sz="0" w:space="0" w:color="auto"/>
            <w:left w:val="none" w:sz="0" w:space="0" w:color="auto"/>
            <w:bottom w:val="none" w:sz="0" w:space="0" w:color="auto"/>
            <w:right w:val="none" w:sz="0" w:space="0" w:color="auto"/>
          </w:divBdr>
        </w:div>
        <w:div w:id="136801017">
          <w:marLeft w:val="0"/>
          <w:marRight w:val="0"/>
          <w:marTop w:val="0"/>
          <w:marBottom w:val="0"/>
          <w:divBdr>
            <w:top w:val="none" w:sz="0" w:space="0" w:color="auto"/>
            <w:left w:val="none" w:sz="0" w:space="0" w:color="auto"/>
            <w:bottom w:val="none" w:sz="0" w:space="0" w:color="auto"/>
            <w:right w:val="none" w:sz="0" w:space="0" w:color="auto"/>
          </w:divBdr>
        </w:div>
        <w:div w:id="1786928551">
          <w:marLeft w:val="0"/>
          <w:marRight w:val="0"/>
          <w:marTop w:val="0"/>
          <w:marBottom w:val="0"/>
          <w:divBdr>
            <w:top w:val="none" w:sz="0" w:space="0" w:color="auto"/>
            <w:left w:val="none" w:sz="0" w:space="0" w:color="auto"/>
            <w:bottom w:val="none" w:sz="0" w:space="0" w:color="auto"/>
            <w:right w:val="none" w:sz="0" w:space="0" w:color="auto"/>
          </w:divBdr>
        </w:div>
      </w:divsChild>
    </w:div>
    <w:div w:id="141241668">
      <w:bodyDiv w:val="1"/>
      <w:marLeft w:val="0"/>
      <w:marRight w:val="0"/>
      <w:marTop w:val="0"/>
      <w:marBottom w:val="0"/>
      <w:divBdr>
        <w:top w:val="none" w:sz="0" w:space="0" w:color="auto"/>
        <w:left w:val="none" w:sz="0" w:space="0" w:color="auto"/>
        <w:bottom w:val="none" w:sz="0" w:space="0" w:color="auto"/>
        <w:right w:val="none" w:sz="0" w:space="0" w:color="auto"/>
      </w:divBdr>
      <w:divsChild>
        <w:div w:id="201089659">
          <w:marLeft w:val="0"/>
          <w:marRight w:val="0"/>
          <w:marTop w:val="0"/>
          <w:marBottom w:val="0"/>
          <w:divBdr>
            <w:top w:val="none" w:sz="0" w:space="0" w:color="auto"/>
            <w:left w:val="none" w:sz="0" w:space="0" w:color="auto"/>
            <w:bottom w:val="none" w:sz="0" w:space="0" w:color="auto"/>
            <w:right w:val="none" w:sz="0" w:space="0" w:color="auto"/>
          </w:divBdr>
        </w:div>
        <w:div w:id="1035811611">
          <w:marLeft w:val="0"/>
          <w:marRight w:val="0"/>
          <w:marTop w:val="0"/>
          <w:marBottom w:val="0"/>
          <w:divBdr>
            <w:top w:val="none" w:sz="0" w:space="0" w:color="auto"/>
            <w:left w:val="none" w:sz="0" w:space="0" w:color="auto"/>
            <w:bottom w:val="none" w:sz="0" w:space="0" w:color="auto"/>
            <w:right w:val="none" w:sz="0" w:space="0" w:color="auto"/>
          </w:divBdr>
        </w:div>
      </w:divsChild>
    </w:div>
    <w:div w:id="246307578">
      <w:bodyDiv w:val="1"/>
      <w:marLeft w:val="0"/>
      <w:marRight w:val="0"/>
      <w:marTop w:val="0"/>
      <w:marBottom w:val="0"/>
      <w:divBdr>
        <w:top w:val="none" w:sz="0" w:space="0" w:color="auto"/>
        <w:left w:val="none" w:sz="0" w:space="0" w:color="auto"/>
        <w:bottom w:val="none" w:sz="0" w:space="0" w:color="auto"/>
        <w:right w:val="none" w:sz="0" w:space="0" w:color="auto"/>
      </w:divBdr>
      <w:divsChild>
        <w:div w:id="68161825">
          <w:marLeft w:val="0"/>
          <w:marRight w:val="0"/>
          <w:marTop w:val="0"/>
          <w:marBottom w:val="0"/>
          <w:divBdr>
            <w:top w:val="none" w:sz="0" w:space="0" w:color="auto"/>
            <w:left w:val="none" w:sz="0" w:space="0" w:color="auto"/>
            <w:bottom w:val="none" w:sz="0" w:space="0" w:color="auto"/>
            <w:right w:val="none" w:sz="0" w:space="0" w:color="auto"/>
          </w:divBdr>
        </w:div>
        <w:div w:id="1043099077">
          <w:marLeft w:val="0"/>
          <w:marRight w:val="0"/>
          <w:marTop w:val="0"/>
          <w:marBottom w:val="0"/>
          <w:divBdr>
            <w:top w:val="none" w:sz="0" w:space="0" w:color="auto"/>
            <w:left w:val="none" w:sz="0" w:space="0" w:color="auto"/>
            <w:bottom w:val="none" w:sz="0" w:space="0" w:color="auto"/>
            <w:right w:val="none" w:sz="0" w:space="0" w:color="auto"/>
          </w:divBdr>
        </w:div>
        <w:div w:id="974524971">
          <w:marLeft w:val="0"/>
          <w:marRight w:val="0"/>
          <w:marTop w:val="0"/>
          <w:marBottom w:val="0"/>
          <w:divBdr>
            <w:top w:val="none" w:sz="0" w:space="0" w:color="auto"/>
            <w:left w:val="none" w:sz="0" w:space="0" w:color="auto"/>
            <w:bottom w:val="none" w:sz="0" w:space="0" w:color="auto"/>
            <w:right w:val="none" w:sz="0" w:space="0" w:color="auto"/>
          </w:divBdr>
        </w:div>
        <w:div w:id="373041972">
          <w:marLeft w:val="0"/>
          <w:marRight w:val="0"/>
          <w:marTop w:val="0"/>
          <w:marBottom w:val="0"/>
          <w:divBdr>
            <w:top w:val="none" w:sz="0" w:space="0" w:color="auto"/>
            <w:left w:val="none" w:sz="0" w:space="0" w:color="auto"/>
            <w:bottom w:val="none" w:sz="0" w:space="0" w:color="auto"/>
            <w:right w:val="none" w:sz="0" w:space="0" w:color="auto"/>
          </w:divBdr>
        </w:div>
        <w:div w:id="168834285">
          <w:marLeft w:val="0"/>
          <w:marRight w:val="0"/>
          <w:marTop w:val="0"/>
          <w:marBottom w:val="0"/>
          <w:divBdr>
            <w:top w:val="none" w:sz="0" w:space="0" w:color="auto"/>
            <w:left w:val="none" w:sz="0" w:space="0" w:color="auto"/>
            <w:bottom w:val="none" w:sz="0" w:space="0" w:color="auto"/>
            <w:right w:val="none" w:sz="0" w:space="0" w:color="auto"/>
          </w:divBdr>
        </w:div>
        <w:div w:id="2132899008">
          <w:marLeft w:val="0"/>
          <w:marRight w:val="0"/>
          <w:marTop w:val="0"/>
          <w:marBottom w:val="0"/>
          <w:divBdr>
            <w:top w:val="none" w:sz="0" w:space="0" w:color="auto"/>
            <w:left w:val="none" w:sz="0" w:space="0" w:color="auto"/>
            <w:bottom w:val="none" w:sz="0" w:space="0" w:color="auto"/>
            <w:right w:val="none" w:sz="0" w:space="0" w:color="auto"/>
          </w:divBdr>
        </w:div>
        <w:div w:id="206456024">
          <w:marLeft w:val="0"/>
          <w:marRight w:val="0"/>
          <w:marTop w:val="0"/>
          <w:marBottom w:val="0"/>
          <w:divBdr>
            <w:top w:val="none" w:sz="0" w:space="0" w:color="auto"/>
            <w:left w:val="none" w:sz="0" w:space="0" w:color="auto"/>
            <w:bottom w:val="none" w:sz="0" w:space="0" w:color="auto"/>
            <w:right w:val="none" w:sz="0" w:space="0" w:color="auto"/>
          </w:divBdr>
        </w:div>
        <w:div w:id="699861849">
          <w:marLeft w:val="0"/>
          <w:marRight w:val="0"/>
          <w:marTop w:val="0"/>
          <w:marBottom w:val="0"/>
          <w:divBdr>
            <w:top w:val="none" w:sz="0" w:space="0" w:color="auto"/>
            <w:left w:val="none" w:sz="0" w:space="0" w:color="auto"/>
            <w:bottom w:val="none" w:sz="0" w:space="0" w:color="auto"/>
            <w:right w:val="none" w:sz="0" w:space="0" w:color="auto"/>
          </w:divBdr>
        </w:div>
        <w:div w:id="1705787710">
          <w:marLeft w:val="0"/>
          <w:marRight w:val="0"/>
          <w:marTop w:val="0"/>
          <w:marBottom w:val="0"/>
          <w:divBdr>
            <w:top w:val="none" w:sz="0" w:space="0" w:color="auto"/>
            <w:left w:val="none" w:sz="0" w:space="0" w:color="auto"/>
            <w:bottom w:val="none" w:sz="0" w:space="0" w:color="auto"/>
            <w:right w:val="none" w:sz="0" w:space="0" w:color="auto"/>
          </w:divBdr>
        </w:div>
      </w:divsChild>
    </w:div>
    <w:div w:id="350301546">
      <w:bodyDiv w:val="1"/>
      <w:marLeft w:val="0"/>
      <w:marRight w:val="0"/>
      <w:marTop w:val="0"/>
      <w:marBottom w:val="0"/>
      <w:divBdr>
        <w:top w:val="none" w:sz="0" w:space="0" w:color="auto"/>
        <w:left w:val="none" w:sz="0" w:space="0" w:color="auto"/>
        <w:bottom w:val="none" w:sz="0" w:space="0" w:color="auto"/>
        <w:right w:val="none" w:sz="0" w:space="0" w:color="auto"/>
      </w:divBdr>
      <w:divsChild>
        <w:div w:id="943339318">
          <w:marLeft w:val="0"/>
          <w:marRight w:val="0"/>
          <w:marTop w:val="0"/>
          <w:marBottom w:val="0"/>
          <w:divBdr>
            <w:top w:val="none" w:sz="0" w:space="0" w:color="auto"/>
            <w:left w:val="none" w:sz="0" w:space="0" w:color="auto"/>
            <w:bottom w:val="none" w:sz="0" w:space="0" w:color="auto"/>
            <w:right w:val="none" w:sz="0" w:space="0" w:color="auto"/>
          </w:divBdr>
        </w:div>
        <w:div w:id="884759183">
          <w:marLeft w:val="0"/>
          <w:marRight w:val="0"/>
          <w:marTop w:val="0"/>
          <w:marBottom w:val="0"/>
          <w:divBdr>
            <w:top w:val="none" w:sz="0" w:space="0" w:color="auto"/>
            <w:left w:val="none" w:sz="0" w:space="0" w:color="auto"/>
            <w:bottom w:val="none" w:sz="0" w:space="0" w:color="auto"/>
            <w:right w:val="none" w:sz="0" w:space="0" w:color="auto"/>
          </w:divBdr>
        </w:div>
        <w:div w:id="1094932611">
          <w:marLeft w:val="0"/>
          <w:marRight w:val="0"/>
          <w:marTop w:val="0"/>
          <w:marBottom w:val="0"/>
          <w:divBdr>
            <w:top w:val="none" w:sz="0" w:space="0" w:color="auto"/>
            <w:left w:val="none" w:sz="0" w:space="0" w:color="auto"/>
            <w:bottom w:val="none" w:sz="0" w:space="0" w:color="auto"/>
            <w:right w:val="none" w:sz="0" w:space="0" w:color="auto"/>
          </w:divBdr>
        </w:div>
        <w:div w:id="1267418963">
          <w:marLeft w:val="0"/>
          <w:marRight w:val="0"/>
          <w:marTop w:val="0"/>
          <w:marBottom w:val="0"/>
          <w:divBdr>
            <w:top w:val="none" w:sz="0" w:space="0" w:color="auto"/>
            <w:left w:val="none" w:sz="0" w:space="0" w:color="auto"/>
            <w:bottom w:val="none" w:sz="0" w:space="0" w:color="auto"/>
            <w:right w:val="none" w:sz="0" w:space="0" w:color="auto"/>
          </w:divBdr>
        </w:div>
        <w:div w:id="1759978447">
          <w:marLeft w:val="0"/>
          <w:marRight w:val="0"/>
          <w:marTop w:val="0"/>
          <w:marBottom w:val="0"/>
          <w:divBdr>
            <w:top w:val="none" w:sz="0" w:space="0" w:color="auto"/>
            <w:left w:val="none" w:sz="0" w:space="0" w:color="auto"/>
            <w:bottom w:val="none" w:sz="0" w:space="0" w:color="auto"/>
            <w:right w:val="none" w:sz="0" w:space="0" w:color="auto"/>
          </w:divBdr>
        </w:div>
        <w:div w:id="1435325296">
          <w:marLeft w:val="0"/>
          <w:marRight w:val="0"/>
          <w:marTop w:val="0"/>
          <w:marBottom w:val="0"/>
          <w:divBdr>
            <w:top w:val="none" w:sz="0" w:space="0" w:color="auto"/>
            <w:left w:val="none" w:sz="0" w:space="0" w:color="auto"/>
            <w:bottom w:val="none" w:sz="0" w:space="0" w:color="auto"/>
            <w:right w:val="none" w:sz="0" w:space="0" w:color="auto"/>
          </w:divBdr>
        </w:div>
        <w:div w:id="169834979">
          <w:marLeft w:val="0"/>
          <w:marRight w:val="0"/>
          <w:marTop w:val="0"/>
          <w:marBottom w:val="0"/>
          <w:divBdr>
            <w:top w:val="none" w:sz="0" w:space="0" w:color="auto"/>
            <w:left w:val="none" w:sz="0" w:space="0" w:color="auto"/>
            <w:bottom w:val="none" w:sz="0" w:space="0" w:color="auto"/>
            <w:right w:val="none" w:sz="0" w:space="0" w:color="auto"/>
          </w:divBdr>
        </w:div>
      </w:divsChild>
    </w:div>
    <w:div w:id="361831287">
      <w:bodyDiv w:val="1"/>
      <w:marLeft w:val="0"/>
      <w:marRight w:val="0"/>
      <w:marTop w:val="0"/>
      <w:marBottom w:val="0"/>
      <w:divBdr>
        <w:top w:val="none" w:sz="0" w:space="0" w:color="auto"/>
        <w:left w:val="none" w:sz="0" w:space="0" w:color="auto"/>
        <w:bottom w:val="none" w:sz="0" w:space="0" w:color="auto"/>
        <w:right w:val="none" w:sz="0" w:space="0" w:color="auto"/>
      </w:divBdr>
      <w:divsChild>
        <w:div w:id="1211769774">
          <w:marLeft w:val="0"/>
          <w:marRight w:val="0"/>
          <w:marTop w:val="0"/>
          <w:marBottom w:val="0"/>
          <w:divBdr>
            <w:top w:val="none" w:sz="0" w:space="0" w:color="auto"/>
            <w:left w:val="none" w:sz="0" w:space="0" w:color="auto"/>
            <w:bottom w:val="none" w:sz="0" w:space="0" w:color="auto"/>
            <w:right w:val="none" w:sz="0" w:space="0" w:color="auto"/>
          </w:divBdr>
        </w:div>
        <w:div w:id="1356808869">
          <w:marLeft w:val="0"/>
          <w:marRight w:val="0"/>
          <w:marTop w:val="0"/>
          <w:marBottom w:val="0"/>
          <w:divBdr>
            <w:top w:val="none" w:sz="0" w:space="0" w:color="auto"/>
            <w:left w:val="none" w:sz="0" w:space="0" w:color="auto"/>
            <w:bottom w:val="none" w:sz="0" w:space="0" w:color="auto"/>
            <w:right w:val="none" w:sz="0" w:space="0" w:color="auto"/>
          </w:divBdr>
        </w:div>
        <w:div w:id="1359118196">
          <w:marLeft w:val="0"/>
          <w:marRight w:val="0"/>
          <w:marTop w:val="0"/>
          <w:marBottom w:val="0"/>
          <w:divBdr>
            <w:top w:val="none" w:sz="0" w:space="0" w:color="auto"/>
            <w:left w:val="none" w:sz="0" w:space="0" w:color="auto"/>
            <w:bottom w:val="none" w:sz="0" w:space="0" w:color="auto"/>
            <w:right w:val="none" w:sz="0" w:space="0" w:color="auto"/>
          </w:divBdr>
        </w:div>
        <w:div w:id="912817761">
          <w:marLeft w:val="0"/>
          <w:marRight w:val="0"/>
          <w:marTop w:val="0"/>
          <w:marBottom w:val="0"/>
          <w:divBdr>
            <w:top w:val="none" w:sz="0" w:space="0" w:color="auto"/>
            <w:left w:val="none" w:sz="0" w:space="0" w:color="auto"/>
            <w:bottom w:val="none" w:sz="0" w:space="0" w:color="auto"/>
            <w:right w:val="none" w:sz="0" w:space="0" w:color="auto"/>
          </w:divBdr>
        </w:div>
        <w:div w:id="1775829253">
          <w:marLeft w:val="0"/>
          <w:marRight w:val="0"/>
          <w:marTop w:val="0"/>
          <w:marBottom w:val="0"/>
          <w:divBdr>
            <w:top w:val="none" w:sz="0" w:space="0" w:color="auto"/>
            <w:left w:val="none" w:sz="0" w:space="0" w:color="auto"/>
            <w:bottom w:val="none" w:sz="0" w:space="0" w:color="auto"/>
            <w:right w:val="none" w:sz="0" w:space="0" w:color="auto"/>
          </w:divBdr>
        </w:div>
        <w:div w:id="499541650">
          <w:marLeft w:val="0"/>
          <w:marRight w:val="0"/>
          <w:marTop w:val="0"/>
          <w:marBottom w:val="0"/>
          <w:divBdr>
            <w:top w:val="none" w:sz="0" w:space="0" w:color="auto"/>
            <w:left w:val="none" w:sz="0" w:space="0" w:color="auto"/>
            <w:bottom w:val="none" w:sz="0" w:space="0" w:color="auto"/>
            <w:right w:val="none" w:sz="0" w:space="0" w:color="auto"/>
          </w:divBdr>
        </w:div>
        <w:div w:id="407505429">
          <w:marLeft w:val="0"/>
          <w:marRight w:val="0"/>
          <w:marTop w:val="0"/>
          <w:marBottom w:val="0"/>
          <w:divBdr>
            <w:top w:val="none" w:sz="0" w:space="0" w:color="auto"/>
            <w:left w:val="none" w:sz="0" w:space="0" w:color="auto"/>
            <w:bottom w:val="none" w:sz="0" w:space="0" w:color="auto"/>
            <w:right w:val="none" w:sz="0" w:space="0" w:color="auto"/>
          </w:divBdr>
        </w:div>
        <w:div w:id="1244223393">
          <w:marLeft w:val="0"/>
          <w:marRight w:val="0"/>
          <w:marTop w:val="0"/>
          <w:marBottom w:val="0"/>
          <w:divBdr>
            <w:top w:val="none" w:sz="0" w:space="0" w:color="auto"/>
            <w:left w:val="none" w:sz="0" w:space="0" w:color="auto"/>
            <w:bottom w:val="none" w:sz="0" w:space="0" w:color="auto"/>
            <w:right w:val="none" w:sz="0" w:space="0" w:color="auto"/>
          </w:divBdr>
        </w:div>
        <w:div w:id="1464814107">
          <w:marLeft w:val="0"/>
          <w:marRight w:val="0"/>
          <w:marTop w:val="0"/>
          <w:marBottom w:val="0"/>
          <w:divBdr>
            <w:top w:val="none" w:sz="0" w:space="0" w:color="auto"/>
            <w:left w:val="none" w:sz="0" w:space="0" w:color="auto"/>
            <w:bottom w:val="none" w:sz="0" w:space="0" w:color="auto"/>
            <w:right w:val="none" w:sz="0" w:space="0" w:color="auto"/>
          </w:divBdr>
        </w:div>
      </w:divsChild>
    </w:div>
    <w:div w:id="387345790">
      <w:bodyDiv w:val="1"/>
      <w:marLeft w:val="0"/>
      <w:marRight w:val="0"/>
      <w:marTop w:val="0"/>
      <w:marBottom w:val="0"/>
      <w:divBdr>
        <w:top w:val="none" w:sz="0" w:space="0" w:color="auto"/>
        <w:left w:val="none" w:sz="0" w:space="0" w:color="auto"/>
        <w:bottom w:val="none" w:sz="0" w:space="0" w:color="auto"/>
        <w:right w:val="none" w:sz="0" w:space="0" w:color="auto"/>
      </w:divBdr>
      <w:divsChild>
        <w:div w:id="1779908987">
          <w:marLeft w:val="0"/>
          <w:marRight w:val="0"/>
          <w:marTop w:val="0"/>
          <w:marBottom w:val="0"/>
          <w:divBdr>
            <w:top w:val="none" w:sz="0" w:space="0" w:color="auto"/>
            <w:left w:val="none" w:sz="0" w:space="0" w:color="auto"/>
            <w:bottom w:val="none" w:sz="0" w:space="0" w:color="auto"/>
            <w:right w:val="none" w:sz="0" w:space="0" w:color="auto"/>
          </w:divBdr>
        </w:div>
        <w:div w:id="784690519">
          <w:marLeft w:val="0"/>
          <w:marRight w:val="0"/>
          <w:marTop w:val="0"/>
          <w:marBottom w:val="0"/>
          <w:divBdr>
            <w:top w:val="none" w:sz="0" w:space="0" w:color="auto"/>
            <w:left w:val="none" w:sz="0" w:space="0" w:color="auto"/>
            <w:bottom w:val="none" w:sz="0" w:space="0" w:color="auto"/>
            <w:right w:val="none" w:sz="0" w:space="0" w:color="auto"/>
          </w:divBdr>
        </w:div>
        <w:div w:id="1174801375">
          <w:marLeft w:val="0"/>
          <w:marRight w:val="0"/>
          <w:marTop w:val="0"/>
          <w:marBottom w:val="0"/>
          <w:divBdr>
            <w:top w:val="none" w:sz="0" w:space="0" w:color="auto"/>
            <w:left w:val="none" w:sz="0" w:space="0" w:color="auto"/>
            <w:bottom w:val="none" w:sz="0" w:space="0" w:color="auto"/>
            <w:right w:val="none" w:sz="0" w:space="0" w:color="auto"/>
          </w:divBdr>
        </w:div>
        <w:div w:id="80151302">
          <w:marLeft w:val="0"/>
          <w:marRight w:val="0"/>
          <w:marTop w:val="0"/>
          <w:marBottom w:val="0"/>
          <w:divBdr>
            <w:top w:val="none" w:sz="0" w:space="0" w:color="auto"/>
            <w:left w:val="none" w:sz="0" w:space="0" w:color="auto"/>
            <w:bottom w:val="none" w:sz="0" w:space="0" w:color="auto"/>
            <w:right w:val="none" w:sz="0" w:space="0" w:color="auto"/>
          </w:divBdr>
        </w:div>
      </w:divsChild>
    </w:div>
    <w:div w:id="527765888">
      <w:bodyDiv w:val="1"/>
      <w:marLeft w:val="0"/>
      <w:marRight w:val="0"/>
      <w:marTop w:val="0"/>
      <w:marBottom w:val="0"/>
      <w:divBdr>
        <w:top w:val="none" w:sz="0" w:space="0" w:color="auto"/>
        <w:left w:val="none" w:sz="0" w:space="0" w:color="auto"/>
        <w:bottom w:val="none" w:sz="0" w:space="0" w:color="auto"/>
        <w:right w:val="none" w:sz="0" w:space="0" w:color="auto"/>
      </w:divBdr>
      <w:divsChild>
        <w:div w:id="1706442957">
          <w:marLeft w:val="0"/>
          <w:marRight w:val="0"/>
          <w:marTop w:val="0"/>
          <w:marBottom w:val="0"/>
          <w:divBdr>
            <w:top w:val="none" w:sz="0" w:space="0" w:color="auto"/>
            <w:left w:val="none" w:sz="0" w:space="0" w:color="auto"/>
            <w:bottom w:val="none" w:sz="0" w:space="0" w:color="auto"/>
            <w:right w:val="none" w:sz="0" w:space="0" w:color="auto"/>
          </w:divBdr>
        </w:div>
        <w:div w:id="556165433">
          <w:marLeft w:val="0"/>
          <w:marRight w:val="0"/>
          <w:marTop w:val="0"/>
          <w:marBottom w:val="0"/>
          <w:divBdr>
            <w:top w:val="none" w:sz="0" w:space="0" w:color="auto"/>
            <w:left w:val="none" w:sz="0" w:space="0" w:color="auto"/>
            <w:bottom w:val="none" w:sz="0" w:space="0" w:color="auto"/>
            <w:right w:val="none" w:sz="0" w:space="0" w:color="auto"/>
          </w:divBdr>
        </w:div>
        <w:div w:id="1450466195">
          <w:marLeft w:val="0"/>
          <w:marRight w:val="0"/>
          <w:marTop w:val="0"/>
          <w:marBottom w:val="0"/>
          <w:divBdr>
            <w:top w:val="none" w:sz="0" w:space="0" w:color="auto"/>
            <w:left w:val="none" w:sz="0" w:space="0" w:color="auto"/>
            <w:bottom w:val="none" w:sz="0" w:space="0" w:color="auto"/>
            <w:right w:val="none" w:sz="0" w:space="0" w:color="auto"/>
          </w:divBdr>
        </w:div>
        <w:div w:id="1248540014">
          <w:marLeft w:val="0"/>
          <w:marRight w:val="0"/>
          <w:marTop w:val="0"/>
          <w:marBottom w:val="0"/>
          <w:divBdr>
            <w:top w:val="none" w:sz="0" w:space="0" w:color="auto"/>
            <w:left w:val="none" w:sz="0" w:space="0" w:color="auto"/>
            <w:bottom w:val="none" w:sz="0" w:space="0" w:color="auto"/>
            <w:right w:val="none" w:sz="0" w:space="0" w:color="auto"/>
          </w:divBdr>
        </w:div>
        <w:div w:id="1164082692">
          <w:marLeft w:val="0"/>
          <w:marRight w:val="0"/>
          <w:marTop w:val="0"/>
          <w:marBottom w:val="0"/>
          <w:divBdr>
            <w:top w:val="none" w:sz="0" w:space="0" w:color="auto"/>
            <w:left w:val="none" w:sz="0" w:space="0" w:color="auto"/>
            <w:bottom w:val="none" w:sz="0" w:space="0" w:color="auto"/>
            <w:right w:val="none" w:sz="0" w:space="0" w:color="auto"/>
          </w:divBdr>
        </w:div>
      </w:divsChild>
    </w:div>
    <w:div w:id="745885202">
      <w:bodyDiv w:val="1"/>
      <w:marLeft w:val="0"/>
      <w:marRight w:val="0"/>
      <w:marTop w:val="0"/>
      <w:marBottom w:val="0"/>
      <w:divBdr>
        <w:top w:val="none" w:sz="0" w:space="0" w:color="auto"/>
        <w:left w:val="none" w:sz="0" w:space="0" w:color="auto"/>
        <w:bottom w:val="none" w:sz="0" w:space="0" w:color="auto"/>
        <w:right w:val="none" w:sz="0" w:space="0" w:color="auto"/>
      </w:divBdr>
      <w:divsChild>
        <w:div w:id="1950550483">
          <w:marLeft w:val="0"/>
          <w:marRight w:val="0"/>
          <w:marTop w:val="0"/>
          <w:marBottom w:val="0"/>
          <w:divBdr>
            <w:top w:val="none" w:sz="0" w:space="0" w:color="auto"/>
            <w:left w:val="none" w:sz="0" w:space="0" w:color="auto"/>
            <w:bottom w:val="none" w:sz="0" w:space="0" w:color="auto"/>
            <w:right w:val="none" w:sz="0" w:space="0" w:color="auto"/>
          </w:divBdr>
        </w:div>
        <w:div w:id="787600">
          <w:marLeft w:val="0"/>
          <w:marRight w:val="0"/>
          <w:marTop w:val="0"/>
          <w:marBottom w:val="0"/>
          <w:divBdr>
            <w:top w:val="none" w:sz="0" w:space="0" w:color="auto"/>
            <w:left w:val="none" w:sz="0" w:space="0" w:color="auto"/>
            <w:bottom w:val="none" w:sz="0" w:space="0" w:color="auto"/>
            <w:right w:val="none" w:sz="0" w:space="0" w:color="auto"/>
          </w:divBdr>
        </w:div>
        <w:div w:id="309409402">
          <w:marLeft w:val="0"/>
          <w:marRight w:val="0"/>
          <w:marTop w:val="0"/>
          <w:marBottom w:val="0"/>
          <w:divBdr>
            <w:top w:val="none" w:sz="0" w:space="0" w:color="auto"/>
            <w:left w:val="none" w:sz="0" w:space="0" w:color="auto"/>
            <w:bottom w:val="none" w:sz="0" w:space="0" w:color="auto"/>
            <w:right w:val="none" w:sz="0" w:space="0" w:color="auto"/>
          </w:divBdr>
        </w:div>
        <w:div w:id="2094083784">
          <w:marLeft w:val="0"/>
          <w:marRight w:val="0"/>
          <w:marTop w:val="0"/>
          <w:marBottom w:val="0"/>
          <w:divBdr>
            <w:top w:val="none" w:sz="0" w:space="0" w:color="auto"/>
            <w:left w:val="none" w:sz="0" w:space="0" w:color="auto"/>
            <w:bottom w:val="none" w:sz="0" w:space="0" w:color="auto"/>
            <w:right w:val="none" w:sz="0" w:space="0" w:color="auto"/>
          </w:divBdr>
        </w:div>
        <w:div w:id="1427268365">
          <w:marLeft w:val="0"/>
          <w:marRight w:val="0"/>
          <w:marTop w:val="0"/>
          <w:marBottom w:val="0"/>
          <w:divBdr>
            <w:top w:val="none" w:sz="0" w:space="0" w:color="auto"/>
            <w:left w:val="none" w:sz="0" w:space="0" w:color="auto"/>
            <w:bottom w:val="none" w:sz="0" w:space="0" w:color="auto"/>
            <w:right w:val="none" w:sz="0" w:space="0" w:color="auto"/>
          </w:divBdr>
        </w:div>
        <w:div w:id="293872897">
          <w:marLeft w:val="0"/>
          <w:marRight w:val="0"/>
          <w:marTop w:val="0"/>
          <w:marBottom w:val="0"/>
          <w:divBdr>
            <w:top w:val="none" w:sz="0" w:space="0" w:color="auto"/>
            <w:left w:val="none" w:sz="0" w:space="0" w:color="auto"/>
            <w:bottom w:val="none" w:sz="0" w:space="0" w:color="auto"/>
            <w:right w:val="none" w:sz="0" w:space="0" w:color="auto"/>
          </w:divBdr>
        </w:div>
        <w:div w:id="988242969">
          <w:marLeft w:val="0"/>
          <w:marRight w:val="0"/>
          <w:marTop w:val="0"/>
          <w:marBottom w:val="0"/>
          <w:divBdr>
            <w:top w:val="none" w:sz="0" w:space="0" w:color="auto"/>
            <w:left w:val="none" w:sz="0" w:space="0" w:color="auto"/>
            <w:bottom w:val="none" w:sz="0" w:space="0" w:color="auto"/>
            <w:right w:val="none" w:sz="0" w:space="0" w:color="auto"/>
          </w:divBdr>
        </w:div>
        <w:div w:id="1027828317">
          <w:marLeft w:val="0"/>
          <w:marRight w:val="0"/>
          <w:marTop w:val="0"/>
          <w:marBottom w:val="0"/>
          <w:divBdr>
            <w:top w:val="none" w:sz="0" w:space="0" w:color="auto"/>
            <w:left w:val="none" w:sz="0" w:space="0" w:color="auto"/>
            <w:bottom w:val="none" w:sz="0" w:space="0" w:color="auto"/>
            <w:right w:val="none" w:sz="0" w:space="0" w:color="auto"/>
          </w:divBdr>
        </w:div>
      </w:divsChild>
    </w:div>
    <w:div w:id="873078874">
      <w:bodyDiv w:val="1"/>
      <w:marLeft w:val="0"/>
      <w:marRight w:val="0"/>
      <w:marTop w:val="0"/>
      <w:marBottom w:val="0"/>
      <w:divBdr>
        <w:top w:val="none" w:sz="0" w:space="0" w:color="auto"/>
        <w:left w:val="none" w:sz="0" w:space="0" w:color="auto"/>
        <w:bottom w:val="none" w:sz="0" w:space="0" w:color="auto"/>
        <w:right w:val="none" w:sz="0" w:space="0" w:color="auto"/>
      </w:divBdr>
      <w:divsChild>
        <w:div w:id="2100640948">
          <w:marLeft w:val="0"/>
          <w:marRight w:val="0"/>
          <w:marTop w:val="0"/>
          <w:marBottom w:val="0"/>
          <w:divBdr>
            <w:top w:val="none" w:sz="0" w:space="0" w:color="auto"/>
            <w:left w:val="none" w:sz="0" w:space="0" w:color="auto"/>
            <w:bottom w:val="none" w:sz="0" w:space="0" w:color="auto"/>
            <w:right w:val="none" w:sz="0" w:space="0" w:color="auto"/>
          </w:divBdr>
        </w:div>
        <w:div w:id="1585262491">
          <w:marLeft w:val="0"/>
          <w:marRight w:val="0"/>
          <w:marTop w:val="0"/>
          <w:marBottom w:val="0"/>
          <w:divBdr>
            <w:top w:val="none" w:sz="0" w:space="0" w:color="auto"/>
            <w:left w:val="none" w:sz="0" w:space="0" w:color="auto"/>
            <w:bottom w:val="none" w:sz="0" w:space="0" w:color="auto"/>
            <w:right w:val="none" w:sz="0" w:space="0" w:color="auto"/>
          </w:divBdr>
        </w:div>
        <w:div w:id="1628201516">
          <w:marLeft w:val="0"/>
          <w:marRight w:val="0"/>
          <w:marTop w:val="0"/>
          <w:marBottom w:val="0"/>
          <w:divBdr>
            <w:top w:val="none" w:sz="0" w:space="0" w:color="auto"/>
            <w:left w:val="none" w:sz="0" w:space="0" w:color="auto"/>
            <w:bottom w:val="none" w:sz="0" w:space="0" w:color="auto"/>
            <w:right w:val="none" w:sz="0" w:space="0" w:color="auto"/>
          </w:divBdr>
        </w:div>
        <w:div w:id="1387223295">
          <w:marLeft w:val="0"/>
          <w:marRight w:val="0"/>
          <w:marTop w:val="0"/>
          <w:marBottom w:val="0"/>
          <w:divBdr>
            <w:top w:val="none" w:sz="0" w:space="0" w:color="auto"/>
            <w:left w:val="none" w:sz="0" w:space="0" w:color="auto"/>
            <w:bottom w:val="none" w:sz="0" w:space="0" w:color="auto"/>
            <w:right w:val="none" w:sz="0" w:space="0" w:color="auto"/>
          </w:divBdr>
        </w:div>
        <w:div w:id="1363288008">
          <w:marLeft w:val="0"/>
          <w:marRight w:val="0"/>
          <w:marTop w:val="0"/>
          <w:marBottom w:val="0"/>
          <w:divBdr>
            <w:top w:val="none" w:sz="0" w:space="0" w:color="auto"/>
            <w:left w:val="none" w:sz="0" w:space="0" w:color="auto"/>
            <w:bottom w:val="none" w:sz="0" w:space="0" w:color="auto"/>
            <w:right w:val="none" w:sz="0" w:space="0" w:color="auto"/>
          </w:divBdr>
        </w:div>
        <w:div w:id="1490365364">
          <w:marLeft w:val="0"/>
          <w:marRight w:val="0"/>
          <w:marTop w:val="0"/>
          <w:marBottom w:val="0"/>
          <w:divBdr>
            <w:top w:val="none" w:sz="0" w:space="0" w:color="auto"/>
            <w:left w:val="none" w:sz="0" w:space="0" w:color="auto"/>
            <w:bottom w:val="none" w:sz="0" w:space="0" w:color="auto"/>
            <w:right w:val="none" w:sz="0" w:space="0" w:color="auto"/>
          </w:divBdr>
        </w:div>
        <w:div w:id="949555056">
          <w:marLeft w:val="0"/>
          <w:marRight w:val="0"/>
          <w:marTop w:val="0"/>
          <w:marBottom w:val="0"/>
          <w:divBdr>
            <w:top w:val="none" w:sz="0" w:space="0" w:color="auto"/>
            <w:left w:val="none" w:sz="0" w:space="0" w:color="auto"/>
            <w:bottom w:val="none" w:sz="0" w:space="0" w:color="auto"/>
            <w:right w:val="none" w:sz="0" w:space="0" w:color="auto"/>
          </w:divBdr>
        </w:div>
        <w:div w:id="1096973727">
          <w:marLeft w:val="0"/>
          <w:marRight w:val="0"/>
          <w:marTop w:val="0"/>
          <w:marBottom w:val="0"/>
          <w:divBdr>
            <w:top w:val="none" w:sz="0" w:space="0" w:color="auto"/>
            <w:left w:val="none" w:sz="0" w:space="0" w:color="auto"/>
            <w:bottom w:val="none" w:sz="0" w:space="0" w:color="auto"/>
            <w:right w:val="none" w:sz="0" w:space="0" w:color="auto"/>
          </w:divBdr>
        </w:div>
        <w:div w:id="1885631204">
          <w:marLeft w:val="0"/>
          <w:marRight w:val="0"/>
          <w:marTop w:val="0"/>
          <w:marBottom w:val="0"/>
          <w:divBdr>
            <w:top w:val="none" w:sz="0" w:space="0" w:color="auto"/>
            <w:left w:val="none" w:sz="0" w:space="0" w:color="auto"/>
            <w:bottom w:val="none" w:sz="0" w:space="0" w:color="auto"/>
            <w:right w:val="none" w:sz="0" w:space="0" w:color="auto"/>
          </w:divBdr>
        </w:div>
        <w:div w:id="1088311078">
          <w:marLeft w:val="0"/>
          <w:marRight w:val="0"/>
          <w:marTop w:val="0"/>
          <w:marBottom w:val="0"/>
          <w:divBdr>
            <w:top w:val="none" w:sz="0" w:space="0" w:color="auto"/>
            <w:left w:val="none" w:sz="0" w:space="0" w:color="auto"/>
            <w:bottom w:val="none" w:sz="0" w:space="0" w:color="auto"/>
            <w:right w:val="none" w:sz="0" w:space="0" w:color="auto"/>
          </w:divBdr>
        </w:div>
        <w:div w:id="2064403623">
          <w:marLeft w:val="0"/>
          <w:marRight w:val="0"/>
          <w:marTop w:val="0"/>
          <w:marBottom w:val="0"/>
          <w:divBdr>
            <w:top w:val="none" w:sz="0" w:space="0" w:color="auto"/>
            <w:left w:val="none" w:sz="0" w:space="0" w:color="auto"/>
            <w:bottom w:val="none" w:sz="0" w:space="0" w:color="auto"/>
            <w:right w:val="none" w:sz="0" w:space="0" w:color="auto"/>
          </w:divBdr>
        </w:div>
      </w:divsChild>
    </w:div>
    <w:div w:id="875701758">
      <w:bodyDiv w:val="1"/>
      <w:marLeft w:val="0"/>
      <w:marRight w:val="0"/>
      <w:marTop w:val="0"/>
      <w:marBottom w:val="0"/>
      <w:divBdr>
        <w:top w:val="none" w:sz="0" w:space="0" w:color="auto"/>
        <w:left w:val="none" w:sz="0" w:space="0" w:color="auto"/>
        <w:bottom w:val="none" w:sz="0" w:space="0" w:color="auto"/>
        <w:right w:val="none" w:sz="0" w:space="0" w:color="auto"/>
      </w:divBdr>
    </w:div>
    <w:div w:id="970478285">
      <w:bodyDiv w:val="1"/>
      <w:marLeft w:val="0"/>
      <w:marRight w:val="0"/>
      <w:marTop w:val="0"/>
      <w:marBottom w:val="0"/>
      <w:divBdr>
        <w:top w:val="none" w:sz="0" w:space="0" w:color="auto"/>
        <w:left w:val="none" w:sz="0" w:space="0" w:color="auto"/>
        <w:bottom w:val="none" w:sz="0" w:space="0" w:color="auto"/>
        <w:right w:val="none" w:sz="0" w:space="0" w:color="auto"/>
      </w:divBdr>
      <w:divsChild>
        <w:div w:id="765347091">
          <w:marLeft w:val="0"/>
          <w:marRight w:val="0"/>
          <w:marTop w:val="0"/>
          <w:marBottom w:val="0"/>
          <w:divBdr>
            <w:top w:val="none" w:sz="0" w:space="0" w:color="auto"/>
            <w:left w:val="none" w:sz="0" w:space="0" w:color="auto"/>
            <w:bottom w:val="none" w:sz="0" w:space="0" w:color="auto"/>
            <w:right w:val="none" w:sz="0" w:space="0" w:color="auto"/>
          </w:divBdr>
        </w:div>
        <w:div w:id="1969507475">
          <w:marLeft w:val="0"/>
          <w:marRight w:val="0"/>
          <w:marTop w:val="0"/>
          <w:marBottom w:val="0"/>
          <w:divBdr>
            <w:top w:val="none" w:sz="0" w:space="0" w:color="auto"/>
            <w:left w:val="none" w:sz="0" w:space="0" w:color="auto"/>
            <w:bottom w:val="none" w:sz="0" w:space="0" w:color="auto"/>
            <w:right w:val="none" w:sz="0" w:space="0" w:color="auto"/>
          </w:divBdr>
        </w:div>
      </w:divsChild>
    </w:div>
    <w:div w:id="997003159">
      <w:bodyDiv w:val="1"/>
      <w:marLeft w:val="0"/>
      <w:marRight w:val="0"/>
      <w:marTop w:val="0"/>
      <w:marBottom w:val="0"/>
      <w:divBdr>
        <w:top w:val="none" w:sz="0" w:space="0" w:color="auto"/>
        <w:left w:val="none" w:sz="0" w:space="0" w:color="auto"/>
        <w:bottom w:val="none" w:sz="0" w:space="0" w:color="auto"/>
        <w:right w:val="none" w:sz="0" w:space="0" w:color="auto"/>
      </w:divBdr>
      <w:divsChild>
        <w:div w:id="491221059">
          <w:marLeft w:val="0"/>
          <w:marRight w:val="0"/>
          <w:marTop w:val="0"/>
          <w:marBottom w:val="0"/>
          <w:divBdr>
            <w:top w:val="none" w:sz="0" w:space="0" w:color="auto"/>
            <w:left w:val="none" w:sz="0" w:space="0" w:color="auto"/>
            <w:bottom w:val="none" w:sz="0" w:space="0" w:color="auto"/>
            <w:right w:val="none" w:sz="0" w:space="0" w:color="auto"/>
          </w:divBdr>
        </w:div>
        <w:div w:id="1982418552">
          <w:marLeft w:val="0"/>
          <w:marRight w:val="0"/>
          <w:marTop w:val="0"/>
          <w:marBottom w:val="0"/>
          <w:divBdr>
            <w:top w:val="none" w:sz="0" w:space="0" w:color="auto"/>
            <w:left w:val="none" w:sz="0" w:space="0" w:color="auto"/>
            <w:bottom w:val="none" w:sz="0" w:space="0" w:color="auto"/>
            <w:right w:val="none" w:sz="0" w:space="0" w:color="auto"/>
          </w:divBdr>
        </w:div>
        <w:div w:id="1617177392">
          <w:marLeft w:val="0"/>
          <w:marRight w:val="0"/>
          <w:marTop w:val="0"/>
          <w:marBottom w:val="0"/>
          <w:divBdr>
            <w:top w:val="none" w:sz="0" w:space="0" w:color="auto"/>
            <w:left w:val="none" w:sz="0" w:space="0" w:color="auto"/>
            <w:bottom w:val="none" w:sz="0" w:space="0" w:color="auto"/>
            <w:right w:val="none" w:sz="0" w:space="0" w:color="auto"/>
          </w:divBdr>
        </w:div>
        <w:div w:id="1629117774">
          <w:marLeft w:val="0"/>
          <w:marRight w:val="0"/>
          <w:marTop w:val="0"/>
          <w:marBottom w:val="0"/>
          <w:divBdr>
            <w:top w:val="none" w:sz="0" w:space="0" w:color="auto"/>
            <w:left w:val="none" w:sz="0" w:space="0" w:color="auto"/>
            <w:bottom w:val="none" w:sz="0" w:space="0" w:color="auto"/>
            <w:right w:val="none" w:sz="0" w:space="0" w:color="auto"/>
          </w:divBdr>
        </w:div>
        <w:div w:id="569386545">
          <w:marLeft w:val="0"/>
          <w:marRight w:val="0"/>
          <w:marTop w:val="0"/>
          <w:marBottom w:val="0"/>
          <w:divBdr>
            <w:top w:val="none" w:sz="0" w:space="0" w:color="auto"/>
            <w:left w:val="none" w:sz="0" w:space="0" w:color="auto"/>
            <w:bottom w:val="none" w:sz="0" w:space="0" w:color="auto"/>
            <w:right w:val="none" w:sz="0" w:space="0" w:color="auto"/>
          </w:divBdr>
        </w:div>
        <w:div w:id="832179773">
          <w:marLeft w:val="0"/>
          <w:marRight w:val="0"/>
          <w:marTop w:val="0"/>
          <w:marBottom w:val="0"/>
          <w:divBdr>
            <w:top w:val="none" w:sz="0" w:space="0" w:color="auto"/>
            <w:left w:val="none" w:sz="0" w:space="0" w:color="auto"/>
            <w:bottom w:val="none" w:sz="0" w:space="0" w:color="auto"/>
            <w:right w:val="none" w:sz="0" w:space="0" w:color="auto"/>
          </w:divBdr>
        </w:div>
      </w:divsChild>
    </w:div>
    <w:div w:id="1058434882">
      <w:bodyDiv w:val="1"/>
      <w:marLeft w:val="0"/>
      <w:marRight w:val="0"/>
      <w:marTop w:val="0"/>
      <w:marBottom w:val="0"/>
      <w:divBdr>
        <w:top w:val="none" w:sz="0" w:space="0" w:color="auto"/>
        <w:left w:val="none" w:sz="0" w:space="0" w:color="auto"/>
        <w:bottom w:val="none" w:sz="0" w:space="0" w:color="auto"/>
        <w:right w:val="none" w:sz="0" w:space="0" w:color="auto"/>
      </w:divBdr>
      <w:divsChild>
        <w:div w:id="857547304">
          <w:marLeft w:val="0"/>
          <w:marRight w:val="0"/>
          <w:marTop w:val="0"/>
          <w:marBottom w:val="0"/>
          <w:divBdr>
            <w:top w:val="none" w:sz="0" w:space="0" w:color="auto"/>
            <w:left w:val="none" w:sz="0" w:space="0" w:color="auto"/>
            <w:bottom w:val="none" w:sz="0" w:space="0" w:color="auto"/>
            <w:right w:val="none" w:sz="0" w:space="0" w:color="auto"/>
          </w:divBdr>
        </w:div>
        <w:div w:id="1804036739">
          <w:marLeft w:val="0"/>
          <w:marRight w:val="0"/>
          <w:marTop w:val="0"/>
          <w:marBottom w:val="0"/>
          <w:divBdr>
            <w:top w:val="none" w:sz="0" w:space="0" w:color="auto"/>
            <w:left w:val="none" w:sz="0" w:space="0" w:color="auto"/>
            <w:bottom w:val="none" w:sz="0" w:space="0" w:color="auto"/>
            <w:right w:val="none" w:sz="0" w:space="0" w:color="auto"/>
          </w:divBdr>
        </w:div>
        <w:div w:id="1428576411">
          <w:marLeft w:val="0"/>
          <w:marRight w:val="0"/>
          <w:marTop w:val="0"/>
          <w:marBottom w:val="0"/>
          <w:divBdr>
            <w:top w:val="none" w:sz="0" w:space="0" w:color="auto"/>
            <w:left w:val="none" w:sz="0" w:space="0" w:color="auto"/>
            <w:bottom w:val="none" w:sz="0" w:space="0" w:color="auto"/>
            <w:right w:val="none" w:sz="0" w:space="0" w:color="auto"/>
          </w:divBdr>
        </w:div>
        <w:div w:id="1622492167">
          <w:marLeft w:val="0"/>
          <w:marRight w:val="0"/>
          <w:marTop w:val="0"/>
          <w:marBottom w:val="0"/>
          <w:divBdr>
            <w:top w:val="none" w:sz="0" w:space="0" w:color="auto"/>
            <w:left w:val="none" w:sz="0" w:space="0" w:color="auto"/>
            <w:bottom w:val="none" w:sz="0" w:space="0" w:color="auto"/>
            <w:right w:val="none" w:sz="0" w:space="0" w:color="auto"/>
          </w:divBdr>
        </w:div>
        <w:div w:id="1313603856">
          <w:marLeft w:val="0"/>
          <w:marRight w:val="0"/>
          <w:marTop w:val="0"/>
          <w:marBottom w:val="0"/>
          <w:divBdr>
            <w:top w:val="none" w:sz="0" w:space="0" w:color="auto"/>
            <w:left w:val="none" w:sz="0" w:space="0" w:color="auto"/>
            <w:bottom w:val="none" w:sz="0" w:space="0" w:color="auto"/>
            <w:right w:val="none" w:sz="0" w:space="0" w:color="auto"/>
          </w:divBdr>
        </w:div>
        <w:div w:id="1190684683">
          <w:marLeft w:val="0"/>
          <w:marRight w:val="0"/>
          <w:marTop w:val="0"/>
          <w:marBottom w:val="0"/>
          <w:divBdr>
            <w:top w:val="none" w:sz="0" w:space="0" w:color="auto"/>
            <w:left w:val="none" w:sz="0" w:space="0" w:color="auto"/>
            <w:bottom w:val="none" w:sz="0" w:space="0" w:color="auto"/>
            <w:right w:val="none" w:sz="0" w:space="0" w:color="auto"/>
          </w:divBdr>
        </w:div>
        <w:div w:id="500202620">
          <w:marLeft w:val="0"/>
          <w:marRight w:val="0"/>
          <w:marTop w:val="0"/>
          <w:marBottom w:val="0"/>
          <w:divBdr>
            <w:top w:val="none" w:sz="0" w:space="0" w:color="auto"/>
            <w:left w:val="none" w:sz="0" w:space="0" w:color="auto"/>
            <w:bottom w:val="none" w:sz="0" w:space="0" w:color="auto"/>
            <w:right w:val="none" w:sz="0" w:space="0" w:color="auto"/>
          </w:divBdr>
        </w:div>
      </w:divsChild>
    </w:div>
    <w:div w:id="1119101625">
      <w:bodyDiv w:val="1"/>
      <w:marLeft w:val="0"/>
      <w:marRight w:val="0"/>
      <w:marTop w:val="0"/>
      <w:marBottom w:val="0"/>
      <w:divBdr>
        <w:top w:val="none" w:sz="0" w:space="0" w:color="auto"/>
        <w:left w:val="none" w:sz="0" w:space="0" w:color="auto"/>
        <w:bottom w:val="none" w:sz="0" w:space="0" w:color="auto"/>
        <w:right w:val="none" w:sz="0" w:space="0" w:color="auto"/>
      </w:divBdr>
      <w:divsChild>
        <w:div w:id="1799956918">
          <w:marLeft w:val="0"/>
          <w:marRight w:val="0"/>
          <w:marTop w:val="0"/>
          <w:marBottom w:val="0"/>
          <w:divBdr>
            <w:top w:val="none" w:sz="0" w:space="0" w:color="auto"/>
            <w:left w:val="none" w:sz="0" w:space="0" w:color="auto"/>
            <w:bottom w:val="none" w:sz="0" w:space="0" w:color="auto"/>
            <w:right w:val="none" w:sz="0" w:space="0" w:color="auto"/>
          </w:divBdr>
        </w:div>
        <w:div w:id="985162248">
          <w:marLeft w:val="0"/>
          <w:marRight w:val="0"/>
          <w:marTop w:val="0"/>
          <w:marBottom w:val="0"/>
          <w:divBdr>
            <w:top w:val="none" w:sz="0" w:space="0" w:color="auto"/>
            <w:left w:val="none" w:sz="0" w:space="0" w:color="auto"/>
            <w:bottom w:val="none" w:sz="0" w:space="0" w:color="auto"/>
            <w:right w:val="none" w:sz="0" w:space="0" w:color="auto"/>
          </w:divBdr>
        </w:div>
        <w:div w:id="1885174172">
          <w:marLeft w:val="0"/>
          <w:marRight w:val="0"/>
          <w:marTop w:val="0"/>
          <w:marBottom w:val="0"/>
          <w:divBdr>
            <w:top w:val="none" w:sz="0" w:space="0" w:color="auto"/>
            <w:left w:val="none" w:sz="0" w:space="0" w:color="auto"/>
            <w:bottom w:val="none" w:sz="0" w:space="0" w:color="auto"/>
            <w:right w:val="none" w:sz="0" w:space="0" w:color="auto"/>
          </w:divBdr>
        </w:div>
        <w:div w:id="31155542">
          <w:marLeft w:val="0"/>
          <w:marRight w:val="0"/>
          <w:marTop w:val="0"/>
          <w:marBottom w:val="0"/>
          <w:divBdr>
            <w:top w:val="none" w:sz="0" w:space="0" w:color="auto"/>
            <w:left w:val="none" w:sz="0" w:space="0" w:color="auto"/>
            <w:bottom w:val="none" w:sz="0" w:space="0" w:color="auto"/>
            <w:right w:val="none" w:sz="0" w:space="0" w:color="auto"/>
          </w:divBdr>
        </w:div>
        <w:div w:id="1211846469">
          <w:marLeft w:val="0"/>
          <w:marRight w:val="0"/>
          <w:marTop w:val="0"/>
          <w:marBottom w:val="0"/>
          <w:divBdr>
            <w:top w:val="none" w:sz="0" w:space="0" w:color="auto"/>
            <w:left w:val="none" w:sz="0" w:space="0" w:color="auto"/>
            <w:bottom w:val="none" w:sz="0" w:space="0" w:color="auto"/>
            <w:right w:val="none" w:sz="0" w:space="0" w:color="auto"/>
          </w:divBdr>
        </w:div>
        <w:div w:id="750590576">
          <w:marLeft w:val="0"/>
          <w:marRight w:val="0"/>
          <w:marTop w:val="0"/>
          <w:marBottom w:val="0"/>
          <w:divBdr>
            <w:top w:val="none" w:sz="0" w:space="0" w:color="auto"/>
            <w:left w:val="none" w:sz="0" w:space="0" w:color="auto"/>
            <w:bottom w:val="none" w:sz="0" w:space="0" w:color="auto"/>
            <w:right w:val="none" w:sz="0" w:space="0" w:color="auto"/>
          </w:divBdr>
        </w:div>
      </w:divsChild>
    </w:div>
    <w:div w:id="1149518533">
      <w:bodyDiv w:val="1"/>
      <w:marLeft w:val="0"/>
      <w:marRight w:val="0"/>
      <w:marTop w:val="0"/>
      <w:marBottom w:val="0"/>
      <w:divBdr>
        <w:top w:val="none" w:sz="0" w:space="0" w:color="auto"/>
        <w:left w:val="none" w:sz="0" w:space="0" w:color="auto"/>
        <w:bottom w:val="none" w:sz="0" w:space="0" w:color="auto"/>
        <w:right w:val="none" w:sz="0" w:space="0" w:color="auto"/>
      </w:divBdr>
    </w:div>
    <w:div w:id="1182820217">
      <w:bodyDiv w:val="1"/>
      <w:marLeft w:val="0"/>
      <w:marRight w:val="0"/>
      <w:marTop w:val="0"/>
      <w:marBottom w:val="0"/>
      <w:divBdr>
        <w:top w:val="none" w:sz="0" w:space="0" w:color="auto"/>
        <w:left w:val="none" w:sz="0" w:space="0" w:color="auto"/>
        <w:bottom w:val="none" w:sz="0" w:space="0" w:color="auto"/>
        <w:right w:val="none" w:sz="0" w:space="0" w:color="auto"/>
      </w:divBdr>
      <w:divsChild>
        <w:div w:id="2035769638">
          <w:marLeft w:val="0"/>
          <w:marRight w:val="0"/>
          <w:marTop w:val="0"/>
          <w:marBottom w:val="0"/>
          <w:divBdr>
            <w:top w:val="none" w:sz="0" w:space="0" w:color="auto"/>
            <w:left w:val="none" w:sz="0" w:space="0" w:color="auto"/>
            <w:bottom w:val="none" w:sz="0" w:space="0" w:color="auto"/>
            <w:right w:val="none" w:sz="0" w:space="0" w:color="auto"/>
          </w:divBdr>
        </w:div>
        <w:div w:id="535700009">
          <w:marLeft w:val="0"/>
          <w:marRight w:val="0"/>
          <w:marTop w:val="0"/>
          <w:marBottom w:val="0"/>
          <w:divBdr>
            <w:top w:val="none" w:sz="0" w:space="0" w:color="auto"/>
            <w:left w:val="none" w:sz="0" w:space="0" w:color="auto"/>
            <w:bottom w:val="none" w:sz="0" w:space="0" w:color="auto"/>
            <w:right w:val="none" w:sz="0" w:space="0" w:color="auto"/>
          </w:divBdr>
        </w:div>
        <w:div w:id="183908407">
          <w:marLeft w:val="0"/>
          <w:marRight w:val="0"/>
          <w:marTop w:val="0"/>
          <w:marBottom w:val="0"/>
          <w:divBdr>
            <w:top w:val="none" w:sz="0" w:space="0" w:color="auto"/>
            <w:left w:val="none" w:sz="0" w:space="0" w:color="auto"/>
            <w:bottom w:val="none" w:sz="0" w:space="0" w:color="auto"/>
            <w:right w:val="none" w:sz="0" w:space="0" w:color="auto"/>
          </w:divBdr>
        </w:div>
        <w:div w:id="623342284">
          <w:marLeft w:val="0"/>
          <w:marRight w:val="0"/>
          <w:marTop w:val="0"/>
          <w:marBottom w:val="0"/>
          <w:divBdr>
            <w:top w:val="none" w:sz="0" w:space="0" w:color="auto"/>
            <w:left w:val="none" w:sz="0" w:space="0" w:color="auto"/>
            <w:bottom w:val="none" w:sz="0" w:space="0" w:color="auto"/>
            <w:right w:val="none" w:sz="0" w:space="0" w:color="auto"/>
          </w:divBdr>
        </w:div>
        <w:div w:id="361983836">
          <w:marLeft w:val="0"/>
          <w:marRight w:val="0"/>
          <w:marTop w:val="0"/>
          <w:marBottom w:val="0"/>
          <w:divBdr>
            <w:top w:val="none" w:sz="0" w:space="0" w:color="auto"/>
            <w:left w:val="none" w:sz="0" w:space="0" w:color="auto"/>
            <w:bottom w:val="none" w:sz="0" w:space="0" w:color="auto"/>
            <w:right w:val="none" w:sz="0" w:space="0" w:color="auto"/>
          </w:divBdr>
        </w:div>
      </w:divsChild>
    </w:div>
    <w:div w:id="1191649913">
      <w:bodyDiv w:val="1"/>
      <w:marLeft w:val="0"/>
      <w:marRight w:val="0"/>
      <w:marTop w:val="0"/>
      <w:marBottom w:val="0"/>
      <w:divBdr>
        <w:top w:val="none" w:sz="0" w:space="0" w:color="auto"/>
        <w:left w:val="none" w:sz="0" w:space="0" w:color="auto"/>
        <w:bottom w:val="none" w:sz="0" w:space="0" w:color="auto"/>
        <w:right w:val="none" w:sz="0" w:space="0" w:color="auto"/>
      </w:divBdr>
      <w:divsChild>
        <w:div w:id="1164661294">
          <w:marLeft w:val="0"/>
          <w:marRight w:val="0"/>
          <w:marTop w:val="0"/>
          <w:marBottom w:val="0"/>
          <w:divBdr>
            <w:top w:val="none" w:sz="0" w:space="0" w:color="auto"/>
            <w:left w:val="none" w:sz="0" w:space="0" w:color="auto"/>
            <w:bottom w:val="none" w:sz="0" w:space="0" w:color="auto"/>
            <w:right w:val="none" w:sz="0" w:space="0" w:color="auto"/>
          </w:divBdr>
        </w:div>
        <w:div w:id="1499884569">
          <w:marLeft w:val="0"/>
          <w:marRight w:val="0"/>
          <w:marTop w:val="0"/>
          <w:marBottom w:val="0"/>
          <w:divBdr>
            <w:top w:val="none" w:sz="0" w:space="0" w:color="auto"/>
            <w:left w:val="none" w:sz="0" w:space="0" w:color="auto"/>
            <w:bottom w:val="none" w:sz="0" w:space="0" w:color="auto"/>
            <w:right w:val="none" w:sz="0" w:space="0" w:color="auto"/>
          </w:divBdr>
        </w:div>
        <w:div w:id="634795593">
          <w:marLeft w:val="0"/>
          <w:marRight w:val="0"/>
          <w:marTop w:val="0"/>
          <w:marBottom w:val="0"/>
          <w:divBdr>
            <w:top w:val="none" w:sz="0" w:space="0" w:color="auto"/>
            <w:left w:val="none" w:sz="0" w:space="0" w:color="auto"/>
            <w:bottom w:val="none" w:sz="0" w:space="0" w:color="auto"/>
            <w:right w:val="none" w:sz="0" w:space="0" w:color="auto"/>
          </w:divBdr>
        </w:div>
        <w:div w:id="703871764">
          <w:marLeft w:val="0"/>
          <w:marRight w:val="0"/>
          <w:marTop w:val="0"/>
          <w:marBottom w:val="0"/>
          <w:divBdr>
            <w:top w:val="none" w:sz="0" w:space="0" w:color="auto"/>
            <w:left w:val="none" w:sz="0" w:space="0" w:color="auto"/>
            <w:bottom w:val="none" w:sz="0" w:space="0" w:color="auto"/>
            <w:right w:val="none" w:sz="0" w:space="0" w:color="auto"/>
          </w:divBdr>
        </w:div>
        <w:div w:id="2099908097">
          <w:marLeft w:val="0"/>
          <w:marRight w:val="0"/>
          <w:marTop w:val="0"/>
          <w:marBottom w:val="0"/>
          <w:divBdr>
            <w:top w:val="none" w:sz="0" w:space="0" w:color="auto"/>
            <w:left w:val="none" w:sz="0" w:space="0" w:color="auto"/>
            <w:bottom w:val="none" w:sz="0" w:space="0" w:color="auto"/>
            <w:right w:val="none" w:sz="0" w:space="0" w:color="auto"/>
          </w:divBdr>
        </w:div>
        <w:div w:id="976566591">
          <w:marLeft w:val="0"/>
          <w:marRight w:val="0"/>
          <w:marTop w:val="0"/>
          <w:marBottom w:val="0"/>
          <w:divBdr>
            <w:top w:val="none" w:sz="0" w:space="0" w:color="auto"/>
            <w:left w:val="none" w:sz="0" w:space="0" w:color="auto"/>
            <w:bottom w:val="none" w:sz="0" w:space="0" w:color="auto"/>
            <w:right w:val="none" w:sz="0" w:space="0" w:color="auto"/>
          </w:divBdr>
        </w:div>
        <w:div w:id="1197354109">
          <w:marLeft w:val="0"/>
          <w:marRight w:val="0"/>
          <w:marTop w:val="0"/>
          <w:marBottom w:val="0"/>
          <w:divBdr>
            <w:top w:val="none" w:sz="0" w:space="0" w:color="auto"/>
            <w:left w:val="none" w:sz="0" w:space="0" w:color="auto"/>
            <w:bottom w:val="none" w:sz="0" w:space="0" w:color="auto"/>
            <w:right w:val="none" w:sz="0" w:space="0" w:color="auto"/>
          </w:divBdr>
        </w:div>
      </w:divsChild>
    </w:div>
    <w:div w:id="1200318634">
      <w:bodyDiv w:val="1"/>
      <w:marLeft w:val="0"/>
      <w:marRight w:val="0"/>
      <w:marTop w:val="0"/>
      <w:marBottom w:val="0"/>
      <w:divBdr>
        <w:top w:val="none" w:sz="0" w:space="0" w:color="auto"/>
        <w:left w:val="none" w:sz="0" w:space="0" w:color="auto"/>
        <w:bottom w:val="none" w:sz="0" w:space="0" w:color="auto"/>
        <w:right w:val="none" w:sz="0" w:space="0" w:color="auto"/>
      </w:divBdr>
      <w:divsChild>
        <w:div w:id="1500997507">
          <w:marLeft w:val="0"/>
          <w:marRight w:val="0"/>
          <w:marTop w:val="0"/>
          <w:marBottom w:val="0"/>
          <w:divBdr>
            <w:top w:val="none" w:sz="0" w:space="0" w:color="auto"/>
            <w:left w:val="none" w:sz="0" w:space="0" w:color="auto"/>
            <w:bottom w:val="none" w:sz="0" w:space="0" w:color="auto"/>
            <w:right w:val="none" w:sz="0" w:space="0" w:color="auto"/>
          </w:divBdr>
        </w:div>
        <w:div w:id="716398140">
          <w:marLeft w:val="0"/>
          <w:marRight w:val="0"/>
          <w:marTop w:val="0"/>
          <w:marBottom w:val="0"/>
          <w:divBdr>
            <w:top w:val="none" w:sz="0" w:space="0" w:color="auto"/>
            <w:left w:val="none" w:sz="0" w:space="0" w:color="auto"/>
            <w:bottom w:val="none" w:sz="0" w:space="0" w:color="auto"/>
            <w:right w:val="none" w:sz="0" w:space="0" w:color="auto"/>
          </w:divBdr>
        </w:div>
        <w:div w:id="946233163">
          <w:marLeft w:val="0"/>
          <w:marRight w:val="0"/>
          <w:marTop w:val="0"/>
          <w:marBottom w:val="0"/>
          <w:divBdr>
            <w:top w:val="none" w:sz="0" w:space="0" w:color="auto"/>
            <w:left w:val="none" w:sz="0" w:space="0" w:color="auto"/>
            <w:bottom w:val="none" w:sz="0" w:space="0" w:color="auto"/>
            <w:right w:val="none" w:sz="0" w:space="0" w:color="auto"/>
          </w:divBdr>
        </w:div>
        <w:div w:id="1626892031">
          <w:marLeft w:val="0"/>
          <w:marRight w:val="0"/>
          <w:marTop w:val="0"/>
          <w:marBottom w:val="0"/>
          <w:divBdr>
            <w:top w:val="none" w:sz="0" w:space="0" w:color="auto"/>
            <w:left w:val="none" w:sz="0" w:space="0" w:color="auto"/>
            <w:bottom w:val="none" w:sz="0" w:space="0" w:color="auto"/>
            <w:right w:val="none" w:sz="0" w:space="0" w:color="auto"/>
          </w:divBdr>
        </w:div>
        <w:div w:id="2091151014">
          <w:marLeft w:val="0"/>
          <w:marRight w:val="0"/>
          <w:marTop w:val="0"/>
          <w:marBottom w:val="0"/>
          <w:divBdr>
            <w:top w:val="none" w:sz="0" w:space="0" w:color="auto"/>
            <w:left w:val="none" w:sz="0" w:space="0" w:color="auto"/>
            <w:bottom w:val="none" w:sz="0" w:space="0" w:color="auto"/>
            <w:right w:val="none" w:sz="0" w:space="0" w:color="auto"/>
          </w:divBdr>
        </w:div>
        <w:div w:id="2027293361">
          <w:marLeft w:val="0"/>
          <w:marRight w:val="0"/>
          <w:marTop w:val="0"/>
          <w:marBottom w:val="0"/>
          <w:divBdr>
            <w:top w:val="none" w:sz="0" w:space="0" w:color="auto"/>
            <w:left w:val="none" w:sz="0" w:space="0" w:color="auto"/>
            <w:bottom w:val="none" w:sz="0" w:space="0" w:color="auto"/>
            <w:right w:val="none" w:sz="0" w:space="0" w:color="auto"/>
          </w:divBdr>
        </w:div>
        <w:div w:id="928736987">
          <w:marLeft w:val="0"/>
          <w:marRight w:val="0"/>
          <w:marTop w:val="0"/>
          <w:marBottom w:val="0"/>
          <w:divBdr>
            <w:top w:val="none" w:sz="0" w:space="0" w:color="auto"/>
            <w:left w:val="none" w:sz="0" w:space="0" w:color="auto"/>
            <w:bottom w:val="none" w:sz="0" w:space="0" w:color="auto"/>
            <w:right w:val="none" w:sz="0" w:space="0" w:color="auto"/>
          </w:divBdr>
        </w:div>
        <w:div w:id="286858741">
          <w:marLeft w:val="0"/>
          <w:marRight w:val="0"/>
          <w:marTop w:val="0"/>
          <w:marBottom w:val="0"/>
          <w:divBdr>
            <w:top w:val="none" w:sz="0" w:space="0" w:color="auto"/>
            <w:left w:val="none" w:sz="0" w:space="0" w:color="auto"/>
            <w:bottom w:val="none" w:sz="0" w:space="0" w:color="auto"/>
            <w:right w:val="none" w:sz="0" w:space="0" w:color="auto"/>
          </w:divBdr>
        </w:div>
        <w:div w:id="1064909907">
          <w:marLeft w:val="0"/>
          <w:marRight w:val="0"/>
          <w:marTop w:val="0"/>
          <w:marBottom w:val="0"/>
          <w:divBdr>
            <w:top w:val="none" w:sz="0" w:space="0" w:color="auto"/>
            <w:left w:val="none" w:sz="0" w:space="0" w:color="auto"/>
            <w:bottom w:val="none" w:sz="0" w:space="0" w:color="auto"/>
            <w:right w:val="none" w:sz="0" w:space="0" w:color="auto"/>
          </w:divBdr>
        </w:div>
      </w:divsChild>
    </w:div>
    <w:div w:id="1202589814">
      <w:bodyDiv w:val="1"/>
      <w:marLeft w:val="0"/>
      <w:marRight w:val="0"/>
      <w:marTop w:val="0"/>
      <w:marBottom w:val="0"/>
      <w:divBdr>
        <w:top w:val="none" w:sz="0" w:space="0" w:color="auto"/>
        <w:left w:val="none" w:sz="0" w:space="0" w:color="auto"/>
        <w:bottom w:val="none" w:sz="0" w:space="0" w:color="auto"/>
        <w:right w:val="none" w:sz="0" w:space="0" w:color="auto"/>
      </w:divBdr>
      <w:divsChild>
        <w:div w:id="546647871">
          <w:marLeft w:val="0"/>
          <w:marRight w:val="0"/>
          <w:marTop w:val="0"/>
          <w:marBottom w:val="0"/>
          <w:divBdr>
            <w:top w:val="none" w:sz="0" w:space="0" w:color="auto"/>
            <w:left w:val="none" w:sz="0" w:space="0" w:color="auto"/>
            <w:bottom w:val="none" w:sz="0" w:space="0" w:color="auto"/>
            <w:right w:val="none" w:sz="0" w:space="0" w:color="auto"/>
          </w:divBdr>
        </w:div>
        <w:div w:id="625894136">
          <w:marLeft w:val="0"/>
          <w:marRight w:val="0"/>
          <w:marTop w:val="0"/>
          <w:marBottom w:val="0"/>
          <w:divBdr>
            <w:top w:val="none" w:sz="0" w:space="0" w:color="auto"/>
            <w:left w:val="none" w:sz="0" w:space="0" w:color="auto"/>
            <w:bottom w:val="none" w:sz="0" w:space="0" w:color="auto"/>
            <w:right w:val="none" w:sz="0" w:space="0" w:color="auto"/>
          </w:divBdr>
        </w:div>
        <w:div w:id="1599213836">
          <w:marLeft w:val="0"/>
          <w:marRight w:val="0"/>
          <w:marTop w:val="0"/>
          <w:marBottom w:val="0"/>
          <w:divBdr>
            <w:top w:val="none" w:sz="0" w:space="0" w:color="auto"/>
            <w:left w:val="none" w:sz="0" w:space="0" w:color="auto"/>
            <w:bottom w:val="none" w:sz="0" w:space="0" w:color="auto"/>
            <w:right w:val="none" w:sz="0" w:space="0" w:color="auto"/>
          </w:divBdr>
        </w:div>
        <w:div w:id="2064593880">
          <w:marLeft w:val="0"/>
          <w:marRight w:val="0"/>
          <w:marTop w:val="0"/>
          <w:marBottom w:val="0"/>
          <w:divBdr>
            <w:top w:val="none" w:sz="0" w:space="0" w:color="auto"/>
            <w:left w:val="none" w:sz="0" w:space="0" w:color="auto"/>
            <w:bottom w:val="none" w:sz="0" w:space="0" w:color="auto"/>
            <w:right w:val="none" w:sz="0" w:space="0" w:color="auto"/>
          </w:divBdr>
        </w:div>
        <w:div w:id="1781220986">
          <w:marLeft w:val="0"/>
          <w:marRight w:val="0"/>
          <w:marTop w:val="0"/>
          <w:marBottom w:val="0"/>
          <w:divBdr>
            <w:top w:val="none" w:sz="0" w:space="0" w:color="auto"/>
            <w:left w:val="none" w:sz="0" w:space="0" w:color="auto"/>
            <w:bottom w:val="none" w:sz="0" w:space="0" w:color="auto"/>
            <w:right w:val="none" w:sz="0" w:space="0" w:color="auto"/>
          </w:divBdr>
        </w:div>
      </w:divsChild>
    </w:div>
    <w:div w:id="1285305758">
      <w:bodyDiv w:val="1"/>
      <w:marLeft w:val="0"/>
      <w:marRight w:val="0"/>
      <w:marTop w:val="0"/>
      <w:marBottom w:val="0"/>
      <w:divBdr>
        <w:top w:val="none" w:sz="0" w:space="0" w:color="auto"/>
        <w:left w:val="none" w:sz="0" w:space="0" w:color="auto"/>
        <w:bottom w:val="none" w:sz="0" w:space="0" w:color="auto"/>
        <w:right w:val="none" w:sz="0" w:space="0" w:color="auto"/>
      </w:divBdr>
      <w:divsChild>
        <w:div w:id="309672327">
          <w:marLeft w:val="0"/>
          <w:marRight w:val="0"/>
          <w:marTop w:val="0"/>
          <w:marBottom w:val="0"/>
          <w:divBdr>
            <w:top w:val="none" w:sz="0" w:space="0" w:color="auto"/>
            <w:left w:val="none" w:sz="0" w:space="0" w:color="auto"/>
            <w:bottom w:val="none" w:sz="0" w:space="0" w:color="auto"/>
            <w:right w:val="none" w:sz="0" w:space="0" w:color="auto"/>
          </w:divBdr>
        </w:div>
        <w:div w:id="314142783">
          <w:marLeft w:val="0"/>
          <w:marRight w:val="0"/>
          <w:marTop w:val="0"/>
          <w:marBottom w:val="0"/>
          <w:divBdr>
            <w:top w:val="none" w:sz="0" w:space="0" w:color="auto"/>
            <w:left w:val="none" w:sz="0" w:space="0" w:color="auto"/>
            <w:bottom w:val="none" w:sz="0" w:space="0" w:color="auto"/>
            <w:right w:val="none" w:sz="0" w:space="0" w:color="auto"/>
          </w:divBdr>
        </w:div>
      </w:divsChild>
    </w:div>
    <w:div w:id="1314985002">
      <w:bodyDiv w:val="1"/>
      <w:marLeft w:val="0"/>
      <w:marRight w:val="0"/>
      <w:marTop w:val="0"/>
      <w:marBottom w:val="0"/>
      <w:divBdr>
        <w:top w:val="none" w:sz="0" w:space="0" w:color="auto"/>
        <w:left w:val="none" w:sz="0" w:space="0" w:color="auto"/>
        <w:bottom w:val="none" w:sz="0" w:space="0" w:color="auto"/>
        <w:right w:val="none" w:sz="0" w:space="0" w:color="auto"/>
      </w:divBdr>
      <w:divsChild>
        <w:div w:id="2033262287">
          <w:marLeft w:val="0"/>
          <w:marRight w:val="0"/>
          <w:marTop w:val="0"/>
          <w:marBottom w:val="0"/>
          <w:divBdr>
            <w:top w:val="none" w:sz="0" w:space="0" w:color="auto"/>
            <w:left w:val="none" w:sz="0" w:space="0" w:color="auto"/>
            <w:bottom w:val="none" w:sz="0" w:space="0" w:color="auto"/>
            <w:right w:val="none" w:sz="0" w:space="0" w:color="auto"/>
          </w:divBdr>
        </w:div>
        <w:div w:id="63648684">
          <w:marLeft w:val="0"/>
          <w:marRight w:val="0"/>
          <w:marTop w:val="0"/>
          <w:marBottom w:val="0"/>
          <w:divBdr>
            <w:top w:val="none" w:sz="0" w:space="0" w:color="auto"/>
            <w:left w:val="none" w:sz="0" w:space="0" w:color="auto"/>
            <w:bottom w:val="none" w:sz="0" w:space="0" w:color="auto"/>
            <w:right w:val="none" w:sz="0" w:space="0" w:color="auto"/>
          </w:divBdr>
        </w:div>
        <w:div w:id="1933777334">
          <w:marLeft w:val="0"/>
          <w:marRight w:val="0"/>
          <w:marTop w:val="0"/>
          <w:marBottom w:val="0"/>
          <w:divBdr>
            <w:top w:val="none" w:sz="0" w:space="0" w:color="auto"/>
            <w:left w:val="none" w:sz="0" w:space="0" w:color="auto"/>
            <w:bottom w:val="none" w:sz="0" w:space="0" w:color="auto"/>
            <w:right w:val="none" w:sz="0" w:space="0" w:color="auto"/>
          </w:divBdr>
        </w:div>
        <w:div w:id="1815638667">
          <w:marLeft w:val="0"/>
          <w:marRight w:val="0"/>
          <w:marTop w:val="0"/>
          <w:marBottom w:val="0"/>
          <w:divBdr>
            <w:top w:val="none" w:sz="0" w:space="0" w:color="auto"/>
            <w:left w:val="none" w:sz="0" w:space="0" w:color="auto"/>
            <w:bottom w:val="none" w:sz="0" w:space="0" w:color="auto"/>
            <w:right w:val="none" w:sz="0" w:space="0" w:color="auto"/>
          </w:divBdr>
        </w:div>
        <w:div w:id="1979609995">
          <w:marLeft w:val="0"/>
          <w:marRight w:val="0"/>
          <w:marTop w:val="0"/>
          <w:marBottom w:val="0"/>
          <w:divBdr>
            <w:top w:val="none" w:sz="0" w:space="0" w:color="auto"/>
            <w:left w:val="none" w:sz="0" w:space="0" w:color="auto"/>
            <w:bottom w:val="none" w:sz="0" w:space="0" w:color="auto"/>
            <w:right w:val="none" w:sz="0" w:space="0" w:color="auto"/>
          </w:divBdr>
        </w:div>
        <w:div w:id="1372656905">
          <w:marLeft w:val="0"/>
          <w:marRight w:val="0"/>
          <w:marTop w:val="0"/>
          <w:marBottom w:val="0"/>
          <w:divBdr>
            <w:top w:val="none" w:sz="0" w:space="0" w:color="auto"/>
            <w:left w:val="none" w:sz="0" w:space="0" w:color="auto"/>
            <w:bottom w:val="none" w:sz="0" w:space="0" w:color="auto"/>
            <w:right w:val="none" w:sz="0" w:space="0" w:color="auto"/>
          </w:divBdr>
        </w:div>
        <w:div w:id="217933638">
          <w:marLeft w:val="0"/>
          <w:marRight w:val="0"/>
          <w:marTop w:val="0"/>
          <w:marBottom w:val="0"/>
          <w:divBdr>
            <w:top w:val="none" w:sz="0" w:space="0" w:color="auto"/>
            <w:left w:val="none" w:sz="0" w:space="0" w:color="auto"/>
            <w:bottom w:val="none" w:sz="0" w:space="0" w:color="auto"/>
            <w:right w:val="none" w:sz="0" w:space="0" w:color="auto"/>
          </w:divBdr>
        </w:div>
        <w:div w:id="59599937">
          <w:marLeft w:val="0"/>
          <w:marRight w:val="0"/>
          <w:marTop w:val="0"/>
          <w:marBottom w:val="0"/>
          <w:divBdr>
            <w:top w:val="none" w:sz="0" w:space="0" w:color="auto"/>
            <w:left w:val="none" w:sz="0" w:space="0" w:color="auto"/>
            <w:bottom w:val="none" w:sz="0" w:space="0" w:color="auto"/>
            <w:right w:val="none" w:sz="0" w:space="0" w:color="auto"/>
          </w:divBdr>
        </w:div>
        <w:div w:id="537200833">
          <w:marLeft w:val="0"/>
          <w:marRight w:val="0"/>
          <w:marTop w:val="0"/>
          <w:marBottom w:val="0"/>
          <w:divBdr>
            <w:top w:val="none" w:sz="0" w:space="0" w:color="auto"/>
            <w:left w:val="none" w:sz="0" w:space="0" w:color="auto"/>
            <w:bottom w:val="none" w:sz="0" w:space="0" w:color="auto"/>
            <w:right w:val="none" w:sz="0" w:space="0" w:color="auto"/>
          </w:divBdr>
        </w:div>
      </w:divsChild>
    </w:div>
    <w:div w:id="1373337979">
      <w:bodyDiv w:val="1"/>
      <w:marLeft w:val="0"/>
      <w:marRight w:val="0"/>
      <w:marTop w:val="0"/>
      <w:marBottom w:val="0"/>
      <w:divBdr>
        <w:top w:val="none" w:sz="0" w:space="0" w:color="auto"/>
        <w:left w:val="none" w:sz="0" w:space="0" w:color="auto"/>
        <w:bottom w:val="none" w:sz="0" w:space="0" w:color="auto"/>
        <w:right w:val="none" w:sz="0" w:space="0" w:color="auto"/>
      </w:divBdr>
      <w:divsChild>
        <w:div w:id="609895034">
          <w:marLeft w:val="0"/>
          <w:marRight w:val="0"/>
          <w:marTop w:val="0"/>
          <w:marBottom w:val="0"/>
          <w:divBdr>
            <w:top w:val="none" w:sz="0" w:space="0" w:color="auto"/>
            <w:left w:val="none" w:sz="0" w:space="0" w:color="auto"/>
            <w:bottom w:val="none" w:sz="0" w:space="0" w:color="auto"/>
            <w:right w:val="none" w:sz="0" w:space="0" w:color="auto"/>
          </w:divBdr>
        </w:div>
        <w:div w:id="1639411392">
          <w:marLeft w:val="0"/>
          <w:marRight w:val="0"/>
          <w:marTop w:val="0"/>
          <w:marBottom w:val="0"/>
          <w:divBdr>
            <w:top w:val="none" w:sz="0" w:space="0" w:color="auto"/>
            <w:left w:val="none" w:sz="0" w:space="0" w:color="auto"/>
            <w:bottom w:val="none" w:sz="0" w:space="0" w:color="auto"/>
            <w:right w:val="none" w:sz="0" w:space="0" w:color="auto"/>
          </w:divBdr>
        </w:div>
        <w:div w:id="1637417432">
          <w:marLeft w:val="0"/>
          <w:marRight w:val="0"/>
          <w:marTop w:val="0"/>
          <w:marBottom w:val="0"/>
          <w:divBdr>
            <w:top w:val="none" w:sz="0" w:space="0" w:color="auto"/>
            <w:left w:val="none" w:sz="0" w:space="0" w:color="auto"/>
            <w:bottom w:val="none" w:sz="0" w:space="0" w:color="auto"/>
            <w:right w:val="none" w:sz="0" w:space="0" w:color="auto"/>
          </w:divBdr>
        </w:div>
      </w:divsChild>
    </w:div>
    <w:div w:id="1374036588">
      <w:bodyDiv w:val="1"/>
      <w:marLeft w:val="0"/>
      <w:marRight w:val="0"/>
      <w:marTop w:val="0"/>
      <w:marBottom w:val="0"/>
      <w:divBdr>
        <w:top w:val="none" w:sz="0" w:space="0" w:color="auto"/>
        <w:left w:val="none" w:sz="0" w:space="0" w:color="auto"/>
        <w:bottom w:val="none" w:sz="0" w:space="0" w:color="auto"/>
        <w:right w:val="none" w:sz="0" w:space="0" w:color="auto"/>
      </w:divBdr>
      <w:divsChild>
        <w:div w:id="1706321335">
          <w:marLeft w:val="0"/>
          <w:marRight w:val="0"/>
          <w:marTop w:val="0"/>
          <w:marBottom w:val="0"/>
          <w:divBdr>
            <w:top w:val="none" w:sz="0" w:space="0" w:color="auto"/>
            <w:left w:val="none" w:sz="0" w:space="0" w:color="auto"/>
            <w:bottom w:val="none" w:sz="0" w:space="0" w:color="auto"/>
            <w:right w:val="none" w:sz="0" w:space="0" w:color="auto"/>
          </w:divBdr>
        </w:div>
        <w:div w:id="824199099">
          <w:marLeft w:val="0"/>
          <w:marRight w:val="0"/>
          <w:marTop w:val="0"/>
          <w:marBottom w:val="0"/>
          <w:divBdr>
            <w:top w:val="none" w:sz="0" w:space="0" w:color="auto"/>
            <w:left w:val="none" w:sz="0" w:space="0" w:color="auto"/>
            <w:bottom w:val="none" w:sz="0" w:space="0" w:color="auto"/>
            <w:right w:val="none" w:sz="0" w:space="0" w:color="auto"/>
          </w:divBdr>
        </w:div>
        <w:div w:id="1536624618">
          <w:marLeft w:val="0"/>
          <w:marRight w:val="0"/>
          <w:marTop w:val="0"/>
          <w:marBottom w:val="0"/>
          <w:divBdr>
            <w:top w:val="none" w:sz="0" w:space="0" w:color="auto"/>
            <w:left w:val="none" w:sz="0" w:space="0" w:color="auto"/>
            <w:bottom w:val="none" w:sz="0" w:space="0" w:color="auto"/>
            <w:right w:val="none" w:sz="0" w:space="0" w:color="auto"/>
          </w:divBdr>
        </w:div>
        <w:div w:id="920723901">
          <w:marLeft w:val="0"/>
          <w:marRight w:val="0"/>
          <w:marTop w:val="0"/>
          <w:marBottom w:val="0"/>
          <w:divBdr>
            <w:top w:val="none" w:sz="0" w:space="0" w:color="auto"/>
            <w:left w:val="none" w:sz="0" w:space="0" w:color="auto"/>
            <w:bottom w:val="none" w:sz="0" w:space="0" w:color="auto"/>
            <w:right w:val="none" w:sz="0" w:space="0" w:color="auto"/>
          </w:divBdr>
        </w:div>
        <w:div w:id="1585190888">
          <w:marLeft w:val="0"/>
          <w:marRight w:val="0"/>
          <w:marTop w:val="0"/>
          <w:marBottom w:val="0"/>
          <w:divBdr>
            <w:top w:val="none" w:sz="0" w:space="0" w:color="auto"/>
            <w:left w:val="none" w:sz="0" w:space="0" w:color="auto"/>
            <w:bottom w:val="none" w:sz="0" w:space="0" w:color="auto"/>
            <w:right w:val="none" w:sz="0" w:space="0" w:color="auto"/>
          </w:divBdr>
        </w:div>
        <w:div w:id="748505523">
          <w:marLeft w:val="0"/>
          <w:marRight w:val="0"/>
          <w:marTop w:val="0"/>
          <w:marBottom w:val="0"/>
          <w:divBdr>
            <w:top w:val="none" w:sz="0" w:space="0" w:color="auto"/>
            <w:left w:val="none" w:sz="0" w:space="0" w:color="auto"/>
            <w:bottom w:val="none" w:sz="0" w:space="0" w:color="auto"/>
            <w:right w:val="none" w:sz="0" w:space="0" w:color="auto"/>
          </w:divBdr>
        </w:div>
        <w:div w:id="1751266176">
          <w:marLeft w:val="0"/>
          <w:marRight w:val="0"/>
          <w:marTop w:val="0"/>
          <w:marBottom w:val="0"/>
          <w:divBdr>
            <w:top w:val="none" w:sz="0" w:space="0" w:color="auto"/>
            <w:left w:val="none" w:sz="0" w:space="0" w:color="auto"/>
            <w:bottom w:val="none" w:sz="0" w:space="0" w:color="auto"/>
            <w:right w:val="none" w:sz="0" w:space="0" w:color="auto"/>
          </w:divBdr>
        </w:div>
      </w:divsChild>
    </w:div>
    <w:div w:id="1409569641">
      <w:bodyDiv w:val="1"/>
      <w:marLeft w:val="0"/>
      <w:marRight w:val="0"/>
      <w:marTop w:val="0"/>
      <w:marBottom w:val="0"/>
      <w:divBdr>
        <w:top w:val="none" w:sz="0" w:space="0" w:color="auto"/>
        <w:left w:val="none" w:sz="0" w:space="0" w:color="auto"/>
        <w:bottom w:val="none" w:sz="0" w:space="0" w:color="auto"/>
        <w:right w:val="none" w:sz="0" w:space="0" w:color="auto"/>
      </w:divBdr>
      <w:divsChild>
        <w:div w:id="1605962662">
          <w:marLeft w:val="0"/>
          <w:marRight w:val="0"/>
          <w:marTop w:val="0"/>
          <w:marBottom w:val="0"/>
          <w:divBdr>
            <w:top w:val="none" w:sz="0" w:space="0" w:color="auto"/>
            <w:left w:val="none" w:sz="0" w:space="0" w:color="auto"/>
            <w:bottom w:val="none" w:sz="0" w:space="0" w:color="auto"/>
            <w:right w:val="none" w:sz="0" w:space="0" w:color="auto"/>
          </w:divBdr>
          <w:divsChild>
            <w:div w:id="564612354">
              <w:marLeft w:val="0"/>
              <w:marRight w:val="0"/>
              <w:marTop w:val="0"/>
              <w:marBottom w:val="0"/>
              <w:divBdr>
                <w:top w:val="none" w:sz="0" w:space="0" w:color="auto"/>
                <w:left w:val="none" w:sz="0" w:space="0" w:color="auto"/>
                <w:bottom w:val="none" w:sz="0" w:space="0" w:color="auto"/>
                <w:right w:val="none" w:sz="0" w:space="0" w:color="auto"/>
              </w:divBdr>
            </w:div>
          </w:divsChild>
        </w:div>
        <w:div w:id="1162621587">
          <w:marLeft w:val="0"/>
          <w:marRight w:val="0"/>
          <w:marTop w:val="0"/>
          <w:marBottom w:val="0"/>
          <w:divBdr>
            <w:top w:val="none" w:sz="0" w:space="0" w:color="auto"/>
            <w:left w:val="none" w:sz="0" w:space="0" w:color="auto"/>
            <w:bottom w:val="none" w:sz="0" w:space="0" w:color="auto"/>
            <w:right w:val="none" w:sz="0" w:space="0" w:color="auto"/>
          </w:divBdr>
          <w:divsChild>
            <w:div w:id="1827167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370460">
      <w:bodyDiv w:val="1"/>
      <w:marLeft w:val="0"/>
      <w:marRight w:val="0"/>
      <w:marTop w:val="0"/>
      <w:marBottom w:val="0"/>
      <w:divBdr>
        <w:top w:val="none" w:sz="0" w:space="0" w:color="auto"/>
        <w:left w:val="none" w:sz="0" w:space="0" w:color="auto"/>
        <w:bottom w:val="none" w:sz="0" w:space="0" w:color="auto"/>
        <w:right w:val="none" w:sz="0" w:space="0" w:color="auto"/>
      </w:divBdr>
      <w:divsChild>
        <w:div w:id="2081322950">
          <w:marLeft w:val="0"/>
          <w:marRight w:val="0"/>
          <w:marTop w:val="0"/>
          <w:marBottom w:val="0"/>
          <w:divBdr>
            <w:top w:val="none" w:sz="0" w:space="0" w:color="auto"/>
            <w:left w:val="none" w:sz="0" w:space="0" w:color="auto"/>
            <w:bottom w:val="none" w:sz="0" w:space="0" w:color="auto"/>
            <w:right w:val="none" w:sz="0" w:space="0" w:color="auto"/>
          </w:divBdr>
          <w:divsChild>
            <w:div w:id="1945381434">
              <w:marLeft w:val="0"/>
              <w:marRight w:val="0"/>
              <w:marTop w:val="0"/>
              <w:marBottom w:val="0"/>
              <w:divBdr>
                <w:top w:val="none" w:sz="0" w:space="0" w:color="auto"/>
                <w:left w:val="none" w:sz="0" w:space="0" w:color="auto"/>
                <w:bottom w:val="none" w:sz="0" w:space="0" w:color="auto"/>
                <w:right w:val="none" w:sz="0" w:space="0" w:color="auto"/>
              </w:divBdr>
            </w:div>
          </w:divsChild>
        </w:div>
        <w:div w:id="774251061">
          <w:marLeft w:val="0"/>
          <w:marRight w:val="0"/>
          <w:marTop w:val="0"/>
          <w:marBottom w:val="0"/>
          <w:divBdr>
            <w:top w:val="none" w:sz="0" w:space="0" w:color="auto"/>
            <w:left w:val="none" w:sz="0" w:space="0" w:color="auto"/>
            <w:bottom w:val="none" w:sz="0" w:space="0" w:color="auto"/>
            <w:right w:val="none" w:sz="0" w:space="0" w:color="auto"/>
          </w:divBdr>
          <w:divsChild>
            <w:div w:id="572543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2406598">
      <w:bodyDiv w:val="1"/>
      <w:marLeft w:val="0"/>
      <w:marRight w:val="0"/>
      <w:marTop w:val="0"/>
      <w:marBottom w:val="0"/>
      <w:divBdr>
        <w:top w:val="none" w:sz="0" w:space="0" w:color="auto"/>
        <w:left w:val="none" w:sz="0" w:space="0" w:color="auto"/>
        <w:bottom w:val="none" w:sz="0" w:space="0" w:color="auto"/>
        <w:right w:val="none" w:sz="0" w:space="0" w:color="auto"/>
      </w:divBdr>
      <w:divsChild>
        <w:div w:id="865362356">
          <w:marLeft w:val="0"/>
          <w:marRight w:val="0"/>
          <w:marTop w:val="0"/>
          <w:marBottom w:val="0"/>
          <w:divBdr>
            <w:top w:val="none" w:sz="0" w:space="0" w:color="auto"/>
            <w:left w:val="none" w:sz="0" w:space="0" w:color="auto"/>
            <w:bottom w:val="none" w:sz="0" w:space="0" w:color="auto"/>
            <w:right w:val="none" w:sz="0" w:space="0" w:color="auto"/>
          </w:divBdr>
        </w:div>
        <w:div w:id="1759016293">
          <w:marLeft w:val="0"/>
          <w:marRight w:val="0"/>
          <w:marTop w:val="0"/>
          <w:marBottom w:val="0"/>
          <w:divBdr>
            <w:top w:val="none" w:sz="0" w:space="0" w:color="auto"/>
            <w:left w:val="none" w:sz="0" w:space="0" w:color="auto"/>
            <w:bottom w:val="none" w:sz="0" w:space="0" w:color="auto"/>
            <w:right w:val="none" w:sz="0" w:space="0" w:color="auto"/>
          </w:divBdr>
        </w:div>
        <w:div w:id="1111168815">
          <w:marLeft w:val="0"/>
          <w:marRight w:val="0"/>
          <w:marTop w:val="0"/>
          <w:marBottom w:val="0"/>
          <w:divBdr>
            <w:top w:val="none" w:sz="0" w:space="0" w:color="auto"/>
            <w:left w:val="none" w:sz="0" w:space="0" w:color="auto"/>
            <w:bottom w:val="none" w:sz="0" w:space="0" w:color="auto"/>
            <w:right w:val="none" w:sz="0" w:space="0" w:color="auto"/>
          </w:divBdr>
        </w:div>
        <w:div w:id="1766224010">
          <w:marLeft w:val="0"/>
          <w:marRight w:val="0"/>
          <w:marTop w:val="0"/>
          <w:marBottom w:val="0"/>
          <w:divBdr>
            <w:top w:val="none" w:sz="0" w:space="0" w:color="auto"/>
            <w:left w:val="none" w:sz="0" w:space="0" w:color="auto"/>
            <w:bottom w:val="none" w:sz="0" w:space="0" w:color="auto"/>
            <w:right w:val="none" w:sz="0" w:space="0" w:color="auto"/>
          </w:divBdr>
        </w:div>
        <w:div w:id="122506373">
          <w:marLeft w:val="0"/>
          <w:marRight w:val="0"/>
          <w:marTop w:val="0"/>
          <w:marBottom w:val="0"/>
          <w:divBdr>
            <w:top w:val="none" w:sz="0" w:space="0" w:color="auto"/>
            <w:left w:val="none" w:sz="0" w:space="0" w:color="auto"/>
            <w:bottom w:val="none" w:sz="0" w:space="0" w:color="auto"/>
            <w:right w:val="none" w:sz="0" w:space="0" w:color="auto"/>
          </w:divBdr>
        </w:div>
        <w:div w:id="922103990">
          <w:marLeft w:val="0"/>
          <w:marRight w:val="0"/>
          <w:marTop w:val="0"/>
          <w:marBottom w:val="0"/>
          <w:divBdr>
            <w:top w:val="none" w:sz="0" w:space="0" w:color="auto"/>
            <w:left w:val="none" w:sz="0" w:space="0" w:color="auto"/>
            <w:bottom w:val="none" w:sz="0" w:space="0" w:color="auto"/>
            <w:right w:val="none" w:sz="0" w:space="0" w:color="auto"/>
          </w:divBdr>
        </w:div>
      </w:divsChild>
    </w:div>
    <w:div w:id="1532374481">
      <w:bodyDiv w:val="1"/>
      <w:marLeft w:val="0"/>
      <w:marRight w:val="0"/>
      <w:marTop w:val="0"/>
      <w:marBottom w:val="0"/>
      <w:divBdr>
        <w:top w:val="none" w:sz="0" w:space="0" w:color="auto"/>
        <w:left w:val="none" w:sz="0" w:space="0" w:color="auto"/>
        <w:bottom w:val="none" w:sz="0" w:space="0" w:color="auto"/>
        <w:right w:val="none" w:sz="0" w:space="0" w:color="auto"/>
      </w:divBdr>
      <w:divsChild>
        <w:div w:id="511144440">
          <w:marLeft w:val="0"/>
          <w:marRight w:val="0"/>
          <w:marTop w:val="0"/>
          <w:marBottom w:val="0"/>
          <w:divBdr>
            <w:top w:val="none" w:sz="0" w:space="0" w:color="auto"/>
            <w:left w:val="none" w:sz="0" w:space="0" w:color="auto"/>
            <w:bottom w:val="none" w:sz="0" w:space="0" w:color="auto"/>
            <w:right w:val="none" w:sz="0" w:space="0" w:color="auto"/>
          </w:divBdr>
        </w:div>
        <w:div w:id="1596129329">
          <w:marLeft w:val="0"/>
          <w:marRight w:val="0"/>
          <w:marTop w:val="0"/>
          <w:marBottom w:val="0"/>
          <w:divBdr>
            <w:top w:val="none" w:sz="0" w:space="0" w:color="auto"/>
            <w:left w:val="none" w:sz="0" w:space="0" w:color="auto"/>
            <w:bottom w:val="none" w:sz="0" w:space="0" w:color="auto"/>
            <w:right w:val="none" w:sz="0" w:space="0" w:color="auto"/>
          </w:divBdr>
        </w:div>
        <w:div w:id="1755397604">
          <w:marLeft w:val="0"/>
          <w:marRight w:val="0"/>
          <w:marTop w:val="0"/>
          <w:marBottom w:val="0"/>
          <w:divBdr>
            <w:top w:val="none" w:sz="0" w:space="0" w:color="auto"/>
            <w:left w:val="none" w:sz="0" w:space="0" w:color="auto"/>
            <w:bottom w:val="none" w:sz="0" w:space="0" w:color="auto"/>
            <w:right w:val="none" w:sz="0" w:space="0" w:color="auto"/>
          </w:divBdr>
        </w:div>
        <w:div w:id="1887444263">
          <w:marLeft w:val="0"/>
          <w:marRight w:val="0"/>
          <w:marTop w:val="0"/>
          <w:marBottom w:val="0"/>
          <w:divBdr>
            <w:top w:val="none" w:sz="0" w:space="0" w:color="auto"/>
            <w:left w:val="none" w:sz="0" w:space="0" w:color="auto"/>
            <w:bottom w:val="none" w:sz="0" w:space="0" w:color="auto"/>
            <w:right w:val="none" w:sz="0" w:space="0" w:color="auto"/>
          </w:divBdr>
        </w:div>
        <w:div w:id="1825318396">
          <w:marLeft w:val="0"/>
          <w:marRight w:val="0"/>
          <w:marTop w:val="0"/>
          <w:marBottom w:val="0"/>
          <w:divBdr>
            <w:top w:val="none" w:sz="0" w:space="0" w:color="auto"/>
            <w:left w:val="none" w:sz="0" w:space="0" w:color="auto"/>
            <w:bottom w:val="none" w:sz="0" w:space="0" w:color="auto"/>
            <w:right w:val="none" w:sz="0" w:space="0" w:color="auto"/>
          </w:divBdr>
        </w:div>
        <w:div w:id="1081755557">
          <w:marLeft w:val="0"/>
          <w:marRight w:val="0"/>
          <w:marTop w:val="0"/>
          <w:marBottom w:val="0"/>
          <w:divBdr>
            <w:top w:val="none" w:sz="0" w:space="0" w:color="auto"/>
            <w:left w:val="none" w:sz="0" w:space="0" w:color="auto"/>
            <w:bottom w:val="none" w:sz="0" w:space="0" w:color="auto"/>
            <w:right w:val="none" w:sz="0" w:space="0" w:color="auto"/>
          </w:divBdr>
        </w:div>
        <w:div w:id="735399964">
          <w:marLeft w:val="0"/>
          <w:marRight w:val="0"/>
          <w:marTop w:val="0"/>
          <w:marBottom w:val="0"/>
          <w:divBdr>
            <w:top w:val="none" w:sz="0" w:space="0" w:color="auto"/>
            <w:left w:val="none" w:sz="0" w:space="0" w:color="auto"/>
            <w:bottom w:val="none" w:sz="0" w:space="0" w:color="auto"/>
            <w:right w:val="none" w:sz="0" w:space="0" w:color="auto"/>
          </w:divBdr>
        </w:div>
      </w:divsChild>
    </w:div>
    <w:div w:id="1554000773">
      <w:bodyDiv w:val="1"/>
      <w:marLeft w:val="0"/>
      <w:marRight w:val="0"/>
      <w:marTop w:val="0"/>
      <w:marBottom w:val="0"/>
      <w:divBdr>
        <w:top w:val="none" w:sz="0" w:space="0" w:color="auto"/>
        <w:left w:val="none" w:sz="0" w:space="0" w:color="auto"/>
        <w:bottom w:val="none" w:sz="0" w:space="0" w:color="auto"/>
        <w:right w:val="none" w:sz="0" w:space="0" w:color="auto"/>
      </w:divBdr>
      <w:divsChild>
        <w:div w:id="339283605">
          <w:marLeft w:val="0"/>
          <w:marRight w:val="0"/>
          <w:marTop w:val="0"/>
          <w:marBottom w:val="0"/>
          <w:divBdr>
            <w:top w:val="none" w:sz="0" w:space="0" w:color="auto"/>
            <w:left w:val="none" w:sz="0" w:space="0" w:color="auto"/>
            <w:bottom w:val="none" w:sz="0" w:space="0" w:color="auto"/>
            <w:right w:val="none" w:sz="0" w:space="0" w:color="auto"/>
          </w:divBdr>
        </w:div>
        <w:div w:id="2102292039">
          <w:marLeft w:val="0"/>
          <w:marRight w:val="0"/>
          <w:marTop w:val="0"/>
          <w:marBottom w:val="0"/>
          <w:divBdr>
            <w:top w:val="none" w:sz="0" w:space="0" w:color="auto"/>
            <w:left w:val="none" w:sz="0" w:space="0" w:color="auto"/>
            <w:bottom w:val="none" w:sz="0" w:space="0" w:color="auto"/>
            <w:right w:val="none" w:sz="0" w:space="0" w:color="auto"/>
          </w:divBdr>
        </w:div>
        <w:div w:id="1362632612">
          <w:marLeft w:val="0"/>
          <w:marRight w:val="0"/>
          <w:marTop w:val="0"/>
          <w:marBottom w:val="0"/>
          <w:divBdr>
            <w:top w:val="none" w:sz="0" w:space="0" w:color="auto"/>
            <w:left w:val="none" w:sz="0" w:space="0" w:color="auto"/>
            <w:bottom w:val="none" w:sz="0" w:space="0" w:color="auto"/>
            <w:right w:val="none" w:sz="0" w:space="0" w:color="auto"/>
          </w:divBdr>
        </w:div>
        <w:div w:id="1537934442">
          <w:marLeft w:val="0"/>
          <w:marRight w:val="0"/>
          <w:marTop w:val="0"/>
          <w:marBottom w:val="0"/>
          <w:divBdr>
            <w:top w:val="none" w:sz="0" w:space="0" w:color="auto"/>
            <w:left w:val="none" w:sz="0" w:space="0" w:color="auto"/>
            <w:bottom w:val="none" w:sz="0" w:space="0" w:color="auto"/>
            <w:right w:val="none" w:sz="0" w:space="0" w:color="auto"/>
          </w:divBdr>
        </w:div>
        <w:div w:id="1527520802">
          <w:marLeft w:val="0"/>
          <w:marRight w:val="0"/>
          <w:marTop w:val="0"/>
          <w:marBottom w:val="0"/>
          <w:divBdr>
            <w:top w:val="none" w:sz="0" w:space="0" w:color="auto"/>
            <w:left w:val="none" w:sz="0" w:space="0" w:color="auto"/>
            <w:bottom w:val="none" w:sz="0" w:space="0" w:color="auto"/>
            <w:right w:val="none" w:sz="0" w:space="0" w:color="auto"/>
          </w:divBdr>
        </w:div>
        <w:div w:id="15430093">
          <w:marLeft w:val="0"/>
          <w:marRight w:val="0"/>
          <w:marTop w:val="0"/>
          <w:marBottom w:val="0"/>
          <w:divBdr>
            <w:top w:val="none" w:sz="0" w:space="0" w:color="auto"/>
            <w:left w:val="none" w:sz="0" w:space="0" w:color="auto"/>
            <w:bottom w:val="none" w:sz="0" w:space="0" w:color="auto"/>
            <w:right w:val="none" w:sz="0" w:space="0" w:color="auto"/>
          </w:divBdr>
        </w:div>
        <w:div w:id="1693217519">
          <w:marLeft w:val="0"/>
          <w:marRight w:val="0"/>
          <w:marTop w:val="0"/>
          <w:marBottom w:val="0"/>
          <w:divBdr>
            <w:top w:val="none" w:sz="0" w:space="0" w:color="auto"/>
            <w:left w:val="none" w:sz="0" w:space="0" w:color="auto"/>
            <w:bottom w:val="none" w:sz="0" w:space="0" w:color="auto"/>
            <w:right w:val="none" w:sz="0" w:space="0" w:color="auto"/>
          </w:divBdr>
        </w:div>
        <w:div w:id="1824157878">
          <w:marLeft w:val="0"/>
          <w:marRight w:val="0"/>
          <w:marTop w:val="0"/>
          <w:marBottom w:val="0"/>
          <w:divBdr>
            <w:top w:val="none" w:sz="0" w:space="0" w:color="auto"/>
            <w:left w:val="none" w:sz="0" w:space="0" w:color="auto"/>
            <w:bottom w:val="none" w:sz="0" w:space="0" w:color="auto"/>
            <w:right w:val="none" w:sz="0" w:space="0" w:color="auto"/>
          </w:divBdr>
        </w:div>
        <w:div w:id="643434405">
          <w:marLeft w:val="0"/>
          <w:marRight w:val="0"/>
          <w:marTop w:val="0"/>
          <w:marBottom w:val="0"/>
          <w:divBdr>
            <w:top w:val="none" w:sz="0" w:space="0" w:color="auto"/>
            <w:left w:val="none" w:sz="0" w:space="0" w:color="auto"/>
            <w:bottom w:val="none" w:sz="0" w:space="0" w:color="auto"/>
            <w:right w:val="none" w:sz="0" w:space="0" w:color="auto"/>
          </w:divBdr>
        </w:div>
        <w:div w:id="1620406697">
          <w:marLeft w:val="0"/>
          <w:marRight w:val="0"/>
          <w:marTop w:val="0"/>
          <w:marBottom w:val="0"/>
          <w:divBdr>
            <w:top w:val="none" w:sz="0" w:space="0" w:color="auto"/>
            <w:left w:val="none" w:sz="0" w:space="0" w:color="auto"/>
            <w:bottom w:val="none" w:sz="0" w:space="0" w:color="auto"/>
            <w:right w:val="none" w:sz="0" w:space="0" w:color="auto"/>
          </w:divBdr>
        </w:div>
        <w:div w:id="284774394">
          <w:marLeft w:val="0"/>
          <w:marRight w:val="0"/>
          <w:marTop w:val="0"/>
          <w:marBottom w:val="0"/>
          <w:divBdr>
            <w:top w:val="none" w:sz="0" w:space="0" w:color="auto"/>
            <w:left w:val="none" w:sz="0" w:space="0" w:color="auto"/>
            <w:bottom w:val="none" w:sz="0" w:space="0" w:color="auto"/>
            <w:right w:val="none" w:sz="0" w:space="0" w:color="auto"/>
          </w:divBdr>
        </w:div>
        <w:div w:id="1545871342">
          <w:marLeft w:val="0"/>
          <w:marRight w:val="0"/>
          <w:marTop w:val="0"/>
          <w:marBottom w:val="0"/>
          <w:divBdr>
            <w:top w:val="none" w:sz="0" w:space="0" w:color="auto"/>
            <w:left w:val="none" w:sz="0" w:space="0" w:color="auto"/>
            <w:bottom w:val="none" w:sz="0" w:space="0" w:color="auto"/>
            <w:right w:val="none" w:sz="0" w:space="0" w:color="auto"/>
          </w:divBdr>
        </w:div>
        <w:div w:id="241377509">
          <w:marLeft w:val="0"/>
          <w:marRight w:val="0"/>
          <w:marTop w:val="0"/>
          <w:marBottom w:val="0"/>
          <w:divBdr>
            <w:top w:val="none" w:sz="0" w:space="0" w:color="auto"/>
            <w:left w:val="none" w:sz="0" w:space="0" w:color="auto"/>
            <w:bottom w:val="none" w:sz="0" w:space="0" w:color="auto"/>
            <w:right w:val="none" w:sz="0" w:space="0" w:color="auto"/>
          </w:divBdr>
        </w:div>
        <w:div w:id="158157214">
          <w:marLeft w:val="0"/>
          <w:marRight w:val="0"/>
          <w:marTop w:val="0"/>
          <w:marBottom w:val="0"/>
          <w:divBdr>
            <w:top w:val="none" w:sz="0" w:space="0" w:color="auto"/>
            <w:left w:val="none" w:sz="0" w:space="0" w:color="auto"/>
            <w:bottom w:val="none" w:sz="0" w:space="0" w:color="auto"/>
            <w:right w:val="none" w:sz="0" w:space="0" w:color="auto"/>
          </w:divBdr>
        </w:div>
        <w:div w:id="1480879486">
          <w:marLeft w:val="0"/>
          <w:marRight w:val="0"/>
          <w:marTop w:val="0"/>
          <w:marBottom w:val="0"/>
          <w:divBdr>
            <w:top w:val="none" w:sz="0" w:space="0" w:color="auto"/>
            <w:left w:val="none" w:sz="0" w:space="0" w:color="auto"/>
            <w:bottom w:val="none" w:sz="0" w:space="0" w:color="auto"/>
            <w:right w:val="none" w:sz="0" w:space="0" w:color="auto"/>
          </w:divBdr>
        </w:div>
        <w:div w:id="577831481">
          <w:marLeft w:val="0"/>
          <w:marRight w:val="0"/>
          <w:marTop w:val="0"/>
          <w:marBottom w:val="0"/>
          <w:divBdr>
            <w:top w:val="none" w:sz="0" w:space="0" w:color="auto"/>
            <w:left w:val="none" w:sz="0" w:space="0" w:color="auto"/>
            <w:bottom w:val="none" w:sz="0" w:space="0" w:color="auto"/>
            <w:right w:val="none" w:sz="0" w:space="0" w:color="auto"/>
          </w:divBdr>
        </w:div>
      </w:divsChild>
    </w:div>
    <w:div w:id="1647202302">
      <w:bodyDiv w:val="1"/>
      <w:marLeft w:val="0"/>
      <w:marRight w:val="0"/>
      <w:marTop w:val="0"/>
      <w:marBottom w:val="0"/>
      <w:divBdr>
        <w:top w:val="none" w:sz="0" w:space="0" w:color="auto"/>
        <w:left w:val="none" w:sz="0" w:space="0" w:color="auto"/>
        <w:bottom w:val="none" w:sz="0" w:space="0" w:color="auto"/>
        <w:right w:val="none" w:sz="0" w:space="0" w:color="auto"/>
      </w:divBdr>
    </w:div>
    <w:div w:id="1693917052">
      <w:bodyDiv w:val="1"/>
      <w:marLeft w:val="0"/>
      <w:marRight w:val="0"/>
      <w:marTop w:val="0"/>
      <w:marBottom w:val="0"/>
      <w:divBdr>
        <w:top w:val="none" w:sz="0" w:space="0" w:color="auto"/>
        <w:left w:val="none" w:sz="0" w:space="0" w:color="auto"/>
        <w:bottom w:val="none" w:sz="0" w:space="0" w:color="auto"/>
        <w:right w:val="none" w:sz="0" w:space="0" w:color="auto"/>
      </w:divBdr>
      <w:divsChild>
        <w:div w:id="100883979">
          <w:marLeft w:val="0"/>
          <w:marRight w:val="0"/>
          <w:marTop w:val="0"/>
          <w:marBottom w:val="0"/>
          <w:divBdr>
            <w:top w:val="none" w:sz="0" w:space="0" w:color="auto"/>
            <w:left w:val="none" w:sz="0" w:space="0" w:color="auto"/>
            <w:bottom w:val="none" w:sz="0" w:space="0" w:color="auto"/>
            <w:right w:val="none" w:sz="0" w:space="0" w:color="auto"/>
          </w:divBdr>
        </w:div>
        <w:div w:id="1827672998">
          <w:marLeft w:val="0"/>
          <w:marRight w:val="0"/>
          <w:marTop w:val="0"/>
          <w:marBottom w:val="0"/>
          <w:divBdr>
            <w:top w:val="none" w:sz="0" w:space="0" w:color="auto"/>
            <w:left w:val="none" w:sz="0" w:space="0" w:color="auto"/>
            <w:bottom w:val="none" w:sz="0" w:space="0" w:color="auto"/>
            <w:right w:val="none" w:sz="0" w:space="0" w:color="auto"/>
          </w:divBdr>
        </w:div>
        <w:div w:id="1128279261">
          <w:marLeft w:val="0"/>
          <w:marRight w:val="0"/>
          <w:marTop w:val="0"/>
          <w:marBottom w:val="0"/>
          <w:divBdr>
            <w:top w:val="none" w:sz="0" w:space="0" w:color="auto"/>
            <w:left w:val="none" w:sz="0" w:space="0" w:color="auto"/>
            <w:bottom w:val="none" w:sz="0" w:space="0" w:color="auto"/>
            <w:right w:val="none" w:sz="0" w:space="0" w:color="auto"/>
          </w:divBdr>
        </w:div>
        <w:div w:id="967928991">
          <w:marLeft w:val="0"/>
          <w:marRight w:val="0"/>
          <w:marTop w:val="0"/>
          <w:marBottom w:val="0"/>
          <w:divBdr>
            <w:top w:val="none" w:sz="0" w:space="0" w:color="auto"/>
            <w:left w:val="none" w:sz="0" w:space="0" w:color="auto"/>
            <w:bottom w:val="none" w:sz="0" w:space="0" w:color="auto"/>
            <w:right w:val="none" w:sz="0" w:space="0" w:color="auto"/>
          </w:divBdr>
        </w:div>
        <w:div w:id="638605941">
          <w:marLeft w:val="0"/>
          <w:marRight w:val="0"/>
          <w:marTop w:val="0"/>
          <w:marBottom w:val="0"/>
          <w:divBdr>
            <w:top w:val="none" w:sz="0" w:space="0" w:color="auto"/>
            <w:left w:val="none" w:sz="0" w:space="0" w:color="auto"/>
            <w:bottom w:val="none" w:sz="0" w:space="0" w:color="auto"/>
            <w:right w:val="none" w:sz="0" w:space="0" w:color="auto"/>
          </w:divBdr>
        </w:div>
      </w:divsChild>
    </w:div>
    <w:div w:id="1792357045">
      <w:bodyDiv w:val="1"/>
      <w:marLeft w:val="0"/>
      <w:marRight w:val="0"/>
      <w:marTop w:val="0"/>
      <w:marBottom w:val="0"/>
      <w:divBdr>
        <w:top w:val="none" w:sz="0" w:space="0" w:color="auto"/>
        <w:left w:val="none" w:sz="0" w:space="0" w:color="auto"/>
        <w:bottom w:val="none" w:sz="0" w:space="0" w:color="auto"/>
        <w:right w:val="none" w:sz="0" w:space="0" w:color="auto"/>
      </w:divBdr>
      <w:divsChild>
        <w:div w:id="1992756309">
          <w:marLeft w:val="0"/>
          <w:marRight w:val="0"/>
          <w:marTop w:val="0"/>
          <w:marBottom w:val="0"/>
          <w:divBdr>
            <w:top w:val="none" w:sz="0" w:space="0" w:color="auto"/>
            <w:left w:val="none" w:sz="0" w:space="0" w:color="auto"/>
            <w:bottom w:val="none" w:sz="0" w:space="0" w:color="auto"/>
            <w:right w:val="none" w:sz="0" w:space="0" w:color="auto"/>
          </w:divBdr>
        </w:div>
        <w:div w:id="514154220">
          <w:marLeft w:val="0"/>
          <w:marRight w:val="0"/>
          <w:marTop w:val="0"/>
          <w:marBottom w:val="0"/>
          <w:divBdr>
            <w:top w:val="none" w:sz="0" w:space="0" w:color="auto"/>
            <w:left w:val="none" w:sz="0" w:space="0" w:color="auto"/>
            <w:bottom w:val="none" w:sz="0" w:space="0" w:color="auto"/>
            <w:right w:val="none" w:sz="0" w:space="0" w:color="auto"/>
          </w:divBdr>
        </w:div>
        <w:div w:id="641883690">
          <w:marLeft w:val="0"/>
          <w:marRight w:val="0"/>
          <w:marTop w:val="0"/>
          <w:marBottom w:val="0"/>
          <w:divBdr>
            <w:top w:val="none" w:sz="0" w:space="0" w:color="auto"/>
            <w:left w:val="none" w:sz="0" w:space="0" w:color="auto"/>
            <w:bottom w:val="none" w:sz="0" w:space="0" w:color="auto"/>
            <w:right w:val="none" w:sz="0" w:space="0" w:color="auto"/>
          </w:divBdr>
        </w:div>
        <w:div w:id="214776331">
          <w:marLeft w:val="0"/>
          <w:marRight w:val="0"/>
          <w:marTop w:val="0"/>
          <w:marBottom w:val="0"/>
          <w:divBdr>
            <w:top w:val="none" w:sz="0" w:space="0" w:color="auto"/>
            <w:left w:val="none" w:sz="0" w:space="0" w:color="auto"/>
            <w:bottom w:val="none" w:sz="0" w:space="0" w:color="auto"/>
            <w:right w:val="none" w:sz="0" w:space="0" w:color="auto"/>
          </w:divBdr>
        </w:div>
        <w:div w:id="1659767888">
          <w:marLeft w:val="0"/>
          <w:marRight w:val="0"/>
          <w:marTop w:val="0"/>
          <w:marBottom w:val="0"/>
          <w:divBdr>
            <w:top w:val="none" w:sz="0" w:space="0" w:color="auto"/>
            <w:left w:val="none" w:sz="0" w:space="0" w:color="auto"/>
            <w:bottom w:val="none" w:sz="0" w:space="0" w:color="auto"/>
            <w:right w:val="none" w:sz="0" w:space="0" w:color="auto"/>
          </w:divBdr>
        </w:div>
        <w:div w:id="1433427644">
          <w:marLeft w:val="0"/>
          <w:marRight w:val="0"/>
          <w:marTop w:val="0"/>
          <w:marBottom w:val="0"/>
          <w:divBdr>
            <w:top w:val="none" w:sz="0" w:space="0" w:color="auto"/>
            <w:left w:val="none" w:sz="0" w:space="0" w:color="auto"/>
            <w:bottom w:val="none" w:sz="0" w:space="0" w:color="auto"/>
            <w:right w:val="none" w:sz="0" w:space="0" w:color="auto"/>
          </w:divBdr>
        </w:div>
      </w:divsChild>
    </w:div>
    <w:div w:id="1976369912">
      <w:bodyDiv w:val="1"/>
      <w:marLeft w:val="0"/>
      <w:marRight w:val="0"/>
      <w:marTop w:val="0"/>
      <w:marBottom w:val="0"/>
      <w:divBdr>
        <w:top w:val="none" w:sz="0" w:space="0" w:color="auto"/>
        <w:left w:val="none" w:sz="0" w:space="0" w:color="auto"/>
        <w:bottom w:val="none" w:sz="0" w:space="0" w:color="auto"/>
        <w:right w:val="none" w:sz="0" w:space="0" w:color="auto"/>
      </w:divBdr>
      <w:divsChild>
        <w:div w:id="1941254206">
          <w:marLeft w:val="0"/>
          <w:marRight w:val="0"/>
          <w:marTop w:val="0"/>
          <w:marBottom w:val="0"/>
          <w:divBdr>
            <w:top w:val="none" w:sz="0" w:space="0" w:color="auto"/>
            <w:left w:val="none" w:sz="0" w:space="0" w:color="auto"/>
            <w:bottom w:val="none" w:sz="0" w:space="0" w:color="auto"/>
            <w:right w:val="none" w:sz="0" w:space="0" w:color="auto"/>
          </w:divBdr>
        </w:div>
        <w:div w:id="1352878903">
          <w:marLeft w:val="0"/>
          <w:marRight w:val="0"/>
          <w:marTop w:val="0"/>
          <w:marBottom w:val="0"/>
          <w:divBdr>
            <w:top w:val="none" w:sz="0" w:space="0" w:color="auto"/>
            <w:left w:val="none" w:sz="0" w:space="0" w:color="auto"/>
            <w:bottom w:val="none" w:sz="0" w:space="0" w:color="auto"/>
            <w:right w:val="none" w:sz="0" w:space="0" w:color="auto"/>
          </w:divBdr>
        </w:div>
        <w:div w:id="389429388">
          <w:marLeft w:val="0"/>
          <w:marRight w:val="0"/>
          <w:marTop w:val="0"/>
          <w:marBottom w:val="0"/>
          <w:divBdr>
            <w:top w:val="none" w:sz="0" w:space="0" w:color="auto"/>
            <w:left w:val="none" w:sz="0" w:space="0" w:color="auto"/>
            <w:bottom w:val="none" w:sz="0" w:space="0" w:color="auto"/>
            <w:right w:val="none" w:sz="0" w:space="0" w:color="auto"/>
          </w:divBdr>
        </w:div>
        <w:div w:id="1774931759">
          <w:marLeft w:val="0"/>
          <w:marRight w:val="0"/>
          <w:marTop w:val="0"/>
          <w:marBottom w:val="0"/>
          <w:divBdr>
            <w:top w:val="none" w:sz="0" w:space="0" w:color="auto"/>
            <w:left w:val="none" w:sz="0" w:space="0" w:color="auto"/>
            <w:bottom w:val="none" w:sz="0" w:space="0" w:color="auto"/>
            <w:right w:val="none" w:sz="0" w:space="0" w:color="auto"/>
          </w:divBdr>
        </w:div>
        <w:div w:id="1314917063">
          <w:marLeft w:val="0"/>
          <w:marRight w:val="0"/>
          <w:marTop w:val="0"/>
          <w:marBottom w:val="0"/>
          <w:divBdr>
            <w:top w:val="none" w:sz="0" w:space="0" w:color="auto"/>
            <w:left w:val="none" w:sz="0" w:space="0" w:color="auto"/>
            <w:bottom w:val="none" w:sz="0" w:space="0" w:color="auto"/>
            <w:right w:val="none" w:sz="0" w:space="0" w:color="auto"/>
          </w:divBdr>
        </w:div>
      </w:divsChild>
    </w:div>
    <w:div w:id="2024896842">
      <w:bodyDiv w:val="1"/>
      <w:marLeft w:val="0"/>
      <w:marRight w:val="0"/>
      <w:marTop w:val="0"/>
      <w:marBottom w:val="0"/>
      <w:divBdr>
        <w:top w:val="none" w:sz="0" w:space="0" w:color="auto"/>
        <w:left w:val="none" w:sz="0" w:space="0" w:color="auto"/>
        <w:bottom w:val="none" w:sz="0" w:space="0" w:color="auto"/>
        <w:right w:val="none" w:sz="0" w:space="0" w:color="auto"/>
      </w:divBdr>
      <w:divsChild>
        <w:div w:id="494151536">
          <w:marLeft w:val="0"/>
          <w:marRight w:val="0"/>
          <w:marTop w:val="0"/>
          <w:marBottom w:val="0"/>
          <w:divBdr>
            <w:top w:val="none" w:sz="0" w:space="0" w:color="auto"/>
            <w:left w:val="none" w:sz="0" w:space="0" w:color="auto"/>
            <w:bottom w:val="none" w:sz="0" w:space="0" w:color="auto"/>
            <w:right w:val="none" w:sz="0" w:space="0" w:color="auto"/>
          </w:divBdr>
        </w:div>
        <w:div w:id="98643939">
          <w:marLeft w:val="0"/>
          <w:marRight w:val="0"/>
          <w:marTop w:val="0"/>
          <w:marBottom w:val="0"/>
          <w:divBdr>
            <w:top w:val="none" w:sz="0" w:space="0" w:color="auto"/>
            <w:left w:val="none" w:sz="0" w:space="0" w:color="auto"/>
            <w:bottom w:val="none" w:sz="0" w:space="0" w:color="auto"/>
            <w:right w:val="none" w:sz="0" w:space="0" w:color="auto"/>
          </w:divBdr>
        </w:div>
        <w:div w:id="526336890">
          <w:marLeft w:val="0"/>
          <w:marRight w:val="0"/>
          <w:marTop w:val="0"/>
          <w:marBottom w:val="0"/>
          <w:divBdr>
            <w:top w:val="none" w:sz="0" w:space="0" w:color="auto"/>
            <w:left w:val="none" w:sz="0" w:space="0" w:color="auto"/>
            <w:bottom w:val="none" w:sz="0" w:space="0" w:color="auto"/>
            <w:right w:val="none" w:sz="0" w:space="0" w:color="auto"/>
          </w:divBdr>
        </w:div>
        <w:div w:id="1301113839">
          <w:marLeft w:val="0"/>
          <w:marRight w:val="0"/>
          <w:marTop w:val="0"/>
          <w:marBottom w:val="0"/>
          <w:divBdr>
            <w:top w:val="none" w:sz="0" w:space="0" w:color="auto"/>
            <w:left w:val="none" w:sz="0" w:space="0" w:color="auto"/>
            <w:bottom w:val="none" w:sz="0" w:space="0" w:color="auto"/>
            <w:right w:val="none" w:sz="0" w:space="0" w:color="auto"/>
          </w:divBdr>
        </w:div>
        <w:div w:id="1186409743">
          <w:marLeft w:val="0"/>
          <w:marRight w:val="0"/>
          <w:marTop w:val="0"/>
          <w:marBottom w:val="0"/>
          <w:divBdr>
            <w:top w:val="none" w:sz="0" w:space="0" w:color="auto"/>
            <w:left w:val="none" w:sz="0" w:space="0" w:color="auto"/>
            <w:bottom w:val="none" w:sz="0" w:space="0" w:color="auto"/>
            <w:right w:val="none" w:sz="0" w:space="0" w:color="auto"/>
          </w:divBdr>
        </w:div>
        <w:div w:id="494148734">
          <w:marLeft w:val="0"/>
          <w:marRight w:val="0"/>
          <w:marTop w:val="0"/>
          <w:marBottom w:val="0"/>
          <w:divBdr>
            <w:top w:val="none" w:sz="0" w:space="0" w:color="auto"/>
            <w:left w:val="none" w:sz="0" w:space="0" w:color="auto"/>
            <w:bottom w:val="none" w:sz="0" w:space="0" w:color="auto"/>
            <w:right w:val="none" w:sz="0" w:space="0" w:color="auto"/>
          </w:divBdr>
        </w:div>
        <w:div w:id="525337773">
          <w:marLeft w:val="0"/>
          <w:marRight w:val="0"/>
          <w:marTop w:val="0"/>
          <w:marBottom w:val="0"/>
          <w:divBdr>
            <w:top w:val="none" w:sz="0" w:space="0" w:color="auto"/>
            <w:left w:val="none" w:sz="0" w:space="0" w:color="auto"/>
            <w:bottom w:val="none" w:sz="0" w:space="0" w:color="auto"/>
            <w:right w:val="none" w:sz="0" w:space="0" w:color="auto"/>
          </w:divBdr>
        </w:div>
      </w:divsChild>
    </w:div>
    <w:div w:id="2035424459">
      <w:bodyDiv w:val="1"/>
      <w:marLeft w:val="0"/>
      <w:marRight w:val="0"/>
      <w:marTop w:val="0"/>
      <w:marBottom w:val="0"/>
      <w:divBdr>
        <w:top w:val="none" w:sz="0" w:space="0" w:color="auto"/>
        <w:left w:val="none" w:sz="0" w:space="0" w:color="auto"/>
        <w:bottom w:val="none" w:sz="0" w:space="0" w:color="auto"/>
        <w:right w:val="none" w:sz="0" w:space="0" w:color="auto"/>
      </w:divBdr>
      <w:divsChild>
        <w:div w:id="493227831">
          <w:marLeft w:val="0"/>
          <w:marRight w:val="0"/>
          <w:marTop w:val="0"/>
          <w:marBottom w:val="0"/>
          <w:divBdr>
            <w:top w:val="none" w:sz="0" w:space="0" w:color="auto"/>
            <w:left w:val="none" w:sz="0" w:space="0" w:color="auto"/>
            <w:bottom w:val="none" w:sz="0" w:space="0" w:color="auto"/>
            <w:right w:val="none" w:sz="0" w:space="0" w:color="auto"/>
          </w:divBdr>
        </w:div>
        <w:div w:id="923533504">
          <w:marLeft w:val="0"/>
          <w:marRight w:val="0"/>
          <w:marTop w:val="0"/>
          <w:marBottom w:val="0"/>
          <w:divBdr>
            <w:top w:val="none" w:sz="0" w:space="0" w:color="auto"/>
            <w:left w:val="none" w:sz="0" w:space="0" w:color="auto"/>
            <w:bottom w:val="none" w:sz="0" w:space="0" w:color="auto"/>
            <w:right w:val="none" w:sz="0" w:space="0" w:color="auto"/>
          </w:divBdr>
        </w:div>
        <w:div w:id="1009255797">
          <w:marLeft w:val="0"/>
          <w:marRight w:val="0"/>
          <w:marTop w:val="0"/>
          <w:marBottom w:val="0"/>
          <w:divBdr>
            <w:top w:val="none" w:sz="0" w:space="0" w:color="auto"/>
            <w:left w:val="none" w:sz="0" w:space="0" w:color="auto"/>
            <w:bottom w:val="none" w:sz="0" w:space="0" w:color="auto"/>
            <w:right w:val="none" w:sz="0" w:space="0" w:color="auto"/>
          </w:divBdr>
        </w:div>
        <w:div w:id="1466924447">
          <w:marLeft w:val="0"/>
          <w:marRight w:val="0"/>
          <w:marTop w:val="0"/>
          <w:marBottom w:val="0"/>
          <w:divBdr>
            <w:top w:val="none" w:sz="0" w:space="0" w:color="auto"/>
            <w:left w:val="none" w:sz="0" w:space="0" w:color="auto"/>
            <w:bottom w:val="none" w:sz="0" w:space="0" w:color="auto"/>
            <w:right w:val="none" w:sz="0" w:space="0" w:color="auto"/>
          </w:divBdr>
        </w:div>
        <w:div w:id="17030879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299</TotalTime>
  <Pages>6</Pages>
  <Words>1436</Words>
  <Characters>8188</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69</cp:revision>
  <dcterms:created xsi:type="dcterms:W3CDTF">2024-05-09T12:19:00Z</dcterms:created>
  <dcterms:modified xsi:type="dcterms:W3CDTF">2024-05-18T15:11:00Z</dcterms:modified>
</cp:coreProperties>
</file>