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BE6" w:rsidRPr="00F87380" w:rsidRDefault="00613BE6" w:rsidP="00AD3E52">
      <w:pPr>
        <w:spacing w:before="120" w:after="120" w:line="360" w:lineRule="auto"/>
        <w:jc w:val="center"/>
        <w:rPr>
          <w:rFonts w:ascii="Times New Roman" w:hAnsi="Times New Roman" w:cs="Times New Roman"/>
          <w:b/>
          <w:bCs/>
          <w:sz w:val="24"/>
          <w:szCs w:val="24"/>
          <w:u w:val="single"/>
        </w:rPr>
      </w:pPr>
      <w:r w:rsidRPr="00F87380">
        <w:rPr>
          <w:rFonts w:ascii="Times New Roman" w:hAnsi="Times New Roman" w:cs="Times New Roman"/>
          <w:b/>
          <w:bCs/>
          <w:sz w:val="24"/>
          <w:szCs w:val="24"/>
          <w:u w:val="single"/>
        </w:rPr>
        <w:t>FINANCIAL ANALYSIS</w:t>
      </w:r>
    </w:p>
    <w:p w:rsidR="00613BE6" w:rsidRPr="00F87380" w:rsidRDefault="003022B5" w:rsidP="00AD3E52">
      <w:pPr>
        <w:pStyle w:val="Default"/>
        <w:spacing w:line="360" w:lineRule="auto"/>
        <w:jc w:val="center"/>
        <w:rPr>
          <w:bCs/>
        </w:rPr>
      </w:pPr>
      <w:r>
        <w:rPr>
          <w:bCs/>
        </w:rPr>
        <w:t>LESSON 9</w:t>
      </w:r>
      <w:r w:rsidR="00023222" w:rsidRPr="00F87380">
        <w:rPr>
          <w:bCs/>
        </w:rPr>
        <w:t xml:space="preserve">: </w:t>
      </w:r>
      <w:r w:rsidR="00AD3E52" w:rsidRPr="003022B5">
        <w:t>FINANCIAL PLANNING LEVERAGE</w:t>
      </w:r>
    </w:p>
    <w:p w:rsidR="00613BE6" w:rsidRPr="00F87380" w:rsidRDefault="00023222" w:rsidP="00AD3E52">
      <w:pPr>
        <w:pStyle w:val="Default"/>
        <w:spacing w:line="360" w:lineRule="auto"/>
        <w:jc w:val="center"/>
        <w:rPr>
          <w:bCs/>
        </w:rPr>
      </w:pPr>
      <w:r w:rsidRPr="00F87380">
        <w:rPr>
          <w:bCs/>
        </w:rPr>
        <w:t xml:space="preserve">COURSE INSTRUCTOR: </w:t>
      </w:r>
      <w:proofErr w:type="spellStart"/>
      <w:r w:rsidRPr="00F87380">
        <w:rPr>
          <w:bCs/>
        </w:rPr>
        <w:t>DR</w:t>
      </w:r>
      <w:proofErr w:type="spellEnd"/>
      <w:r w:rsidRPr="00F87380">
        <w:rPr>
          <w:bCs/>
        </w:rPr>
        <w:t xml:space="preserve"> CHARITY </w:t>
      </w:r>
      <w:proofErr w:type="spellStart"/>
      <w:r w:rsidRPr="00F87380">
        <w:rPr>
          <w:bCs/>
        </w:rPr>
        <w:t>NJOKA</w:t>
      </w:r>
      <w:proofErr w:type="spellEnd"/>
      <w:r w:rsidRPr="00F87380">
        <w:rPr>
          <w:bCs/>
        </w:rPr>
        <w:t xml:space="preserve"> (PHD)</w:t>
      </w:r>
    </w:p>
    <w:p w:rsidR="00613BE6" w:rsidRPr="00F87380" w:rsidRDefault="00613BE6" w:rsidP="00613BE6">
      <w:pPr>
        <w:pStyle w:val="Default"/>
        <w:spacing w:before="120" w:after="120" w:line="276" w:lineRule="auto"/>
        <w:jc w:val="center"/>
      </w:pPr>
    </w:p>
    <w:p w:rsidR="003840FD" w:rsidRDefault="003840FD" w:rsidP="00AD3E52">
      <w:pPr>
        <w:pStyle w:val="Default"/>
        <w:spacing w:line="360" w:lineRule="auto"/>
        <w:jc w:val="both"/>
      </w:pPr>
      <w:r w:rsidRPr="00F87380">
        <w:t>By</w:t>
      </w:r>
      <w:r w:rsidR="009C1EB4" w:rsidRPr="00F87380">
        <w:t xml:space="preserve"> the end of the lesson, you should be </w:t>
      </w:r>
      <w:r w:rsidRPr="00F87380">
        <w:t xml:space="preserve">able to </w:t>
      </w:r>
    </w:p>
    <w:p w:rsidR="00F93A3D" w:rsidRDefault="00F93A3D" w:rsidP="00AD3E52">
      <w:pPr>
        <w:pStyle w:val="Default"/>
        <w:spacing w:line="360" w:lineRule="auto"/>
        <w:jc w:val="both"/>
      </w:pPr>
    </w:p>
    <w:p w:rsidR="003572ED" w:rsidRPr="003572ED" w:rsidRDefault="00AD3E52" w:rsidP="00AD3E52">
      <w:pPr>
        <w:pStyle w:val="ListParagraph"/>
        <w:numPr>
          <w:ilvl w:val="0"/>
          <w:numId w:val="15"/>
        </w:numPr>
        <w:autoSpaceDE w:val="0"/>
        <w:autoSpaceDN w:val="0"/>
        <w:adjustRightInd w:val="0"/>
        <w:spacing w:after="0" w:line="360" w:lineRule="auto"/>
        <w:jc w:val="both"/>
        <w:rPr>
          <w:rFonts w:ascii="Times New Roman" w:eastAsia="SegoeUI" w:hAnsi="Times New Roman" w:cs="Times New Roman"/>
          <w:color w:val="000000"/>
          <w:sz w:val="24"/>
          <w:szCs w:val="24"/>
          <w:lang w:val="en-US"/>
        </w:rPr>
      </w:pPr>
      <w:r>
        <w:rPr>
          <w:rFonts w:ascii="Times New Roman" w:eastAsia="SegoeUI" w:hAnsi="Times New Roman" w:cs="Times New Roman"/>
          <w:color w:val="000000"/>
          <w:sz w:val="24"/>
          <w:szCs w:val="24"/>
          <w:lang w:val="en-US"/>
        </w:rPr>
        <w:t>Discuss and i</w:t>
      </w:r>
      <w:r w:rsidR="003572ED" w:rsidRPr="003572ED">
        <w:rPr>
          <w:rFonts w:ascii="Times New Roman" w:eastAsia="SegoeUI" w:hAnsi="Times New Roman" w:cs="Times New Roman"/>
          <w:color w:val="000000"/>
          <w:sz w:val="24"/>
          <w:szCs w:val="24"/>
          <w:lang w:val="en-US"/>
        </w:rPr>
        <w:t xml:space="preserve">nterpret the types of </w:t>
      </w:r>
      <w:proofErr w:type="gramStart"/>
      <w:r w:rsidR="003572ED" w:rsidRPr="003572ED">
        <w:rPr>
          <w:rFonts w:ascii="Times New Roman" w:eastAsia="SegoeUI" w:hAnsi="Times New Roman" w:cs="Times New Roman"/>
          <w:color w:val="000000"/>
          <w:sz w:val="24"/>
          <w:szCs w:val="24"/>
          <w:lang w:val="en-US"/>
        </w:rPr>
        <w:t>leverages</w:t>
      </w:r>
      <w:proofErr w:type="gramEnd"/>
      <w:r w:rsidR="003572ED" w:rsidRPr="003572ED">
        <w:rPr>
          <w:rFonts w:ascii="Times New Roman" w:eastAsia="SegoeUI" w:hAnsi="Times New Roman" w:cs="Times New Roman"/>
          <w:color w:val="000000"/>
          <w:sz w:val="24"/>
          <w:szCs w:val="24"/>
          <w:lang w:val="en-US"/>
        </w:rPr>
        <w:t>.</w:t>
      </w:r>
    </w:p>
    <w:p w:rsidR="003572ED" w:rsidRPr="003572ED" w:rsidRDefault="003572ED" w:rsidP="00AD3E52">
      <w:pPr>
        <w:pStyle w:val="ListParagraph"/>
        <w:numPr>
          <w:ilvl w:val="0"/>
          <w:numId w:val="15"/>
        </w:numPr>
        <w:autoSpaceDE w:val="0"/>
        <w:autoSpaceDN w:val="0"/>
        <w:adjustRightInd w:val="0"/>
        <w:spacing w:after="0" w:line="360" w:lineRule="auto"/>
        <w:jc w:val="both"/>
        <w:rPr>
          <w:rFonts w:ascii="Times New Roman" w:eastAsia="SegoeUI" w:hAnsi="Times New Roman" w:cs="Times New Roman"/>
          <w:color w:val="000000"/>
          <w:sz w:val="24"/>
          <w:szCs w:val="24"/>
          <w:lang w:val="en-US"/>
        </w:rPr>
      </w:pPr>
      <w:r w:rsidRPr="003572ED">
        <w:rPr>
          <w:rFonts w:ascii="Times New Roman" w:eastAsia="SegoeUI" w:hAnsi="Times New Roman" w:cs="Times New Roman"/>
          <w:color w:val="000000"/>
          <w:sz w:val="24"/>
          <w:szCs w:val="24"/>
          <w:lang w:val="en-US"/>
        </w:rPr>
        <w:t xml:space="preserve">Discuss </w:t>
      </w:r>
      <w:r w:rsidR="000131A1">
        <w:rPr>
          <w:rFonts w:ascii="Times New Roman" w:eastAsia="SegoeUI" w:hAnsi="Times New Roman" w:cs="Times New Roman"/>
          <w:color w:val="000000"/>
          <w:sz w:val="24"/>
          <w:szCs w:val="24"/>
          <w:lang w:val="en-US"/>
        </w:rPr>
        <w:t>the meaning of High and Low</w:t>
      </w:r>
      <w:r w:rsidRPr="003572ED">
        <w:rPr>
          <w:rFonts w:ascii="Times New Roman" w:eastAsia="SegoeUI" w:hAnsi="Times New Roman" w:cs="Times New Roman"/>
          <w:color w:val="000000"/>
          <w:sz w:val="24"/>
          <w:szCs w:val="24"/>
          <w:lang w:val="en-US"/>
        </w:rPr>
        <w:t xml:space="preserve"> Leverage.</w:t>
      </w:r>
    </w:p>
    <w:p w:rsidR="00444FEE" w:rsidRPr="00444FEE" w:rsidRDefault="00444FEE" w:rsidP="00AD3E52">
      <w:pPr>
        <w:pStyle w:val="ListParagraph"/>
        <w:autoSpaceDE w:val="0"/>
        <w:autoSpaceDN w:val="0"/>
        <w:adjustRightInd w:val="0"/>
        <w:spacing w:after="0" w:line="360" w:lineRule="auto"/>
        <w:jc w:val="both"/>
        <w:rPr>
          <w:b/>
          <w:bCs/>
          <w:i/>
        </w:rPr>
      </w:pPr>
    </w:p>
    <w:p w:rsidR="00A777D8" w:rsidRPr="001E240D" w:rsidRDefault="001E240D" w:rsidP="001E240D">
      <w:pPr>
        <w:autoSpaceDE w:val="0"/>
        <w:autoSpaceDN w:val="0"/>
        <w:adjustRightInd w:val="0"/>
        <w:spacing w:after="0" w:line="360" w:lineRule="auto"/>
        <w:jc w:val="both"/>
        <w:rPr>
          <w:rFonts w:ascii="Times New Roman" w:eastAsia="SegoeUI" w:hAnsi="Times New Roman" w:cs="Times New Roman"/>
          <w:b/>
          <w:color w:val="000000"/>
          <w:sz w:val="24"/>
          <w:szCs w:val="24"/>
          <w:lang w:val="en-US"/>
        </w:rPr>
      </w:pPr>
      <w:r w:rsidRPr="001E240D">
        <w:rPr>
          <w:rFonts w:ascii="Times New Roman" w:eastAsia="SegoeUI" w:hAnsi="Times New Roman" w:cs="Times New Roman"/>
          <w:b/>
          <w:color w:val="000000"/>
          <w:sz w:val="24"/>
          <w:szCs w:val="24"/>
          <w:lang w:val="en-US"/>
        </w:rPr>
        <w:t>1.0</w:t>
      </w:r>
      <w:r>
        <w:rPr>
          <w:rFonts w:ascii="Times New Roman" w:eastAsia="SegoeUI" w:hAnsi="Times New Roman" w:cs="Times New Roman"/>
          <w:b/>
          <w:color w:val="000000"/>
          <w:sz w:val="24"/>
          <w:szCs w:val="24"/>
          <w:lang w:val="en-US"/>
        </w:rPr>
        <w:t xml:space="preserve"> </w:t>
      </w:r>
      <w:r w:rsidR="00A777D8" w:rsidRPr="001E240D">
        <w:rPr>
          <w:rFonts w:ascii="Times New Roman" w:eastAsia="SegoeUI" w:hAnsi="Times New Roman" w:cs="Times New Roman"/>
          <w:b/>
          <w:color w:val="000000"/>
          <w:sz w:val="24"/>
          <w:szCs w:val="24"/>
          <w:lang w:val="en-US"/>
        </w:rPr>
        <w:t>Introduction</w:t>
      </w:r>
    </w:p>
    <w:p w:rsidR="00C31287" w:rsidRPr="00DC4EA5" w:rsidRDefault="00A777D8" w:rsidP="00DC4EA5">
      <w:pPr>
        <w:autoSpaceDE w:val="0"/>
        <w:autoSpaceDN w:val="0"/>
        <w:adjustRightInd w:val="0"/>
        <w:spacing w:after="0" w:line="360" w:lineRule="auto"/>
        <w:jc w:val="both"/>
        <w:rPr>
          <w:rFonts w:ascii="Times New Roman" w:eastAsia="SegoeUI" w:hAnsi="Times New Roman" w:cs="Times New Roman"/>
          <w:sz w:val="24"/>
          <w:szCs w:val="24"/>
          <w:lang w:val="en-US"/>
        </w:rPr>
      </w:pPr>
      <w:r w:rsidRPr="00DC4EA5">
        <w:rPr>
          <w:rFonts w:ascii="Times New Roman" w:eastAsia="SegoeUI" w:hAnsi="Times New Roman" w:cs="Times New Roman"/>
          <w:sz w:val="24"/>
          <w:szCs w:val="24"/>
          <w:lang w:val="en-US"/>
        </w:rPr>
        <w:t>A firm can finance its operations through common and preference shares, with</w:t>
      </w:r>
      <w:r w:rsidR="00DC4EA5">
        <w:rPr>
          <w:rFonts w:ascii="Times New Roman" w:eastAsia="SegoeUI" w:hAnsi="Times New Roman" w:cs="Times New Roman"/>
          <w:sz w:val="24"/>
          <w:szCs w:val="24"/>
          <w:lang w:val="en-US"/>
        </w:rPr>
        <w:t xml:space="preserve"> </w:t>
      </w:r>
      <w:r w:rsidRPr="00DC4EA5">
        <w:rPr>
          <w:rFonts w:ascii="Times New Roman" w:eastAsia="SegoeUI" w:hAnsi="Times New Roman" w:cs="Times New Roman"/>
          <w:sz w:val="24"/>
          <w:szCs w:val="24"/>
          <w:lang w:val="en-US"/>
        </w:rPr>
        <w:t>retained earnings, or with debt. Usually a firm uses a combination of these financing</w:t>
      </w:r>
      <w:r w:rsidR="00DC4EA5">
        <w:rPr>
          <w:rFonts w:ascii="Times New Roman" w:eastAsia="SegoeUI" w:hAnsi="Times New Roman" w:cs="Times New Roman"/>
          <w:sz w:val="24"/>
          <w:szCs w:val="24"/>
          <w:lang w:val="en-US"/>
        </w:rPr>
        <w:t xml:space="preserve"> </w:t>
      </w:r>
      <w:r w:rsidRPr="00DC4EA5">
        <w:rPr>
          <w:rFonts w:ascii="Times New Roman" w:eastAsia="SegoeUI" w:hAnsi="Times New Roman" w:cs="Times New Roman"/>
          <w:sz w:val="24"/>
          <w:szCs w:val="24"/>
          <w:lang w:val="en-US"/>
        </w:rPr>
        <w:t>instruments. Capital structure refers to a firm’s debt-to-equity ratio, which provides insight into how risky a company is Capital structure decisions by firms will have an effect on the expected profitability of the firm, the risks faced by debt holders and shareholders, the probability of failure, the cost of capital and the market value of the firm.</w:t>
      </w:r>
      <w:r w:rsidR="001E240D">
        <w:rPr>
          <w:rFonts w:ascii="Times New Roman" w:eastAsia="SegoeUI" w:hAnsi="Times New Roman" w:cs="Times New Roman"/>
          <w:sz w:val="24"/>
          <w:szCs w:val="24"/>
          <w:lang w:val="en-US"/>
        </w:rPr>
        <w:t xml:space="preserve"> </w:t>
      </w:r>
    </w:p>
    <w:p w:rsidR="00A777D8" w:rsidRDefault="00A777D8" w:rsidP="00A777D8">
      <w:pPr>
        <w:autoSpaceDE w:val="0"/>
        <w:autoSpaceDN w:val="0"/>
        <w:adjustRightInd w:val="0"/>
        <w:spacing w:after="0" w:line="240" w:lineRule="auto"/>
        <w:jc w:val="both"/>
        <w:rPr>
          <w:rFonts w:ascii="Times New Roman" w:eastAsia="SegoeUI" w:hAnsi="Times New Roman" w:cs="Times New Roman"/>
          <w:sz w:val="24"/>
          <w:szCs w:val="24"/>
          <w:lang w:val="en-US"/>
        </w:rPr>
      </w:pPr>
    </w:p>
    <w:p w:rsidR="00763B31" w:rsidRPr="00DC4EA5" w:rsidRDefault="006F76AC" w:rsidP="00DC4EA5">
      <w:pPr>
        <w:autoSpaceDE w:val="0"/>
        <w:autoSpaceDN w:val="0"/>
        <w:adjustRightInd w:val="0"/>
        <w:spacing w:after="0" w:line="360" w:lineRule="auto"/>
        <w:jc w:val="both"/>
        <w:rPr>
          <w:rFonts w:ascii="Times New Roman" w:eastAsia="SegoeUI" w:hAnsi="Times New Roman" w:cs="Times New Roman"/>
          <w:sz w:val="24"/>
          <w:szCs w:val="24"/>
          <w:lang w:val="en-US"/>
        </w:rPr>
      </w:pPr>
      <w:r w:rsidRPr="00DC4EA5">
        <w:rPr>
          <w:rFonts w:ascii="Times New Roman" w:eastAsia="SegoeUI" w:hAnsi="Times New Roman" w:cs="Times New Roman"/>
          <w:sz w:val="24"/>
          <w:szCs w:val="24"/>
          <w:lang w:val="en-US"/>
        </w:rPr>
        <w:t>Risk facing the common shareholders is of two types, namely business risk and financial</w:t>
      </w:r>
      <w:r w:rsidR="00DC4EA5" w:rsidRPr="00DC4EA5">
        <w:rPr>
          <w:rFonts w:ascii="Times New Roman" w:eastAsia="SegoeUI" w:hAnsi="Times New Roman" w:cs="Times New Roman"/>
          <w:sz w:val="24"/>
          <w:szCs w:val="24"/>
          <w:lang w:val="en-US"/>
        </w:rPr>
        <w:t xml:space="preserve"> </w:t>
      </w:r>
      <w:r w:rsidRPr="00DC4EA5">
        <w:rPr>
          <w:rFonts w:ascii="Times New Roman" w:eastAsia="SegoeUI" w:hAnsi="Times New Roman" w:cs="Times New Roman"/>
          <w:sz w:val="24"/>
          <w:szCs w:val="24"/>
          <w:lang w:val="en-US"/>
        </w:rPr>
        <w:t>risk. Therefore, the risk faced by common shareholders is a function of these two risks,</w:t>
      </w:r>
      <w:r w:rsidR="00DC4EA5" w:rsidRPr="00DC4EA5">
        <w:rPr>
          <w:rFonts w:ascii="Times New Roman" w:eastAsia="SegoeUI" w:hAnsi="Times New Roman" w:cs="Times New Roman"/>
          <w:sz w:val="24"/>
          <w:szCs w:val="24"/>
          <w:lang w:val="en-US"/>
        </w:rPr>
        <w:t xml:space="preserve"> </w:t>
      </w:r>
      <w:r w:rsidRPr="00DC4EA5">
        <w:rPr>
          <w:rFonts w:ascii="Times New Roman" w:eastAsia="SegoeUI" w:hAnsi="Times New Roman" w:cs="Times New Roman"/>
          <w:sz w:val="24"/>
          <w:szCs w:val="24"/>
          <w:lang w:val="en-US"/>
        </w:rPr>
        <w:t>i.e.</w:t>
      </w:r>
      <w:r w:rsidR="00DC4EA5" w:rsidRPr="00DC4EA5">
        <w:rPr>
          <w:rFonts w:ascii="Times New Roman" w:eastAsia="SegoeUI" w:hAnsi="Times New Roman" w:cs="Times New Roman"/>
          <w:sz w:val="24"/>
          <w:szCs w:val="24"/>
          <w:lang w:val="en-US"/>
        </w:rPr>
        <w:t xml:space="preserve"> Business Risk, Financial Risk and finance risk. </w:t>
      </w:r>
      <w:r w:rsidRPr="00DC4EA5">
        <w:rPr>
          <w:rFonts w:ascii="Times New Roman" w:eastAsia="SegoeUI" w:hAnsi="Times New Roman" w:cs="Times New Roman"/>
          <w:bCs/>
          <w:sz w:val="24"/>
          <w:szCs w:val="24"/>
          <w:lang w:val="en-US"/>
        </w:rPr>
        <w:t>Business Risk</w:t>
      </w:r>
      <w:r w:rsidRPr="00DC4EA5">
        <w:rPr>
          <w:rFonts w:ascii="Times New Roman" w:eastAsia="SegoeUI" w:hAnsi="Times New Roman" w:cs="Times New Roman"/>
          <w:sz w:val="24"/>
          <w:szCs w:val="24"/>
          <w:lang w:val="en-US"/>
        </w:rPr>
        <w:t xml:space="preserve"> </w:t>
      </w:r>
      <w:r w:rsidR="00DC4EA5" w:rsidRPr="00DC4EA5">
        <w:rPr>
          <w:rFonts w:ascii="Times New Roman" w:eastAsia="SegoeUI" w:hAnsi="Times New Roman" w:cs="Times New Roman"/>
          <w:sz w:val="24"/>
          <w:szCs w:val="24"/>
          <w:lang w:val="en-US"/>
        </w:rPr>
        <w:t>refers to</w:t>
      </w:r>
      <w:r w:rsidRPr="00DC4EA5">
        <w:rPr>
          <w:rFonts w:ascii="Times New Roman" w:eastAsia="SegoeUI" w:hAnsi="Times New Roman" w:cs="Times New Roman"/>
          <w:sz w:val="24"/>
          <w:szCs w:val="24"/>
          <w:lang w:val="en-US"/>
        </w:rPr>
        <w:t xml:space="preserve"> the risk associated with the firm’s operations. It is the</w:t>
      </w:r>
      <w:r w:rsidR="00DC4EA5" w:rsidRPr="00DC4EA5">
        <w:rPr>
          <w:rFonts w:ascii="Times New Roman" w:eastAsia="SegoeUI" w:hAnsi="Times New Roman" w:cs="Times New Roman"/>
          <w:sz w:val="24"/>
          <w:szCs w:val="24"/>
          <w:lang w:val="en-US"/>
        </w:rPr>
        <w:t xml:space="preserve"> </w:t>
      </w:r>
      <w:r w:rsidRPr="00DC4EA5">
        <w:rPr>
          <w:rFonts w:ascii="Times New Roman" w:eastAsia="SegoeUI" w:hAnsi="Times New Roman" w:cs="Times New Roman"/>
          <w:sz w:val="24"/>
          <w:szCs w:val="24"/>
          <w:lang w:val="en-US"/>
        </w:rPr>
        <w:t>uncertainty about the future operating income (EBIT), i.e. how well can the operating</w:t>
      </w:r>
      <w:r w:rsidR="00DC4EA5" w:rsidRPr="00DC4EA5">
        <w:rPr>
          <w:rFonts w:ascii="Times New Roman" w:eastAsia="SegoeUI" w:hAnsi="Times New Roman" w:cs="Times New Roman"/>
          <w:sz w:val="24"/>
          <w:szCs w:val="24"/>
          <w:lang w:val="en-US"/>
        </w:rPr>
        <w:t xml:space="preserve"> </w:t>
      </w:r>
      <w:r w:rsidRPr="00DC4EA5">
        <w:rPr>
          <w:rFonts w:ascii="Times New Roman" w:eastAsia="SegoeUI" w:hAnsi="Times New Roman" w:cs="Times New Roman"/>
          <w:sz w:val="24"/>
          <w:szCs w:val="24"/>
          <w:lang w:val="en-US"/>
        </w:rPr>
        <w:t xml:space="preserve">incomes </w:t>
      </w:r>
      <w:proofErr w:type="gramStart"/>
      <w:r w:rsidRPr="00DC4EA5">
        <w:rPr>
          <w:rFonts w:ascii="Times New Roman" w:eastAsia="SegoeUI" w:hAnsi="Times New Roman" w:cs="Times New Roman"/>
          <w:sz w:val="24"/>
          <w:szCs w:val="24"/>
          <w:lang w:val="en-US"/>
        </w:rPr>
        <w:t>be predicted</w:t>
      </w:r>
      <w:proofErr w:type="gramEnd"/>
      <w:r w:rsidR="00DC4EA5" w:rsidRPr="00DC4EA5">
        <w:rPr>
          <w:rFonts w:ascii="Times New Roman" w:eastAsia="SegoeUI" w:hAnsi="Times New Roman" w:cs="Times New Roman"/>
          <w:sz w:val="24"/>
          <w:szCs w:val="24"/>
          <w:lang w:val="en-US"/>
        </w:rPr>
        <w:t xml:space="preserve">. On the other hand, </w:t>
      </w:r>
      <w:r w:rsidR="00763B31" w:rsidRPr="00DC4EA5">
        <w:rPr>
          <w:rFonts w:ascii="Times New Roman" w:hAnsi="Times New Roman" w:cs="Times New Roman"/>
          <w:bCs/>
          <w:sz w:val="24"/>
          <w:szCs w:val="24"/>
          <w:lang w:val="en-US"/>
        </w:rPr>
        <w:t>Financial Risk</w:t>
      </w:r>
      <w:r w:rsidR="00763B31" w:rsidRPr="00DC4EA5">
        <w:rPr>
          <w:rFonts w:ascii="Times New Roman" w:eastAsia="SegoeUI" w:hAnsi="Times New Roman" w:cs="Times New Roman"/>
          <w:sz w:val="24"/>
          <w:szCs w:val="24"/>
          <w:lang w:val="en-US"/>
        </w:rPr>
        <w:t xml:space="preserve"> refers to the additional risk placed on the firm’s shareholders </w:t>
      </w:r>
      <w:proofErr w:type="gramStart"/>
      <w:r w:rsidR="00763B31" w:rsidRPr="00DC4EA5">
        <w:rPr>
          <w:rFonts w:ascii="Times New Roman" w:eastAsia="SegoeUI" w:hAnsi="Times New Roman" w:cs="Times New Roman"/>
          <w:sz w:val="24"/>
          <w:szCs w:val="24"/>
          <w:lang w:val="en-US"/>
        </w:rPr>
        <w:t>as a</w:t>
      </w:r>
      <w:r w:rsidR="00DC4EA5" w:rsidRPr="00DC4EA5">
        <w:rPr>
          <w:rFonts w:ascii="Times New Roman" w:eastAsia="SegoeUI" w:hAnsi="Times New Roman" w:cs="Times New Roman"/>
          <w:sz w:val="24"/>
          <w:szCs w:val="24"/>
          <w:lang w:val="en-US"/>
        </w:rPr>
        <w:t xml:space="preserve"> </w:t>
      </w:r>
      <w:r w:rsidR="00763B31" w:rsidRPr="00DC4EA5">
        <w:rPr>
          <w:rFonts w:ascii="Times New Roman" w:eastAsia="SegoeUI" w:hAnsi="Times New Roman" w:cs="Times New Roman"/>
          <w:sz w:val="24"/>
          <w:szCs w:val="24"/>
          <w:lang w:val="en-US"/>
        </w:rPr>
        <w:t>result</w:t>
      </w:r>
      <w:proofErr w:type="gramEnd"/>
      <w:r w:rsidR="00763B31" w:rsidRPr="00DC4EA5">
        <w:rPr>
          <w:rFonts w:ascii="Times New Roman" w:eastAsia="SegoeUI" w:hAnsi="Times New Roman" w:cs="Times New Roman"/>
          <w:sz w:val="24"/>
          <w:szCs w:val="24"/>
          <w:lang w:val="en-US"/>
        </w:rPr>
        <w:t xml:space="preserve"> of debt use i.e. the additional risk a shareholder bears when a company uses</w:t>
      </w:r>
      <w:r w:rsidR="00DC4EA5" w:rsidRPr="00DC4EA5">
        <w:rPr>
          <w:rFonts w:ascii="Times New Roman" w:eastAsia="SegoeUI" w:hAnsi="Times New Roman" w:cs="Times New Roman"/>
          <w:sz w:val="24"/>
          <w:szCs w:val="24"/>
          <w:lang w:val="en-US"/>
        </w:rPr>
        <w:t xml:space="preserve"> </w:t>
      </w:r>
      <w:r w:rsidR="00763B31" w:rsidRPr="00DC4EA5">
        <w:rPr>
          <w:rFonts w:ascii="Times New Roman" w:eastAsia="SegoeUI" w:hAnsi="Times New Roman" w:cs="Times New Roman"/>
          <w:sz w:val="24"/>
          <w:szCs w:val="24"/>
          <w:lang w:val="en-US"/>
        </w:rPr>
        <w:t>debt in addition to equity financing. Companies that issue more debt instruments</w:t>
      </w:r>
      <w:r w:rsidR="00DC4EA5" w:rsidRPr="00DC4EA5">
        <w:rPr>
          <w:rFonts w:ascii="Times New Roman" w:eastAsia="SegoeUI" w:hAnsi="Times New Roman" w:cs="Times New Roman"/>
          <w:sz w:val="24"/>
          <w:szCs w:val="24"/>
          <w:lang w:val="en-US"/>
        </w:rPr>
        <w:t xml:space="preserve"> </w:t>
      </w:r>
      <w:r w:rsidR="00763B31" w:rsidRPr="00DC4EA5">
        <w:rPr>
          <w:rFonts w:ascii="Times New Roman" w:eastAsia="SegoeUI" w:hAnsi="Times New Roman" w:cs="Times New Roman"/>
          <w:sz w:val="24"/>
          <w:szCs w:val="24"/>
          <w:lang w:val="en-US"/>
        </w:rPr>
        <w:t>would have higher financial risk than companies financed mostly or entirely by equity.</w:t>
      </w:r>
    </w:p>
    <w:p w:rsidR="00454C7D" w:rsidRPr="00DC4EA5" w:rsidRDefault="00454C7D" w:rsidP="00DC4EA5">
      <w:pPr>
        <w:autoSpaceDE w:val="0"/>
        <w:autoSpaceDN w:val="0"/>
        <w:adjustRightInd w:val="0"/>
        <w:spacing w:after="0" w:line="360" w:lineRule="auto"/>
        <w:jc w:val="both"/>
        <w:rPr>
          <w:rFonts w:ascii="Times New Roman" w:eastAsia="SegoeUI" w:hAnsi="Times New Roman" w:cs="Times New Roman"/>
          <w:sz w:val="24"/>
          <w:szCs w:val="24"/>
          <w:lang w:val="en-US"/>
        </w:rPr>
      </w:pPr>
    </w:p>
    <w:p w:rsidR="00454C7D" w:rsidRDefault="00454C7D" w:rsidP="00763B31">
      <w:pPr>
        <w:autoSpaceDE w:val="0"/>
        <w:autoSpaceDN w:val="0"/>
        <w:adjustRightInd w:val="0"/>
        <w:spacing w:after="0" w:line="240" w:lineRule="auto"/>
        <w:jc w:val="both"/>
        <w:rPr>
          <w:rFonts w:ascii="SegoeUI" w:eastAsia="SegoeUI" w:hAnsi="SegoeUI-Bold" w:cs="SegoeUI"/>
          <w:lang w:val="en-US"/>
        </w:rPr>
      </w:pPr>
    </w:p>
    <w:p w:rsidR="00454C7D" w:rsidRPr="00FA7385" w:rsidRDefault="00454C7D" w:rsidP="00FA7385">
      <w:pPr>
        <w:autoSpaceDE w:val="0"/>
        <w:autoSpaceDN w:val="0"/>
        <w:adjustRightInd w:val="0"/>
        <w:spacing w:after="0" w:line="360" w:lineRule="auto"/>
        <w:jc w:val="both"/>
        <w:rPr>
          <w:rFonts w:ascii="Times New Roman" w:eastAsia="SegoeUI" w:hAnsi="Times New Roman" w:cs="Times New Roman"/>
          <w:sz w:val="24"/>
          <w:szCs w:val="24"/>
          <w:lang w:val="en-US"/>
        </w:rPr>
      </w:pPr>
      <w:r w:rsidRPr="00FA7385">
        <w:rPr>
          <w:rFonts w:ascii="Times New Roman" w:eastAsia="SegoeUI" w:hAnsi="Times New Roman" w:cs="Times New Roman"/>
          <w:sz w:val="24"/>
          <w:szCs w:val="24"/>
          <w:lang w:val="en-US"/>
        </w:rPr>
        <w:t>Financing a business through borrowing is cheaper than using equity. This is because:</w:t>
      </w:r>
    </w:p>
    <w:p w:rsidR="00454C7D" w:rsidRPr="00FA7385" w:rsidRDefault="00FA7385" w:rsidP="00FA7385">
      <w:pPr>
        <w:autoSpaceDE w:val="0"/>
        <w:autoSpaceDN w:val="0"/>
        <w:adjustRightInd w:val="0"/>
        <w:spacing w:after="0" w:line="360" w:lineRule="auto"/>
        <w:jc w:val="both"/>
        <w:rPr>
          <w:rFonts w:ascii="Times New Roman" w:eastAsia="SegoeUI" w:hAnsi="Times New Roman" w:cs="Times New Roman"/>
          <w:sz w:val="24"/>
          <w:szCs w:val="24"/>
          <w:lang w:val="en-US"/>
        </w:rPr>
      </w:pPr>
      <w:r w:rsidRPr="00FA7385">
        <w:rPr>
          <w:rFonts w:ascii="Times New Roman" w:eastAsia="Wingdings-Regular" w:hAnsi="Times New Roman" w:cs="Times New Roman"/>
          <w:sz w:val="24"/>
          <w:szCs w:val="24"/>
          <w:lang w:val="en-US"/>
        </w:rPr>
        <w:t>1.</w:t>
      </w:r>
      <w:r w:rsidR="00454C7D" w:rsidRPr="00FA7385">
        <w:rPr>
          <w:rFonts w:ascii="Times New Roman" w:eastAsia="Wingdings-Regular" w:hAnsi="Times New Roman" w:cs="Times New Roman"/>
          <w:sz w:val="24"/>
          <w:szCs w:val="24"/>
          <w:lang w:val="en-US"/>
        </w:rPr>
        <w:t xml:space="preserve"> </w:t>
      </w:r>
      <w:r w:rsidR="00454C7D" w:rsidRPr="00FA7385">
        <w:rPr>
          <w:rFonts w:ascii="Times New Roman" w:eastAsia="SegoeUI" w:hAnsi="Times New Roman" w:cs="Times New Roman"/>
          <w:sz w:val="24"/>
          <w:szCs w:val="24"/>
          <w:lang w:val="en-US"/>
        </w:rPr>
        <w:t xml:space="preserve">Lenders require a lower rate of return than ordinary </w:t>
      </w:r>
      <w:proofErr w:type="gramStart"/>
      <w:r w:rsidR="00454C7D" w:rsidRPr="00FA7385">
        <w:rPr>
          <w:rFonts w:ascii="Times New Roman" w:eastAsia="SegoeUI" w:hAnsi="Times New Roman" w:cs="Times New Roman"/>
          <w:sz w:val="24"/>
          <w:szCs w:val="24"/>
          <w:lang w:val="en-US"/>
        </w:rPr>
        <w:t>shareholders</w:t>
      </w:r>
      <w:proofErr w:type="gramEnd"/>
      <w:r w:rsidR="00454C7D" w:rsidRPr="00FA7385">
        <w:rPr>
          <w:rFonts w:ascii="Times New Roman" w:eastAsia="SegoeUI" w:hAnsi="Times New Roman" w:cs="Times New Roman"/>
          <w:sz w:val="24"/>
          <w:szCs w:val="24"/>
          <w:lang w:val="en-US"/>
        </w:rPr>
        <w:t>. Debt financial</w:t>
      </w:r>
      <w:r>
        <w:rPr>
          <w:rFonts w:ascii="Times New Roman" w:eastAsia="SegoeUI" w:hAnsi="Times New Roman" w:cs="Times New Roman"/>
          <w:sz w:val="24"/>
          <w:szCs w:val="24"/>
          <w:lang w:val="en-US"/>
        </w:rPr>
        <w:t xml:space="preserve"> securities </w:t>
      </w:r>
      <w:r w:rsidR="00454C7D" w:rsidRPr="00FA7385">
        <w:rPr>
          <w:rFonts w:ascii="Times New Roman" w:eastAsia="SegoeUI" w:hAnsi="Times New Roman" w:cs="Times New Roman"/>
          <w:sz w:val="24"/>
          <w:szCs w:val="24"/>
          <w:lang w:val="en-US"/>
        </w:rPr>
        <w:t>present a lower risk than shares for the finance providers because they</w:t>
      </w:r>
      <w:r>
        <w:rPr>
          <w:rFonts w:ascii="Times New Roman" w:eastAsia="SegoeUI" w:hAnsi="Times New Roman" w:cs="Times New Roman"/>
          <w:sz w:val="24"/>
          <w:szCs w:val="24"/>
          <w:lang w:val="en-US"/>
        </w:rPr>
        <w:t xml:space="preserve"> </w:t>
      </w:r>
      <w:r w:rsidR="00454C7D" w:rsidRPr="00FA7385">
        <w:rPr>
          <w:rFonts w:ascii="Times New Roman" w:eastAsia="SegoeUI" w:hAnsi="Times New Roman" w:cs="Times New Roman"/>
          <w:sz w:val="24"/>
          <w:szCs w:val="24"/>
          <w:lang w:val="en-US"/>
        </w:rPr>
        <w:t>have prior claims on annual income and liquidation.</w:t>
      </w:r>
    </w:p>
    <w:p w:rsidR="00454C7D" w:rsidRPr="00FA7385" w:rsidRDefault="00FA7385" w:rsidP="00FA7385">
      <w:pPr>
        <w:autoSpaceDE w:val="0"/>
        <w:autoSpaceDN w:val="0"/>
        <w:adjustRightInd w:val="0"/>
        <w:spacing w:after="0" w:line="360" w:lineRule="auto"/>
        <w:jc w:val="both"/>
        <w:rPr>
          <w:rFonts w:ascii="Times New Roman" w:eastAsia="SegoeUI" w:hAnsi="Times New Roman" w:cs="Times New Roman"/>
          <w:sz w:val="24"/>
          <w:szCs w:val="24"/>
          <w:lang w:val="en-US"/>
        </w:rPr>
      </w:pPr>
      <w:r w:rsidRPr="00FA7385">
        <w:rPr>
          <w:rFonts w:ascii="Times New Roman" w:eastAsia="Wingdings-Regular" w:hAnsi="Times New Roman" w:cs="Times New Roman"/>
          <w:sz w:val="24"/>
          <w:szCs w:val="24"/>
          <w:lang w:val="en-US"/>
        </w:rPr>
        <w:lastRenderedPageBreak/>
        <w:t xml:space="preserve">2. </w:t>
      </w:r>
      <w:r w:rsidR="00454C7D" w:rsidRPr="00FA7385">
        <w:rPr>
          <w:rFonts w:ascii="Times New Roman" w:eastAsia="SegoeUI" w:hAnsi="Times New Roman" w:cs="Times New Roman"/>
          <w:sz w:val="24"/>
          <w:szCs w:val="24"/>
          <w:lang w:val="en-US"/>
        </w:rPr>
        <w:t>A profitable business effectively pays less for debt capital than equity for another</w:t>
      </w:r>
      <w:r>
        <w:rPr>
          <w:rFonts w:ascii="Times New Roman" w:eastAsia="SegoeUI" w:hAnsi="Times New Roman" w:cs="Times New Roman"/>
          <w:sz w:val="24"/>
          <w:szCs w:val="24"/>
          <w:lang w:val="en-US"/>
        </w:rPr>
        <w:t xml:space="preserve"> </w:t>
      </w:r>
      <w:r w:rsidR="00454C7D" w:rsidRPr="00FA7385">
        <w:rPr>
          <w:rFonts w:ascii="Times New Roman" w:eastAsia="SegoeUI" w:hAnsi="Times New Roman" w:cs="Times New Roman"/>
          <w:sz w:val="24"/>
          <w:szCs w:val="24"/>
          <w:lang w:val="en-US"/>
        </w:rPr>
        <w:t xml:space="preserve">reason: the debt interest </w:t>
      </w:r>
      <w:proofErr w:type="gramStart"/>
      <w:r w:rsidR="00454C7D" w:rsidRPr="00FA7385">
        <w:rPr>
          <w:rFonts w:ascii="Times New Roman" w:eastAsia="SegoeUI" w:hAnsi="Times New Roman" w:cs="Times New Roman"/>
          <w:sz w:val="24"/>
          <w:szCs w:val="24"/>
          <w:lang w:val="en-US"/>
        </w:rPr>
        <w:t>can be offset</w:t>
      </w:r>
      <w:proofErr w:type="gramEnd"/>
      <w:r w:rsidR="00454C7D" w:rsidRPr="00FA7385">
        <w:rPr>
          <w:rFonts w:ascii="Times New Roman" w:eastAsia="SegoeUI" w:hAnsi="Times New Roman" w:cs="Times New Roman"/>
          <w:sz w:val="24"/>
          <w:szCs w:val="24"/>
          <w:lang w:val="en-US"/>
        </w:rPr>
        <w:t xml:space="preserve"> against pre-tax profits before the calculation</w:t>
      </w:r>
      <w:r>
        <w:rPr>
          <w:rFonts w:ascii="Times New Roman" w:eastAsia="SegoeUI" w:hAnsi="Times New Roman" w:cs="Times New Roman"/>
          <w:sz w:val="24"/>
          <w:szCs w:val="24"/>
          <w:lang w:val="en-US"/>
        </w:rPr>
        <w:t xml:space="preserve"> </w:t>
      </w:r>
      <w:r w:rsidR="00454C7D" w:rsidRPr="00FA7385">
        <w:rPr>
          <w:rFonts w:ascii="Times New Roman" w:eastAsia="SegoeUI" w:hAnsi="Times New Roman" w:cs="Times New Roman"/>
          <w:sz w:val="24"/>
          <w:szCs w:val="24"/>
          <w:lang w:val="en-US"/>
        </w:rPr>
        <w:t>of the corporate tax, thus reducing the tax paid.</w:t>
      </w:r>
    </w:p>
    <w:p w:rsidR="00454C7D" w:rsidRDefault="00FA7385" w:rsidP="00FA7385">
      <w:pPr>
        <w:autoSpaceDE w:val="0"/>
        <w:autoSpaceDN w:val="0"/>
        <w:adjustRightInd w:val="0"/>
        <w:spacing w:after="0" w:line="360" w:lineRule="auto"/>
        <w:jc w:val="both"/>
        <w:rPr>
          <w:rFonts w:ascii="Times New Roman" w:eastAsia="SegoeUI" w:hAnsi="Times New Roman" w:cs="Times New Roman"/>
          <w:sz w:val="24"/>
          <w:szCs w:val="24"/>
          <w:lang w:val="en-US"/>
        </w:rPr>
      </w:pPr>
      <w:r>
        <w:rPr>
          <w:rFonts w:ascii="Times New Roman" w:eastAsia="Wingdings-Regular" w:hAnsi="Times New Roman" w:cs="Times New Roman"/>
          <w:sz w:val="24"/>
          <w:szCs w:val="24"/>
          <w:lang w:val="en-US"/>
        </w:rPr>
        <w:t xml:space="preserve">3. </w:t>
      </w:r>
      <w:r w:rsidR="00454C7D" w:rsidRPr="00FA7385">
        <w:rPr>
          <w:rFonts w:ascii="Times New Roman" w:eastAsia="Wingdings-Regular" w:hAnsi="Times New Roman" w:cs="Times New Roman"/>
          <w:sz w:val="24"/>
          <w:szCs w:val="24"/>
          <w:lang w:val="en-US"/>
        </w:rPr>
        <w:t xml:space="preserve"> </w:t>
      </w:r>
      <w:r w:rsidR="00454C7D" w:rsidRPr="00FA7385">
        <w:rPr>
          <w:rFonts w:ascii="Times New Roman" w:eastAsia="SegoeUI" w:hAnsi="Times New Roman" w:cs="Times New Roman"/>
          <w:sz w:val="24"/>
          <w:szCs w:val="24"/>
          <w:lang w:val="en-US"/>
        </w:rPr>
        <w:t>Issuing and transaction costs associated with raising and servicing debt are</w:t>
      </w:r>
      <w:r>
        <w:rPr>
          <w:rFonts w:ascii="Times New Roman" w:eastAsia="SegoeUI" w:hAnsi="Times New Roman" w:cs="Times New Roman"/>
          <w:sz w:val="24"/>
          <w:szCs w:val="24"/>
          <w:lang w:val="en-US"/>
        </w:rPr>
        <w:t xml:space="preserve"> </w:t>
      </w:r>
      <w:r w:rsidR="00454C7D" w:rsidRPr="00FA7385">
        <w:rPr>
          <w:rFonts w:ascii="Times New Roman" w:eastAsia="SegoeUI" w:hAnsi="Times New Roman" w:cs="Times New Roman"/>
          <w:sz w:val="24"/>
          <w:szCs w:val="24"/>
          <w:lang w:val="en-US"/>
        </w:rPr>
        <w:t>generally less than for ordinary shares.</w:t>
      </w:r>
    </w:p>
    <w:p w:rsidR="007425B2" w:rsidRPr="00FA7385" w:rsidRDefault="007425B2" w:rsidP="00FA7385">
      <w:pPr>
        <w:autoSpaceDE w:val="0"/>
        <w:autoSpaceDN w:val="0"/>
        <w:adjustRightInd w:val="0"/>
        <w:spacing w:after="0" w:line="360" w:lineRule="auto"/>
        <w:jc w:val="both"/>
        <w:rPr>
          <w:rFonts w:ascii="Times New Roman" w:eastAsia="SegoeUI" w:hAnsi="Times New Roman" w:cs="Times New Roman"/>
          <w:sz w:val="24"/>
          <w:szCs w:val="24"/>
          <w:lang w:val="en-US"/>
        </w:rPr>
      </w:pPr>
    </w:p>
    <w:p w:rsidR="00454C7D" w:rsidRPr="00FA7385" w:rsidRDefault="00454C7D" w:rsidP="00FA7385">
      <w:pPr>
        <w:autoSpaceDE w:val="0"/>
        <w:autoSpaceDN w:val="0"/>
        <w:adjustRightInd w:val="0"/>
        <w:spacing w:after="0" w:line="360" w:lineRule="auto"/>
        <w:jc w:val="both"/>
        <w:rPr>
          <w:rFonts w:ascii="Times New Roman" w:eastAsia="SegoeUI" w:hAnsi="Times New Roman" w:cs="Times New Roman"/>
          <w:sz w:val="24"/>
          <w:szCs w:val="24"/>
          <w:lang w:val="en-US"/>
        </w:rPr>
      </w:pPr>
      <w:r w:rsidRPr="00FA7385">
        <w:rPr>
          <w:rFonts w:ascii="Times New Roman" w:eastAsia="SegoeUI" w:hAnsi="Times New Roman" w:cs="Times New Roman"/>
          <w:sz w:val="24"/>
          <w:szCs w:val="24"/>
          <w:lang w:val="en-US"/>
        </w:rPr>
        <w:t>These are some benefits from financing a firm with debt. Still firms tend to avoid very</w:t>
      </w:r>
      <w:r w:rsidR="00FA7385">
        <w:rPr>
          <w:rFonts w:ascii="Times New Roman" w:eastAsia="SegoeUI" w:hAnsi="Times New Roman" w:cs="Times New Roman"/>
          <w:sz w:val="24"/>
          <w:szCs w:val="24"/>
          <w:lang w:val="en-US"/>
        </w:rPr>
        <w:t xml:space="preserve"> </w:t>
      </w:r>
      <w:r w:rsidRPr="00FA7385">
        <w:rPr>
          <w:rFonts w:ascii="Times New Roman" w:eastAsia="SegoeUI" w:hAnsi="Times New Roman" w:cs="Times New Roman"/>
          <w:sz w:val="24"/>
          <w:szCs w:val="24"/>
          <w:lang w:val="en-US"/>
        </w:rPr>
        <w:t>high gearing levels.</w:t>
      </w:r>
      <w:r w:rsidR="007425B2">
        <w:rPr>
          <w:rFonts w:ascii="Times New Roman" w:eastAsia="SegoeUI" w:hAnsi="Times New Roman" w:cs="Times New Roman"/>
          <w:sz w:val="24"/>
          <w:szCs w:val="24"/>
          <w:lang w:val="en-US"/>
        </w:rPr>
        <w:t xml:space="preserve"> </w:t>
      </w:r>
      <w:r w:rsidRPr="00FA7385">
        <w:rPr>
          <w:rFonts w:ascii="Times New Roman" w:eastAsia="SegoeUI" w:hAnsi="Times New Roman" w:cs="Times New Roman"/>
          <w:sz w:val="24"/>
          <w:szCs w:val="24"/>
          <w:lang w:val="en-US"/>
        </w:rPr>
        <w:t xml:space="preserve">One reason is financial distress risk. This </w:t>
      </w:r>
      <w:proofErr w:type="gramStart"/>
      <w:r w:rsidRPr="00FA7385">
        <w:rPr>
          <w:rFonts w:ascii="Times New Roman" w:eastAsia="SegoeUI" w:hAnsi="Times New Roman" w:cs="Times New Roman"/>
          <w:sz w:val="24"/>
          <w:szCs w:val="24"/>
          <w:lang w:val="en-US"/>
        </w:rPr>
        <w:t>could be induced</w:t>
      </w:r>
      <w:proofErr w:type="gramEnd"/>
      <w:r w:rsidRPr="00FA7385">
        <w:rPr>
          <w:rFonts w:ascii="Times New Roman" w:eastAsia="SegoeUI" w:hAnsi="Times New Roman" w:cs="Times New Roman"/>
          <w:sz w:val="24"/>
          <w:szCs w:val="24"/>
          <w:lang w:val="en-US"/>
        </w:rPr>
        <w:t xml:space="preserve"> by the requirement to pay</w:t>
      </w:r>
      <w:r w:rsidR="00EF343B">
        <w:rPr>
          <w:rFonts w:ascii="Times New Roman" w:eastAsia="SegoeUI" w:hAnsi="Times New Roman" w:cs="Times New Roman"/>
          <w:sz w:val="24"/>
          <w:szCs w:val="24"/>
          <w:lang w:val="en-US"/>
        </w:rPr>
        <w:t xml:space="preserve"> </w:t>
      </w:r>
      <w:r w:rsidRPr="00FA7385">
        <w:rPr>
          <w:rFonts w:ascii="Times New Roman" w:eastAsia="SegoeUI" w:hAnsi="Times New Roman" w:cs="Times New Roman"/>
          <w:sz w:val="24"/>
          <w:szCs w:val="24"/>
          <w:lang w:val="en-US"/>
        </w:rPr>
        <w:t>interest regardless of the cash flow of the business. If the firm goes through a rough</w:t>
      </w:r>
      <w:r w:rsidR="007425B2">
        <w:rPr>
          <w:rFonts w:ascii="Times New Roman" w:eastAsia="SegoeUI" w:hAnsi="Times New Roman" w:cs="Times New Roman"/>
          <w:sz w:val="24"/>
          <w:szCs w:val="24"/>
          <w:lang w:val="en-US"/>
        </w:rPr>
        <w:t xml:space="preserve"> </w:t>
      </w:r>
      <w:r w:rsidRPr="00FA7385">
        <w:rPr>
          <w:rFonts w:ascii="Times New Roman" w:eastAsia="SegoeUI" w:hAnsi="Times New Roman" w:cs="Times New Roman"/>
          <w:sz w:val="24"/>
          <w:szCs w:val="24"/>
          <w:lang w:val="en-US"/>
        </w:rPr>
        <w:t xml:space="preserve">period in its </w:t>
      </w:r>
      <w:proofErr w:type="gramStart"/>
      <w:r w:rsidRPr="00FA7385">
        <w:rPr>
          <w:rFonts w:ascii="Times New Roman" w:eastAsia="SegoeUI" w:hAnsi="Times New Roman" w:cs="Times New Roman"/>
          <w:sz w:val="24"/>
          <w:szCs w:val="24"/>
          <w:lang w:val="en-US"/>
        </w:rPr>
        <w:t>business</w:t>
      </w:r>
      <w:proofErr w:type="gramEnd"/>
      <w:r w:rsidRPr="00FA7385">
        <w:rPr>
          <w:rFonts w:ascii="Times New Roman" w:eastAsia="SegoeUI" w:hAnsi="Times New Roman" w:cs="Times New Roman"/>
          <w:sz w:val="24"/>
          <w:szCs w:val="24"/>
          <w:lang w:val="en-US"/>
        </w:rPr>
        <w:t xml:space="preserve"> activities it may have trouble paying its bondholders, bankers</w:t>
      </w:r>
      <w:r w:rsidR="007425B2">
        <w:rPr>
          <w:rFonts w:ascii="Times New Roman" w:eastAsia="SegoeUI" w:hAnsi="Times New Roman" w:cs="Times New Roman"/>
          <w:sz w:val="24"/>
          <w:szCs w:val="24"/>
          <w:lang w:val="en-US"/>
        </w:rPr>
        <w:t xml:space="preserve"> </w:t>
      </w:r>
      <w:r w:rsidRPr="00FA7385">
        <w:rPr>
          <w:rFonts w:ascii="Times New Roman" w:eastAsia="SegoeUI" w:hAnsi="Times New Roman" w:cs="Times New Roman"/>
          <w:sz w:val="24"/>
          <w:szCs w:val="24"/>
          <w:lang w:val="en-US"/>
        </w:rPr>
        <w:t>and other creditors their entitlement.</w:t>
      </w:r>
      <w:r w:rsidR="00EF343B">
        <w:rPr>
          <w:rFonts w:ascii="Times New Roman" w:eastAsia="SegoeUI" w:hAnsi="Times New Roman" w:cs="Times New Roman"/>
          <w:sz w:val="24"/>
          <w:szCs w:val="24"/>
          <w:lang w:val="en-US"/>
        </w:rPr>
        <w:t xml:space="preserve"> </w:t>
      </w:r>
      <w:proofErr w:type="gramStart"/>
      <w:r w:rsidRPr="00FA7385">
        <w:rPr>
          <w:rFonts w:ascii="Times New Roman" w:eastAsia="SegoeUI" w:hAnsi="Times New Roman" w:cs="Times New Roman"/>
          <w:sz w:val="24"/>
          <w:szCs w:val="24"/>
          <w:lang w:val="en-US"/>
        </w:rPr>
        <w:t>Leverage</w:t>
      </w:r>
      <w:proofErr w:type="gramEnd"/>
      <w:r w:rsidRPr="00FA7385">
        <w:rPr>
          <w:rFonts w:ascii="Times New Roman" w:eastAsia="SegoeUI" w:hAnsi="Times New Roman" w:cs="Times New Roman"/>
          <w:sz w:val="24"/>
          <w:szCs w:val="24"/>
          <w:lang w:val="en-US"/>
        </w:rPr>
        <w:t xml:space="preserve"> can occur in either the </w:t>
      </w:r>
      <w:r w:rsidRPr="00FA7385">
        <w:rPr>
          <w:rFonts w:ascii="Times New Roman" w:eastAsia="SegoeUI" w:hAnsi="Times New Roman" w:cs="Times New Roman"/>
          <w:i/>
          <w:iCs/>
          <w:sz w:val="24"/>
          <w:szCs w:val="24"/>
          <w:lang w:val="en-US"/>
        </w:rPr>
        <w:t xml:space="preserve">operating or financing </w:t>
      </w:r>
      <w:r w:rsidRPr="00FA7385">
        <w:rPr>
          <w:rFonts w:ascii="Times New Roman" w:eastAsia="SegoeUI" w:hAnsi="Times New Roman" w:cs="Times New Roman"/>
          <w:sz w:val="24"/>
          <w:szCs w:val="24"/>
          <w:lang w:val="en-US"/>
        </w:rPr>
        <w:t>portions of the income</w:t>
      </w:r>
    </w:p>
    <w:p w:rsidR="00454C7D" w:rsidRPr="00FA7385" w:rsidRDefault="00454C7D" w:rsidP="00FA7385">
      <w:pPr>
        <w:autoSpaceDE w:val="0"/>
        <w:autoSpaceDN w:val="0"/>
        <w:adjustRightInd w:val="0"/>
        <w:spacing w:after="0" w:line="360" w:lineRule="auto"/>
        <w:jc w:val="both"/>
        <w:rPr>
          <w:rFonts w:ascii="Times New Roman" w:eastAsia="SegoeUI" w:hAnsi="Times New Roman" w:cs="Times New Roman"/>
          <w:sz w:val="24"/>
          <w:szCs w:val="24"/>
          <w:lang w:val="en-US"/>
        </w:rPr>
      </w:pPr>
      <w:proofErr w:type="gramStart"/>
      <w:r w:rsidRPr="00FA7385">
        <w:rPr>
          <w:rFonts w:ascii="Times New Roman" w:eastAsia="SegoeUI" w:hAnsi="Times New Roman" w:cs="Times New Roman"/>
          <w:sz w:val="24"/>
          <w:szCs w:val="24"/>
          <w:lang w:val="en-US"/>
        </w:rPr>
        <w:t>statement</w:t>
      </w:r>
      <w:proofErr w:type="gramEnd"/>
      <w:r w:rsidRPr="00FA7385">
        <w:rPr>
          <w:rFonts w:ascii="Times New Roman" w:eastAsia="SegoeUI" w:hAnsi="Times New Roman" w:cs="Times New Roman"/>
          <w:sz w:val="24"/>
          <w:szCs w:val="24"/>
          <w:lang w:val="en-US"/>
        </w:rPr>
        <w:t>.</w:t>
      </w:r>
      <w:r w:rsidR="00EF343B">
        <w:rPr>
          <w:rFonts w:ascii="Times New Roman" w:eastAsia="SegoeUI" w:hAnsi="Times New Roman" w:cs="Times New Roman"/>
          <w:sz w:val="24"/>
          <w:szCs w:val="24"/>
          <w:lang w:val="en-US"/>
        </w:rPr>
        <w:t xml:space="preserve"> </w:t>
      </w:r>
      <w:r w:rsidRPr="00FA7385">
        <w:rPr>
          <w:rFonts w:ascii="Times New Roman" w:eastAsia="SegoeUI" w:hAnsi="Times New Roman" w:cs="Times New Roman"/>
          <w:sz w:val="24"/>
          <w:szCs w:val="24"/>
          <w:lang w:val="en-US"/>
        </w:rPr>
        <w:t xml:space="preserve">The effect of </w:t>
      </w:r>
      <w:proofErr w:type="gramStart"/>
      <w:r w:rsidRPr="00FA7385">
        <w:rPr>
          <w:rFonts w:ascii="Times New Roman" w:eastAsia="SegoeUI" w:hAnsi="Times New Roman" w:cs="Times New Roman"/>
          <w:sz w:val="24"/>
          <w:szCs w:val="24"/>
          <w:lang w:val="en-US"/>
        </w:rPr>
        <w:t>leverage</w:t>
      </w:r>
      <w:proofErr w:type="gramEnd"/>
      <w:r w:rsidRPr="00FA7385">
        <w:rPr>
          <w:rFonts w:ascii="Times New Roman" w:eastAsia="SegoeUI" w:hAnsi="Times New Roman" w:cs="Times New Roman"/>
          <w:sz w:val="24"/>
          <w:szCs w:val="24"/>
          <w:lang w:val="en-US"/>
        </w:rPr>
        <w:t xml:space="preserve"> is to </w:t>
      </w:r>
      <w:r w:rsidRPr="00FA7385">
        <w:rPr>
          <w:rFonts w:ascii="Times New Roman" w:eastAsia="SegoeUI" w:hAnsi="Times New Roman" w:cs="Times New Roman"/>
          <w:i/>
          <w:iCs/>
          <w:sz w:val="24"/>
          <w:szCs w:val="24"/>
          <w:lang w:val="en-US"/>
        </w:rPr>
        <w:t xml:space="preserve">magnify </w:t>
      </w:r>
      <w:r w:rsidRPr="00FA7385">
        <w:rPr>
          <w:rFonts w:ascii="Times New Roman" w:eastAsia="SegoeUI" w:hAnsi="Times New Roman" w:cs="Times New Roman"/>
          <w:sz w:val="24"/>
          <w:szCs w:val="24"/>
          <w:lang w:val="en-US"/>
        </w:rPr>
        <w:t>the effects of changes in sales volume on earnings.</w:t>
      </w:r>
    </w:p>
    <w:p w:rsidR="00454C7D" w:rsidRDefault="00454C7D" w:rsidP="008F6328">
      <w:pPr>
        <w:pStyle w:val="Default"/>
        <w:rPr>
          <w:b/>
          <w:bCs/>
          <w:sz w:val="23"/>
          <w:szCs w:val="23"/>
        </w:rPr>
      </w:pPr>
    </w:p>
    <w:p w:rsidR="00454C7D" w:rsidRDefault="00EF343B" w:rsidP="00EF343B">
      <w:pPr>
        <w:autoSpaceDE w:val="0"/>
        <w:autoSpaceDN w:val="0"/>
        <w:adjustRightInd w:val="0"/>
        <w:spacing w:after="0" w:line="240" w:lineRule="auto"/>
        <w:jc w:val="both"/>
        <w:rPr>
          <w:rFonts w:ascii="Times New Roman" w:hAnsi="Times New Roman" w:cs="Times New Roman"/>
          <w:b/>
          <w:bCs/>
          <w:sz w:val="24"/>
          <w:szCs w:val="24"/>
          <w:lang w:val="en-US"/>
        </w:rPr>
      </w:pPr>
      <w:r w:rsidRPr="00EF343B">
        <w:rPr>
          <w:rFonts w:ascii="Times New Roman" w:hAnsi="Times New Roman" w:cs="Times New Roman"/>
          <w:b/>
          <w:bCs/>
          <w:sz w:val="24"/>
          <w:szCs w:val="24"/>
          <w:lang w:val="en-US"/>
        </w:rPr>
        <w:t xml:space="preserve">2.0 </w:t>
      </w:r>
      <w:r w:rsidR="00FD389D">
        <w:rPr>
          <w:rFonts w:ascii="Times New Roman" w:hAnsi="Times New Roman" w:cs="Times New Roman"/>
          <w:b/>
          <w:bCs/>
          <w:sz w:val="24"/>
          <w:szCs w:val="24"/>
          <w:lang w:val="en-US"/>
        </w:rPr>
        <w:t>Meaning and Types o</w:t>
      </w:r>
      <w:r w:rsidR="00FD389D" w:rsidRPr="00EF343B">
        <w:rPr>
          <w:rFonts w:ascii="Times New Roman" w:hAnsi="Times New Roman" w:cs="Times New Roman"/>
          <w:b/>
          <w:bCs/>
          <w:sz w:val="24"/>
          <w:szCs w:val="24"/>
          <w:lang w:val="en-US"/>
        </w:rPr>
        <w:t>f Leverage</w:t>
      </w:r>
    </w:p>
    <w:p w:rsidR="006A0A95" w:rsidRPr="00EF343B" w:rsidRDefault="006A0A95" w:rsidP="00EF343B">
      <w:pPr>
        <w:autoSpaceDE w:val="0"/>
        <w:autoSpaceDN w:val="0"/>
        <w:adjustRightInd w:val="0"/>
        <w:spacing w:after="0" w:line="240" w:lineRule="auto"/>
        <w:jc w:val="both"/>
        <w:rPr>
          <w:rFonts w:ascii="Times New Roman" w:hAnsi="Times New Roman" w:cs="Times New Roman"/>
          <w:b/>
          <w:bCs/>
          <w:sz w:val="24"/>
          <w:szCs w:val="24"/>
          <w:lang w:val="en-US"/>
        </w:rPr>
      </w:pPr>
    </w:p>
    <w:p w:rsidR="00454C7D" w:rsidRPr="00FD1A3B" w:rsidRDefault="00454C7D" w:rsidP="00FD1A3B">
      <w:pPr>
        <w:autoSpaceDE w:val="0"/>
        <w:autoSpaceDN w:val="0"/>
        <w:adjustRightInd w:val="0"/>
        <w:spacing w:after="0" w:line="360" w:lineRule="auto"/>
        <w:jc w:val="both"/>
        <w:rPr>
          <w:rFonts w:ascii="Times New Roman" w:eastAsia="SegoeUI" w:hAnsi="Times New Roman" w:cs="Times New Roman"/>
          <w:sz w:val="24"/>
          <w:szCs w:val="24"/>
        </w:rPr>
      </w:pPr>
      <w:proofErr w:type="gramStart"/>
      <w:r w:rsidRPr="00FD1A3B">
        <w:rPr>
          <w:rFonts w:ascii="Times New Roman" w:eastAsia="SegoeUI" w:hAnsi="Times New Roman" w:cs="Times New Roman"/>
          <w:color w:val="000000"/>
          <w:sz w:val="24"/>
          <w:szCs w:val="24"/>
          <w:lang w:val="en-US"/>
        </w:rPr>
        <w:t>Leverage</w:t>
      </w:r>
      <w:proofErr w:type="gramEnd"/>
      <w:r w:rsidRPr="00FD1A3B">
        <w:rPr>
          <w:rFonts w:ascii="Times New Roman" w:eastAsia="SegoeUI" w:hAnsi="Times New Roman" w:cs="Times New Roman"/>
          <w:color w:val="000000"/>
          <w:sz w:val="24"/>
          <w:szCs w:val="24"/>
          <w:lang w:val="en-US"/>
        </w:rPr>
        <w:t xml:space="preserve"> refers to the ability of a firm in employing long term funds having a fixed</w:t>
      </w:r>
      <w:r w:rsidR="00FD1A3B">
        <w:rPr>
          <w:rFonts w:ascii="Times New Roman" w:eastAsia="SegoeUI" w:hAnsi="Times New Roman" w:cs="Times New Roman"/>
          <w:color w:val="000000"/>
          <w:sz w:val="24"/>
          <w:szCs w:val="24"/>
          <w:lang w:val="en-US"/>
        </w:rPr>
        <w:t xml:space="preserve"> </w:t>
      </w:r>
      <w:r w:rsidRPr="00FD1A3B">
        <w:rPr>
          <w:rFonts w:ascii="Times New Roman" w:eastAsia="SegoeUI" w:hAnsi="Times New Roman" w:cs="Times New Roman"/>
          <w:color w:val="000000"/>
          <w:sz w:val="24"/>
          <w:szCs w:val="24"/>
          <w:lang w:val="en-US"/>
        </w:rPr>
        <w:t xml:space="preserve">cost, to enhance returns to the owners. In other words, </w:t>
      </w:r>
      <w:proofErr w:type="gramStart"/>
      <w:r w:rsidRPr="00FD1A3B">
        <w:rPr>
          <w:rFonts w:ascii="Times New Roman" w:eastAsia="SegoeUI" w:hAnsi="Times New Roman" w:cs="Times New Roman"/>
          <w:color w:val="000000"/>
          <w:sz w:val="24"/>
          <w:szCs w:val="24"/>
          <w:lang w:val="en-US"/>
        </w:rPr>
        <w:t>leverage</w:t>
      </w:r>
      <w:proofErr w:type="gramEnd"/>
      <w:r w:rsidRPr="00FD1A3B">
        <w:rPr>
          <w:rFonts w:ascii="Times New Roman" w:eastAsia="SegoeUI" w:hAnsi="Times New Roman" w:cs="Times New Roman"/>
          <w:color w:val="000000"/>
          <w:sz w:val="24"/>
          <w:szCs w:val="24"/>
          <w:lang w:val="en-US"/>
        </w:rPr>
        <w:t xml:space="preserve"> is the amount of debt</w:t>
      </w:r>
      <w:r w:rsidR="00FD1A3B" w:rsidRPr="00FD1A3B">
        <w:rPr>
          <w:rFonts w:ascii="Times New Roman" w:eastAsia="SegoeUI" w:hAnsi="Times New Roman" w:cs="Times New Roman"/>
          <w:color w:val="000000"/>
          <w:sz w:val="24"/>
          <w:szCs w:val="24"/>
          <w:lang w:val="en-US"/>
        </w:rPr>
        <w:t xml:space="preserve"> </w:t>
      </w:r>
      <w:r w:rsidRPr="00FD1A3B">
        <w:rPr>
          <w:rFonts w:ascii="Times New Roman" w:eastAsia="SegoeUI" w:hAnsi="Times New Roman" w:cs="Times New Roman"/>
          <w:color w:val="000000"/>
          <w:sz w:val="24"/>
          <w:szCs w:val="24"/>
          <w:lang w:val="en-US"/>
        </w:rPr>
        <w:t xml:space="preserve">that a firm uses to finance its assets. A firm with a lot of debt in its capital structure </w:t>
      </w:r>
      <w:proofErr w:type="gramStart"/>
      <w:r w:rsidRPr="00FD1A3B">
        <w:rPr>
          <w:rFonts w:ascii="Times New Roman" w:eastAsia="SegoeUI" w:hAnsi="Times New Roman" w:cs="Times New Roman"/>
          <w:color w:val="000000"/>
          <w:sz w:val="24"/>
          <w:szCs w:val="24"/>
          <w:lang w:val="en-US"/>
        </w:rPr>
        <w:t>is</w:t>
      </w:r>
      <w:r w:rsidR="00FD1A3B" w:rsidRPr="00FD1A3B">
        <w:rPr>
          <w:rFonts w:ascii="Times New Roman" w:eastAsia="SegoeUI" w:hAnsi="Times New Roman" w:cs="Times New Roman"/>
          <w:color w:val="000000"/>
          <w:sz w:val="24"/>
          <w:szCs w:val="24"/>
          <w:lang w:val="en-US"/>
        </w:rPr>
        <w:t xml:space="preserve"> </w:t>
      </w:r>
      <w:r w:rsidRPr="00FD1A3B">
        <w:rPr>
          <w:rFonts w:ascii="Times New Roman" w:eastAsia="SegoeUI" w:hAnsi="Times New Roman" w:cs="Times New Roman"/>
          <w:color w:val="000000"/>
          <w:sz w:val="24"/>
          <w:szCs w:val="24"/>
          <w:lang w:val="en-US"/>
        </w:rPr>
        <w:t>said to be highly levered</w:t>
      </w:r>
      <w:proofErr w:type="gramEnd"/>
      <w:r w:rsidRPr="00FD1A3B">
        <w:rPr>
          <w:rFonts w:ascii="Times New Roman" w:eastAsia="SegoeUI" w:hAnsi="Times New Roman" w:cs="Times New Roman"/>
          <w:color w:val="000000"/>
          <w:sz w:val="24"/>
          <w:szCs w:val="24"/>
          <w:lang w:val="en-US"/>
        </w:rPr>
        <w:t xml:space="preserve">. A firm with no debt </w:t>
      </w:r>
      <w:proofErr w:type="gramStart"/>
      <w:r w:rsidRPr="00FD1A3B">
        <w:rPr>
          <w:rFonts w:ascii="Times New Roman" w:eastAsia="SegoeUI" w:hAnsi="Times New Roman" w:cs="Times New Roman"/>
          <w:color w:val="000000"/>
          <w:sz w:val="24"/>
          <w:szCs w:val="24"/>
          <w:lang w:val="en-US"/>
        </w:rPr>
        <w:t>is said</w:t>
      </w:r>
      <w:proofErr w:type="gramEnd"/>
      <w:r w:rsidRPr="00FD1A3B">
        <w:rPr>
          <w:rFonts w:ascii="Times New Roman" w:eastAsia="SegoeUI" w:hAnsi="Times New Roman" w:cs="Times New Roman"/>
          <w:color w:val="000000"/>
          <w:sz w:val="24"/>
          <w:szCs w:val="24"/>
          <w:lang w:val="en-US"/>
        </w:rPr>
        <w:t xml:space="preserve"> to be unlevered.</w:t>
      </w:r>
      <w:r w:rsidR="00FD1A3B">
        <w:rPr>
          <w:rFonts w:ascii="Times New Roman" w:eastAsia="SegoeUI" w:hAnsi="Times New Roman" w:cs="Times New Roman"/>
          <w:color w:val="000000"/>
          <w:sz w:val="24"/>
          <w:szCs w:val="24"/>
          <w:lang w:val="en-US"/>
        </w:rPr>
        <w:t xml:space="preserve"> </w:t>
      </w:r>
      <w:r w:rsidRPr="00FD1A3B">
        <w:rPr>
          <w:rFonts w:ascii="Times New Roman" w:eastAsia="SegoeUI" w:hAnsi="Times New Roman" w:cs="Times New Roman"/>
          <w:color w:val="000000"/>
          <w:sz w:val="24"/>
          <w:szCs w:val="24"/>
          <w:lang w:val="en-US"/>
        </w:rPr>
        <w:t>The term Leverage in general refers to a relationship between two interrelated variables.</w:t>
      </w:r>
      <w:r w:rsidR="00FD1A3B">
        <w:rPr>
          <w:rFonts w:ascii="Times New Roman" w:eastAsia="SegoeUI" w:hAnsi="Times New Roman" w:cs="Times New Roman"/>
          <w:color w:val="000000"/>
          <w:sz w:val="24"/>
          <w:szCs w:val="24"/>
          <w:lang w:val="en-US"/>
        </w:rPr>
        <w:t xml:space="preserve"> </w:t>
      </w:r>
      <w:r w:rsidRPr="00FD1A3B">
        <w:rPr>
          <w:rFonts w:ascii="Times New Roman" w:eastAsia="SegoeUI" w:hAnsi="Times New Roman" w:cs="Times New Roman"/>
          <w:color w:val="000000"/>
          <w:sz w:val="24"/>
          <w:szCs w:val="24"/>
          <w:lang w:val="en-US"/>
        </w:rPr>
        <w:t xml:space="preserve">In financial </w:t>
      </w:r>
      <w:proofErr w:type="gramStart"/>
      <w:r w:rsidRPr="00FD1A3B">
        <w:rPr>
          <w:rFonts w:ascii="Times New Roman" w:eastAsia="SegoeUI" w:hAnsi="Times New Roman" w:cs="Times New Roman"/>
          <w:color w:val="000000"/>
          <w:sz w:val="24"/>
          <w:szCs w:val="24"/>
          <w:lang w:val="en-US"/>
        </w:rPr>
        <w:t>analysis</w:t>
      </w:r>
      <w:proofErr w:type="gramEnd"/>
      <w:r w:rsidRPr="00FD1A3B">
        <w:rPr>
          <w:rFonts w:ascii="Times New Roman" w:eastAsia="SegoeUI" w:hAnsi="Times New Roman" w:cs="Times New Roman"/>
          <w:color w:val="000000"/>
          <w:sz w:val="24"/>
          <w:szCs w:val="24"/>
          <w:lang w:val="en-US"/>
        </w:rPr>
        <w:t xml:space="preserve"> it represents the influence of one financial variable over some</w:t>
      </w:r>
      <w:r w:rsidR="00FD1A3B">
        <w:rPr>
          <w:rFonts w:ascii="Times New Roman" w:eastAsia="SegoeUI" w:hAnsi="Times New Roman" w:cs="Times New Roman"/>
          <w:color w:val="000000"/>
          <w:sz w:val="24"/>
          <w:szCs w:val="24"/>
          <w:lang w:val="en-US"/>
        </w:rPr>
        <w:t xml:space="preserve"> </w:t>
      </w:r>
      <w:r w:rsidRPr="00FD1A3B">
        <w:rPr>
          <w:rFonts w:ascii="Times New Roman" w:eastAsia="SegoeUI" w:hAnsi="Times New Roman" w:cs="Times New Roman"/>
          <w:color w:val="000000"/>
          <w:sz w:val="24"/>
          <w:szCs w:val="24"/>
          <w:lang w:val="en-US"/>
        </w:rPr>
        <w:t>other related financial variable. These financial variables may be costs, output, sales</w:t>
      </w:r>
      <w:r w:rsidR="00FD1A3B" w:rsidRPr="00FD1A3B">
        <w:rPr>
          <w:rFonts w:ascii="Times New Roman" w:eastAsia="SegoeUI" w:hAnsi="Times New Roman" w:cs="Times New Roman"/>
          <w:color w:val="000000"/>
          <w:sz w:val="24"/>
          <w:szCs w:val="24"/>
          <w:lang w:val="en-US"/>
        </w:rPr>
        <w:t xml:space="preserve"> </w:t>
      </w:r>
      <w:r w:rsidRPr="00FD1A3B">
        <w:rPr>
          <w:rFonts w:ascii="Times New Roman" w:eastAsia="SegoeUI" w:hAnsi="Times New Roman" w:cs="Times New Roman"/>
          <w:sz w:val="24"/>
          <w:szCs w:val="24"/>
        </w:rPr>
        <w:t xml:space="preserve">revenue, Earnings </w:t>
      </w:r>
      <w:proofErr w:type="gramStart"/>
      <w:r w:rsidRPr="00FD1A3B">
        <w:rPr>
          <w:rFonts w:ascii="Times New Roman" w:eastAsia="SegoeUI" w:hAnsi="Times New Roman" w:cs="Times New Roman"/>
          <w:sz w:val="24"/>
          <w:szCs w:val="24"/>
        </w:rPr>
        <w:t>Before</w:t>
      </w:r>
      <w:proofErr w:type="gramEnd"/>
      <w:r w:rsidRPr="00FD1A3B">
        <w:rPr>
          <w:rFonts w:ascii="Times New Roman" w:eastAsia="SegoeUI" w:hAnsi="Times New Roman" w:cs="Times New Roman"/>
          <w:sz w:val="24"/>
          <w:szCs w:val="24"/>
        </w:rPr>
        <w:t xml:space="preserve"> Interest and Tax (EBIT), Earning per share (EPS) etc.</w:t>
      </w:r>
    </w:p>
    <w:p w:rsidR="00832CCB" w:rsidRPr="00FD1A3B" w:rsidRDefault="00832CCB" w:rsidP="00FD1A3B">
      <w:pPr>
        <w:pStyle w:val="Default"/>
        <w:spacing w:line="360" w:lineRule="auto"/>
        <w:jc w:val="both"/>
        <w:rPr>
          <w:rFonts w:eastAsia="SegoeUI"/>
        </w:rPr>
      </w:pPr>
    </w:p>
    <w:p w:rsidR="00832CCB" w:rsidRPr="00B23F65" w:rsidRDefault="00B23F65" w:rsidP="00B23F65">
      <w:pPr>
        <w:autoSpaceDE w:val="0"/>
        <w:autoSpaceDN w:val="0"/>
        <w:adjustRightInd w:val="0"/>
        <w:spacing w:after="0" w:line="360" w:lineRule="auto"/>
        <w:jc w:val="both"/>
        <w:rPr>
          <w:rFonts w:ascii="Times New Roman" w:hAnsi="Times New Roman" w:cs="Times New Roman"/>
          <w:b/>
          <w:bCs/>
          <w:sz w:val="24"/>
          <w:szCs w:val="24"/>
          <w:lang w:val="en-US"/>
        </w:rPr>
      </w:pPr>
      <w:r w:rsidRPr="00B23F65">
        <w:rPr>
          <w:rFonts w:ascii="Times New Roman" w:hAnsi="Times New Roman" w:cs="Times New Roman"/>
          <w:b/>
          <w:bCs/>
          <w:sz w:val="24"/>
          <w:szCs w:val="24"/>
          <w:lang w:val="en-US"/>
        </w:rPr>
        <w:t xml:space="preserve">2.1 </w:t>
      </w:r>
      <w:r w:rsidR="00832CCB" w:rsidRPr="00B23F65">
        <w:rPr>
          <w:rFonts w:ascii="Times New Roman" w:hAnsi="Times New Roman" w:cs="Times New Roman"/>
          <w:b/>
          <w:bCs/>
          <w:sz w:val="24"/>
          <w:szCs w:val="24"/>
          <w:lang w:val="en-US"/>
        </w:rPr>
        <w:t>Types of Leverage</w:t>
      </w:r>
    </w:p>
    <w:p w:rsidR="00832CCB" w:rsidRPr="00B23F65" w:rsidRDefault="00832CCB" w:rsidP="00B23F65">
      <w:pPr>
        <w:autoSpaceDE w:val="0"/>
        <w:autoSpaceDN w:val="0"/>
        <w:adjustRightInd w:val="0"/>
        <w:spacing w:after="0" w:line="360" w:lineRule="auto"/>
        <w:jc w:val="both"/>
        <w:rPr>
          <w:rFonts w:ascii="Times New Roman" w:eastAsia="SegoeUI" w:hAnsi="Times New Roman" w:cs="Times New Roman"/>
          <w:color w:val="000000"/>
          <w:sz w:val="24"/>
          <w:szCs w:val="24"/>
          <w:lang w:val="en-US"/>
        </w:rPr>
      </w:pPr>
      <w:r w:rsidRPr="00B23F65">
        <w:rPr>
          <w:rFonts w:ascii="Times New Roman" w:eastAsia="SegoeUI" w:hAnsi="Times New Roman" w:cs="Times New Roman"/>
          <w:color w:val="000000"/>
          <w:sz w:val="24"/>
          <w:szCs w:val="24"/>
          <w:lang w:val="en-US"/>
        </w:rPr>
        <w:t xml:space="preserve">There are three commonly used measures of </w:t>
      </w:r>
      <w:proofErr w:type="gramStart"/>
      <w:r w:rsidRPr="00B23F65">
        <w:rPr>
          <w:rFonts w:ascii="Times New Roman" w:eastAsia="SegoeUI" w:hAnsi="Times New Roman" w:cs="Times New Roman"/>
          <w:color w:val="000000"/>
          <w:sz w:val="24"/>
          <w:szCs w:val="24"/>
          <w:lang w:val="en-US"/>
        </w:rPr>
        <w:t>leverage</w:t>
      </w:r>
      <w:proofErr w:type="gramEnd"/>
      <w:r w:rsidRPr="00B23F65">
        <w:rPr>
          <w:rFonts w:ascii="Times New Roman" w:eastAsia="SegoeUI" w:hAnsi="Times New Roman" w:cs="Times New Roman"/>
          <w:color w:val="000000"/>
          <w:sz w:val="24"/>
          <w:szCs w:val="24"/>
          <w:lang w:val="en-US"/>
        </w:rPr>
        <w:t xml:space="preserve"> in financial analysis. These are:</w:t>
      </w:r>
    </w:p>
    <w:p w:rsidR="00832CCB" w:rsidRPr="00B23F65" w:rsidRDefault="00832CCB" w:rsidP="00B23F65">
      <w:pPr>
        <w:autoSpaceDE w:val="0"/>
        <w:autoSpaceDN w:val="0"/>
        <w:adjustRightInd w:val="0"/>
        <w:spacing w:after="0" w:line="360" w:lineRule="auto"/>
        <w:jc w:val="both"/>
        <w:rPr>
          <w:rFonts w:ascii="Times New Roman" w:eastAsia="SegoeUI" w:hAnsi="Times New Roman" w:cs="Times New Roman"/>
          <w:color w:val="000000"/>
          <w:sz w:val="24"/>
          <w:szCs w:val="24"/>
          <w:lang w:val="en-US"/>
        </w:rPr>
      </w:pPr>
      <w:r w:rsidRPr="00B23F65">
        <w:rPr>
          <w:rFonts w:ascii="Times New Roman" w:eastAsia="SegoeUI" w:hAnsi="Times New Roman" w:cs="Times New Roman"/>
          <w:color w:val="000000"/>
          <w:sz w:val="24"/>
          <w:szCs w:val="24"/>
          <w:lang w:val="en-US"/>
        </w:rPr>
        <w:t>(</w:t>
      </w:r>
      <w:proofErr w:type="spellStart"/>
      <w:r w:rsidRPr="00B23F65">
        <w:rPr>
          <w:rFonts w:ascii="Times New Roman" w:eastAsia="SegoeUI" w:hAnsi="Times New Roman" w:cs="Times New Roman"/>
          <w:color w:val="000000"/>
          <w:sz w:val="24"/>
          <w:szCs w:val="24"/>
          <w:lang w:val="en-US"/>
        </w:rPr>
        <w:t>i</w:t>
      </w:r>
      <w:proofErr w:type="spellEnd"/>
      <w:r w:rsidRPr="00B23F65">
        <w:rPr>
          <w:rFonts w:ascii="Times New Roman" w:eastAsia="SegoeUI" w:hAnsi="Times New Roman" w:cs="Times New Roman"/>
          <w:color w:val="000000"/>
          <w:sz w:val="24"/>
          <w:szCs w:val="24"/>
          <w:lang w:val="en-US"/>
        </w:rPr>
        <w:t>) Operating Leverage</w:t>
      </w:r>
    </w:p>
    <w:p w:rsidR="00832CCB" w:rsidRPr="00B23F65" w:rsidRDefault="00832CCB" w:rsidP="00B23F65">
      <w:pPr>
        <w:autoSpaceDE w:val="0"/>
        <w:autoSpaceDN w:val="0"/>
        <w:adjustRightInd w:val="0"/>
        <w:spacing w:after="0" w:line="360" w:lineRule="auto"/>
        <w:jc w:val="both"/>
        <w:rPr>
          <w:rFonts w:ascii="Times New Roman" w:eastAsia="SegoeUI" w:hAnsi="Times New Roman" w:cs="Times New Roman"/>
          <w:color w:val="000000"/>
          <w:sz w:val="24"/>
          <w:szCs w:val="24"/>
          <w:lang w:val="en-US"/>
        </w:rPr>
      </w:pPr>
      <w:r w:rsidRPr="00B23F65">
        <w:rPr>
          <w:rFonts w:ascii="Times New Roman" w:eastAsia="SegoeUI" w:hAnsi="Times New Roman" w:cs="Times New Roman"/>
          <w:color w:val="000000"/>
          <w:sz w:val="24"/>
          <w:szCs w:val="24"/>
          <w:lang w:val="en-US"/>
        </w:rPr>
        <w:t>(ii) Financial Leverage</w:t>
      </w:r>
    </w:p>
    <w:p w:rsidR="00832CCB" w:rsidRDefault="00832CCB" w:rsidP="00B23F65">
      <w:pPr>
        <w:pStyle w:val="Default"/>
        <w:spacing w:line="360" w:lineRule="auto"/>
        <w:jc w:val="both"/>
        <w:rPr>
          <w:rFonts w:eastAsia="SegoeUI"/>
        </w:rPr>
      </w:pPr>
      <w:r w:rsidRPr="00B23F65">
        <w:rPr>
          <w:rFonts w:eastAsia="SegoeUI"/>
        </w:rPr>
        <w:t>(iii) Combined Leverage</w:t>
      </w:r>
    </w:p>
    <w:p w:rsidR="00C86F06" w:rsidRPr="00B23F65" w:rsidRDefault="00C86F06" w:rsidP="00B23F65">
      <w:pPr>
        <w:pStyle w:val="Default"/>
        <w:spacing w:line="360" w:lineRule="auto"/>
        <w:jc w:val="both"/>
        <w:rPr>
          <w:rFonts w:eastAsia="SegoeUI"/>
        </w:rPr>
      </w:pPr>
    </w:p>
    <w:p w:rsidR="00D21540" w:rsidRPr="00B23F65" w:rsidRDefault="00D21540" w:rsidP="00B23F65">
      <w:pPr>
        <w:pStyle w:val="ListParagraph"/>
        <w:numPr>
          <w:ilvl w:val="0"/>
          <w:numId w:val="18"/>
        </w:numPr>
        <w:autoSpaceDE w:val="0"/>
        <w:autoSpaceDN w:val="0"/>
        <w:adjustRightInd w:val="0"/>
        <w:spacing w:after="0" w:line="360" w:lineRule="auto"/>
        <w:jc w:val="both"/>
        <w:rPr>
          <w:rFonts w:ascii="Times New Roman" w:hAnsi="Times New Roman" w:cs="Times New Roman"/>
          <w:b/>
          <w:bCs/>
          <w:sz w:val="24"/>
          <w:szCs w:val="24"/>
          <w:lang w:val="en-US"/>
        </w:rPr>
      </w:pPr>
      <w:r w:rsidRPr="00B23F65">
        <w:rPr>
          <w:rFonts w:ascii="Times New Roman" w:hAnsi="Times New Roman" w:cs="Times New Roman"/>
          <w:b/>
          <w:bCs/>
          <w:sz w:val="24"/>
          <w:szCs w:val="24"/>
          <w:lang w:val="en-US"/>
        </w:rPr>
        <w:t>Operating Leverage</w:t>
      </w:r>
    </w:p>
    <w:p w:rsidR="00ED033C" w:rsidRDefault="00D21540" w:rsidP="00ED033C">
      <w:pPr>
        <w:pStyle w:val="Default"/>
        <w:spacing w:line="360" w:lineRule="auto"/>
        <w:jc w:val="both"/>
        <w:rPr>
          <w:sz w:val="23"/>
          <w:szCs w:val="23"/>
        </w:rPr>
      </w:pPr>
      <w:r w:rsidRPr="00B23F65">
        <w:rPr>
          <w:rFonts w:eastAsia="SegoeUI"/>
        </w:rPr>
        <w:t xml:space="preserve">Operating </w:t>
      </w:r>
      <w:proofErr w:type="gramStart"/>
      <w:r w:rsidRPr="00B23F65">
        <w:rPr>
          <w:rFonts w:eastAsia="SegoeUI"/>
        </w:rPr>
        <w:t>leverage</w:t>
      </w:r>
      <w:proofErr w:type="gramEnd"/>
      <w:r w:rsidRPr="00B23F65">
        <w:rPr>
          <w:rFonts w:eastAsia="SegoeUI"/>
        </w:rPr>
        <w:t xml:space="preserve"> (</w:t>
      </w:r>
      <w:proofErr w:type="spellStart"/>
      <w:r w:rsidRPr="00B23F65">
        <w:rPr>
          <w:rFonts w:eastAsia="SegoeUI"/>
        </w:rPr>
        <w:t>OL</w:t>
      </w:r>
      <w:proofErr w:type="spellEnd"/>
      <w:r w:rsidRPr="00B23F65">
        <w:rPr>
          <w:rFonts w:eastAsia="SegoeUI"/>
        </w:rPr>
        <w:t>) may be defined as the employment of an asset with a fixed</w:t>
      </w:r>
      <w:r w:rsidR="00D751F0">
        <w:rPr>
          <w:rFonts w:eastAsia="SegoeUI"/>
        </w:rPr>
        <w:t xml:space="preserve"> </w:t>
      </w:r>
      <w:r w:rsidRPr="00B23F65">
        <w:rPr>
          <w:rFonts w:eastAsia="SegoeUI"/>
        </w:rPr>
        <w:t>cost in the hope that sufficient revenue will be generated to cover all the fixed and</w:t>
      </w:r>
      <w:r w:rsidR="00D751F0">
        <w:rPr>
          <w:rFonts w:eastAsia="SegoeUI"/>
        </w:rPr>
        <w:t xml:space="preserve"> </w:t>
      </w:r>
      <w:r w:rsidRPr="00B23F65">
        <w:rPr>
          <w:rFonts w:eastAsia="SegoeUI"/>
        </w:rPr>
        <w:t>variable costs.</w:t>
      </w:r>
      <w:r w:rsidR="00D751F0">
        <w:rPr>
          <w:rFonts w:eastAsia="SegoeUI"/>
        </w:rPr>
        <w:t xml:space="preserve"> </w:t>
      </w:r>
      <w:r w:rsidRPr="00B23F65">
        <w:rPr>
          <w:rFonts w:eastAsia="SegoeUI"/>
        </w:rPr>
        <w:t xml:space="preserve">The use of </w:t>
      </w:r>
      <w:r w:rsidRPr="00B23F65">
        <w:rPr>
          <w:rFonts w:eastAsia="SegoeUI"/>
        </w:rPr>
        <w:lastRenderedPageBreak/>
        <w:t xml:space="preserve">assets for which a company pays a fixed cost is called operating </w:t>
      </w:r>
      <w:proofErr w:type="gramStart"/>
      <w:r w:rsidRPr="00B23F65">
        <w:rPr>
          <w:rFonts w:eastAsia="SegoeUI"/>
        </w:rPr>
        <w:t>leverage</w:t>
      </w:r>
      <w:proofErr w:type="gramEnd"/>
      <w:r w:rsidRPr="00B23F65">
        <w:rPr>
          <w:rFonts w:eastAsia="SegoeUI"/>
        </w:rPr>
        <w:t>.</w:t>
      </w:r>
      <w:r w:rsidR="00D751F0">
        <w:rPr>
          <w:rFonts w:eastAsia="SegoeUI"/>
        </w:rPr>
        <w:t xml:space="preserve"> </w:t>
      </w:r>
      <w:r w:rsidRPr="00B23F65">
        <w:rPr>
          <w:rFonts w:eastAsia="SegoeUI"/>
        </w:rPr>
        <w:t xml:space="preserve">With fixed </w:t>
      </w:r>
      <w:proofErr w:type="gramStart"/>
      <w:r w:rsidRPr="00B23F65">
        <w:rPr>
          <w:rFonts w:eastAsia="SegoeUI"/>
        </w:rPr>
        <w:t>costs</w:t>
      </w:r>
      <w:proofErr w:type="gramEnd"/>
      <w:r w:rsidRPr="00B23F65">
        <w:rPr>
          <w:rFonts w:eastAsia="SegoeUI"/>
        </w:rPr>
        <w:t xml:space="preserve"> the percentage change in profits accompanying a change in volume</w:t>
      </w:r>
      <w:r w:rsidR="00D751F0">
        <w:rPr>
          <w:rFonts w:eastAsia="SegoeUI"/>
        </w:rPr>
        <w:t xml:space="preserve"> </w:t>
      </w:r>
      <w:r w:rsidRPr="00B23F65">
        <w:rPr>
          <w:rFonts w:eastAsia="SegoeUI"/>
        </w:rPr>
        <w:t>is greater than the percentage change in volume. The higher the turnover of operating</w:t>
      </w:r>
      <w:r w:rsidR="00D751F0">
        <w:rPr>
          <w:rFonts w:eastAsia="SegoeUI"/>
        </w:rPr>
        <w:t xml:space="preserve"> </w:t>
      </w:r>
      <w:r w:rsidRPr="00B23F65">
        <w:rPr>
          <w:rFonts w:eastAsia="SegoeUI"/>
        </w:rPr>
        <w:t>assets, the greater will be the revenue in relation to the fixed charge on those assets.</w:t>
      </w:r>
      <w:r w:rsidR="00ED033C">
        <w:rPr>
          <w:rFonts w:eastAsia="SegoeUI"/>
        </w:rPr>
        <w:t xml:space="preserve"> It </w:t>
      </w:r>
      <w:proofErr w:type="gramStart"/>
      <w:r w:rsidR="00ED033C">
        <w:rPr>
          <w:rFonts w:eastAsia="SegoeUI"/>
        </w:rPr>
        <w:t xml:space="preserve">is </w:t>
      </w:r>
      <w:r w:rsidR="00ED033C">
        <w:rPr>
          <w:sz w:val="23"/>
          <w:szCs w:val="23"/>
        </w:rPr>
        <w:t xml:space="preserve"> is</w:t>
      </w:r>
      <w:proofErr w:type="gramEnd"/>
      <w:r w:rsidR="00ED033C">
        <w:rPr>
          <w:sz w:val="23"/>
          <w:szCs w:val="23"/>
        </w:rPr>
        <w:t xml:space="preserve"> the extent to which fixed costs exist in the cost structure. </w:t>
      </w:r>
      <w:proofErr w:type="gramStart"/>
      <w:r w:rsidR="00ED033C">
        <w:rPr>
          <w:sz w:val="23"/>
          <w:szCs w:val="23"/>
        </w:rPr>
        <w:t>It is the degree to which an entity commits itself to high levels of fixed costs other than interest payments in order to power profits during fine times</w:t>
      </w:r>
      <w:proofErr w:type="gramEnd"/>
      <w:r w:rsidR="00ED033C">
        <w:rPr>
          <w:sz w:val="23"/>
          <w:szCs w:val="23"/>
        </w:rPr>
        <w:t xml:space="preserve">. High operating </w:t>
      </w:r>
      <w:proofErr w:type="gramStart"/>
      <w:r w:rsidR="00ED033C">
        <w:rPr>
          <w:sz w:val="23"/>
          <w:szCs w:val="23"/>
        </w:rPr>
        <w:t>leverage</w:t>
      </w:r>
      <w:proofErr w:type="gramEnd"/>
      <w:r w:rsidR="00ED033C">
        <w:rPr>
          <w:sz w:val="23"/>
          <w:szCs w:val="23"/>
        </w:rPr>
        <w:t xml:space="preserve"> however, implies risk since fixed costs cannot be reduced when revenue falls in the short run. </w:t>
      </w:r>
      <w:r w:rsidR="00192FC3">
        <w:rPr>
          <w:sz w:val="23"/>
          <w:szCs w:val="23"/>
        </w:rPr>
        <w:t xml:space="preserve"> </w:t>
      </w:r>
      <w:r w:rsidR="00ED033C">
        <w:rPr>
          <w:sz w:val="23"/>
          <w:szCs w:val="23"/>
        </w:rPr>
        <w:t xml:space="preserve">A high proportion of fixed cost to total cost (high degree of operating </w:t>
      </w:r>
      <w:proofErr w:type="gramStart"/>
      <w:r w:rsidR="00ED033C">
        <w:rPr>
          <w:sz w:val="23"/>
          <w:szCs w:val="23"/>
        </w:rPr>
        <w:t>leverage</w:t>
      </w:r>
      <w:proofErr w:type="gramEnd"/>
      <w:r w:rsidR="00ED033C">
        <w:rPr>
          <w:sz w:val="23"/>
          <w:szCs w:val="23"/>
        </w:rPr>
        <w:t xml:space="preserve">) over time may cause variability in profit. </w:t>
      </w:r>
      <w:proofErr w:type="gramStart"/>
      <w:r w:rsidR="00ED033C">
        <w:rPr>
          <w:sz w:val="23"/>
          <w:szCs w:val="23"/>
        </w:rPr>
        <w:t>But</w:t>
      </w:r>
      <w:proofErr w:type="gramEnd"/>
      <w:r w:rsidR="00ED033C">
        <w:rPr>
          <w:sz w:val="23"/>
          <w:szCs w:val="23"/>
        </w:rPr>
        <w:t xml:space="preserve"> a high ratio of variable cost to total cost indicates stability. It is easier to adjust variable cost than fixed cost when demand for the firms products decline. </w:t>
      </w:r>
    </w:p>
    <w:p w:rsidR="00D21540" w:rsidRPr="00B23F65" w:rsidRDefault="00D21540" w:rsidP="00D751F0">
      <w:pPr>
        <w:autoSpaceDE w:val="0"/>
        <w:autoSpaceDN w:val="0"/>
        <w:adjustRightInd w:val="0"/>
        <w:spacing w:after="0" w:line="360" w:lineRule="auto"/>
        <w:rPr>
          <w:rFonts w:ascii="Times New Roman" w:eastAsia="SegoeUI" w:hAnsi="Times New Roman" w:cs="Times New Roman"/>
          <w:sz w:val="24"/>
          <w:szCs w:val="24"/>
        </w:rPr>
      </w:pPr>
    </w:p>
    <w:p w:rsidR="00D21540" w:rsidRPr="00B23F65" w:rsidRDefault="00D21540" w:rsidP="00B23F65">
      <w:pPr>
        <w:autoSpaceDE w:val="0"/>
        <w:autoSpaceDN w:val="0"/>
        <w:adjustRightInd w:val="0"/>
        <w:spacing w:after="0" w:line="360" w:lineRule="auto"/>
        <w:jc w:val="both"/>
        <w:rPr>
          <w:rFonts w:ascii="Times New Roman" w:eastAsia="SegoeUI" w:hAnsi="Times New Roman" w:cs="Times New Roman"/>
          <w:sz w:val="24"/>
          <w:szCs w:val="24"/>
          <w:lang w:val="en-US"/>
        </w:rPr>
      </w:pPr>
      <w:r w:rsidRPr="00B23F65">
        <w:rPr>
          <w:rFonts w:ascii="Times New Roman" w:eastAsia="SegoeUI" w:hAnsi="Times New Roman" w:cs="Times New Roman"/>
          <w:sz w:val="24"/>
          <w:szCs w:val="24"/>
          <w:lang w:val="en-US"/>
        </w:rPr>
        <w:t xml:space="preserve">Operating </w:t>
      </w:r>
      <w:proofErr w:type="gramStart"/>
      <w:r w:rsidRPr="00B23F65">
        <w:rPr>
          <w:rFonts w:ascii="Times New Roman" w:eastAsia="SegoeUI" w:hAnsi="Times New Roman" w:cs="Times New Roman"/>
          <w:sz w:val="24"/>
          <w:szCs w:val="24"/>
          <w:lang w:val="en-US"/>
        </w:rPr>
        <w:t>leverage</w:t>
      </w:r>
      <w:proofErr w:type="gramEnd"/>
      <w:r w:rsidRPr="00B23F65">
        <w:rPr>
          <w:rFonts w:ascii="Times New Roman" w:eastAsia="SegoeUI" w:hAnsi="Times New Roman" w:cs="Times New Roman"/>
          <w:sz w:val="24"/>
          <w:szCs w:val="24"/>
          <w:lang w:val="en-US"/>
        </w:rPr>
        <w:t xml:space="preserve"> is a function of three factors:</w:t>
      </w:r>
    </w:p>
    <w:p w:rsidR="00D21540" w:rsidRPr="00B23F65" w:rsidRDefault="00D21540" w:rsidP="00B23F65">
      <w:pPr>
        <w:autoSpaceDE w:val="0"/>
        <w:autoSpaceDN w:val="0"/>
        <w:adjustRightInd w:val="0"/>
        <w:spacing w:after="0" w:line="360" w:lineRule="auto"/>
        <w:jc w:val="both"/>
        <w:rPr>
          <w:rFonts w:ascii="Times New Roman" w:eastAsia="SegoeUI" w:hAnsi="Times New Roman" w:cs="Times New Roman"/>
          <w:sz w:val="24"/>
          <w:szCs w:val="24"/>
          <w:lang w:val="en-US"/>
        </w:rPr>
      </w:pPr>
      <w:r w:rsidRPr="00B23F65">
        <w:rPr>
          <w:rFonts w:ascii="Times New Roman" w:eastAsia="SegoeUI" w:hAnsi="Times New Roman" w:cs="Times New Roman"/>
          <w:sz w:val="24"/>
          <w:szCs w:val="24"/>
          <w:lang w:val="en-US"/>
        </w:rPr>
        <w:t>(</w:t>
      </w:r>
      <w:proofErr w:type="spellStart"/>
      <w:r w:rsidRPr="00B23F65">
        <w:rPr>
          <w:rFonts w:ascii="Times New Roman" w:eastAsia="SegoeUI" w:hAnsi="Times New Roman" w:cs="Times New Roman"/>
          <w:sz w:val="24"/>
          <w:szCs w:val="24"/>
          <w:lang w:val="en-US"/>
        </w:rPr>
        <w:t>i</w:t>
      </w:r>
      <w:proofErr w:type="spellEnd"/>
      <w:r w:rsidRPr="00B23F65">
        <w:rPr>
          <w:rFonts w:ascii="Times New Roman" w:eastAsia="SegoeUI" w:hAnsi="Times New Roman" w:cs="Times New Roman"/>
          <w:sz w:val="24"/>
          <w:szCs w:val="24"/>
          <w:lang w:val="en-US"/>
        </w:rPr>
        <w:t>) Amount of fixed cost</w:t>
      </w:r>
    </w:p>
    <w:p w:rsidR="00D21540" w:rsidRPr="00B23F65" w:rsidRDefault="00D21540" w:rsidP="00B23F65">
      <w:pPr>
        <w:autoSpaceDE w:val="0"/>
        <w:autoSpaceDN w:val="0"/>
        <w:adjustRightInd w:val="0"/>
        <w:spacing w:after="0" w:line="360" w:lineRule="auto"/>
        <w:jc w:val="both"/>
        <w:rPr>
          <w:rFonts w:ascii="Times New Roman" w:eastAsia="SegoeUI" w:hAnsi="Times New Roman" w:cs="Times New Roman"/>
          <w:sz w:val="24"/>
          <w:szCs w:val="24"/>
          <w:lang w:val="en-US"/>
        </w:rPr>
      </w:pPr>
      <w:r w:rsidRPr="00B23F65">
        <w:rPr>
          <w:rFonts w:ascii="Times New Roman" w:eastAsia="SegoeUI" w:hAnsi="Times New Roman" w:cs="Times New Roman"/>
          <w:sz w:val="24"/>
          <w:szCs w:val="24"/>
          <w:lang w:val="en-US"/>
        </w:rPr>
        <w:t>(ii) Variable contribution margin and</w:t>
      </w:r>
    </w:p>
    <w:p w:rsidR="00D21540" w:rsidRPr="00B23F65" w:rsidRDefault="00D21540" w:rsidP="00B23F65">
      <w:pPr>
        <w:pStyle w:val="Default"/>
        <w:spacing w:line="360" w:lineRule="auto"/>
        <w:jc w:val="both"/>
        <w:rPr>
          <w:rFonts w:eastAsia="SegoeUI"/>
        </w:rPr>
      </w:pPr>
      <w:r w:rsidRPr="00B23F65">
        <w:rPr>
          <w:rFonts w:eastAsia="SegoeUI"/>
        </w:rPr>
        <w:t>(iii) Volume of sales.</w:t>
      </w:r>
    </w:p>
    <w:p w:rsidR="00D21540" w:rsidRPr="00B23F65" w:rsidRDefault="00D21540" w:rsidP="00ED033C">
      <w:pPr>
        <w:pStyle w:val="Default"/>
        <w:jc w:val="both"/>
        <w:rPr>
          <w:rFonts w:eastAsia="SegoeUI"/>
        </w:rPr>
      </w:pPr>
    </w:p>
    <w:p w:rsidR="00D21540" w:rsidRPr="00B23F65" w:rsidRDefault="00D21540" w:rsidP="00B23F65">
      <w:pPr>
        <w:autoSpaceDE w:val="0"/>
        <w:autoSpaceDN w:val="0"/>
        <w:adjustRightInd w:val="0"/>
        <w:spacing w:after="0" w:line="360" w:lineRule="auto"/>
        <w:jc w:val="both"/>
        <w:rPr>
          <w:rFonts w:ascii="Times New Roman" w:eastAsia="SegoeUI" w:hAnsi="Times New Roman" w:cs="Times New Roman"/>
          <w:sz w:val="24"/>
          <w:szCs w:val="24"/>
          <w:lang w:val="en-US"/>
        </w:rPr>
      </w:pPr>
      <w:r w:rsidRPr="00B23F65">
        <w:rPr>
          <w:rFonts w:ascii="Times New Roman" w:eastAsia="SegoeUI" w:hAnsi="Times New Roman" w:cs="Times New Roman"/>
          <w:sz w:val="24"/>
          <w:szCs w:val="24"/>
          <w:lang w:val="en-US"/>
        </w:rPr>
        <w:t>Operating</w:t>
      </w:r>
      <w:r w:rsidR="008476B6">
        <w:rPr>
          <w:rFonts w:ascii="Times New Roman" w:eastAsia="SegoeUI" w:hAnsi="Times New Roman" w:cs="Times New Roman"/>
          <w:sz w:val="24"/>
          <w:szCs w:val="24"/>
          <w:lang w:val="en-US"/>
        </w:rPr>
        <w:t xml:space="preserve"> </w:t>
      </w:r>
      <w:r w:rsidRPr="00B23F65">
        <w:rPr>
          <w:rFonts w:ascii="Times New Roman" w:eastAsia="SegoeUI" w:hAnsi="Times New Roman" w:cs="Times New Roman"/>
          <w:sz w:val="24"/>
          <w:szCs w:val="24"/>
          <w:lang w:val="en-US"/>
        </w:rPr>
        <w:t>Leverage (</w:t>
      </w:r>
      <w:proofErr w:type="spellStart"/>
      <w:r w:rsidRPr="00B23F65">
        <w:rPr>
          <w:rFonts w:ascii="Times New Roman" w:eastAsia="SegoeUI" w:hAnsi="Times New Roman" w:cs="Times New Roman"/>
          <w:sz w:val="24"/>
          <w:szCs w:val="24"/>
          <w:lang w:val="en-US"/>
        </w:rPr>
        <w:t>OL</w:t>
      </w:r>
      <w:proofErr w:type="spellEnd"/>
      <w:proofErr w:type="gramStart"/>
      <w:r w:rsidRPr="00B23F65">
        <w:rPr>
          <w:rFonts w:ascii="Times New Roman" w:eastAsia="SegoeUI" w:hAnsi="Times New Roman" w:cs="Times New Roman"/>
          <w:sz w:val="24"/>
          <w:szCs w:val="24"/>
          <w:lang w:val="en-US"/>
        </w:rPr>
        <w:t>)=</w:t>
      </w:r>
      <w:proofErr w:type="gramEnd"/>
      <w:r w:rsidRPr="00B23F65">
        <w:rPr>
          <w:rFonts w:ascii="Times New Roman" w:eastAsia="SegoeUI" w:hAnsi="Times New Roman" w:cs="Times New Roman"/>
          <w:sz w:val="24"/>
          <w:szCs w:val="24"/>
          <w:lang w:val="en-US"/>
        </w:rPr>
        <w:t xml:space="preserve"> Contribution (C)</w:t>
      </w:r>
      <w:r w:rsidR="00B23F65">
        <w:rPr>
          <w:rFonts w:ascii="Times New Roman" w:eastAsia="SegoeUI" w:hAnsi="Times New Roman" w:cs="Times New Roman"/>
          <w:sz w:val="24"/>
          <w:szCs w:val="24"/>
          <w:lang w:val="en-US"/>
        </w:rPr>
        <w:t xml:space="preserve"> </w:t>
      </w:r>
      <w:r w:rsidRPr="00B23F65">
        <w:rPr>
          <w:rFonts w:ascii="Times New Roman" w:eastAsia="SegoeUI" w:hAnsi="Times New Roman" w:cs="Times New Roman"/>
          <w:sz w:val="24"/>
          <w:szCs w:val="24"/>
          <w:lang w:val="en-US"/>
        </w:rPr>
        <w:t>/</w:t>
      </w:r>
      <w:r w:rsidR="00B23F65">
        <w:rPr>
          <w:rFonts w:ascii="Times New Roman" w:eastAsia="SegoeUI" w:hAnsi="Times New Roman" w:cs="Times New Roman"/>
          <w:sz w:val="24"/>
          <w:szCs w:val="24"/>
          <w:lang w:val="en-US"/>
        </w:rPr>
        <w:t xml:space="preserve"> </w:t>
      </w:r>
      <w:r w:rsidR="008476B6">
        <w:rPr>
          <w:rFonts w:ascii="Times New Roman" w:eastAsia="SegoeUI" w:hAnsi="Times New Roman" w:cs="Times New Roman"/>
          <w:sz w:val="24"/>
          <w:szCs w:val="24"/>
          <w:lang w:val="en-US"/>
        </w:rPr>
        <w:t>Earnings</w:t>
      </w:r>
      <w:r w:rsidRPr="00B23F65">
        <w:rPr>
          <w:rFonts w:ascii="Times New Roman" w:eastAsia="SegoeUI" w:hAnsi="Times New Roman" w:cs="Times New Roman"/>
          <w:sz w:val="24"/>
          <w:szCs w:val="24"/>
          <w:lang w:val="en-US"/>
        </w:rPr>
        <w:t xml:space="preserve"> before interest and tax (EBIT)</w:t>
      </w:r>
    </w:p>
    <w:p w:rsidR="000768B2" w:rsidRPr="00B23F65" w:rsidRDefault="000768B2" w:rsidP="00B23F65">
      <w:pPr>
        <w:autoSpaceDE w:val="0"/>
        <w:autoSpaceDN w:val="0"/>
        <w:adjustRightInd w:val="0"/>
        <w:spacing w:after="0" w:line="360" w:lineRule="auto"/>
        <w:jc w:val="both"/>
        <w:rPr>
          <w:rFonts w:ascii="Times New Roman" w:eastAsia="SegoeUI" w:hAnsi="Times New Roman" w:cs="Times New Roman"/>
          <w:sz w:val="24"/>
          <w:szCs w:val="24"/>
          <w:lang w:val="en-US"/>
        </w:rPr>
      </w:pPr>
    </w:p>
    <w:p w:rsidR="008476B6" w:rsidRDefault="000768B2" w:rsidP="00B23F65">
      <w:pPr>
        <w:autoSpaceDE w:val="0"/>
        <w:autoSpaceDN w:val="0"/>
        <w:adjustRightInd w:val="0"/>
        <w:spacing w:after="0" w:line="360" w:lineRule="auto"/>
        <w:jc w:val="both"/>
        <w:rPr>
          <w:rFonts w:ascii="Times New Roman" w:eastAsia="SegoeUI" w:hAnsi="Times New Roman" w:cs="Times New Roman"/>
          <w:sz w:val="24"/>
          <w:szCs w:val="24"/>
          <w:lang w:val="en-US"/>
        </w:rPr>
      </w:pPr>
      <w:r w:rsidRPr="00B23F65">
        <w:rPr>
          <w:rFonts w:ascii="Times New Roman" w:eastAsia="SegoeUI" w:hAnsi="Times New Roman" w:cs="Times New Roman"/>
          <w:sz w:val="24"/>
          <w:szCs w:val="24"/>
          <w:lang w:val="en-US"/>
        </w:rPr>
        <w:t xml:space="preserve">Where, </w:t>
      </w:r>
    </w:p>
    <w:p w:rsidR="000768B2" w:rsidRPr="00B23F65" w:rsidRDefault="000768B2" w:rsidP="00B23F65">
      <w:pPr>
        <w:autoSpaceDE w:val="0"/>
        <w:autoSpaceDN w:val="0"/>
        <w:adjustRightInd w:val="0"/>
        <w:spacing w:after="0" w:line="360" w:lineRule="auto"/>
        <w:jc w:val="both"/>
        <w:rPr>
          <w:rFonts w:ascii="Times New Roman" w:eastAsia="SegoeUI" w:hAnsi="Times New Roman" w:cs="Times New Roman"/>
          <w:sz w:val="24"/>
          <w:szCs w:val="24"/>
          <w:lang w:val="en-US"/>
        </w:rPr>
      </w:pPr>
      <w:r w:rsidRPr="00B23F65">
        <w:rPr>
          <w:rFonts w:ascii="Times New Roman" w:eastAsia="SegoeUI" w:hAnsi="Times New Roman" w:cs="Times New Roman"/>
          <w:sz w:val="24"/>
          <w:szCs w:val="24"/>
          <w:lang w:val="en-US"/>
        </w:rPr>
        <w:t>Contribution (C) = Sales – Variable cost</w:t>
      </w:r>
      <w:r w:rsidR="008476B6">
        <w:rPr>
          <w:rFonts w:ascii="Times New Roman" w:eastAsia="SegoeUI" w:hAnsi="Times New Roman" w:cs="Times New Roman"/>
          <w:sz w:val="24"/>
          <w:szCs w:val="24"/>
          <w:lang w:val="en-US"/>
        </w:rPr>
        <w:t xml:space="preserve"> and,</w:t>
      </w:r>
    </w:p>
    <w:p w:rsidR="000768B2" w:rsidRDefault="000768B2" w:rsidP="00B23F65">
      <w:pPr>
        <w:autoSpaceDE w:val="0"/>
        <w:autoSpaceDN w:val="0"/>
        <w:adjustRightInd w:val="0"/>
        <w:spacing w:after="0" w:line="360" w:lineRule="auto"/>
        <w:jc w:val="both"/>
        <w:rPr>
          <w:rFonts w:ascii="Times New Roman" w:eastAsia="SegoeUI" w:hAnsi="Times New Roman" w:cs="Times New Roman"/>
          <w:sz w:val="24"/>
          <w:szCs w:val="24"/>
          <w:lang w:val="en-US"/>
        </w:rPr>
      </w:pPr>
      <w:r w:rsidRPr="00B23F65">
        <w:rPr>
          <w:rFonts w:ascii="Times New Roman" w:eastAsia="SegoeUI" w:hAnsi="Times New Roman" w:cs="Times New Roman"/>
          <w:sz w:val="24"/>
          <w:szCs w:val="24"/>
          <w:lang w:val="en-US"/>
        </w:rPr>
        <w:t>EBIT = Sales – Variable cost – Fixed cost</w:t>
      </w:r>
    </w:p>
    <w:p w:rsidR="004B3311" w:rsidRPr="00B23F65" w:rsidRDefault="004B3311" w:rsidP="00B23F65">
      <w:pPr>
        <w:autoSpaceDE w:val="0"/>
        <w:autoSpaceDN w:val="0"/>
        <w:adjustRightInd w:val="0"/>
        <w:spacing w:after="0" w:line="360" w:lineRule="auto"/>
        <w:jc w:val="both"/>
        <w:rPr>
          <w:rFonts w:ascii="Times New Roman" w:hAnsi="Times New Roman" w:cs="Times New Roman"/>
          <w:b/>
          <w:bCs/>
          <w:sz w:val="24"/>
          <w:szCs w:val="24"/>
        </w:rPr>
      </w:pPr>
    </w:p>
    <w:p w:rsidR="00ED033C" w:rsidRDefault="008F6328" w:rsidP="00E54577">
      <w:pPr>
        <w:pStyle w:val="Default"/>
        <w:spacing w:line="360" w:lineRule="auto"/>
        <w:jc w:val="both"/>
        <w:rPr>
          <w:sz w:val="23"/>
          <w:szCs w:val="23"/>
        </w:rPr>
      </w:pPr>
      <w:r>
        <w:rPr>
          <w:sz w:val="23"/>
          <w:szCs w:val="23"/>
        </w:rPr>
        <w:t xml:space="preserve"> </w:t>
      </w:r>
      <w:r w:rsidR="00EB2DD0">
        <w:rPr>
          <w:sz w:val="23"/>
          <w:szCs w:val="23"/>
        </w:rPr>
        <w:t>It also given by,</w:t>
      </w:r>
    </w:p>
    <w:p w:rsidR="004B3311" w:rsidRPr="004B3311" w:rsidRDefault="004B3311" w:rsidP="004B3311">
      <w:pPr>
        <w:pStyle w:val="Default"/>
        <w:spacing w:line="360" w:lineRule="auto"/>
        <w:jc w:val="both"/>
        <w:rPr>
          <w:color w:val="auto"/>
        </w:rPr>
      </w:pPr>
      <w:r w:rsidRPr="004B3311">
        <w:rPr>
          <w:b/>
          <w:bCs/>
          <w:color w:val="auto"/>
        </w:rPr>
        <w:t xml:space="preserve">Operating Leverage = [Quantity x (Price - Variable Cost per Unit)] / Quantity x (Price - Variable Cost per Unit) - Fixed Operating Cost </w:t>
      </w:r>
    </w:p>
    <w:p w:rsidR="004B3311" w:rsidRDefault="004B3311" w:rsidP="004B3311">
      <w:pPr>
        <w:autoSpaceDE w:val="0"/>
        <w:autoSpaceDN w:val="0"/>
        <w:adjustRightInd w:val="0"/>
        <w:spacing w:after="0" w:line="240" w:lineRule="auto"/>
        <w:rPr>
          <w:sz w:val="23"/>
          <w:szCs w:val="23"/>
        </w:rPr>
      </w:pPr>
    </w:p>
    <w:p w:rsidR="008F6328" w:rsidRPr="00E54577" w:rsidRDefault="008F6328" w:rsidP="00E54577">
      <w:pPr>
        <w:pStyle w:val="Default"/>
        <w:spacing w:line="360" w:lineRule="auto"/>
        <w:jc w:val="both"/>
      </w:pPr>
      <w:r w:rsidRPr="00E54577">
        <w:rPr>
          <w:b/>
          <w:bCs/>
        </w:rPr>
        <w:t xml:space="preserve">Formula for determining Degree of Operating Leverage </w:t>
      </w:r>
    </w:p>
    <w:p w:rsidR="008F6328" w:rsidRPr="00E54577" w:rsidRDefault="008F6328" w:rsidP="00E54577">
      <w:pPr>
        <w:pStyle w:val="Default"/>
        <w:spacing w:line="360" w:lineRule="auto"/>
        <w:jc w:val="both"/>
      </w:pPr>
      <w:r w:rsidRPr="00E54577">
        <w:t>The formula used for determining the Degree of Operating Le</w:t>
      </w:r>
      <w:r w:rsidR="00E54577" w:rsidRPr="00E54577">
        <w:t xml:space="preserve">verage or </w:t>
      </w:r>
      <w:proofErr w:type="spellStart"/>
      <w:r w:rsidR="00E54577" w:rsidRPr="00E54577">
        <w:t>DOL</w:t>
      </w:r>
      <w:proofErr w:type="spellEnd"/>
      <w:r w:rsidR="00E54577" w:rsidRPr="00E54577">
        <w:t xml:space="preserve"> </w:t>
      </w:r>
      <w:proofErr w:type="gramStart"/>
      <w:r w:rsidR="00E54577" w:rsidRPr="00E54577">
        <w:t>is given</w:t>
      </w:r>
      <w:proofErr w:type="gramEnd"/>
      <w:r w:rsidR="00E54577" w:rsidRPr="00E54577">
        <w:t xml:space="preserve"> by</w:t>
      </w:r>
    </w:p>
    <w:p w:rsidR="008F6328" w:rsidRDefault="008F6328" w:rsidP="008F6328">
      <w:pPr>
        <w:pStyle w:val="Default"/>
        <w:rPr>
          <w:color w:val="auto"/>
        </w:rPr>
      </w:pPr>
    </w:p>
    <w:p w:rsidR="008F6328" w:rsidRPr="00E54577" w:rsidRDefault="008F6328" w:rsidP="00E54577">
      <w:pPr>
        <w:pStyle w:val="Default"/>
        <w:pageBreakBefore/>
        <w:spacing w:line="360" w:lineRule="auto"/>
        <w:jc w:val="both"/>
        <w:rPr>
          <w:color w:val="auto"/>
        </w:rPr>
      </w:pPr>
      <w:proofErr w:type="spellStart"/>
      <w:r w:rsidRPr="00E54577">
        <w:rPr>
          <w:color w:val="auto"/>
        </w:rPr>
        <w:lastRenderedPageBreak/>
        <w:t>DOL</w:t>
      </w:r>
      <w:proofErr w:type="spellEnd"/>
      <w:r w:rsidRPr="00E54577">
        <w:rPr>
          <w:color w:val="auto"/>
        </w:rPr>
        <w:t xml:space="preserve"> = % Change in EBIT / % Change in Sales </w:t>
      </w:r>
    </w:p>
    <w:p w:rsidR="005D143D" w:rsidRDefault="005D143D" w:rsidP="005D143D">
      <w:pPr>
        <w:pStyle w:val="Default"/>
        <w:jc w:val="both"/>
        <w:rPr>
          <w:color w:val="auto"/>
        </w:rPr>
      </w:pPr>
    </w:p>
    <w:p w:rsidR="008F6328" w:rsidRDefault="008F6328" w:rsidP="00E54577">
      <w:pPr>
        <w:pStyle w:val="Default"/>
        <w:spacing w:line="360" w:lineRule="auto"/>
        <w:jc w:val="both"/>
        <w:rPr>
          <w:color w:val="auto"/>
        </w:rPr>
      </w:pPr>
      <w:r w:rsidRPr="00E54577">
        <w:rPr>
          <w:color w:val="auto"/>
        </w:rPr>
        <w:t xml:space="preserve">The Degree of Operating Leverage Ratio helps a company in understanding the effects of operating </w:t>
      </w:r>
      <w:proofErr w:type="gramStart"/>
      <w:r w:rsidRPr="00E54577">
        <w:rPr>
          <w:color w:val="auto"/>
        </w:rPr>
        <w:t>leverage</w:t>
      </w:r>
      <w:proofErr w:type="gramEnd"/>
      <w:r w:rsidRPr="00E54577">
        <w:rPr>
          <w:color w:val="auto"/>
        </w:rPr>
        <w:t xml:space="preserve"> on the company’s probable earnings. It is also important in determining a suitable level of operating </w:t>
      </w:r>
      <w:proofErr w:type="gramStart"/>
      <w:r w:rsidRPr="00E54577">
        <w:rPr>
          <w:color w:val="auto"/>
        </w:rPr>
        <w:t>leverage</w:t>
      </w:r>
      <w:proofErr w:type="gramEnd"/>
      <w:r w:rsidRPr="00E54577">
        <w:rPr>
          <w:color w:val="auto"/>
        </w:rPr>
        <w:t xml:space="preserve"> which can be used in order to get the most out of the company’s Earnings before interest and taxes or EBIT. </w:t>
      </w:r>
    </w:p>
    <w:p w:rsidR="00CE3DBB" w:rsidRPr="00E54577" w:rsidRDefault="00CE3DBB" w:rsidP="00CE3DBB">
      <w:pPr>
        <w:pStyle w:val="Default"/>
        <w:jc w:val="both"/>
        <w:rPr>
          <w:color w:val="auto"/>
        </w:rPr>
      </w:pPr>
    </w:p>
    <w:p w:rsidR="008F6328" w:rsidRDefault="008F6328" w:rsidP="00E54577">
      <w:pPr>
        <w:pStyle w:val="Default"/>
        <w:spacing w:line="360" w:lineRule="auto"/>
        <w:jc w:val="both"/>
        <w:rPr>
          <w:color w:val="auto"/>
        </w:rPr>
      </w:pPr>
      <w:r w:rsidRPr="00E54577">
        <w:rPr>
          <w:color w:val="auto"/>
        </w:rPr>
        <w:t xml:space="preserve">If the operating </w:t>
      </w:r>
      <w:proofErr w:type="gramStart"/>
      <w:r w:rsidRPr="00E54577">
        <w:rPr>
          <w:color w:val="auto"/>
        </w:rPr>
        <w:t>leverage</w:t>
      </w:r>
      <w:proofErr w:type="gramEnd"/>
      <w:r w:rsidRPr="00E54577">
        <w:rPr>
          <w:color w:val="auto"/>
        </w:rPr>
        <w:t xml:space="preserve"> is high, then a smallest percentage change in sales can increase the net operating income. The net operating income is the amount of income that </w:t>
      </w:r>
      <w:proofErr w:type="gramStart"/>
      <w:r w:rsidRPr="00E54577">
        <w:rPr>
          <w:color w:val="auto"/>
        </w:rPr>
        <w:t>is left</w:t>
      </w:r>
      <w:proofErr w:type="gramEnd"/>
      <w:r w:rsidRPr="00E54577">
        <w:rPr>
          <w:color w:val="auto"/>
        </w:rPr>
        <w:t xml:space="preserve"> after payments of fixed cost are made, regardless of how much sales has been made. Since the Degree of Operating Leverage or </w:t>
      </w:r>
      <w:proofErr w:type="spellStart"/>
      <w:r w:rsidRPr="00E54577">
        <w:rPr>
          <w:color w:val="auto"/>
        </w:rPr>
        <w:t>DOL</w:t>
      </w:r>
      <w:proofErr w:type="spellEnd"/>
      <w:r w:rsidRPr="00E54577">
        <w:rPr>
          <w:color w:val="auto"/>
        </w:rPr>
        <w:t xml:space="preserve"> helps in determining how the change in sales volume would affect the profits of the company, it is important to ascertain the value of degree of operating </w:t>
      </w:r>
      <w:proofErr w:type="gramStart"/>
      <w:r w:rsidRPr="00E54577">
        <w:rPr>
          <w:color w:val="auto"/>
        </w:rPr>
        <w:t>leverage</w:t>
      </w:r>
      <w:proofErr w:type="gramEnd"/>
      <w:r w:rsidRPr="00E54577">
        <w:rPr>
          <w:color w:val="auto"/>
        </w:rPr>
        <w:t xml:space="preserve"> in order to minimize the losses to the company. </w:t>
      </w:r>
    </w:p>
    <w:p w:rsidR="00CE3DBB" w:rsidRPr="00E54577" w:rsidRDefault="00CE3DBB" w:rsidP="00CE3DBB">
      <w:pPr>
        <w:pStyle w:val="Default"/>
        <w:jc w:val="both"/>
        <w:rPr>
          <w:color w:val="auto"/>
        </w:rPr>
      </w:pPr>
    </w:p>
    <w:p w:rsidR="008F6328" w:rsidRPr="00E54577" w:rsidRDefault="008F6328" w:rsidP="00E54577">
      <w:pPr>
        <w:pStyle w:val="Default"/>
        <w:spacing w:line="360" w:lineRule="auto"/>
        <w:jc w:val="both"/>
        <w:rPr>
          <w:color w:val="auto"/>
        </w:rPr>
      </w:pPr>
      <w:r w:rsidRPr="00E54577">
        <w:rPr>
          <w:color w:val="auto"/>
        </w:rPr>
        <w:t xml:space="preserve">A business would benefit if it can estimate the Degree of Operating Leverage or DOL. The impact of the </w:t>
      </w:r>
      <w:proofErr w:type="gramStart"/>
      <w:r w:rsidRPr="00E54577">
        <w:rPr>
          <w:color w:val="auto"/>
        </w:rPr>
        <w:t>leverage</w:t>
      </w:r>
      <w:proofErr w:type="gramEnd"/>
      <w:r w:rsidRPr="00E54577">
        <w:rPr>
          <w:color w:val="auto"/>
        </w:rPr>
        <w:t xml:space="preserve"> on the percentage of sales can be quite striking if not taken seriously; therefore it is really important to minimize these risks of the business. If you get a higher degree of operating </w:t>
      </w:r>
      <w:proofErr w:type="gramStart"/>
      <w:r w:rsidRPr="00E54577">
        <w:rPr>
          <w:color w:val="auto"/>
        </w:rPr>
        <w:t>leverage</w:t>
      </w:r>
      <w:proofErr w:type="gramEnd"/>
      <w:r w:rsidRPr="00E54577">
        <w:rPr>
          <w:color w:val="auto"/>
        </w:rPr>
        <w:t xml:space="preserve"> or </w:t>
      </w:r>
      <w:proofErr w:type="spellStart"/>
      <w:r w:rsidRPr="00E54577">
        <w:rPr>
          <w:color w:val="auto"/>
        </w:rPr>
        <w:t>DOL</w:t>
      </w:r>
      <w:proofErr w:type="spellEnd"/>
      <w:r w:rsidRPr="00E54577">
        <w:rPr>
          <w:color w:val="auto"/>
        </w:rPr>
        <w:t xml:space="preserve"> then you should try and balance the operating leverage to balance with the financial leverage in order to provide with profits to the company. A company’s balance Degree of Operating Leverage can provide the financial </w:t>
      </w:r>
      <w:proofErr w:type="gramStart"/>
      <w:r w:rsidRPr="00E54577">
        <w:rPr>
          <w:color w:val="auto"/>
        </w:rPr>
        <w:t>leverage</w:t>
      </w:r>
      <w:proofErr w:type="gramEnd"/>
      <w:r w:rsidRPr="00E54577">
        <w:rPr>
          <w:color w:val="auto"/>
        </w:rPr>
        <w:t xml:space="preserve"> is an important factor contributing to business profits. Even a small percentage of increase in sales can help in having a greater proportion of profits in the company, so it is </w:t>
      </w:r>
      <w:proofErr w:type="gramStart"/>
      <w:r w:rsidRPr="00E54577">
        <w:rPr>
          <w:color w:val="auto"/>
        </w:rPr>
        <w:t>really important</w:t>
      </w:r>
      <w:proofErr w:type="gramEnd"/>
      <w:r w:rsidRPr="00E54577">
        <w:rPr>
          <w:color w:val="auto"/>
        </w:rPr>
        <w:t xml:space="preserve"> to maintain a balance between both financial leverage and operating leverage to yield maximum benefits </w:t>
      </w:r>
    </w:p>
    <w:p w:rsidR="00CE3DBB" w:rsidRDefault="00CE3DBB" w:rsidP="008F6328">
      <w:pPr>
        <w:autoSpaceDE w:val="0"/>
        <w:autoSpaceDN w:val="0"/>
        <w:adjustRightInd w:val="0"/>
        <w:spacing w:after="0" w:line="240" w:lineRule="auto"/>
        <w:rPr>
          <w:sz w:val="23"/>
          <w:szCs w:val="23"/>
        </w:rPr>
      </w:pPr>
    </w:p>
    <w:p w:rsidR="00EB2DD0" w:rsidRPr="00CE3DBB" w:rsidRDefault="00EB2DD0" w:rsidP="00CE3DBB">
      <w:pPr>
        <w:autoSpaceDE w:val="0"/>
        <w:autoSpaceDN w:val="0"/>
        <w:adjustRightInd w:val="0"/>
        <w:spacing w:after="0" w:line="360" w:lineRule="auto"/>
        <w:jc w:val="both"/>
        <w:rPr>
          <w:rFonts w:ascii="Times New Roman" w:hAnsi="Times New Roman" w:cs="Times New Roman"/>
          <w:b/>
          <w:sz w:val="24"/>
          <w:szCs w:val="24"/>
        </w:rPr>
      </w:pPr>
      <w:r w:rsidRPr="00CE3DBB">
        <w:rPr>
          <w:rFonts w:ascii="Times New Roman" w:hAnsi="Times New Roman" w:cs="Times New Roman"/>
          <w:b/>
          <w:sz w:val="24"/>
          <w:szCs w:val="24"/>
        </w:rPr>
        <w:t xml:space="preserve">Illustration </w:t>
      </w:r>
    </w:p>
    <w:p w:rsidR="00CE3DBB" w:rsidRDefault="008F6328" w:rsidP="00CE3DBB">
      <w:pPr>
        <w:autoSpaceDE w:val="0"/>
        <w:autoSpaceDN w:val="0"/>
        <w:adjustRightInd w:val="0"/>
        <w:spacing w:after="0" w:line="360" w:lineRule="auto"/>
        <w:jc w:val="both"/>
        <w:rPr>
          <w:rFonts w:ascii="Times New Roman" w:hAnsi="Times New Roman" w:cs="Times New Roman"/>
          <w:sz w:val="24"/>
          <w:szCs w:val="24"/>
        </w:rPr>
      </w:pPr>
      <w:r w:rsidRPr="00CE3DBB">
        <w:rPr>
          <w:rFonts w:ascii="Times New Roman" w:hAnsi="Times New Roman" w:cs="Times New Roman"/>
          <w:sz w:val="24"/>
          <w:szCs w:val="24"/>
        </w:rPr>
        <w:t xml:space="preserve"> Company XYZ sold 1,000,000 widgets for $12 each. It has $10,000,000 of fixed costs (equipment, salaried personnel, etc.). It only costs $0.10 per unit to make each widget.</w:t>
      </w:r>
      <w:r w:rsidR="00CE3DBB">
        <w:rPr>
          <w:rFonts w:ascii="Times New Roman" w:hAnsi="Times New Roman" w:cs="Times New Roman"/>
          <w:sz w:val="24"/>
          <w:szCs w:val="24"/>
        </w:rPr>
        <w:t xml:space="preserve"> </w:t>
      </w:r>
    </w:p>
    <w:p w:rsidR="00CE3DBB" w:rsidRDefault="00CE3DBB" w:rsidP="00CE3DBB">
      <w:pPr>
        <w:autoSpaceDE w:val="0"/>
        <w:autoSpaceDN w:val="0"/>
        <w:adjustRightInd w:val="0"/>
        <w:spacing w:after="0" w:line="360" w:lineRule="auto"/>
        <w:jc w:val="both"/>
        <w:rPr>
          <w:rFonts w:ascii="Times New Roman" w:hAnsi="Times New Roman" w:cs="Times New Roman"/>
          <w:sz w:val="24"/>
          <w:szCs w:val="24"/>
        </w:rPr>
      </w:pPr>
    </w:p>
    <w:p w:rsidR="00630ED9" w:rsidRPr="00CE3DBB" w:rsidRDefault="00CE3DBB" w:rsidP="00CE3DBB">
      <w:pPr>
        <w:autoSpaceDE w:val="0"/>
        <w:autoSpaceDN w:val="0"/>
        <w:adjustRightInd w:val="0"/>
        <w:spacing w:after="0" w:line="360" w:lineRule="auto"/>
        <w:jc w:val="both"/>
        <w:rPr>
          <w:rFonts w:ascii="Times New Roman" w:hAnsi="Times New Roman" w:cs="Times New Roman"/>
          <w:sz w:val="24"/>
          <w:szCs w:val="24"/>
        </w:rPr>
      </w:pPr>
      <w:r w:rsidRPr="00CE3DBB">
        <w:rPr>
          <w:rFonts w:ascii="Times New Roman" w:hAnsi="Times New Roman" w:cs="Times New Roman"/>
          <w:b/>
          <w:sz w:val="24"/>
          <w:szCs w:val="24"/>
        </w:rPr>
        <w:t>Required:</w:t>
      </w:r>
      <w:r w:rsidRPr="00CE3DBB">
        <w:rPr>
          <w:rFonts w:ascii="Times New Roman" w:hAnsi="Times New Roman" w:cs="Times New Roman"/>
        </w:rPr>
        <w:t xml:space="preserve">  </w:t>
      </w:r>
      <w:r w:rsidRPr="00CE3DBB">
        <w:rPr>
          <w:rFonts w:ascii="Times New Roman" w:hAnsi="Times New Roman" w:cs="Times New Roman"/>
          <w:sz w:val="24"/>
          <w:szCs w:val="24"/>
        </w:rPr>
        <w:t>C</w:t>
      </w:r>
      <w:r w:rsidR="00630ED9" w:rsidRPr="00CE3DBB">
        <w:rPr>
          <w:rFonts w:ascii="Times New Roman" w:hAnsi="Times New Roman" w:cs="Times New Roman"/>
          <w:sz w:val="24"/>
          <w:szCs w:val="24"/>
        </w:rPr>
        <w:t xml:space="preserve">alculate that Company </w:t>
      </w:r>
      <w:proofErr w:type="spellStart"/>
      <w:r w:rsidR="00630ED9" w:rsidRPr="00CE3DBB">
        <w:rPr>
          <w:rFonts w:ascii="Times New Roman" w:hAnsi="Times New Roman" w:cs="Times New Roman"/>
          <w:sz w:val="24"/>
          <w:szCs w:val="24"/>
        </w:rPr>
        <w:t>XYZ's</w:t>
      </w:r>
      <w:proofErr w:type="spellEnd"/>
      <w:r w:rsidR="00630ED9" w:rsidRPr="00CE3DBB">
        <w:rPr>
          <w:rFonts w:ascii="Times New Roman" w:hAnsi="Times New Roman" w:cs="Times New Roman"/>
          <w:sz w:val="24"/>
          <w:szCs w:val="24"/>
        </w:rPr>
        <w:t xml:space="preserve"> operating </w:t>
      </w:r>
      <w:proofErr w:type="gramStart"/>
      <w:r w:rsidR="00630ED9" w:rsidRPr="00CE3DBB">
        <w:rPr>
          <w:rFonts w:ascii="Times New Roman" w:hAnsi="Times New Roman" w:cs="Times New Roman"/>
          <w:sz w:val="24"/>
          <w:szCs w:val="24"/>
        </w:rPr>
        <w:t>leverage</w:t>
      </w:r>
      <w:proofErr w:type="gramEnd"/>
      <w:r w:rsidR="00630ED9" w:rsidRPr="00CE3DBB">
        <w:rPr>
          <w:rFonts w:ascii="Times New Roman" w:hAnsi="Times New Roman" w:cs="Times New Roman"/>
          <w:sz w:val="24"/>
          <w:szCs w:val="24"/>
        </w:rPr>
        <w:t xml:space="preserve"> is: </w:t>
      </w:r>
    </w:p>
    <w:p w:rsidR="00630ED9" w:rsidRPr="00CE3DBB" w:rsidRDefault="00630ED9" w:rsidP="00CE3DBB">
      <w:pPr>
        <w:pStyle w:val="Default"/>
        <w:spacing w:line="360" w:lineRule="auto"/>
        <w:jc w:val="both"/>
      </w:pPr>
      <w:r w:rsidRPr="00CE3DBB">
        <w:rPr>
          <w:b/>
          <w:bCs/>
        </w:rPr>
        <w:t xml:space="preserve">Operating Leverage = [1,000,000 x ($12 - $0.10)] / 1,000,000 x ($12 - $0.10) - $10,000,000 = $11,900,000/$1,900,000 = 6.26 or 626% </w:t>
      </w:r>
    </w:p>
    <w:p w:rsidR="00630ED9" w:rsidRPr="00CE3DBB" w:rsidRDefault="00630ED9" w:rsidP="00CE3DBB">
      <w:pPr>
        <w:pStyle w:val="Default"/>
        <w:spacing w:line="360" w:lineRule="auto"/>
        <w:jc w:val="both"/>
      </w:pPr>
      <w:r w:rsidRPr="00CE3DBB">
        <w:lastRenderedPageBreak/>
        <w:t xml:space="preserve">This means that a 10% increase in revenues should yield a 62.6% increase in operating income (10% * 6.26). </w:t>
      </w:r>
    </w:p>
    <w:p w:rsidR="00CE3DBB" w:rsidRPr="00CE3DBB" w:rsidRDefault="00CE3DBB" w:rsidP="00CE3DBB">
      <w:pPr>
        <w:pStyle w:val="Default"/>
        <w:spacing w:line="360" w:lineRule="auto"/>
        <w:jc w:val="both"/>
      </w:pPr>
    </w:p>
    <w:p w:rsidR="00630ED9" w:rsidRDefault="00630ED9" w:rsidP="00630ED9">
      <w:pPr>
        <w:pStyle w:val="Default"/>
        <w:rPr>
          <w:b/>
          <w:bCs/>
        </w:rPr>
      </w:pPr>
      <w:r w:rsidRPr="005D143D">
        <w:rPr>
          <w:b/>
          <w:bCs/>
        </w:rPr>
        <w:t xml:space="preserve">Importance </w:t>
      </w:r>
      <w:r w:rsidR="005D143D">
        <w:rPr>
          <w:b/>
          <w:bCs/>
        </w:rPr>
        <w:t>of Operating Leverage i</w:t>
      </w:r>
      <w:r w:rsidR="005D143D" w:rsidRPr="005D143D">
        <w:rPr>
          <w:b/>
          <w:bCs/>
        </w:rPr>
        <w:t xml:space="preserve">n Financial Analysis </w:t>
      </w:r>
    </w:p>
    <w:p w:rsidR="005D143D" w:rsidRPr="005D143D" w:rsidRDefault="005D143D" w:rsidP="00630ED9">
      <w:pPr>
        <w:pStyle w:val="Default"/>
      </w:pPr>
    </w:p>
    <w:p w:rsidR="00630ED9" w:rsidRPr="005D143D" w:rsidRDefault="00630ED9" w:rsidP="005D143D">
      <w:pPr>
        <w:pStyle w:val="Default"/>
        <w:spacing w:line="360" w:lineRule="auto"/>
        <w:jc w:val="both"/>
      </w:pPr>
      <w:r w:rsidRPr="005D143D">
        <w:t xml:space="preserve">In a sense, operating </w:t>
      </w:r>
      <w:proofErr w:type="gramStart"/>
      <w:r w:rsidRPr="005D143D">
        <w:t>leverage</w:t>
      </w:r>
      <w:proofErr w:type="gramEnd"/>
      <w:r w:rsidRPr="005D143D">
        <w:t xml:space="preserve"> is a means to calculating a company's breakeven point. However, </w:t>
      </w:r>
      <w:proofErr w:type="gramStart"/>
      <w:r w:rsidRPr="005D143D">
        <w:t>it's</w:t>
      </w:r>
      <w:proofErr w:type="gramEnd"/>
      <w:r w:rsidRPr="005D143D">
        <w:t xml:space="preserve"> also clear from the formula that companies with high operating leverage ratios can essentially make more money from incremental revenues than other companies, because they don't have to increase costs proportionately to make those sales. Accordingly, companies with high operating </w:t>
      </w:r>
      <w:proofErr w:type="gramStart"/>
      <w:r w:rsidRPr="005D143D">
        <w:t>leverage</w:t>
      </w:r>
      <w:proofErr w:type="gramEnd"/>
      <w:r w:rsidRPr="005D143D">
        <w:t xml:space="preserve"> ratios are poised to reap more benefits from good marketing, economic pickups, or other conditions that tend to boost sales. </w:t>
      </w:r>
    </w:p>
    <w:p w:rsidR="00630ED9" w:rsidRPr="005D143D" w:rsidRDefault="00630ED9" w:rsidP="005D143D">
      <w:pPr>
        <w:pStyle w:val="Default"/>
        <w:spacing w:line="360" w:lineRule="auto"/>
        <w:jc w:val="both"/>
      </w:pPr>
      <w:r w:rsidRPr="005D143D">
        <w:t xml:space="preserve">Likewise, however, companies with high operating </w:t>
      </w:r>
      <w:proofErr w:type="gramStart"/>
      <w:r w:rsidRPr="005D143D">
        <w:t>leverage</w:t>
      </w:r>
      <w:proofErr w:type="gramEnd"/>
      <w:r w:rsidRPr="005D143D">
        <w:t xml:space="preserve"> are more vulnerable to declines in revenue, whether caused by macroeconomic events, poor decision-making, etc. </w:t>
      </w:r>
    </w:p>
    <w:p w:rsidR="00630ED9" w:rsidRPr="005D143D" w:rsidRDefault="00630ED9" w:rsidP="005D143D">
      <w:pPr>
        <w:pStyle w:val="Default"/>
        <w:spacing w:line="360" w:lineRule="auto"/>
        <w:jc w:val="both"/>
      </w:pPr>
      <w:r w:rsidRPr="005D143D">
        <w:t xml:space="preserve">It is important to note that some industries require higher fixed costs than </w:t>
      </w:r>
      <w:proofErr w:type="gramStart"/>
      <w:r w:rsidRPr="005D143D">
        <w:t>others</w:t>
      </w:r>
      <w:proofErr w:type="gramEnd"/>
      <w:r w:rsidRPr="005D143D">
        <w:t xml:space="preserve">. This is why comparing operating </w:t>
      </w:r>
      <w:proofErr w:type="gramStart"/>
      <w:r w:rsidRPr="005D143D">
        <w:t>leverage</w:t>
      </w:r>
      <w:proofErr w:type="gramEnd"/>
      <w:r w:rsidRPr="005D143D">
        <w:t xml:space="preserve"> is generally most meaningful among companies within the same industry, and the definition of a "high" or "low" ratio should be made within this context. </w:t>
      </w:r>
    </w:p>
    <w:p w:rsidR="005D143D" w:rsidRPr="005D143D" w:rsidRDefault="005D143D" w:rsidP="005D143D">
      <w:pPr>
        <w:pStyle w:val="Default"/>
        <w:spacing w:line="360" w:lineRule="auto"/>
        <w:jc w:val="both"/>
        <w:rPr>
          <w:b/>
          <w:bCs/>
        </w:rPr>
      </w:pPr>
    </w:p>
    <w:p w:rsidR="00630ED9" w:rsidRPr="00347DBC" w:rsidRDefault="00630ED9" w:rsidP="005D143D">
      <w:pPr>
        <w:pStyle w:val="Default"/>
        <w:numPr>
          <w:ilvl w:val="0"/>
          <w:numId w:val="18"/>
        </w:numPr>
      </w:pPr>
      <w:r w:rsidRPr="00347DBC">
        <w:rPr>
          <w:b/>
          <w:bCs/>
        </w:rPr>
        <w:t xml:space="preserve">Financial leverage </w:t>
      </w:r>
    </w:p>
    <w:p w:rsidR="005D143D" w:rsidRPr="00347DBC" w:rsidRDefault="005D143D" w:rsidP="005D143D">
      <w:pPr>
        <w:pStyle w:val="Default"/>
        <w:ind w:left="1080"/>
      </w:pPr>
    </w:p>
    <w:p w:rsidR="00630ED9" w:rsidRPr="00347DBC" w:rsidRDefault="00630ED9" w:rsidP="005D143D">
      <w:pPr>
        <w:autoSpaceDE w:val="0"/>
        <w:autoSpaceDN w:val="0"/>
        <w:adjustRightInd w:val="0"/>
        <w:spacing w:after="0" w:line="360" w:lineRule="auto"/>
        <w:jc w:val="both"/>
        <w:rPr>
          <w:rFonts w:ascii="Times New Roman" w:hAnsi="Times New Roman" w:cs="Times New Roman"/>
          <w:sz w:val="24"/>
          <w:szCs w:val="24"/>
        </w:rPr>
      </w:pPr>
      <w:r w:rsidRPr="00347DBC">
        <w:rPr>
          <w:rFonts w:ascii="Times New Roman" w:hAnsi="Times New Roman" w:cs="Times New Roman"/>
          <w:sz w:val="24"/>
          <w:szCs w:val="24"/>
        </w:rPr>
        <w:t xml:space="preserve">Financial </w:t>
      </w:r>
      <w:proofErr w:type="gramStart"/>
      <w:r w:rsidRPr="00347DBC">
        <w:rPr>
          <w:rFonts w:ascii="Times New Roman" w:hAnsi="Times New Roman" w:cs="Times New Roman"/>
          <w:sz w:val="24"/>
          <w:szCs w:val="24"/>
        </w:rPr>
        <w:t>leverage</w:t>
      </w:r>
      <w:proofErr w:type="gramEnd"/>
      <w:r w:rsidRPr="00347DBC">
        <w:rPr>
          <w:rFonts w:ascii="Times New Roman" w:hAnsi="Times New Roman" w:cs="Times New Roman"/>
          <w:sz w:val="24"/>
          <w:szCs w:val="24"/>
        </w:rPr>
        <w:t xml:space="preserve"> refers to the amount of debt in the capital structure of the business firm. If you can envision a balance sheet, financial </w:t>
      </w:r>
      <w:proofErr w:type="gramStart"/>
      <w:r w:rsidRPr="00347DBC">
        <w:rPr>
          <w:rFonts w:ascii="Times New Roman" w:hAnsi="Times New Roman" w:cs="Times New Roman"/>
          <w:sz w:val="24"/>
          <w:szCs w:val="24"/>
        </w:rPr>
        <w:t>leverage</w:t>
      </w:r>
      <w:proofErr w:type="gramEnd"/>
      <w:r w:rsidRPr="00347DBC">
        <w:rPr>
          <w:rFonts w:ascii="Times New Roman" w:hAnsi="Times New Roman" w:cs="Times New Roman"/>
          <w:sz w:val="24"/>
          <w:szCs w:val="24"/>
        </w:rPr>
        <w:t xml:space="preserve"> refers to the right-hand side of the balance sheet</w:t>
      </w:r>
      <w:r w:rsidR="005D143D" w:rsidRPr="00347DBC">
        <w:rPr>
          <w:rFonts w:ascii="Times New Roman" w:hAnsi="Times New Roman" w:cs="Times New Roman"/>
          <w:sz w:val="24"/>
          <w:szCs w:val="24"/>
        </w:rPr>
        <w:t>, the liability side</w:t>
      </w:r>
      <w:r w:rsidRPr="00347DBC">
        <w:rPr>
          <w:rFonts w:ascii="Times New Roman" w:hAnsi="Times New Roman" w:cs="Times New Roman"/>
          <w:sz w:val="24"/>
          <w:szCs w:val="24"/>
        </w:rPr>
        <w:t xml:space="preserve">. Operating </w:t>
      </w:r>
      <w:proofErr w:type="gramStart"/>
      <w:r w:rsidRPr="00347DBC">
        <w:rPr>
          <w:rFonts w:ascii="Times New Roman" w:hAnsi="Times New Roman" w:cs="Times New Roman"/>
          <w:sz w:val="24"/>
          <w:szCs w:val="24"/>
        </w:rPr>
        <w:t>leverage</w:t>
      </w:r>
      <w:proofErr w:type="gramEnd"/>
      <w:r w:rsidRPr="00347DBC">
        <w:rPr>
          <w:rFonts w:ascii="Times New Roman" w:hAnsi="Times New Roman" w:cs="Times New Roman"/>
          <w:sz w:val="24"/>
          <w:szCs w:val="24"/>
        </w:rPr>
        <w:t xml:space="preserve"> refers to the left-hand side of the balance sheet - the plant and equipment side. Operating </w:t>
      </w:r>
      <w:proofErr w:type="gramStart"/>
      <w:r w:rsidRPr="00347DBC">
        <w:rPr>
          <w:rFonts w:ascii="Times New Roman" w:hAnsi="Times New Roman" w:cs="Times New Roman"/>
          <w:sz w:val="24"/>
          <w:szCs w:val="24"/>
        </w:rPr>
        <w:t>leverage</w:t>
      </w:r>
      <w:proofErr w:type="gramEnd"/>
      <w:r w:rsidRPr="00347DBC">
        <w:rPr>
          <w:rFonts w:ascii="Times New Roman" w:hAnsi="Times New Roman" w:cs="Times New Roman"/>
          <w:sz w:val="24"/>
          <w:szCs w:val="24"/>
        </w:rPr>
        <w:t xml:space="preserve"> determines the mix of fixed assets or plant and equipment used by the business firm. Financial </w:t>
      </w:r>
      <w:proofErr w:type="gramStart"/>
      <w:r w:rsidRPr="00347DBC">
        <w:rPr>
          <w:rFonts w:ascii="Times New Roman" w:hAnsi="Times New Roman" w:cs="Times New Roman"/>
          <w:sz w:val="24"/>
          <w:szCs w:val="24"/>
        </w:rPr>
        <w:t>leverage</w:t>
      </w:r>
      <w:proofErr w:type="gramEnd"/>
      <w:r w:rsidRPr="00347DBC">
        <w:rPr>
          <w:rFonts w:ascii="Times New Roman" w:hAnsi="Times New Roman" w:cs="Times New Roman"/>
          <w:sz w:val="24"/>
          <w:szCs w:val="24"/>
        </w:rPr>
        <w:t xml:space="preserve"> refers to how the firm will pay for it or how the operation will be financed.</w:t>
      </w:r>
    </w:p>
    <w:p w:rsidR="00347DBC" w:rsidRDefault="00347DBC" w:rsidP="005D143D">
      <w:pPr>
        <w:autoSpaceDE w:val="0"/>
        <w:autoSpaceDN w:val="0"/>
        <w:adjustRightInd w:val="0"/>
        <w:spacing w:after="0" w:line="360" w:lineRule="auto"/>
        <w:jc w:val="both"/>
        <w:rPr>
          <w:rFonts w:ascii="Times New Roman" w:hAnsi="Times New Roman" w:cs="Times New Roman"/>
          <w:sz w:val="24"/>
          <w:szCs w:val="24"/>
        </w:rPr>
      </w:pPr>
    </w:p>
    <w:p w:rsidR="00932959" w:rsidRDefault="00932959" w:rsidP="00932959">
      <w:pPr>
        <w:autoSpaceDE w:val="0"/>
        <w:autoSpaceDN w:val="0"/>
        <w:adjustRightInd w:val="0"/>
        <w:spacing w:after="0" w:line="240" w:lineRule="auto"/>
        <w:rPr>
          <w:rFonts w:ascii="SegoeUI-Bold" w:hAnsi="SegoeUI-Bold" w:cs="SegoeUI-Bold"/>
          <w:b/>
          <w:bCs/>
          <w:color w:val="00FF00"/>
          <w:sz w:val="24"/>
          <w:szCs w:val="24"/>
          <w:lang w:val="en-US"/>
        </w:rPr>
      </w:pPr>
      <w:r w:rsidRPr="005D5612">
        <w:rPr>
          <w:rFonts w:ascii="SegoeUI-Bold" w:hAnsi="SegoeUI-Bold" w:cs="SegoeUI-Bold"/>
          <w:b/>
          <w:bCs/>
          <w:sz w:val="24"/>
          <w:szCs w:val="24"/>
          <w:lang w:val="en-US"/>
        </w:rPr>
        <w:t>Degree of Financial Leverage (</w:t>
      </w:r>
      <w:proofErr w:type="spellStart"/>
      <w:r w:rsidRPr="005D5612">
        <w:rPr>
          <w:rFonts w:ascii="SegoeUI-Bold" w:hAnsi="SegoeUI-Bold" w:cs="SegoeUI-Bold"/>
          <w:b/>
          <w:bCs/>
          <w:sz w:val="24"/>
          <w:szCs w:val="24"/>
          <w:lang w:val="en-US"/>
        </w:rPr>
        <w:t>DFL</w:t>
      </w:r>
      <w:proofErr w:type="spellEnd"/>
      <w:r w:rsidRPr="005D5612">
        <w:rPr>
          <w:rFonts w:ascii="SegoeUI-Bold" w:hAnsi="SegoeUI-Bold" w:cs="SegoeUI-Bold"/>
          <w:b/>
          <w:bCs/>
          <w:sz w:val="24"/>
          <w:szCs w:val="24"/>
          <w:lang w:val="en-US"/>
        </w:rPr>
        <w:t>)</w:t>
      </w:r>
    </w:p>
    <w:p w:rsidR="00932959" w:rsidRDefault="00932959" w:rsidP="00347DBC">
      <w:pPr>
        <w:autoSpaceDE w:val="0"/>
        <w:autoSpaceDN w:val="0"/>
        <w:adjustRightInd w:val="0"/>
        <w:spacing w:after="0" w:line="240" w:lineRule="auto"/>
        <w:jc w:val="both"/>
        <w:rPr>
          <w:rFonts w:ascii="Times New Roman" w:eastAsia="SegoeUI" w:hAnsi="Times New Roman" w:cs="Times New Roman"/>
          <w:color w:val="000000"/>
          <w:sz w:val="24"/>
          <w:szCs w:val="24"/>
          <w:lang w:val="en-US"/>
        </w:rPr>
      </w:pPr>
    </w:p>
    <w:p w:rsidR="00932959" w:rsidRPr="006C002A" w:rsidRDefault="00932959" w:rsidP="00932959">
      <w:pPr>
        <w:autoSpaceDE w:val="0"/>
        <w:autoSpaceDN w:val="0"/>
        <w:adjustRightInd w:val="0"/>
        <w:spacing w:after="0" w:line="360" w:lineRule="auto"/>
        <w:jc w:val="both"/>
        <w:rPr>
          <w:rFonts w:ascii="Times New Roman" w:eastAsia="SegoeUI" w:hAnsi="Times New Roman" w:cs="Times New Roman"/>
          <w:color w:val="000000"/>
          <w:sz w:val="24"/>
          <w:szCs w:val="24"/>
          <w:lang w:val="en-US"/>
        </w:rPr>
      </w:pPr>
      <w:r w:rsidRPr="006C002A">
        <w:rPr>
          <w:rFonts w:ascii="Times New Roman" w:eastAsia="SegoeUI" w:hAnsi="Times New Roman" w:cs="Times New Roman"/>
          <w:color w:val="000000"/>
          <w:sz w:val="24"/>
          <w:szCs w:val="24"/>
          <w:lang w:val="en-US"/>
        </w:rPr>
        <w:t xml:space="preserve">Degree of financial </w:t>
      </w:r>
      <w:proofErr w:type="gramStart"/>
      <w:r w:rsidRPr="006C002A">
        <w:rPr>
          <w:rFonts w:ascii="Times New Roman" w:eastAsia="SegoeUI" w:hAnsi="Times New Roman" w:cs="Times New Roman"/>
          <w:color w:val="000000"/>
          <w:sz w:val="24"/>
          <w:szCs w:val="24"/>
          <w:lang w:val="en-US"/>
        </w:rPr>
        <w:t>leverage</w:t>
      </w:r>
      <w:proofErr w:type="gramEnd"/>
      <w:r w:rsidRPr="006C002A">
        <w:rPr>
          <w:rFonts w:ascii="Times New Roman" w:eastAsia="SegoeUI" w:hAnsi="Times New Roman" w:cs="Times New Roman"/>
          <w:color w:val="000000"/>
          <w:sz w:val="24"/>
          <w:szCs w:val="24"/>
          <w:lang w:val="en-US"/>
        </w:rPr>
        <w:t xml:space="preserve"> is the ratio of the percentage increase in earnings per</w:t>
      </w:r>
      <w:r>
        <w:rPr>
          <w:rFonts w:ascii="Times New Roman" w:eastAsia="SegoeUI" w:hAnsi="Times New Roman" w:cs="Times New Roman"/>
          <w:color w:val="000000"/>
          <w:sz w:val="24"/>
          <w:szCs w:val="24"/>
          <w:lang w:val="en-US"/>
        </w:rPr>
        <w:t xml:space="preserve"> </w:t>
      </w:r>
      <w:r w:rsidRPr="006C002A">
        <w:rPr>
          <w:rFonts w:ascii="Times New Roman" w:eastAsia="SegoeUI" w:hAnsi="Times New Roman" w:cs="Times New Roman"/>
          <w:color w:val="000000"/>
          <w:sz w:val="24"/>
          <w:szCs w:val="24"/>
          <w:lang w:val="en-US"/>
        </w:rPr>
        <w:t>share (EPS) to the percentage increase in earnings before interest and taxes (EBIT).</w:t>
      </w:r>
      <w:r>
        <w:rPr>
          <w:rFonts w:ascii="Times New Roman" w:eastAsia="SegoeUI" w:hAnsi="Times New Roman" w:cs="Times New Roman"/>
          <w:color w:val="000000"/>
          <w:sz w:val="24"/>
          <w:szCs w:val="24"/>
          <w:lang w:val="en-US"/>
        </w:rPr>
        <w:t xml:space="preserve"> </w:t>
      </w:r>
    </w:p>
    <w:p w:rsidR="00932959" w:rsidRPr="006C002A" w:rsidRDefault="00932959" w:rsidP="00932959">
      <w:pPr>
        <w:autoSpaceDE w:val="0"/>
        <w:autoSpaceDN w:val="0"/>
        <w:adjustRightInd w:val="0"/>
        <w:spacing w:after="0" w:line="360" w:lineRule="auto"/>
        <w:jc w:val="both"/>
        <w:rPr>
          <w:rFonts w:ascii="Times New Roman" w:eastAsia="SegoeUI" w:hAnsi="Times New Roman" w:cs="Times New Roman"/>
          <w:color w:val="000000"/>
          <w:sz w:val="24"/>
          <w:szCs w:val="24"/>
          <w:lang w:val="en-US"/>
        </w:rPr>
      </w:pPr>
      <w:r w:rsidRPr="006C002A">
        <w:rPr>
          <w:rFonts w:ascii="Times New Roman" w:eastAsia="SegoeUI" w:hAnsi="Times New Roman" w:cs="Times New Roman"/>
          <w:color w:val="000000"/>
          <w:sz w:val="24"/>
          <w:szCs w:val="24"/>
          <w:lang w:val="en-US"/>
        </w:rPr>
        <w:t xml:space="preserve">Financial Leverage (FL) </w:t>
      </w:r>
      <w:proofErr w:type="gramStart"/>
      <w:r w:rsidRPr="006C002A">
        <w:rPr>
          <w:rFonts w:ascii="Times New Roman" w:eastAsia="SegoeUI" w:hAnsi="Times New Roman" w:cs="Times New Roman"/>
          <w:color w:val="000000"/>
          <w:sz w:val="24"/>
          <w:szCs w:val="24"/>
          <w:lang w:val="en-US"/>
        </w:rPr>
        <w:t>is also defined</w:t>
      </w:r>
      <w:proofErr w:type="gramEnd"/>
      <w:r w:rsidRPr="006C002A">
        <w:rPr>
          <w:rFonts w:ascii="Times New Roman" w:eastAsia="SegoeUI" w:hAnsi="Times New Roman" w:cs="Times New Roman"/>
          <w:color w:val="000000"/>
          <w:sz w:val="24"/>
          <w:szCs w:val="24"/>
          <w:lang w:val="en-US"/>
        </w:rPr>
        <w:t xml:space="preserve"> as “the ability of a firm to use fixed financial charges to magnify the effect of changes in EBIT on EPS</w:t>
      </w:r>
      <w:r>
        <w:rPr>
          <w:rFonts w:ascii="Times New Roman" w:eastAsia="SegoeUI" w:hAnsi="Times New Roman" w:cs="Times New Roman"/>
          <w:color w:val="000000"/>
          <w:sz w:val="24"/>
          <w:szCs w:val="24"/>
          <w:lang w:val="en-US"/>
        </w:rPr>
        <w:t xml:space="preserve"> </w:t>
      </w:r>
    </w:p>
    <w:p w:rsidR="00932959" w:rsidRPr="006C002A" w:rsidRDefault="00932959" w:rsidP="00932959">
      <w:pPr>
        <w:autoSpaceDE w:val="0"/>
        <w:autoSpaceDN w:val="0"/>
        <w:adjustRightInd w:val="0"/>
        <w:spacing w:after="0" w:line="360" w:lineRule="auto"/>
        <w:jc w:val="both"/>
        <w:rPr>
          <w:rFonts w:ascii="Times New Roman" w:eastAsia="SegoeUI" w:hAnsi="Times New Roman" w:cs="Times New Roman"/>
          <w:sz w:val="24"/>
          <w:szCs w:val="24"/>
          <w:lang w:val="en-US"/>
        </w:rPr>
      </w:pPr>
      <w:r w:rsidRPr="006C002A">
        <w:rPr>
          <w:rFonts w:ascii="Times New Roman" w:eastAsia="SegoeUI" w:hAnsi="Times New Roman" w:cs="Times New Roman"/>
          <w:sz w:val="24"/>
          <w:szCs w:val="24"/>
          <w:lang w:val="en-US"/>
        </w:rPr>
        <w:lastRenderedPageBreak/>
        <w:t>Degree of Financial Leverage (</w:t>
      </w:r>
      <w:proofErr w:type="spellStart"/>
      <w:r w:rsidRPr="006C002A">
        <w:rPr>
          <w:rFonts w:ascii="Times New Roman" w:eastAsia="SegoeUI" w:hAnsi="Times New Roman" w:cs="Times New Roman"/>
          <w:sz w:val="24"/>
          <w:szCs w:val="24"/>
          <w:lang w:val="en-US"/>
        </w:rPr>
        <w:t>DFL</w:t>
      </w:r>
      <w:proofErr w:type="spellEnd"/>
      <w:r w:rsidRPr="006C002A">
        <w:rPr>
          <w:rFonts w:ascii="Times New Roman" w:eastAsia="SegoeUI" w:hAnsi="Times New Roman" w:cs="Times New Roman"/>
          <w:sz w:val="24"/>
          <w:szCs w:val="24"/>
          <w:lang w:val="en-US"/>
        </w:rPr>
        <w:t>) = Percentage change in earnings per share (EPS)/Percentage change in earnings before interest and tax (EBIT)</w:t>
      </w:r>
    </w:p>
    <w:p w:rsidR="00932959" w:rsidRPr="006C002A" w:rsidRDefault="00932959" w:rsidP="00932959">
      <w:pPr>
        <w:autoSpaceDE w:val="0"/>
        <w:autoSpaceDN w:val="0"/>
        <w:adjustRightInd w:val="0"/>
        <w:spacing w:after="0" w:line="360" w:lineRule="auto"/>
        <w:jc w:val="both"/>
        <w:rPr>
          <w:rFonts w:ascii="Times New Roman" w:eastAsia="SegoeUI" w:hAnsi="Times New Roman" w:cs="Times New Roman"/>
          <w:sz w:val="24"/>
          <w:szCs w:val="24"/>
          <w:lang w:val="en-US"/>
        </w:rPr>
      </w:pPr>
      <w:r w:rsidRPr="006C002A">
        <w:rPr>
          <w:rFonts w:ascii="Times New Roman" w:eastAsia="SegoeUI" w:hAnsi="Times New Roman" w:cs="Times New Roman"/>
          <w:sz w:val="24"/>
          <w:szCs w:val="24"/>
          <w:lang w:val="en-US"/>
        </w:rPr>
        <w:t xml:space="preserve">When </w:t>
      </w:r>
      <w:proofErr w:type="spellStart"/>
      <w:r w:rsidRPr="006C002A">
        <w:rPr>
          <w:rFonts w:ascii="Times New Roman" w:eastAsia="SegoeUI" w:hAnsi="Times New Roman" w:cs="Times New Roman"/>
          <w:sz w:val="24"/>
          <w:szCs w:val="24"/>
          <w:lang w:val="en-US"/>
        </w:rPr>
        <w:t>DFL</w:t>
      </w:r>
      <w:proofErr w:type="spellEnd"/>
      <w:r w:rsidRPr="006C002A">
        <w:rPr>
          <w:rFonts w:ascii="Times New Roman" w:eastAsia="SegoeUI" w:hAnsi="Times New Roman" w:cs="Times New Roman"/>
          <w:sz w:val="24"/>
          <w:szCs w:val="24"/>
          <w:lang w:val="en-US"/>
        </w:rPr>
        <w:t xml:space="preserve"> is more than one (1), financial </w:t>
      </w:r>
      <w:proofErr w:type="gramStart"/>
      <w:r w:rsidRPr="006C002A">
        <w:rPr>
          <w:rFonts w:ascii="Times New Roman" w:eastAsia="SegoeUI" w:hAnsi="Times New Roman" w:cs="Times New Roman"/>
          <w:sz w:val="24"/>
          <w:szCs w:val="24"/>
          <w:lang w:val="en-US"/>
        </w:rPr>
        <w:t>leverage</w:t>
      </w:r>
      <w:proofErr w:type="gramEnd"/>
      <w:r w:rsidRPr="006C002A">
        <w:rPr>
          <w:rFonts w:ascii="Times New Roman" w:eastAsia="SegoeUI" w:hAnsi="Times New Roman" w:cs="Times New Roman"/>
          <w:sz w:val="24"/>
          <w:szCs w:val="24"/>
          <w:lang w:val="en-US"/>
        </w:rPr>
        <w:t xml:space="preserve"> exists. More is </w:t>
      </w:r>
      <w:proofErr w:type="spellStart"/>
      <w:r w:rsidRPr="006C002A">
        <w:rPr>
          <w:rFonts w:ascii="Times New Roman" w:eastAsia="SegoeUI" w:hAnsi="Times New Roman" w:cs="Times New Roman"/>
          <w:sz w:val="24"/>
          <w:szCs w:val="24"/>
          <w:lang w:val="en-US"/>
        </w:rPr>
        <w:t>DFL</w:t>
      </w:r>
      <w:proofErr w:type="spellEnd"/>
      <w:r w:rsidRPr="006C002A">
        <w:rPr>
          <w:rFonts w:ascii="Times New Roman" w:eastAsia="SegoeUI" w:hAnsi="Times New Roman" w:cs="Times New Roman"/>
          <w:sz w:val="24"/>
          <w:szCs w:val="24"/>
          <w:lang w:val="en-US"/>
        </w:rPr>
        <w:t xml:space="preserve"> higher is financial </w:t>
      </w:r>
      <w:proofErr w:type="gramStart"/>
      <w:r w:rsidRPr="006C002A">
        <w:rPr>
          <w:rFonts w:ascii="Times New Roman" w:eastAsia="SegoeUI" w:hAnsi="Times New Roman" w:cs="Times New Roman"/>
          <w:sz w:val="24"/>
          <w:szCs w:val="24"/>
          <w:lang w:val="en-US"/>
        </w:rPr>
        <w:t>leverage</w:t>
      </w:r>
      <w:proofErr w:type="gramEnd"/>
      <w:r w:rsidRPr="006C002A">
        <w:rPr>
          <w:rFonts w:ascii="Times New Roman" w:eastAsia="SegoeUI" w:hAnsi="Times New Roman" w:cs="Times New Roman"/>
          <w:sz w:val="24"/>
          <w:szCs w:val="24"/>
          <w:lang w:val="en-US"/>
        </w:rPr>
        <w:t>.</w:t>
      </w:r>
    </w:p>
    <w:p w:rsidR="00932959" w:rsidRDefault="00932959" w:rsidP="00932959">
      <w:pPr>
        <w:autoSpaceDE w:val="0"/>
        <w:autoSpaceDN w:val="0"/>
        <w:adjustRightInd w:val="0"/>
        <w:spacing w:after="0" w:line="360" w:lineRule="auto"/>
        <w:jc w:val="both"/>
        <w:rPr>
          <w:rFonts w:ascii="Times New Roman" w:eastAsia="SegoeUI" w:hAnsi="Times New Roman" w:cs="Times New Roman"/>
          <w:sz w:val="24"/>
          <w:szCs w:val="24"/>
          <w:lang w:val="en-US"/>
        </w:rPr>
      </w:pPr>
      <w:r w:rsidRPr="006C002A">
        <w:rPr>
          <w:rFonts w:ascii="Times New Roman" w:eastAsia="SegoeUI" w:hAnsi="Times New Roman" w:cs="Times New Roman"/>
          <w:sz w:val="24"/>
          <w:szCs w:val="24"/>
          <w:lang w:val="en-US"/>
        </w:rPr>
        <w:t xml:space="preserve">A positive </w:t>
      </w:r>
      <w:proofErr w:type="spellStart"/>
      <w:r w:rsidRPr="006C002A">
        <w:rPr>
          <w:rFonts w:ascii="Times New Roman" w:eastAsia="SegoeUI" w:hAnsi="Times New Roman" w:cs="Times New Roman"/>
          <w:sz w:val="24"/>
          <w:szCs w:val="24"/>
          <w:lang w:val="en-US"/>
        </w:rPr>
        <w:t>DFL</w:t>
      </w:r>
      <w:proofErr w:type="spellEnd"/>
      <w:r w:rsidRPr="006C002A">
        <w:rPr>
          <w:rFonts w:ascii="Times New Roman" w:eastAsia="SegoeUI" w:hAnsi="Times New Roman" w:cs="Times New Roman"/>
          <w:sz w:val="24"/>
          <w:szCs w:val="24"/>
          <w:lang w:val="en-US"/>
        </w:rPr>
        <w:t>/ FL means firm is operating at a level higher than break-even point</w:t>
      </w:r>
      <w:r>
        <w:rPr>
          <w:rFonts w:ascii="Times New Roman" w:eastAsia="SegoeUI" w:hAnsi="Times New Roman" w:cs="Times New Roman"/>
          <w:sz w:val="24"/>
          <w:szCs w:val="24"/>
          <w:lang w:val="en-US"/>
        </w:rPr>
        <w:t xml:space="preserve"> </w:t>
      </w:r>
      <w:r w:rsidRPr="006C002A">
        <w:rPr>
          <w:rFonts w:ascii="Times New Roman" w:eastAsia="SegoeUI" w:hAnsi="Times New Roman" w:cs="Times New Roman"/>
          <w:sz w:val="24"/>
          <w:szCs w:val="24"/>
          <w:lang w:val="en-US"/>
        </w:rPr>
        <w:t xml:space="preserve">and EBIT and EPS moves in the same direction. </w:t>
      </w:r>
    </w:p>
    <w:p w:rsidR="00932959" w:rsidRDefault="00932959" w:rsidP="00932959">
      <w:pPr>
        <w:autoSpaceDE w:val="0"/>
        <w:autoSpaceDN w:val="0"/>
        <w:adjustRightInd w:val="0"/>
        <w:spacing w:after="0" w:line="360" w:lineRule="auto"/>
        <w:jc w:val="both"/>
        <w:rPr>
          <w:rFonts w:ascii="Times New Roman" w:eastAsia="SegoeUI" w:hAnsi="Times New Roman" w:cs="Times New Roman"/>
          <w:sz w:val="24"/>
          <w:szCs w:val="24"/>
          <w:lang w:val="en-US"/>
        </w:rPr>
      </w:pPr>
      <w:r w:rsidRPr="006C002A">
        <w:rPr>
          <w:rFonts w:ascii="Times New Roman" w:eastAsia="SegoeUI" w:hAnsi="Times New Roman" w:cs="Times New Roman"/>
          <w:sz w:val="24"/>
          <w:szCs w:val="24"/>
          <w:lang w:val="en-US"/>
        </w:rPr>
        <w:t xml:space="preserve">Negative </w:t>
      </w:r>
      <w:proofErr w:type="spellStart"/>
      <w:r w:rsidRPr="006C002A">
        <w:rPr>
          <w:rFonts w:ascii="Times New Roman" w:eastAsia="SegoeUI" w:hAnsi="Times New Roman" w:cs="Times New Roman"/>
          <w:sz w:val="24"/>
          <w:szCs w:val="24"/>
          <w:lang w:val="en-US"/>
        </w:rPr>
        <w:t>DFL</w:t>
      </w:r>
      <w:proofErr w:type="spellEnd"/>
      <w:r w:rsidRPr="006C002A">
        <w:rPr>
          <w:rFonts w:ascii="Times New Roman" w:eastAsia="SegoeUI" w:hAnsi="Times New Roman" w:cs="Times New Roman"/>
          <w:sz w:val="24"/>
          <w:szCs w:val="24"/>
          <w:lang w:val="en-US"/>
        </w:rPr>
        <w:t xml:space="preserve">/ FL indicates the firm </w:t>
      </w:r>
      <w:proofErr w:type="gramStart"/>
      <w:r w:rsidRPr="006C002A">
        <w:rPr>
          <w:rFonts w:ascii="Times New Roman" w:eastAsia="SegoeUI" w:hAnsi="Times New Roman" w:cs="Times New Roman"/>
          <w:sz w:val="24"/>
          <w:szCs w:val="24"/>
          <w:lang w:val="en-US"/>
        </w:rPr>
        <w:t>is</w:t>
      </w:r>
      <w:r>
        <w:rPr>
          <w:rFonts w:ascii="Times New Roman" w:eastAsia="SegoeUI" w:hAnsi="Times New Roman" w:cs="Times New Roman"/>
          <w:sz w:val="24"/>
          <w:szCs w:val="24"/>
          <w:lang w:val="en-US"/>
        </w:rPr>
        <w:t xml:space="preserve">  </w:t>
      </w:r>
      <w:r w:rsidRPr="006C002A">
        <w:rPr>
          <w:rFonts w:ascii="Times New Roman" w:eastAsia="SegoeUI" w:hAnsi="Times New Roman" w:cs="Times New Roman"/>
          <w:sz w:val="24"/>
          <w:szCs w:val="24"/>
          <w:lang w:val="en-US"/>
        </w:rPr>
        <w:t>operating</w:t>
      </w:r>
      <w:proofErr w:type="gramEnd"/>
      <w:r w:rsidRPr="006C002A">
        <w:rPr>
          <w:rFonts w:ascii="Times New Roman" w:eastAsia="SegoeUI" w:hAnsi="Times New Roman" w:cs="Times New Roman"/>
          <w:sz w:val="24"/>
          <w:szCs w:val="24"/>
          <w:lang w:val="en-US"/>
        </w:rPr>
        <w:t xml:space="preserve"> at lower than break-even point and EPS is negative.</w:t>
      </w:r>
    </w:p>
    <w:p w:rsidR="00932959" w:rsidRPr="006C002A" w:rsidRDefault="00932959" w:rsidP="00932959">
      <w:pPr>
        <w:autoSpaceDE w:val="0"/>
        <w:autoSpaceDN w:val="0"/>
        <w:adjustRightInd w:val="0"/>
        <w:spacing w:after="0" w:line="360" w:lineRule="auto"/>
        <w:jc w:val="both"/>
        <w:rPr>
          <w:rFonts w:ascii="Times New Roman" w:eastAsia="SegoeUI" w:hAnsi="Times New Roman" w:cs="Times New Roman"/>
          <w:sz w:val="24"/>
          <w:szCs w:val="24"/>
          <w:lang w:val="en-US"/>
        </w:rPr>
      </w:pPr>
    </w:p>
    <w:p w:rsidR="00932959" w:rsidRPr="00932959" w:rsidRDefault="00932959" w:rsidP="00932959">
      <w:pPr>
        <w:autoSpaceDE w:val="0"/>
        <w:autoSpaceDN w:val="0"/>
        <w:adjustRightInd w:val="0"/>
        <w:spacing w:after="0" w:line="240" w:lineRule="auto"/>
        <w:rPr>
          <w:rFonts w:ascii="Times New Roman" w:eastAsia="SegoeUI" w:hAnsi="Times New Roman" w:cs="Times New Roman"/>
          <w:sz w:val="24"/>
          <w:szCs w:val="24"/>
          <w:lang w:val="en-US"/>
        </w:rPr>
      </w:pPr>
      <w:r w:rsidRPr="00932959">
        <w:rPr>
          <w:rFonts w:ascii="Times New Roman" w:eastAsia="SegoeUI" w:hAnsi="Times New Roman" w:cs="Times New Roman"/>
          <w:b/>
          <w:bCs/>
          <w:sz w:val="24"/>
          <w:szCs w:val="24"/>
          <w:lang w:val="en-US"/>
        </w:rPr>
        <w:t xml:space="preserve">Situation 1: </w:t>
      </w:r>
      <w:r w:rsidRPr="00932959">
        <w:rPr>
          <w:rFonts w:ascii="Times New Roman" w:eastAsia="SegoeUI" w:hAnsi="Times New Roman" w:cs="Times New Roman"/>
          <w:sz w:val="24"/>
          <w:szCs w:val="24"/>
          <w:lang w:val="en-US"/>
        </w:rPr>
        <w:t>No Fixed Interest Charges</w:t>
      </w:r>
    </w:p>
    <w:p w:rsidR="00932959" w:rsidRDefault="00932959" w:rsidP="00932959">
      <w:pPr>
        <w:autoSpaceDE w:val="0"/>
        <w:autoSpaceDN w:val="0"/>
        <w:adjustRightInd w:val="0"/>
        <w:spacing w:after="0" w:line="240" w:lineRule="auto"/>
        <w:rPr>
          <w:rFonts w:ascii="SegoeUI" w:eastAsia="SegoeUI" w:cs="SegoeUI"/>
          <w:lang w:val="en-US"/>
        </w:rPr>
      </w:pPr>
    </w:p>
    <w:p w:rsidR="00932959" w:rsidRPr="004A407B" w:rsidRDefault="00932959" w:rsidP="00932959">
      <w:pPr>
        <w:autoSpaceDE w:val="0"/>
        <w:autoSpaceDN w:val="0"/>
        <w:adjustRightInd w:val="0"/>
        <w:spacing w:after="0" w:line="240" w:lineRule="auto"/>
        <w:ind w:firstLine="720"/>
        <w:rPr>
          <w:rFonts w:ascii="SegoeUI-Bold" w:hAnsi="SegoeUI-Bold" w:cs="SegoeUI-Bold"/>
          <w:b/>
          <w:bCs/>
          <w:lang w:val="en-US"/>
        </w:rPr>
      </w:pPr>
      <w:r w:rsidRPr="004A407B">
        <w:rPr>
          <w:rFonts w:ascii="SegoeUI-Bold" w:hAnsi="SegoeUI-Bold" w:cs="SegoeUI-Bold"/>
          <w:b/>
          <w:bCs/>
          <w:lang w:val="en-US"/>
        </w:rPr>
        <w:t xml:space="preserve">Particulars </w:t>
      </w:r>
      <w:r>
        <w:rPr>
          <w:rFonts w:ascii="SegoeUI-Bold" w:hAnsi="SegoeUI-Bold" w:cs="SegoeUI-Bold"/>
          <w:b/>
          <w:bCs/>
          <w:lang w:val="en-US"/>
        </w:rPr>
        <w:tab/>
        <w:t xml:space="preserve">   </w:t>
      </w:r>
      <w:r w:rsidRPr="004A407B">
        <w:rPr>
          <w:rFonts w:ascii="SegoeUI-Bold" w:hAnsi="SegoeUI-Bold" w:cs="SegoeUI-Bold"/>
          <w:b/>
          <w:bCs/>
          <w:lang w:val="en-US"/>
        </w:rPr>
        <w:t xml:space="preserve">X </w:t>
      </w:r>
      <w:r>
        <w:rPr>
          <w:rFonts w:ascii="SegoeUI-Bold" w:hAnsi="SegoeUI-Bold" w:cs="SegoeUI-Bold"/>
          <w:b/>
          <w:bCs/>
          <w:lang w:val="en-US"/>
        </w:rPr>
        <w:tab/>
      </w:r>
      <w:r>
        <w:rPr>
          <w:rFonts w:ascii="SegoeUI-Bold" w:hAnsi="SegoeUI-Bold" w:cs="SegoeUI-Bold"/>
          <w:b/>
          <w:bCs/>
          <w:lang w:val="en-US"/>
        </w:rPr>
        <w:tab/>
      </w:r>
      <w:r w:rsidRPr="004A407B">
        <w:rPr>
          <w:rFonts w:ascii="SegoeUI-Bold" w:hAnsi="SegoeUI-Bold" w:cs="SegoeUI-Bold"/>
          <w:b/>
          <w:bCs/>
          <w:lang w:val="en-US"/>
        </w:rPr>
        <w:t>Y</w:t>
      </w:r>
    </w:p>
    <w:p w:rsidR="00932959" w:rsidRDefault="00932959" w:rsidP="00932959">
      <w:pPr>
        <w:autoSpaceDE w:val="0"/>
        <w:autoSpaceDN w:val="0"/>
        <w:adjustRightInd w:val="0"/>
        <w:spacing w:after="0" w:line="240" w:lineRule="auto"/>
        <w:rPr>
          <w:rFonts w:ascii="RupeeForadian" w:hAnsi="RupeeForadian" w:cs="RupeeForadian"/>
          <w:color w:val="00FF00"/>
          <w:lang w:val="en-US"/>
        </w:rPr>
      </w:pPr>
      <w:r>
        <w:rPr>
          <w:rFonts w:ascii="RupeeForadian" w:hAnsi="RupeeForadian" w:cs="RupeeForadian"/>
          <w:color w:val="00FF00"/>
          <w:lang w:val="en-US"/>
        </w:rPr>
        <w:t>` `</w:t>
      </w:r>
    </w:p>
    <w:p w:rsidR="00932959" w:rsidRPr="004A407B" w:rsidRDefault="00932959" w:rsidP="00932959">
      <w:pPr>
        <w:autoSpaceDE w:val="0"/>
        <w:autoSpaceDN w:val="0"/>
        <w:adjustRightInd w:val="0"/>
        <w:spacing w:after="0" w:line="360" w:lineRule="auto"/>
        <w:ind w:firstLine="720"/>
        <w:jc w:val="both"/>
        <w:rPr>
          <w:rFonts w:ascii="Times New Roman" w:eastAsia="SegoeUI" w:hAnsi="Times New Roman" w:cs="Times New Roman"/>
          <w:color w:val="000000"/>
          <w:sz w:val="24"/>
          <w:szCs w:val="24"/>
          <w:lang w:val="en-US"/>
        </w:rPr>
      </w:pPr>
      <w:r w:rsidRPr="004A407B">
        <w:rPr>
          <w:rFonts w:ascii="Times New Roman" w:eastAsia="SegoeUI" w:hAnsi="Times New Roman" w:cs="Times New Roman"/>
          <w:color w:val="000000"/>
          <w:sz w:val="24"/>
          <w:szCs w:val="24"/>
          <w:lang w:val="en-US"/>
        </w:rPr>
        <w:t xml:space="preserve">EBIT </w:t>
      </w:r>
      <w:r>
        <w:rPr>
          <w:rFonts w:ascii="Times New Roman" w:eastAsia="SegoeUI" w:hAnsi="Times New Roman" w:cs="Times New Roman"/>
          <w:color w:val="000000"/>
          <w:sz w:val="24"/>
          <w:szCs w:val="24"/>
          <w:lang w:val="en-US"/>
        </w:rPr>
        <w:tab/>
      </w:r>
      <w:r>
        <w:rPr>
          <w:rFonts w:ascii="Times New Roman" w:eastAsia="SegoeUI" w:hAnsi="Times New Roman" w:cs="Times New Roman"/>
          <w:color w:val="000000"/>
          <w:sz w:val="24"/>
          <w:szCs w:val="24"/>
          <w:lang w:val="en-US"/>
        </w:rPr>
        <w:tab/>
      </w:r>
      <w:r w:rsidRPr="004A407B">
        <w:rPr>
          <w:rFonts w:ascii="Times New Roman" w:eastAsia="SegoeUI" w:hAnsi="Times New Roman" w:cs="Times New Roman"/>
          <w:color w:val="000000"/>
          <w:sz w:val="24"/>
          <w:szCs w:val="24"/>
          <w:lang w:val="en-US"/>
        </w:rPr>
        <w:t xml:space="preserve">100,000 </w:t>
      </w:r>
      <w:r>
        <w:rPr>
          <w:rFonts w:ascii="Times New Roman" w:eastAsia="SegoeUI" w:hAnsi="Times New Roman" w:cs="Times New Roman"/>
          <w:color w:val="000000"/>
          <w:sz w:val="24"/>
          <w:szCs w:val="24"/>
          <w:lang w:val="en-US"/>
        </w:rPr>
        <w:tab/>
      </w:r>
      <w:r w:rsidRPr="004A407B">
        <w:rPr>
          <w:rFonts w:ascii="Times New Roman" w:eastAsia="SegoeUI" w:hAnsi="Times New Roman" w:cs="Times New Roman"/>
          <w:color w:val="000000"/>
          <w:sz w:val="24"/>
          <w:szCs w:val="24"/>
          <w:lang w:val="en-US"/>
        </w:rPr>
        <w:t>150,000</w:t>
      </w:r>
    </w:p>
    <w:p w:rsidR="00932959" w:rsidRPr="004A407B" w:rsidRDefault="00932959" w:rsidP="00932959">
      <w:pPr>
        <w:autoSpaceDE w:val="0"/>
        <w:autoSpaceDN w:val="0"/>
        <w:adjustRightInd w:val="0"/>
        <w:spacing w:after="0" w:line="360" w:lineRule="auto"/>
        <w:ind w:firstLine="720"/>
        <w:jc w:val="both"/>
        <w:rPr>
          <w:rFonts w:ascii="Times New Roman" w:eastAsia="SegoeUI" w:hAnsi="Times New Roman" w:cs="Times New Roman"/>
          <w:color w:val="000000"/>
          <w:sz w:val="24"/>
          <w:szCs w:val="24"/>
          <w:lang w:val="en-US"/>
        </w:rPr>
      </w:pPr>
      <w:r w:rsidRPr="004A407B">
        <w:rPr>
          <w:rFonts w:ascii="Times New Roman" w:eastAsia="SegoeUI" w:hAnsi="Times New Roman" w:cs="Times New Roman"/>
          <w:color w:val="000000"/>
          <w:sz w:val="24"/>
          <w:szCs w:val="24"/>
          <w:lang w:val="en-US"/>
        </w:rPr>
        <w:t xml:space="preserve">Tax @ 50% </w:t>
      </w:r>
      <w:r>
        <w:rPr>
          <w:rFonts w:ascii="Times New Roman" w:eastAsia="SegoeUI" w:hAnsi="Times New Roman" w:cs="Times New Roman"/>
          <w:color w:val="000000"/>
          <w:sz w:val="24"/>
          <w:szCs w:val="24"/>
          <w:lang w:val="en-US"/>
        </w:rPr>
        <w:tab/>
      </w:r>
      <w:r w:rsidRPr="004A407B">
        <w:rPr>
          <w:rFonts w:ascii="Times New Roman" w:eastAsia="SegoeUI" w:hAnsi="Times New Roman" w:cs="Times New Roman"/>
          <w:color w:val="000000"/>
          <w:sz w:val="24"/>
          <w:szCs w:val="24"/>
          <w:lang w:val="en-US"/>
        </w:rPr>
        <w:t xml:space="preserve">50,000 </w:t>
      </w:r>
      <w:r>
        <w:rPr>
          <w:rFonts w:ascii="Times New Roman" w:eastAsia="SegoeUI" w:hAnsi="Times New Roman" w:cs="Times New Roman"/>
          <w:color w:val="000000"/>
          <w:sz w:val="24"/>
          <w:szCs w:val="24"/>
          <w:lang w:val="en-US"/>
        </w:rPr>
        <w:t xml:space="preserve">             </w:t>
      </w:r>
      <w:r w:rsidRPr="004A407B">
        <w:rPr>
          <w:rFonts w:ascii="Times New Roman" w:eastAsia="SegoeUI" w:hAnsi="Times New Roman" w:cs="Times New Roman"/>
          <w:color w:val="000000"/>
          <w:sz w:val="24"/>
          <w:szCs w:val="24"/>
          <w:lang w:val="en-US"/>
        </w:rPr>
        <w:t>75,000</w:t>
      </w:r>
    </w:p>
    <w:p w:rsidR="00932959" w:rsidRPr="004A407B" w:rsidRDefault="00932959" w:rsidP="00932959">
      <w:pPr>
        <w:autoSpaceDE w:val="0"/>
        <w:autoSpaceDN w:val="0"/>
        <w:adjustRightInd w:val="0"/>
        <w:spacing w:after="0" w:line="360" w:lineRule="auto"/>
        <w:ind w:firstLine="720"/>
        <w:jc w:val="both"/>
        <w:rPr>
          <w:rFonts w:ascii="Times New Roman" w:eastAsia="SegoeUI" w:hAnsi="Times New Roman" w:cs="Times New Roman"/>
          <w:color w:val="000000"/>
          <w:sz w:val="24"/>
          <w:szCs w:val="24"/>
          <w:lang w:val="en-US"/>
        </w:rPr>
      </w:pPr>
      <w:r w:rsidRPr="004A407B">
        <w:rPr>
          <w:rFonts w:ascii="Times New Roman" w:eastAsia="SegoeUI" w:hAnsi="Times New Roman" w:cs="Times New Roman"/>
          <w:color w:val="000000"/>
          <w:sz w:val="24"/>
          <w:szCs w:val="24"/>
          <w:lang w:val="en-US"/>
        </w:rPr>
        <w:t xml:space="preserve">PAT </w:t>
      </w:r>
      <w:r>
        <w:rPr>
          <w:rFonts w:ascii="Times New Roman" w:eastAsia="SegoeUI" w:hAnsi="Times New Roman" w:cs="Times New Roman"/>
          <w:color w:val="000000"/>
          <w:sz w:val="24"/>
          <w:szCs w:val="24"/>
          <w:lang w:val="en-US"/>
        </w:rPr>
        <w:tab/>
      </w:r>
      <w:r>
        <w:rPr>
          <w:rFonts w:ascii="Times New Roman" w:eastAsia="SegoeUI" w:hAnsi="Times New Roman" w:cs="Times New Roman"/>
          <w:color w:val="000000"/>
          <w:sz w:val="24"/>
          <w:szCs w:val="24"/>
          <w:lang w:val="en-US"/>
        </w:rPr>
        <w:tab/>
      </w:r>
      <w:r w:rsidRPr="004A407B">
        <w:rPr>
          <w:rFonts w:ascii="Times New Roman" w:eastAsia="SegoeUI" w:hAnsi="Times New Roman" w:cs="Times New Roman"/>
          <w:color w:val="000000"/>
          <w:sz w:val="24"/>
          <w:szCs w:val="24"/>
          <w:lang w:val="en-US"/>
        </w:rPr>
        <w:t xml:space="preserve">50,000 </w:t>
      </w:r>
      <w:r>
        <w:rPr>
          <w:rFonts w:ascii="Times New Roman" w:eastAsia="SegoeUI" w:hAnsi="Times New Roman" w:cs="Times New Roman"/>
          <w:color w:val="000000"/>
          <w:sz w:val="24"/>
          <w:szCs w:val="24"/>
          <w:lang w:val="en-US"/>
        </w:rPr>
        <w:tab/>
      </w:r>
      <w:r w:rsidRPr="004A407B">
        <w:rPr>
          <w:rFonts w:ascii="Times New Roman" w:eastAsia="SegoeUI" w:hAnsi="Times New Roman" w:cs="Times New Roman"/>
          <w:color w:val="000000"/>
          <w:sz w:val="24"/>
          <w:szCs w:val="24"/>
          <w:lang w:val="en-US"/>
        </w:rPr>
        <w:t>75,000</w:t>
      </w:r>
    </w:p>
    <w:p w:rsidR="00932959" w:rsidRPr="004A407B" w:rsidRDefault="00932959" w:rsidP="00932959">
      <w:pPr>
        <w:autoSpaceDE w:val="0"/>
        <w:autoSpaceDN w:val="0"/>
        <w:adjustRightInd w:val="0"/>
        <w:spacing w:after="0" w:line="360" w:lineRule="auto"/>
        <w:ind w:firstLine="720"/>
        <w:jc w:val="both"/>
        <w:rPr>
          <w:rFonts w:ascii="Times New Roman" w:eastAsia="SegoeUI" w:hAnsi="Times New Roman" w:cs="Times New Roman"/>
          <w:color w:val="000000"/>
          <w:sz w:val="24"/>
          <w:szCs w:val="24"/>
          <w:lang w:val="en-US"/>
        </w:rPr>
      </w:pPr>
      <w:r w:rsidRPr="004A407B">
        <w:rPr>
          <w:rFonts w:ascii="Times New Roman" w:eastAsia="SegoeUI" w:hAnsi="Times New Roman" w:cs="Times New Roman"/>
          <w:color w:val="000000"/>
          <w:sz w:val="24"/>
          <w:szCs w:val="24"/>
          <w:lang w:val="en-US"/>
        </w:rPr>
        <w:t xml:space="preserve">No. of share </w:t>
      </w:r>
      <w:r>
        <w:rPr>
          <w:rFonts w:ascii="Times New Roman" w:eastAsia="SegoeUI" w:hAnsi="Times New Roman" w:cs="Times New Roman"/>
          <w:color w:val="000000"/>
          <w:sz w:val="24"/>
          <w:szCs w:val="24"/>
          <w:lang w:val="en-US"/>
        </w:rPr>
        <w:tab/>
      </w:r>
      <w:r w:rsidRPr="004A407B">
        <w:rPr>
          <w:rFonts w:ascii="Times New Roman" w:eastAsia="SegoeUI" w:hAnsi="Times New Roman" w:cs="Times New Roman"/>
          <w:color w:val="000000"/>
          <w:sz w:val="24"/>
          <w:szCs w:val="24"/>
          <w:lang w:val="en-US"/>
        </w:rPr>
        <w:t xml:space="preserve">10,000 </w:t>
      </w:r>
      <w:r>
        <w:rPr>
          <w:rFonts w:ascii="Times New Roman" w:eastAsia="SegoeUI" w:hAnsi="Times New Roman" w:cs="Times New Roman"/>
          <w:color w:val="000000"/>
          <w:sz w:val="24"/>
          <w:szCs w:val="24"/>
          <w:lang w:val="en-US"/>
        </w:rPr>
        <w:tab/>
      </w:r>
      <w:r w:rsidRPr="004A407B">
        <w:rPr>
          <w:rFonts w:ascii="Times New Roman" w:eastAsia="SegoeUI" w:hAnsi="Times New Roman" w:cs="Times New Roman"/>
          <w:color w:val="000000"/>
          <w:sz w:val="24"/>
          <w:szCs w:val="24"/>
          <w:lang w:val="en-US"/>
        </w:rPr>
        <w:t>10,000</w:t>
      </w:r>
    </w:p>
    <w:p w:rsidR="00932959" w:rsidRDefault="00932959" w:rsidP="00932959">
      <w:pPr>
        <w:autoSpaceDE w:val="0"/>
        <w:autoSpaceDN w:val="0"/>
        <w:adjustRightInd w:val="0"/>
        <w:spacing w:after="0" w:line="360" w:lineRule="auto"/>
        <w:ind w:firstLine="720"/>
        <w:jc w:val="both"/>
        <w:rPr>
          <w:rFonts w:ascii="SegoeUI" w:eastAsia="SegoeUI" w:hAnsi="SegoeUI-Bold" w:cs="SegoeUI"/>
          <w:color w:val="000000"/>
          <w:lang w:val="en-US"/>
        </w:rPr>
      </w:pPr>
      <w:r w:rsidRPr="004A407B">
        <w:rPr>
          <w:rFonts w:ascii="Times New Roman" w:eastAsia="SegoeUI" w:hAnsi="Times New Roman" w:cs="Times New Roman"/>
          <w:color w:val="000000"/>
          <w:sz w:val="24"/>
          <w:szCs w:val="24"/>
          <w:lang w:val="en-US"/>
        </w:rPr>
        <w:t xml:space="preserve">EPS </w:t>
      </w:r>
      <w:r>
        <w:rPr>
          <w:rFonts w:ascii="Times New Roman" w:eastAsia="SegoeUI" w:hAnsi="Times New Roman" w:cs="Times New Roman"/>
          <w:color w:val="000000"/>
          <w:sz w:val="24"/>
          <w:szCs w:val="24"/>
          <w:lang w:val="en-US"/>
        </w:rPr>
        <w:tab/>
      </w:r>
      <w:r>
        <w:rPr>
          <w:rFonts w:ascii="Times New Roman" w:eastAsia="SegoeUI" w:hAnsi="Times New Roman" w:cs="Times New Roman"/>
          <w:color w:val="000000"/>
          <w:sz w:val="24"/>
          <w:szCs w:val="24"/>
          <w:lang w:val="en-US"/>
        </w:rPr>
        <w:tab/>
        <w:t xml:space="preserve">       </w:t>
      </w:r>
      <w:r w:rsidRPr="004A407B">
        <w:rPr>
          <w:rFonts w:ascii="Times New Roman" w:eastAsia="SegoeUI" w:hAnsi="Times New Roman" w:cs="Times New Roman"/>
          <w:color w:val="000000"/>
          <w:sz w:val="24"/>
          <w:szCs w:val="24"/>
          <w:lang w:val="en-US"/>
        </w:rPr>
        <w:t xml:space="preserve">5 </w:t>
      </w:r>
      <w:r>
        <w:rPr>
          <w:rFonts w:ascii="Times New Roman" w:eastAsia="SegoeUI" w:hAnsi="Times New Roman" w:cs="Times New Roman"/>
          <w:color w:val="000000"/>
          <w:sz w:val="24"/>
          <w:szCs w:val="24"/>
          <w:lang w:val="en-US"/>
        </w:rPr>
        <w:tab/>
      </w:r>
      <w:r>
        <w:rPr>
          <w:rFonts w:ascii="Times New Roman" w:eastAsia="SegoeUI" w:hAnsi="Times New Roman" w:cs="Times New Roman"/>
          <w:color w:val="000000"/>
          <w:sz w:val="24"/>
          <w:szCs w:val="24"/>
          <w:lang w:val="en-US"/>
        </w:rPr>
        <w:tab/>
        <w:t xml:space="preserve">     </w:t>
      </w:r>
      <w:r w:rsidRPr="004A407B">
        <w:rPr>
          <w:rFonts w:ascii="Times New Roman" w:eastAsia="SegoeUI" w:hAnsi="Times New Roman" w:cs="Times New Roman"/>
          <w:color w:val="000000"/>
          <w:sz w:val="24"/>
          <w:szCs w:val="24"/>
          <w:lang w:val="en-US"/>
        </w:rPr>
        <w:t>7.5</w:t>
      </w:r>
    </w:p>
    <w:p w:rsidR="00932959" w:rsidRDefault="00932959" w:rsidP="00932959">
      <w:pPr>
        <w:autoSpaceDE w:val="0"/>
        <w:autoSpaceDN w:val="0"/>
        <w:adjustRightInd w:val="0"/>
        <w:spacing w:after="0" w:line="240" w:lineRule="auto"/>
        <w:rPr>
          <w:rFonts w:ascii="SegoeUI" w:eastAsia="SegoeUI" w:hAnsi="SegoeUI-Bold" w:cs="SegoeUI"/>
          <w:color w:val="000000"/>
          <w:lang w:val="en-US"/>
        </w:rPr>
      </w:pPr>
    </w:p>
    <w:p w:rsidR="00932959" w:rsidRDefault="00932959" w:rsidP="00932959">
      <w:pPr>
        <w:autoSpaceDE w:val="0"/>
        <w:autoSpaceDN w:val="0"/>
        <w:adjustRightInd w:val="0"/>
        <w:spacing w:after="0" w:line="240" w:lineRule="auto"/>
        <w:rPr>
          <w:rFonts w:ascii="SegoeUI" w:eastAsia="SegoeUI" w:hAnsi="SegoeUI-Bold" w:cs="SegoeUI"/>
          <w:color w:val="000000"/>
          <w:lang w:val="en-US"/>
        </w:rPr>
      </w:pPr>
    </w:p>
    <w:p w:rsidR="00932959" w:rsidRPr="00525CA4" w:rsidRDefault="00932959" w:rsidP="00932959">
      <w:pPr>
        <w:autoSpaceDE w:val="0"/>
        <w:autoSpaceDN w:val="0"/>
        <w:adjustRightInd w:val="0"/>
        <w:spacing w:after="0" w:line="360" w:lineRule="auto"/>
        <w:jc w:val="both"/>
        <w:rPr>
          <w:rFonts w:ascii="Times New Roman" w:eastAsia="SegoeUI" w:hAnsi="Times New Roman" w:cs="Times New Roman"/>
          <w:sz w:val="24"/>
          <w:szCs w:val="24"/>
          <w:lang w:val="en-US"/>
        </w:rPr>
      </w:pPr>
      <w:r w:rsidRPr="00525CA4">
        <w:rPr>
          <w:rFonts w:ascii="Times New Roman" w:eastAsia="SegoeUI" w:hAnsi="Times New Roman" w:cs="Times New Roman"/>
          <w:sz w:val="24"/>
          <w:szCs w:val="24"/>
          <w:lang w:val="en-US"/>
        </w:rPr>
        <w:t>Degree of Finance Leverage (</w:t>
      </w:r>
      <w:proofErr w:type="spellStart"/>
      <w:r w:rsidRPr="00525CA4">
        <w:rPr>
          <w:rFonts w:ascii="Times New Roman" w:eastAsia="SegoeUI" w:hAnsi="Times New Roman" w:cs="Times New Roman"/>
          <w:sz w:val="24"/>
          <w:szCs w:val="24"/>
          <w:lang w:val="en-US"/>
        </w:rPr>
        <w:t>DFL</w:t>
      </w:r>
      <w:proofErr w:type="spellEnd"/>
      <w:r w:rsidRPr="00525CA4">
        <w:rPr>
          <w:rFonts w:ascii="Times New Roman" w:eastAsia="SegoeUI" w:hAnsi="Times New Roman" w:cs="Times New Roman"/>
          <w:sz w:val="24"/>
          <w:szCs w:val="24"/>
          <w:lang w:val="en-US"/>
        </w:rPr>
        <w:t>) = Change in EPS/ Change in EBIT 50</w:t>
      </w:r>
      <w:proofErr w:type="gramStart"/>
      <w:r w:rsidRPr="00525CA4">
        <w:rPr>
          <w:rFonts w:ascii="Times New Roman" w:eastAsia="SegoeUI" w:hAnsi="Times New Roman" w:cs="Times New Roman"/>
          <w:sz w:val="24"/>
          <w:szCs w:val="24"/>
          <w:lang w:val="en-US"/>
        </w:rPr>
        <w:t>%</w:t>
      </w:r>
      <w:r>
        <w:rPr>
          <w:rFonts w:ascii="Times New Roman" w:eastAsia="SegoeUI" w:hAnsi="Times New Roman" w:cs="Times New Roman"/>
          <w:sz w:val="24"/>
          <w:szCs w:val="24"/>
          <w:lang w:val="en-US"/>
        </w:rPr>
        <w:t xml:space="preserve"> </w:t>
      </w:r>
      <w:r w:rsidRPr="00525CA4">
        <w:rPr>
          <w:rFonts w:ascii="Times New Roman" w:eastAsia="SegoeUI" w:hAnsi="Times New Roman" w:cs="Times New Roman"/>
          <w:sz w:val="24"/>
          <w:szCs w:val="24"/>
          <w:lang w:val="en-US"/>
        </w:rPr>
        <w:t xml:space="preserve"> =</w:t>
      </w:r>
      <w:proofErr w:type="gramEnd"/>
      <w:r w:rsidRPr="00525CA4">
        <w:rPr>
          <w:rFonts w:ascii="Times New Roman" w:eastAsia="SegoeUI" w:hAnsi="Times New Roman" w:cs="Times New Roman"/>
          <w:sz w:val="24"/>
          <w:szCs w:val="24"/>
          <w:lang w:val="en-US"/>
        </w:rPr>
        <w:t xml:space="preserve"> 50% =1</w:t>
      </w:r>
    </w:p>
    <w:p w:rsidR="00932959" w:rsidRPr="00525CA4" w:rsidRDefault="00932959" w:rsidP="00932959">
      <w:pPr>
        <w:autoSpaceDE w:val="0"/>
        <w:autoSpaceDN w:val="0"/>
        <w:adjustRightInd w:val="0"/>
        <w:spacing w:after="0" w:line="360" w:lineRule="auto"/>
        <w:jc w:val="both"/>
        <w:rPr>
          <w:rFonts w:ascii="Times New Roman" w:eastAsia="SegoeUI" w:hAnsi="Times New Roman" w:cs="Times New Roman"/>
          <w:sz w:val="24"/>
          <w:szCs w:val="24"/>
          <w:lang w:val="en-US"/>
        </w:rPr>
      </w:pPr>
    </w:p>
    <w:p w:rsidR="00932959" w:rsidRDefault="00932959" w:rsidP="00932959">
      <w:pPr>
        <w:autoSpaceDE w:val="0"/>
        <w:autoSpaceDN w:val="0"/>
        <w:adjustRightInd w:val="0"/>
        <w:spacing w:after="0" w:line="240" w:lineRule="auto"/>
        <w:rPr>
          <w:rFonts w:ascii="SegoeUI" w:eastAsia="SegoeUI" w:cs="SegoeUI"/>
          <w:lang w:val="en-US"/>
        </w:rPr>
      </w:pPr>
    </w:p>
    <w:p w:rsidR="00932959" w:rsidRPr="0011452F" w:rsidRDefault="00932959" w:rsidP="00932959">
      <w:pPr>
        <w:autoSpaceDE w:val="0"/>
        <w:autoSpaceDN w:val="0"/>
        <w:adjustRightInd w:val="0"/>
        <w:spacing w:after="0" w:line="360" w:lineRule="auto"/>
        <w:jc w:val="both"/>
        <w:rPr>
          <w:rFonts w:ascii="Times New Roman" w:eastAsia="SegoeUI" w:hAnsi="Times New Roman" w:cs="Times New Roman"/>
          <w:sz w:val="24"/>
          <w:szCs w:val="24"/>
          <w:lang w:val="en-US"/>
        </w:rPr>
      </w:pPr>
      <w:r>
        <w:rPr>
          <w:rFonts w:ascii="Times New Roman" w:hAnsi="Times New Roman" w:cs="Times New Roman"/>
          <w:b/>
          <w:bCs/>
          <w:sz w:val="24"/>
          <w:szCs w:val="24"/>
          <w:lang w:val="en-US"/>
        </w:rPr>
        <w:t>Situation 2</w:t>
      </w:r>
      <w:r w:rsidRPr="0011452F">
        <w:rPr>
          <w:rFonts w:ascii="Times New Roman" w:hAnsi="Times New Roman" w:cs="Times New Roman"/>
          <w:b/>
          <w:bCs/>
          <w:sz w:val="24"/>
          <w:szCs w:val="24"/>
          <w:lang w:val="en-US"/>
        </w:rPr>
        <w:t xml:space="preserve">: </w:t>
      </w:r>
      <w:r w:rsidRPr="0011452F">
        <w:rPr>
          <w:rFonts w:ascii="Times New Roman" w:eastAsia="SegoeUI" w:hAnsi="Times New Roman" w:cs="Times New Roman"/>
          <w:sz w:val="24"/>
          <w:szCs w:val="24"/>
          <w:lang w:val="en-US"/>
        </w:rPr>
        <w:t>Positive Financial Leverage</w:t>
      </w:r>
    </w:p>
    <w:p w:rsidR="00932959" w:rsidRPr="0011452F" w:rsidRDefault="00932959" w:rsidP="00932959">
      <w:pPr>
        <w:autoSpaceDE w:val="0"/>
        <w:autoSpaceDN w:val="0"/>
        <w:adjustRightInd w:val="0"/>
        <w:spacing w:after="0" w:line="360" w:lineRule="auto"/>
        <w:ind w:firstLine="720"/>
        <w:jc w:val="both"/>
        <w:rPr>
          <w:rFonts w:ascii="Times New Roman" w:eastAsia="SegoeUI" w:hAnsi="Times New Roman" w:cs="Times New Roman"/>
          <w:sz w:val="24"/>
          <w:szCs w:val="24"/>
          <w:lang w:val="en-US"/>
        </w:rPr>
      </w:pPr>
      <w:r w:rsidRPr="0011452F">
        <w:rPr>
          <w:rFonts w:ascii="Times New Roman" w:eastAsia="SegoeUI" w:hAnsi="Times New Roman" w:cs="Times New Roman"/>
          <w:sz w:val="24"/>
          <w:szCs w:val="24"/>
          <w:lang w:val="en-US"/>
        </w:rPr>
        <w:t xml:space="preserve">Particular </w:t>
      </w:r>
      <w:r>
        <w:rPr>
          <w:rFonts w:ascii="Times New Roman" w:eastAsia="SegoeUI" w:hAnsi="Times New Roman" w:cs="Times New Roman"/>
          <w:sz w:val="24"/>
          <w:szCs w:val="24"/>
          <w:lang w:val="en-US"/>
        </w:rPr>
        <w:tab/>
      </w:r>
      <w:r w:rsidRPr="0011452F">
        <w:rPr>
          <w:rFonts w:ascii="Times New Roman" w:eastAsia="SegoeUI" w:hAnsi="Times New Roman" w:cs="Times New Roman"/>
          <w:sz w:val="24"/>
          <w:szCs w:val="24"/>
          <w:lang w:val="en-US"/>
        </w:rPr>
        <w:t>M</w:t>
      </w:r>
      <w:r>
        <w:rPr>
          <w:rFonts w:ascii="Times New Roman" w:eastAsia="SegoeUI" w:hAnsi="Times New Roman" w:cs="Times New Roman"/>
          <w:sz w:val="24"/>
          <w:szCs w:val="24"/>
          <w:lang w:val="en-US"/>
        </w:rPr>
        <w:tab/>
      </w:r>
      <w:r>
        <w:rPr>
          <w:rFonts w:ascii="Times New Roman" w:eastAsia="SegoeUI" w:hAnsi="Times New Roman" w:cs="Times New Roman"/>
          <w:sz w:val="24"/>
          <w:szCs w:val="24"/>
          <w:lang w:val="en-US"/>
        </w:rPr>
        <w:tab/>
      </w:r>
      <w:r w:rsidRPr="0011452F">
        <w:rPr>
          <w:rFonts w:ascii="Times New Roman" w:eastAsia="SegoeUI" w:hAnsi="Times New Roman" w:cs="Times New Roman"/>
          <w:sz w:val="24"/>
          <w:szCs w:val="24"/>
          <w:lang w:val="en-US"/>
        </w:rPr>
        <w:t xml:space="preserve"> N</w:t>
      </w:r>
    </w:p>
    <w:p w:rsidR="00932959" w:rsidRPr="0011452F" w:rsidRDefault="00932959" w:rsidP="00932959">
      <w:pPr>
        <w:autoSpaceDE w:val="0"/>
        <w:autoSpaceDN w:val="0"/>
        <w:adjustRightInd w:val="0"/>
        <w:spacing w:after="0" w:line="360" w:lineRule="auto"/>
        <w:ind w:firstLine="720"/>
        <w:jc w:val="both"/>
        <w:rPr>
          <w:rFonts w:ascii="Times New Roman" w:eastAsia="SegoeUI" w:hAnsi="Times New Roman" w:cs="Times New Roman"/>
          <w:color w:val="000000"/>
          <w:sz w:val="24"/>
          <w:szCs w:val="24"/>
          <w:lang w:val="en-US"/>
        </w:rPr>
      </w:pPr>
      <w:r>
        <w:rPr>
          <w:rFonts w:ascii="Times New Roman" w:eastAsia="SegoeUI" w:hAnsi="Times New Roman" w:cs="Times New Roman"/>
          <w:color w:val="000000"/>
          <w:sz w:val="24"/>
          <w:szCs w:val="24"/>
          <w:lang w:val="en-US"/>
        </w:rPr>
        <w:t xml:space="preserve">EBIT </w:t>
      </w:r>
      <w:r>
        <w:rPr>
          <w:rFonts w:ascii="Times New Roman" w:eastAsia="SegoeUI" w:hAnsi="Times New Roman" w:cs="Times New Roman"/>
          <w:color w:val="000000"/>
          <w:sz w:val="24"/>
          <w:szCs w:val="24"/>
          <w:lang w:val="en-US"/>
        </w:rPr>
        <w:tab/>
      </w:r>
      <w:r>
        <w:rPr>
          <w:rFonts w:ascii="Times New Roman" w:eastAsia="SegoeUI" w:hAnsi="Times New Roman" w:cs="Times New Roman"/>
          <w:color w:val="000000"/>
          <w:sz w:val="24"/>
          <w:szCs w:val="24"/>
          <w:lang w:val="en-US"/>
        </w:rPr>
        <w:tab/>
        <w:t xml:space="preserve">100,000 </w:t>
      </w:r>
      <w:r>
        <w:rPr>
          <w:rFonts w:ascii="Times New Roman" w:eastAsia="SegoeUI" w:hAnsi="Times New Roman" w:cs="Times New Roman"/>
          <w:color w:val="000000"/>
          <w:sz w:val="24"/>
          <w:szCs w:val="24"/>
          <w:lang w:val="en-US"/>
        </w:rPr>
        <w:tab/>
        <w:t>1</w:t>
      </w:r>
      <w:r w:rsidRPr="0011452F">
        <w:rPr>
          <w:rFonts w:ascii="Times New Roman" w:eastAsia="SegoeUI" w:hAnsi="Times New Roman" w:cs="Times New Roman"/>
          <w:color w:val="000000"/>
          <w:sz w:val="24"/>
          <w:szCs w:val="24"/>
          <w:lang w:val="en-US"/>
        </w:rPr>
        <w:t>50,000</w:t>
      </w:r>
    </w:p>
    <w:p w:rsidR="00932959" w:rsidRPr="0011452F" w:rsidRDefault="00932959" w:rsidP="00932959">
      <w:pPr>
        <w:autoSpaceDE w:val="0"/>
        <w:autoSpaceDN w:val="0"/>
        <w:adjustRightInd w:val="0"/>
        <w:spacing w:after="0" w:line="360" w:lineRule="auto"/>
        <w:ind w:firstLine="720"/>
        <w:jc w:val="both"/>
        <w:rPr>
          <w:rFonts w:ascii="Times New Roman" w:eastAsia="SegoeUI" w:hAnsi="Times New Roman" w:cs="Times New Roman"/>
          <w:color w:val="000000"/>
          <w:sz w:val="24"/>
          <w:szCs w:val="24"/>
          <w:lang w:val="en-US"/>
        </w:rPr>
      </w:pPr>
      <w:r w:rsidRPr="0011452F">
        <w:rPr>
          <w:rFonts w:ascii="Times New Roman" w:eastAsia="SegoeUI" w:hAnsi="Times New Roman" w:cs="Times New Roman"/>
          <w:color w:val="000000"/>
          <w:sz w:val="24"/>
          <w:szCs w:val="24"/>
          <w:lang w:val="en-US"/>
        </w:rPr>
        <w:t xml:space="preserve">Interest </w:t>
      </w:r>
      <w:r>
        <w:rPr>
          <w:rFonts w:ascii="Times New Roman" w:eastAsia="SegoeUI" w:hAnsi="Times New Roman" w:cs="Times New Roman"/>
          <w:color w:val="000000"/>
          <w:sz w:val="24"/>
          <w:szCs w:val="24"/>
          <w:lang w:val="en-US"/>
        </w:rPr>
        <w:t xml:space="preserve">            </w:t>
      </w:r>
      <w:r w:rsidRPr="0011452F">
        <w:rPr>
          <w:rFonts w:ascii="Times New Roman" w:eastAsia="SegoeUI" w:hAnsi="Times New Roman" w:cs="Times New Roman"/>
          <w:color w:val="000000"/>
          <w:sz w:val="24"/>
          <w:szCs w:val="24"/>
          <w:lang w:val="en-US"/>
        </w:rPr>
        <w:t xml:space="preserve">20,000 </w:t>
      </w:r>
      <w:r>
        <w:rPr>
          <w:rFonts w:ascii="Times New Roman" w:eastAsia="SegoeUI" w:hAnsi="Times New Roman" w:cs="Times New Roman"/>
          <w:color w:val="000000"/>
          <w:sz w:val="24"/>
          <w:szCs w:val="24"/>
          <w:lang w:val="en-US"/>
        </w:rPr>
        <w:t xml:space="preserve">             </w:t>
      </w:r>
      <w:r w:rsidRPr="0011452F">
        <w:rPr>
          <w:rFonts w:ascii="Times New Roman" w:eastAsia="SegoeUI" w:hAnsi="Times New Roman" w:cs="Times New Roman"/>
          <w:color w:val="000000"/>
          <w:sz w:val="24"/>
          <w:szCs w:val="24"/>
          <w:lang w:val="en-US"/>
        </w:rPr>
        <w:t>20,000</w:t>
      </w:r>
    </w:p>
    <w:p w:rsidR="00932959" w:rsidRPr="0011452F" w:rsidRDefault="00932959" w:rsidP="00932959">
      <w:pPr>
        <w:autoSpaceDE w:val="0"/>
        <w:autoSpaceDN w:val="0"/>
        <w:adjustRightInd w:val="0"/>
        <w:spacing w:after="0" w:line="360" w:lineRule="auto"/>
        <w:ind w:firstLine="720"/>
        <w:jc w:val="both"/>
        <w:rPr>
          <w:rFonts w:ascii="Times New Roman" w:eastAsia="SegoeUI" w:hAnsi="Times New Roman" w:cs="Times New Roman"/>
          <w:color w:val="000000"/>
          <w:sz w:val="24"/>
          <w:szCs w:val="24"/>
          <w:lang w:val="en-US"/>
        </w:rPr>
      </w:pPr>
      <w:proofErr w:type="spellStart"/>
      <w:r w:rsidRPr="0011452F">
        <w:rPr>
          <w:rFonts w:ascii="Times New Roman" w:eastAsia="SegoeUI" w:hAnsi="Times New Roman" w:cs="Times New Roman"/>
          <w:color w:val="000000"/>
          <w:sz w:val="24"/>
          <w:szCs w:val="24"/>
          <w:lang w:val="en-US"/>
        </w:rPr>
        <w:t>EBT</w:t>
      </w:r>
      <w:proofErr w:type="spellEnd"/>
      <w:r w:rsidRPr="0011452F">
        <w:rPr>
          <w:rFonts w:ascii="Times New Roman" w:eastAsia="SegoeUI" w:hAnsi="Times New Roman" w:cs="Times New Roman"/>
          <w:color w:val="000000"/>
          <w:sz w:val="24"/>
          <w:szCs w:val="24"/>
          <w:lang w:val="en-US"/>
        </w:rPr>
        <w:t xml:space="preserve"> </w:t>
      </w:r>
      <w:r>
        <w:rPr>
          <w:rFonts w:ascii="Times New Roman" w:eastAsia="SegoeUI" w:hAnsi="Times New Roman" w:cs="Times New Roman"/>
          <w:color w:val="000000"/>
          <w:sz w:val="24"/>
          <w:szCs w:val="24"/>
          <w:lang w:val="en-US"/>
        </w:rPr>
        <w:t xml:space="preserve">                80,000             1</w:t>
      </w:r>
      <w:r w:rsidRPr="0011452F">
        <w:rPr>
          <w:rFonts w:ascii="Times New Roman" w:eastAsia="SegoeUI" w:hAnsi="Times New Roman" w:cs="Times New Roman"/>
          <w:color w:val="000000"/>
          <w:sz w:val="24"/>
          <w:szCs w:val="24"/>
          <w:lang w:val="en-US"/>
        </w:rPr>
        <w:t>30,000</w:t>
      </w:r>
    </w:p>
    <w:p w:rsidR="00932959" w:rsidRPr="0011452F" w:rsidRDefault="00932959" w:rsidP="00932959">
      <w:pPr>
        <w:autoSpaceDE w:val="0"/>
        <w:autoSpaceDN w:val="0"/>
        <w:adjustRightInd w:val="0"/>
        <w:spacing w:after="0" w:line="360" w:lineRule="auto"/>
        <w:ind w:firstLine="720"/>
        <w:jc w:val="both"/>
        <w:rPr>
          <w:rFonts w:ascii="Times New Roman" w:eastAsia="SegoeUI" w:hAnsi="Times New Roman" w:cs="Times New Roman"/>
          <w:color w:val="000000"/>
          <w:sz w:val="24"/>
          <w:szCs w:val="24"/>
          <w:lang w:val="en-US"/>
        </w:rPr>
      </w:pPr>
      <w:r w:rsidRPr="0011452F">
        <w:rPr>
          <w:rFonts w:ascii="Times New Roman" w:eastAsia="SegoeUI" w:hAnsi="Times New Roman" w:cs="Times New Roman"/>
          <w:color w:val="000000"/>
          <w:sz w:val="24"/>
          <w:szCs w:val="24"/>
          <w:lang w:val="en-US"/>
        </w:rPr>
        <w:t xml:space="preserve">Tax @ 50% </w:t>
      </w:r>
      <w:r>
        <w:rPr>
          <w:rFonts w:ascii="Times New Roman" w:eastAsia="SegoeUI" w:hAnsi="Times New Roman" w:cs="Times New Roman"/>
          <w:color w:val="000000"/>
          <w:sz w:val="24"/>
          <w:szCs w:val="24"/>
          <w:lang w:val="en-US"/>
        </w:rPr>
        <w:t xml:space="preserve">    </w:t>
      </w:r>
      <w:r w:rsidRPr="0011452F">
        <w:rPr>
          <w:rFonts w:ascii="Times New Roman" w:eastAsia="SegoeUI" w:hAnsi="Times New Roman" w:cs="Times New Roman"/>
          <w:color w:val="000000"/>
          <w:sz w:val="24"/>
          <w:szCs w:val="24"/>
          <w:lang w:val="en-US"/>
        </w:rPr>
        <w:t xml:space="preserve">40,000 </w:t>
      </w:r>
      <w:r>
        <w:rPr>
          <w:rFonts w:ascii="Times New Roman" w:eastAsia="SegoeUI" w:hAnsi="Times New Roman" w:cs="Times New Roman"/>
          <w:color w:val="000000"/>
          <w:sz w:val="24"/>
          <w:szCs w:val="24"/>
          <w:lang w:val="en-US"/>
        </w:rPr>
        <w:t xml:space="preserve">            </w:t>
      </w:r>
      <w:r w:rsidRPr="0011452F">
        <w:rPr>
          <w:rFonts w:ascii="Times New Roman" w:eastAsia="SegoeUI" w:hAnsi="Times New Roman" w:cs="Times New Roman"/>
          <w:color w:val="000000"/>
          <w:sz w:val="24"/>
          <w:szCs w:val="24"/>
          <w:lang w:val="en-US"/>
        </w:rPr>
        <w:t>65,000</w:t>
      </w:r>
    </w:p>
    <w:p w:rsidR="00932959" w:rsidRPr="0011452F" w:rsidRDefault="00932959" w:rsidP="00932959">
      <w:pPr>
        <w:autoSpaceDE w:val="0"/>
        <w:autoSpaceDN w:val="0"/>
        <w:adjustRightInd w:val="0"/>
        <w:spacing w:after="0" w:line="360" w:lineRule="auto"/>
        <w:ind w:firstLine="720"/>
        <w:jc w:val="both"/>
        <w:rPr>
          <w:rFonts w:ascii="Times New Roman" w:eastAsia="SegoeUI" w:hAnsi="Times New Roman" w:cs="Times New Roman"/>
          <w:color w:val="000000"/>
          <w:sz w:val="24"/>
          <w:szCs w:val="24"/>
          <w:lang w:val="en-US"/>
        </w:rPr>
      </w:pPr>
      <w:r w:rsidRPr="0011452F">
        <w:rPr>
          <w:rFonts w:ascii="Times New Roman" w:eastAsia="SegoeUI" w:hAnsi="Times New Roman" w:cs="Times New Roman"/>
          <w:color w:val="000000"/>
          <w:sz w:val="24"/>
          <w:szCs w:val="24"/>
          <w:lang w:val="en-US"/>
        </w:rPr>
        <w:t>PAT</w:t>
      </w:r>
      <w:r>
        <w:rPr>
          <w:rFonts w:ascii="Times New Roman" w:eastAsia="SegoeUI" w:hAnsi="Times New Roman" w:cs="Times New Roman"/>
          <w:color w:val="000000"/>
          <w:sz w:val="24"/>
          <w:szCs w:val="24"/>
          <w:lang w:val="en-US"/>
        </w:rPr>
        <w:t xml:space="preserve">                 </w:t>
      </w:r>
      <w:r w:rsidRPr="0011452F">
        <w:rPr>
          <w:rFonts w:ascii="Times New Roman" w:eastAsia="SegoeUI" w:hAnsi="Times New Roman" w:cs="Times New Roman"/>
          <w:color w:val="000000"/>
          <w:sz w:val="24"/>
          <w:szCs w:val="24"/>
          <w:lang w:val="en-US"/>
        </w:rPr>
        <w:t xml:space="preserve">40,000 </w:t>
      </w:r>
      <w:r>
        <w:rPr>
          <w:rFonts w:ascii="Times New Roman" w:eastAsia="SegoeUI" w:hAnsi="Times New Roman" w:cs="Times New Roman"/>
          <w:color w:val="000000"/>
          <w:sz w:val="24"/>
          <w:szCs w:val="24"/>
          <w:lang w:val="en-US"/>
        </w:rPr>
        <w:t xml:space="preserve">            </w:t>
      </w:r>
      <w:r w:rsidRPr="0011452F">
        <w:rPr>
          <w:rFonts w:ascii="Times New Roman" w:eastAsia="SegoeUI" w:hAnsi="Times New Roman" w:cs="Times New Roman"/>
          <w:color w:val="000000"/>
          <w:sz w:val="24"/>
          <w:szCs w:val="24"/>
          <w:lang w:val="en-US"/>
        </w:rPr>
        <w:t>65,000</w:t>
      </w:r>
    </w:p>
    <w:p w:rsidR="00932959" w:rsidRPr="0011452F" w:rsidRDefault="00932959" w:rsidP="00932959">
      <w:pPr>
        <w:autoSpaceDE w:val="0"/>
        <w:autoSpaceDN w:val="0"/>
        <w:adjustRightInd w:val="0"/>
        <w:spacing w:after="0" w:line="360" w:lineRule="auto"/>
        <w:ind w:firstLine="720"/>
        <w:jc w:val="both"/>
        <w:rPr>
          <w:rFonts w:ascii="Times New Roman" w:eastAsia="SegoeUI" w:hAnsi="Times New Roman" w:cs="Times New Roman"/>
          <w:color w:val="000000"/>
          <w:sz w:val="24"/>
          <w:szCs w:val="24"/>
          <w:lang w:val="en-US"/>
        </w:rPr>
      </w:pPr>
      <w:r w:rsidRPr="0011452F">
        <w:rPr>
          <w:rFonts w:ascii="Times New Roman" w:eastAsia="SegoeUI" w:hAnsi="Times New Roman" w:cs="Times New Roman"/>
          <w:color w:val="000000"/>
          <w:sz w:val="24"/>
          <w:szCs w:val="24"/>
          <w:lang w:val="en-US"/>
        </w:rPr>
        <w:t xml:space="preserve">No of Share </w:t>
      </w:r>
      <w:r>
        <w:rPr>
          <w:rFonts w:ascii="Times New Roman" w:eastAsia="SegoeUI" w:hAnsi="Times New Roman" w:cs="Times New Roman"/>
          <w:color w:val="000000"/>
          <w:sz w:val="24"/>
          <w:szCs w:val="24"/>
          <w:lang w:val="en-US"/>
        </w:rPr>
        <w:tab/>
      </w:r>
      <w:r w:rsidRPr="0011452F">
        <w:rPr>
          <w:rFonts w:ascii="Times New Roman" w:eastAsia="SegoeUI" w:hAnsi="Times New Roman" w:cs="Times New Roman"/>
          <w:color w:val="000000"/>
          <w:sz w:val="24"/>
          <w:szCs w:val="24"/>
          <w:lang w:val="en-US"/>
        </w:rPr>
        <w:t xml:space="preserve">10,000 </w:t>
      </w:r>
      <w:r>
        <w:rPr>
          <w:rFonts w:ascii="Times New Roman" w:eastAsia="SegoeUI" w:hAnsi="Times New Roman" w:cs="Times New Roman"/>
          <w:color w:val="000000"/>
          <w:sz w:val="24"/>
          <w:szCs w:val="24"/>
          <w:lang w:val="en-US"/>
        </w:rPr>
        <w:t xml:space="preserve">             </w:t>
      </w:r>
      <w:r w:rsidRPr="0011452F">
        <w:rPr>
          <w:rFonts w:ascii="Times New Roman" w:eastAsia="SegoeUI" w:hAnsi="Times New Roman" w:cs="Times New Roman"/>
          <w:color w:val="000000"/>
          <w:sz w:val="24"/>
          <w:szCs w:val="24"/>
          <w:lang w:val="en-US"/>
        </w:rPr>
        <w:t>10,000</w:t>
      </w:r>
    </w:p>
    <w:p w:rsidR="00932959" w:rsidRPr="0011452F" w:rsidRDefault="00932959" w:rsidP="00932959">
      <w:pPr>
        <w:autoSpaceDE w:val="0"/>
        <w:autoSpaceDN w:val="0"/>
        <w:adjustRightInd w:val="0"/>
        <w:spacing w:after="0" w:line="360" w:lineRule="auto"/>
        <w:jc w:val="both"/>
        <w:rPr>
          <w:rFonts w:ascii="Times New Roman" w:eastAsia="SegoeUI" w:hAnsi="Times New Roman" w:cs="Times New Roman"/>
          <w:color w:val="000000"/>
          <w:sz w:val="24"/>
          <w:szCs w:val="24"/>
          <w:lang w:val="en-US"/>
        </w:rPr>
      </w:pPr>
      <w:r>
        <w:rPr>
          <w:rFonts w:ascii="Times New Roman" w:eastAsia="SegoeUI" w:hAnsi="Times New Roman" w:cs="Times New Roman"/>
          <w:color w:val="000000"/>
          <w:sz w:val="24"/>
          <w:szCs w:val="24"/>
          <w:lang w:val="en-US"/>
        </w:rPr>
        <w:t xml:space="preserve">            </w:t>
      </w:r>
      <w:r w:rsidRPr="004A407B">
        <w:rPr>
          <w:rFonts w:ascii="Times New Roman" w:eastAsia="SegoeUI" w:hAnsi="Times New Roman" w:cs="Times New Roman"/>
          <w:color w:val="000000"/>
          <w:sz w:val="24"/>
          <w:szCs w:val="24"/>
          <w:lang w:val="en-US"/>
        </w:rPr>
        <w:t xml:space="preserve">EPS </w:t>
      </w:r>
      <w:r>
        <w:rPr>
          <w:rFonts w:ascii="Times New Roman" w:eastAsia="SegoeUI" w:hAnsi="Times New Roman" w:cs="Times New Roman"/>
          <w:color w:val="000000"/>
          <w:sz w:val="24"/>
          <w:szCs w:val="24"/>
          <w:lang w:val="en-US"/>
        </w:rPr>
        <w:tab/>
      </w:r>
      <w:r>
        <w:rPr>
          <w:rFonts w:ascii="Times New Roman" w:eastAsia="SegoeUI" w:hAnsi="Times New Roman" w:cs="Times New Roman"/>
          <w:color w:val="000000"/>
          <w:sz w:val="24"/>
          <w:szCs w:val="24"/>
          <w:lang w:val="en-US"/>
        </w:rPr>
        <w:tab/>
        <w:t xml:space="preserve">      </w:t>
      </w:r>
      <w:r w:rsidRPr="0011452F">
        <w:rPr>
          <w:rFonts w:ascii="Times New Roman" w:eastAsia="SegoeUI" w:hAnsi="Times New Roman" w:cs="Times New Roman"/>
          <w:color w:val="000000"/>
          <w:sz w:val="24"/>
          <w:szCs w:val="24"/>
          <w:lang w:val="en-US"/>
        </w:rPr>
        <w:t xml:space="preserve">4 </w:t>
      </w:r>
      <w:r>
        <w:rPr>
          <w:rFonts w:ascii="Times New Roman" w:eastAsia="SegoeUI" w:hAnsi="Times New Roman" w:cs="Times New Roman"/>
          <w:color w:val="000000"/>
          <w:sz w:val="24"/>
          <w:szCs w:val="24"/>
          <w:lang w:val="en-US"/>
        </w:rPr>
        <w:t xml:space="preserve">                      </w:t>
      </w:r>
      <w:r w:rsidRPr="0011452F">
        <w:rPr>
          <w:rFonts w:ascii="Times New Roman" w:eastAsia="SegoeUI" w:hAnsi="Times New Roman" w:cs="Times New Roman"/>
          <w:color w:val="000000"/>
          <w:sz w:val="24"/>
          <w:szCs w:val="24"/>
          <w:lang w:val="en-US"/>
        </w:rPr>
        <w:t>6.5</w:t>
      </w:r>
    </w:p>
    <w:p w:rsidR="00932959" w:rsidRDefault="00932959" w:rsidP="00932959">
      <w:pPr>
        <w:autoSpaceDE w:val="0"/>
        <w:autoSpaceDN w:val="0"/>
        <w:adjustRightInd w:val="0"/>
        <w:spacing w:after="0" w:line="240" w:lineRule="auto"/>
        <w:rPr>
          <w:rFonts w:ascii="SegoeUI" w:eastAsia="SegoeUI" w:cs="SegoeUI"/>
          <w:color w:val="000000"/>
          <w:sz w:val="24"/>
          <w:szCs w:val="24"/>
          <w:lang w:val="en-US"/>
        </w:rPr>
      </w:pPr>
    </w:p>
    <w:p w:rsidR="00932959" w:rsidRPr="00A75451" w:rsidRDefault="00932959" w:rsidP="00932959">
      <w:pPr>
        <w:autoSpaceDE w:val="0"/>
        <w:autoSpaceDN w:val="0"/>
        <w:adjustRightInd w:val="0"/>
        <w:spacing w:after="0" w:line="240" w:lineRule="auto"/>
        <w:jc w:val="both"/>
        <w:rPr>
          <w:rFonts w:ascii="Times New Roman" w:eastAsia="SegoeUI" w:hAnsi="Times New Roman" w:cs="Times New Roman"/>
          <w:sz w:val="24"/>
          <w:szCs w:val="24"/>
          <w:lang w:val="en-US"/>
        </w:rPr>
      </w:pPr>
      <w:r w:rsidRPr="00A75451">
        <w:rPr>
          <w:rFonts w:ascii="Times New Roman" w:eastAsia="SegoeUI" w:hAnsi="Times New Roman" w:cs="Times New Roman"/>
          <w:sz w:val="24"/>
          <w:szCs w:val="24"/>
          <w:lang w:val="en-US"/>
        </w:rPr>
        <w:t>Degree of Finance Leverage (</w:t>
      </w:r>
      <w:proofErr w:type="spellStart"/>
      <w:r w:rsidRPr="00A75451">
        <w:rPr>
          <w:rFonts w:ascii="Times New Roman" w:eastAsia="SegoeUI" w:hAnsi="Times New Roman" w:cs="Times New Roman"/>
          <w:sz w:val="24"/>
          <w:szCs w:val="24"/>
          <w:lang w:val="en-US"/>
        </w:rPr>
        <w:t>DFL</w:t>
      </w:r>
      <w:proofErr w:type="spellEnd"/>
      <w:r w:rsidRPr="00A75451">
        <w:rPr>
          <w:rFonts w:ascii="Times New Roman" w:eastAsia="SegoeUI" w:hAnsi="Times New Roman" w:cs="Times New Roman"/>
          <w:sz w:val="24"/>
          <w:szCs w:val="24"/>
          <w:lang w:val="en-US"/>
        </w:rPr>
        <w:t>) = Change in EPS/ Change in EBIT = 62.5%*/50</w:t>
      </w:r>
      <w:proofErr w:type="gramStart"/>
      <w:r w:rsidRPr="00A75451">
        <w:rPr>
          <w:rFonts w:ascii="Times New Roman" w:eastAsia="SegoeUI" w:hAnsi="Times New Roman" w:cs="Times New Roman"/>
          <w:sz w:val="24"/>
          <w:szCs w:val="24"/>
          <w:lang w:val="en-US"/>
        </w:rPr>
        <w:t>%  =</w:t>
      </w:r>
      <w:proofErr w:type="gramEnd"/>
      <w:r w:rsidRPr="00A75451">
        <w:rPr>
          <w:rFonts w:ascii="Times New Roman" w:eastAsia="SegoeUI" w:hAnsi="Times New Roman" w:cs="Times New Roman"/>
          <w:sz w:val="24"/>
          <w:szCs w:val="24"/>
          <w:lang w:val="en-US"/>
        </w:rPr>
        <w:t>1.25</w:t>
      </w:r>
    </w:p>
    <w:p w:rsidR="00932959" w:rsidRPr="00A75451" w:rsidRDefault="00932959" w:rsidP="00932959">
      <w:pPr>
        <w:autoSpaceDE w:val="0"/>
        <w:autoSpaceDN w:val="0"/>
        <w:adjustRightInd w:val="0"/>
        <w:spacing w:after="0" w:line="240" w:lineRule="auto"/>
        <w:jc w:val="both"/>
        <w:rPr>
          <w:rFonts w:ascii="Times New Roman" w:eastAsia="SegoeUI" w:hAnsi="Times New Roman" w:cs="Times New Roman"/>
          <w:sz w:val="24"/>
          <w:szCs w:val="24"/>
          <w:lang w:val="en-US"/>
        </w:rPr>
      </w:pPr>
    </w:p>
    <w:p w:rsidR="00932959" w:rsidRPr="00A75451" w:rsidRDefault="00932959" w:rsidP="00932959">
      <w:pPr>
        <w:autoSpaceDE w:val="0"/>
        <w:autoSpaceDN w:val="0"/>
        <w:adjustRightInd w:val="0"/>
        <w:spacing w:after="0" w:line="240" w:lineRule="auto"/>
        <w:jc w:val="both"/>
        <w:rPr>
          <w:rFonts w:ascii="Times New Roman" w:eastAsia="SegoeUI" w:hAnsi="Times New Roman" w:cs="Times New Roman"/>
          <w:sz w:val="24"/>
          <w:szCs w:val="24"/>
          <w:lang w:val="en-US"/>
        </w:rPr>
      </w:pPr>
      <w:r w:rsidRPr="00A75451">
        <w:rPr>
          <w:rFonts w:ascii="Times New Roman" w:eastAsia="SegoeUI" w:hAnsi="Times New Roman" w:cs="Times New Roman"/>
          <w:sz w:val="24"/>
          <w:szCs w:val="24"/>
          <w:lang w:val="en-US"/>
        </w:rPr>
        <w:t>[2.5/4 ×100]* 50</w:t>
      </w:r>
      <w:proofErr w:type="gramStart"/>
      <w:r w:rsidRPr="00A75451">
        <w:rPr>
          <w:rFonts w:ascii="Times New Roman" w:eastAsia="SegoeUI" w:hAnsi="Times New Roman" w:cs="Times New Roman"/>
          <w:sz w:val="24"/>
          <w:szCs w:val="24"/>
          <w:lang w:val="en-US"/>
        </w:rPr>
        <w:t>%  =</w:t>
      </w:r>
      <w:proofErr w:type="gramEnd"/>
      <w:r w:rsidRPr="00A75451">
        <w:rPr>
          <w:rFonts w:ascii="Times New Roman" w:eastAsia="SegoeUI" w:hAnsi="Times New Roman" w:cs="Times New Roman"/>
          <w:sz w:val="24"/>
          <w:szCs w:val="24"/>
          <w:lang w:val="en-US"/>
        </w:rPr>
        <w:t xml:space="preserve"> 62.5%</w:t>
      </w:r>
    </w:p>
    <w:p w:rsidR="00932959" w:rsidRDefault="00932959" w:rsidP="00932959">
      <w:pPr>
        <w:autoSpaceDE w:val="0"/>
        <w:autoSpaceDN w:val="0"/>
        <w:adjustRightInd w:val="0"/>
        <w:spacing w:after="0" w:line="240" w:lineRule="auto"/>
        <w:rPr>
          <w:rFonts w:ascii="SegoeUI" w:eastAsia="SegoeUI" w:cs="SegoeUI"/>
          <w:lang w:val="en-US"/>
        </w:rPr>
      </w:pPr>
    </w:p>
    <w:p w:rsidR="00932959" w:rsidRDefault="00932959" w:rsidP="00932959">
      <w:pPr>
        <w:autoSpaceDE w:val="0"/>
        <w:autoSpaceDN w:val="0"/>
        <w:adjustRightInd w:val="0"/>
        <w:spacing w:after="0" w:line="240" w:lineRule="auto"/>
        <w:rPr>
          <w:rFonts w:ascii="SegoeUI" w:eastAsia="SegoeUI" w:cs="SegoeUI"/>
          <w:lang w:val="en-US"/>
        </w:rPr>
      </w:pPr>
    </w:p>
    <w:p w:rsidR="00932959" w:rsidRPr="005C3AE5" w:rsidRDefault="00932959" w:rsidP="00347DBC">
      <w:pPr>
        <w:autoSpaceDE w:val="0"/>
        <w:autoSpaceDN w:val="0"/>
        <w:adjustRightInd w:val="0"/>
        <w:spacing w:after="0" w:line="360" w:lineRule="auto"/>
        <w:jc w:val="both"/>
        <w:rPr>
          <w:rFonts w:ascii="Times New Roman" w:eastAsia="SegoeUI" w:hAnsi="Times New Roman" w:cs="Times New Roman"/>
          <w:sz w:val="24"/>
          <w:szCs w:val="24"/>
          <w:lang w:val="en-US"/>
        </w:rPr>
      </w:pPr>
      <w:r w:rsidRPr="005C3AE5">
        <w:rPr>
          <w:rFonts w:ascii="Times New Roman" w:hAnsi="Times New Roman" w:cs="Times New Roman"/>
          <w:b/>
          <w:bCs/>
          <w:sz w:val="24"/>
          <w:szCs w:val="24"/>
          <w:lang w:val="en-US"/>
        </w:rPr>
        <w:t xml:space="preserve">Situation </w:t>
      </w:r>
      <w:proofErr w:type="gramStart"/>
      <w:r w:rsidRPr="005C3AE5">
        <w:rPr>
          <w:rFonts w:ascii="Times New Roman" w:hAnsi="Times New Roman" w:cs="Times New Roman"/>
          <w:b/>
          <w:bCs/>
          <w:sz w:val="24"/>
          <w:szCs w:val="24"/>
          <w:lang w:val="en-US"/>
        </w:rPr>
        <w:t>3 :</w:t>
      </w:r>
      <w:proofErr w:type="gramEnd"/>
      <w:r w:rsidRPr="005C3AE5">
        <w:rPr>
          <w:rFonts w:ascii="Times New Roman" w:hAnsi="Times New Roman" w:cs="Times New Roman"/>
          <w:b/>
          <w:bCs/>
          <w:sz w:val="24"/>
          <w:szCs w:val="24"/>
          <w:lang w:val="en-US"/>
        </w:rPr>
        <w:t xml:space="preserve"> </w:t>
      </w:r>
      <w:r w:rsidRPr="005C3AE5">
        <w:rPr>
          <w:rFonts w:ascii="Times New Roman" w:eastAsia="SegoeUI" w:hAnsi="Times New Roman" w:cs="Times New Roman"/>
          <w:sz w:val="24"/>
          <w:szCs w:val="24"/>
          <w:lang w:val="en-US"/>
        </w:rPr>
        <w:t xml:space="preserve">When </w:t>
      </w:r>
      <w:proofErr w:type="spellStart"/>
      <w:r w:rsidRPr="005C3AE5">
        <w:rPr>
          <w:rFonts w:ascii="Times New Roman" w:eastAsia="SegoeUI" w:hAnsi="Times New Roman" w:cs="Times New Roman"/>
          <w:sz w:val="24"/>
          <w:szCs w:val="24"/>
          <w:lang w:val="en-US"/>
        </w:rPr>
        <w:t>EBT</w:t>
      </w:r>
      <w:proofErr w:type="spellEnd"/>
      <w:r w:rsidRPr="005C3AE5">
        <w:rPr>
          <w:rFonts w:ascii="Times New Roman" w:eastAsia="SegoeUI" w:hAnsi="Times New Roman" w:cs="Times New Roman"/>
          <w:sz w:val="24"/>
          <w:szCs w:val="24"/>
          <w:lang w:val="en-US"/>
        </w:rPr>
        <w:t xml:space="preserve"> is nil (EBIT = Fixed Interest)</w:t>
      </w:r>
    </w:p>
    <w:p w:rsidR="00932959" w:rsidRPr="005C3AE5" w:rsidRDefault="00932959" w:rsidP="00347DBC">
      <w:pPr>
        <w:autoSpaceDE w:val="0"/>
        <w:autoSpaceDN w:val="0"/>
        <w:adjustRightInd w:val="0"/>
        <w:spacing w:after="0" w:line="360" w:lineRule="auto"/>
        <w:jc w:val="both"/>
        <w:rPr>
          <w:rFonts w:ascii="Times New Roman" w:eastAsia="SegoeUI" w:hAnsi="Times New Roman" w:cs="Times New Roman"/>
          <w:sz w:val="24"/>
          <w:szCs w:val="24"/>
          <w:lang w:val="en-US"/>
        </w:rPr>
      </w:pPr>
      <w:r w:rsidRPr="005C3AE5">
        <w:rPr>
          <w:rFonts w:ascii="Times New Roman" w:eastAsia="SegoeUI" w:hAnsi="Times New Roman" w:cs="Times New Roman"/>
          <w:sz w:val="24"/>
          <w:szCs w:val="24"/>
          <w:lang w:val="en-US"/>
        </w:rPr>
        <w:t>Degree of Finance Leverage = EBIT/ Nil = undefined.</w:t>
      </w:r>
    </w:p>
    <w:p w:rsidR="00D468E5" w:rsidRDefault="00D468E5" w:rsidP="00630ED9">
      <w:pPr>
        <w:autoSpaceDE w:val="0"/>
        <w:autoSpaceDN w:val="0"/>
        <w:adjustRightInd w:val="0"/>
        <w:spacing w:after="0" w:line="240" w:lineRule="auto"/>
        <w:rPr>
          <w:sz w:val="23"/>
          <w:szCs w:val="23"/>
        </w:rPr>
      </w:pPr>
    </w:p>
    <w:p w:rsidR="00D468E5" w:rsidRPr="005D143D" w:rsidRDefault="00D468E5" w:rsidP="005D143D">
      <w:pPr>
        <w:pStyle w:val="Default"/>
        <w:numPr>
          <w:ilvl w:val="0"/>
          <w:numId w:val="18"/>
        </w:numPr>
        <w:rPr>
          <w:sz w:val="23"/>
          <w:szCs w:val="23"/>
        </w:rPr>
      </w:pPr>
      <w:r>
        <w:rPr>
          <w:b/>
          <w:bCs/>
          <w:sz w:val="23"/>
          <w:szCs w:val="23"/>
        </w:rPr>
        <w:t xml:space="preserve">Combined or Total, Leverage </w:t>
      </w:r>
    </w:p>
    <w:p w:rsidR="005D143D" w:rsidRDefault="005D143D" w:rsidP="005D143D">
      <w:pPr>
        <w:pStyle w:val="Default"/>
        <w:ind w:left="1080"/>
        <w:rPr>
          <w:sz w:val="23"/>
          <w:szCs w:val="23"/>
        </w:rPr>
      </w:pPr>
    </w:p>
    <w:p w:rsidR="00D468E5" w:rsidRPr="005D143D" w:rsidRDefault="00D468E5" w:rsidP="005D143D">
      <w:pPr>
        <w:autoSpaceDE w:val="0"/>
        <w:autoSpaceDN w:val="0"/>
        <w:adjustRightInd w:val="0"/>
        <w:spacing w:after="0" w:line="360" w:lineRule="auto"/>
        <w:jc w:val="both"/>
        <w:rPr>
          <w:rFonts w:ascii="Times New Roman" w:hAnsi="Times New Roman" w:cs="Times New Roman"/>
          <w:b/>
          <w:bCs/>
          <w:color w:val="000000"/>
          <w:sz w:val="24"/>
          <w:szCs w:val="24"/>
          <w:lang w:val="en-US"/>
        </w:rPr>
      </w:pPr>
      <w:r w:rsidRPr="005D143D">
        <w:rPr>
          <w:rFonts w:ascii="Times New Roman" w:hAnsi="Times New Roman" w:cs="Times New Roman"/>
          <w:sz w:val="24"/>
          <w:szCs w:val="24"/>
        </w:rPr>
        <w:t xml:space="preserve">Combined, or total, </w:t>
      </w:r>
      <w:proofErr w:type="gramStart"/>
      <w:r w:rsidRPr="005D143D">
        <w:rPr>
          <w:rFonts w:ascii="Times New Roman" w:hAnsi="Times New Roman" w:cs="Times New Roman"/>
          <w:sz w:val="24"/>
          <w:szCs w:val="24"/>
        </w:rPr>
        <w:t>leverage</w:t>
      </w:r>
      <w:proofErr w:type="gramEnd"/>
      <w:r w:rsidRPr="005D143D">
        <w:rPr>
          <w:rFonts w:ascii="Times New Roman" w:hAnsi="Times New Roman" w:cs="Times New Roman"/>
          <w:sz w:val="24"/>
          <w:szCs w:val="24"/>
        </w:rPr>
        <w:t xml:space="preserve"> is the total amount of risk facing a business firm. It </w:t>
      </w:r>
      <w:proofErr w:type="gramStart"/>
      <w:r w:rsidRPr="005D143D">
        <w:rPr>
          <w:rFonts w:ascii="Times New Roman" w:hAnsi="Times New Roman" w:cs="Times New Roman"/>
          <w:sz w:val="24"/>
          <w:szCs w:val="24"/>
        </w:rPr>
        <w:t>can also be looked at</w:t>
      </w:r>
      <w:proofErr w:type="gramEnd"/>
      <w:r w:rsidRPr="005D143D">
        <w:rPr>
          <w:rFonts w:ascii="Times New Roman" w:hAnsi="Times New Roman" w:cs="Times New Roman"/>
          <w:sz w:val="24"/>
          <w:szCs w:val="24"/>
        </w:rPr>
        <w:t xml:space="preserve"> in another way. It is the total amount of </w:t>
      </w:r>
      <w:proofErr w:type="gramStart"/>
      <w:r w:rsidRPr="005D143D">
        <w:rPr>
          <w:rFonts w:ascii="Times New Roman" w:hAnsi="Times New Roman" w:cs="Times New Roman"/>
          <w:sz w:val="24"/>
          <w:szCs w:val="24"/>
        </w:rPr>
        <w:t>leverage</w:t>
      </w:r>
      <w:proofErr w:type="gramEnd"/>
      <w:r w:rsidRPr="005D143D">
        <w:rPr>
          <w:rFonts w:ascii="Times New Roman" w:hAnsi="Times New Roman" w:cs="Times New Roman"/>
          <w:sz w:val="24"/>
          <w:szCs w:val="24"/>
        </w:rPr>
        <w:t xml:space="preserve"> that we can use to magnify the returns from our business. Operating </w:t>
      </w:r>
      <w:proofErr w:type="gramStart"/>
      <w:r w:rsidRPr="005D143D">
        <w:rPr>
          <w:rFonts w:ascii="Times New Roman" w:hAnsi="Times New Roman" w:cs="Times New Roman"/>
          <w:sz w:val="24"/>
          <w:szCs w:val="24"/>
        </w:rPr>
        <w:t>leverage</w:t>
      </w:r>
      <w:proofErr w:type="gramEnd"/>
      <w:r w:rsidRPr="005D143D">
        <w:rPr>
          <w:rFonts w:ascii="Times New Roman" w:hAnsi="Times New Roman" w:cs="Times New Roman"/>
          <w:sz w:val="24"/>
          <w:szCs w:val="24"/>
        </w:rPr>
        <w:t xml:space="preserve"> magnifies the returns from our plant and equipment or fixed assets. Financial </w:t>
      </w:r>
      <w:proofErr w:type="gramStart"/>
      <w:r w:rsidRPr="005D143D">
        <w:rPr>
          <w:rFonts w:ascii="Times New Roman" w:hAnsi="Times New Roman" w:cs="Times New Roman"/>
          <w:sz w:val="24"/>
          <w:szCs w:val="24"/>
        </w:rPr>
        <w:t>leverage</w:t>
      </w:r>
      <w:proofErr w:type="gramEnd"/>
      <w:r w:rsidRPr="005D143D">
        <w:rPr>
          <w:rFonts w:ascii="Times New Roman" w:hAnsi="Times New Roman" w:cs="Times New Roman"/>
          <w:sz w:val="24"/>
          <w:szCs w:val="24"/>
        </w:rPr>
        <w:t xml:space="preserve"> magnifies the returns from our debt financing. Combined </w:t>
      </w:r>
      <w:proofErr w:type="gramStart"/>
      <w:r w:rsidRPr="005D143D">
        <w:rPr>
          <w:rFonts w:ascii="Times New Roman" w:hAnsi="Times New Roman" w:cs="Times New Roman"/>
          <w:sz w:val="24"/>
          <w:szCs w:val="24"/>
        </w:rPr>
        <w:t>leverage</w:t>
      </w:r>
      <w:proofErr w:type="gramEnd"/>
      <w:r w:rsidRPr="005D143D">
        <w:rPr>
          <w:rFonts w:ascii="Times New Roman" w:hAnsi="Times New Roman" w:cs="Times New Roman"/>
          <w:sz w:val="24"/>
          <w:szCs w:val="24"/>
        </w:rPr>
        <w:t xml:space="preserve"> is the total of these two types of leverage or the total magnification of returns. This is looking at </w:t>
      </w:r>
      <w:proofErr w:type="gramStart"/>
      <w:r w:rsidRPr="005D143D">
        <w:rPr>
          <w:rFonts w:ascii="Times New Roman" w:hAnsi="Times New Roman" w:cs="Times New Roman"/>
          <w:sz w:val="24"/>
          <w:szCs w:val="24"/>
        </w:rPr>
        <w:t>leverage</w:t>
      </w:r>
      <w:proofErr w:type="gramEnd"/>
      <w:r w:rsidRPr="005D143D">
        <w:rPr>
          <w:rFonts w:ascii="Times New Roman" w:hAnsi="Times New Roman" w:cs="Times New Roman"/>
          <w:sz w:val="24"/>
          <w:szCs w:val="24"/>
        </w:rPr>
        <w:t xml:space="preserve"> from a balance sheet perspective</w:t>
      </w:r>
    </w:p>
    <w:p w:rsidR="00003D5E" w:rsidRPr="005C3AE5" w:rsidRDefault="00003D5E" w:rsidP="00003D5E">
      <w:pPr>
        <w:autoSpaceDE w:val="0"/>
        <w:autoSpaceDN w:val="0"/>
        <w:adjustRightInd w:val="0"/>
        <w:spacing w:after="0" w:line="240" w:lineRule="auto"/>
        <w:rPr>
          <w:rFonts w:ascii="Times New Roman" w:eastAsia="SegoeUI" w:hAnsi="Times New Roman" w:cs="Times New Roman"/>
          <w:sz w:val="24"/>
          <w:szCs w:val="24"/>
          <w:lang w:val="en-US"/>
        </w:rPr>
      </w:pPr>
      <w:r w:rsidRPr="005C3AE5">
        <w:rPr>
          <w:rFonts w:ascii="Times New Roman" w:eastAsia="SegoeUI" w:hAnsi="Times New Roman" w:cs="Times New Roman"/>
          <w:sz w:val="24"/>
          <w:szCs w:val="24"/>
          <w:lang w:val="en-US"/>
        </w:rPr>
        <w:t>Combined Leverage (Cl) = Operating Leverage (</w:t>
      </w:r>
      <w:proofErr w:type="spellStart"/>
      <w:r w:rsidRPr="005C3AE5">
        <w:rPr>
          <w:rFonts w:ascii="Times New Roman" w:eastAsia="SegoeUI" w:hAnsi="Times New Roman" w:cs="Times New Roman"/>
          <w:sz w:val="24"/>
          <w:szCs w:val="24"/>
          <w:lang w:val="en-US"/>
        </w:rPr>
        <w:t>OL</w:t>
      </w:r>
      <w:proofErr w:type="spellEnd"/>
      <w:r w:rsidRPr="005C3AE5">
        <w:rPr>
          <w:rFonts w:ascii="Times New Roman" w:eastAsia="SegoeUI" w:hAnsi="Times New Roman" w:cs="Times New Roman"/>
          <w:sz w:val="24"/>
          <w:szCs w:val="24"/>
          <w:lang w:val="en-US"/>
        </w:rPr>
        <w:t>) × Financial Leverage (FL)</w:t>
      </w:r>
    </w:p>
    <w:p w:rsidR="00003D5E" w:rsidRPr="005C3AE5" w:rsidRDefault="00003D5E" w:rsidP="00003D5E">
      <w:pPr>
        <w:autoSpaceDE w:val="0"/>
        <w:autoSpaceDN w:val="0"/>
        <w:adjustRightInd w:val="0"/>
        <w:spacing w:after="0" w:line="240" w:lineRule="auto"/>
        <w:rPr>
          <w:rFonts w:ascii="Times New Roman" w:eastAsia="SegoeUI" w:hAnsi="Times New Roman" w:cs="Times New Roman"/>
          <w:sz w:val="24"/>
          <w:szCs w:val="24"/>
          <w:lang w:val="en-US"/>
        </w:rPr>
      </w:pPr>
      <w:r>
        <w:rPr>
          <w:rFonts w:ascii="Times New Roman" w:eastAsia="SegoeUI" w:hAnsi="Times New Roman" w:cs="Times New Roman"/>
          <w:sz w:val="24"/>
          <w:szCs w:val="24"/>
          <w:lang w:val="en-US"/>
        </w:rPr>
        <w:t xml:space="preserve"> </w:t>
      </w:r>
    </w:p>
    <w:p w:rsidR="00003D5E" w:rsidRPr="005C3AE5" w:rsidRDefault="00003D5E" w:rsidP="00003D5E">
      <w:pPr>
        <w:autoSpaceDE w:val="0"/>
        <w:autoSpaceDN w:val="0"/>
        <w:adjustRightInd w:val="0"/>
        <w:spacing w:after="0" w:line="240" w:lineRule="auto"/>
        <w:rPr>
          <w:rFonts w:ascii="Times New Roman" w:eastAsia="SegoeUI" w:hAnsi="Times New Roman" w:cs="Times New Roman"/>
          <w:sz w:val="24"/>
          <w:szCs w:val="24"/>
          <w:lang w:val="en-US"/>
        </w:rPr>
      </w:pPr>
      <w:r w:rsidRPr="005C3AE5">
        <w:rPr>
          <w:rFonts w:ascii="Times New Roman" w:eastAsia="SegoeUI" w:hAnsi="Times New Roman" w:cs="Times New Roman"/>
          <w:sz w:val="24"/>
          <w:szCs w:val="24"/>
          <w:lang w:val="en-US"/>
        </w:rPr>
        <w:t xml:space="preserve">= [C/ EBIT] x [EBIT/ </w:t>
      </w:r>
      <w:proofErr w:type="spellStart"/>
      <w:r w:rsidRPr="005C3AE5">
        <w:rPr>
          <w:rFonts w:ascii="Times New Roman" w:eastAsia="SegoeUI" w:hAnsi="Times New Roman" w:cs="Times New Roman"/>
          <w:sz w:val="24"/>
          <w:szCs w:val="24"/>
          <w:lang w:val="en-US"/>
        </w:rPr>
        <w:t>EBT</w:t>
      </w:r>
      <w:proofErr w:type="spellEnd"/>
      <w:r w:rsidRPr="005C3AE5">
        <w:rPr>
          <w:rFonts w:ascii="Times New Roman" w:eastAsia="SegoeUI" w:hAnsi="Times New Roman" w:cs="Times New Roman"/>
          <w:sz w:val="24"/>
          <w:szCs w:val="24"/>
          <w:lang w:val="en-US"/>
        </w:rPr>
        <w:t>]</w:t>
      </w:r>
    </w:p>
    <w:p w:rsidR="00003D5E" w:rsidRDefault="00003D5E" w:rsidP="00003D5E">
      <w:pPr>
        <w:autoSpaceDE w:val="0"/>
        <w:autoSpaceDN w:val="0"/>
        <w:adjustRightInd w:val="0"/>
        <w:spacing w:after="0" w:line="240" w:lineRule="auto"/>
        <w:rPr>
          <w:rFonts w:ascii="SegoeUI" w:eastAsia="SegoeUI" w:cs="SegoeUI"/>
          <w:lang w:val="en-US"/>
        </w:rPr>
      </w:pPr>
    </w:p>
    <w:p w:rsidR="00003D5E" w:rsidRPr="00ED7905" w:rsidRDefault="00003D5E" w:rsidP="00003D5E">
      <w:pPr>
        <w:autoSpaceDE w:val="0"/>
        <w:autoSpaceDN w:val="0"/>
        <w:adjustRightInd w:val="0"/>
        <w:spacing w:after="0" w:line="360" w:lineRule="auto"/>
        <w:jc w:val="both"/>
        <w:rPr>
          <w:rFonts w:ascii="Times New Roman" w:hAnsi="Times New Roman" w:cs="Times New Roman"/>
          <w:b/>
          <w:bCs/>
          <w:sz w:val="24"/>
          <w:szCs w:val="24"/>
          <w:lang w:val="en-US"/>
        </w:rPr>
      </w:pPr>
      <w:r w:rsidRPr="00ED7905">
        <w:rPr>
          <w:rFonts w:ascii="Times New Roman" w:hAnsi="Times New Roman" w:cs="Times New Roman"/>
          <w:b/>
          <w:bCs/>
          <w:sz w:val="24"/>
          <w:szCs w:val="24"/>
          <w:lang w:val="en-US"/>
        </w:rPr>
        <w:t>Degree of Combined Leverage (DCL)</w:t>
      </w:r>
    </w:p>
    <w:p w:rsidR="00003D5E" w:rsidRPr="005C3AE5" w:rsidRDefault="00003D5E" w:rsidP="00003D5E">
      <w:pPr>
        <w:autoSpaceDE w:val="0"/>
        <w:autoSpaceDN w:val="0"/>
        <w:adjustRightInd w:val="0"/>
        <w:spacing w:after="0" w:line="360" w:lineRule="auto"/>
        <w:jc w:val="both"/>
        <w:rPr>
          <w:rFonts w:ascii="Times New Roman" w:eastAsia="SegoeUI" w:hAnsi="Times New Roman" w:cs="Times New Roman"/>
          <w:color w:val="000000"/>
          <w:sz w:val="24"/>
          <w:szCs w:val="24"/>
          <w:lang w:val="en-US"/>
        </w:rPr>
      </w:pPr>
      <w:r w:rsidRPr="005C3AE5">
        <w:rPr>
          <w:rFonts w:ascii="Times New Roman" w:eastAsia="SegoeUI" w:hAnsi="Times New Roman" w:cs="Times New Roman"/>
          <w:color w:val="000000"/>
          <w:sz w:val="24"/>
          <w:szCs w:val="24"/>
          <w:lang w:val="en-US"/>
        </w:rPr>
        <w:t xml:space="preserve">Degree of combined </w:t>
      </w:r>
      <w:proofErr w:type="gramStart"/>
      <w:r w:rsidRPr="005C3AE5">
        <w:rPr>
          <w:rFonts w:ascii="Times New Roman" w:eastAsia="SegoeUI" w:hAnsi="Times New Roman" w:cs="Times New Roman"/>
          <w:color w:val="000000"/>
          <w:sz w:val="24"/>
          <w:szCs w:val="24"/>
          <w:lang w:val="en-US"/>
        </w:rPr>
        <w:t>leverage</w:t>
      </w:r>
      <w:proofErr w:type="gramEnd"/>
      <w:r w:rsidRPr="005C3AE5">
        <w:rPr>
          <w:rFonts w:ascii="Times New Roman" w:eastAsia="SegoeUI" w:hAnsi="Times New Roman" w:cs="Times New Roman"/>
          <w:color w:val="000000"/>
          <w:sz w:val="24"/>
          <w:szCs w:val="24"/>
          <w:lang w:val="en-US"/>
        </w:rPr>
        <w:t xml:space="preserve"> (DCL) is the ratio of percentage change in earning per</w:t>
      </w:r>
      <w:r>
        <w:rPr>
          <w:rFonts w:ascii="Times New Roman" w:eastAsia="SegoeUI" w:hAnsi="Times New Roman" w:cs="Times New Roman"/>
          <w:color w:val="000000"/>
          <w:sz w:val="24"/>
          <w:szCs w:val="24"/>
          <w:lang w:val="en-US"/>
        </w:rPr>
        <w:t xml:space="preserve"> </w:t>
      </w:r>
      <w:r w:rsidRPr="005C3AE5">
        <w:rPr>
          <w:rFonts w:ascii="Times New Roman" w:eastAsia="SegoeUI" w:hAnsi="Times New Roman" w:cs="Times New Roman"/>
          <w:color w:val="000000"/>
          <w:sz w:val="24"/>
          <w:szCs w:val="24"/>
          <w:lang w:val="en-US"/>
        </w:rPr>
        <w:t>share to the percentage change in sales. It indicates the effect the sales changes will have on EPS.</w:t>
      </w:r>
    </w:p>
    <w:p w:rsidR="00003D5E" w:rsidRPr="005C3AE5" w:rsidRDefault="00003D5E" w:rsidP="00003D5E">
      <w:pPr>
        <w:autoSpaceDE w:val="0"/>
        <w:autoSpaceDN w:val="0"/>
        <w:adjustRightInd w:val="0"/>
        <w:spacing w:after="0" w:line="360" w:lineRule="auto"/>
        <w:jc w:val="both"/>
        <w:rPr>
          <w:rFonts w:ascii="Times New Roman" w:eastAsia="SegoeUI" w:hAnsi="Times New Roman" w:cs="Times New Roman"/>
          <w:color w:val="000000"/>
          <w:sz w:val="24"/>
          <w:szCs w:val="24"/>
          <w:lang w:val="en-US"/>
        </w:rPr>
      </w:pPr>
    </w:p>
    <w:p w:rsidR="00003D5E" w:rsidRPr="005C3AE5" w:rsidRDefault="00003D5E" w:rsidP="00003D5E">
      <w:pPr>
        <w:autoSpaceDE w:val="0"/>
        <w:autoSpaceDN w:val="0"/>
        <w:adjustRightInd w:val="0"/>
        <w:spacing w:after="0" w:line="360" w:lineRule="auto"/>
        <w:jc w:val="both"/>
        <w:rPr>
          <w:rFonts w:ascii="Times New Roman" w:eastAsia="SegoeUI" w:hAnsi="Times New Roman" w:cs="Times New Roman"/>
          <w:sz w:val="24"/>
          <w:szCs w:val="24"/>
          <w:lang w:val="en-US"/>
        </w:rPr>
      </w:pPr>
      <w:r w:rsidRPr="005C3AE5">
        <w:rPr>
          <w:rFonts w:ascii="Times New Roman" w:eastAsia="SegoeUI" w:hAnsi="Times New Roman" w:cs="Times New Roman"/>
          <w:sz w:val="24"/>
          <w:szCs w:val="24"/>
          <w:lang w:val="en-US"/>
        </w:rPr>
        <w:t xml:space="preserve">DCL = </w:t>
      </w:r>
      <w:proofErr w:type="spellStart"/>
      <w:r w:rsidRPr="005C3AE5">
        <w:rPr>
          <w:rFonts w:ascii="Times New Roman" w:eastAsia="SegoeUI" w:hAnsi="Times New Roman" w:cs="Times New Roman"/>
          <w:sz w:val="24"/>
          <w:szCs w:val="24"/>
          <w:lang w:val="en-US"/>
        </w:rPr>
        <w:t>DOL</w:t>
      </w:r>
      <w:proofErr w:type="spellEnd"/>
      <w:r w:rsidRPr="005C3AE5">
        <w:rPr>
          <w:rFonts w:ascii="Times New Roman" w:eastAsia="SegoeUI" w:hAnsi="Times New Roman" w:cs="Times New Roman"/>
          <w:sz w:val="24"/>
          <w:szCs w:val="24"/>
          <w:lang w:val="en-US"/>
        </w:rPr>
        <w:t xml:space="preserve"> × </w:t>
      </w:r>
      <w:proofErr w:type="spellStart"/>
      <w:r w:rsidRPr="005C3AE5">
        <w:rPr>
          <w:rFonts w:ascii="Times New Roman" w:eastAsia="SegoeUI" w:hAnsi="Times New Roman" w:cs="Times New Roman"/>
          <w:sz w:val="24"/>
          <w:szCs w:val="24"/>
          <w:lang w:val="en-US"/>
        </w:rPr>
        <w:t>DFL</w:t>
      </w:r>
      <w:proofErr w:type="spellEnd"/>
    </w:p>
    <w:p w:rsidR="00003D5E" w:rsidRPr="005C3AE5" w:rsidRDefault="00003D5E" w:rsidP="00003D5E">
      <w:pPr>
        <w:autoSpaceDE w:val="0"/>
        <w:autoSpaceDN w:val="0"/>
        <w:adjustRightInd w:val="0"/>
        <w:spacing w:after="0" w:line="360" w:lineRule="auto"/>
        <w:jc w:val="both"/>
        <w:rPr>
          <w:rFonts w:ascii="Times New Roman" w:eastAsia="SegoeUI" w:hAnsi="Times New Roman" w:cs="Times New Roman"/>
          <w:sz w:val="24"/>
          <w:szCs w:val="24"/>
          <w:lang w:val="en-US"/>
        </w:rPr>
      </w:pPr>
      <w:r w:rsidRPr="005C3AE5">
        <w:rPr>
          <w:rFonts w:ascii="Times New Roman" w:eastAsia="SegoeUI" w:hAnsi="Times New Roman" w:cs="Times New Roman"/>
          <w:sz w:val="24"/>
          <w:szCs w:val="24"/>
          <w:lang w:val="en-US"/>
        </w:rPr>
        <w:t>[%Change in EBIT/ %Change in Sales</w:t>
      </w:r>
      <w:proofErr w:type="gramStart"/>
      <w:r w:rsidRPr="005C3AE5">
        <w:rPr>
          <w:rFonts w:ascii="Times New Roman" w:eastAsia="SegoeUI" w:hAnsi="Times New Roman" w:cs="Times New Roman"/>
          <w:sz w:val="24"/>
          <w:szCs w:val="24"/>
          <w:lang w:val="en-US"/>
        </w:rPr>
        <w:t>]x</w:t>
      </w:r>
      <w:proofErr w:type="gramEnd"/>
      <w:r w:rsidRPr="005C3AE5">
        <w:rPr>
          <w:rFonts w:ascii="Times New Roman" w:eastAsia="SegoeUI" w:hAnsi="Times New Roman" w:cs="Times New Roman"/>
          <w:sz w:val="24"/>
          <w:szCs w:val="24"/>
          <w:lang w:val="en-US"/>
        </w:rPr>
        <w:t xml:space="preserve"> [%Change in EPS/ %Change in EBIT]</w:t>
      </w:r>
    </w:p>
    <w:p w:rsidR="00003D5E" w:rsidRPr="005C3AE5" w:rsidRDefault="00003D5E" w:rsidP="00003D5E">
      <w:pPr>
        <w:autoSpaceDE w:val="0"/>
        <w:autoSpaceDN w:val="0"/>
        <w:adjustRightInd w:val="0"/>
        <w:spacing w:after="0" w:line="360" w:lineRule="auto"/>
        <w:jc w:val="both"/>
        <w:rPr>
          <w:rFonts w:ascii="Times New Roman" w:eastAsia="SegoeUI" w:hAnsi="Times New Roman" w:cs="Times New Roman"/>
          <w:sz w:val="24"/>
          <w:szCs w:val="24"/>
          <w:lang w:val="en-US"/>
        </w:rPr>
      </w:pPr>
      <w:r w:rsidRPr="005C3AE5">
        <w:rPr>
          <w:rFonts w:ascii="Times New Roman" w:eastAsia="SegoeUI" w:hAnsi="Times New Roman" w:cs="Times New Roman"/>
          <w:sz w:val="24"/>
          <w:szCs w:val="24"/>
          <w:lang w:val="en-US"/>
        </w:rPr>
        <w:t xml:space="preserve"> = %Change in EPS/ % Change in Sales</w:t>
      </w:r>
    </w:p>
    <w:p w:rsidR="00003D5E" w:rsidRPr="005C3AE5" w:rsidRDefault="00003D5E" w:rsidP="00003D5E">
      <w:pPr>
        <w:autoSpaceDE w:val="0"/>
        <w:autoSpaceDN w:val="0"/>
        <w:adjustRightInd w:val="0"/>
        <w:spacing w:after="0" w:line="360" w:lineRule="auto"/>
        <w:jc w:val="both"/>
        <w:rPr>
          <w:rFonts w:ascii="Times New Roman" w:eastAsia="SegoeUI" w:hAnsi="Times New Roman" w:cs="Times New Roman"/>
          <w:sz w:val="24"/>
          <w:szCs w:val="24"/>
          <w:lang w:val="en-US"/>
        </w:rPr>
      </w:pPr>
      <w:r w:rsidRPr="005C3AE5">
        <w:rPr>
          <w:rFonts w:ascii="Times New Roman" w:eastAsia="SegoeUI" w:hAnsi="Times New Roman" w:cs="Times New Roman"/>
          <w:sz w:val="24"/>
          <w:szCs w:val="24"/>
          <w:lang w:val="en-US"/>
        </w:rPr>
        <w:t xml:space="preserve">Like operating </w:t>
      </w:r>
      <w:proofErr w:type="gramStart"/>
      <w:r w:rsidRPr="005C3AE5">
        <w:rPr>
          <w:rFonts w:ascii="Times New Roman" w:eastAsia="SegoeUI" w:hAnsi="Times New Roman" w:cs="Times New Roman"/>
          <w:sz w:val="24"/>
          <w:szCs w:val="24"/>
          <w:lang w:val="en-US"/>
        </w:rPr>
        <w:t>leverage</w:t>
      </w:r>
      <w:proofErr w:type="gramEnd"/>
      <w:r w:rsidRPr="005C3AE5">
        <w:rPr>
          <w:rFonts w:ascii="Times New Roman" w:eastAsia="SegoeUI" w:hAnsi="Times New Roman" w:cs="Times New Roman"/>
          <w:sz w:val="24"/>
          <w:szCs w:val="24"/>
          <w:lang w:val="en-US"/>
        </w:rPr>
        <w:t xml:space="preserve"> and financial leverage, combined leverage can also be positive and negative combined leverage.</w:t>
      </w:r>
    </w:p>
    <w:p w:rsidR="006804F4" w:rsidRDefault="006804F4" w:rsidP="006804F4">
      <w:pPr>
        <w:autoSpaceDE w:val="0"/>
        <w:autoSpaceDN w:val="0"/>
        <w:adjustRightInd w:val="0"/>
        <w:spacing w:after="0" w:line="360" w:lineRule="auto"/>
        <w:jc w:val="both"/>
        <w:rPr>
          <w:rFonts w:ascii="Times New Roman" w:hAnsi="Times New Roman" w:cs="Times New Roman"/>
          <w:b/>
          <w:bCs/>
          <w:sz w:val="24"/>
          <w:szCs w:val="24"/>
          <w:lang w:val="en-US"/>
        </w:rPr>
      </w:pPr>
    </w:p>
    <w:p w:rsidR="006804F4" w:rsidRPr="009A6D4C" w:rsidRDefault="00E352D3" w:rsidP="006804F4">
      <w:pPr>
        <w:autoSpaceDE w:val="0"/>
        <w:autoSpaceDN w:val="0"/>
        <w:adjustRightInd w:val="0"/>
        <w:spacing w:after="0" w:line="360" w:lineRule="auto"/>
        <w:jc w:val="both"/>
        <w:rPr>
          <w:rFonts w:ascii="Times New Roman" w:hAnsi="Times New Roman" w:cs="Times New Roman"/>
          <w:b/>
          <w:bCs/>
          <w:sz w:val="24"/>
          <w:szCs w:val="24"/>
          <w:lang w:val="en-US"/>
        </w:rPr>
      </w:pPr>
      <w:bookmarkStart w:id="0" w:name="_GoBack"/>
      <w:r>
        <w:rPr>
          <w:rFonts w:ascii="Times New Roman" w:hAnsi="Times New Roman" w:cs="Times New Roman"/>
          <w:b/>
          <w:bCs/>
          <w:sz w:val="24"/>
          <w:szCs w:val="24"/>
          <w:lang w:val="en-US"/>
        </w:rPr>
        <w:t xml:space="preserve">3.0 </w:t>
      </w:r>
      <w:r w:rsidRPr="009A6D4C">
        <w:rPr>
          <w:rFonts w:ascii="Times New Roman" w:hAnsi="Times New Roman" w:cs="Times New Roman"/>
          <w:b/>
          <w:bCs/>
          <w:sz w:val="24"/>
          <w:szCs w:val="24"/>
          <w:lang w:val="en-US"/>
        </w:rPr>
        <w:t>Summary</w:t>
      </w:r>
    </w:p>
    <w:bookmarkEnd w:id="0"/>
    <w:p w:rsidR="006804F4" w:rsidRPr="009A6D4C" w:rsidRDefault="006804F4" w:rsidP="006804F4">
      <w:pPr>
        <w:autoSpaceDE w:val="0"/>
        <w:autoSpaceDN w:val="0"/>
        <w:adjustRightInd w:val="0"/>
        <w:spacing w:after="0" w:line="360" w:lineRule="auto"/>
        <w:jc w:val="both"/>
        <w:rPr>
          <w:rFonts w:ascii="Times New Roman" w:eastAsia="SegoeUI" w:hAnsi="Times New Roman" w:cs="Times New Roman"/>
          <w:color w:val="000000"/>
          <w:sz w:val="24"/>
          <w:szCs w:val="24"/>
          <w:lang w:val="en-US"/>
        </w:rPr>
      </w:pPr>
      <w:r w:rsidRPr="009A6D4C">
        <w:rPr>
          <w:rFonts w:ascii="Times New Roman" w:hAnsi="Times New Roman" w:cs="Times New Roman"/>
          <w:b/>
          <w:bCs/>
          <w:color w:val="000000"/>
          <w:sz w:val="24"/>
          <w:szCs w:val="24"/>
          <w:lang w:val="en-US"/>
        </w:rPr>
        <w:t xml:space="preserve">Operating </w:t>
      </w:r>
      <w:proofErr w:type="gramStart"/>
      <w:r w:rsidRPr="009A6D4C">
        <w:rPr>
          <w:rFonts w:ascii="Times New Roman" w:hAnsi="Times New Roman" w:cs="Times New Roman"/>
          <w:b/>
          <w:bCs/>
          <w:color w:val="000000"/>
          <w:sz w:val="24"/>
          <w:szCs w:val="24"/>
          <w:lang w:val="en-US"/>
        </w:rPr>
        <w:t>leverage</w:t>
      </w:r>
      <w:proofErr w:type="gramEnd"/>
      <w:r w:rsidRPr="009A6D4C">
        <w:rPr>
          <w:rFonts w:ascii="Times New Roman" w:hAnsi="Times New Roman" w:cs="Times New Roman"/>
          <w:b/>
          <w:bCs/>
          <w:color w:val="000000"/>
          <w:sz w:val="24"/>
          <w:szCs w:val="24"/>
          <w:lang w:val="en-US"/>
        </w:rPr>
        <w:t xml:space="preserve"> </w:t>
      </w:r>
      <w:r w:rsidRPr="009A6D4C">
        <w:rPr>
          <w:rFonts w:ascii="Times New Roman" w:eastAsia="SegoeUI" w:hAnsi="Times New Roman" w:cs="Times New Roman"/>
          <w:color w:val="000000"/>
          <w:sz w:val="24"/>
          <w:szCs w:val="24"/>
          <w:lang w:val="en-US"/>
        </w:rPr>
        <w:t>exists when a firm has a fixed cost that must be defrayed</w:t>
      </w:r>
      <w:r>
        <w:rPr>
          <w:rFonts w:ascii="Times New Roman" w:eastAsia="SegoeUI" w:hAnsi="Times New Roman" w:cs="Times New Roman"/>
          <w:color w:val="000000"/>
          <w:sz w:val="24"/>
          <w:szCs w:val="24"/>
          <w:lang w:val="en-US"/>
        </w:rPr>
        <w:t xml:space="preserve"> </w:t>
      </w:r>
      <w:r w:rsidRPr="009A6D4C">
        <w:rPr>
          <w:rFonts w:ascii="Times New Roman" w:eastAsia="SegoeUI" w:hAnsi="Times New Roman" w:cs="Times New Roman"/>
          <w:color w:val="000000"/>
          <w:sz w:val="24"/>
          <w:szCs w:val="24"/>
          <w:lang w:val="en-US"/>
        </w:rPr>
        <w:t xml:space="preserve">regardless of volume of business. It </w:t>
      </w:r>
      <w:proofErr w:type="gramStart"/>
      <w:r w:rsidRPr="009A6D4C">
        <w:rPr>
          <w:rFonts w:ascii="Times New Roman" w:eastAsia="SegoeUI" w:hAnsi="Times New Roman" w:cs="Times New Roman"/>
          <w:color w:val="000000"/>
          <w:sz w:val="24"/>
          <w:szCs w:val="24"/>
          <w:lang w:val="en-US"/>
        </w:rPr>
        <w:t>can be defined</w:t>
      </w:r>
      <w:proofErr w:type="gramEnd"/>
      <w:r w:rsidRPr="009A6D4C">
        <w:rPr>
          <w:rFonts w:ascii="Times New Roman" w:eastAsia="SegoeUI" w:hAnsi="Times New Roman" w:cs="Times New Roman"/>
          <w:color w:val="000000"/>
          <w:sz w:val="24"/>
          <w:szCs w:val="24"/>
          <w:lang w:val="en-US"/>
        </w:rPr>
        <w:t xml:space="preserve"> as the firm’s ability to use fixed</w:t>
      </w:r>
      <w:r>
        <w:rPr>
          <w:rFonts w:ascii="Times New Roman" w:eastAsia="SegoeUI" w:hAnsi="Times New Roman" w:cs="Times New Roman"/>
          <w:color w:val="000000"/>
          <w:sz w:val="24"/>
          <w:szCs w:val="24"/>
          <w:lang w:val="en-US"/>
        </w:rPr>
        <w:t xml:space="preserve"> </w:t>
      </w:r>
      <w:r w:rsidRPr="009A6D4C">
        <w:rPr>
          <w:rFonts w:ascii="Times New Roman" w:eastAsia="SegoeUI" w:hAnsi="Times New Roman" w:cs="Times New Roman"/>
          <w:color w:val="000000"/>
          <w:sz w:val="24"/>
          <w:szCs w:val="24"/>
          <w:lang w:val="en-US"/>
        </w:rPr>
        <w:t>operating costs to magnify the effects of changes in sales on its earnings before</w:t>
      </w:r>
      <w:r>
        <w:rPr>
          <w:rFonts w:ascii="Times New Roman" w:eastAsia="SegoeUI" w:hAnsi="Times New Roman" w:cs="Times New Roman"/>
          <w:color w:val="000000"/>
          <w:sz w:val="24"/>
          <w:szCs w:val="24"/>
          <w:lang w:val="en-US"/>
        </w:rPr>
        <w:t xml:space="preserve"> </w:t>
      </w:r>
      <w:r w:rsidRPr="009A6D4C">
        <w:rPr>
          <w:rFonts w:ascii="Times New Roman" w:eastAsia="SegoeUI" w:hAnsi="Times New Roman" w:cs="Times New Roman"/>
          <w:color w:val="000000"/>
          <w:sz w:val="24"/>
          <w:szCs w:val="24"/>
          <w:lang w:val="en-US"/>
        </w:rPr>
        <w:t>interest and taxes.</w:t>
      </w:r>
    </w:p>
    <w:p w:rsidR="006804F4" w:rsidRPr="009A6D4C" w:rsidRDefault="006804F4" w:rsidP="006804F4">
      <w:pPr>
        <w:autoSpaceDE w:val="0"/>
        <w:autoSpaceDN w:val="0"/>
        <w:adjustRightInd w:val="0"/>
        <w:spacing w:after="0" w:line="360" w:lineRule="auto"/>
        <w:jc w:val="both"/>
        <w:rPr>
          <w:rFonts w:ascii="Times New Roman" w:eastAsia="SegoeUI" w:hAnsi="Times New Roman" w:cs="Times New Roman"/>
          <w:color w:val="000000"/>
          <w:sz w:val="24"/>
          <w:szCs w:val="24"/>
          <w:lang w:val="en-US"/>
        </w:rPr>
      </w:pPr>
      <w:r w:rsidRPr="009A6D4C">
        <w:rPr>
          <w:rFonts w:ascii="Times New Roman" w:eastAsia="Wingdings2" w:hAnsi="Times New Roman" w:cs="Times New Roman"/>
          <w:color w:val="000000"/>
          <w:sz w:val="24"/>
          <w:szCs w:val="24"/>
          <w:lang w:val="en-US"/>
        </w:rPr>
        <w:lastRenderedPageBreak/>
        <w:t xml:space="preserve"> </w:t>
      </w:r>
      <w:r w:rsidRPr="009A6D4C">
        <w:rPr>
          <w:rFonts w:ascii="Times New Roman" w:hAnsi="Times New Roman" w:cs="Times New Roman"/>
          <w:b/>
          <w:bCs/>
          <w:color w:val="000000"/>
          <w:sz w:val="24"/>
          <w:szCs w:val="24"/>
          <w:lang w:val="en-US"/>
        </w:rPr>
        <w:t xml:space="preserve">Financial </w:t>
      </w:r>
      <w:proofErr w:type="gramStart"/>
      <w:r w:rsidRPr="009A6D4C">
        <w:rPr>
          <w:rFonts w:ascii="Times New Roman" w:hAnsi="Times New Roman" w:cs="Times New Roman"/>
          <w:b/>
          <w:bCs/>
          <w:color w:val="000000"/>
          <w:sz w:val="24"/>
          <w:szCs w:val="24"/>
          <w:lang w:val="en-US"/>
        </w:rPr>
        <w:t>leverage</w:t>
      </w:r>
      <w:proofErr w:type="gramEnd"/>
      <w:r w:rsidRPr="009A6D4C">
        <w:rPr>
          <w:rFonts w:ascii="Times New Roman" w:hAnsi="Times New Roman" w:cs="Times New Roman"/>
          <w:b/>
          <w:bCs/>
          <w:color w:val="000000"/>
          <w:sz w:val="24"/>
          <w:szCs w:val="24"/>
          <w:lang w:val="en-US"/>
        </w:rPr>
        <w:t xml:space="preserve"> </w:t>
      </w:r>
      <w:r w:rsidRPr="009A6D4C">
        <w:rPr>
          <w:rFonts w:ascii="Times New Roman" w:eastAsia="SegoeUI" w:hAnsi="Times New Roman" w:cs="Times New Roman"/>
          <w:color w:val="000000"/>
          <w:sz w:val="24"/>
          <w:szCs w:val="24"/>
          <w:lang w:val="en-US"/>
        </w:rPr>
        <w:t>involves the use fixed cost of financing and refers to mix of</w:t>
      </w:r>
      <w:r>
        <w:rPr>
          <w:rFonts w:ascii="Times New Roman" w:eastAsia="SegoeUI" w:hAnsi="Times New Roman" w:cs="Times New Roman"/>
          <w:color w:val="000000"/>
          <w:sz w:val="24"/>
          <w:szCs w:val="24"/>
          <w:lang w:val="en-US"/>
        </w:rPr>
        <w:t xml:space="preserve"> </w:t>
      </w:r>
      <w:r w:rsidRPr="009A6D4C">
        <w:rPr>
          <w:rFonts w:ascii="Times New Roman" w:eastAsia="SegoeUI" w:hAnsi="Times New Roman" w:cs="Times New Roman"/>
          <w:color w:val="000000"/>
          <w:sz w:val="24"/>
          <w:szCs w:val="24"/>
          <w:lang w:val="en-US"/>
        </w:rPr>
        <w:t xml:space="preserve">debt and equity in the </w:t>
      </w:r>
      <w:proofErr w:type="spellStart"/>
      <w:r w:rsidRPr="009A6D4C">
        <w:rPr>
          <w:rFonts w:ascii="Times New Roman" w:eastAsia="SegoeUI" w:hAnsi="Times New Roman" w:cs="Times New Roman"/>
          <w:color w:val="000000"/>
          <w:sz w:val="24"/>
          <w:szCs w:val="24"/>
          <w:lang w:val="en-US"/>
        </w:rPr>
        <w:t>capitalisation</w:t>
      </w:r>
      <w:proofErr w:type="spellEnd"/>
      <w:r w:rsidRPr="009A6D4C">
        <w:rPr>
          <w:rFonts w:ascii="Times New Roman" w:eastAsia="SegoeUI" w:hAnsi="Times New Roman" w:cs="Times New Roman"/>
          <w:color w:val="000000"/>
          <w:sz w:val="24"/>
          <w:szCs w:val="24"/>
          <w:lang w:val="en-US"/>
        </w:rPr>
        <w:t xml:space="preserve"> of a firm. Financial </w:t>
      </w:r>
      <w:proofErr w:type="gramStart"/>
      <w:r w:rsidRPr="009A6D4C">
        <w:rPr>
          <w:rFonts w:ascii="Times New Roman" w:eastAsia="SegoeUI" w:hAnsi="Times New Roman" w:cs="Times New Roman"/>
          <w:color w:val="000000"/>
          <w:sz w:val="24"/>
          <w:szCs w:val="24"/>
          <w:lang w:val="en-US"/>
        </w:rPr>
        <w:t>leverage</w:t>
      </w:r>
      <w:proofErr w:type="gramEnd"/>
      <w:r w:rsidRPr="009A6D4C">
        <w:rPr>
          <w:rFonts w:ascii="Times New Roman" w:eastAsia="SegoeUI" w:hAnsi="Times New Roman" w:cs="Times New Roman"/>
          <w:color w:val="000000"/>
          <w:sz w:val="24"/>
          <w:szCs w:val="24"/>
          <w:lang w:val="en-US"/>
        </w:rPr>
        <w:t xml:space="preserve"> is a superstructure</w:t>
      </w:r>
      <w:r>
        <w:rPr>
          <w:rFonts w:ascii="Times New Roman" w:eastAsia="SegoeUI" w:hAnsi="Times New Roman" w:cs="Times New Roman"/>
          <w:color w:val="000000"/>
          <w:sz w:val="24"/>
          <w:szCs w:val="24"/>
          <w:lang w:val="en-US"/>
        </w:rPr>
        <w:t xml:space="preserve"> </w:t>
      </w:r>
      <w:r w:rsidRPr="009A6D4C">
        <w:rPr>
          <w:rFonts w:ascii="Times New Roman" w:eastAsia="SegoeUI" w:hAnsi="Times New Roman" w:cs="Times New Roman"/>
          <w:color w:val="000000"/>
          <w:sz w:val="24"/>
          <w:szCs w:val="24"/>
          <w:lang w:val="en-US"/>
        </w:rPr>
        <w:t>built on the operating leverage. It results from the presence of fixed financial</w:t>
      </w:r>
      <w:r>
        <w:rPr>
          <w:rFonts w:ascii="Times New Roman" w:eastAsia="SegoeUI" w:hAnsi="Times New Roman" w:cs="Times New Roman"/>
          <w:color w:val="000000"/>
          <w:sz w:val="24"/>
          <w:szCs w:val="24"/>
          <w:lang w:val="en-US"/>
        </w:rPr>
        <w:t xml:space="preserve"> </w:t>
      </w:r>
      <w:r w:rsidRPr="009A6D4C">
        <w:rPr>
          <w:rFonts w:ascii="Times New Roman" w:eastAsia="SegoeUI" w:hAnsi="Times New Roman" w:cs="Times New Roman"/>
          <w:color w:val="000000"/>
          <w:sz w:val="24"/>
          <w:szCs w:val="24"/>
          <w:lang w:val="en-US"/>
        </w:rPr>
        <w:t>charges in the firm’s income stream.</w:t>
      </w:r>
    </w:p>
    <w:p w:rsidR="006804F4" w:rsidRPr="009A6D4C" w:rsidRDefault="006804F4" w:rsidP="006804F4">
      <w:pPr>
        <w:autoSpaceDE w:val="0"/>
        <w:autoSpaceDN w:val="0"/>
        <w:adjustRightInd w:val="0"/>
        <w:spacing w:after="0" w:line="360" w:lineRule="auto"/>
        <w:jc w:val="both"/>
        <w:rPr>
          <w:rFonts w:ascii="Times New Roman" w:eastAsia="SegoeUI" w:hAnsi="Times New Roman" w:cs="Times New Roman"/>
          <w:sz w:val="24"/>
          <w:szCs w:val="24"/>
          <w:lang w:val="en-US"/>
        </w:rPr>
      </w:pPr>
      <w:r w:rsidRPr="009A6D4C">
        <w:rPr>
          <w:rFonts w:ascii="Times New Roman" w:hAnsi="Times New Roman" w:cs="Times New Roman"/>
          <w:b/>
          <w:bCs/>
          <w:color w:val="000000"/>
          <w:sz w:val="24"/>
          <w:szCs w:val="24"/>
          <w:lang w:val="en-US"/>
        </w:rPr>
        <w:t xml:space="preserve">Combined Leverage: - </w:t>
      </w:r>
      <w:r w:rsidRPr="009A6D4C">
        <w:rPr>
          <w:rFonts w:ascii="Times New Roman" w:eastAsia="SegoeUI" w:hAnsi="Times New Roman" w:cs="Times New Roman"/>
          <w:color w:val="000000"/>
          <w:sz w:val="24"/>
          <w:szCs w:val="24"/>
          <w:lang w:val="en-US"/>
        </w:rPr>
        <w:t xml:space="preserve">Combined </w:t>
      </w:r>
      <w:proofErr w:type="gramStart"/>
      <w:r w:rsidRPr="009A6D4C">
        <w:rPr>
          <w:rFonts w:ascii="Times New Roman" w:eastAsia="SegoeUI" w:hAnsi="Times New Roman" w:cs="Times New Roman"/>
          <w:color w:val="000000"/>
          <w:sz w:val="24"/>
          <w:szCs w:val="24"/>
          <w:lang w:val="en-US"/>
        </w:rPr>
        <w:t>leverage</w:t>
      </w:r>
      <w:proofErr w:type="gramEnd"/>
      <w:r w:rsidRPr="009A6D4C">
        <w:rPr>
          <w:rFonts w:ascii="Times New Roman" w:eastAsia="SegoeUI" w:hAnsi="Times New Roman" w:cs="Times New Roman"/>
          <w:color w:val="000000"/>
          <w:sz w:val="24"/>
          <w:szCs w:val="24"/>
          <w:lang w:val="en-US"/>
        </w:rPr>
        <w:t xml:space="preserve"> maybe defined as the potential use</w:t>
      </w:r>
      <w:r>
        <w:rPr>
          <w:rFonts w:ascii="Times New Roman" w:eastAsia="SegoeUI" w:hAnsi="Times New Roman" w:cs="Times New Roman"/>
          <w:color w:val="000000"/>
          <w:sz w:val="24"/>
          <w:szCs w:val="24"/>
          <w:lang w:val="en-US"/>
        </w:rPr>
        <w:t xml:space="preserve"> </w:t>
      </w:r>
      <w:r w:rsidRPr="009A6D4C">
        <w:rPr>
          <w:rFonts w:ascii="Times New Roman" w:eastAsia="SegoeUI" w:hAnsi="Times New Roman" w:cs="Times New Roman"/>
          <w:color w:val="000000"/>
          <w:sz w:val="24"/>
          <w:szCs w:val="24"/>
          <w:lang w:val="en-US"/>
        </w:rPr>
        <w:t>of fixed costs, both operating and financial, which magnifies the effect of sales</w:t>
      </w:r>
      <w:r>
        <w:rPr>
          <w:rFonts w:ascii="Times New Roman" w:eastAsia="SegoeUI" w:hAnsi="Times New Roman" w:cs="Times New Roman"/>
          <w:color w:val="000000"/>
          <w:sz w:val="24"/>
          <w:szCs w:val="24"/>
          <w:lang w:val="en-US"/>
        </w:rPr>
        <w:t xml:space="preserve"> </w:t>
      </w:r>
      <w:r w:rsidRPr="009A6D4C">
        <w:rPr>
          <w:rFonts w:ascii="Times New Roman" w:eastAsia="SegoeUI" w:hAnsi="Times New Roman" w:cs="Times New Roman"/>
          <w:color w:val="000000"/>
          <w:sz w:val="24"/>
          <w:szCs w:val="24"/>
          <w:lang w:val="en-US"/>
        </w:rPr>
        <w:t xml:space="preserve">volume change on the earning per share of the firm. Degree of combined </w:t>
      </w:r>
      <w:proofErr w:type="gramStart"/>
      <w:r w:rsidRPr="009A6D4C">
        <w:rPr>
          <w:rFonts w:ascii="Times New Roman" w:eastAsia="SegoeUI" w:hAnsi="Times New Roman" w:cs="Times New Roman"/>
          <w:color w:val="000000"/>
          <w:sz w:val="24"/>
          <w:szCs w:val="24"/>
          <w:lang w:val="en-US"/>
        </w:rPr>
        <w:t>leverage</w:t>
      </w:r>
      <w:proofErr w:type="gramEnd"/>
      <w:r>
        <w:rPr>
          <w:rFonts w:ascii="Times New Roman" w:eastAsia="SegoeUI" w:hAnsi="Times New Roman" w:cs="Times New Roman"/>
          <w:color w:val="000000"/>
          <w:sz w:val="24"/>
          <w:szCs w:val="24"/>
          <w:lang w:val="en-US"/>
        </w:rPr>
        <w:t xml:space="preserve"> </w:t>
      </w:r>
      <w:r w:rsidRPr="009A6D4C">
        <w:rPr>
          <w:rFonts w:ascii="Times New Roman" w:eastAsia="SegoeUI" w:hAnsi="Times New Roman" w:cs="Times New Roman"/>
          <w:color w:val="000000"/>
          <w:sz w:val="24"/>
          <w:szCs w:val="24"/>
          <w:lang w:val="en-US"/>
        </w:rPr>
        <w:t>(DCL) is the ratio of percentage change in earning per share to the percentage</w:t>
      </w:r>
      <w:r>
        <w:rPr>
          <w:rFonts w:ascii="Times New Roman" w:eastAsia="SegoeUI" w:hAnsi="Times New Roman" w:cs="Times New Roman"/>
          <w:color w:val="000000"/>
          <w:sz w:val="24"/>
          <w:szCs w:val="24"/>
          <w:lang w:val="en-US"/>
        </w:rPr>
        <w:t xml:space="preserve"> </w:t>
      </w:r>
      <w:r w:rsidRPr="009A6D4C">
        <w:rPr>
          <w:rFonts w:ascii="Times New Roman" w:eastAsia="SegoeUI" w:hAnsi="Times New Roman" w:cs="Times New Roman"/>
          <w:color w:val="000000"/>
          <w:sz w:val="24"/>
          <w:szCs w:val="24"/>
          <w:lang w:val="en-US"/>
        </w:rPr>
        <w:t>change in sales. It indicates the effect the sales changes will have on EPS.</w:t>
      </w:r>
    </w:p>
    <w:p w:rsidR="008F6328" w:rsidRPr="005D143D" w:rsidRDefault="008F6328" w:rsidP="005D143D">
      <w:pPr>
        <w:autoSpaceDE w:val="0"/>
        <w:autoSpaceDN w:val="0"/>
        <w:adjustRightInd w:val="0"/>
        <w:spacing w:after="0" w:line="360" w:lineRule="auto"/>
        <w:jc w:val="both"/>
        <w:rPr>
          <w:rFonts w:ascii="Times New Roman" w:hAnsi="Times New Roman" w:cs="Times New Roman"/>
          <w:b/>
          <w:bCs/>
          <w:color w:val="000000"/>
          <w:sz w:val="24"/>
          <w:szCs w:val="24"/>
          <w:lang w:val="en-US"/>
        </w:rPr>
      </w:pPr>
    </w:p>
    <w:p w:rsidR="008F6328" w:rsidRDefault="008F6328" w:rsidP="002B1927">
      <w:pPr>
        <w:autoSpaceDE w:val="0"/>
        <w:autoSpaceDN w:val="0"/>
        <w:adjustRightInd w:val="0"/>
        <w:spacing w:after="0" w:line="240" w:lineRule="auto"/>
        <w:rPr>
          <w:rFonts w:ascii="Times New Roman" w:hAnsi="Times New Roman" w:cs="Times New Roman"/>
          <w:b/>
          <w:bCs/>
          <w:color w:val="000000"/>
          <w:sz w:val="23"/>
          <w:szCs w:val="23"/>
          <w:lang w:val="en-US"/>
        </w:rPr>
      </w:pPr>
    </w:p>
    <w:p w:rsidR="00683326" w:rsidRPr="00F87380" w:rsidRDefault="00347DBC" w:rsidP="002D6158">
      <w:pPr>
        <w:rPr>
          <w:rFonts w:ascii="Times New Roman" w:hAnsi="Times New Roman" w:cs="Times New Roman"/>
          <w:b/>
          <w:sz w:val="24"/>
          <w:szCs w:val="24"/>
          <w:lang w:val="en-US"/>
        </w:rPr>
      </w:pPr>
      <w:r>
        <w:rPr>
          <w:rFonts w:ascii="Times New Roman" w:hAnsi="Times New Roman" w:cs="Times New Roman"/>
          <w:sz w:val="24"/>
          <w:szCs w:val="24"/>
          <w:lang w:val="en-US"/>
        </w:rPr>
        <w:t xml:space="preserve"> </w:t>
      </w:r>
      <w:r w:rsidR="00683326" w:rsidRPr="00F87380">
        <w:rPr>
          <w:rFonts w:ascii="Times New Roman" w:hAnsi="Times New Roman" w:cs="Times New Roman"/>
          <w:b/>
          <w:sz w:val="24"/>
          <w:szCs w:val="24"/>
          <w:lang w:val="en-US"/>
        </w:rPr>
        <w:t>REFERENCES</w:t>
      </w:r>
    </w:p>
    <w:p w:rsidR="00683326" w:rsidRPr="00F87380" w:rsidRDefault="00683326" w:rsidP="00683326">
      <w:pPr>
        <w:rPr>
          <w:rFonts w:ascii="Times New Roman" w:hAnsi="Times New Roman" w:cs="Times New Roman"/>
          <w:sz w:val="24"/>
          <w:szCs w:val="24"/>
          <w:lang w:val="en-US"/>
        </w:rPr>
      </w:pPr>
      <w:r w:rsidRPr="00F87380">
        <w:rPr>
          <w:rFonts w:ascii="Times New Roman" w:hAnsi="Times New Roman" w:cs="Times New Roman"/>
          <w:sz w:val="24"/>
          <w:szCs w:val="24"/>
          <w:lang w:val="en-US"/>
        </w:rPr>
        <w:t xml:space="preserve">Financial Analysis Tools and Technique: A Guide for Manager, Erich </w:t>
      </w:r>
      <w:proofErr w:type="spellStart"/>
      <w:r w:rsidRPr="00F87380">
        <w:rPr>
          <w:rFonts w:ascii="Times New Roman" w:hAnsi="Times New Roman" w:cs="Times New Roman"/>
          <w:sz w:val="24"/>
          <w:szCs w:val="24"/>
          <w:lang w:val="en-US"/>
        </w:rPr>
        <w:t>Helfert</w:t>
      </w:r>
      <w:proofErr w:type="spellEnd"/>
      <w:r w:rsidRPr="00F87380">
        <w:rPr>
          <w:rFonts w:ascii="Times New Roman" w:hAnsi="Times New Roman" w:cs="Times New Roman"/>
          <w:sz w:val="24"/>
          <w:szCs w:val="24"/>
          <w:lang w:val="en-US"/>
        </w:rPr>
        <w:t>,</w:t>
      </w:r>
      <w:r w:rsidR="000378E4" w:rsidRPr="00F87380">
        <w:rPr>
          <w:rFonts w:ascii="Times New Roman" w:hAnsi="Times New Roman" w:cs="Times New Roman"/>
          <w:sz w:val="24"/>
          <w:szCs w:val="24"/>
          <w:lang w:val="en-US"/>
        </w:rPr>
        <w:t xml:space="preserve"> </w:t>
      </w:r>
      <w:r w:rsidRPr="00F87380">
        <w:rPr>
          <w:rFonts w:ascii="Times New Roman" w:hAnsi="Times New Roman" w:cs="Times New Roman"/>
          <w:sz w:val="24"/>
          <w:szCs w:val="24"/>
          <w:lang w:val="en-US"/>
        </w:rPr>
        <w:t>McGraw Hill (2001)</w:t>
      </w:r>
    </w:p>
    <w:p w:rsidR="00683326" w:rsidRPr="00F87380" w:rsidRDefault="00683326" w:rsidP="002D6158">
      <w:pPr>
        <w:rPr>
          <w:rFonts w:ascii="Times New Roman" w:hAnsi="Times New Roman" w:cs="Times New Roman"/>
          <w:sz w:val="24"/>
          <w:szCs w:val="24"/>
          <w:lang w:val="en-US"/>
        </w:rPr>
      </w:pPr>
      <w:r w:rsidRPr="00F87380">
        <w:rPr>
          <w:rFonts w:ascii="Times New Roman" w:hAnsi="Times New Roman" w:cs="Times New Roman"/>
          <w:sz w:val="24"/>
          <w:szCs w:val="24"/>
          <w:lang w:val="en-US"/>
        </w:rPr>
        <w:t>The Essentials of Financial Analysis, Samuel Weaver, McGraw Hill (2012)</w:t>
      </w:r>
    </w:p>
    <w:p w:rsidR="00E30339" w:rsidRPr="00F87380" w:rsidRDefault="00E30339" w:rsidP="002156FC">
      <w:pPr>
        <w:spacing w:before="100" w:beforeAutospacing="1" w:after="100" w:afterAutospacing="1" w:line="360" w:lineRule="auto"/>
        <w:jc w:val="both"/>
        <w:rPr>
          <w:rFonts w:ascii="Times New Roman" w:hAnsi="Times New Roman" w:cs="Times New Roman"/>
          <w:sz w:val="24"/>
          <w:szCs w:val="24"/>
          <w:lang w:val="en-US"/>
        </w:rPr>
      </w:pPr>
      <w:r w:rsidRPr="00F87380">
        <w:rPr>
          <w:rFonts w:ascii="Times New Roman" w:hAnsi="Times New Roman" w:cs="Times New Roman"/>
          <w:color w:val="000000" w:themeColor="text1"/>
          <w:sz w:val="24"/>
          <w:szCs w:val="24"/>
        </w:rPr>
        <w:t xml:space="preserve">Financial statement </w:t>
      </w:r>
      <w:proofErr w:type="gramStart"/>
      <w:r w:rsidRPr="00F87380">
        <w:rPr>
          <w:rFonts w:ascii="Times New Roman" w:hAnsi="Times New Roman" w:cs="Times New Roman"/>
          <w:color w:val="000000" w:themeColor="text1"/>
          <w:sz w:val="24"/>
          <w:szCs w:val="24"/>
        </w:rPr>
        <w:t>analysis :K</w:t>
      </w:r>
      <w:proofErr w:type="gramEnd"/>
      <w:r w:rsidRPr="00F87380">
        <w:rPr>
          <w:rFonts w:ascii="Times New Roman" w:hAnsi="Times New Roman" w:cs="Times New Roman"/>
          <w:color w:val="000000" w:themeColor="text1"/>
          <w:sz w:val="24"/>
          <w:szCs w:val="24"/>
        </w:rPr>
        <w:t xml:space="preserve">. R. </w:t>
      </w:r>
      <w:proofErr w:type="spellStart"/>
      <w:r w:rsidRPr="00F87380">
        <w:rPr>
          <w:rFonts w:ascii="Times New Roman" w:hAnsi="Times New Roman" w:cs="Times New Roman"/>
          <w:color w:val="000000" w:themeColor="text1"/>
          <w:sz w:val="24"/>
          <w:szCs w:val="24"/>
        </w:rPr>
        <w:t>Subramanyam</w:t>
      </w:r>
      <w:proofErr w:type="spellEnd"/>
      <w:r w:rsidRPr="00F87380">
        <w:rPr>
          <w:rFonts w:ascii="Times New Roman" w:hAnsi="Times New Roman" w:cs="Times New Roman"/>
          <w:color w:val="000000" w:themeColor="text1"/>
          <w:sz w:val="24"/>
          <w:szCs w:val="24"/>
        </w:rPr>
        <w:t xml:space="preserve">., McGraw-Hill Education(2014) </w:t>
      </w:r>
    </w:p>
    <w:sectPr w:rsidR="00E30339" w:rsidRPr="00F8738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057" w:rsidRDefault="009C2057" w:rsidP="00B74F90">
      <w:pPr>
        <w:spacing w:after="0" w:line="240" w:lineRule="auto"/>
      </w:pPr>
      <w:r>
        <w:separator/>
      </w:r>
    </w:p>
  </w:endnote>
  <w:endnote w:type="continuationSeparator" w:id="0">
    <w:p w:rsidR="009C2057" w:rsidRDefault="009C2057" w:rsidP="00B74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UI">
    <w:altName w:val="MS Gothic"/>
    <w:panose1 w:val="00000000000000000000"/>
    <w:charset w:val="80"/>
    <w:family w:val="auto"/>
    <w:notTrueType/>
    <w:pitch w:val="default"/>
    <w:sig w:usb0="00000003" w:usb1="08070000" w:usb2="00000010" w:usb3="00000000" w:csb0="00020001" w:csb1="00000000"/>
  </w:font>
  <w:font w:name="SegoeUI-Bold">
    <w:panose1 w:val="00000000000000000000"/>
    <w:charset w:val="00"/>
    <w:family w:val="auto"/>
    <w:notTrueType/>
    <w:pitch w:val="default"/>
    <w:sig w:usb0="00000003" w:usb1="00000000" w:usb2="00000000" w:usb3="00000000" w:csb0="00000001"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RupeeForadian">
    <w:panose1 w:val="00000000000000000000"/>
    <w:charset w:val="00"/>
    <w:family w:val="auto"/>
    <w:notTrueType/>
    <w:pitch w:val="default"/>
    <w:sig w:usb0="00000003" w:usb1="00000000" w:usb2="00000000" w:usb3="00000000" w:csb0="00000001" w:csb1="00000000"/>
  </w:font>
  <w:font w:name="Wingdings2">
    <w:altName w:val="Arial Unicode MS"/>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7839439"/>
      <w:docPartObj>
        <w:docPartGallery w:val="Page Numbers (Bottom of Page)"/>
        <w:docPartUnique/>
      </w:docPartObj>
    </w:sdtPr>
    <w:sdtEndPr>
      <w:rPr>
        <w:noProof/>
      </w:rPr>
    </w:sdtEndPr>
    <w:sdtContent>
      <w:p w:rsidR="00BC1C4F" w:rsidRDefault="00BC1C4F">
        <w:pPr>
          <w:pStyle w:val="Footer"/>
          <w:jc w:val="center"/>
        </w:pPr>
        <w:r>
          <w:fldChar w:fldCharType="begin"/>
        </w:r>
        <w:r>
          <w:instrText xml:space="preserve"> PAGE   \* MERGEFORMAT </w:instrText>
        </w:r>
        <w:r>
          <w:fldChar w:fldCharType="separate"/>
        </w:r>
        <w:r w:rsidR="00E352D3">
          <w:rPr>
            <w:noProof/>
          </w:rPr>
          <w:t>8</w:t>
        </w:r>
        <w:r>
          <w:rPr>
            <w:noProof/>
          </w:rPr>
          <w:fldChar w:fldCharType="end"/>
        </w:r>
      </w:p>
    </w:sdtContent>
  </w:sdt>
  <w:p w:rsidR="0022196D" w:rsidRDefault="00221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057" w:rsidRDefault="009C2057" w:rsidP="00B74F90">
      <w:pPr>
        <w:spacing w:after="0" w:line="240" w:lineRule="auto"/>
      </w:pPr>
      <w:r>
        <w:separator/>
      </w:r>
    </w:p>
  </w:footnote>
  <w:footnote w:type="continuationSeparator" w:id="0">
    <w:p w:rsidR="009C2057" w:rsidRDefault="009C2057" w:rsidP="00B74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1740A"/>
    <w:multiLevelType w:val="hybridMultilevel"/>
    <w:tmpl w:val="DAF6A524"/>
    <w:lvl w:ilvl="0" w:tplc="B5064A7E">
      <w:start w:val="9"/>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4211461"/>
    <w:multiLevelType w:val="hybridMultilevel"/>
    <w:tmpl w:val="E9CCBB48"/>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07BC7541"/>
    <w:multiLevelType w:val="hybridMultilevel"/>
    <w:tmpl w:val="259638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E0B84"/>
    <w:multiLevelType w:val="hybridMultilevel"/>
    <w:tmpl w:val="D870D3A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29103B"/>
    <w:multiLevelType w:val="hybridMultilevel"/>
    <w:tmpl w:val="BE8A4D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8131A7"/>
    <w:multiLevelType w:val="hybridMultilevel"/>
    <w:tmpl w:val="37F41C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225955"/>
    <w:multiLevelType w:val="hybridMultilevel"/>
    <w:tmpl w:val="D0B08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034308"/>
    <w:multiLevelType w:val="hybridMultilevel"/>
    <w:tmpl w:val="A524E908"/>
    <w:lvl w:ilvl="0" w:tplc="04090017">
      <w:start w:val="1"/>
      <w:numFmt w:val="lowerLetter"/>
      <w:lvlText w:val="%1)"/>
      <w:lvlJc w:val="left"/>
      <w:pPr>
        <w:ind w:left="720" w:hanging="360"/>
      </w:pPr>
    </w:lvl>
    <w:lvl w:ilvl="1" w:tplc="896A214E">
      <w:start w:val="1"/>
      <w:numFmt w:val="lowerRoman"/>
      <w:lvlText w:val="%2)"/>
      <w:lvlJc w:val="left"/>
      <w:pPr>
        <w:ind w:left="1440" w:hanging="360"/>
      </w:pPr>
      <w:rPr>
        <w:rFonts w:ascii="Times New Roman" w:eastAsiaTheme="minorHAnsi" w:hAnsi="Times New Roman"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B562F8"/>
    <w:multiLevelType w:val="hybridMultilevel"/>
    <w:tmpl w:val="26D6540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245EF0"/>
    <w:multiLevelType w:val="hybridMultilevel"/>
    <w:tmpl w:val="874A83C4"/>
    <w:lvl w:ilvl="0" w:tplc="0409000F">
      <w:start w:val="1"/>
      <w:numFmt w:val="decimal"/>
      <w:lvlText w:val="%1."/>
      <w:lvlJc w:val="left"/>
      <w:pPr>
        <w:ind w:left="720" w:hanging="360"/>
      </w:pPr>
    </w:lvl>
    <w:lvl w:ilvl="1" w:tplc="7624D714">
      <w:start w:val="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D6246E"/>
    <w:multiLevelType w:val="hybridMultilevel"/>
    <w:tmpl w:val="A920D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605028"/>
    <w:multiLevelType w:val="hybridMultilevel"/>
    <w:tmpl w:val="2E9695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C23EF5"/>
    <w:multiLevelType w:val="hybridMultilevel"/>
    <w:tmpl w:val="D77A08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6B38C5"/>
    <w:multiLevelType w:val="hybridMultilevel"/>
    <w:tmpl w:val="926A7528"/>
    <w:lvl w:ilvl="0" w:tplc="0B60A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C64E47"/>
    <w:multiLevelType w:val="hybridMultilevel"/>
    <w:tmpl w:val="46A0C410"/>
    <w:lvl w:ilvl="0" w:tplc="1592072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3082FE5"/>
    <w:multiLevelType w:val="hybridMultilevel"/>
    <w:tmpl w:val="1FC665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B27537"/>
    <w:multiLevelType w:val="hybridMultilevel"/>
    <w:tmpl w:val="EEC214C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24254E"/>
    <w:multiLevelType w:val="hybridMultilevel"/>
    <w:tmpl w:val="BBC8A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6"/>
  </w:num>
  <w:num w:numId="4">
    <w:abstractNumId w:val="5"/>
  </w:num>
  <w:num w:numId="5">
    <w:abstractNumId w:val="12"/>
  </w:num>
  <w:num w:numId="6">
    <w:abstractNumId w:val="4"/>
  </w:num>
  <w:num w:numId="7">
    <w:abstractNumId w:val="3"/>
  </w:num>
  <w:num w:numId="8">
    <w:abstractNumId w:val="1"/>
  </w:num>
  <w:num w:numId="9">
    <w:abstractNumId w:val="8"/>
  </w:num>
  <w:num w:numId="10">
    <w:abstractNumId w:val="7"/>
  </w:num>
  <w:num w:numId="11">
    <w:abstractNumId w:val="0"/>
  </w:num>
  <w:num w:numId="12">
    <w:abstractNumId w:val="11"/>
  </w:num>
  <w:num w:numId="13">
    <w:abstractNumId w:val="17"/>
  </w:num>
  <w:num w:numId="14">
    <w:abstractNumId w:val="15"/>
  </w:num>
  <w:num w:numId="15">
    <w:abstractNumId w:val="2"/>
  </w:num>
  <w:num w:numId="16">
    <w:abstractNumId w:val="16"/>
  </w:num>
  <w:num w:numId="17">
    <w:abstractNumId w:val="13"/>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1F2"/>
    <w:rsid w:val="000012BF"/>
    <w:rsid w:val="00003D5E"/>
    <w:rsid w:val="000124A0"/>
    <w:rsid w:val="000131A1"/>
    <w:rsid w:val="00023222"/>
    <w:rsid w:val="000378E4"/>
    <w:rsid w:val="00044773"/>
    <w:rsid w:val="000714BF"/>
    <w:rsid w:val="00075526"/>
    <w:rsid w:val="000768B2"/>
    <w:rsid w:val="000941EC"/>
    <w:rsid w:val="000B6953"/>
    <w:rsid w:val="000D77E6"/>
    <w:rsid w:val="000F00CB"/>
    <w:rsid w:val="00114156"/>
    <w:rsid w:val="00122BDC"/>
    <w:rsid w:val="00147240"/>
    <w:rsid w:val="001615BA"/>
    <w:rsid w:val="00174905"/>
    <w:rsid w:val="00192FC3"/>
    <w:rsid w:val="00196A2F"/>
    <w:rsid w:val="001A257D"/>
    <w:rsid w:val="001A2994"/>
    <w:rsid w:val="001B03A9"/>
    <w:rsid w:val="001D7691"/>
    <w:rsid w:val="001E0399"/>
    <w:rsid w:val="001E240D"/>
    <w:rsid w:val="001F2CBC"/>
    <w:rsid w:val="001F5C11"/>
    <w:rsid w:val="00201FB4"/>
    <w:rsid w:val="002156FC"/>
    <w:rsid w:val="0022196D"/>
    <w:rsid w:val="00235202"/>
    <w:rsid w:val="002435C6"/>
    <w:rsid w:val="00261394"/>
    <w:rsid w:val="002905EE"/>
    <w:rsid w:val="002A26B5"/>
    <w:rsid w:val="002B1927"/>
    <w:rsid w:val="002D22A4"/>
    <w:rsid w:val="002D6158"/>
    <w:rsid w:val="002D7C23"/>
    <w:rsid w:val="002F4BD2"/>
    <w:rsid w:val="002F5532"/>
    <w:rsid w:val="003022B5"/>
    <w:rsid w:val="00302A71"/>
    <w:rsid w:val="00315DA5"/>
    <w:rsid w:val="00323814"/>
    <w:rsid w:val="00324959"/>
    <w:rsid w:val="00341A35"/>
    <w:rsid w:val="00347DBC"/>
    <w:rsid w:val="003572ED"/>
    <w:rsid w:val="00374BAE"/>
    <w:rsid w:val="003840FD"/>
    <w:rsid w:val="0039298F"/>
    <w:rsid w:val="003A4A48"/>
    <w:rsid w:val="003C0CDD"/>
    <w:rsid w:val="003D7209"/>
    <w:rsid w:val="0042638E"/>
    <w:rsid w:val="0042703E"/>
    <w:rsid w:val="0044319F"/>
    <w:rsid w:val="00444FEE"/>
    <w:rsid w:val="00454C7D"/>
    <w:rsid w:val="00456C94"/>
    <w:rsid w:val="004570F1"/>
    <w:rsid w:val="00465386"/>
    <w:rsid w:val="00482B4A"/>
    <w:rsid w:val="004A1069"/>
    <w:rsid w:val="004A78A6"/>
    <w:rsid w:val="004B3311"/>
    <w:rsid w:val="004B35A4"/>
    <w:rsid w:val="004C564F"/>
    <w:rsid w:val="004C5FC2"/>
    <w:rsid w:val="004D7191"/>
    <w:rsid w:val="00510BBC"/>
    <w:rsid w:val="00515AB9"/>
    <w:rsid w:val="005422C6"/>
    <w:rsid w:val="00543361"/>
    <w:rsid w:val="00546B80"/>
    <w:rsid w:val="00551570"/>
    <w:rsid w:val="0056522C"/>
    <w:rsid w:val="005A4C2E"/>
    <w:rsid w:val="005C02C8"/>
    <w:rsid w:val="005C0E02"/>
    <w:rsid w:val="005D143D"/>
    <w:rsid w:val="005F1193"/>
    <w:rsid w:val="005F24A8"/>
    <w:rsid w:val="005F7599"/>
    <w:rsid w:val="00602CAF"/>
    <w:rsid w:val="00604E58"/>
    <w:rsid w:val="0060527B"/>
    <w:rsid w:val="00613BE6"/>
    <w:rsid w:val="00617958"/>
    <w:rsid w:val="00630ED9"/>
    <w:rsid w:val="0065189E"/>
    <w:rsid w:val="00666B2D"/>
    <w:rsid w:val="006804F4"/>
    <w:rsid w:val="00683326"/>
    <w:rsid w:val="006916E4"/>
    <w:rsid w:val="006A0A95"/>
    <w:rsid w:val="006A2886"/>
    <w:rsid w:val="006A2AB5"/>
    <w:rsid w:val="006A4633"/>
    <w:rsid w:val="006B43DD"/>
    <w:rsid w:val="006C33C2"/>
    <w:rsid w:val="006C580D"/>
    <w:rsid w:val="006E622C"/>
    <w:rsid w:val="006F76AC"/>
    <w:rsid w:val="00703BA2"/>
    <w:rsid w:val="00727DAE"/>
    <w:rsid w:val="007425B2"/>
    <w:rsid w:val="00743886"/>
    <w:rsid w:val="00760897"/>
    <w:rsid w:val="00763B31"/>
    <w:rsid w:val="00781A47"/>
    <w:rsid w:val="007960D3"/>
    <w:rsid w:val="007C4C9C"/>
    <w:rsid w:val="008007B2"/>
    <w:rsid w:val="00811605"/>
    <w:rsid w:val="00817CA5"/>
    <w:rsid w:val="00820FAA"/>
    <w:rsid w:val="00832CCB"/>
    <w:rsid w:val="00835F1F"/>
    <w:rsid w:val="008476B6"/>
    <w:rsid w:val="00872092"/>
    <w:rsid w:val="008D08D8"/>
    <w:rsid w:val="008D4E91"/>
    <w:rsid w:val="008F6328"/>
    <w:rsid w:val="00900B02"/>
    <w:rsid w:val="009017A3"/>
    <w:rsid w:val="00932959"/>
    <w:rsid w:val="009614D4"/>
    <w:rsid w:val="00962BFC"/>
    <w:rsid w:val="009A70FE"/>
    <w:rsid w:val="009C1EB4"/>
    <w:rsid w:val="009C2057"/>
    <w:rsid w:val="009C4963"/>
    <w:rsid w:val="009F5009"/>
    <w:rsid w:val="00A1173B"/>
    <w:rsid w:val="00A11B84"/>
    <w:rsid w:val="00A23468"/>
    <w:rsid w:val="00A2630D"/>
    <w:rsid w:val="00A509DA"/>
    <w:rsid w:val="00A777D8"/>
    <w:rsid w:val="00A77F34"/>
    <w:rsid w:val="00A960DC"/>
    <w:rsid w:val="00A9752D"/>
    <w:rsid w:val="00AB2604"/>
    <w:rsid w:val="00AB5ADA"/>
    <w:rsid w:val="00AD3E52"/>
    <w:rsid w:val="00AD61F2"/>
    <w:rsid w:val="00B20BC4"/>
    <w:rsid w:val="00B23F65"/>
    <w:rsid w:val="00B40EA3"/>
    <w:rsid w:val="00B426C1"/>
    <w:rsid w:val="00B449F3"/>
    <w:rsid w:val="00B74F90"/>
    <w:rsid w:val="00B83000"/>
    <w:rsid w:val="00B9480F"/>
    <w:rsid w:val="00BC1C4F"/>
    <w:rsid w:val="00BC5F03"/>
    <w:rsid w:val="00BE4F11"/>
    <w:rsid w:val="00BE5AD4"/>
    <w:rsid w:val="00BF59BF"/>
    <w:rsid w:val="00C02BE2"/>
    <w:rsid w:val="00C17A56"/>
    <w:rsid w:val="00C23186"/>
    <w:rsid w:val="00C31287"/>
    <w:rsid w:val="00C534D4"/>
    <w:rsid w:val="00C576D6"/>
    <w:rsid w:val="00C70AD7"/>
    <w:rsid w:val="00C70BE4"/>
    <w:rsid w:val="00C74587"/>
    <w:rsid w:val="00C854CA"/>
    <w:rsid w:val="00C86F06"/>
    <w:rsid w:val="00CB6F05"/>
    <w:rsid w:val="00CE3DBB"/>
    <w:rsid w:val="00CE4F36"/>
    <w:rsid w:val="00CE7F9D"/>
    <w:rsid w:val="00CF4AE0"/>
    <w:rsid w:val="00D04F96"/>
    <w:rsid w:val="00D06103"/>
    <w:rsid w:val="00D21540"/>
    <w:rsid w:val="00D468E5"/>
    <w:rsid w:val="00D4736C"/>
    <w:rsid w:val="00D751F0"/>
    <w:rsid w:val="00D76F6D"/>
    <w:rsid w:val="00D85939"/>
    <w:rsid w:val="00D97E63"/>
    <w:rsid w:val="00DB06E6"/>
    <w:rsid w:val="00DC4EA5"/>
    <w:rsid w:val="00DD5759"/>
    <w:rsid w:val="00DF070F"/>
    <w:rsid w:val="00DF6F10"/>
    <w:rsid w:val="00E053A5"/>
    <w:rsid w:val="00E30339"/>
    <w:rsid w:val="00E352D3"/>
    <w:rsid w:val="00E36213"/>
    <w:rsid w:val="00E54577"/>
    <w:rsid w:val="00E60038"/>
    <w:rsid w:val="00E67248"/>
    <w:rsid w:val="00E75BED"/>
    <w:rsid w:val="00E81E7E"/>
    <w:rsid w:val="00EB2DD0"/>
    <w:rsid w:val="00ED033C"/>
    <w:rsid w:val="00EF343B"/>
    <w:rsid w:val="00F0521C"/>
    <w:rsid w:val="00F11D17"/>
    <w:rsid w:val="00F24D08"/>
    <w:rsid w:val="00F267B1"/>
    <w:rsid w:val="00F34B20"/>
    <w:rsid w:val="00F714E0"/>
    <w:rsid w:val="00F87380"/>
    <w:rsid w:val="00F92383"/>
    <w:rsid w:val="00F93A3D"/>
    <w:rsid w:val="00FA2AB7"/>
    <w:rsid w:val="00FA7385"/>
    <w:rsid w:val="00FD1A3B"/>
    <w:rsid w:val="00FD389D"/>
    <w:rsid w:val="00FE7517"/>
    <w:rsid w:val="00FF4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07B3D"/>
  <w15:chartTrackingRefBased/>
  <w15:docId w15:val="{DAB83431-4AFF-4DDD-8EFD-876E07A77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61F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f2">
    <w:name w:val="ff2"/>
    <w:basedOn w:val="DefaultParagraphFont"/>
    <w:rsid w:val="00C854CA"/>
  </w:style>
  <w:style w:type="character" w:customStyle="1" w:styleId="ff5">
    <w:name w:val="ff5"/>
    <w:basedOn w:val="DefaultParagraphFont"/>
    <w:rsid w:val="00C854CA"/>
  </w:style>
  <w:style w:type="character" w:customStyle="1" w:styleId="ff3">
    <w:name w:val="ff3"/>
    <w:basedOn w:val="DefaultParagraphFont"/>
    <w:rsid w:val="00C854CA"/>
  </w:style>
  <w:style w:type="character" w:customStyle="1" w:styleId="a">
    <w:name w:val="_"/>
    <w:basedOn w:val="DefaultParagraphFont"/>
    <w:rsid w:val="00C854CA"/>
  </w:style>
  <w:style w:type="table" w:styleId="TableGrid">
    <w:name w:val="Table Grid"/>
    <w:basedOn w:val="TableNormal"/>
    <w:uiPriority w:val="39"/>
    <w:rsid w:val="00FA2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6953"/>
    <w:pPr>
      <w:ind w:left="720"/>
      <w:contextualSpacing/>
    </w:pPr>
  </w:style>
  <w:style w:type="paragraph" w:styleId="Header">
    <w:name w:val="header"/>
    <w:basedOn w:val="Normal"/>
    <w:link w:val="HeaderChar"/>
    <w:uiPriority w:val="99"/>
    <w:unhideWhenUsed/>
    <w:rsid w:val="00B74F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F90"/>
    <w:rPr>
      <w:lang w:val="en-GB"/>
    </w:rPr>
  </w:style>
  <w:style w:type="paragraph" w:styleId="Footer">
    <w:name w:val="footer"/>
    <w:basedOn w:val="Normal"/>
    <w:link w:val="FooterChar"/>
    <w:uiPriority w:val="99"/>
    <w:unhideWhenUsed/>
    <w:rsid w:val="00B74F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F9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86985">
      <w:bodyDiv w:val="1"/>
      <w:marLeft w:val="0"/>
      <w:marRight w:val="0"/>
      <w:marTop w:val="0"/>
      <w:marBottom w:val="0"/>
      <w:divBdr>
        <w:top w:val="none" w:sz="0" w:space="0" w:color="auto"/>
        <w:left w:val="none" w:sz="0" w:space="0" w:color="auto"/>
        <w:bottom w:val="none" w:sz="0" w:space="0" w:color="auto"/>
        <w:right w:val="none" w:sz="0" w:space="0" w:color="auto"/>
      </w:divBdr>
      <w:divsChild>
        <w:div w:id="2126070223">
          <w:marLeft w:val="0"/>
          <w:marRight w:val="0"/>
          <w:marTop w:val="0"/>
          <w:marBottom w:val="0"/>
          <w:divBdr>
            <w:top w:val="none" w:sz="0" w:space="0" w:color="auto"/>
            <w:left w:val="none" w:sz="0" w:space="0" w:color="auto"/>
            <w:bottom w:val="none" w:sz="0" w:space="0" w:color="auto"/>
            <w:right w:val="none" w:sz="0" w:space="0" w:color="auto"/>
          </w:divBdr>
        </w:div>
        <w:div w:id="1321494562">
          <w:marLeft w:val="0"/>
          <w:marRight w:val="0"/>
          <w:marTop w:val="0"/>
          <w:marBottom w:val="0"/>
          <w:divBdr>
            <w:top w:val="none" w:sz="0" w:space="0" w:color="auto"/>
            <w:left w:val="none" w:sz="0" w:space="0" w:color="auto"/>
            <w:bottom w:val="none" w:sz="0" w:space="0" w:color="auto"/>
            <w:right w:val="none" w:sz="0" w:space="0" w:color="auto"/>
          </w:divBdr>
        </w:div>
      </w:divsChild>
    </w:div>
    <w:div w:id="81606477">
      <w:bodyDiv w:val="1"/>
      <w:marLeft w:val="0"/>
      <w:marRight w:val="0"/>
      <w:marTop w:val="0"/>
      <w:marBottom w:val="0"/>
      <w:divBdr>
        <w:top w:val="none" w:sz="0" w:space="0" w:color="auto"/>
        <w:left w:val="none" w:sz="0" w:space="0" w:color="auto"/>
        <w:bottom w:val="none" w:sz="0" w:space="0" w:color="auto"/>
        <w:right w:val="none" w:sz="0" w:space="0" w:color="auto"/>
      </w:divBdr>
      <w:divsChild>
        <w:div w:id="1685130926">
          <w:marLeft w:val="0"/>
          <w:marRight w:val="0"/>
          <w:marTop w:val="0"/>
          <w:marBottom w:val="0"/>
          <w:divBdr>
            <w:top w:val="none" w:sz="0" w:space="0" w:color="auto"/>
            <w:left w:val="none" w:sz="0" w:space="0" w:color="auto"/>
            <w:bottom w:val="none" w:sz="0" w:space="0" w:color="auto"/>
            <w:right w:val="none" w:sz="0" w:space="0" w:color="auto"/>
          </w:divBdr>
        </w:div>
        <w:div w:id="953558857">
          <w:marLeft w:val="0"/>
          <w:marRight w:val="0"/>
          <w:marTop w:val="0"/>
          <w:marBottom w:val="0"/>
          <w:divBdr>
            <w:top w:val="none" w:sz="0" w:space="0" w:color="auto"/>
            <w:left w:val="none" w:sz="0" w:space="0" w:color="auto"/>
            <w:bottom w:val="none" w:sz="0" w:space="0" w:color="auto"/>
            <w:right w:val="none" w:sz="0" w:space="0" w:color="auto"/>
          </w:divBdr>
        </w:div>
        <w:div w:id="575943001">
          <w:marLeft w:val="0"/>
          <w:marRight w:val="0"/>
          <w:marTop w:val="0"/>
          <w:marBottom w:val="0"/>
          <w:divBdr>
            <w:top w:val="none" w:sz="0" w:space="0" w:color="auto"/>
            <w:left w:val="none" w:sz="0" w:space="0" w:color="auto"/>
            <w:bottom w:val="none" w:sz="0" w:space="0" w:color="auto"/>
            <w:right w:val="none" w:sz="0" w:space="0" w:color="auto"/>
          </w:divBdr>
        </w:div>
        <w:div w:id="818619089">
          <w:marLeft w:val="0"/>
          <w:marRight w:val="0"/>
          <w:marTop w:val="0"/>
          <w:marBottom w:val="0"/>
          <w:divBdr>
            <w:top w:val="none" w:sz="0" w:space="0" w:color="auto"/>
            <w:left w:val="none" w:sz="0" w:space="0" w:color="auto"/>
            <w:bottom w:val="none" w:sz="0" w:space="0" w:color="auto"/>
            <w:right w:val="none" w:sz="0" w:space="0" w:color="auto"/>
          </w:divBdr>
        </w:div>
        <w:div w:id="1026716807">
          <w:marLeft w:val="0"/>
          <w:marRight w:val="0"/>
          <w:marTop w:val="0"/>
          <w:marBottom w:val="0"/>
          <w:divBdr>
            <w:top w:val="none" w:sz="0" w:space="0" w:color="auto"/>
            <w:left w:val="none" w:sz="0" w:space="0" w:color="auto"/>
            <w:bottom w:val="none" w:sz="0" w:space="0" w:color="auto"/>
            <w:right w:val="none" w:sz="0" w:space="0" w:color="auto"/>
          </w:divBdr>
        </w:div>
        <w:div w:id="136801017">
          <w:marLeft w:val="0"/>
          <w:marRight w:val="0"/>
          <w:marTop w:val="0"/>
          <w:marBottom w:val="0"/>
          <w:divBdr>
            <w:top w:val="none" w:sz="0" w:space="0" w:color="auto"/>
            <w:left w:val="none" w:sz="0" w:space="0" w:color="auto"/>
            <w:bottom w:val="none" w:sz="0" w:space="0" w:color="auto"/>
            <w:right w:val="none" w:sz="0" w:space="0" w:color="auto"/>
          </w:divBdr>
        </w:div>
        <w:div w:id="1786928551">
          <w:marLeft w:val="0"/>
          <w:marRight w:val="0"/>
          <w:marTop w:val="0"/>
          <w:marBottom w:val="0"/>
          <w:divBdr>
            <w:top w:val="none" w:sz="0" w:space="0" w:color="auto"/>
            <w:left w:val="none" w:sz="0" w:space="0" w:color="auto"/>
            <w:bottom w:val="none" w:sz="0" w:space="0" w:color="auto"/>
            <w:right w:val="none" w:sz="0" w:space="0" w:color="auto"/>
          </w:divBdr>
        </w:div>
      </w:divsChild>
    </w:div>
    <w:div w:id="141241668">
      <w:bodyDiv w:val="1"/>
      <w:marLeft w:val="0"/>
      <w:marRight w:val="0"/>
      <w:marTop w:val="0"/>
      <w:marBottom w:val="0"/>
      <w:divBdr>
        <w:top w:val="none" w:sz="0" w:space="0" w:color="auto"/>
        <w:left w:val="none" w:sz="0" w:space="0" w:color="auto"/>
        <w:bottom w:val="none" w:sz="0" w:space="0" w:color="auto"/>
        <w:right w:val="none" w:sz="0" w:space="0" w:color="auto"/>
      </w:divBdr>
      <w:divsChild>
        <w:div w:id="201089659">
          <w:marLeft w:val="0"/>
          <w:marRight w:val="0"/>
          <w:marTop w:val="0"/>
          <w:marBottom w:val="0"/>
          <w:divBdr>
            <w:top w:val="none" w:sz="0" w:space="0" w:color="auto"/>
            <w:left w:val="none" w:sz="0" w:space="0" w:color="auto"/>
            <w:bottom w:val="none" w:sz="0" w:space="0" w:color="auto"/>
            <w:right w:val="none" w:sz="0" w:space="0" w:color="auto"/>
          </w:divBdr>
        </w:div>
        <w:div w:id="1035811611">
          <w:marLeft w:val="0"/>
          <w:marRight w:val="0"/>
          <w:marTop w:val="0"/>
          <w:marBottom w:val="0"/>
          <w:divBdr>
            <w:top w:val="none" w:sz="0" w:space="0" w:color="auto"/>
            <w:left w:val="none" w:sz="0" w:space="0" w:color="auto"/>
            <w:bottom w:val="none" w:sz="0" w:space="0" w:color="auto"/>
            <w:right w:val="none" w:sz="0" w:space="0" w:color="auto"/>
          </w:divBdr>
        </w:div>
      </w:divsChild>
    </w:div>
    <w:div w:id="246307578">
      <w:bodyDiv w:val="1"/>
      <w:marLeft w:val="0"/>
      <w:marRight w:val="0"/>
      <w:marTop w:val="0"/>
      <w:marBottom w:val="0"/>
      <w:divBdr>
        <w:top w:val="none" w:sz="0" w:space="0" w:color="auto"/>
        <w:left w:val="none" w:sz="0" w:space="0" w:color="auto"/>
        <w:bottom w:val="none" w:sz="0" w:space="0" w:color="auto"/>
        <w:right w:val="none" w:sz="0" w:space="0" w:color="auto"/>
      </w:divBdr>
      <w:divsChild>
        <w:div w:id="68161825">
          <w:marLeft w:val="0"/>
          <w:marRight w:val="0"/>
          <w:marTop w:val="0"/>
          <w:marBottom w:val="0"/>
          <w:divBdr>
            <w:top w:val="none" w:sz="0" w:space="0" w:color="auto"/>
            <w:left w:val="none" w:sz="0" w:space="0" w:color="auto"/>
            <w:bottom w:val="none" w:sz="0" w:space="0" w:color="auto"/>
            <w:right w:val="none" w:sz="0" w:space="0" w:color="auto"/>
          </w:divBdr>
        </w:div>
        <w:div w:id="1043099077">
          <w:marLeft w:val="0"/>
          <w:marRight w:val="0"/>
          <w:marTop w:val="0"/>
          <w:marBottom w:val="0"/>
          <w:divBdr>
            <w:top w:val="none" w:sz="0" w:space="0" w:color="auto"/>
            <w:left w:val="none" w:sz="0" w:space="0" w:color="auto"/>
            <w:bottom w:val="none" w:sz="0" w:space="0" w:color="auto"/>
            <w:right w:val="none" w:sz="0" w:space="0" w:color="auto"/>
          </w:divBdr>
        </w:div>
        <w:div w:id="974524971">
          <w:marLeft w:val="0"/>
          <w:marRight w:val="0"/>
          <w:marTop w:val="0"/>
          <w:marBottom w:val="0"/>
          <w:divBdr>
            <w:top w:val="none" w:sz="0" w:space="0" w:color="auto"/>
            <w:left w:val="none" w:sz="0" w:space="0" w:color="auto"/>
            <w:bottom w:val="none" w:sz="0" w:space="0" w:color="auto"/>
            <w:right w:val="none" w:sz="0" w:space="0" w:color="auto"/>
          </w:divBdr>
        </w:div>
        <w:div w:id="373041972">
          <w:marLeft w:val="0"/>
          <w:marRight w:val="0"/>
          <w:marTop w:val="0"/>
          <w:marBottom w:val="0"/>
          <w:divBdr>
            <w:top w:val="none" w:sz="0" w:space="0" w:color="auto"/>
            <w:left w:val="none" w:sz="0" w:space="0" w:color="auto"/>
            <w:bottom w:val="none" w:sz="0" w:space="0" w:color="auto"/>
            <w:right w:val="none" w:sz="0" w:space="0" w:color="auto"/>
          </w:divBdr>
        </w:div>
        <w:div w:id="168834285">
          <w:marLeft w:val="0"/>
          <w:marRight w:val="0"/>
          <w:marTop w:val="0"/>
          <w:marBottom w:val="0"/>
          <w:divBdr>
            <w:top w:val="none" w:sz="0" w:space="0" w:color="auto"/>
            <w:left w:val="none" w:sz="0" w:space="0" w:color="auto"/>
            <w:bottom w:val="none" w:sz="0" w:space="0" w:color="auto"/>
            <w:right w:val="none" w:sz="0" w:space="0" w:color="auto"/>
          </w:divBdr>
        </w:div>
        <w:div w:id="2132899008">
          <w:marLeft w:val="0"/>
          <w:marRight w:val="0"/>
          <w:marTop w:val="0"/>
          <w:marBottom w:val="0"/>
          <w:divBdr>
            <w:top w:val="none" w:sz="0" w:space="0" w:color="auto"/>
            <w:left w:val="none" w:sz="0" w:space="0" w:color="auto"/>
            <w:bottom w:val="none" w:sz="0" w:space="0" w:color="auto"/>
            <w:right w:val="none" w:sz="0" w:space="0" w:color="auto"/>
          </w:divBdr>
        </w:div>
        <w:div w:id="206456024">
          <w:marLeft w:val="0"/>
          <w:marRight w:val="0"/>
          <w:marTop w:val="0"/>
          <w:marBottom w:val="0"/>
          <w:divBdr>
            <w:top w:val="none" w:sz="0" w:space="0" w:color="auto"/>
            <w:left w:val="none" w:sz="0" w:space="0" w:color="auto"/>
            <w:bottom w:val="none" w:sz="0" w:space="0" w:color="auto"/>
            <w:right w:val="none" w:sz="0" w:space="0" w:color="auto"/>
          </w:divBdr>
        </w:div>
        <w:div w:id="699861849">
          <w:marLeft w:val="0"/>
          <w:marRight w:val="0"/>
          <w:marTop w:val="0"/>
          <w:marBottom w:val="0"/>
          <w:divBdr>
            <w:top w:val="none" w:sz="0" w:space="0" w:color="auto"/>
            <w:left w:val="none" w:sz="0" w:space="0" w:color="auto"/>
            <w:bottom w:val="none" w:sz="0" w:space="0" w:color="auto"/>
            <w:right w:val="none" w:sz="0" w:space="0" w:color="auto"/>
          </w:divBdr>
        </w:div>
        <w:div w:id="1705787710">
          <w:marLeft w:val="0"/>
          <w:marRight w:val="0"/>
          <w:marTop w:val="0"/>
          <w:marBottom w:val="0"/>
          <w:divBdr>
            <w:top w:val="none" w:sz="0" w:space="0" w:color="auto"/>
            <w:left w:val="none" w:sz="0" w:space="0" w:color="auto"/>
            <w:bottom w:val="none" w:sz="0" w:space="0" w:color="auto"/>
            <w:right w:val="none" w:sz="0" w:space="0" w:color="auto"/>
          </w:divBdr>
        </w:div>
      </w:divsChild>
    </w:div>
    <w:div w:id="350301546">
      <w:bodyDiv w:val="1"/>
      <w:marLeft w:val="0"/>
      <w:marRight w:val="0"/>
      <w:marTop w:val="0"/>
      <w:marBottom w:val="0"/>
      <w:divBdr>
        <w:top w:val="none" w:sz="0" w:space="0" w:color="auto"/>
        <w:left w:val="none" w:sz="0" w:space="0" w:color="auto"/>
        <w:bottom w:val="none" w:sz="0" w:space="0" w:color="auto"/>
        <w:right w:val="none" w:sz="0" w:space="0" w:color="auto"/>
      </w:divBdr>
      <w:divsChild>
        <w:div w:id="943339318">
          <w:marLeft w:val="0"/>
          <w:marRight w:val="0"/>
          <w:marTop w:val="0"/>
          <w:marBottom w:val="0"/>
          <w:divBdr>
            <w:top w:val="none" w:sz="0" w:space="0" w:color="auto"/>
            <w:left w:val="none" w:sz="0" w:space="0" w:color="auto"/>
            <w:bottom w:val="none" w:sz="0" w:space="0" w:color="auto"/>
            <w:right w:val="none" w:sz="0" w:space="0" w:color="auto"/>
          </w:divBdr>
        </w:div>
        <w:div w:id="884759183">
          <w:marLeft w:val="0"/>
          <w:marRight w:val="0"/>
          <w:marTop w:val="0"/>
          <w:marBottom w:val="0"/>
          <w:divBdr>
            <w:top w:val="none" w:sz="0" w:space="0" w:color="auto"/>
            <w:left w:val="none" w:sz="0" w:space="0" w:color="auto"/>
            <w:bottom w:val="none" w:sz="0" w:space="0" w:color="auto"/>
            <w:right w:val="none" w:sz="0" w:space="0" w:color="auto"/>
          </w:divBdr>
        </w:div>
        <w:div w:id="1094932611">
          <w:marLeft w:val="0"/>
          <w:marRight w:val="0"/>
          <w:marTop w:val="0"/>
          <w:marBottom w:val="0"/>
          <w:divBdr>
            <w:top w:val="none" w:sz="0" w:space="0" w:color="auto"/>
            <w:left w:val="none" w:sz="0" w:space="0" w:color="auto"/>
            <w:bottom w:val="none" w:sz="0" w:space="0" w:color="auto"/>
            <w:right w:val="none" w:sz="0" w:space="0" w:color="auto"/>
          </w:divBdr>
        </w:div>
        <w:div w:id="1267418963">
          <w:marLeft w:val="0"/>
          <w:marRight w:val="0"/>
          <w:marTop w:val="0"/>
          <w:marBottom w:val="0"/>
          <w:divBdr>
            <w:top w:val="none" w:sz="0" w:space="0" w:color="auto"/>
            <w:left w:val="none" w:sz="0" w:space="0" w:color="auto"/>
            <w:bottom w:val="none" w:sz="0" w:space="0" w:color="auto"/>
            <w:right w:val="none" w:sz="0" w:space="0" w:color="auto"/>
          </w:divBdr>
        </w:div>
        <w:div w:id="1759978447">
          <w:marLeft w:val="0"/>
          <w:marRight w:val="0"/>
          <w:marTop w:val="0"/>
          <w:marBottom w:val="0"/>
          <w:divBdr>
            <w:top w:val="none" w:sz="0" w:space="0" w:color="auto"/>
            <w:left w:val="none" w:sz="0" w:space="0" w:color="auto"/>
            <w:bottom w:val="none" w:sz="0" w:space="0" w:color="auto"/>
            <w:right w:val="none" w:sz="0" w:space="0" w:color="auto"/>
          </w:divBdr>
        </w:div>
        <w:div w:id="1435325296">
          <w:marLeft w:val="0"/>
          <w:marRight w:val="0"/>
          <w:marTop w:val="0"/>
          <w:marBottom w:val="0"/>
          <w:divBdr>
            <w:top w:val="none" w:sz="0" w:space="0" w:color="auto"/>
            <w:left w:val="none" w:sz="0" w:space="0" w:color="auto"/>
            <w:bottom w:val="none" w:sz="0" w:space="0" w:color="auto"/>
            <w:right w:val="none" w:sz="0" w:space="0" w:color="auto"/>
          </w:divBdr>
        </w:div>
        <w:div w:id="169834979">
          <w:marLeft w:val="0"/>
          <w:marRight w:val="0"/>
          <w:marTop w:val="0"/>
          <w:marBottom w:val="0"/>
          <w:divBdr>
            <w:top w:val="none" w:sz="0" w:space="0" w:color="auto"/>
            <w:left w:val="none" w:sz="0" w:space="0" w:color="auto"/>
            <w:bottom w:val="none" w:sz="0" w:space="0" w:color="auto"/>
            <w:right w:val="none" w:sz="0" w:space="0" w:color="auto"/>
          </w:divBdr>
        </w:div>
      </w:divsChild>
    </w:div>
    <w:div w:id="361831287">
      <w:bodyDiv w:val="1"/>
      <w:marLeft w:val="0"/>
      <w:marRight w:val="0"/>
      <w:marTop w:val="0"/>
      <w:marBottom w:val="0"/>
      <w:divBdr>
        <w:top w:val="none" w:sz="0" w:space="0" w:color="auto"/>
        <w:left w:val="none" w:sz="0" w:space="0" w:color="auto"/>
        <w:bottom w:val="none" w:sz="0" w:space="0" w:color="auto"/>
        <w:right w:val="none" w:sz="0" w:space="0" w:color="auto"/>
      </w:divBdr>
      <w:divsChild>
        <w:div w:id="1211769774">
          <w:marLeft w:val="0"/>
          <w:marRight w:val="0"/>
          <w:marTop w:val="0"/>
          <w:marBottom w:val="0"/>
          <w:divBdr>
            <w:top w:val="none" w:sz="0" w:space="0" w:color="auto"/>
            <w:left w:val="none" w:sz="0" w:space="0" w:color="auto"/>
            <w:bottom w:val="none" w:sz="0" w:space="0" w:color="auto"/>
            <w:right w:val="none" w:sz="0" w:space="0" w:color="auto"/>
          </w:divBdr>
        </w:div>
        <w:div w:id="1356808869">
          <w:marLeft w:val="0"/>
          <w:marRight w:val="0"/>
          <w:marTop w:val="0"/>
          <w:marBottom w:val="0"/>
          <w:divBdr>
            <w:top w:val="none" w:sz="0" w:space="0" w:color="auto"/>
            <w:left w:val="none" w:sz="0" w:space="0" w:color="auto"/>
            <w:bottom w:val="none" w:sz="0" w:space="0" w:color="auto"/>
            <w:right w:val="none" w:sz="0" w:space="0" w:color="auto"/>
          </w:divBdr>
        </w:div>
        <w:div w:id="1359118196">
          <w:marLeft w:val="0"/>
          <w:marRight w:val="0"/>
          <w:marTop w:val="0"/>
          <w:marBottom w:val="0"/>
          <w:divBdr>
            <w:top w:val="none" w:sz="0" w:space="0" w:color="auto"/>
            <w:left w:val="none" w:sz="0" w:space="0" w:color="auto"/>
            <w:bottom w:val="none" w:sz="0" w:space="0" w:color="auto"/>
            <w:right w:val="none" w:sz="0" w:space="0" w:color="auto"/>
          </w:divBdr>
        </w:div>
        <w:div w:id="912817761">
          <w:marLeft w:val="0"/>
          <w:marRight w:val="0"/>
          <w:marTop w:val="0"/>
          <w:marBottom w:val="0"/>
          <w:divBdr>
            <w:top w:val="none" w:sz="0" w:space="0" w:color="auto"/>
            <w:left w:val="none" w:sz="0" w:space="0" w:color="auto"/>
            <w:bottom w:val="none" w:sz="0" w:space="0" w:color="auto"/>
            <w:right w:val="none" w:sz="0" w:space="0" w:color="auto"/>
          </w:divBdr>
        </w:div>
        <w:div w:id="1775829253">
          <w:marLeft w:val="0"/>
          <w:marRight w:val="0"/>
          <w:marTop w:val="0"/>
          <w:marBottom w:val="0"/>
          <w:divBdr>
            <w:top w:val="none" w:sz="0" w:space="0" w:color="auto"/>
            <w:left w:val="none" w:sz="0" w:space="0" w:color="auto"/>
            <w:bottom w:val="none" w:sz="0" w:space="0" w:color="auto"/>
            <w:right w:val="none" w:sz="0" w:space="0" w:color="auto"/>
          </w:divBdr>
        </w:div>
        <w:div w:id="499541650">
          <w:marLeft w:val="0"/>
          <w:marRight w:val="0"/>
          <w:marTop w:val="0"/>
          <w:marBottom w:val="0"/>
          <w:divBdr>
            <w:top w:val="none" w:sz="0" w:space="0" w:color="auto"/>
            <w:left w:val="none" w:sz="0" w:space="0" w:color="auto"/>
            <w:bottom w:val="none" w:sz="0" w:space="0" w:color="auto"/>
            <w:right w:val="none" w:sz="0" w:space="0" w:color="auto"/>
          </w:divBdr>
        </w:div>
        <w:div w:id="407505429">
          <w:marLeft w:val="0"/>
          <w:marRight w:val="0"/>
          <w:marTop w:val="0"/>
          <w:marBottom w:val="0"/>
          <w:divBdr>
            <w:top w:val="none" w:sz="0" w:space="0" w:color="auto"/>
            <w:left w:val="none" w:sz="0" w:space="0" w:color="auto"/>
            <w:bottom w:val="none" w:sz="0" w:space="0" w:color="auto"/>
            <w:right w:val="none" w:sz="0" w:space="0" w:color="auto"/>
          </w:divBdr>
        </w:div>
        <w:div w:id="1244223393">
          <w:marLeft w:val="0"/>
          <w:marRight w:val="0"/>
          <w:marTop w:val="0"/>
          <w:marBottom w:val="0"/>
          <w:divBdr>
            <w:top w:val="none" w:sz="0" w:space="0" w:color="auto"/>
            <w:left w:val="none" w:sz="0" w:space="0" w:color="auto"/>
            <w:bottom w:val="none" w:sz="0" w:space="0" w:color="auto"/>
            <w:right w:val="none" w:sz="0" w:space="0" w:color="auto"/>
          </w:divBdr>
        </w:div>
        <w:div w:id="1464814107">
          <w:marLeft w:val="0"/>
          <w:marRight w:val="0"/>
          <w:marTop w:val="0"/>
          <w:marBottom w:val="0"/>
          <w:divBdr>
            <w:top w:val="none" w:sz="0" w:space="0" w:color="auto"/>
            <w:left w:val="none" w:sz="0" w:space="0" w:color="auto"/>
            <w:bottom w:val="none" w:sz="0" w:space="0" w:color="auto"/>
            <w:right w:val="none" w:sz="0" w:space="0" w:color="auto"/>
          </w:divBdr>
        </w:div>
      </w:divsChild>
    </w:div>
    <w:div w:id="387345790">
      <w:bodyDiv w:val="1"/>
      <w:marLeft w:val="0"/>
      <w:marRight w:val="0"/>
      <w:marTop w:val="0"/>
      <w:marBottom w:val="0"/>
      <w:divBdr>
        <w:top w:val="none" w:sz="0" w:space="0" w:color="auto"/>
        <w:left w:val="none" w:sz="0" w:space="0" w:color="auto"/>
        <w:bottom w:val="none" w:sz="0" w:space="0" w:color="auto"/>
        <w:right w:val="none" w:sz="0" w:space="0" w:color="auto"/>
      </w:divBdr>
      <w:divsChild>
        <w:div w:id="1779908987">
          <w:marLeft w:val="0"/>
          <w:marRight w:val="0"/>
          <w:marTop w:val="0"/>
          <w:marBottom w:val="0"/>
          <w:divBdr>
            <w:top w:val="none" w:sz="0" w:space="0" w:color="auto"/>
            <w:left w:val="none" w:sz="0" w:space="0" w:color="auto"/>
            <w:bottom w:val="none" w:sz="0" w:space="0" w:color="auto"/>
            <w:right w:val="none" w:sz="0" w:space="0" w:color="auto"/>
          </w:divBdr>
        </w:div>
        <w:div w:id="784690519">
          <w:marLeft w:val="0"/>
          <w:marRight w:val="0"/>
          <w:marTop w:val="0"/>
          <w:marBottom w:val="0"/>
          <w:divBdr>
            <w:top w:val="none" w:sz="0" w:space="0" w:color="auto"/>
            <w:left w:val="none" w:sz="0" w:space="0" w:color="auto"/>
            <w:bottom w:val="none" w:sz="0" w:space="0" w:color="auto"/>
            <w:right w:val="none" w:sz="0" w:space="0" w:color="auto"/>
          </w:divBdr>
        </w:div>
        <w:div w:id="1174801375">
          <w:marLeft w:val="0"/>
          <w:marRight w:val="0"/>
          <w:marTop w:val="0"/>
          <w:marBottom w:val="0"/>
          <w:divBdr>
            <w:top w:val="none" w:sz="0" w:space="0" w:color="auto"/>
            <w:left w:val="none" w:sz="0" w:space="0" w:color="auto"/>
            <w:bottom w:val="none" w:sz="0" w:space="0" w:color="auto"/>
            <w:right w:val="none" w:sz="0" w:space="0" w:color="auto"/>
          </w:divBdr>
        </w:div>
        <w:div w:id="80151302">
          <w:marLeft w:val="0"/>
          <w:marRight w:val="0"/>
          <w:marTop w:val="0"/>
          <w:marBottom w:val="0"/>
          <w:divBdr>
            <w:top w:val="none" w:sz="0" w:space="0" w:color="auto"/>
            <w:left w:val="none" w:sz="0" w:space="0" w:color="auto"/>
            <w:bottom w:val="none" w:sz="0" w:space="0" w:color="auto"/>
            <w:right w:val="none" w:sz="0" w:space="0" w:color="auto"/>
          </w:divBdr>
        </w:div>
      </w:divsChild>
    </w:div>
    <w:div w:id="527765888">
      <w:bodyDiv w:val="1"/>
      <w:marLeft w:val="0"/>
      <w:marRight w:val="0"/>
      <w:marTop w:val="0"/>
      <w:marBottom w:val="0"/>
      <w:divBdr>
        <w:top w:val="none" w:sz="0" w:space="0" w:color="auto"/>
        <w:left w:val="none" w:sz="0" w:space="0" w:color="auto"/>
        <w:bottom w:val="none" w:sz="0" w:space="0" w:color="auto"/>
        <w:right w:val="none" w:sz="0" w:space="0" w:color="auto"/>
      </w:divBdr>
      <w:divsChild>
        <w:div w:id="1706442957">
          <w:marLeft w:val="0"/>
          <w:marRight w:val="0"/>
          <w:marTop w:val="0"/>
          <w:marBottom w:val="0"/>
          <w:divBdr>
            <w:top w:val="none" w:sz="0" w:space="0" w:color="auto"/>
            <w:left w:val="none" w:sz="0" w:space="0" w:color="auto"/>
            <w:bottom w:val="none" w:sz="0" w:space="0" w:color="auto"/>
            <w:right w:val="none" w:sz="0" w:space="0" w:color="auto"/>
          </w:divBdr>
        </w:div>
        <w:div w:id="556165433">
          <w:marLeft w:val="0"/>
          <w:marRight w:val="0"/>
          <w:marTop w:val="0"/>
          <w:marBottom w:val="0"/>
          <w:divBdr>
            <w:top w:val="none" w:sz="0" w:space="0" w:color="auto"/>
            <w:left w:val="none" w:sz="0" w:space="0" w:color="auto"/>
            <w:bottom w:val="none" w:sz="0" w:space="0" w:color="auto"/>
            <w:right w:val="none" w:sz="0" w:space="0" w:color="auto"/>
          </w:divBdr>
        </w:div>
        <w:div w:id="1450466195">
          <w:marLeft w:val="0"/>
          <w:marRight w:val="0"/>
          <w:marTop w:val="0"/>
          <w:marBottom w:val="0"/>
          <w:divBdr>
            <w:top w:val="none" w:sz="0" w:space="0" w:color="auto"/>
            <w:left w:val="none" w:sz="0" w:space="0" w:color="auto"/>
            <w:bottom w:val="none" w:sz="0" w:space="0" w:color="auto"/>
            <w:right w:val="none" w:sz="0" w:space="0" w:color="auto"/>
          </w:divBdr>
        </w:div>
        <w:div w:id="1248540014">
          <w:marLeft w:val="0"/>
          <w:marRight w:val="0"/>
          <w:marTop w:val="0"/>
          <w:marBottom w:val="0"/>
          <w:divBdr>
            <w:top w:val="none" w:sz="0" w:space="0" w:color="auto"/>
            <w:left w:val="none" w:sz="0" w:space="0" w:color="auto"/>
            <w:bottom w:val="none" w:sz="0" w:space="0" w:color="auto"/>
            <w:right w:val="none" w:sz="0" w:space="0" w:color="auto"/>
          </w:divBdr>
        </w:div>
        <w:div w:id="1164082692">
          <w:marLeft w:val="0"/>
          <w:marRight w:val="0"/>
          <w:marTop w:val="0"/>
          <w:marBottom w:val="0"/>
          <w:divBdr>
            <w:top w:val="none" w:sz="0" w:space="0" w:color="auto"/>
            <w:left w:val="none" w:sz="0" w:space="0" w:color="auto"/>
            <w:bottom w:val="none" w:sz="0" w:space="0" w:color="auto"/>
            <w:right w:val="none" w:sz="0" w:space="0" w:color="auto"/>
          </w:divBdr>
        </w:div>
      </w:divsChild>
    </w:div>
    <w:div w:id="745885202">
      <w:bodyDiv w:val="1"/>
      <w:marLeft w:val="0"/>
      <w:marRight w:val="0"/>
      <w:marTop w:val="0"/>
      <w:marBottom w:val="0"/>
      <w:divBdr>
        <w:top w:val="none" w:sz="0" w:space="0" w:color="auto"/>
        <w:left w:val="none" w:sz="0" w:space="0" w:color="auto"/>
        <w:bottom w:val="none" w:sz="0" w:space="0" w:color="auto"/>
        <w:right w:val="none" w:sz="0" w:space="0" w:color="auto"/>
      </w:divBdr>
      <w:divsChild>
        <w:div w:id="1950550483">
          <w:marLeft w:val="0"/>
          <w:marRight w:val="0"/>
          <w:marTop w:val="0"/>
          <w:marBottom w:val="0"/>
          <w:divBdr>
            <w:top w:val="none" w:sz="0" w:space="0" w:color="auto"/>
            <w:left w:val="none" w:sz="0" w:space="0" w:color="auto"/>
            <w:bottom w:val="none" w:sz="0" w:space="0" w:color="auto"/>
            <w:right w:val="none" w:sz="0" w:space="0" w:color="auto"/>
          </w:divBdr>
        </w:div>
        <w:div w:id="787600">
          <w:marLeft w:val="0"/>
          <w:marRight w:val="0"/>
          <w:marTop w:val="0"/>
          <w:marBottom w:val="0"/>
          <w:divBdr>
            <w:top w:val="none" w:sz="0" w:space="0" w:color="auto"/>
            <w:left w:val="none" w:sz="0" w:space="0" w:color="auto"/>
            <w:bottom w:val="none" w:sz="0" w:space="0" w:color="auto"/>
            <w:right w:val="none" w:sz="0" w:space="0" w:color="auto"/>
          </w:divBdr>
        </w:div>
        <w:div w:id="309409402">
          <w:marLeft w:val="0"/>
          <w:marRight w:val="0"/>
          <w:marTop w:val="0"/>
          <w:marBottom w:val="0"/>
          <w:divBdr>
            <w:top w:val="none" w:sz="0" w:space="0" w:color="auto"/>
            <w:left w:val="none" w:sz="0" w:space="0" w:color="auto"/>
            <w:bottom w:val="none" w:sz="0" w:space="0" w:color="auto"/>
            <w:right w:val="none" w:sz="0" w:space="0" w:color="auto"/>
          </w:divBdr>
        </w:div>
        <w:div w:id="2094083784">
          <w:marLeft w:val="0"/>
          <w:marRight w:val="0"/>
          <w:marTop w:val="0"/>
          <w:marBottom w:val="0"/>
          <w:divBdr>
            <w:top w:val="none" w:sz="0" w:space="0" w:color="auto"/>
            <w:left w:val="none" w:sz="0" w:space="0" w:color="auto"/>
            <w:bottom w:val="none" w:sz="0" w:space="0" w:color="auto"/>
            <w:right w:val="none" w:sz="0" w:space="0" w:color="auto"/>
          </w:divBdr>
        </w:div>
        <w:div w:id="1427268365">
          <w:marLeft w:val="0"/>
          <w:marRight w:val="0"/>
          <w:marTop w:val="0"/>
          <w:marBottom w:val="0"/>
          <w:divBdr>
            <w:top w:val="none" w:sz="0" w:space="0" w:color="auto"/>
            <w:left w:val="none" w:sz="0" w:space="0" w:color="auto"/>
            <w:bottom w:val="none" w:sz="0" w:space="0" w:color="auto"/>
            <w:right w:val="none" w:sz="0" w:space="0" w:color="auto"/>
          </w:divBdr>
        </w:div>
        <w:div w:id="293872897">
          <w:marLeft w:val="0"/>
          <w:marRight w:val="0"/>
          <w:marTop w:val="0"/>
          <w:marBottom w:val="0"/>
          <w:divBdr>
            <w:top w:val="none" w:sz="0" w:space="0" w:color="auto"/>
            <w:left w:val="none" w:sz="0" w:space="0" w:color="auto"/>
            <w:bottom w:val="none" w:sz="0" w:space="0" w:color="auto"/>
            <w:right w:val="none" w:sz="0" w:space="0" w:color="auto"/>
          </w:divBdr>
        </w:div>
        <w:div w:id="988242969">
          <w:marLeft w:val="0"/>
          <w:marRight w:val="0"/>
          <w:marTop w:val="0"/>
          <w:marBottom w:val="0"/>
          <w:divBdr>
            <w:top w:val="none" w:sz="0" w:space="0" w:color="auto"/>
            <w:left w:val="none" w:sz="0" w:space="0" w:color="auto"/>
            <w:bottom w:val="none" w:sz="0" w:space="0" w:color="auto"/>
            <w:right w:val="none" w:sz="0" w:space="0" w:color="auto"/>
          </w:divBdr>
        </w:div>
        <w:div w:id="1027828317">
          <w:marLeft w:val="0"/>
          <w:marRight w:val="0"/>
          <w:marTop w:val="0"/>
          <w:marBottom w:val="0"/>
          <w:divBdr>
            <w:top w:val="none" w:sz="0" w:space="0" w:color="auto"/>
            <w:left w:val="none" w:sz="0" w:space="0" w:color="auto"/>
            <w:bottom w:val="none" w:sz="0" w:space="0" w:color="auto"/>
            <w:right w:val="none" w:sz="0" w:space="0" w:color="auto"/>
          </w:divBdr>
        </w:div>
      </w:divsChild>
    </w:div>
    <w:div w:id="873078874">
      <w:bodyDiv w:val="1"/>
      <w:marLeft w:val="0"/>
      <w:marRight w:val="0"/>
      <w:marTop w:val="0"/>
      <w:marBottom w:val="0"/>
      <w:divBdr>
        <w:top w:val="none" w:sz="0" w:space="0" w:color="auto"/>
        <w:left w:val="none" w:sz="0" w:space="0" w:color="auto"/>
        <w:bottom w:val="none" w:sz="0" w:space="0" w:color="auto"/>
        <w:right w:val="none" w:sz="0" w:space="0" w:color="auto"/>
      </w:divBdr>
      <w:divsChild>
        <w:div w:id="2100640948">
          <w:marLeft w:val="0"/>
          <w:marRight w:val="0"/>
          <w:marTop w:val="0"/>
          <w:marBottom w:val="0"/>
          <w:divBdr>
            <w:top w:val="none" w:sz="0" w:space="0" w:color="auto"/>
            <w:left w:val="none" w:sz="0" w:space="0" w:color="auto"/>
            <w:bottom w:val="none" w:sz="0" w:space="0" w:color="auto"/>
            <w:right w:val="none" w:sz="0" w:space="0" w:color="auto"/>
          </w:divBdr>
        </w:div>
        <w:div w:id="1585262491">
          <w:marLeft w:val="0"/>
          <w:marRight w:val="0"/>
          <w:marTop w:val="0"/>
          <w:marBottom w:val="0"/>
          <w:divBdr>
            <w:top w:val="none" w:sz="0" w:space="0" w:color="auto"/>
            <w:left w:val="none" w:sz="0" w:space="0" w:color="auto"/>
            <w:bottom w:val="none" w:sz="0" w:space="0" w:color="auto"/>
            <w:right w:val="none" w:sz="0" w:space="0" w:color="auto"/>
          </w:divBdr>
        </w:div>
        <w:div w:id="1628201516">
          <w:marLeft w:val="0"/>
          <w:marRight w:val="0"/>
          <w:marTop w:val="0"/>
          <w:marBottom w:val="0"/>
          <w:divBdr>
            <w:top w:val="none" w:sz="0" w:space="0" w:color="auto"/>
            <w:left w:val="none" w:sz="0" w:space="0" w:color="auto"/>
            <w:bottom w:val="none" w:sz="0" w:space="0" w:color="auto"/>
            <w:right w:val="none" w:sz="0" w:space="0" w:color="auto"/>
          </w:divBdr>
        </w:div>
        <w:div w:id="1387223295">
          <w:marLeft w:val="0"/>
          <w:marRight w:val="0"/>
          <w:marTop w:val="0"/>
          <w:marBottom w:val="0"/>
          <w:divBdr>
            <w:top w:val="none" w:sz="0" w:space="0" w:color="auto"/>
            <w:left w:val="none" w:sz="0" w:space="0" w:color="auto"/>
            <w:bottom w:val="none" w:sz="0" w:space="0" w:color="auto"/>
            <w:right w:val="none" w:sz="0" w:space="0" w:color="auto"/>
          </w:divBdr>
        </w:div>
        <w:div w:id="1363288008">
          <w:marLeft w:val="0"/>
          <w:marRight w:val="0"/>
          <w:marTop w:val="0"/>
          <w:marBottom w:val="0"/>
          <w:divBdr>
            <w:top w:val="none" w:sz="0" w:space="0" w:color="auto"/>
            <w:left w:val="none" w:sz="0" w:space="0" w:color="auto"/>
            <w:bottom w:val="none" w:sz="0" w:space="0" w:color="auto"/>
            <w:right w:val="none" w:sz="0" w:space="0" w:color="auto"/>
          </w:divBdr>
        </w:div>
        <w:div w:id="1490365364">
          <w:marLeft w:val="0"/>
          <w:marRight w:val="0"/>
          <w:marTop w:val="0"/>
          <w:marBottom w:val="0"/>
          <w:divBdr>
            <w:top w:val="none" w:sz="0" w:space="0" w:color="auto"/>
            <w:left w:val="none" w:sz="0" w:space="0" w:color="auto"/>
            <w:bottom w:val="none" w:sz="0" w:space="0" w:color="auto"/>
            <w:right w:val="none" w:sz="0" w:space="0" w:color="auto"/>
          </w:divBdr>
        </w:div>
        <w:div w:id="949555056">
          <w:marLeft w:val="0"/>
          <w:marRight w:val="0"/>
          <w:marTop w:val="0"/>
          <w:marBottom w:val="0"/>
          <w:divBdr>
            <w:top w:val="none" w:sz="0" w:space="0" w:color="auto"/>
            <w:left w:val="none" w:sz="0" w:space="0" w:color="auto"/>
            <w:bottom w:val="none" w:sz="0" w:space="0" w:color="auto"/>
            <w:right w:val="none" w:sz="0" w:space="0" w:color="auto"/>
          </w:divBdr>
        </w:div>
        <w:div w:id="1096973727">
          <w:marLeft w:val="0"/>
          <w:marRight w:val="0"/>
          <w:marTop w:val="0"/>
          <w:marBottom w:val="0"/>
          <w:divBdr>
            <w:top w:val="none" w:sz="0" w:space="0" w:color="auto"/>
            <w:left w:val="none" w:sz="0" w:space="0" w:color="auto"/>
            <w:bottom w:val="none" w:sz="0" w:space="0" w:color="auto"/>
            <w:right w:val="none" w:sz="0" w:space="0" w:color="auto"/>
          </w:divBdr>
        </w:div>
        <w:div w:id="1885631204">
          <w:marLeft w:val="0"/>
          <w:marRight w:val="0"/>
          <w:marTop w:val="0"/>
          <w:marBottom w:val="0"/>
          <w:divBdr>
            <w:top w:val="none" w:sz="0" w:space="0" w:color="auto"/>
            <w:left w:val="none" w:sz="0" w:space="0" w:color="auto"/>
            <w:bottom w:val="none" w:sz="0" w:space="0" w:color="auto"/>
            <w:right w:val="none" w:sz="0" w:space="0" w:color="auto"/>
          </w:divBdr>
        </w:div>
        <w:div w:id="1088311078">
          <w:marLeft w:val="0"/>
          <w:marRight w:val="0"/>
          <w:marTop w:val="0"/>
          <w:marBottom w:val="0"/>
          <w:divBdr>
            <w:top w:val="none" w:sz="0" w:space="0" w:color="auto"/>
            <w:left w:val="none" w:sz="0" w:space="0" w:color="auto"/>
            <w:bottom w:val="none" w:sz="0" w:space="0" w:color="auto"/>
            <w:right w:val="none" w:sz="0" w:space="0" w:color="auto"/>
          </w:divBdr>
        </w:div>
        <w:div w:id="2064403623">
          <w:marLeft w:val="0"/>
          <w:marRight w:val="0"/>
          <w:marTop w:val="0"/>
          <w:marBottom w:val="0"/>
          <w:divBdr>
            <w:top w:val="none" w:sz="0" w:space="0" w:color="auto"/>
            <w:left w:val="none" w:sz="0" w:space="0" w:color="auto"/>
            <w:bottom w:val="none" w:sz="0" w:space="0" w:color="auto"/>
            <w:right w:val="none" w:sz="0" w:space="0" w:color="auto"/>
          </w:divBdr>
        </w:div>
      </w:divsChild>
    </w:div>
    <w:div w:id="970478285">
      <w:bodyDiv w:val="1"/>
      <w:marLeft w:val="0"/>
      <w:marRight w:val="0"/>
      <w:marTop w:val="0"/>
      <w:marBottom w:val="0"/>
      <w:divBdr>
        <w:top w:val="none" w:sz="0" w:space="0" w:color="auto"/>
        <w:left w:val="none" w:sz="0" w:space="0" w:color="auto"/>
        <w:bottom w:val="none" w:sz="0" w:space="0" w:color="auto"/>
        <w:right w:val="none" w:sz="0" w:space="0" w:color="auto"/>
      </w:divBdr>
      <w:divsChild>
        <w:div w:id="765347091">
          <w:marLeft w:val="0"/>
          <w:marRight w:val="0"/>
          <w:marTop w:val="0"/>
          <w:marBottom w:val="0"/>
          <w:divBdr>
            <w:top w:val="none" w:sz="0" w:space="0" w:color="auto"/>
            <w:left w:val="none" w:sz="0" w:space="0" w:color="auto"/>
            <w:bottom w:val="none" w:sz="0" w:space="0" w:color="auto"/>
            <w:right w:val="none" w:sz="0" w:space="0" w:color="auto"/>
          </w:divBdr>
        </w:div>
        <w:div w:id="1969507475">
          <w:marLeft w:val="0"/>
          <w:marRight w:val="0"/>
          <w:marTop w:val="0"/>
          <w:marBottom w:val="0"/>
          <w:divBdr>
            <w:top w:val="none" w:sz="0" w:space="0" w:color="auto"/>
            <w:left w:val="none" w:sz="0" w:space="0" w:color="auto"/>
            <w:bottom w:val="none" w:sz="0" w:space="0" w:color="auto"/>
            <w:right w:val="none" w:sz="0" w:space="0" w:color="auto"/>
          </w:divBdr>
        </w:div>
      </w:divsChild>
    </w:div>
    <w:div w:id="997003159">
      <w:bodyDiv w:val="1"/>
      <w:marLeft w:val="0"/>
      <w:marRight w:val="0"/>
      <w:marTop w:val="0"/>
      <w:marBottom w:val="0"/>
      <w:divBdr>
        <w:top w:val="none" w:sz="0" w:space="0" w:color="auto"/>
        <w:left w:val="none" w:sz="0" w:space="0" w:color="auto"/>
        <w:bottom w:val="none" w:sz="0" w:space="0" w:color="auto"/>
        <w:right w:val="none" w:sz="0" w:space="0" w:color="auto"/>
      </w:divBdr>
      <w:divsChild>
        <w:div w:id="491221059">
          <w:marLeft w:val="0"/>
          <w:marRight w:val="0"/>
          <w:marTop w:val="0"/>
          <w:marBottom w:val="0"/>
          <w:divBdr>
            <w:top w:val="none" w:sz="0" w:space="0" w:color="auto"/>
            <w:left w:val="none" w:sz="0" w:space="0" w:color="auto"/>
            <w:bottom w:val="none" w:sz="0" w:space="0" w:color="auto"/>
            <w:right w:val="none" w:sz="0" w:space="0" w:color="auto"/>
          </w:divBdr>
        </w:div>
        <w:div w:id="1982418552">
          <w:marLeft w:val="0"/>
          <w:marRight w:val="0"/>
          <w:marTop w:val="0"/>
          <w:marBottom w:val="0"/>
          <w:divBdr>
            <w:top w:val="none" w:sz="0" w:space="0" w:color="auto"/>
            <w:left w:val="none" w:sz="0" w:space="0" w:color="auto"/>
            <w:bottom w:val="none" w:sz="0" w:space="0" w:color="auto"/>
            <w:right w:val="none" w:sz="0" w:space="0" w:color="auto"/>
          </w:divBdr>
        </w:div>
        <w:div w:id="1617177392">
          <w:marLeft w:val="0"/>
          <w:marRight w:val="0"/>
          <w:marTop w:val="0"/>
          <w:marBottom w:val="0"/>
          <w:divBdr>
            <w:top w:val="none" w:sz="0" w:space="0" w:color="auto"/>
            <w:left w:val="none" w:sz="0" w:space="0" w:color="auto"/>
            <w:bottom w:val="none" w:sz="0" w:space="0" w:color="auto"/>
            <w:right w:val="none" w:sz="0" w:space="0" w:color="auto"/>
          </w:divBdr>
        </w:div>
        <w:div w:id="1629117774">
          <w:marLeft w:val="0"/>
          <w:marRight w:val="0"/>
          <w:marTop w:val="0"/>
          <w:marBottom w:val="0"/>
          <w:divBdr>
            <w:top w:val="none" w:sz="0" w:space="0" w:color="auto"/>
            <w:left w:val="none" w:sz="0" w:space="0" w:color="auto"/>
            <w:bottom w:val="none" w:sz="0" w:space="0" w:color="auto"/>
            <w:right w:val="none" w:sz="0" w:space="0" w:color="auto"/>
          </w:divBdr>
        </w:div>
        <w:div w:id="569386545">
          <w:marLeft w:val="0"/>
          <w:marRight w:val="0"/>
          <w:marTop w:val="0"/>
          <w:marBottom w:val="0"/>
          <w:divBdr>
            <w:top w:val="none" w:sz="0" w:space="0" w:color="auto"/>
            <w:left w:val="none" w:sz="0" w:space="0" w:color="auto"/>
            <w:bottom w:val="none" w:sz="0" w:space="0" w:color="auto"/>
            <w:right w:val="none" w:sz="0" w:space="0" w:color="auto"/>
          </w:divBdr>
        </w:div>
        <w:div w:id="832179773">
          <w:marLeft w:val="0"/>
          <w:marRight w:val="0"/>
          <w:marTop w:val="0"/>
          <w:marBottom w:val="0"/>
          <w:divBdr>
            <w:top w:val="none" w:sz="0" w:space="0" w:color="auto"/>
            <w:left w:val="none" w:sz="0" w:space="0" w:color="auto"/>
            <w:bottom w:val="none" w:sz="0" w:space="0" w:color="auto"/>
            <w:right w:val="none" w:sz="0" w:space="0" w:color="auto"/>
          </w:divBdr>
        </w:div>
      </w:divsChild>
    </w:div>
    <w:div w:id="1058434882">
      <w:bodyDiv w:val="1"/>
      <w:marLeft w:val="0"/>
      <w:marRight w:val="0"/>
      <w:marTop w:val="0"/>
      <w:marBottom w:val="0"/>
      <w:divBdr>
        <w:top w:val="none" w:sz="0" w:space="0" w:color="auto"/>
        <w:left w:val="none" w:sz="0" w:space="0" w:color="auto"/>
        <w:bottom w:val="none" w:sz="0" w:space="0" w:color="auto"/>
        <w:right w:val="none" w:sz="0" w:space="0" w:color="auto"/>
      </w:divBdr>
      <w:divsChild>
        <w:div w:id="857547304">
          <w:marLeft w:val="0"/>
          <w:marRight w:val="0"/>
          <w:marTop w:val="0"/>
          <w:marBottom w:val="0"/>
          <w:divBdr>
            <w:top w:val="none" w:sz="0" w:space="0" w:color="auto"/>
            <w:left w:val="none" w:sz="0" w:space="0" w:color="auto"/>
            <w:bottom w:val="none" w:sz="0" w:space="0" w:color="auto"/>
            <w:right w:val="none" w:sz="0" w:space="0" w:color="auto"/>
          </w:divBdr>
        </w:div>
        <w:div w:id="1804036739">
          <w:marLeft w:val="0"/>
          <w:marRight w:val="0"/>
          <w:marTop w:val="0"/>
          <w:marBottom w:val="0"/>
          <w:divBdr>
            <w:top w:val="none" w:sz="0" w:space="0" w:color="auto"/>
            <w:left w:val="none" w:sz="0" w:space="0" w:color="auto"/>
            <w:bottom w:val="none" w:sz="0" w:space="0" w:color="auto"/>
            <w:right w:val="none" w:sz="0" w:space="0" w:color="auto"/>
          </w:divBdr>
        </w:div>
        <w:div w:id="1428576411">
          <w:marLeft w:val="0"/>
          <w:marRight w:val="0"/>
          <w:marTop w:val="0"/>
          <w:marBottom w:val="0"/>
          <w:divBdr>
            <w:top w:val="none" w:sz="0" w:space="0" w:color="auto"/>
            <w:left w:val="none" w:sz="0" w:space="0" w:color="auto"/>
            <w:bottom w:val="none" w:sz="0" w:space="0" w:color="auto"/>
            <w:right w:val="none" w:sz="0" w:space="0" w:color="auto"/>
          </w:divBdr>
        </w:div>
        <w:div w:id="1622492167">
          <w:marLeft w:val="0"/>
          <w:marRight w:val="0"/>
          <w:marTop w:val="0"/>
          <w:marBottom w:val="0"/>
          <w:divBdr>
            <w:top w:val="none" w:sz="0" w:space="0" w:color="auto"/>
            <w:left w:val="none" w:sz="0" w:space="0" w:color="auto"/>
            <w:bottom w:val="none" w:sz="0" w:space="0" w:color="auto"/>
            <w:right w:val="none" w:sz="0" w:space="0" w:color="auto"/>
          </w:divBdr>
        </w:div>
        <w:div w:id="1313603856">
          <w:marLeft w:val="0"/>
          <w:marRight w:val="0"/>
          <w:marTop w:val="0"/>
          <w:marBottom w:val="0"/>
          <w:divBdr>
            <w:top w:val="none" w:sz="0" w:space="0" w:color="auto"/>
            <w:left w:val="none" w:sz="0" w:space="0" w:color="auto"/>
            <w:bottom w:val="none" w:sz="0" w:space="0" w:color="auto"/>
            <w:right w:val="none" w:sz="0" w:space="0" w:color="auto"/>
          </w:divBdr>
        </w:div>
        <w:div w:id="1190684683">
          <w:marLeft w:val="0"/>
          <w:marRight w:val="0"/>
          <w:marTop w:val="0"/>
          <w:marBottom w:val="0"/>
          <w:divBdr>
            <w:top w:val="none" w:sz="0" w:space="0" w:color="auto"/>
            <w:left w:val="none" w:sz="0" w:space="0" w:color="auto"/>
            <w:bottom w:val="none" w:sz="0" w:space="0" w:color="auto"/>
            <w:right w:val="none" w:sz="0" w:space="0" w:color="auto"/>
          </w:divBdr>
        </w:div>
        <w:div w:id="500202620">
          <w:marLeft w:val="0"/>
          <w:marRight w:val="0"/>
          <w:marTop w:val="0"/>
          <w:marBottom w:val="0"/>
          <w:divBdr>
            <w:top w:val="none" w:sz="0" w:space="0" w:color="auto"/>
            <w:left w:val="none" w:sz="0" w:space="0" w:color="auto"/>
            <w:bottom w:val="none" w:sz="0" w:space="0" w:color="auto"/>
            <w:right w:val="none" w:sz="0" w:space="0" w:color="auto"/>
          </w:divBdr>
        </w:div>
      </w:divsChild>
    </w:div>
    <w:div w:id="1119101625">
      <w:bodyDiv w:val="1"/>
      <w:marLeft w:val="0"/>
      <w:marRight w:val="0"/>
      <w:marTop w:val="0"/>
      <w:marBottom w:val="0"/>
      <w:divBdr>
        <w:top w:val="none" w:sz="0" w:space="0" w:color="auto"/>
        <w:left w:val="none" w:sz="0" w:space="0" w:color="auto"/>
        <w:bottom w:val="none" w:sz="0" w:space="0" w:color="auto"/>
        <w:right w:val="none" w:sz="0" w:space="0" w:color="auto"/>
      </w:divBdr>
      <w:divsChild>
        <w:div w:id="1799956918">
          <w:marLeft w:val="0"/>
          <w:marRight w:val="0"/>
          <w:marTop w:val="0"/>
          <w:marBottom w:val="0"/>
          <w:divBdr>
            <w:top w:val="none" w:sz="0" w:space="0" w:color="auto"/>
            <w:left w:val="none" w:sz="0" w:space="0" w:color="auto"/>
            <w:bottom w:val="none" w:sz="0" w:space="0" w:color="auto"/>
            <w:right w:val="none" w:sz="0" w:space="0" w:color="auto"/>
          </w:divBdr>
        </w:div>
        <w:div w:id="985162248">
          <w:marLeft w:val="0"/>
          <w:marRight w:val="0"/>
          <w:marTop w:val="0"/>
          <w:marBottom w:val="0"/>
          <w:divBdr>
            <w:top w:val="none" w:sz="0" w:space="0" w:color="auto"/>
            <w:left w:val="none" w:sz="0" w:space="0" w:color="auto"/>
            <w:bottom w:val="none" w:sz="0" w:space="0" w:color="auto"/>
            <w:right w:val="none" w:sz="0" w:space="0" w:color="auto"/>
          </w:divBdr>
        </w:div>
        <w:div w:id="1885174172">
          <w:marLeft w:val="0"/>
          <w:marRight w:val="0"/>
          <w:marTop w:val="0"/>
          <w:marBottom w:val="0"/>
          <w:divBdr>
            <w:top w:val="none" w:sz="0" w:space="0" w:color="auto"/>
            <w:left w:val="none" w:sz="0" w:space="0" w:color="auto"/>
            <w:bottom w:val="none" w:sz="0" w:space="0" w:color="auto"/>
            <w:right w:val="none" w:sz="0" w:space="0" w:color="auto"/>
          </w:divBdr>
        </w:div>
        <w:div w:id="31155542">
          <w:marLeft w:val="0"/>
          <w:marRight w:val="0"/>
          <w:marTop w:val="0"/>
          <w:marBottom w:val="0"/>
          <w:divBdr>
            <w:top w:val="none" w:sz="0" w:space="0" w:color="auto"/>
            <w:left w:val="none" w:sz="0" w:space="0" w:color="auto"/>
            <w:bottom w:val="none" w:sz="0" w:space="0" w:color="auto"/>
            <w:right w:val="none" w:sz="0" w:space="0" w:color="auto"/>
          </w:divBdr>
        </w:div>
        <w:div w:id="1211846469">
          <w:marLeft w:val="0"/>
          <w:marRight w:val="0"/>
          <w:marTop w:val="0"/>
          <w:marBottom w:val="0"/>
          <w:divBdr>
            <w:top w:val="none" w:sz="0" w:space="0" w:color="auto"/>
            <w:left w:val="none" w:sz="0" w:space="0" w:color="auto"/>
            <w:bottom w:val="none" w:sz="0" w:space="0" w:color="auto"/>
            <w:right w:val="none" w:sz="0" w:space="0" w:color="auto"/>
          </w:divBdr>
        </w:div>
        <w:div w:id="750590576">
          <w:marLeft w:val="0"/>
          <w:marRight w:val="0"/>
          <w:marTop w:val="0"/>
          <w:marBottom w:val="0"/>
          <w:divBdr>
            <w:top w:val="none" w:sz="0" w:space="0" w:color="auto"/>
            <w:left w:val="none" w:sz="0" w:space="0" w:color="auto"/>
            <w:bottom w:val="none" w:sz="0" w:space="0" w:color="auto"/>
            <w:right w:val="none" w:sz="0" w:space="0" w:color="auto"/>
          </w:divBdr>
        </w:div>
      </w:divsChild>
    </w:div>
    <w:div w:id="1182820217">
      <w:bodyDiv w:val="1"/>
      <w:marLeft w:val="0"/>
      <w:marRight w:val="0"/>
      <w:marTop w:val="0"/>
      <w:marBottom w:val="0"/>
      <w:divBdr>
        <w:top w:val="none" w:sz="0" w:space="0" w:color="auto"/>
        <w:left w:val="none" w:sz="0" w:space="0" w:color="auto"/>
        <w:bottom w:val="none" w:sz="0" w:space="0" w:color="auto"/>
        <w:right w:val="none" w:sz="0" w:space="0" w:color="auto"/>
      </w:divBdr>
      <w:divsChild>
        <w:div w:id="2035769638">
          <w:marLeft w:val="0"/>
          <w:marRight w:val="0"/>
          <w:marTop w:val="0"/>
          <w:marBottom w:val="0"/>
          <w:divBdr>
            <w:top w:val="none" w:sz="0" w:space="0" w:color="auto"/>
            <w:left w:val="none" w:sz="0" w:space="0" w:color="auto"/>
            <w:bottom w:val="none" w:sz="0" w:space="0" w:color="auto"/>
            <w:right w:val="none" w:sz="0" w:space="0" w:color="auto"/>
          </w:divBdr>
        </w:div>
        <w:div w:id="535700009">
          <w:marLeft w:val="0"/>
          <w:marRight w:val="0"/>
          <w:marTop w:val="0"/>
          <w:marBottom w:val="0"/>
          <w:divBdr>
            <w:top w:val="none" w:sz="0" w:space="0" w:color="auto"/>
            <w:left w:val="none" w:sz="0" w:space="0" w:color="auto"/>
            <w:bottom w:val="none" w:sz="0" w:space="0" w:color="auto"/>
            <w:right w:val="none" w:sz="0" w:space="0" w:color="auto"/>
          </w:divBdr>
        </w:div>
        <w:div w:id="183908407">
          <w:marLeft w:val="0"/>
          <w:marRight w:val="0"/>
          <w:marTop w:val="0"/>
          <w:marBottom w:val="0"/>
          <w:divBdr>
            <w:top w:val="none" w:sz="0" w:space="0" w:color="auto"/>
            <w:left w:val="none" w:sz="0" w:space="0" w:color="auto"/>
            <w:bottom w:val="none" w:sz="0" w:space="0" w:color="auto"/>
            <w:right w:val="none" w:sz="0" w:space="0" w:color="auto"/>
          </w:divBdr>
        </w:div>
        <w:div w:id="623342284">
          <w:marLeft w:val="0"/>
          <w:marRight w:val="0"/>
          <w:marTop w:val="0"/>
          <w:marBottom w:val="0"/>
          <w:divBdr>
            <w:top w:val="none" w:sz="0" w:space="0" w:color="auto"/>
            <w:left w:val="none" w:sz="0" w:space="0" w:color="auto"/>
            <w:bottom w:val="none" w:sz="0" w:space="0" w:color="auto"/>
            <w:right w:val="none" w:sz="0" w:space="0" w:color="auto"/>
          </w:divBdr>
        </w:div>
        <w:div w:id="361983836">
          <w:marLeft w:val="0"/>
          <w:marRight w:val="0"/>
          <w:marTop w:val="0"/>
          <w:marBottom w:val="0"/>
          <w:divBdr>
            <w:top w:val="none" w:sz="0" w:space="0" w:color="auto"/>
            <w:left w:val="none" w:sz="0" w:space="0" w:color="auto"/>
            <w:bottom w:val="none" w:sz="0" w:space="0" w:color="auto"/>
            <w:right w:val="none" w:sz="0" w:space="0" w:color="auto"/>
          </w:divBdr>
        </w:div>
      </w:divsChild>
    </w:div>
    <w:div w:id="1191649913">
      <w:bodyDiv w:val="1"/>
      <w:marLeft w:val="0"/>
      <w:marRight w:val="0"/>
      <w:marTop w:val="0"/>
      <w:marBottom w:val="0"/>
      <w:divBdr>
        <w:top w:val="none" w:sz="0" w:space="0" w:color="auto"/>
        <w:left w:val="none" w:sz="0" w:space="0" w:color="auto"/>
        <w:bottom w:val="none" w:sz="0" w:space="0" w:color="auto"/>
        <w:right w:val="none" w:sz="0" w:space="0" w:color="auto"/>
      </w:divBdr>
      <w:divsChild>
        <w:div w:id="1164661294">
          <w:marLeft w:val="0"/>
          <w:marRight w:val="0"/>
          <w:marTop w:val="0"/>
          <w:marBottom w:val="0"/>
          <w:divBdr>
            <w:top w:val="none" w:sz="0" w:space="0" w:color="auto"/>
            <w:left w:val="none" w:sz="0" w:space="0" w:color="auto"/>
            <w:bottom w:val="none" w:sz="0" w:space="0" w:color="auto"/>
            <w:right w:val="none" w:sz="0" w:space="0" w:color="auto"/>
          </w:divBdr>
        </w:div>
        <w:div w:id="1499884569">
          <w:marLeft w:val="0"/>
          <w:marRight w:val="0"/>
          <w:marTop w:val="0"/>
          <w:marBottom w:val="0"/>
          <w:divBdr>
            <w:top w:val="none" w:sz="0" w:space="0" w:color="auto"/>
            <w:left w:val="none" w:sz="0" w:space="0" w:color="auto"/>
            <w:bottom w:val="none" w:sz="0" w:space="0" w:color="auto"/>
            <w:right w:val="none" w:sz="0" w:space="0" w:color="auto"/>
          </w:divBdr>
        </w:div>
        <w:div w:id="634795593">
          <w:marLeft w:val="0"/>
          <w:marRight w:val="0"/>
          <w:marTop w:val="0"/>
          <w:marBottom w:val="0"/>
          <w:divBdr>
            <w:top w:val="none" w:sz="0" w:space="0" w:color="auto"/>
            <w:left w:val="none" w:sz="0" w:space="0" w:color="auto"/>
            <w:bottom w:val="none" w:sz="0" w:space="0" w:color="auto"/>
            <w:right w:val="none" w:sz="0" w:space="0" w:color="auto"/>
          </w:divBdr>
        </w:div>
        <w:div w:id="703871764">
          <w:marLeft w:val="0"/>
          <w:marRight w:val="0"/>
          <w:marTop w:val="0"/>
          <w:marBottom w:val="0"/>
          <w:divBdr>
            <w:top w:val="none" w:sz="0" w:space="0" w:color="auto"/>
            <w:left w:val="none" w:sz="0" w:space="0" w:color="auto"/>
            <w:bottom w:val="none" w:sz="0" w:space="0" w:color="auto"/>
            <w:right w:val="none" w:sz="0" w:space="0" w:color="auto"/>
          </w:divBdr>
        </w:div>
        <w:div w:id="2099908097">
          <w:marLeft w:val="0"/>
          <w:marRight w:val="0"/>
          <w:marTop w:val="0"/>
          <w:marBottom w:val="0"/>
          <w:divBdr>
            <w:top w:val="none" w:sz="0" w:space="0" w:color="auto"/>
            <w:left w:val="none" w:sz="0" w:space="0" w:color="auto"/>
            <w:bottom w:val="none" w:sz="0" w:space="0" w:color="auto"/>
            <w:right w:val="none" w:sz="0" w:space="0" w:color="auto"/>
          </w:divBdr>
        </w:div>
        <w:div w:id="976566591">
          <w:marLeft w:val="0"/>
          <w:marRight w:val="0"/>
          <w:marTop w:val="0"/>
          <w:marBottom w:val="0"/>
          <w:divBdr>
            <w:top w:val="none" w:sz="0" w:space="0" w:color="auto"/>
            <w:left w:val="none" w:sz="0" w:space="0" w:color="auto"/>
            <w:bottom w:val="none" w:sz="0" w:space="0" w:color="auto"/>
            <w:right w:val="none" w:sz="0" w:space="0" w:color="auto"/>
          </w:divBdr>
        </w:div>
        <w:div w:id="1197354109">
          <w:marLeft w:val="0"/>
          <w:marRight w:val="0"/>
          <w:marTop w:val="0"/>
          <w:marBottom w:val="0"/>
          <w:divBdr>
            <w:top w:val="none" w:sz="0" w:space="0" w:color="auto"/>
            <w:left w:val="none" w:sz="0" w:space="0" w:color="auto"/>
            <w:bottom w:val="none" w:sz="0" w:space="0" w:color="auto"/>
            <w:right w:val="none" w:sz="0" w:space="0" w:color="auto"/>
          </w:divBdr>
        </w:div>
      </w:divsChild>
    </w:div>
    <w:div w:id="1200318634">
      <w:bodyDiv w:val="1"/>
      <w:marLeft w:val="0"/>
      <w:marRight w:val="0"/>
      <w:marTop w:val="0"/>
      <w:marBottom w:val="0"/>
      <w:divBdr>
        <w:top w:val="none" w:sz="0" w:space="0" w:color="auto"/>
        <w:left w:val="none" w:sz="0" w:space="0" w:color="auto"/>
        <w:bottom w:val="none" w:sz="0" w:space="0" w:color="auto"/>
        <w:right w:val="none" w:sz="0" w:space="0" w:color="auto"/>
      </w:divBdr>
      <w:divsChild>
        <w:div w:id="1500997507">
          <w:marLeft w:val="0"/>
          <w:marRight w:val="0"/>
          <w:marTop w:val="0"/>
          <w:marBottom w:val="0"/>
          <w:divBdr>
            <w:top w:val="none" w:sz="0" w:space="0" w:color="auto"/>
            <w:left w:val="none" w:sz="0" w:space="0" w:color="auto"/>
            <w:bottom w:val="none" w:sz="0" w:space="0" w:color="auto"/>
            <w:right w:val="none" w:sz="0" w:space="0" w:color="auto"/>
          </w:divBdr>
        </w:div>
        <w:div w:id="716398140">
          <w:marLeft w:val="0"/>
          <w:marRight w:val="0"/>
          <w:marTop w:val="0"/>
          <w:marBottom w:val="0"/>
          <w:divBdr>
            <w:top w:val="none" w:sz="0" w:space="0" w:color="auto"/>
            <w:left w:val="none" w:sz="0" w:space="0" w:color="auto"/>
            <w:bottom w:val="none" w:sz="0" w:space="0" w:color="auto"/>
            <w:right w:val="none" w:sz="0" w:space="0" w:color="auto"/>
          </w:divBdr>
        </w:div>
        <w:div w:id="946233163">
          <w:marLeft w:val="0"/>
          <w:marRight w:val="0"/>
          <w:marTop w:val="0"/>
          <w:marBottom w:val="0"/>
          <w:divBdr>
            <w:top w:val="none" w:sz="0" w:space="0" w:color="auto"/>
            <w:left w:val="none" w:sz="0" w:space="0" w:color="auto"/>
            <w:bottom w:val="none" w:sz="0" w:space="0" w:color="auto"/>
            <w:right w:val="none" w:sz="0" w:space="0" w:color="auto"/>
          </w:divBdr>
        </w:div>
        <w:div w:id="1626892031">
          <w:marLeft w:val="0"/>
          <w:marRight w:val="0"/>
          <w:marTop w:val="0"/>
          <w:marBottom w:val="0"/>
          <w:divBdr>
            <w:top w:val="none" w:sz="0" w:space="0" w:color="auto"/>
            <w:left w:val="none" w:sz="0" w:space="0" w:color="auto"/>
            <w:bottom w:val="none" w:sz="0" w:space="0" w:color="auto"/>
            <w:right w:val="none" w:sz="0" w:space="0" w:color="auto"/>
          </w:divBdr>
        </w:div>
        <w:div w:id="2091151014">
          <w:marLeft w:val="0"/>
          <w:marRight w:val="0"/>
          <w:marTop w:val="0"/>
          <w:marBottom w:val="0"/>
          <w:divBdr>
            <w:top w:val="none" w:sz="0" w:space="0" w:color="auto"/>
            <w:left w:val="none" w:sz="0" w:space="0" w:color="auto"/>
            <w:bottom w:val="none" w:sz="0" w:space="0" w:color="auto"/>
            <w:right w:val="none" w:sz="0" w:space="0" w:color="auto"/>
          </w:divBdr>
        </w:div>
        <w:div w:id="2027293361">
          <w:marLeft w:val="0"/>
          <w:marRight w:val="0"/>
          <w:marTop w:val="0"/>
          <w:marBottom w:val="0"/>
          <w:divBdr>
            <w:top w:val="none" w:sz="0" w:space="0" w:color="auto"/>
            <w:left w:val="none" w:sz="0" w:space="0" w:color="auto"/>
            <w:bottom w:val="none" w:sz="0" w:space="0" w:color="auto"/>
            <w:right w:val="none" w:sz="0" w:space="0" w:color="auto"/>
          </w:divBdr>
        </w:div>
        <w:div w:id="928736987">
          <w:marLeft w:val="0"/>
          <w:marRight w:val="0"/>
          <w:marTop w:val="0"/>
          <w:marBottom w:val="0"/>
          <w:divBdr>
            <w:top w:val="none" w:sz="0" w:space="0" w:color="auto"/>
            <w:left w:val="none" w:sz="0" w:space="0" w:color="auto"/>
            <w:bottom w:val="none" w:sz="0" w:space="0" w:color="auto"/>
            <w:right w:val="none" w:sz="0" w:space="0" w:color="auto"/>
          </w:divBdr>
        </w:div>
        <w:div w:id="286858741">
          <w:marLeft w:val="0"/>
          <w:marRight w:val="0"/>
          <w:marTop w:val="0"/>
          <w:marBottom w:val="0"/>
          <w:divBdr>
            <w:top w:val="none" w:sz="0" w:space="0" w:color="auto"/>
            <w:left w:val="none" w:sz="0" w:space="0" w:color="auto"/>
            <w:bottom w:val="none" w:sz="0" w:space="0" w:color="auto"/>
            <w:right w:val="none" w:sz="0" w:space="0" w:color="auto"/>
          </w:divBdr>
        </w:div>
        <w:div w:id="1064909907">
          <w:marLeft w:val="0"/>
          <w:marRight w:val="0"/>
          <w:marTop w:val="0"/>
          <w:marBottom w:val="0"/>
          <w:divBdr>
            <w:top w:val="none" w:sz="0" w:space="0" w:color="auto"/>
            <w:left w:val="none" w:sz="0" w:space="0" w:color="auto"/>
            <w:bottom w:val="none" w:sz="0" w:space="0" w:color="auto"/>
            <w:right w:val="none" w:sz="0" w:space="0" w:color="auto"/>
          </w:divBdr>
        </w:div>
      </w:divsChild>
    </w:div>
    <w:div w:id="1202589814">
      <w:bodyDiv w:val="1"/>
      <w:marLeft w:val="0"/>
      <w:marRight w:val="0"/>
      <w:marTop w:val="0"/>
      <w:marBottom w:val="0"/>
      <w:divBdr>
        <w:top w:val="none" w:sz="0" w:space="0" w:color="auto"/>
        <w:left w:val="none" w:sz="0" w:space="0" w:color="auto"/>
        <w:bottom w:val="none" w:sz="0" w:space="0" w:color="auto"/>
        <w:right w:val="none" w:sz="0" w:space="0" w:color="auto"/>
      </w:divBdr>
      <w:divsChild>
        <w:div w:id="546647871">
          <w:marLeft w:val="0"/>
          <w:marRight w:val="0"/>
          <w:marTop w:val="0"/>
          <w:marBottom w:val="0"/>
          <w:divBdr>
            <w:top w:val="none" w:sz="0" w:space="0" w:color="auto"/>
            <w:left w:val="none" w:sz="0" w:space="0" w:color="auto"/>
            <w:bottom w:val="none" w:sz="0" w:space="0" w:color="auto"/>
            <w:right w:val="none" w:sz="0" w:space="0" w:color="auto"/>
          </w:divBdr>
        </w:div>
        <w:div w:id="625894136">
          <w:marLeft w:val="0"/>
          <w:marRight w:val="0"/>
          <w:marTop w:val="0"/>
          <w:marBottom w:val="0"/>
          <w:divBdr>
            <w:top w:val="none" w:sz="0" w:space="0" w:color="auto"/>
            <w:left w:val="none" w:sz="0" w:space="0" w:color="auto"/>
            <w:bottom w:val="none" w:sz="0" w:space="0" w:color="auto"/>
            <w:right w:val="none" w:sz="0" w:space="0" w:color="auto"/>
          </w:divBdr>
        </w:div>
        <w:div w:id="1599213836">
          <w:marLeft w:val="0"/>
          <w:marRight w:val="0"/>
          <w:marTop w:val="0"/>
          <w:marBottom w:val="0"/>
          <w:divBdr>
            <w:top w:val="none" w:sz="0" w:space="0" w:color="auto"/>
            <w:left w:val="none" w:sz="0" w:space="0" w:color="auto"/>
            <w:bottom w:val="none" w:sz="0" w:space="0" w:color="auto"/>
            <w:right w:val="none" w:sz="0" w:space="0" w:color="auto"/>
          </w:divBdr>
        </w:div>
        <w:div w:id="2064593880">
          <w:marLeft w:val="0"/>
          <w:marRight w:val="0"/>
          <w:marTop w:val="0"/>
          <w:marBottom w:val="0"/>
          <w:divBdr>
            <w:top w:val="none" w:sz="0" w:space="0" w:color="auto"/>
            <w:left w:val="none" w:sz="0" w:space="0" w:color="auto"/>
            <w:bottom w:val="none" w:sz="0" w:space="0" w:color="auto"/>
            <w:right w:val="none" w:sz="0" w:space="0" w:color="auto"/>
          </w:divBdr>
        </w:div>
        <w:div w:id="1781220986">
          <w:marLeft w:val="0"/>
          <w:marRight w:val="0"/>
          <w:marTop w:val="0"/>
          <w:marBottom w:val="0"/>
          <w:divBdr>
            <w:top w:val="none" w:sz="0" w:space="0" w:color="auto"/>
            <w:left w:val="none" w:sz="0" w:space="0" w:color="auto"/>
            <w:bottom w:val="none" w:sz="0" w:space="0" w:color="auto"/>
            <w:right w:val="none" w:sz="0" w:space="0" w:color="auto"/>
          </w:divBdr>
        </w:div>
      </w:divsChild>
    </w:div>
    <w:div w:id="1285305758">
      <w:bodyDiv w:val="1"/>
      <w:marLeft w:val="0"/>
      <w:marRight w:val="0"/>
      <w:marTop w:val="0"/>
      <w:marBottom w:val="0"/>
      <w:divBdr>
        <w:top w:val="none" w:sz="0" w:space="0" w:color="auto"/>
        <w:left w:val="none" w:sz="0" w:space="0" w:color="auto"/>
        <w:bottom w:val="none" w:sz="0" w:space="0" w:color="auto"/>
        <w:right w:val="none" w:sz="0" w:space="0" w:color="auto"/>
      </w:divBdr>
      <w:divsChild>
        <w:div w:id="309672327">
          <w:marLeft w:val="0"/>
          <w:marRight w:val="0"/>
          <w:marTop w:val="0"/>
          <w:marBottom w:val="0"/>
          <w:divBdr>
            <w:top w:val="none" w:sz="0" w:space="0" w:color="auto"/>
            <w:left w:val="none" w:sz="0" w:space="0" w:color="auto"/>
            <w:bottom w:val="none" w:sz="0" w:space="0" w:color="auto"/>
            <w:right w:val="none" w:sz="0" w:space="0" w:color="auto"/>
          </w:divBdr>
        </w:div>
        <w:div w:id="314142783">
          <w:marLeft w:val="0"/>
          <w:marRight w:val="0"/>
          <w:marTop w:val="0"/>
          <w:marBottom w:val="0"/>
          <w:divBdr>
            <w:top w:val="none" w:sz="0" w:space="0" w:color="auto"/>
            <w:left w:val="none" w:sz="0" w:space="0" w:color="auto"/>
            <w:bottom w:val="none" w:sz="0" w:space="0" w:color="auto"/>
            <w:right w:val="none" w:sz="0" w:space="0" w:color="auto"/>
          </w:divBdr>
        </w:div>
      </w:divsChild>
    </w:div>
    <w:div w:id="1314985002">
      <w:bodyDiv w:val="1"/>
      <w:marLeft w:val="0"/>
      <w:marRight w:val="0"/>
      <w:marTop w:val="0"/>
      <w:marBottom w:val="0"/>
      <w:divBdr>
        <w:top w:val="none" w:sz="0" w:space="0" w:color="auto"/>
        <w:left w:val="none" w:sz="0" w:space="0" w:color="auto"/>
        <w:bottom w:val="none" w:sz="0" w:space="0" w:color="auto"/>
        <w:right w:val="none" w:sz="0" w:space="0" w:color="auto"/>
      </w:divBdr>
      <w:divsChild>
        <w:div w:id="2033262287">
          <w:marLeft w:val="0"/>
          <w:marRight w:val="0"/>
          <w:marTop w:val="0"/>
          <w:marBottom w:val="0"/>
          <w:divBdr>
            <w:top w:val="none" w:sz="0" w:space="0" w:color="auto"/>
            <w:left w:val="none" w:sz="0" w:space="0" w:color="auto"/>
            <w:bottom w:val="none" w:sz="0" w:space="0" w:color="auto"/>
            <w:right w:val="none" w:sz="0" w:space="0" w:color="auto"/>
          </w:divBdr>
        </w:div>
        <w:div w:id="63648684">
          <w:marLeft w:val="0"/>
          <w:marRight w:val="0"/>
          <w:marTop w:val="0"/>
          <w:marBottom w:val="0"/>
          <w:divBdr>
            <w:top w:val="none" w:sz="0" w:space="0" w:color="auto"/>
            <w:left w:val="none" w:sz="0" w:space="0" w:color="auto"/>
            <w:bottom w:val="none" w:sz="0" w:space="0" w:color="auto"/>
            <w:right w:val="none" w:sz="0" w:space="0" w:color="auto"/>
          </w:divBdr>
        </w:div>
        <w:div w:id="1933777334">
          <w:marLeft w:val="0"/>
          <w:marRight w:val="0"/>
          <w:marTop w:val="0"/>
          <w:marBottom w:val="0"/>
          <w:divBdr>
            <w:top w:val="none" w:sz="0" w:space="0" w:color="auto"/>
            <w:left w:val="none" w:sz="0" w:space="0" w:color="auto"/>
            <w:bottom w:val="none" w:sz="0" w:space="0" w:color="auto"/>
            <w:right w:val="none" w:sz="0" w:space="0" w:color="auto"/>
          </w:divBdr>
        </w:div>
        <w:div w:id="1815638667">
          <w:marLeft w:val="0"/>
          <w:marRight w:val="0"/>
          <w:marTop w:val="0"/>
          <w:marBottom w:val="0"/>
          <w:divBdr>
            <w:top w:val="none" w:sz="0" w:space="0" w:color="auto"/>
            <w:left w:val="none" w:sz="0" w:space="0" w:color="auto"/>
            <w:bottom w:val="none" w:sz="0" w:space="0" w:color="auto"/>
            <w:right w:val="none" w:sz="0" w:space="0" w:color="auto"/>
          </w:divBdr>
        </w:div>
        <w:div w:id="1979609995">
          <w:marLeft w:val="0"/>
          <w:marRight w:val="0"/>
          <w:marTop w:val="0"/>
          <w:marBottom w:val="0"/>
          <w:divBdr>
            <w:top w:val="none" w:sz="0" w:space="0" w:color="auto"/>
            <w:left w:val="none" w:sz="0" w:space="0" w:color="auto"/>
            <w:bottom w:val="none" w:sz="0" w:space="0" w:color="auto"/>
            <w:right w:val="none" w:sz="0" w:space="0" w:color="auto"/>
          </w:divBdr>
        </w:div>
        <w:div w:id="1372656905">
          <w:marLeft w:val="0"/>
          <w:marRight w:val="0"/>
          <w:marTop w:val="0"/>
          <w:marBottom w:val="0"/>
          <w:divBdr>
            <w:top w:val="none" w:sz="0" w:space="0" w:color="auto"/>
            <w:left w:val="none" w:sz="0" w:space="0" w:color="auto"/>
            <w:bottom w:val="none" w:sz="0" w:space="0" w:color="auto"/>
            <w:right w:val="none" w:sz="0" w:space="0" w:color="auto"/>
          </w:divBdr>
        </w:div>
        <w:div w:id="217933638">
          <w:marLeft w:val="0"/>
          <w:marRight w:val="0"/>
          <w:marTop w:val="0"/>
          <w:marBottom w:val="0"/>
          <w:divBdr>
            <w:top w:val="none" w:sz="0" w:space="0" w:color="auto"/>
            <w:left w:val="none" w:sz="0" w:space="0" w:color="auto"/>
            <w:bottom w:val="none" w:sz="0" w:space="0" w:color="auto"/>
            <w:right w:val="none" w:sz="0" w:space="0" w:color="auto"/>
          </w:divBdr>
        </w:div>
        <w:div w:id="59599937">
          <w:marLeft w:val="0"/>
          <w:marRight w:val="0"/>
          <w:marTop w:val="0"/>
          <w:marBottom w:val="0"/>
          <w:divBdr>
            <w:top w:val="none" w:sz="0" w:space="0" w:color="auto"/>
            <w:left w:val="none" w:sz="0" w:space="0" w:color="auto"/>
            <w:bottom w:val="none" w:sz="0" w:space="0" w:color="auto"/>
            <w:right w:val="none" w:sz="0" w:space="0" w:color="auto"/>
          </w:divBdr>
        </w:div>
        <w:div w:id="537200833">
          <w:marLeft w:val="0"/>
          <w:marRight w:val="0"/>
          <w:marTop w:val="0"/>
          <w:marBottom w:val="0"/>
          <w:divBdr>
            <w:top w:val="none" w:sz="0" w:space="0" w:color="auto"/>
            <w:left w:val="none" w:sz="0" w:space="0" w:color="auto"/>
            <w:bottom w:val="none" w:sz="0" w:space="0" w:color="auto"/>
            <w:right w:val="none" w:sz="0" w:space="0" w:color="auto"/>
          </w:divBdr>
        </w:div>
      </w:divsChild>
    </w:div>
    <w:div w:id="1373337979">
      <w:bodyDiv w:val="1"/>
      <w:marLeft w:val="0"/>
      <w:marRight w:val="0"/>
      <w:marTop w:val="0"/>
      <w:marBottom w:val="0"/>
      <w:divBdr>
        <w:top w:val="none" w:sz="0" w:space="0" w:color="auto"/>
        <w:left w:val="none" w:sz="0" w:space="0" w:color="auto"/>
        <w:bottom w:val="none" w:sz="0" w:space="0" w:color="auto"/>
        <w:right w:val="none" w:sz="0" w:space="0" w:color="auto"/>
      </w:divBdr>
      <w:divsChild>
        <w:div w:id="609895034">
          <w:marLeft w:val="0"/>
          <w:marRight w:val="0"/>
          <w:marTop w:val="0"/>
          <w:marBottom w:val="0"/>
          <w:divBdr>
            <w:top w:val="none" w:sz="0" w:space="0" w:color="auto"/>
            <w:left w:val="none" w:sz="0" w:space="0" w:color="auto"/>
            <w:bottom w:val="none" w:sz="0" w:space="0" w:color="auto"/>
            <w:right w:val="none" w:sz="0" w:space="0" w:color="auto"/>
          </w:divBdr>
        </w:div>
        <w:div w:id="1639411392">
          <w:marLeft w:val="0"/>
          <w:marRight w:val="0"/>
          <w:marTop w:val="0"/>
          <w:marBottom w:val="0"/>
          <w:divBdr>
            <w:top w:val="none" w:sz="0" w:space="0" w:color="auto"/>
            <w:left w:val="none" w:sz="0" w:space="0" w:color="auto"/>
            <w:bottom w:val="none" w:sz="0" w:space="0" w:color="auto"/>
            <w:right w:val="none" w:sz="0" w:space="0" w:color="auto"/>
          </w:divBdr>
        </w:div>
        <w:div w:id="1637417432">
          <w:marLeft w:val="0"/>
          <w:marRight w:val="0"/>
          <w:marTop w:val="0"/>
          <w:marBottom w:val="0"/>
          <w:divBdr>
            <w:top w:val="none" w:sz="0" w:space="0" w:color="auto"/>
            <w:left w:val="none" w:sz="0" w:space="0" w:color="auto"/>
            <w:bottom w:val="none" w:sz="0" w:space="0" w:color="auto"/>
            <w:right w:val="none" w:sz="0" w:space="0" w:color="auto"/>
          </w:divBdr>
        </w:div>
      </w:divsChild>
    </w:div>
    <w:div w:id="1374036588">
      <w:bodyDiv w:val="1"/>
      <w:marLeft w:val="0"/>
      <w:marRight w:val="0"/>
      <w:marTop w:val="0"/>
      <w:marBottom w:val="0"/>
      <w:divBdr>
        <w:top w:val="none" w:sz="0" w:space="0" w:color="auto"/>
        <w:left w:val="none" w:sz="0" w:space="0" w:color="auto"/>
        <w:bottom w:val="none" w:sz="0" w:space="0" w:color="auto"/>
        <w:right w:val="none" w:sz="0" w:space="0" w:color="auto"/>
      </w:divBdr>
      <w:divsChild>
        <w:div w:id="1706321335">
          <w:marLeft w:val="0"/>
          <w:marRight w:val="0"/>
          <w:marTop w:val="0"/>
          <w:marBottom w:val="0"/>
          <w:divBdr>
            <w:top w:val="none" w:sz="0" w:space="0" w:color="auto"/>
            <w:left w:val="none" w:sz="0" w:space="0" w:color="auto"/>
            <w:bottom w:val="none" w:sz="0" w:space="0" w:color="auto"/>
            <w:right w:val="none" w:sz="0" w:space="0" w:color="auto"/>
          </w:divBdr>
        </w:div>
        <w:div w:id="824199099">
          <w:marLeft w:val="0"/>
          <w:marRight w:val="0"/>
          <w:marTop w:val="0"/>
          <w:marBottom w:val="0"/>
          <w:divBdr>
            <w:top w:val="none" w:sz="0" w:space="0" w:color="auto"/>
            <w:left w:val="none" w:sz="0" w:space="0" w:color="auto"/>
            <w:bottom w:val="none" w:sz="0" w:space="0" w:color="auto"/>
            <w:right w:val="none" w:sz="0" w:space="0" w:color="auto"/>
          </w:divBdr>
        </w:div>
        <w:div w:id="1536624618">
          <w:marLeft w:val="0"/>
          <w:marRight w:val="0"/>
          <w:marTop w:val="0"/>
          <w:marBottom w:val="0"/>
          <w:divBdr>
            <w:top w:val="none" w:sz="0" w:space="0" w:color="auto"/>
            <w:left w:val="none" w:sz="0" w:space="0" w:color="auto"/>
            <w:bottom w:val="none" w:sz="0" w:space="0" w:color="auto"/>
            <w:right w:val="none" w:sz="0" w:space="0" w:color="auto"/>
          </w:divBdr>
        </w:div>
        <w:div w:id="920723901">
          <w:marLeft w:val="0"/>
          <w:marRight w:val="0"/>
          <w:marTop w:val="0"/>
          <w:marBottom w:val="0"/>
          <w:divBdr>
            <w:top w:val="none" w:sz="0" w:space="0" w:color="auto"/>
            <w:left w:val="none" w:sz="0" w:space="0" w:color="auto"/>
            <w:bottom w:val="none" w:sz="0" w:space="0" w:color="auto"/>
            <w:right w:val="none" w:sz="0" w:space="0" w:color="auto"/>
          </w:divBdr>
        </w:div>
        <w:div w:id="1585190888">
          <w:marLeft w:val="0"/>
          <w:marRight w:val="0"/>
          <w:marTop w:val="0"/>
          <w:marBottom w:val="0"/>
          <w:divBdr>
            <w:top w:val="none" w:sz="0" w:space="0" w:color="auto"/>
            <w:left w:val="none" w:sz="0" w:space="0" w:color="auto"/>
            <w:bottom w:val="none" w:sz="0" w:space="0" w:color="auto"/>
            <w:right w:val="none" w:sz="0" w:space="0" w:color="auto"/>
          </w:divBdr>
        </w:div>
        <w:div w:id="748505523">
          <w:marLeft w:val="0"/>
          <w:marRight w:val="0"/>
          <w:marTop w:val="0"/>
          <w:marBottom w:val="0"/>
          <w:divBdr>
            <w:top w:val="none" w:sz="0" w:space="0" w:color="auto"/>
            <w:left w:val="none" w:sz="0" w:space="0" w:color="auto"/>
            <w:bottom w:val="none" w:sz="0" w:space="0" w:color="auto"/>
            <w:right w:val="none" w:sz="0" w:space="0" w:color="auto"/>
          </w:divBdr>
        </w:div>
        <w:div w:id="1751266176">
          <w:marLeft w:val="0"/>
          <w:marRight w:val="0"/>
          <w:marTop w:val="0"/>
          <w:marBottom w:val="0"/>
          <w:divBdr>
            <w:top w:val="none" w:sz="0" w:space="0" w:color="auto"/>
            <w:left w:val="none" w:sz="0" w:space="0" w:color="auto"/>
            <w:bottom w:val="none" w:sz="0" w:space="0" w:color="auto"/>
            <w:right w:val="none" w:sz="0" w:space="0" w:color="auto"/>
          </w:divBdr>
        </w:div>
      </w:divsChild>
    </w:div>
    <w:div w:id="1409569641">
      <w:bodyDiv w:val="1"/>
      <w:marLeft w:val="0"/>
      <w:marRight w:val="0"/>
      <w:marTop w:val="0"/>
      <w:marBottom w:val="0"/>
      <w:divBdr>
        <w:top w:val="none" w:sz="0" w:space="0" w:color="auto"/>
        <w:left w:val="none" w:sz="0" w:space="0" w:color="auto"/>
        <w:bottom w:val="none" w:sz="0" w:space="0" w:color="auto"/>
        <w:right w:val="none" w:sz="0" w:space="0" w:color="auto"/>
      </w:divBdr>
      <w:divsChild>
        <w:div w:id="1605962662">
          <w:marLeft w:val="0"/>
          <w:marRight w:val="0"/>
          <w:marTop w:val="0"/>
          <w:marBottom w:val="0"/>
          <w:divBdr>
            <w:top w:val="none" w:sz="0" w:space="0" w:color="auto"/>
            <w:left w:val="none" w:sz="0" w:space="0" w:color="auto"/>
            <w:bottom w:val="none" w:sz="0" w:space="0" w:color="auto"/>
            <w:right w:val="none" w:sz="0" w:space="0" w:color="auto"/>
          </w:divBdr>
          <w:divsChild>
            <w:div w:id="564612354">
              <w:marLeft w:val="0"/>
              <w:marRight w:val="0"/>
              <w:marTop w:val="0"/>
              <w:marBottom w:val="0"/>
              <w:divBdr>
                <w:top w:val="none" w:sz="0" w:space="0" w:color="auto"/>
                <w:left w:val="none" w:sz="0" w:space="0" w:color="auto"/>
                <w:bottom w:val="none" w:sz="0" w:space="0" w:color="auto"/>
                <w:right w:val="none" w:sz="0" w:space="0" w:color="auto"/>
              </w:divBdr>
            </w:div>
          </w:divsChild>
        </w:div>
        <w:div w:id="1162621587">
          <w:marLeft w:val="0"/>
          <w:marRight w:val="0"/>
          <w:marTop w:val="0"/>
          <w:marBottom w:val="0"/>
          <w:divBdr>
            <w:top w:val="none" w:sz="0" w:space="0" w:color="auto"/>
            <w:left w:val="none" w:sz="0" w:space="0" w:color="auto"/>
            <w:bottom w:val="none" w:sz="0" w:space="0" w:color="auto"/>
            <w:right w:val="none" w:sz="0" w:space="0" w:color="auto"/>
          </w:divBdr>
          <w:divsChild>
            <w:div w:id="182716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370460">
      <w:bodyDiv w:val="1"/>
      <w:marLeft w:val="0"/>
      <w:marRight w:val="0"/>
      <w:marTop w:val="0"/>
      <w:marBottom w:val="0"/>
      <w:divBdr>
        <w:top w:val="none" w:sz="0" w:space="0" w:color="auto"/>
        <w:left w:val="none" w:sz="0" w:space="0" w:color="auto"/>
        <w:bottom w:val="none" w:sz="0" w:space="0" w:color="auto"/>
        <w:right w:val="none" w:sz="0" w:space="0" w:color="auto"/>
      </w:divBdr>
      <w:divsChild>
        <w:div w:id="2081322950">
          <w:marLeft w:val="0"/>
          <w:marRight w:val="0"/>
          <w:marTop w:val="0"/>
          <w:marBottom w:val="0"/>
          <w:divBdr>
            <w:top w:val="none" w:sz="0" w:space="0" w:color="auto"/>
            <w:left w:val="none" w:sz="0" w:space="0" w:color="auto"/>
            <w:bottom w:val="none" w:sz="0" w:space="0" w:color="auto"/>
            <w:right w:val="none" w:sz="0" w:space="0" w:color="auto"/>
          </w:divBdr>
          <w:divsChild>
            <w:div w:id="1945381434">
              <w:marLeft w:val="0"/>
              <w:marRight w:val="0"/>
              <w:marTop w:val="0"/>
              <w:marBottom w:val="0"/>
              <w:divBdr>
                <w:top w:val="none" w:sz="0" w:space="0" w:color="auto"/>
                <w:left w:val="none" w:sz="0" w:space="0" w:color="auto"/>
                <w:bottom w:val="none" w:sz="0" w:space="0" w:color="auto"/>
                <w:right w:val="none" w:sz="0" w:space="0" w:color="auto"/>
              </w:divBdr>
            </w:div>
          </w:divsChild>
        </w:div>
        <w:div w:id="774251061">
          <w:marLeft w:val="0"/>
          <w:marRight w:val="0"/>
          <w:marTop w:val="0"/>
          <w:marBottom w:val="0"/>
          <w:divBdr>
            <w:top w:val="none" w:sz="0" w:space="0" w:color="auto"/>
            <w:left w:val="none" w:sz="0" w:space="0" w:color="auto"/>
            <w:bottom w:val="none" w:sz="0" w:space="0" w:color="auto"/>
            <w:right w:val="none" w:sz="0" w:space="0" w:color="auto"/>
          </w:divBdr>
          <w:divsChild>
            <w:div w:id="57254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406598">
      <w:bodyDiv w:val="1"/>
      <w:marLeft w:val="0"/>
      <w:marRight w:val="0"/>
      <w:marTop w:val="0"/>
      <w:marBottom w:val="0"/>
      <w:divBdr>
        <w:top w:val="none" w:sz="0" w:space="0" w:color="auto"/>
        <w:left w:val="none" w:sz="0" w:space="0" w:color="auto"/>
        <w:bottom w:val="none" w:sz="0" w:space="0" w:color="auto"/>
        <w:right w:val="none" w:sz="0" w:space="0" w:color="auto"/>
      </w:divBdr>
      <w:divsChild>
        <w:div w:id="865362356">
          <w:marLeft w:val="0"/>
          <w:marRight w:val="0"/>
          <w:marTop w:val="0"/>
          <w:marBottom w:val="0"/>
          <w:divBdr>
            <w:top w:val="none" w:sz="0" w:space="0" w:color="auto"/>
            <w:left w:val="none" w:sz="0" w:space="0" w:color="auto"/>
            <w:bottom w:val="none" w:sz="0" w:space="0" w:color="auto"/>
            <w:right w:val="none" w:sz="0" w:space="0" w:color="auto"/>
          </w:divBdr>
        </w:div>
        <w:div w:id="1759016293">
          <w:marLeft w:val="0"/>
          <w:marRight w:val="0"/>
          <w:marTop w:val="0"/>
          <w:marBottom w:val="0"/>
          <w:divBdr>
            <w:top w:val="none" w:sz="0" w:space="0" w:color="auto"/>
            <w:left w:val="none" w:sz="0" w:space="0" w:color="auto"/>
            <w:bottom w:val="none" w:sz="0" w:space="0" w:color="auto"/>
            <w:right w:val="none" w:sz="0" w:space="0" w:color="auto"/>
          </w:divBdr>
        </w:div>
        <w:div w:id="1111168815">
          <w:marLeft w:val="0"/>
          <w:marRight w:val="0"/>
          <w:marTop w:val="0"/>
          <w:marBottom w:val="0"/>
          <w:divBdr>
            <w:top w:val="none" w:sz="0" w:space="0" w:color="auto"/>
            <w:left w:val="none" w:sz="0" w:space="0" w:color="auto"/>
            <w:bottom w:val="none" w:sz="0" w:space="0" w:color="auto"/>
            <w:right w:val="none" w:sz="0" w:space="0" w:color="auto"/>
          </w:divBdr>
        </w:div>
        <w:div w:id="1766224010">
          <w:marLeft w:val="0"/>
          <w:marRight w:val="0"/>
          <w:marTop w:val="0"/>
          <w:marBottom w:val="0"/>
          <w:divBdr>
            <w:top w:val="none" w:sz="0" w:space="0" w:color="auto"/>
            <w:left w:val="none" w:sz="0" w:space="0" w:color="auto"/>
            <w:bottom w:val="none" w:sz="0" w:space="0" w:color="auto"/>
            <w:right w:val="none" w:sz="0" w:space="0" w:color="auto"/>
          </w:divBdr>
        </w:div>
        <w:div w:id="122506373">
          <w:marLeft w:val="0"/>
          <w:marRight w:val="0"/>
          <w:marTop w:val="0"/>
          <w:marBottom w:val="0"/>
          <w:divBdr>
            <w:top w:val="none" w:sz="0" w:space="0" w:color="auto"/>
            <w:left w:val="none" w:sz="0" w:space="0" w:color="auto"/>
            <w:bottom w:val="none" w:sz="0" w:space="0" w:color="auto"/>
            <w:right w:val="none" w:sz="0" w:space="0" w:color="auto"/>
          </w:divBdr>
        </w:div>
        <w:div w:id="922103990">
          <w:marLeft w:val="0"/>
          <w:marRight w:val="0"/>
          <w:marTop w:val="0"/>
          <w:marBottom w:val="0"/>
          <w:divBdr>
            <w:top w:val="none" w:sz="0" w:space="0" w:color="auto"/>
            <w:left w:val="none" w:sz="0" w:space="0" w:color="auto"/>
            <w:bottom w:val="none" w:sz="0" w:space="0" w:color="auto"/>
            <w:right w:val="none" w:sz="0" w:space="0" w:color="auto"/>
          </w:divBdr>
        </w:div>
      </w:divsChild>
    </w:div>
    <w:div w:id="1532374481">
      <w:bodyDiv w:val="1"/>
      <w:marLeft w:val="0"/>
      <w:marRight w:val="0"/>
      <w:marTop w:val="0"/>
      <w:marBottom w:val="0"/>
      <w:divBdr>
        <w:top w:val="none" w:sz="0" w:space="0" w:color="auto"/>
        <w:left w:val="none" w:sz="0" w:space="0" w:color="auto"/>
        <w:bottom w:val="none" w:sz="0" w:space="0" w:color="auto"/>
        <w:right w:val="none" w:sz="0" w:space="0" w:color="auto"/>
      </w:divBdr>
      <w:divsChild>
        <w:div w:id="511144440">
          <w:marLeft w:val="0"/>
          <w:marRight w:val="0"/>
          <w:marTop w:val="0"/>
          <w:marBottom w:val="0"/>
          <w:divBdr>
            <w:top w:val="none" w:sz="0" w:space="0" w:color="auto"/>
            <w:left w:val="none" w:sz="0" w:space="0" w:color="auto"/>
            <w:bottom w:val="none" w:sz="0" w:space="0" w:color="auto"/>
            <w:right w:val="none" w:sz="0" w:space="0" w:color="auto"/>
          </w:divBdr>
        </w:div>
        <w:div w:id="1596129329">
          <w:marLeft w:val="0"/>
          <w:marRight w:val="0"/>
          <w:marTop w:val="0"/>
          <w:marBottom w:val="0"/>
          <w:divBdr>
            <w:top w:val="none" w:sz="0" w:space="0" w:color="auto"/>
            <w:left w:val="none" w:sz="0" w:space="0" w:color="auto"/>
            <w:bottom w:val="none" w:sz="0" w:space="0" w:color="auto"/>
            <w:right w:val="none" w:sz="0" w:space="0" w:color="auto"/>
          </w:divBdr>
        </w:div>
        <w:div w:id="1755397604">
          <w:marLeft w:val="0"/>
          <w:marRight w:val="0"/>
          <w:marTop w:val="0"/>
          <w:marBottom w:val="0"/>
          <w:divBdr>
            <w:top w:val="none" w:sz="0" w:space="0" w:color="auto"/>
            <w:left w:val="none" w:sz="0" w:space="0" w:color="auto"/>
            <w:bottom w:val="none" w:sz="0" w:space="0" w:color="auto"/>
            <w:right w:val="none" w:sz="0" w:space="0" w:color="auto"/>
          </w:divBdr>
        </w:div>
        <w:div w:id="1887444263">
          <w:marLeft w:val="0"/>
          <w:marRight w:val="0"/>
          <w:marTop w:val="0"/>
          <w:marBottom w:val="0"/>
          <w:divBdr>
            <w:top w:val="none" w:sz="0" w:space="0" w:color="auto"/>
            <w:left w:val="none" w:sz="0" w:space="0" w:color="auto"/>
            <w:bottom w:val="none" w:sz="0" w:space="0" w:color="auto"/>
            <w:right w:val="none" w:sz="0" w:space="0" w:color="auto"/>
          </w:divBdr>
        </w:div>
        <w:div w:id="1825318396">
          <w:marLeft w:val="0"/>
          <w:marRight w:val="0"/>
          <w:marTop w:val="0"/>
          <w:marBottom w:val="0"/>
          <w:divBdr>
            <w:top w:val="none" w:sz="0" w:space="0" w:color="auto"/>
            <w:left w:val="none" w:sz="0" w:space="0" w:color="auto"/>
            <w:bottom w:val="none" w:sz="0" w:space="0" w:color="auto"/>
            <w:right w:val="none" w:sz="0" w:space="0" w:color="auto"/>
          </w:divBdr>
        </w:div>
        <w:div w:id="1081755557">
          <w:marLeft w:val="0"/>
          <w:marRight w:val="0"/>
          <w:marTop w:val="0"/>
          <w:marBottom w:val="0"/>
          <w:divBdr>
            <w:top w:val="none" w:sz="0" w:space="0" w:color="auto"/>
            <w:left w:val="none" w:sz="0" w:space="0" w:color="auto"/>
            <w:bottom w:val="none" w:sz="0" w:space="0" w:color="auto"/>
            <w:right w:val="none" w:sz="0" w:space="0" w:color="auto"/>
          </w:divBdr>
        </w:div>
        <w:div w:id="735399964">
          <w:marLeft w:val="0"/>
          <w:marRight w:val="0"/>
          <w:marTop w:val="0"/>
          <w:marBottom w:val="0"/>
          <w:divBdr>
            <w:top w:val="none" w:sz="0" w:space="0" w:color="auto"/>
            <w:left w:val="none" w:sz="0" w:space="0" w:color="auto"/>
            <w:bottom w:val="none" w:sz="0" w:space="0" w:color="auto"/>
            <w:right w:val="none" w:sz="0" w:space="0" w:color="auto"/>
          </w:divBdr>
        </w:div>
      </w:divsChild>
    </w:div>
    <w:div w:id="1554000773">
      <w:bodyDiv w:val="1"/>
      <w:marLeft w:val="0"/>
      <w:marRight w:val="0"/>
      <w:marTop w:val="0"/>
      <w:marBottom w:val="0"/>
      <w:divBdr>
        <w:top w:val="none" w:sz="0" w:space="0" w:color="auto"/>
        <w:left w:val="none" w:sz="0" w:space="0" w:color="auto"/>
        <w:bottom w:val="none" w:sz="0" w:space="0" w:color="auto"/>
        <w:right w:val="none" w:sz="0" w:space="0" w:color="auto"/>
      </w:divBdr>
      <w:divsChild>
        <w:div w:id="339283605">
          <w:marLeft w:val="0"/>
          <w:marRight w:val="0"/>
          <w:marTop w:val="0"/>
          <w:marBottom w:val="0"/>
          <w:divBdr>
            <w:top w:val="none" w:sz="0" w:space="0" w:color="auto"/>
            <w:left w:val="none" w:sz="0" w:space="0" w:color="auto"/>
            <w:bottom w:val="none" w:sz="0" w:space="0" w:color="auto"/>
            <w:right w:val="none" w:sz="0" w:space="0" w:color="auto"/>
          </w:divBdr>
        </w:div>
        <w:div w:id="2102292039">
          <w:marLeft w:val="0"/>
          <w:marRight w:val="0"/>
          <w:marTop w:val="0"/>
          <w:marBottom w:val="0"/>
          <w:divBdr>
            <w:top w:val="none" w:sz="0" w:space="0" w:color="auto"/>
            <w:left w:val="none" w:sz="0" w:space="0" w:color="auto"/>
            <w:bottom w:val="none" w:sz="0" w:space="0" w:color="auto"/>
            <w:right w:val="none" w:sz="0" w:space="0" w:color="auto"/>
          </w:divBdr>
        </w:div>
        <w:div w:id="1362632612">
          <w:marLeft w:val="0"/>
          <w:marRight w:val="0"/>
          <w:marTop w:val="0"/>
          <w:marBottom w:val="0"/>
          <w:divBdr>
            <w:top w:val="none" w:sz="0" w:space="0" w:color="auto"/>
            <w:left w:val="none" w:sz="0" w:space="0" w:color="auto"/>
            <w:bottom w:val="none" w:sz="0" w:space="0" w:color="auto"/>
            <w:right w:val="none" w:sz="0" w:space="0" w:color="auto"/>
          </w:divBdr>
        </w:div>
        <w:div w:id="1537934442">
          <w:marLeft w:val="0"/>
          <w:marRight w:val="0"/>
          <w:marTop w:val="0"/>
          <w:marBottom w:val="0"/>
          <w:divBdr>
            <w:top w:val="none" w:sz="0" w:space="0" w:color="auto"/>
            <w:left w:val="none" w:sz="0" w:space="0" w:color="auto"/>
            <w:bottom w:val="none" w:sz="0" w:space="0" w:color="auto"/>
            <w:right w:val="none" w:sz="0" w:space="0" w:color="auto"/>
          </w:divBdr>
        </w:div>
        <w:div w:id="1527520802">
          <w:marLeft w:val="0"/>
          <w:marRight w:val="0"/>
          <w:marTop w:val="0"/>
          <w:marBottom w:val="0"/>
          <w:divBdr>
            <w:top w:val="none" w:sz="0" w:space="0" w:color="auto"/>
            <w:left w:val="none" w:sz="0" w:space="0" w:color="auto"/>
            <w:bottom w:val="none" w:sz="0" w:space="0" w:color="auto"/>
            <w:right w:val="none" w:sz="0" w:space="0" w:color="auto"/>
          </w:divBdr>
        </w:div>
        <w:div w:id="15430093">
          <w:marLeft w:val="0"/>
          <w:marRight w:val="0"/>
          <w:marTop w:val="0"/>
          <w:marBottom w:val="0"/>
          <w:divBdr>
            <w:top w:val="none" w:sz="0" w:space="0" w:color="auto"/>
            <w:left w:val="none" w:sz="0" w:space="0" w:color="auto"/>
            <w:bottom w:val="none" w:sz="0" w:space="0" w:color="auto"/>
            <w:right w:val="none" w:sz="0" w:space="0" w:color="auto"/>
          </w:divBdr>
        </w:div>
        <w:div w:id="1693217519">
          <w:marLeft w:val="0"/>
          <w:marRight w:val="0"/>
          <w:marTop w:val="0"/>
          <w:marBottom w:val="0"/>
          <w:divBdr>
            <w:top w:val="none" w:sz="0" w:space="0" w:color="auto"/>
            <w:left w:val="none" w:sz="0" w:space="0" w:color="auto"/>
            <w:bottom w:val="none" w:sz="0" w:space="0" w:color="auto"/>
            <w:right w:val="none" w:sz="0" w:space="0" w:color="auto"/>
          </w:divBdr>
        </w:div>
        <w:div w:id="1824157878">
          <w:marLeft w:val="0"/>
          <w:marRight w:val="0"/>
          <w:marTop w:val="0"/>
          <w:marBottom w:val="0"/>
          <w:divBdr>
            <w:top w:val="none" w:sz="0" w:space="0" w:color="auto"/>
            <w:left w:val="none" w:sz="0" w:space="0" w:color="auto"/>
            <w:bottom w:val="none" w:sz="0" w:space="0" w:color="auto"/>
            <w:right w:val="none" w:sz="0" w:space="0" w:color="auto"/>
          </w:divBdr>
        </w:div>
        <w:div w:id="643434405">
          <w:marLeft w:val="0"/>
          <w:marRight w:val="0"/>
          <w:marTop w:val="0"/>
          <w:marBottom w:val="0"/>
          <w:divBdr>
            <w:top w:val="none" w:sz="0" w:space="0" w:color="auto"/>
            <w:left w:val="none" w:sz="0" w:space="0" w:color="auto"/>
            <w:bottom w:val="none" w:sz="0" w:space="0" w:color="auto"/>
            <w:right w:val="none" w:sz="0" w:space="0" w:color="auto"/>
          </w:divBdr>
        </w:div>
        <w:div w:id="1620406697">
          <w:marLeft w:val="0"/>
          <w:marRight w:val="0"/>
          <w:marTop w:val="0"/>
          <w:marBottom w:val="0"/>
          <w:divBdr>
            <w:top w:val="none" w:sz="0" w:space="0" w:color="auto"/>
            <w:left w:val="none" w:sz="0" w:space="0" w:color="auto"/>
            <w:bottom w:val="none" w:sz="0" w:space="0" w:color="auto"/>
            <w:right w:val="none" w:sz="0" w:space="0" w:color="auto"/>
          </w:divBdr>
        </w:div>
        <w:div w:id="284774394">
          <w:marLeft w:val="0"/>
          <w:marRight w:val="0"/>
          <w:marTop w:val="0"/>
          <w:marBottom w:val="0"/>
          <w:divBdr>
            <w:top w:val="none" w:sz="0" w:space="0" w:color="auto"/>
            <w:left w:val="none" w:sz="0" w:space="0" w:color="auto"/>
            <w:bottom w:val="none" w:sz="0" w:space="0" w:color="auto"/>
            <w:right w:val="none" w:sz="0" w:space="0" w:color="auto"/>
          </w:divBdr>
        </w:div>
        <w:div w:id="1545871342">
          <w:marLeft w:val="0"/>
          <w:marRight w:val="0"/>
          <w:marTop w:val="0"/>
          <w:marBottom w:val="0"/>
          <w:divBdr>
            <w:top w:val="none" w:sz="0" w:space="0" w:color="auto"/>
            <w:left w:val="none" w:sz="0" w:space="0" w:color="auto"/>
            <w:bottom w:val="none" w:sz="0" w:space="0" w:color="auto"/>
            <w:right w:val="none" w:sz="0" w:space="0" w:color="auto"/>
          </w:divBdr>
        </w:div>
        <w:div w:id="241377509">
          <w:marLeft w:val="0"/>
          <w:marRight w:val="0"/>
          <w:marTop w:val="0"/>
          <w:marBottom w:val="0"/>
          <w:divBdr>
            <w:top w:val="none" w:sz="0" w:space="0" w:color="auto"/>
            <w:left w:val="none" w:sz="0" w:space="0" w:color="auto"/>
            <w:bottom w:val="none" w:sz="0" w:space="0" w:color="auto"/>
            <w:right w:val="none" w:sz="0" w:space="0" w:color="auto"/>
          </w:divBdr>
        </w:div>
        <w:div w:id="158157214">
          <w:marLeft w:val="0"/>
          <w:marRight w:val="0"/>
          <w:marTop w:val="0"/>
          <w:marBottom w:val="0"/>
          <w:divBdr>
            <w:top w:val="none" w:sz="0" w:space="0" w:color="auto"/>
            <w:left w:val="none" w:sz="0" w:space="0" w:color="auto"/>
            <w:bottom w:val="none" w:sz="0" w:space="0" w:color="auto"/>
            <w:right w:val="none" w:sz="0" w:space="0" w:color="auto"/>
          </w:divBdr>
        </w:div>
        <w:div w:id="1480879486">
          <w:marLeft w:val="0"/>
          <w:marRight w:val="0"/>
          <w:marTop w:val="0"/>
          <w:marBottom w:val="0"/>
          <w:divBdr>
            <w:top w:val="none" w:sz="0" w:space="0" w:color="auto"/>
            <w:left w:val="none" w:sz="0" w:space="0" w:color="auto"/>
            <w:bottom w:val="none" w:sz="0" w:space="0" w:color="auto"/>
            <w:right w:val="none" w:sz="0" w:space="0" w:color="auto"/>
          </w:divBdr>
        </w:div>
        <w:div w:id="577831481">
          <w:marLeft w:val="0"/>
          <w:marRight w:val="0"/>
          <w:marTop w:val="0"/>
          <w:marBottom w:val="0"/>
          <w:divBdr>
            <w:top w:val="none" w:sz="0" w:space="0" w:color="auto"/>
            <w:left w:val="none" w:sz="0" w:space="0" w:color="auto"/>
            <w:bottom w:val="none" w:sz="0" w:space="0" w:color="auto"/>
            <w:right w:val="none" w:sz="0" w:space="0" w:color="auto"/>
          </w:divBdr>
        </w:div>
      </w:divsChild>
    </w:div>
    <w:div w:id="1693917052">
      <w:bodyDiv w:val="1"/>
      <w:marLeft w:val="0"/>
      <w:marRight w:val="0"/>
      <w:marTop w:val="0"/>
      <w:marBottom w:val="0"/>
      <w:divBdr>
        <w:top w:val="none" w:sz="0" w:space="0" w:color="auto"/>
        <w:left w:val="none" w:sz="0" w:space="0" w:color="auto"/>
        <w:bottom w:val="none" w:sz="0" w:space="0" w:color="auto"/>
        <w:right w:val="none" w:sz="0" w:space="0" w:color="auto"/>
      </w:divBdr>
      <w:divsChild>
        <w:div w:id="100883979">
          <w:marLeft w:val="0"/>
          <w:marRight w:val="0"/>
          <w:marTop w:val="0"/>
          <w:marBottom w:val="0"/>
          <w:divBdr>
            <w:top w:val="none" w:sz="0" w:space="0" w:color="auto"/>
            <w:left w:val="none" w:sz="0" w:space="0" w:color="auto"/>
            <w:bottom w:val="none" w:sz="0" w:space="0" w:color="auto"/>
            <w:right w:val="none" w:sz="0" w:space="0" w:color="auto"/>
          </w:divBdr>
        </w:div>
        <w:div w:id="1827672998">
          <w:marLeft w:val="0"/>
          <w:marRight w:val="0"/>
          <w:marTop w:val="0"/>
          <w:marBottom w:val="0"/>
          <w:divBdr>
            <w:top w:val="none" w:sz="0" w:space="0" w:color="auto"/>
            <w:left w:val="none" w:sz="0" w:space="0" w:color="auto"/>
            <w:bottom w:val="none" w:sz="0" w:space="0" w:color="auto"/>
            <w:right w:val="none" w:sz="0" w:space="0" w:color="auto"/>
          </w:divBdr>
        </w:div>
        <w:div w:id="1128279261">
          <w:marLeft w:val="0"/>
          <w:marRight w:val="0"/>
          <w:marTop w:val="0"/>
          <w:marBottom w:val="0"/>
          <w:divBdr>
            <w:top w:val="none" w:sz="0" w:space="0" w:color="auto"/>
            <w:left w:val="none" w:sz="0" w:space="0" w:color="auto"/>
            <w:bottom w:val="none" w:sz="0" w:space="0" w:color="auto"/>
            <w:right w:val="none" w:sz="0" w:space="0" w:color="auto"/>
          </w:divBdr>
        </w:div>
        <w:div w:id="967928991">
          <w:marLeft w:val="0"/>
          <w:marRight w:val="0"/>
          <w:marTop w:val="0"/>
          <w:marBottom w:val="0"/>
          <w:divBdr>
            <w:top w:val="none" w:sz="0" w:space="0" w:color="auto"/>
            <w:left w:val="none" w:sz="0" w:space="0" w:color="auto"/>
            <w:bottom w:val="none" w:sz="0" w:space="0" w:color="auto"/>
            <w:right w:val="none" w:sz="0" w:space="0" w:color="auto"/>
          </w:divBdr>
        </w:div>
        <w:div w:id="638605941">
          <w:marLeft w:val="0"/>
          <w:marRight w:val="0"/>
          <w:marTop w:val="0"/>
          <w:marBottom w:val="0"/>
          <w:divBdr>
            <w:top w:val="none" w:sz="0" w:space="0" w:color="auto"/>
            <w:left w:val="none" w:sz="0" w:space="0" w:color="auto"/>
            <w:bottom w:val="none" w:sz="0" w:space="0" w:color="auto"/>
            <w:right w:val="none" w:sz="0" w:space="0" w:color="auto"/>
          </w:divBdr>
        </w:div>
      </w:divsChild>
    </w:div>
    <w:div w:id="1792357045">
      <w:bodyDiv w:val="1"/>
      <w:marLeft w:val="0"/>
      <w:marRight w:val="0"/>
      <w:marTop w:val="0"/>
      <w:marBottom w:val="0"/>
      <w:divBdr>
        <w:top w:val="none" w:sz="0" w:space="0" w:color="auto"/>
        <w:left w:val="none" w:sz="0" w:space="0" w:color="auto"/>
        <w:bottom w:val="none" w:sz="0" w:space="0" w:color="auto"/>
        <w:right w:val="none" w:sz="0" w:space="0" w:color="auto"/>
      </w:divBdr>
      <w:divsChild>
        <w:div w:id="1992756309">
          <w:marLeft w:val="0"/>
          <w:marRight w:val="0"/>
          <w:marTop w:val="0"/>
          <w:marBottom w:val="0"/>
          <w:divBdr>
            <w:top w:val="none" w:sz="0" w:space="0" w:color="auto"/>
            <w:left w:val="none" w:sz="0" w:space="0" w:color="auto"/>
            <w:bottom w:val="none" w:sz="0" w:space="0" w:color="auto"/>
            <w:right w:val="none" w:sz="0" w:space="0" w:color="auto"/>
          </w:divBdr>
        </w:div>
        <w:div w:id="514154220">
          <w:marLeft w:val="0"/>
          <w:marRight w:val="0"/>
          <w:marTop w:val="0"/>
          <w:marBottom w:val="0"/>
          <w:divBdr>
            <w:top w:val="none" w:sz="0" w:space="0" w:color="auto"/>
            <w:left w:val="none" w:sz="0" w:space="0" w:color="auto"/>
            <w:bottom w:val="none" w:sz="0" w:space="0" w:color="auto"/>
            <w:right w:val="none" w:sz="0" w:space="0" w:color="auto"/>
          </w:divBdr>
        </w:div>
        <w:div w:id="641883690">
          <w:marLeft w:val="0"/>
          <w:marRight w:val="0"/>
          <w:marTop w:val="0"/>
          <w:marBottom w:val="0"/>
          <w:divBdr>
            <w:top w:val="none" w:sz="0" w:space="0" w:color="auto"/>
            <w:left w:val="none" w:sz="0" w:space="0" w:color="auto"/>
            <w:bottom w:val="none" w:sz="0" w:space="0" w:color="auto"/>
            <w:right w:val="none" w:sz="0" w:space="0" w:color="auto"/>
          </w:divBdr>
        </w:div>
        <w:div w:id="214776331">
          <w:marLeft w:val="0"/>
          <w:marRight w:val="0"/>
          <w:marTop w:val="0"/>
          <w:marBottom w:val="0"/>
          <w:divBdr>
            <w:top w:val="none" w:sz="0" w:space="0" w:color="auto"/>
            <w:left w:val="none" w:sz="0" w:space="0" w:color="auto"/>
            <w:bottom w:val="none" w:sz="0" w:space="0" w:color="auto"/>
            <w:right w:val="none" w:sz="0" w:space="0" w:color="auto"/>
          </w:divBdr>
        </w:div>
        <w:div w:id="1659767888">
          <w:marLeft w:val="0"/>
          <w:marRight w:val="0"/>
          <w:marTop w:val="0"/>
          <w:marBottom w:val="0"/>
          <w:divBdr>
            <w:top w:val="none" w:sz="0" w:space="0" w:color="auto"/>
            <w:left w:val="none" w:sz="0" w:space="0" w:color="auto"/>
            <w:bottom w:val="none" w:sz="0" w:space="0" w:color="auto"/>
            <w:right w:val="none" w:sz="0" w:space="0" w:color="auto"/>
          </w:divBdr>
        </w:div>
        <w:div w:id="1433427644">
          <w:marLeft w:val="0"/>
          <w:marRight w:val="0"/>
          <w:marTop w:val="0"/>
          <w:marBottom w:val="0"/>
          <w:divBdr>
            <w:top w:val="none" w:sz="0" w:space="0" w:color="auto"/>
            <w:left w:val="none" w:sz="0" w:space="0" w:color="auto"/>
            <w:bottom w:val="none" w:sz="0" w:space="0" w:color="auto"/>
            <w:right w:val="none" w:sz="0" w:space="0" w:color="auto"/>
          </w:divBdr>
        </w:div>
      </w:divsChild>
    </w:div>
    <w:div w:id="1976369912">
      <w:bodyDiv w:val="1"/>
      <w:marLeft w:val="0"/>
      <w:marRight w:val="0"/>
      <w:marTop w:val="0"/>
      <w:marBottom w:val="0"/>
      <w:divBdr>
        <w:top w:val="none" w:sz="0" w:space="0" w:color="auto"/>
        <w:left w:val="none" w:sz="0" w:space="0" w:color="auto"/>
        <w:bottom w:val="none" w:sz="0" w:space="0" w:color="auto"/>
        <w:right w:val="none" w:sz="0" w:space="0" w:color="auto"/>
      </w:divBdr>
      <w:divsChild>
        <w:div w:id="1941254206">
          <w:marLeft w:val="0"/>
          <w:marRight w:val="0"/>
          <w:marTop w:val="0"/>
          <w:marBottom w:val="0"/>
          <w:divBdr>
            <w:top w:val="none" w:sz="0" w:space="0" w:color="auto"/>
            <w:left w:val="none" w:sz="0" w:space="0" w:color="auto"/>
            <w:bottom w:val="none" w:sz="0" w:space="0" w:color="auto"/>
            <w:right w:val="none" w:sz="0" w:space="0" w:color="auto"/>
          </w:divBdr>
        </w:div>
        <w:div w:id="1352878903">
          <w:marLeft w:val="0"/>
          <w:marRight w:val="0"/>
          <w:marTop w:val="0"/>
          <w:marBottom w:val="0"/>
          <w:divBdr>
            <w:top w:val="none" w:sz="0" w:space="0" w:color="auto"/>
            <w:left w:val="none" w:sz="0" w:space="0" w:color="auto"/>
            <w:bottom w:val="none" w:sz="0" w:space="0" w:color="auto"/>
            <w:right w:val="none" w:sz="0" w:space="0" w:color="auto"/>
          </w:divBdr>
        </w:div>
        <w:div w:id="389429388">
          <w:marLeft w:val="0"/>
          <w:marRight w:val="0"/>
          <w:marTop w:val="0"/>
          <w:marBottom w:val="0"/>
          <w:divBdr>
            <w:top w:val="none" w:sz="0" w:space="0" w:color="auto"/>
            <w:left w:val="none" w:sz="0" w:space="0" w:color="auto"/>
            <w:bottom w:val="none" w:sz="0" w:space="0" w:color="auto"/>
            <w:right w:val="none" w:sz="0" w:space="0" w:color="auto"/>
          </w:divBdr>
        </w:div>
        <w:div w:id="1774931759">
          <w:marLeft w:val="0"/>
          <w:marRight w:val="0"/>
          <w:marTop w:val="0"/>
          <w:marBottom w:val="0"/>
          <w:divBdr>
            <w:top w:val="none" w:sz="0" w:space="0" w:color="auto"/>
            <w:left w:val="none" w:sz="0" w:space="0" w:color="auto"/>
            <w:bottom w:val="none" w:sz="0" w:space="0" w:color="auto"/>
            <w:right w:val="none" w:sz="0" w:space="0" w:color="auto"/>
          </w:divBdr>
        </w:div>
        <w:div w:id="1314917063">
          <w:marLeft w:val="0"/>
          <w:marRight w:val="0"/>
          <w:marTop w:val="0"/>
          <w:marBottom w:val="0"/>
          <w:divBdr>
            <w:top w:val="none" w:sz="0" w:space="0" w:color="auto"/>
            <w:left w:val="none" w:sz="0" w:space="0" w:color="auto"/>
            <w:bottom w:val="none" w:sz="0" w:space="0" w:color="auto"/>
            <w:right w:val="none" w:sz="0" w:space="0" w:color="auto"/>
          </w:divBdr>
        </w:div>
      </w:divsChild>
    </w:div>
    <w:div w:id="2024896842">
      <w:bodyDiv w:val="1"/>
      <w:marLeft w:val="0"/>
      <w:marRight w:val="0"/>
      <w:marTop w:val="0"/>
      <w:marBottom w:val="0"/>
      <w:divBdr>
        <w:top w:val="none" w:sz="0" w:space="0" w:color="auto"/>
        <w:left w:val="none" w:sz="0" w:space="0" w:color="auto"/>
        <w:bottom w:val="none" w:sz="0" w:space="0" w:color="auto"/>
        <w:right w:val="none" w:sz="0" w:space="0" w:color="auto"/>
      </w:divBdr>
      <w:divsChild>
        <w:div w:id="494151536">
          <w:marLeft w:val="0"/>
          <w:marRight w:val="0"/>
          <w:marTop w:val="0"/>
          <w:marBottom w:val="0"/>
          <w:divBdr>
            <w:top w:val="none" w:sz="0" w:space="0" w:color="auto"/>
            <w:left w:val="none" w:sz="0" w:space="0" w:color="auto"/>
            <w:bottom w:val="none" w:sz="0" w:space="0" w:color="auto"/>
            <w:right w:val="none" w:sz="0" w:space="0" w:color="auto"/>
          </w:divBdr>
        </w:div>
        <w:div w:id="98643939">
          <w:marLeft w:val="0"/>
          <w:marRight w:val="0"/>
          <w:marTop w:val="0"/>
          <w:marBottom w:val="0"/>
          <w:divBdr>
            <w:top w:val="none" w:sz="0" w:space="0" w:color="auto"/>
            <w:left w:val="none" w:sz="0" w:space="0" w:color="auto"/>
            <w:bottom w:val="none" w:sz="0" w:space="0" w:color="auto"/>
            <w:right w:val="none" w:sz="0" w:space="0" w:color="auto"/>
          </w:divBdr>
        </w:div>
        <w:div w:id="526336890">
          <w:marLeft w:val="0"/>
          <w:marRight w:val="0"/>
          <w:marTop w:val="0"/>
          <w:marBottom w:val="0"/>
          <w:divBdr>
            <w:top w:val="none" w:sz="0" w:space="0" w:color="auto"/>
            <w:left w:val="none" w:sz="0" w:space="0" w:color="auto"/>
            <w:bottom w:val="none" w:sz="0" w:space="0" w:color="auto"/>
            <w:right w:val="none" w:sz="0" w:space="0" w:color="auto"/>
          </w:divBdr>
        </w:div>
        <w:div w:id="1301113839">
          <w:marLeft w:val="0"/>
          <w:marRight w:val="0"/>
          <w:marTop w:val="0"/>
          <w:marBottom w:val="0"/>
          <w:divBdr>
            <w:top w:val="none" w:sz="0" w:space="0" w:color="auto"/>
            <w:left w:val="none" w:sz="0" w:space="0" w:color="auto"/>
            <w:bottom w:val="none" w:sz="0" w:space="0" w:color="auto"/>
            <w:right w:val="none" w:sz="0" w:space="0" w:color="auto"/>
          </w:divBdr>
        </w:div>
        <w:div w:id="1186409743">
          <w:marLeft w:val="0"/>
          <w:marRight w:val="0"/>
          <w:marTop w:val="0"/>
          <w:marBottom w:val="0"/>
          <w:divBdr>
            <w:top w:val="none" w:sz="0" w:space="0" w:color="auto"/>
            <w:left w:val="none" w:sz="0" w:space="0" w:color="auto"/>
            <w:bottom w:val="none" w:sz="0" w:space="0" w:color="auto"/>
            <w:right w:val="none" w:sz="0" w:space="0" w:color="auto"/>
          </w:divBdr>
        </w:div>
        <w:div w:id="494148734">
          <w:marLeft w:val="0"/>
          <w:marRight w:val="0"/>
          <w:marTop w:val="0"/>
          <w:marBottom w:val="0"/>
          <w:divBdr>
            <w:top w:val="none" w:sz="0" w:space="0" w:color="auto"/>
            <w:left w:val="none" w:sz="0" w:space="0" w:color="auto"/>
            <w:bottom w:val="none" w:sz="0" w:space="0" w:color="auto"/>
            <w:right w:val="none" w:sz="0" w:space="0" w:color="auto"/>
          </w:divBdr>
        </w:div>
        <w:div w:id="525337773">
          <w:marLeft w:val="0"/>
          <w:marRight w:val="0"/>
          <w:marTop w:val="0"/>
          <w:marBottom w:val="0"/>
          <w:divBdr>
            <w:top w:val="none" w:sz="0" w:space="0" w:color="auto"/>
            <w:left w:val="none" w:sz="0" w:space="0" w:color="auto"/>
            <w:bottom w:val="none" w:sz="0" w:space="0" w:color="auto"/>
            <w:right w:val="none" w:sz="0" w:space="0" w:color="auto"/>
          </w:divBdr>
        </w:div>
      </w:divsChild>
    </w:div>
    <w:div w:id="2035424459">
      <w:bodyDiv w:val="1"/>
      <w:marLeft w:val="0"/>
      <w:marRight w:val="0"/>
      <w:marTop w:val="0"/>
      <w:marBottom w:val="0"/>
      <w:divBdr>
        <w:top w:val="none" w:sz="0" w:space="0" w:color="auto"/>
        <w:left w:val="none" w:sz="0" w:space="0" w:color="auto"/>
        <w:bottom w:val="none" w:sz="0" w:space="0" w:color="auto"/>
        <w:right w:val="none" w:sz="0" w:space="0" w:color="auto"/>
      </w:divBdr>
      <w:divsChild>
        <w:div w:id="493227831">
          <w:marLeft w:val="0"/>
          <w:marRight w:val="0"/>
          <w:marTop w:val="0"/>
          <w:marBottom w:val="0"/>
          <w:divBdr>
            <w:top w:val="none" w:sz="0" w:space="0" w:color="auto"/>
            <w:left w:val="none" w:sz="0" w:space="0" w:color="auto"/>
            <w:bottom w:val="none" w:sz="0" w:space="0" w:color="auto"/>
            <w:right w:val="none" w:sz="0" w:space="0" w:color="auto"/>
          </w:divBdr>
        </w:div>
        <w:div w:id="923533504">
          <w:marLeft w:val="0"/>
          <w:marRight w:val="0"/>
          <w:marTop w:val="0"/>
          <w:marBottom w:val="0"/>
          <w:divBdr>
            <w:top w:val="none" w:sz="0" w:space="0" w:color="auto"/>
            <w:left w:val="none" w:sz="0" w:space="0" w:color="auto"/>
            <w:bottom w:val="none" w:sz="0" w:space="0" w:color="auto"/>
            <w:right w:val="none" w:sz="0" w:space="0" w:color="auto"/>
          </w:divBdr>
        </w:div>
        <w:div w:id="1009255797">
          <w:marLeft w:val="0"/>
          <w:marRight w:val="0"/>
          <w:marTop w:val="0"/>
          <w:marBottom w:val="0"/>
          <w:divBdr>
            <w:top w:val="none" w:sz="0" w:space="0" w:color="auto"/>
            <w:left w:val="none" w:sz="0" w:space="0" w:color="auto"/>
            <w:bottom w:val="none" w:sz="0" w:space="0" w:color="auto"/>
            <w:right w:val="none" w:sz="0" w:space="0" w:color="auto"/>
          </w:divBdr>
        </w:div>
        <w:div w:id="1466924447">
          <w:marLeft w:val="0"/>
          <w:marRight w:val="0"/>
          <w:marTop w:val="0"/>
          <w:marBottom w:val="0"/>
          <w:divBdr>
            <w:top w:val="none" w:sz="0" w:space="0" w:color="auto"/>
            <w:left w:val="none" w:sz="0" w:space="0" w:color="auto"/>
            <w:bottom w:val="none" w:sz="0" w:space="0" w:color="auto"/>
            <w:right w:val="none" w:sz="0" w:space="0" w:color="auto"/>
          </w:divBdr>
        </w:div>
        <w:div w:id="1703087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1272</TotalTime>
  <Pages>8</Pages>
  <Words>1990</Words>
  <Characters>11349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45</cp:revision>
  <dcterms:created xsi:type="dcterms:W3CDTF">2024-05-09T12:31:00Z</dcterms:created>
  <dcterms:modified xsi:type="dcterms:W3CDTF">2024-05-19T13:24:00Z</dcterms:modified>
</cp:coreProperties>
</file>