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C87" w:rsidRPr="00644CD1" w:rsidRDefault="00C06F96" w:rsidP="006E7D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CD1">
        <w:rPr>
          <w:rFonts w:ascii="Times New Roman" w:hAnsi="Times New Roman" w:cs="Times New Roman"/>
          <w:b/>
          <w:sz w:val="24"/>
          <w:szCs w:val="24"/>
        </w:rPr>
        <w:t>FINANCIAL ANALYSIS</w:t>
      </w:r>
    </w:p>
    <w:p w:rsidR="00DF0C87" w:rsidRPr="00644CD1" w:rsidRDefault="00DF0C87" w:rsidP="006E7D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CD1">
        <w:rPr>
          <w:rFonts w:ascii="Times New Roman" w:hAnsi="Times New Roman" w:cs="Times New Roman"/>
          <w:b/>
          <w:sz w:val="24"/>
          <w:szCs w:val="24"/>
        </w:rPr>
        <w:t>FINAL EXAMINATION</w:t>
      </w:r>
    </w:p>
    <w:p w:rsidR="00646ACC" w:rsidRPr="00644CD1" w:rsidRDefault="00646ACC" w:rsidP="00644CD1">
      <w:pPr>
        <w:rPr>
          <w:rFonts w:ascii="Times New Roman" w:hAnsi="Times New Roman" w:cs="Times New Roman"/>
          <w:b/>
          <w:sz w:val="24"/>
          <w:szCs w:val="24"/>
        </w:rPr>
      </w:pPr>
    </w:p>
    <w:p w:rsidR="00646ACC" w:rsidRPr="00644CD1" w:rsidRDefault="00646ACC" w:rsidP="00644CD1">
      <w:pPr>
        <w:rPr>
          <w:rFonts w:ascii="Times New Roman" w:hAnsi="Times New Roman" w:cs="Times New Roman"/>
          <w:b/>
          <w:sz w:val="24"/>
          <w:szCs w:val="24"/>
        </w:rPr>
      </w:pPr>
      <w:r w:rsidRPr="00644CD1">
        <w:rPr>
          <w:rFonts w:ascii="Times New Roman" w:hAnsi="Times New Roman" w:cs="Times New Roman"/>
          <w:b/>
          <w:sz w:val="24"/>
          <w:szCs w:val="24"/>
        </w:rPr>
        <w:t>INSTRUCTIONS</w:t>
      </w:r>
    </w:p>
    <w:p w:rsidR="00DF0C87" w:rsidRPr="00644CD1" w:rsidRDefault="00DF0C87" w:rsidP="00644CD1">
      <w:pPr>
        <w:rPr>
          <w:rFonts w:ascii="Times New Roman" w:hAnsi="Times New Roman" w:cs="Times New Roman"/>
          <w:sz w:val="24"/>
          <w:szCs w:val="24"/>
        </w:rPr>
      </w:pPr>
      <w:r w:rsidRPr="00644CD1">
        <w:rPr>
          <w:rFonts w:ascii="Times New Roman" w:hAnsi="Times New Roman" w:cs="Times New Roman"/>
          <w:sz w:val="24"/>
          <w:szCs w:val="24"/>
        </w:rPr>
        <w:t>Attempt all questions</w:t>
      </w:r>
      <w:r w:rsidR="00C06D58" w:rsidRPr="00644CD1">
        <w:rPr>
          <w:rFonts w:ascii="Times New Roman" w:hAnsi="Times New Roman" w:cs="Times New Roman"/>
          <w:sz w:val="24"/>
          <w:szCs w:val="24"/>
        </w:rPr>
        <w:t>.</w:t>
      </w:r>
    </w:p>
    <w:p w:rsidR="00DF0C87" w:rsidRPr="00644CD1" w:rsidRDefault="00DF0C87" w:rsidP="00644CD1">
      <w:pPr>
        <w:rPr>
          <w:rFonts w:ascii="Times New Roman" w:hAnsi="Times New Roman" w:cs="Times New Roman"/>
          <w:sz w:val="24"/>
          <w:szCs w:val="24"/>
        </w:rPr>
      </w:pPr>
      <w:r w:rsidRPr="00644CD1">
        <w:rPr>
          <w:rFonts w:ascii="Times New Roman" w:hAnsi="Times New Roman" w:cs="Times New Roman"/>
          <w:sz w:val="24"/>
          <w:szCs w:val="24"/>
        </w:rPr>
        <w:t xml:space="preserve">You </w:t>
      </w:r>
      <w:proofErr w:type="gramStart"/>
      <w:r w:rsidRPr="00644CD1">
        <w:rPr>
          <w:rFonts w:ascii="Times New Roman" w:hAnsi="Times New Roman" w:cs="Times New Roman"/>
          <w:sz w:val="24"/>
          <w:szCs w:val="24"/>
        </w:rPr>
        <w:t>are allowed</w:t>
      </w:r>
      <w:proofErr w:type="gramEnd"/>
      <w:r w:rsidRPr="00644CD1">
        <w:rPr>
          <w:rFonts w:ascii="Times New Roman" w:hAnsi="Times New Roman" w:cs="Times New Roman"/>
          <w:sz w:val="24"/>
          <w:szCs w:val="24"/>
        </w:rPr>
        <w:t xml:space="preserve"> to use scientific calculators</w:t>
      </w:r>
      <w:r w:rsidR="00C06D58" w:rsidRPr="00644CD1">
        <w:rPr>
          <w:rFonts w:ascii="Times New Roman" w:hAnsi="Times New Roman" w:cs="Times New Roman"/>
          <w:sz w:val="24"/>
          <w:szCs w:val="24"/>
        </w:rPr>
        <w:t>.</w:t>
      </w:r>
    </w:p>
    <w:p w:rsidR="00DF0C87" w:rsidRPr="00644CD1" w:rsidRDefault="00DF0C87" w:rsidP="00644CD1">
      <w:pPr>
        <w:rPr>
          <w:rFonts w:ascii="Times New Roman" w:hAnsi="Times New Roman" w:cs="Times New Roman"/>
          <w:sz w:val="24"/>
          <w:szCs w:val="24"/>
        </w:rPr>
      </w:pPr>
      <w:r w:rsidRPr="00644CD1">
        <w:rPr>
          <w:rFonts w:ascii="Times New Roman" w:hAnsi="Times New Roman" w:cs="Times New Roman"/>
          <w:sz w:val="24"/>
          <w:szCs w:val="24"/>
        </w:rPr>
        <w:t>Show all your workings</w:t>
      </w:r>
      <w:r w:rsidR="00C06D58" w:rsidRPr="00644CD1">
        <w:rPr>
          <w:rFonts w:ascii="Times New Roman" w:hAnsi="Times New Roman" w:cs="Times New Roman"/>
          <w:sz w:val="24"/>
          <w:szCs w:val="24"/>
        </w:rPr>
        <w:t>.</w:t>
      </w:r>
      <w:r w:rsidRPr="00644C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0C87" w:rsidRPr="00644CD1" w:rsidRDefault="00C52997" w:rsidP="00644CD1">
      <w:pPr>
        <w:rPr>
          <w:rFonts w:ascii="Times New Roman" w:hAnsi="Times New Roman" w:cs="Times New Roman"/>
          <w:sz w:val="24"/>
          <w:szCs w:val="24"/>
        </w:rPr>
      </w:pPr>
      <w:r w:rsidRPr="00644CD1">
        <w:rPr>
          <w:rFonts w:ascii="Times New Roman" w:hAnsi="Times New Roman" w:cs="Times New Roman"/>
          <w:b/>
          <w:sz w:val="24"/>
          <w:szCs w:val="24"/>
        </w:rPr>
        <w:t>TIME ALLOWED:</w:t>
      </w:r>
      <w:r w:rsidRPr="00644CD1">
        <w:rPr>
          <w:rFonts w:ascii="Times New Roman" w:hAnsi="Times New Roman" w:cs="Times New Roman"/>
          <w:sz w:val="24"/>
          <w:szCs w:val="24"/>
        </w:rPr>
        <w:t xml:space="preserve"> THREE</w:t>
      </w:r>
      <w:r w:rsidR="00DF0C87" w:rsidRPr="00644CD1">
        <w:rPr>
          <w:rFonts w:ascii="Times New Roman" w:hAnsi="Times New Roman" w:cs="Times New Roman"/>
          <w:sz w:val="24"/>
          <w:szCs w:val="24"/>
        </w:rPr>
        <w:t xml:space="preserve"> HOURS</w:t>
      </w:r>
    </w:p>
    <w:p w:rsidR="00285AD2" w:rsidRPr="00644CD1" w:rsidRDefault="00285AD2" w:rsidP="00644C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5AD2" w:rsidRPr="00644CD1" w:rsidRDefault="00A725DE" w:rsidP="00644CD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4CD1">
        <w:rPr>
          <w:rFonts w:ascii="Times New Roman" w:hAnsi="Times New Roman" w:cs="Times New Roman"/>
          <w:b/>
          <w:sz w:val="24"/>
          <w:szCs w:val="24"/>
          <w:u w:val="single"/>
        </w:rPr>
        <w:t>SECTION ONE</w:t>
      </w:r>
    </w:p>
    <w:p w:rsidR="00FF27C2" w:rsidRPr="006E7D9E" w:rsidRDefault="006E7D9E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</w:t>
      </w:r>
      <w:r w:rsidRPr="006E7D9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FF27C2" w:rsidRPr="006E7D9E">
        <w:rPr>
          <w:rFonts w:ascii="Times New Roman" w:hAnsi="Times New Roman" w:cs="Times New Roman"/>
          <w:sz w:val="24"/>
          <w:szCs w:val="24"/>
          <w:lang w:val="en-US"/>
        </w:rPr>
        <w:t xml:space="preserve"> financial statements of a business enterprise include: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r w:rsidR="008E31DE" w:rsidRPr="00644CD1">
        <w:rPr>
          <w:rFonts w:ascii="Times New Roman" w:hAnsi="Times New Roman" w:cs="Times New Roman"/>
          <w:sz w:val="24"/>
          <w:szCs w:val="24"/>
          <w:lang w:val="en-US"/>
        </w:rPr>
        <w:t>Statement of financial statement/</w:t>
      </w:r>
      <w:r w:rsidRPr="00644CD1">
        <w:rPr>
          <w:rFonts w:ascii="Times New Roman" w:hAnsi="Times New Roman" w:cs="Times New Roman"/>
          <w:sz w:val="24"/>
          <w:szCs w:val="24"/>
          <w:lang w:val="en-US"/>
        </w:rPr>
        <w:t>Balance sheet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b) Statement of Profit and loss account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c) Cash flow statement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d) All the above</w:t>
      </w:r>
    </w:p>
    <w:p w:rsidR="005B205F" w:rsidRPr="00644CD1" w:rsidRDefault="005B205F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F27C2" w:rsidRPr="006E7D9E" w:rsidRDefault="006E7D9E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E7D9E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FF27C2" w:rsidRPr="006E7D9E">
        <w:rPr>
          <w:rFonts w:ascii="Times New Roman" w:hAnsi="Times New Roman" w:cs="Times New Roman"/>
          <w:sz w:val="24"/>
          <w:szCs w:val="24"/>
          <w:lang w:val="en-US"/>
        </w:rPr>
        <w:t xml:space="preserve"> most commonly used tools for financial analysis are: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a) Horizontal analysis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b) Vertical analysis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c) Ratio analysis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d) All the above</w:t>
      </w:r>
    </w:p>
    <w:p w:rsidR="005B205F" w:rsidRPr="00644CD1" w:rsidRDefault="005B205F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F27C2" w:rsidRPr="006E7D9E" w:rsidRDefault="00FF27C2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E7D9E">
        <w:rPr>
          <w:rFonts w:ascii="Times New Roman" w:hAnsi="Times New Roman" w:cs="Times New Roman"/>
          <w:sz w:val="24"/>
          <w:szCs w:val="24"/>
          <w:lang w:val="en-US"/>
        </w:rPr>
        <w:t>An Annual Report is i</w:t>
      </w:r>
      <w:r w:rsidR="008E31DE" w:rsidRPr="006E7D9E">
        <w:rPr>
          <w:rFonts w:ascii="Times New Roman" w:hAnsi="Times New Roman" w:cs="Times New Roman"/>
          <w:sz w:val="24"/>
          <w:szCs w:val="24"/>
          <w:lang w:val="en-US"/>
        </w:rPr>
        <w:t>ssued by a company to its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a) Directors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b) Auditors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c) Shareholders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d) Management</w:t>
      </w:r>
    </w:p>
    <w:p w:rsidR="005B205F" w:rsidRPr="00644CD1" w:rsidRDefault="005B205F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F27C2" w:rsidRPr="006E7D9E" w:rsidRDefault="00FF27C2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E7D9E">
        <w:rPr>
          <w:rFonts w:ascii="Times New Roman" w:hAnsi="Times New Roman" w:cs="Times New Roman"/>
          <w:sz w:val="24"/>
          <w:szCs w:val="24"/>
          <w:lang w:val="en-US"/>
        </w:rPr>
        <w:t>Comparative statements are also known as: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a) Dynamic analysis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b) Horizontal analysis</w:t>
      </w:r>
    </w:p>
    <w:p w:rsidR="00FF27C2" w:rsidRPr="00644CD1" w:rsidRDefault="00FF27C2" w:rsidP="00644C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c) Vertical analysis</w:t>
      </w:r>
    </w:p>
    <w:p w:rsidR="00FF27C2" w:rsidRPr="00644CD1" w:rsidRDefault="00FF27C2" w:rsidP="00644CD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44CD1">
        <w:rPr>
          <w:rFonts w:ascii="Times New Roman" w:hAnsi="Times New Roman" w:cs="Times New Roman"/>
          <w:sz w:val="24"/>
          <w:szCs w:val="24"/>
          <w:lang w:val="en-US"/>
        </w:rPr>
        <w:t>d) External analysis</w:t>
      </w:r>
    </w:p>
    <w:p w:rsidR="00644CD1" w:rsidRDefault="00644CD1" w:rsidP="00770D63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pacing w:val="5"/>
        </w:rPr>
      </w:pPr>
      <w:r w:rsidRPr="00644CD1">
        <w:rPr>
          <w:color w:val="333333"/>
          <w:spacing w:val="5"/>
        </w:rPr>
        <w:t>What is the main purpose of ratio analysis in financial analysis?</w:t>
      </w:r>
      <w:r w:rsidRPr="00644CD1">
        <w:rPr>
          <w:color w:val="333333"/>
          <w:spacing w:val="5"/>
        </w:rPr>
        <w:br/>
        <w:t>a) To evaluate a company’s revenue growth</w:t>
      </w:r>
      <w:r w:rsidRPr="00644CD1">
        <w:rPr>
          <w:color w:val="333333"/>
          <w:spacing w:val="5"/>
        </w:rPr>
        <w:br/>
        <w:t>b) To assess a company’s profitability and efficiency</w:t>
      </w:r>
      <w:r w:rsidRPr="00644CD1">
        <w:rPr>
          <w:color w:val="333333"/>
          <w:spacing w:val="5"/>
        </w:rPr>
        <w:br/>
        <w:t>c) To determine a company’s market share</w:t>
      </w:r>
      <w:r w:rsidRPr="00644CD1">
        <w:rPr>
          <w:color w:val="333333"/>
          <w:spacing w:val="5"/>
        </w:rPr>
        <w:br/>
        <w:t>d) To analyze a company’s employee turnover rate</w:t>
      </w:r>
    </w:p>
    <w:p w:rsidR="005D6DFE" w:rsidRPr="00644CD1" w:rsidRDefault="005D6DFE" w:rsidP="005D6DFE">
      <w:pPr>
        <w:pStyle w:val="NormalWeb"/>
        <w:shd w:val="clear" w:color="auto" w:fill="FFFFFF"/>
        <w:spacing w:before="0" w:beforeAutospacing="0" w:after="0" w:afterAutospacing="0"/>
        <w:rPr>
          <w:color w:val="333333"/>
          <w:spacing w:val="5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Which financial ratio measures a company’s ability to meet its short-term obligations?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Debt-to-Equity Ratio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Return on Equity (ROE)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lastRenderedPageBreak/>
        <w:t>c) Current Ratio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Gross Profit Margin</w:t>
      </w:r>
    </w:p>
    <w:p w:rsidR="005D6DFE" w:rsidRPr="005D6DFE" w:rsidRDefault="005D6DFE" w:rsidP="005D6DFE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What does the Debt-to-Equity Ratio indicate about a company?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Its ability to generate profits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Its financial leverage and risk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Its operating efficiency</w:t>
      </w:r>
      <w:r w:rsidRPr="005D6DFE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Its liquidity position</w:t>
      </w:r>
    </w:p>
    <w:p w:rsidR="00B874FD" w:rsidRPr="005D6DFE" w:rsidRDefault="00B874FD" w:rsidP="00B874FD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B874F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Which financial ratio measures a company’s profitability in relation to its total assets?</w:t>
      </w:r>
      <w:r w:rsidRPr="00B874F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Return on Assets (</w:t>
      </w:r>
      <w:proofErr w:type="spellStart"/>
      <w:r w:rsidRPr="00B874F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ROA</w:t>
      </w:r>
      <w:proofErr w:type="spellEnd"/>
      <w:r w:rsidRPr="00B874F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)</w:t>
      </w:r>
      <w:r w:rsidRPr="00B874F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Gross Profit Margin</w:t>
      </w:r>
      <w:r w:rsidRPr="00B874F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Return on Equity (ROE)</w:t>
      </w:r>
      <w:r w:rsidRPr="00B874F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Current Ratio</w:t>
      </w:r>
    </w:p>
    <w:p w:rsidR="00EB07F3" w:rsidRPr="00EB07F3" w:rsidRDefault="00EB07F3" w:rsidP="00EB07F3">
      <w:pPr>
        <w:pStyle w:val="ListParagraph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FE2591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What does a positive net profit margin indicate about a company?</w:t>
      </w:r>
      <w:r w:rsidRPr="00FE2591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The company is operating at a loss</w:t>
      </w:r>
      <w:r w:rsidRPr="00FE2591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The company’s sales revenue exceeds its expenses</w:t>
      </w:r>
      <w:r w:rsidRPr="00FE2591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The company is highly leveraged</w:t>
      </w:r>
      <w:r w:rsidRPr="00FE2591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The company has low liquidity</w:t>
      </w:r>
    </w:p>
    <w:p w:rsidR="0055179A" w:rsidRPr="00FE2591" w:rsidRDefault="0055179A" w:rsidP="0055179A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55179A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Which financial analysis method compares financial data over different periods to identify trends or changes?</w:t>
      </w:r>
      <w:r w:rsidRPr="0055179A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Vertical Analysis</w:t>
      </w:r>
      <w:r w:rsidRPr="0055179A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DuPont Analysis</w:t>
      </w:r>
      <w:r w:rsidRPr="0055179A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Horizontal Analysis</w:t>
      </w:r>
      <w:r w:rsidRPr="0055179A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Ratio Analysis</w:t>
      </w:r>
    </w:p>
    <w:p w:rsidR="005259D6" w:rsidRPr="0055179A" w:rsidRDefault="005259D6" w:rsidP="005259D6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Which financial statement shows a company’s assets, liabilities, and shareholders’ equity at a specific point in time?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Income Statement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Cash Flow Statement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 xml:space="preserve">c) </w:t>
      </w:r>
      <w:r w:rsid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Statement of financial position /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Balance Sheet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Statement of Retained Earnings</w:t>
      </w:r>
    </w:p>
    <w:p w:rsidR="005259D6" w:rsidRPr="005259D6" w:rsidRDefault="005259D6" w:rsidP="005259D6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What does the quick ratio measure in financial analysis?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A company’s ability to generate profits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A company’s ability to meet its long-term obligations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A company’s ability to meet its short-term obligations with its most liquid assets</w:t>
      </w:r>
      <w:r w:rsidRPr="005259D6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A company’s return on shareholders’ equity</w:t>
      </w:r>
    </w:p>
    <w:p w:rsidR="00E051CF" w:rsidRPr="005259D6" w:rsidRDefault="00E051CF" w:rsidP="00E051CF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Which financial ratio measures a company’s efficiency in managing its inventory?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Debt-to-Equity Ratio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Inventory Turnover Ratio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Gross Profit Margin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Return on Equity (ROE)</w:t>
      </w:r>
    </w:p>
    <w:p w:rsidR="00E051CF" w:rsidRPr="00E051CF" w:rsidRDefault="00E051CF" w:rsidP="00E051CF">
      <w:pPr>
        <w:pStyle w:val="ListParagraph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E051CF" w:rsidRPr="00E051CF" w:rsidRDefault="00E051CF" w:rsidP="00E051CF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lastRenderedPageBreak/>
        <w:t>What is the purpose of DuPont Analysis in financial analysis?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To assess a company’s liquidity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To break down return on equity (ROE) into its key components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To determine a company’s market share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To calculate a company’s debt-to-equity ratio</w:t>
      </w:r>
    </w:p>
    <w:p w:rsidR="00E051CF" w:rsidRPr="00E051CF" w:rsidRDefault="00E051CF" w:rsidP="00E051CF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Which financial ratio measures a company’s ability to generate profits from its operations before interest and taxes?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Return on Assets (</w:t>
      </w:r>
      <w:proofErr w:type="spellStart"/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ROA</w:t>
      </w:r>
      <w:proofErr w:type="spellEnd"/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)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Gross Profit Margin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Return on Sales (</w:t>
      </w:r>
      <w:proofErr w:type="spellStart"/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ROS</w:t>
      </w:r>
      <w:proofErr w:type="spellEnd"/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)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Earnings Before Interest and Taxes (EBIT) Margin</w:t>
      </w:r>
    </w:p>
    <w:p w:rsidR="00E051CF" w:rsidRPr="00E051CF" w:rsidRDefault="00E051CF" w:rsidP="00E051CF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644CD1" w:rsidRDefault="00644CD1" w:rsidP="00770D6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>What does the Price/Earnings (P/E) ratio represent in financial analysis?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a) A company’s debt level compared to its equity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b) The relationship between a company’s stock price and its earnings per share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c) The percentage of earnings paid out as dividends to shareholders</w:t>
      </w:r>
      <w:r w:rsidRPr="00E051CF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br/>
        <w:t>d) A company’s ability to generate profits from its total assets</w:t>
      </w:r>
    </w:p>
    <w:p w:rsidR="00E051CF" w:rsidRPr="00E051CF" w:rsidRDefault="00E051CF" w:rsidP="00E051CF">
      <w:pPr>
        <w:pStyle w:val="ListParagraph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</w:pPr>
    </w:p>
    <w:p w:rsidR="00BE1299" w:rsidRPr="007E74A4" w:rsidRDefault="00BE1299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74A4">
        <w:rPr>
          <w:rFonts w:ascii="Times New Roman" w:hAnsi="Times New Roman" w:cs="Times New Roman"/>
          <w:sz w:val="24"/>
          <w:szCs w:val="24"/>
          <w:lang w:val="en-US"/>
        </w:rPr>
        <w:t>In financial statement analysis, expressing all financial statement items as a</w:t>
      </w:r>
      <w:r w:rsidR="007E74A4"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74A4">
        <w:rPr>
          <w:rFonts w:ascii="Times New Roman" w:hAnsi="Times New Roman" w:cs="Times New Roman"/>
          <w:sz w:val="24"/>
          <w:szCs w:val="24"/>
          <w:lang w:val="en-US"/>
        </w:rPr>
        <w:t>percentage of base-year amounts is called:</w:t>
      </w:r>
    </w:p>
    <w:p w:rsidR="00BE1299" w:rsidRPr="007E74A4" w:rsidRDefault="00BE1299" w:rsidP="007E7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r w:rsidR="007E74A4" w:rsidRPr="007E74A4">
        <w:rPr>
          <w:rFonts w:ascii="Times New Roman" w:hAnsi="Times New Roman" w:cs="Times New Roman"/>
          <w:sz w:val="24"/>
          <w:szCs w:val="24"/>
          <w:lang w:val="en-US"/>
        </w:rPr>
        <w:t>Horizontal</w:t>
      </w: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 common-size analysis</w:t>
      </w:r>
    </w:p>
    <w:p w:rsidR="00BE1299" w:rsidRPr="007E74A4" w:rsidRDefault="00BE1299" w:rsidP="007E7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="007E74A4" w:rsidRPr="007E74A4">
        <w:rPr>
          <w:rFonts w:ascii="Times New Roman" w:hAnsi="Times New Roman" w:cs="Times New Roman"/>
          <w:sz w:val="24"/>
          <w:szCs w:val="24"/>
          <w:lang w:val="en-US"/>
        </w:rPr>
        <w:t>Vertical</w:t>
      </w: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 common-size analysis</w:t>
      </w:r>
    </w:p>
    <w:p w:rsidR="00BE1299" w:rsidRPr="007E74A4" w:rsidRDefault="00BE1299" w:rsidP="007E7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r w:rsidR="007E74A4" w:rsidRPr="007E74A4">
        <w:rPr>
          <w:rFonts w:ascii="Times New Roman" w:hAnsi="Times New Roman" w:cs="Times New Roman"/>
          <w:sz w:val="24"/>
          <w:szCs w:val="24"/>
          <w:lang w:val="en-US"/>
        </w:rPr>
        <w:t>Trend</w:t>
      </w: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 analysis</w:t>
      </w:r>
    </w:p>
    <w:p w:rsidR="00BE1299" w:rsidRPr="007E74A4" w:rsidRDefault="00BE1299" w:rsidP="007E7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="007E74A4" w:rsidRPr="007E74A4">
        <w:rPr>
          <w:rFonts w:ascii="Times New Roman" w:hAnsi="Times New Roman" w:cs="Times New Roman"/>
          <w:sz w:val="24"/>
          <w:szCs w:val="24"/>
          <w:lang w:val="en-US"/>
        </w:rPr>
        <w:t>Ratio</w:t>
      </w:r>
      <w:r w:rsidRPr="007E74A4">
        <w:rPr>
          <w:rFonts w:ascii="Times New Roman" w:hAnsi="Times New Roman" w:cs="Times New Roman"/>
          <w:sz w:val="24"/>
          <w:szCs w:val="24"/>
          <w:lang w:val="en-US"/>
        </w:rPr>
        <w:t xml:space="preserve"> analysis</w:t>
      </w:r>
    </w:p>
    <w:p w:rsidR="007E74A4" w:rsidRPr="007E74A4" w:rsidRDefault="007E74A4" w:rsidP="00BE1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E1299" w:rsidRPr="00255B3F" w:rsidRDefault="00BE1299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255B3F">
        <w:rPr>
          <w:rFonts w:ascii="Times New Roman" w:hAnsi="Times New Roman" w:cs="Times New Roman"/>
          <w:sz w:val="24"/>
          <w:szCs w:val="24"/>
          <w:lang w:val="en-US"/>
        </w:rPr>
        <w:t>In assessing the financial prospects for a firm, financial analysts use various</w:t>
      </w:r>
      <w:r w:rsidR="00255B3F"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55B3F">
        <w:rPr>
          <w:rFonts w:ascii="Times New Roman" w:hAnsi="Times New Roman" w:cs="Times New Roman"/>
          <w:sz w:val="24"/>
          <w:szCs w:val="24"/>
          <w:lang w:val="en-US"/>
        </w:rPr>
        <w:t>techniques. An example of vertical, common-size analysis is:</w:t>
      </w:r>
    </w:p>
    <w:p w:rsidR="00BE1299" w:rsidRPr="00255B3F" w:rsidRDefault="00BE1299" w:rsidP="00BE1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r w:rsidR="00255B3F" w:rsidRPr="00255B3F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 assessment of the relative stability of a firm’s level of vertical integration</w:t>
      </w:r>
    </w:p>
    <w:p w:rsidR="00BE1299" w:rsidRPr="00255B3F" w:rsidRDefault="00BE1299" w:rsidP="00BE1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="00255B3F" w:rsidRPr="00255B3F">
        <w:rPr>
          <w:rFonts w:ascii="Times New Roman" w:hAnsi="Times New Roman" w:cs="Times New Roman"/>
          <w:sz w:val="24"/>
          <w:szCs w:val="24"/>
          <w:lang w:val="en-US"/>
        </w:rPr>
        <w:t>Advertising</w:t>
      </w: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 expense for the current year is 2% of sales</w:t>
      </w:r>
    </w:p>
    <w:p w:rsidR="00BE1299" w:rsidRPr="00255B3F" w:rsidRDefault="00BE1299" w:rsidP="00BE1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r w:rsidR="00255B3F" w:rsidRPr="00255B3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 comparison in financial ratio form between two or more firms in the same</w:t>
      </w:r>
      <w:r w:rsidR="00255B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55B3F">
        <w:rPr>
          <w:rFonts w:ascii="Times New Roman" w:hAnsi="Times New Roman" w:cs="Times New Roman"/>
          <w:sz w:val="24"/>
          <w:szCs w:val="24"/>
          <w:lang w:val="en-US"/>
        </w:rPr>
        <w:t>industry</w:t>
      </w:r>
    </w:p>
    <w:p w:rsidR="00BE1299" w:rsidRPr="00255B3F" w:rsidRDefault="00BE1299" w:rsidP="00BE1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="00255B3F" w:rsidRPr="00255B3F">
        <w:rPr>
          <w:rFonts w:ascii="Times New Roman" w:hAnsi="Times New Roman" w:cs="Times New Roman"/>
          <w:sz w:val="24"/>
          <w:szCs w:val="24"/>
          <w:lang w:val="en-US"/>
        </w:rPr>
        <w:t>Advertising</w:t>
      </w:r>
      <w:r w:rsidRPr="00255B3F">
        <w:rPr>
          <w:rFonts w:ascii="Times New Roman" w:hAnsi="Times New Roman" w:cs="Times New Roman"/>
          <w:sz w:val="24"/>
          <w:szCs w:val="24"/>
          <w:lang w:val="en-US"/>
        </w:rPr>
        <w:t xml:space="preserve"> expense is 2% greater compared with the previous year</w:t>
      </w:r>
    </w:p>
    <w:p w:rsidR="00255B3F" w:rsidRDefault="00255B3F" w:rsidP="00BE12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F70726" w:rsidRPr="00F70726" w:rsidRDefault="00F70726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F70726">
        <w:rPr>
          <w:rFonts w:ascii="Times New Roman" w:hAnsi="Times New Roman" w:cs="Times New Roman"/>
          <w:sz w:val="24"/>
          <w:szCs w:val="24"/>
          <w:lang w:val="en-US"/>
        </w:rPr>
        <w:t>The bankruptcy prediction model, such as the</w:t>
      </w:r>
      <w:r w:rsidR="0028707A">
        <w:rPr>
          <w:rFonts w:ascii="Times New Roman" w:hAnsi="Times New Roman" w:cs="Times New Roman"/>
          <w:sz w:val="24"/>
          <w:szCs w:val="24"/>
          <w:lang w:val="en-US"/>
        </w:rPr>
        <w:t xml:space="preserve"> Altman</w:t>
      </w:r>
      <w:r w:rsidRPr="00F70726">
        <w:rPr>
          <w:rFonts w:ascii="Times New Roman" w:hAnsi="Times New Roman" w:cs="Times New Roman"/>
          <w:sz w:val="24"/>
          <w:szCs w:val="24"/>
          <w:lang w:val="en-US"/>
        </w:rPr>
        <w:t xml:space="preserve"> Z-score, is not useful for:</w:t>
      </w:r>
    </w:p>
    <w:p w:rsidR="00F70726" w:rsidRPr="00F70726" w:rsidRDefault="00F70726" w:rsidP="00F707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70726">
        <w:rPr>
          <w:rFonts w:ascii="Times New Roman" w:hAnsi="Times New Roman" w:cs="Times New Roman"/>
          <w:sz w:val="24"/>
          <w:szCs w:val="24"/>
          <w:lang w:val="en-US"/>
        </w:rPr>
        <w:t>a) Auditing analysis</w:t>
      </w:r>
    </w:p>
    <w:p w:rsidR="00F70726" w:rsidRPr="00F70726" w:rsidRDefault="00F70726" w:rsidP="00F707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70726">
        <w:rPr>
          <w:rFonts w:ascii="Times New Roman" w:hAnsi="Times New Roman" w:cs="Times New Roman"/>
          <w:sz w:val="24"/>
          <w:szCs w:val="24"/>
          <w:lang w:val="en-US"/>
        </w:rPr>
        <w:t>b) Merger and investment analysis</w:t>
      </w:r>
    </w:p>
    <w:p w:rsidR="00F70726" w:rsidRDefault="00F70726" w:rsidP="00F707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70726">
        <w:rPr>
          <w:rFonts w:ascii="Times New Roman" w:hAnsi="Times New Roman" w:cs="Times New Roman"/>
          <w:sz w:val="24"/>
          <w:szCs w:val="24"/>
          <w:lang w:val="en-US"/>
        </w:rPr>
        <w:t>c) Loan credit analysis</w:t>
      </w:r>
    </w:p>
    <w:p w:rsidR="00F70726" w:rsidRDefault="00F70726" w:rsidP="00F707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70726">
        <w:rPr>
          <w:rFonts w:ascii="Times New Roman" w:hAnsi="Times New Roman" w:cs="Times New Roman"/>
          <w:sz w:val="24"/>
          <w:szCs w:val="24"/>
          <w:lang w:val="en-US"/>
        </w:rPr>
        <w:t>d) Stock market prediction</w:t>
      </w:r>
    </w:p>
    <w:p w:rsidR="004020C2" w:rsidRDefault="004020C2" w:rsidP="00F707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1AD2" w:rsidRPr="00CE1AD2" w:rsidRDefault="004020C2" w:rsidP="00770D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020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24A4" w:rsidRPr="00CE1AD2">
        <w:rPr>
          <w:rFonts w:ascii="Times New Roman" w:hAnsi="Times New Roman" w:cs="Times New Roman"/>
          <w:sz w:val="24"/>
          <w:szCs w:val="24"/>
        </w:rPr>
        <w:t xml:space="preserve">Which method of calculating cash flow from operations requires the adjustment of net income for deferrals, accruals, non-cash, and non-operating expenses? </w:t>
      </w:r>
    </w:p>
    <w:p w:rsidR="00CE1AD2" w:rsidRPr="00CE1AD2" w:rsidRDefault="00F824A4" w:rsidP="00CE1AD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E1AD2">
        <w:rPr>
          <w:rFonts w:ascii="Times New Roman" w:hAnsi="Times New Roman" w:cs="Times New Roman"/>
          <w:sz w:val="24"/>
          <w:szCs w:val="24"/>
        </w:rPr>
        <w:t xml:space="preserve">a) The direct method. </w:t>
      </w:r>
    </w:p>
    <w:p w:rsidR="00CE1AD2" w:rsidRPr="00CE1AD2" w:rsidRDefault="00F824A4" w:rsidP="00CE1AD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E1AD2">
        <w:rPr>
          <w:rFonts w:ascii="Times New Roman" w:hAnsi="Times New Roman" w:cs="Times New Roman"/>
          <w:sz w:val="24"/>
          <w:szCs w:val="24"/>
        </w:rPr>
        <w:t xml:space="preserve">b) The indirect method. </w:t>
      </w:r>
    </w:p>
    <w:p w:rsidR="00CE1AD2" w:rsidRPr="00CE1AD2" w:rsidRDefault="00F824A4" w:rsidP="00CE1AD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E1AD2">
        <w:rPr>
          <w:rFonts w:ascii="Times New Roman" w:hAnsi="Times New Roman" w:cs="Times New Roman"/>
          <w:sz w:val="24"/>
          <w:szCs w:val="24"/>
        </w:rPr>
        <w:t xml:space="preserve">c) The inflow method. </w:t>
      </w:r>
    </w:p>
    <w:p w:rsidR="00CE1AD2" w:rsidRPr="00CE1AD2" w:rsidRDefault="00F824A4" w:rsidP="00CE1AD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E1AD2">
        <w:rPr>
          <w:rFonts w:ascii="Times New Roman" w:hAnsi="Times New Roman" w:cs="Times New Roman"/>
          <w:sz w:val="24"/>
          <w:szCs w:val="24"/>
        </w:rPr>
        <w:t>d) The outflow method.</w:t>
      </w:r>
      <w:r w:rsidR="00CE1AD2" w:rsidRPr="00CE1AD2">
        <w:rPr>
          <w:rFonts w:ascii="Times New Roman" w:hAnsi="Times New Roman" w:cs="Times New Roman"/>
          <w:sz w:val="24"/>
          <w:szCs w:val="24"/>
        </w:rPr>
        <w:t xml:space="preserve"> </w:t>
      </w:r>
      <w:r w:rsidR="00CE1AD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E1AD2" w:rsidRPr="00CE1AD2">
        <w:rPr>
          <w:rFonts w:ascii="Times New Roman" w:hAnsi="Times New Roman" w:cs="Times New Roman"/>
          <w:b/>
          <w:bCs/>
          <w:sz w:val="24"/>
          <w:szCs w:val="24"/>
        </w:rPr>
        <w:t>(Total 20 marks)</w:t>
      </w:r>
    </w:p>
    <w:p w:rsidR="00CE1AD2" w:rsidRPr="00CE1AD2" w:rsidRDefault="00CE1AD2" w:rsidP="00CE1A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1AD2" w:rsidRPr="00CE1AD2" w:rsidRDefault="00CE1AD2" w:rsidP="00CE1AD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438AB" w:rsidRDefault="00E438AB" w:rsidP="00C81B9A">
      <w:pPr>
        <w:shd w:val="clear" w:color="auto" w:fill="FFFFFF"/>
        <w:spacing w:after="360" w:line="540" w:lineRule="atLeast"/>
        <w:rPr>
          <w:rFonts w:ascii="Arial" w:hAnsi="Arial" w:cs="Arial"/>
          <w:lang w:val="en-US"/>
        </w:rPr>
      </w:pPr>
    </w:p>
    <w:p w:rsidR="008159E9" w:rsidRPr="008159E9" w:rsidRDefault="008159E9" w:rsidP="008159E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bookmarkStart w:id="0" w:name="_GoBack"/>
      <w:bookmarkEnd w:id="0"/>
      <w:r w:rsidRPr="008159E9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u w:val="single"/>
          <w:lang w:val="en-US"/>
        </w:rPr>
        <w:lastRenderedPageBreak/>
        <w:t>SECTION TWO</w:t>
      </w:r>
      <w:r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u w:val="single"/>
          <w:lang w:val="en-US"/>
        </w:rPr>
        <w:t>.</w:t>
      </w:r>
    </w:p>
    <w:p w:rsidR="00D15E44" w:rsidRDefault="00D15E44" w:rsidP="00D15E4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E44">
        <w:rPr>
          <w:rFonts w:ascii="Times New Roman" w:hAnsi="Times New Roman" w:cs="Times New Roman"/>
          <w:b/>
          <w:sz w:val="24"/>
          <w:szCs w:val="24"/>
          <w:lang w:val="en-US"/>
        </w:rPr>
        <w:t>QUESTION ONE</w:t>
      </w:r>
    </w:p>
    <w:p w:rsidR="008159E9" w:rsidRDefault="001177EA" w:rsidP="006B6D39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r w:rsidR="008159E9">
        <w:rPr>
          <w:rFonts w:ascii="Times New Roman" w:hAnsi="Times New Roman" w:cs="Times New Roman"/>
          <w:sz w:val="24"/>
          <w:szCs w:val="24"/>
          <w:lang w:val="en-US"/>
        </w:rPr>
        <w:t xml:space="preserve">Intelligence Ltd a </w:t>
      </w:r>
      <w:r w:rsidR="00A5070A">
        <w:rPr>
          <w:rFonts w:ascii="Times New Roman" w:hAnsi="Times New Roman" w:cs="Times New Roman"/>
          <w:sz w:val="24"/>
          <w:szCs w:val="24"/>
          <w:lang w:val="en-US"/>
        </w:rPr>
        <w:t>non-financial</w:t>
      </w:r>
      <w:r w:rsidR="008159E9">
        <w:rPr>
          <w:rFonts w:ascii="Times New Roman" w:hAnsi="Times New Roman" w:cs="Times New Roman"/>
          <w:sz w:val="24"/>
          <w:szCs w:val="24"/>
          <w:lang w:val="en-US"/>
        </w:rPr>
        <w:t xml:space="preserve"> company </w:t>
      </w:r>
      <w:r w:rsidR="00A5070A">
        <w:rPr>
          <w:rFonts w:ascii="Times New Roman" w:hAnsi="Times New Roman" w:cs="Times New Roman"/>
          <w:sz w:val="24"/>
          <w:szCs w:val="24"/>
          <w:lang w:val="en-US"/>
        </w:rPr>
        <w:t>has the</w:t>
      </w:r>
      <w:r w:rsidR="008159E9">
        <w:rPr>
          <w:rFonts w:ascii="Times New Roman" w:hAnsi="Times New Roman" w:cs="Times New Roman"/>
          <w:sz w:val="24"/>
          <w:szCs w:val="24"/>
          <w:lang w:val="en-US"/>
        </w:rPr>
        <w:t xml:space="preserve"> following entries in its Bank Account. It has sought your advice on the </w:t>
      </w:r>
      <w:r w:rsidR="00DF595C">
        <w:rPr>
          <w:rFonts w:ascii="Times New Roman" w:hAnsi="Times New Roman" w:cs="Times New Roman"/>
          <w:sz w:val="24"/>
          <w:szCs w:val="24"/>
          <w:lang w:val="en-US"/>
        </w:rPr>
        <w:t>treatment</w:t>
      </w:r>
      <w:r w:rsidR="008159E9">
        <w:rPr>
          <w:rFonts w:ascii="Times New Roman" w:hAnsi="Times New Roman" w:cs="Times New Roman"/>
          <w:sz w:val="24"/>
          <w:szCs w:val="24"/>
          <w:lang w:val="en-US"/>
        </w:rPr>
        <w:t xml:space="preserve"> of the same for preparing cash flow statement </w:t>
      </w:r>
    </w:p>
    <w:p w:rsidR="008159E9" w:rsidRPr="006B6D39" w:rsidRDefault="006B6D39" w:rsidP="006B6D39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6B6D39">
        <w:rPr>
          <w:rFonts w:ascii="Times New Roman" w:hAnsi="Times New Roman" w:cs="Times New Roman"/>
          <w:sz w:val="24"/>
          <w:szCs w:val="24"/>
          <w:lang w:val="en-US"/>
        </w:rPr>
        <w:t xml:space="preserve"> Loan</w:t>
      </w:r>
      <w:r w:rsidR="008159E9" w:rsidRPr="006B6D39">
        <w:rPr>
          <w:rFonts w:ascii="Times New Roman" w:hAnsi="Times New Roman" w:cs="Times New Roman"/>
          <w:sz w:val="24"/>
          <w:szCs w:val="24"/>
          <w:lang w:val="en-US"/>
        </w:rPr>
        <w:t xml:space="preserve"> and advances given to the following and interest earned from them</w:t>
      </w:r>
    </w:p>
    <w:p w:rsidR="008159E9" w:rsidRDefault="009F2A11" w:rsidP="00770D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8159E9">
        <w:rPr>
          <w:rFonts w:ascii="Times New Roman" w:hAnsi="Times New Roman" w:cs="Times New Roman"/>
          <w:sz w:val="24"/>
          <w:szCs w:val="24"/>
          <w:lang w:val="en-US"/>
        </w:rPr>
        <w:t>o suppliers, 2) to employees 3) to its subsidiaries companies</w:t>
      </w:r>
    </w:p>
    <w:p w:rsidR="008159E9" w:rsidRDefault="008159E9" w:rsidP="008159E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ii) </w:t>
      </w:r>
      <w:r w:rsidR="00DF595C">
        <w:rPr>
          <w:rFonts w:ascii="Times New Roman" w:hAnsi="Times New Roman" w:cs="Times New Roman"/>
          <w:sz w:val="24"/>
          <w:szCs w:val="24"/>
          <w:lang w:val="en-US"/>
        </w:rPr>
        <w:t>Investment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made </w:t>
      </w:r>
      <w:r w:rsidR="00DF595C">
        <w:rPr>
          <w:rFonts w:ascii="Times New Roman" w:hAnsi="Times New Roman" w:cs="Times New Roman"/>
          <w:sz w:val="24"/>
          <w:szCs w:val="24"/>
          <w:lang w:val="en-US"/>
        </w:rPr>
        <w:t>in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subsidiary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Amart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595C">
        <w:rPr>
          <w:rFonts w:ascii="Times New Roman" w:hAnsi="Times New Roman" w:cs="Times New Roman"/>
          <w:sz w:val="24"/>
          <w:szCs w:val="24"/>
          <w:lang w:val="en-US"/>
        </w:rPr>
        <w:t>Ltd 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dividend received</w:t>
      </w:r>
    </w:p>
    <w:p w:rsidR="008159E9" w:rsidRDefault="008159E9" w:rsidP="008159E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iii) </w:t>
      </w:r>
      <w:r w:rsidR="00DF595C">
        <w:rPr>
          <w:rFonts w:ascii="Times New Roman" w:hAnsi="Times New Roman" w:cs="Times New Roman"/>
          <w:sz w:val="24"/>
          <w:szCs w:val="24"/>
          <w:lang w:val="en-US"/>
        </w:rPr>
        <w:t>Dividend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paid for the year</w:t>
      </w:r>
    </w:p>
    <w:p w:rsidR="008159E9" w:rsidRDefault="00DF595C" w:rsidP="008159E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iv) Tax</w:t>
      </w:r>
      <w:r w:rsidR="008159E9">
        <w:rPr>
          <w:rFonts w:ascii="Times New Roman" w:hAnsi="Times New Roman" w:cs="Times New Roman"/>
          <w:sz w:val="24"/>
          <w:szCs w:val="24"/>
          <w:lang w:val="en-US"/>
        </w:rPr>
        <w:t xml:space="preserve"> on interest income earned on </w:t>
      </w:r>
      <w:r>
        <w:rPr>
          <w:rFonts w:ascii="Times New Roman" w:hAnsi="Times New Roman" w:cs="Times New Roman"/>
          <w:sz w:val="24"/>
          <w:szCs w:val="24"/>
          <w:lang w:val="en-US"/>
        </w:rPr>
        <w:t>investment</w:t>
      </w:r>
      <w:r w:rsidR="008159E9">
        <w:rPr>
          <w:rFonts w:ascii="Times New Roman" w:hAnsi="Times New Roman" w:cs="Times New Roman"/>
          <w:sz w:val="24"/>
          <w:szCs w:val="24"/>
          <w:lang w:val="en-US"/>
        </w:rPr>
        <w:t xml:space="preserve"> made</w:t>
      </w:r>
    </w:p>
    <w:p w:rsidR="008159E9" w:rsidRDefault="008159E9" w:rsidP="008159E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v) </w:t>
      </w:r>
      <w:r w:rsidR="00DF595C">
        <w:rPr>
          <w:rFonts w:ascii="Times New Roman" w:hAnsi="Times New Roman" w:cs="Times New Roman"/>
          <w:sz w:val="24"/>
          <w:szCs w:val="24"/>
          <w:lang w:val="en-US"/>
        </w:rPr>
        <w:t>Tax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on interest earned on advance given to suppliers </w:t>
      </w:r>
    </w:p>
    <w:p w:rsidR="008159E9" w:rsidRDefault="008159E9" w:rsidP="008159E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vi) Insurance claim received against loss of fixed asset by fire</w:t>
      </w:r>
    </w:p>
    <w:p w:rsidR="008159E9" w:rsidRPr="006B6D39" w:rsidRDefault="008159E9" w:rsidP="008159E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B6D39">
        <w:rPr>
          <w:rFonts w:ascii="Times New Roman" w:hAnsi="Times New Roman" w:cs="Times New Roman"/>
          <w:b/>
          <w:sz w:val="24"/>
          <w:szCs w:val="24"/>
          <w:lang w:val="en-US"/>
        </w:rPr>
        <w:t>Required</w:t>
      </w:r>
    </w:p>
    <w:p w:rsidR="008159E9" w:rsidRDefault="008159E9" w:rsidP="008159E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Discuss the above in the context of IAS 7 cash flow statement </w:t>
      </w:r>
      <w:r w:rsidR="00CD1A45">
        <w:rPr>
          <w:rFonts w:ascii="Times New Roman" w:hAnsi="Times New Roman" w:cs="Times New Roman"/>
          <w:sz w:val="24"/>
          <w:szCs w:val="24"/>
          <w:lang w:val="en-US"/>
        </w:rPr>
        <w:t>as you  highlight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type of cash flow </w:t>
      </w:r>
      <w:r w:rsidR="00CD1A45">
        <w:rPr>
          <w:rFonts w:ascii="Times New Roman" w:hAnsi="Times New Roman" w:cs="Times New Roman"/>
          <w:sz w:val="24"/>
          <w:szCs w:val="24"/>
          <w:lang w:val="en-US"/>
        </w:rPr>
        <w:t>in each of the above   16</w:t>
      </w:r>
      <w:r w:rsidR="00984785">
        <w:rPr>
          <w:rFonts w:ascii="Times New Roman" w:hAnsi="Times New Roman" w:cs="Times New Roman"/>
          <w:sz w:val="24"/>
          <w:szCs w:val="24"/>
          <w:lang w:val="en-US"/>
        </w:rPr>
        <w:t xml:space="preserve"> Marks</w:t>
      </w:r>
    </w:p>
    <w:p w:rsidR="00CD1A45" w:rsidRPr="00CD1A45" w:rsidRDefault="001177EA" w:rsidP="00CD1A4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D1A45">
        <w:rPr>
          <w:rFonts w:ascii="Times New Roman" w:hAnsi="Times New Roman" w:cs="Times New Roman"/>
          <w:b/>
          <w:sz w:val="24"/>
          <w:szCs w:val="24"/>
          <w:lang w:val="en-US"/>
        </w:rPr>
        <w:t>b)</w:t>
      </w:r>
      <w:r w:rsidR="00CD1A45" w:rsidRPr="00CD1A4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D1A45" w:rsidRPr="00CD1A45">
        <w:rPr>
          <w:rFonts w:ascii="Times New Roman" w:hAnsi="Times New Roman" w:cs="Times New Roman"/>
          <w:sz w:val="24"/>
          <w:szCs w:val="24"/>
          <w:lang w:val="en-US"/>
        </w:rPr>
        <w:t>Differentiate the following</w:t>
      </w:r>
    </w:p>
    <w:p w:rsidR="00CD1A45" w:rsidRPr="00CD1A45" w:rsidRDefault="00CD1A45" w:rsidP="00770D6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CD1A45">
        <w:rPr>
          <w:rFonts w:ascii="Times New Roman" w:hAnsi="Times New Roman" w:cs="Times New Roman"/>
          <w:sz w:val="24"/>
          <w:szCs w:val="24"/>
          <w:lang w:val="en-US"/>
        </w:rPr>
        <w:t>Trend analysis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1 Mark</w:t>
      </w:r>
    </w:p>
    <w:p w:rsidR="00CD1A45" w:rsidRPr="00CD1A45" w:rsidRDefault="00CD1A45" w:rsidP="00770D6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CD1A45">
        <w:rPr>
          <w:rFonts w:ascii="Times New Roman" w:hAnsi="Times New Roman" w:cs="Times New Roman"/>
          <w:sz w:val="24"/>
          <w:szCs w:val="24"/>
          <w:lang w:val="en-US"/>
        </w:rPr>
        <w:t>Horizontal analysis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1.5  Marks</w:t>
      </w:r>
    </w:p>
    <w:p w:rsidR="00CD1A45" w:rsidRPr="00CD1A45" w:rsidRDefault="00CD1A45" w:rsidP="00770D6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CD1A45">
        <w:rPr>
          <w:rFonts w:ascii="Times New Roman" w:hAnsi="Times New Roman" w:cs="Times New Roman"/>
          <w:sz w:val="24"/>
          <w:szCs w:val="24"/>
          <w:lang w:val="en-US"/>
        </w:rPr>
        <w:t>Vertical analysis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1.5 Marks     ( Total 20 Marks)</w:t>
      </w:r>
    </w:p>
    <w:p w:rsidR="008159E9" w:rsidRPr="00CD1A45" w:rsidRDefault="008159E9" w:rsidP="00D15E4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833B4" w:rsidRDefault="00A833B4" w:rsidP="00A833B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E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TWO</w:t>
      </w:r>
    </w:p>
    <w:p w:rsidR="0032653B" w:rsidRPr="00FF23FC" w:rsidRDefault="0032653B" w:rsidP="0032653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F23FC">
        <w:rPr>
          <w:rFonts w:ascii="Times New Roman" w:hAnsi="Times New Roman" w:cs="Times New Roman"/>
          <w:sz w:val="24"/>
          <w:szCs w:val="24"/>
        </w:rPr>
        <w:t>Beta Company manufactures a product called “</w:t>
      </w:r>
      <w:proofErr w:type="spellStart"/>
      <w:r w:rsidRPr="00FF23FC">
        <w:rPr>
          <w:rFonts w:ascii="Times New Roman" w:hAnsi="Times New Roman" w:cs="Times New Roman"/>
          <w:sz w:val="24"/>
          <w:szCs w:val="24"/>
        </w:rPr>
        <w:t>FERMAN</w:t>
      </w:r>
      <w:proofErr w:type="spellEnd"/>
      <w:r w:rsidRPr="00FF23FC">
        <w:rPr>
          <w:rFonts w:ascii="Times New Roman" w:hAnsi="Times New Roman" w:cs="Times New Roman"/>
          <w:sz w:val="24"/>
          <w:szCs w:val="24"/>
        </w:rPr>
        <w:t xml:space="preserve">”.  Pertinent cost and revenue data relating to the manufacture of this product is as given </w:t>
      </w:r>
    </w:p>
    <w:tbl>
      <w:tblPr>
        <w:tblW w:w="0" w:type="auto"/>
        <w:tblInd w:w="660" w:type="dxa"/>
        <w:tblLook w:val="0000" w:firstRow="0" w:lastRow="0" w:firstColumn="0" w:lastColumn="0" w:noHBand="0" w:noVBand="0"/>
      </w:tblPr>
      <w:tblGrid>
        <w:gridCol w:w="5148"/>
        <w:gridCol w:w="1440"/>
        <w:gridCol w:w="1440"/>
      </w:tblGrid>
      <w:tr w:rsidR="0032653B" w:rsidRPr="00FF23FC" w:rsidTr="00F824A4">
        <w:tc>
          <w:tcPr>
            <w:tcW w:w="5148" w:type="dxa"/>
          </w:tcPr>
          <w:p w:rsidR="0032653B" w:rsidRPr="00FF23FC" w:rsidRDefault="0032653B" w:rsidP="00F824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53B" w:rsidRPr="00FF23FC" w:rsidTr="00F824A4">
        <w:tc>
          <w:tcPr>
            <w:tcW w:w="5148" w:type="dxa"/>
          </w:tcPr>
          <w:p w:rsidR="0032653B" w:rsidRPr="00FF23FC" w:rsidRDefault="0032653B" w:rsidP="00F824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Selling price per unit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53B" w:rsidRPr="00FF23FC" w:rsidTr="00F824A4">
        <w:tc>
          <w:tcPr>
            <w:tcW w:w="5148" w:type="dxa"/>
          </w:tcPr>
          <w:p w:rsidR="0032653B" w:rsidRPr="00FF23FC" w:rsidRDefault="0032653B" w:rsidP="00F824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Variable production cost per unit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53B" w:rsidRPr="00FF23FC" w:rsidTr="00F824A4">
        <w:tc>
          <w:tcPr>
            <w:tcW w:w="5148" w:type="dxa"/>
          </w:tcPr>
          <w:p w:rsidR="0032653B" w:rsidRPr="00FF23FC" w:rsidRDefault="0032653B" w:rsidP="00F824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Variable selling cost per unit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53B" w:rsidRPr="00FF23FC" w:rsidTr="00F824A4">
        <w:tc>
          <w:tcPr>
            <w:tcW w:w="5148" w:type="dxa"/>
          </w:tcPr>
          <w:p w:rsidR="0032653B" w:rsidRPr="00FF23FC" w:rsidRDefault="0032653B" w:rsidP="00F824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53B" w:rsidRPr="00FF23FC" w:rsidTr="00F824A4">
        <w:tc>
          <w:tcPr>
            <w:tcW w:w="5148" w:type="dxa"/>
          </w:tcPr>
          <w:p w:rsidR="0032653B" w:rsidRPr="00FF23FC" w:rsidRDefault="0032653B" w:rsidP="00F824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Fixed production cost (total)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$ </w:t>
            </w: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200,000</w:t>
            </w:r>
          </w:p>
        </w:tc>
      </w:tr>
      <w:tr w:rsidR="0032653B" w:rsidRPr="00FF23FC" w:rsidTr="00F824A4">
        <w:tc>
          <w:tcPr>
            <w:tcW w:w="5148" w:type="dxa"/>
          </w:tcPr>
          <w:p w:rsidR="0032653B" w:rsidRPr="00FF23FC" w:rsidRDefault="0032653B" w:rsidP="00F824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Fixed selling and administrative cost (total)</w:t>
            </w: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2653B" w:rsidRPr="00FF23FC" w:rsidRDefault="0032653B" w:rsidP="00F824A4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$  </w:t>
            </w:r>
            <w:r w:rsidRPr="00FF23FC">
              <w:rPr>
                <w:rFonts w:ascii="Times New Roman" w:hAnsi="Times New Roman" w:cs="Times New Roman"/>
                <w:sz w:val="24"/>
                <w:szCs w:val="24"/>
              </w:rPr>
              <w:t>99,000</w:t>
            </w:r>
          </w:p>
        </w:tc>
      </w:tr>
    </w:tbl>
    <w:p w:rsidR="0032653B" w:rsidRPr="00FF23FC" w:rsidRDefault="0032653B" w:rsidP="0032653B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32653B" w:rsidRPr="00FF23FC" w:rsidRDefault="0032653B" w:rsidP="0032653B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FF23FC">
        <w:rPr>
          <w:rFonts w:ascii="Times New Roman" w:hAnsi="Times New Roman" w:cs="Times New Roman"/>
          <w:b/>
          <w:bCs/>
          <w:sz w:val="24"/>
          <w:szCs w:val="24"/>
        </w:rPr>
        <w:t>Required</w:t>
      </w:r>
    </w:p>
    <w:p w:rsidR="0032653B" w:rsidRPr="00FF23FC" w:rsidRDefault="0032653B" w:rsidP="00770D63">
      <w:pPr>
        <w:numPr>
          <w:ilvl w:val="0"/>
          <w:numId w:val="2"/>
        </w:numPr>
        <w:tabs>
          <w:tab w:val="clear" w:pos="1440"/>
          <w:tab w:val="num" w:pos="360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23FC">
        <w:rPr>
          <w:rFonts w:ascii="Times New Roman" w:hAnsi="Times New Roman" w:cs="Times New Roman"/>
          <w:sz w:val="24"/>
          <w:szCs w:val="24"/>
        </w:rPr>
        <w:t>Calculate the break-even sales level in shillings;</w:t>
      </w:r>
      <w:r>
        <w:rPr>
          <w:rFonts w:ascii="Times New Roman" w:hAnsi="Times New Roman" w:cs="Times New Roman"/>
          <w:sz w:val="24"/>
          <w:szCs w:val="24"/>
        </w:rPr>
        <w:t xml:space="preserve">    4 Marks</w:t>
      </w:r>
    </w:p>
    <w:p w:rsidR="0032653B" w:rsidRPr="00FF23FC" w:rsidRDefault="0032653B" w:rsidP="00770D63">
      <w:pPr>
        <w:numPr>
          <w:ilvl w:val="0"/>
          <w:numId w:val="2"/>
        </w:numPr>
        <w:tabs>
          <w:tab w:val="clear" w:pos="1440"/>
          <w:tab w:val="num" w:pos="360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23FC">
        <w:rPr>
          <w:rFonts w:ascii="Times New Roman" w:hAnsi="Times New Roman" w:cs="Times New Roman"/>
          <w:sz w:val="24"/>
          <w:szCs w:val="24"/>
        </w:rPr>
        <w:lastRenderedPageBreak/>
        <w:t xml:space="preserve">Suppose the company desires to make a profit of </w:t>
      </w:r>
      <w:r>
        <w:rPr>
          <w:rFonts w:ascii="Times New Roman" w:hAnsi="Times New Roman" w:cs="Times New Roman"/>
          <w:sz w:val="24"/>
          <w:szCs w:val="24"/>
        </w:rPr>
        <w:t>$</w:t>
      </w:r>
      <w:r w:rsidRPr="00FF23FC">
        <w:rPr>
          <w:rFonts w:ascii="Times New Roman" w:hAnsi="Times New Roman" w:cs="Times New Roman"/>
          <w:sz w:val="24"/>
          <w:szCs w:val="24"/>
        </w:rPr>
        <w:t xml:space="preserve">195,000, what should be the output </w:t>
      </w:r>
      <w:r w:rsidR="00D47450" w:rsidRPr="00FF23FC">
        <w:rPr>
          <w:rFonts w:ascii="Times New Roman" w:hAnsi="Times New Roman" w:cs="Times New Roman"/>
          <w:sz w:val="24"/>
          <w:szCs w:val="24"/>
        </w:rPr>
        <w:t xml:space="preserve">in </w:t>
      </w:r>
      <w:r w:rsidR="00D47450">
        <w:rPr>
          <w:rFonts w:ascii="Times New Roman" w:hAnsi="Times New Roman" w:cs="Times New Roman"/>
          <w:sz w:val="24"/>
          <w:szCs w:val="24"/>
        </w:rPr>
        <w:t>units</w:t>
      </w:r>
      <w:r w:rsidRPr="00FF23F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     5 Marks </w:t>
      </w:r>
    </w:p>
    <w:p w:rsidR="0032653B" w:rsidRPr="00FF23FC" w:rsidRDefault="0032653B" w:rsidP="00770D63">
      <w:pPr>
        <w:numPr>
          <w:ilvl w:val="0"/>
          <w:numId w:val="2"/>
        </w:numPr>
        <w:tabs>
          <w:tab w:val="clear" w:pos="1440"/>
          <w:tab w:val="num" w:pos="360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23FC">
        <w:rPr>
          <w:rFonts w:ascii="Times New Roman" w:hAnsi="Times New Roman" w:cs="Times New Roman"/>
          <w:sz w:val="24"/>
          <w:szCs w:val="24"/>
        </w:rPr>
        <w:t>A new ma</w:t>
      </w:r>
      <w:r>
        <w:rPr>
          <w:rFonts w:ascii="Times New Roman" w:hAnsi="Times New Roman" w:cs="Times New Roman"/>
          <w:sz w:val="24"/>
          <w:szCs w:val="24"/>
        </w:rPr>
        <w:t xml:space="preserve">chine, which is more efficient, </w:t>
      </w:r>
      <w:r w:rsidRPr="00FF23FC">
        <w:rPr>
          <w:rFonts w:ascii="Times New Roman" w:hAnsi="Times New Roman" w:cs="Times New Roman"/>
          <w:sz w:val="24"/>
          <w:szCs w:val="24"/>
        </w:rPr>
        <w:t>is installed.  This machine increases the fixed production cost by 20% but reduces the variable production cost per unit by 30%.  What is the new break-even point in sales revenue?</w:t>
      </w:r>
      <w:r>
        <w:rPr>
          <w:rFonts w:ascii="Times New Roman" w:hAnsi="Times New Roman" w:cs="Times New Roman"/>
          <w:sz w:val="24"/>
          <w:szCs w:val="24"/>
        </w:rPr>
        <w:t xml:space="preserve">    6 Marks</w:t>
      </w:r>
    </w:p>
    <w:p w:rsidR="007333A5" w:rsidRPr="007333A5" w:rsidRDefault="0032653B" w:rsidP="007333A5">
      <w:pPr>
        <w:spacing w:after="120" w:line="240" w:lineRule="auto"/>
        <w:ind w:left="360" w:right="-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23FC">
        <w:rPr>
          <w:rFonts w:ascii="Times New Roman" w:hAnsi="Times New Roman" w:cs="Times New Roman"/>
          <w:sz w:val="24"/>
          <w:szCs w:val="24"/>
        </w:rPr>
        <w:t>State five limitations of break-even analysis.</w:t>
      </w:r>
      <w:r w:rsidRPr="00FF23FC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Marks </w:t>
      </w:r>
      <w:r>
        <w:rPr>
          <w:rFonts w:ascii="Times New Roman" w:hAnsi="Times New Roman" w:cs="Times New Roman"/>
          <w:b/>
          <w:bCs/>
          <w:sz w:val="24"/>
          <w:szCs w:val="24"/>
        </w:rPr>
        <w:t>(Total</w:t>
      </w:r>
      <w:r w:rsidRPr="00FF23FC">
        <w:rPr>
          <w:rFonts w:ascii="Times New Roman" w:hAnsi="Times New Roman" w:cs="Times New Roman"/>
          <w:b/>
          <w:bCs/>
          <w:sz w:val="24"/>
          <w:szCs w:val="24"/>
        </w:rPr>
        <w:t xml:space="preserve"> 20 marks)</w:t>
      </w:r>
    </w:p>
    <w:p w:rsidR="00544F03" w:rsidRDefault="00544F03" w:rsidP="00544F03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44F03" w:rsidRDefault="00544F03" w:rsidP="00544F03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E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THREE</w:t>
      </w:r>
    </w:p>
    <w:p w:rsidR="007333A5" w:rsidRDefault="007333A5" w:rsidP="007333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comparative balance sheet of the OKRA Supply Corporation as of December 31, 2022, appears as follows: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2250"/>
        <w:gridCol w:w="2160"/>
      </w:tblGrid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ASSETS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2022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2021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Currents assets: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$60,000</w:t>
            </w: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$30,000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Cash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113,000</w:t>
            </w: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79,000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Accounts receivable, net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107,100</w:t>
            </w: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106,900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Inventories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5,700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6,100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Prepaid expenses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$285,800</w:t>
            </w: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$222,000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Total currents assets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 w:rsidRPr="00BD3BB4">
              <w:rPr>
                <w:rFonts w:ascii="Times New Roman" w:hAnsi="Times New Roman" w:cs="Times New Roman"/>
                <w:sz w:val="24"/>
                <w:u w:val="single"/>
              </w:rPr>
              <w:t>660,000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 w:rsidRPr="00BD3BB4">
              <w:rPr>
                <w:rFonts w:ascii="Times New Roman" w:hAnsi="Times New Roman" w:cs="Times New Roman"/>
                <w:sz w:val="24"/>
                <w:u w:val="single"/>
              </w:rPr>
              <w:t>665,000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Property, plant &amp; equipment, net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$945,800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$887,000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Total assets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LIABILITIES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Current liabilities: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Notes payable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$40,000</w:t>
            </w: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$33,000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Accounts payable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100,600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57,500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Total current liabilities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$140,600</w:t>
            </w: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$90,500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Long-term debt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40</w:t>
            </w:r>
            <w:r w:rsidRPr="00BD3BB4">
              <w:rPr>
                <w:rFonts w:ascii="Times New Roman" w:hAnsi="Times New Roman" w:cs="Times New Roman"/>
                <w:sz w:val="24"/>
                <w:u w:val="single"/>
              </w:rPr>
              <w:t>0,000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 w:rsidRPr="00BD3BB4">
              <w:rPr>
                <w:rFonts w:ascii="Times New Roman" w:hAnsi="Times New Roman" w:cs="Times New Roman"/>
                <w:sz w:val="24"/>
                <w:u w:val="single"/>
              </w:rPr>
              <w:t>410,000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Total liabilities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$540,600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$500,500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STOCKHOLDERS, EQUITY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Common stock, no-par</w:t>
            </w:r>
          </w:p>
        </w:tc>
        <w:tc>
          <w:tcPr>
            <w:tcW w:w="225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$200,000</w:t>
            </w:r>
          </w:p>
        </w:tc>
        <w:tc>
          <w:tcPr>
            <w:tcW w:w="2160" w:type="dxa"/>
          </w:tcPr>
          <w:p w:rsidR="007333A5" w:rsidRDefault="007333A5" w:rsidP="00F824A4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$200,000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Retained earnings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205,200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186,500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Total stockholders’ equity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$405,200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$386,500</w:t>
            </w:r>
          </w:p>
        </w:tc>
      </w:tr>
      <w:tr w:rsidR="007333A5" w:rsidTr="00F824A4">
        <w:tc>
          <w:tcPr>
            <w:tcW w:w="3618" w:type="dxa"/>
          </w:tcPr>
          <w:p w:rsidR="007333A5" w:rsidRDefault="007333A5" w:rsidP="00F824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Total liabilities &amp; stockholders’ equity</w:t>
            </w:r>
          </w:p>
        </w:tc>
        <w:tc>
          <w:tcPr>
            <w:tcW w:w="225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$945,800</w:t>
            </w:r>
          </w:p>
        </w:tc>
        <w:tc>
          <w:tcPr>
            <w:tcW w:w="2160" w:type="dxa"/>
          </w:tcPr>
          <w:p w:rsidR="007333A5" w:rsidRPr="00BD3BB4" w:rsidRDefault="007333A5" w:rsidP="00F824A4">
            <w:pPr>
              <w:jc w:val="right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$887,000</w:t>
            </w:r>
          </w:p>
        </w:tc>
      </w:tr>
    </w:tbl>
    <w:p w:rsidR="007333A5" w:rsidRDefault="007333A5" w:rsidP="007333A5">
      <w:pPr>
        <w:rPr>
          <w:rFonts w:ascii="Times New Roman" w:hAnsi="Times New Roman" w:cs="Times New Roman"/>
          <w:sz w:val="24"/>
        </w:rPr>
      </w:pPr>
    </w:p>
    <w:p w:rsidR="007333A5" w:rsidRPr="003D212A" w:rsidRDefault="007333A5" w:rsidP="007333A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Required</w:t>
      </w:r>
    </w:p>
    <w:p w:rsidR="007333A5" w:rsidRDefault="007333A5" w:rsidP="00770D63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Prepare a detailed horizontal analysis balance sheet   10 Marks</w:t>
      </w:r>
    </w:p>
    <w:p w:rsidR="007333A5" w:rsidRPr="000540E2" w:rsidRDefault="007333A5" w:rsidP="00770D63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</w:rPr>
      </w:pPr>
      <w:r w:rsidRPr="000540E2">
        <w:rPr>
          <w:rFonts w:ascii="Times New Roman" w:hAnsi="Times New Roman" w:cs="Times New Roman"/>
          <w:sz w:val="24"/>
        </w:rPr>
        <w:t>Prepa</w:t>
      </w:r>
      <w:r>
        <w:rPr>
          <w:rFonts w:ascii="Times New Roman" w:hAnsi="Times New Roman" w:cs="Times New Roman"/>
          <w:sz w:val="24"/>
        </w:rPr>
        <w:t>re a detailed vertical analysis  balance sheet       10 Marks</w:t>
      </w:r>
      <w:r w:rsidR="000D68DC">
        <w:rPr>
          <w:rFonts w:ascii="Times New Roman" w:hAnsi="Times New Roman" w:cs="Times New Roman"/>
          <w:sz w:val="24"/>
        </w:rPr>
        <w:t xml:space="preserve">  ( Total 20 Marks)</w:t>
      </w:r>
    </w:p>
    <w:p w:rsidR="00B40DF6" w:rsidRPr="001177EA" w:rsidRDefault="00B40DF6" w:rsidP="00D15E4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D778B" w:rsidRDefault="009D778B" w:rsidP="009D778B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E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FOUR</w:t>
      </w:r>
    </w:p>
    <w:p w:rsidR="00AD58CE" w:rsidRPr="00AD58CE" w:rsidRDefault="00AD58CE" w:rsidP="00AD58CE">
      <w:pPr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 xml:space="preserve">An extract from the finance statements of </w:t>
      </w:r>
      <w:proofErr w:type="spellStart"/>
      <w:r w:rsidRPr="00AD58CE">
        <w:rPr>
          <w:rFonts w:ascii="Times New Roman" w:hAnsi="Times New Roman" w:cs="Times New Roman"/>
          <w:sz w:val="24"/>
          <w:szCs w:val="24"/>
        </w:rPr>
        <w:t>Konango</w:t>
      </w:r>
      <w:proofErr w:type="spellEnd"/>
      <w:r w:rsidRPr="00AD58CE">
        <w:rPr>
          <w:rFonts w:ascii="Times New Roman" w:hAnsi="Times New Roman" w:cs="Times New Roman"/>
          <w:sz w:val="24"/>
          <w:szCs w:val="24"/>
        </w:rPr>
        <w:t xml:space="preserve"> Fisheries Ltd is </w:t>
      </w:r>
      <w:r>
        <w:rPr>
          <w:rFonts w:ascii="Times New Roman" w:hAnsi="Times New Roman" w:cs="Times New Roman"/>
          <w:sz w:val="24"/>
          <w:szCs w:val="24"/>
        </w:rPr>
        <w:t>as shown</w:t>
      </w:r>
      <w:proofErr w:type="gramStart"/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tbl>
      <w:tblPr>
        <w:tblW w:w="0" w:type="auto"/>
        <w:tblInd w:w="720" w:type="dxa"/>
        <w:tblLook w:val="0000" w:firstRow="0" w:lastRow="0" w:firstColumn="0" w:lastColumn="0" w:noHBand="0" w:noVBand="0"/>
      </w:tblPr>
      <w:tblGrid>
        <w:gridCol w:w="4428"/>
        <w:gridCol w:w="1296"/>
      </w:tblGrid>
      <w:tr w:rsidR="00AD58CE" w:rsidRPr="00AD58CE" w:rsidTr="00F824A4">
        <w:tc>
          <w:tcPr>
            <w:tcW w:w="4428" w:type="dxa"/>
          </w:tcPr>
          <w:p w:rsidR="00AD58CE" w:rsidRPr="00AD58CE" w:rsidRDefault="00AD58CE" w:rsidP="00F82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CE" w:rsidRPr="00AD58CE" w:rsidRDefault="00AD58CE" w:rsidP="00F8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t>Issued share capital:</w:t>
            </w:r>
          </w:p>
          <w:p w:rsidR="00AD58CE" w:rsidRPr="00AD58CE" w:rsidRDefault="00AD58CE" w:rsidP="00F8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150,000 ordinary shares of $.10 each fully paid</w:t>
            </w:r>
          </w:p>
          <w:p w:rsidR="00AD58CE" w:rsidRPr="00AD58CE" w:rsidRDefault="00AD58CE" w:rsidP="00F8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t>10% loan stock 2019</w:t>
            </w:r>
          </w:p>
          <w:p w:rsidR="00AD58CE" w:rsidRPr="00AD58CE" w:rsidRDefault="00AD58CE" w:rsidP="00F8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t>Share premium</w:t>
            </w:r>
          </w:p>
          <w:p w:rsidR="00AD58CE" w:rsidRPr="00AD58CE" w:rsidRDefault="00AD58CE" w:rsidP="00F8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t>Revenue Reserve</w:t>
            </w:r>
          </w:p>
          <w:p w:rsidR="00AD58CE" w:rsidRPr="00AD58CE" w:rsidRDefault="00AD58CE" w:rsidP="00F8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t>Capital employed</w:t>
            </w:r>
          </w:p>
        </w:tc>
        <w:tc>
          <w:tcPr>
            <w:tcW w:w="1260" w:type="dxa"/>
          </w:tcPr>
          <w:p w:rsidR="00AD58CE" w:rsidRPr="00AD58CE" w:rsidRDefault="00AD58CE" w:rsidP="00F824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$.</w:t>
            </w:r>
          </w:p>
          <w:p w:rsidR="00AD58CE" w:rsidRPr="00AD58CE" w:rsidRDefault="00AD58CE" w:rsidP="00F824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CE" w:rsidRPr="00AD58CE" w:rsidRDefault="00AD58CE" w:rsidP="00F824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1,500,000</w:t>
            </w:r>
          </w:p>
          <w:p w:rsidR="00AD58CE" w:rsidRPr="00AD58CE" w:rsidRDefault="00AD58CE" w:rsidP="00F824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t>2,000,000</w:t>
            </w:r>
          </w:p>
          <w:p w:rsidR="00AD58CE" w:rsidRPr="00AD58CE" w:rsidRDefault="00AD58CE" w:rsidP="00F824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</w:rPr>
              <w:t>1,500,000</w:t>
            </w:r>
          </w:p>
          <w:p w:rsidR="00AD58CE" w:rsidRPr="00AD58CE" w:rsidRDefault="00AD58CE" w:rsidP="00F824A4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7,000,000</w:t>
            </w:r>
          </w:p>
          <w:p w:rsidR="00AD58CE" w:rsidRPr="00AD58CE" w:rsidRDefault="00AD58CE" w:rsidP="00F824A4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  <w:r w:rsidRPr="00AD58C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12,000,000</w:t>
            </w:r>
          </w:p>
        </w:tc>
      </w:tr>
    </w:tbl>
    <w:p w:rsidR="00AD58CE" w:rsidRPr="00AD58CE" w:rsidRDefault="00AD58CE" w:rsidP="00AD58CE">
      <w:pPr>
        <w:rPr>
          <w:rFonts w:ascii="Times New Roman" w:hAnsi="Times New Roman" w:cs="Times New Roman"/>
          <w:sz w:val="24"/>
          <w:szCs w:val="24"/>
        </w:rPr>
      </w:pPr>
    </w:p>
    <w:p w:rsidR="00AD58CE" w:rsidRPr="00AD58CE" w:rsidRDefault="00AD58CE" w:rsidP="00770D6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 xml:space="preserve">The profits after 30% tax is $ 600,000.  However, interest charge has not </w:t>
      </w:r>
      <w:proofErr w:type="gramStart"/>
      <w:r w:rsidRPr="00AD58CE">
        <w:rPr>
          <w:rFonts w:ascii="Times New Roman" w:hAnsi="Times New Roman" w:cs="Times New Roman"/>
          <w:sz w:val="24"/>
          <w:szCs w:val="24"/>
        </w:rPr>
        <w:t xml:space="preserve">been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58CE">
        <w:rPr>
          <w:rFonts w:ascii="Times New Roman" w:hAnsi="Times New Roman" w:cs="Times New Roman"/>
          <w:sz w:val="24"/>
          <w:szCs w:val="24"/>
        </w:rPr>
        <w:t>deducted</w:t>
      </w:r>
      <w:proofErr w:type="gramEnd"/>
      <w:r w:rsidRPr="00AD58CE">
        <w:rPr>
          <w:rFonts w:ascii="Times New Roman" w:hAnsi="Times New Roman" w:cs="Times New Roman"/>
          <w:sz w:val="24"/>
          <w:szCs w:val="24"/>
        </w:rPr>
        <w:t>.</w:t>
      </w:r>
    </w:p>
    <w:p w:rsidR="00AD58CE" w:rsidRPr="00AD58CE" w:rsidRDefault="00AD58CE" w:rsidP="00770D6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 xml:space="preserve">Ordinary dividend </w:t>
      </w:r>
      <w:proofErr w:type="spellStart"/>
      <w:r w:rsidRPr="00AD58CE">
        <w:rPr>
          <w:rFonts w:ascii="Times New Roman" w:hAnsi="Times New Roman" w:cs="Times New Roman"/>
          <w:sz w:val="24"/>
          <w:szCs w:val="24"/>
        </w:rPr>
        <w:t>payout</w:t>
      </w:r>
      <w:proofErr w:type="spellEnd"/>
      <w:r w:rsidRPr="00AD58CE">
        <w:rPr>
          <w:rFonts w:ascii="Times New Roman" w:hAnsi="Times New Roman" w:cs="Times New Roman"/>
          <w:sz w:val="24"/>
          <w:szCs w:val="24"/>
        </w:rPr>
        <w:t xml:space="preserve"> ratio is 40%.</w:t>
      </w:r>
    </w:p>
    <w:p w:rsidR="00AD58CE" w:rsidRPr="00AD58CE" w:rsidRDefault="00AD58CE" w:rsidP="00770D6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 xml:space="preserve">The current market value of ordinary shares $ 36 </w:t>
      </w:r>
    </w:p>
    <w:p w:rsidR="00AD58CE" w:rsidRPr="00AD58CE" w:rsidRDefault="00AD58CE" w:rsidP="00AD58CE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:rsidR="00AD58CE" w:rsidRPr="00AD58CE" w:rsidRDefault="00AD58CE" w:rsidP="00AD58CE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D58CE">
        <w:rPr>
          <w:rFonts w:ascii="Times New Roman" w:hAnsi="Times New Roman" w:cs="Times New Roman"/>
          <w:b/>
          <w:bCs/>
          <w:sz w:val="24"/>
          <w:szCs w:val="24"/>
        </w:rPr>
        <w:t>Required</w:t>
      </w:r>
    </w:p>
    <w:p w:rsidR="00AD58CE" w:rsidRPr="00AD58CE" w:rsidRDefault="00AD58CE" w:rsidP="00AD58CE">
      <w:pPr>
        <w:ind w:left="720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>a)</w:t>
      </w:r>
      <w:r w:rsidRPr="00AD58CE">
        <w:rPr>
          <w:rFonts w:ascii="Times New Roman" w:hAnsi="Times New Roman" w:cs="Times New Roman"/>
          <w:sz w:val="24"/>
          <w:szCs w:val="24"/>
        </w:rPr>
        <w:tab/>
        <w:t>Return on capital employed</w:t>
      </w:r>
      <w:r w:rsidR="000D6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0D68DC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0D68DC">
        <w:rPr>
          <w:rFonts w:ascii="Times New Roman" w:hAnsi="Times New Roman" w:cs="Times New Roman"/>
          <w:sz w:val="24"/>
          <w:szCs w:val="24"/>
        </w:rPr>
        <w:t xml:space="preserve"> Marks</w:t>
      </w:r>
    </w:p>
    <w:p w:rsidR="00AD58CE" w:rsidRPr="00AD58CE" w:rsidRDefault="00AD58CE" w:rsidP="000D68DC">
      <w:pPr>
        <w:ind w:left="720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>b)</w:t>
      </w:r>
      <w:r w:rsidRPr="00AD58CE">
        <w:rPr>
          <w:rFonts w:ascii="Times New Roman" w:hAnsi="Times New Roman" w:cs="Times New Roman"/>
          <w:sz w:val="24"/>
          <w:szCs w:val="24"/>
        </w:rPr>
        <w:tab/>
        <w:t>Earnings per share</w:t>
      </w:r>
      <w:r w:rsidR="000D68DC">
        <w:rPr>
          <w:rFonts w:ascii="Times New Roman" w:hAnsi="Times New Roman" w:cs="Times New Roman"/>
          <w:sz w:val="24"/>
          <w:szCs w:val="24"/>
        </w:rPr>
        <w:t xml:space="preserve">   2 Marks</w:t>
      </w:r>
    </w:p>
    <w:p w:rsidR="00AD58CE" w:rsidRPr="00AD58CE" w:rsidRDefault="00AD58CE" w:rsidP="000D68DC">
      <w:pPr>
        <w:ind w:left="720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>c)</w:t>
      </w:r>
      <w:r w:rsidRPr="00AD58CE">
        <w:rPr>
          <w:rFonts w:ascii="Times New Roman" w:hAnsi="Times New Roman" w:cs="Times New Roman"/>
          <w:sz w:val="24"/>
          <w:szCs w:val="24"/>
        </w:rPr>
        <w:tab/>
        <w:t>Price earnings ratio</w:t>
      </w:r>
      <w:r w:rsidR="000D68DC">
        <w:rPr>
          <w:rFonts w:ascii="Times New Roman" w:hAnsi="Times New Roman" w:cs="Times New Roman"/>
          <w:sz w:val="24"/>
          <w:szCs w:val="24"/>
        </w:rPr>
        <w:t xml:space="preserve"> 2 Marks</w:t>
      </w:r>
    </w:p>
    <w:p w:rsidR="00AD58CE" w:rsidRPr="00AD58CE" w:rsidRDefault="00AD58CE" w:rsidP="000D68DC">
      <w:pPr>
        <w:ind w:left="720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>d)</w:t>
      </w:r>
      <w:r w:rsidRPr="00AD58CE">
        <w:rPr>
          <w:rFonts w:ascii="Times New Roman" w:hAnsi="Times New Roman" w:cs="Times New Roman"/>
          <w:sz w:val="24"/>
          <w:szCs w:val="24"/>
        </w:rPr>
        <w:tab/>
        <w:t xml:space="preserve">Book value per </w:t>
      </w:r>
      <w:proofErr w:type="gramStart"/>
      <w:r w:rsidRPr="00AD58CE">
        <w:rPr>
          <w:rFonts w:ascii="Times New Roman" w:hAnsi="Times New Roman" w:cs="Times New Roman"/>
          <w:sz w:val="24"/>
          <w:szCs w:val="24"/>
        </w:rPr>
        <w:t>share</w:t>
      </w:r>
      <w:r w:rsidR="000D68DC">
        <w:rPr>
          <w:rFonts w:ascii="Times New Roman" w:hAnsi="Times New Roman" w:cs="Times New Roman"/>
          <w:sz w:val="24"/>
          <w:szCs w:val="24"/>
        </w:rPr>
        <w:t xml:space="preserve">  3</w:t>
      </w:r>
      <w:proofErr w:type="gramEnd"/>
      <w:r w:rsidR="000D68DC">
        <w:rPr>
          <w:rFonts w:ascii="Times New Roman" w:hAnsi="Times New Roman" w:cs="Times New Roman"/>
          <w:sz w:val="24"/>
          <w:szCs w:val="24"/>
        </w:rPr>
        <w:t xml:space="preserve"> Marks</w:t>
      </w:r>
    </w:p>
    <w:p w:rsidR="00AD58CE" w:rsidRPr="00AD58CE" w:rsidRDefault="00AD58CE" w:rsidP="000D68DC">
      <w:pPr>
        <w:ind w:left="720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>e)</w:t>
      </w:r>
      <w:r w:rsidRPr="00AD58CE">
        <w:rPr>
          <w:rFonts w:ascii="Times New Roman" w:hAnsi="Times New Roman" w:cs="Times New Roman"/>
          <w:sz w:val="24"/>
          <w:szCs w:val="24"/>
        </w:rPr>
        <w:tab/>
        <w:t xml:space="preserve">Gearing </w:t>
      </w:r>
      <w:proofErr w:type="gramStart"/>
      <w:r w:rsidRPr="00AD58CE">
        <w:rPr>
          <w:rFonts w:ascii="Times New Roman" w:hAnsi="Times New Roman" w:cs="Times New Roman"/>
          <w:sz w:val="24"/>
          <w:szCs w:val="24"/>
        </w:rPr>
        <w:t>ratio</w:t>
      </w:r>
      <w:r w:rsidR="000D68DC">
        <w:rPr>
          <w:rFonts w:ascii="Times New Roman" w:hAnsi="Times New Roman" w:cs="Times New Roman"/>
          <w:sz w:val="24"/>
          <w:szCs w:val="24"/>
        </w:rPr>
        <w:t xml:space="preserve">  2</w:t>
      </w:r>
      <w:proofErr w:type="gramEnd"/>
      <w:r w:rsidR="000D68DC">
        <w:rPr>
          <w:rFonts w:ascii="Times New Roman" w:hAnsi="Times New Roman" w:cs="Times New Roman"/>
          <w:sz w:val="24"/>
          <w:szCs w:val="24"/>
        </w:rPr>
        <w:t xml:space="preserve"> Marks</w:t>
      </w:r>
    </w:p>
    <w:p w:rsidR="00AD58CE" w:rsidRPr="00AD58CE" w:rsidRDefault="00AD58CE" w:rsidP="000D68DC">
      <w:pPr>
        <w:ind w:left="720"/>
        <w:rPr>
          <w:rFonts w:ascii="Times New Roman" w:hAnsi="Times New Roman" w:cs="Times New Roman"/>
          <w:sz w:val="24"/>
          <w:szCs w:val="24"/>
        </w:rPr>
      </w:pPr>
      <w:r w:rsidRPr="00AD58CE">
        <w:rPr>
          <w:rFonts w:ascii="Times New Roman" w:hAnsi="Times New Roman" w:cs="Times New Roman"/>
          <w:sz w:val="24"/>
          <w:szCs w:val="24"/>
        </w:rPr>
        <w:t>f)</w:t>
      </w:r>
      <w:r w:rsidRPr="00AD58CE">
        <w:rPr>
          <w:rFonts w:ascii="Times New Roman" w:hAnsi="Times New Roman" w:cs="Times New Roman"/>
          <w:sz w:val="24"/>
          <w:szCs w:val="24"/>
        </w:rPr>
        <w:tab/>
        <w:t>Market to book value per share</w:t>
      </w:r>
      <w:r w:rsidR="000D68DC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0D68D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0D68DC">
        <w:rPr>
          <w:rFonts w:ascii="Times New Roman" w:hAnsi="Times New Roman" w:cs="Times New Roman"/>
          <w:sz w:val="24"/>
          <w:szCs w:val="24"/>
        </w:rPr>
        <w:t xml:space="preserve"> Marks</w:t>
      </w:r>
    </w:p>
    <w:p w:rsidR="00AD58CE" w:rsidRPr="00AD58CE" w:rsidRDefault="000D68DC" w:rsidP="00AD58CE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g) Name FIVE</w:t>
      </w:r>
      <w:r w:rsidR="00AD58CE" w:rsidRPr="00AD58CE">
        <w:rPr>
          <w:rFonts w:ascii="Times New Roman" w:hAnsi="Times New Roman" w:cs="Times New Roman"/>
          <w:sz w:val="24"/>
          <w:szCs w:val="24"/>
          <w:lang w:val="en-US"/>
        </w:rPr>
        <w:t xml:space="preserve"> the limitations of ratio analysis?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B0731">
        <w:rPr>
          <w:rFonts w:ascii="Times New Roman" w:hAnsi="Times New Roman" w:cs="Times New Roman"/>
          <w:sz w:val="24"/>
          <w:szCs w:val="24"/>
          <w:lang w:val="en-US"/>
        </w:rPr>
        <w:t>Marks (Total 20 Marks)</w:t>
      </w:r>
    </w:p>
    <w:p w:rsidR="009D778B" w:rsidRDefault="009D778B" w:rsidP="00C3575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lang w:val="en-US"/>
        </w:rPr>
      </w:pPr>
    </w:p>
    <w:sectPr w:rsidR="009D778B" w:rsidSect="00646ACC">
      <w:footerReference w:type="default" r:id="rId8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D63" w:rsidRDefault="00770D63" w:rsidP="00E14846">
      <w:pPr>
        <w:spacing w:after="0" w:line="240" w:lineRule="auto"/>
      </w:pPr>
      <w:r>
        <w:separator/>
      </w:r>
    </w:p>
  </w:endnote>
  <w:endnote w:type="continuationSeparator" w:id="0">
    <w:p w:rsidR="00770D63" w:rsidRDefault="00770D63" w:rsidP="00E1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21823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24A4" w:rsidRDefault="00F824A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73F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24A4" w:rsidRDefault="00F824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D63" w:rsidRDefault="00770D63" w:rsidP="00E14846">
      <w:pPr>
        <w:spacing w:after="0" w:line="240" w:lineRule="auto"/>
      </w:pPr>
      <w:r>
        <w:separator/>
      </w:r>
    </w:p>
  </w:footnote>
  <w:footnote w:type="continuationSeparator" w:id="0">
    <w:p w:rsidR="00770D63" w:rsidRDefault="00770D63" w:rsidP="00E14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15A12"/>
    <w:multiLevelType w:val="hybridMultilevel"/>
    <w:tmpl w:val="F6BC1D0A"/>
    <w:lvl w:ilvl="0" w:tplc="C66C96B4">
      <w:start w:val="1"/>
      <w:numFmt w:val="lowerRoman"/>
      <w:lvlText w:val="%1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E0D0D"/>
    <w:multiLevelType w:val="hybridMultilevel"/>
    <w:tmpl w:val="D7381D96"/>
    <w:lvl w:ilvl="0" w:tplc="45C2A28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A05EF5"/>
    <w:multiLevelType w:val="hybridMultilevel"/>
    <w:tmpl w:val="5E44D63A"/>
    <w:lvl w:ilvl="0" w:tplc="A2E476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FFD5912"/>
    <w:multiLevelType w:val="hybridMultilevel"/>
    <w:tmpl w:val="E87093F0"/>
    <w:lvl w:ilvl="0" w:tplc="205AA3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3677A8"/>
    <w:multiLevelType w:val="hybridMultilevel"/>
    <w:tmpl w:val="E2E4D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71DC7"/>
    <w:multiLevelType w:val="hybridMultilevel"/>
    <w:tmpl w:val="CBA057F2"/>
    <w:lvl w:ilvl="0" w:tplc="F7CE47D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6A"/>
    <w:rsid w:val="000011E6"/>
    <w:rsid w:val="00024B7A"/>
    <w:rsid w:val="00024EEE"/>
    <w:rsid w:val="00040F1E"/>
    <w:rsid w:val="00074CF2"/>
    <w:rsid w:val="000831AC"/>
    <w:rsid w:val="00093E9F"/>
    <w:rsid w:val="000955FE"/>
    <w:rsid w:val="00096ACB"/>
    <w:rsid w:val="000C542C"/>
    <w:rsid w:val="000D5A41"/>
    <w:rsid w:val="000D68DC"/>
    <w:rsid w:val="000E4049"/>
    <w:rsid w:val="001110BC"/>
    <w:rsid w:val="001177EA"/>
    <w:rsid w:val="00122E8E"/>
    <w:rsid w:val="001246F6"/>
    <w:rsid w:val="001429F4"/>
    <w:rsid w:val="001522D1"/>
    <w:rsid w:val="00163EE7"/>
    <w:rsid w:val="001A36A9"/>
    <w:rsid w:val="001A37FA"/>
    <w:rsid w:val="001E311E"/>
    <w:rsid w:val="001F6E4A"/>
    <w:rsid w:val="00210661"/>
    <w:rsid w:val="002116C0"/>
    <w:rsid w:val="00220D3B"/>
    <w:rsid w:val="00221282"/>
    <w:rsid w:val="0023660D"/>
    <w:rsid w:val="0024302C"/>
    <w:rsid w:val="00245701"/>
    <w:rsid w:val="00247C14"/>
    <w:rsid w:val="00252CA3"/>
    <w:rsid w:val="00255B3F"/>
    <w:rsid w:val="00270CF2"/>
    <w:rsid w:val="00275175"/>
    <w:rsid w:val="00285AD2"/>
    <w:rsid w:val="0028707A"/>
    <w:rsid w:val="002B31A8"/>
    <w:rsid w:val="002C7169"/>
    <w:rsid w:val="002D482E"/>
    <w:rsid w:val="002E3C91"/>
    <w:rsid w:val="002F1E56"/>
    <w:rsid w:val="003073FD"/>
    <w:rsid w:val="00316B34"/>
    <w:rsid w:val="00325E1C"/>
    <w:rsid w:val="0032653B"/>
    <w:rsid w:val="003309D5"/>
    <w:rsid w:val="00335869"/>
    <w:rsid w:val="00355409"/>
    <w:rsid w:val="003830E1"/>
    <w:rsid w:val="003A36D0"/>
    <w:rsid w:val="003A538E"/>
    <w:rsid w:val="003B0BBD"/>
    <w:rsid w:val="003B27DF"/>
    <w:rsid w:val="003B5DC8"/>
    <w:rsid w:val="00401171"/>
    <w:rsid w:val="004020C2"/>
    <w:rsid w:val="00423A7A"/>
    <w:rsid w:val="00444D3D"/>
    <w:rsid w:val="004645EA"/>
    <w:rsid w:val="00464A2D"/>
    <w:rsid w:val="0047365C"/>
    <w:rsid w:val="00484DF7"/>
    <w:rsid w:val="004C57A2"/>
    <w:rsid w:val="004E42CE"/>
    <w:rsid w:val="004F1B01"/>
    <w:rsid w:val="00503997"/>
    <w:rsid w:val="00506770"/>
    <w:rsid w:val="00523FF9"/>
    <w:rsid w:val="005259D6"/>
    <w:rsid w:val="00541A0E"/>
    <w:rsid w:val="00544246"/>
    <w:rsid w:val="00544F03"/>
    <w:rsid w:val="005450FC"/>
    <w:rsid w:val="0055179A"/>
    <w:rsid w:val="00561A17"/>
    <w:rsid w:val="005679B5"/>
    <w:rsid w:val="00571EAD"/>
    <w:rsid w:val="005851CA"/>
    <w:rsid w:val="0058541E"/>
    <w:rsid w:val="00590D79"/>
    <w:rsid w:val="005B0731"/>
    <w:rsid w:val="005B086A"/>
    <w:rsid w:val="005B205F"/>
    <w:rsid w:val="005C26A5"/>
    <w:rsid w:val="005D6DFE"/>
    <w:rsid w:val="005F24A8"/>
    <w:rsid w:val="005F4669"/>
    <w:rsid w:val="00604288"/>
    <w:rsid w:val="006330D1"/>
    <w:rsid w:val="00644CD1"/>
    <w:rsid w:val="00646ACC"/>
    <w:rsid w:val="00657538"/>
    <w:rsid w:val="006777E2"/>
    <w:rsid w:val="006B6D39"/>
    <w:rsid w:val="006C0597"/>
    <w:rsid w:val="006D1E8C"/>
    <w:rsid w:val="006E7D9E"/>
    <w:rsid w:val="006F6C84"/>
    <w:rsid w:val="00714ED0"/>
    <w:rsid w:val="00720C03"/>
    <w:rsid w:val="00720FFE"/>
    <w:rsid w:val="00722B3F"/>
    <w:rsid w:val="007333A5"/>
    <w:rsid w:val="007337B8"/>
    <w:rsid w:val="00750A57"/>
    <w:rsid w:val="0075233F"/>
    <w:rsid w:val="00760C28"/>
    <w:rsid w:val="00764391"/>
    <w:rsid w:val="00770872"/>
    <w:rsid w:val="00770D63"/>
    <w:rsid w:val="0077284D"/>
    <w:rsid w:val="0079332E"/>
    <w:rsid w:val="0079696A"/>
    <w:rsid w:val="007A21CD"/>
    <w:rsid w:val="007B1131"/>
    <w:rsid w:val="007B3A93"/>
    <w:rsid w:val="007E6807"/>
    <w:rsid w:val="007E74A4"/>
    <w:rsid w:val="007F486E"/>
    <w:rsid w:val="00802424"/>
    <w:rsid w:val="00812434"/>
    <w:rsid w:val="00815578"/>
    <w:rsid w:val="008159E9"/>
    <w:rsid w:val="00817AA9"/>
    <w:rsid w:val="0083655E"/>
    <w:rsid w:val="008427AC"/>
    <w:rsid w:val="00851ACB"/>
    <w:rsid w:val="00860232"/>
    <w:rsid w:val="00863223"/>
    <w:rsid w:val="00865674"/>
    <w:rsid w:val="008735C8"/>
    <w:rsid w:val="00887253"/>
    <w:rsid w:val="00893CC5"/>
    <w:rsid w:val="008968EE"/>
    <w:rsid w:val="008B7762"/>
    <w:rsid w:val="008C2048"/>
    <w:rsid w:val="008D73BA"/>
    <w:rsid w:val="008E0B91"/>
    <w:rsid w:val="008E31DE"/>
    <w:rsid w:val="00934748"/>
    <w:rsid w:val="00984785"/>
    <w:rsid w:val="00990815"/>
    <w:rsid w:val="00992B75"/>
    <w:rsid w:val="009A5D15"/>
    <w:rsid w:val="009A7C03"/>
    <w:rsid w:val="009B08F6"/>
    <w:rsid w:val="009B640A"/>
    <w:rsid w:val="009C55F6"/>
    <w:rsid w:val="009D778B"/>
    <w:rsid w:val="009E4DB1"/>
    <w:rsid w:val="009F2A11"/>
    <w:rsid w:val="009F3213"/>
    <w:rsid w:val="00A17E6F"/>
    <w:rsid w:val="00A21F38"/>
    <w:rsid w:val="00A23D8A"/>
    <w:rsid w:val="00A36393"/>
    <w:rsid w:val="00A43D6B"/>
    <w:rsid w:val="00A5070A"/>
    <w:rsid w:val="00A54FA9"/>
    <w:rsid w:val="00A57D64"/>
    <w:rsid w:val="00A66F56"/>
    <w:rsid w:val="00A725DE"/>
    <w:rsid w:val="00A72755"/>
    <w:rsid w:val="00A833B4"/>
    <w:rsid w:val="00A8742A"/>
    <w:rsid w:val="00A93628"/>
    <w:rsid w:val="00AC1B9E"/>
    <w:rsid w:val="00AD58CE"/>
    <w:rsid w:val="00AD5BBC"/>
    <w:rsid w:val="00AE58CE"/>
    <w:rsid w:val="00B0065C"/>
    <w:rsid w:val="00B1355C"/>
    <w:rsid w:val="00B22D8E"/>
    <w:rsid w:val="00B31D10"/>
    <w:rsid w:val="00B3307E"/>
    <w:rsid w:val="00B40DF6"/>
    <w:rsid w:val="00B874FD"/>
    <w:rsid w:val="00BA57CF"/>
    <w:rsid w:val="00BB03B1"/>
    <w:rsid w:val="00BD79BD"/>
    <w:rsid w:val="00BE1299"/>
    <w:rsid w:val="00BF1BFD"/>
    <w:rsid w:val="00BF2102"/>
    <w:rsid w:val="00C06D58"/>
    <w:rsid w:val="00C06F60"/>
    <w:rsid w:val="00C06F96"/>
    <w:rsid w:val="00C21F95"/>
    <w:rsid w:val="00C3575A"/>
    <w:rsid w:val="00C52997"/>
    <w:rsid w:val="00C53627"/>
    <w:rsid w:val="00C749F0"/>
    <w:rsid w:val="00C81B9A"/>
    <w:rsid w:val="00C91EF9"/>
    <w:rsid w:val="00CA63C4"/>
    <w:rsid w:val="00CC54B9"/>
    <w:rsid w:val="00CD0E6D"/>
    <w:rsid w:val="00CD1A45"/>
    <w:rsid w:val="00CE1AD2"/>
    <w:rsid w:val="00CE3D3B"/>
    <w:rsid w:val="00CF73D8"/>
    <w:rsid w:val="00D06B2B"/>
    <w:rsid w:val="00D103B7"/>
    <w:rsid w:val="00D15E44"/>
    <w:rsid w:val="00D35F00"/>
    <w:rsid w:val="00D41B08"/>
    <w:rsid w:val="00D47450"/>
    <w:rsid w:val="00D60770"/>
    <w:rsid w:val="00D60F8A"/>
    <w:rsid w:val="00D70530"/>
    <w:rsid w:val="00D81F8D"/>
    <w:rsid w:val="00DB3D2C"/>
    <w:rsid w:val="00DB41DC"/>
    <w:rsid w:val="00DF0C87"/>
    <w:rsid w:val="00DF595C"/>
    <w:rsid w:val="00E051CF"/>
    <w:rsid w:val="00E10F3B"/>
    <w:rsid w:val="00E14846"/>
    <w:rsid w:val="00E23911"/>
    <w:rsid w:val="00E402FC"/>
    <w:rsid w:val="00E438AB"/>
    <w:rsid w:val="00E44B98"/>
    <w:rsid w:val="00E7039C"/>
    <w:rsid w:val="00E77FC8"/>
    <w:rsid w:val="00E85259"/>
    <w:rsid w:val="00EB07F3"/>
    <w:rsid w:val="00EB2A32"/>
    <w:rsid w:val="00EB62B7"/>
    <w:rsid w:val="00ED4C9C"/>
    <w:rsid w:val="00ED5A80"/>
    <w:rsid w:val="00ED6486"/>
    <w:rsid w:val="00ED74EE"/>
    <w:rsid w:val="00F02E94"/>
    <w:rsid w:val="00F20448"/>
    <w:rsid w:val="00F2190F"/>
    <w:rsid w:val="00F23421"/>
    <w:rsid w:val="00F23F4C"/>
    <w:rsid w:val="00F3370D"/>
    <w:rsid w:val="00F417AC"/>
    <w:rsid w:val="00F45D11"/>
    <w:rsid w:val="00F66226"/>
    <w:rsid w:val="00F70726"/>
    <w:rsid w:val="00F778A6"/>
    <w:rsid w:val="00F824A4"/>
    <w:rsid w:val="00F862EB"/>
    <w:rsid w:val="00FC1C66"/>
    <w:rsid w:val="00FC1E20"/>
    <w:rsid w:val="00FC2689"/>
    <w:rsid w:val="00FC39EF"/>
    <w:rsid w:val="00FD3605"/>
    <w:rsid w:val="00FE1039"/>
    <w:rsid w:val="00FE2591"/>
    <w:rsid w:val="00FE57FB"/>
    <w:rsid w:val="00FF23FC"/>
    <w:rsid w:val="00FF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FD5B7"/>
  <w15:chartTrackingRefBased/>
  <w15:docId w15:val="{EF3B633B-AE4C-447D-9584-99CC4203A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644C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86A"/>
    <w:pPr>
      <w:ind w:left="720"/>
      <w:contextualSpacing/>
    </w:pPr>
  </w:style>
  <w:style w:type="table" w:styleId="TableGrid">
    <w:name w:val="Table Grid"/>
    <w:basedOn w:val="TableNormal"/>
    <w:uiPriority w:val="59"/>
    <w:rsid w:val="00BD7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06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FE57FB"/>
    <w:rPr>
      <w:color w:val="808080"/>
    </w:rPr>
  </w:style>
  <w:style w:type="paragraph" w:styleId="BodyTextIndent">
    <w:name w:val="Body Text Indent"/>
    <w:basedOn w:val="Normal"/>
    <w:link w:val="BodyTextIndentChar"/>
    <w:semiHidden/>
    <w:unhideWhenUsed/>
    <w:rsid w:val="00252CA3"/>
    <w:pPr>
      <w:spacing w:after="0" w:line="240" w:lineRule="auto"/>
      <w:ind w:left="720"/>
    </w:pPr>
    <w:rPr>
      <w:rFonts w:ascii="Garamond" w:eastAsia="Times New Roman" w:hAnsi="Garamond" w:cs="Times New Roman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252CA3"/>
    <w:rPr>
      <w:rFonts w:ascii="Garamond" w:eastAsia="Times New Roman" w:hAnsi="Garamond"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0D5A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5A41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E14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84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14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846"/>
    <w:rPr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644CD1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53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4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0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B25C4-85D8-4FB2-A49E-B6A95C70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2024-06-12T13:35:00Z</dcterms:created>
  <dcterms:modified xsi:type="dcterms:W3CDTF">2024-06-12T13:37:00Z</dcterms:modified>
</cp:coreProperties>
</file>