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F959A8" w:rsidRDefault="00380407" w:rsidP="0056737F">
      <w:pPr>
        <w:spacing w:after="0" w:line="360" w:lineRule="auto"/>
        <w:jc w:val="center"/>
        <w:rPr>
          <w:rFonts w:ascii="Arial" w:hAnsi="Arial" w:cs="Arial"/>
          <w:b/>
          <w:bCs/>
          <w:color w:val="000000" w:themeColor="text1"/>
          <w:sz w:val="24"/>
          <w:szCs w:val="24"/>
        </w:rPr>
      </w:pPr>
      <w:r w:rsidRPr="00F959A8">
        <w:rPr>
          <w:rFonts w:ascii="Arial" w:hAnsi="Arial" w:cs="Arial"/>
          <w:b/>
          <w:bCs/>
          <w:color w:val="000000" w:themeColor="text1"/>
          <w:sz w:val="24"/>
          <w:szCs w:val="24"/>
        </w:rPr>
        <w:t>Computer Graphics and Design</w:t>
      </w:r>
    </w:p>
    <w:p w14:paraId="1DB8EC3F" w14:textId="7CFE57A5" w:rsidR="00380407" w:rsidRPr="00F959A8" w:rsidRDefault="00380407" w:rsidP="0056737F">
      <w:pPr>
        <w:spacing w:after="0" w:line="360" w:lineRule="auto"/>
        <w:jc w:val="center"/>
        <w:rPr>
          <w:rFonts w:ascii="Arial" w:hAnsi="Arial" w:cs="Arial"/>
          <w:b/>
          <w:bCs/>
          <w:color w:val="000000" w:themeColor="text1"/>
          <w:sz w:val="24"/>
          <w:szCs w:val="24"/>
        </w:rPr>
      </w:pPr>
      <w:r w:rsidRPr="00F959A8">
        <w:rPr>
          <w:rFonts w:ascii="Arial" w:hAnsi="Arial" w:cs="Arial"/>
          <w:b/>
          <w:bCs/>
          <w:color w:val="000000" w:themeColor="text1"/>
          <w:sz w:val="24"/>
          <w:szCs w:val="24"/>
        </w:rPr>
        <w:t xml:space="preserve">Lecture </w:t>
      </w:r>
      <w:r w:rsidR="005A4C68" w:rsidRPr="00F959A8">
        <w:rPr>
          <w:rFonts w:ascii="Arial" w:hAnsi="Arial" w:cs="Arial"/>
          <w:b/>
          <w:bCs/>
          <w:color w:val="000000" w:themeColor="text1"/>
          <w:sz w:val="24"/>
          <w:szCs w:val="24"/>
        </w:rPr>
        <w:t>9</w:t>
      </w:r>
    </w:p>
    <w:p w14:paraId="30EB96A7" w14:textId="77777777" w:rsidR="005A4C68" w:rsidRPr="00F959A8" w:rsidRDefault="005A4C68" w:rsidP="0056737F">
      <w:pPr>
        <w:spacing w:after="0" w:line="360" w:lineRule="auto"/>
        <w:jc w:val="center"/>
        <w:rPr>
          <w:rFonts w:ascii="Arial" w:hAnsi="Arial" w:cs="Arial"/>
          <w:b/>
          <w:bCs/>
          <w:color w:val="000000" w:themeColor="text1"/>
          <w:sz w:val="24"/>
          <w:szCs w:val="24"/>
        </w:rPr>
      </w:pPr>
      <w:r w:rsidRPr="00F959A8">
        <w:rPr>
          <w:rFonts w:ascii="Arial" w:hAnsi="Arial" w:cs="Arial"/>
          <w:b/>
          <w:bCs/>
          <w:color w:val="000000" w:themeColor="text1"/>
          <w:sz w:val="24"/>
          <w:szCs w:val="24"/>
        </w:rPr>
        <w:t>Branding and Identity</w:t>
      </w:r>
    </w:p>
    <w:p w14:paraId="2E5DC544" w14:textId="7AF8AC01" w:rsidR="003609EA" w:rsidRPr="00F959A8" w:rsidRDefault="00380407" w:rsidP="0056737F">
      <w:pPr>
        <w:spacing w:after="0" w:line="360" w:lineRule="auto"/>
        <w:jc w:val="center"/>
        <w:rPr>
          <w:rFonts w:ascii="Arial" w:hAnsi="Arial" w:cs="Arial"/>
          <w:b/>
          <w:bCs/>
          <w:color w:val="000000" w:themeColor="text1"/>
          <w:sz w:val="24"/>
          <w:szCs w:val="24"/>
        </w:rPr>
      </w:pPr>
      <w:r w:rsidRPr="00F959A8">
        <w:rPr>
          <w:rFonts w:ascii="Arial" w:hAnsi="Arial" w:cs="Arial"/>
          <w:b/>
          <w:bCs/>
          <w:color w:val="000000" w:themeColor="text1"/>
          <w:sz w:val="24"/>
          <w:szCs w:val="24"/>
        </w:rPr>
        <w:t>Lecturer: Baya, Trevor.</w:t>
      </w:r>
    </w:p>
    <w:p w14:paraId="5E658B0E" w14:textId="77777777" w:rsidR="003609EA" w:rsidRPr="00F959A8" w:rsidRDefault="003609EA" w:rsidP="0056737F">
      <w:pPr>
        <w:spacing w:after="0" w:line="360" w:lineRule="auto"/>
        <w:rPr>
          <w:rFonts w:ascii="Arial" w:hAnsi="Arial" w:cs="Arial"/>
          <w:b/>
          <w:bCs/>
          <w:color w:val="000000" w:themeColor="text1"/>
          <w:sz w:val="24"/>
          <w:szCs w:val="24"/>
        </w:rPr>
      </w:pPr>
      <w:r w:rsidRPr="00F959A8">
        <w:rPr>
          <w:rFonts w:ascii="Arial" w:hAnsi="Arial" w:cs="Arial"/>
          <w:b/>
          <w:bCs/>
          <w:noProof/>
          <w:color w:val="000000" w:themeColor="text1"/>
          <w:sz w:val="24"/>
          <w:szCs w:val="24"/>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06A668E0" w14:textId="1D3C442B" w:rsidR="00961E39" w:rsidRPr="00F959A8" w:rsidRDefault="00961E39" w:rsidP="0056737F">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Lecture learning outcomes</w:t>
      </w:r>
    </w:p>
    <w:p w14:paraId="195CFCC7" w14:textId="361455C6"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Define Branding and Brand Identity</w:t>
      </w:r>
      <w:r w:rsidRPr="00F959A8">
        <w:rPr>
          <w:rFonts w:ascii="Arial" w:hAnsi="Arial" w:cs="Arial"/>
          <w:color w:val="000000" w:themeColor="text1"/>
          <w:sz w:val="24"/>
          <w:szCs w:val="24"/>
        </w:rPr>
        <w:t>: Explain the concept of branding and its role in establishing a product or organization’s distinct identity in the market. Identify the elements that contribute to brand identity, including visual and emotional components.</w:t>
      </w:r>
    </w:p>
    <w:p w14:paraId="1F5A16A4" w14:textId="7E8F980C"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Describe Brand Guidelines for Digital Media</w:t>
      </w:r>
      <w:r w:rsidRPr="00F959A8">
        <w:rPr>
          <w:rFonts w:ascii="Arial" w:hAnsi="Arial" w:cs="Arial"/>
          <w:color w:val="000000" w:themeColor="text1"/>
          <w:sz w:val="24"/>
          <w:szCs w:val="24"/>
        </w:rPr>
        <w:t>: Outline the significance of brand guidelines for digital use and detail the essential components (e.g., color specifications, typography, logo usage, and accessibility standards) necessary for cohesive digital brand representation.</w:t>
      </w:r>
    </w:p>
    <w:p w14:paraId="5E235BD5" w14:textId="0589646C"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Analyze Key Branding Elements</w:t>
      </w:r>
      <w:r w:rsidRPr="00F959A8">
        <w:rPr>
          <w:rFonts w:ascii="Arial" w:hAnsi="Arial" w:cs="Arial"/>
          <w:color w:val="000000" w:themeColor="text1"/>
          <w:sz w:val="24"/>
          <w:szCs w:val="24"/>
        </w:rPr>
        <w:t>: Discuss the critical components of branding, such as logo design, color palette, typography, and taglines, and explain their role in shaping a brand’s identity and consumer perception.</w:t>
      </w:r>
    </w:p>
    <w:p w14:paraId="0D86D472" w14:textId="05984947"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Apply Principles of Effective Logo Design</w:t>
      </w:r>
      <w:r w:rsidRPr="00F959A8">
        <w:rPr>
          <w:rFonts w:ascii="Arial" w:hAnsi="Arial" w:cs="Arial"/>
          <w:color w:val="000000" w:themeColor="text1"/>
          <w:sz w:val="24"/>
          <w:szCs w:val="24"/>
        </w:rPr>
        <w:t>: Demonstrate understanding of logo design principles—simplicity, versatility, relevance, and timelessness—and assess how these principles contribute to a logo’s impact and recognizability across platforms.</w:t>
      </w:r>
    </w:p>
    <w:p w14:paraId="0890D9A2" w14:textId="5DB01C87"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Evaluate Color Consistency and Accessibility in Branding</w:t>
      </w:r>
      <w:r w:rsidRPr="00F959A8">
        <w:rPr>
          <w:rFonts w:ascii="Arial" w:hAnsi="Arial" w:cs="Arial"/>
          <w:color w:val="000000" w:themeColor="text1"/>
          <w:sz w:val="24"/>
          <w:szCs w:val="24"/>
        </w:rPr>
        <w:t>: Identify the importance of color consistency and accessibility standards in digital branding, including the use of digital color formats (RGB, HEX) and contrast requirements for inclusivity.</w:t>
      </w:r>
    </w:p>
    <w:p w14:paraId="37F9C284" w14:textId="7BDF13F0"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Explain the Steps in Creating a Brand Identity</w:t>
      </w:r>
      <w:r w:rsidRPr="00F959A8">
        <w:rPr>
          <w:rFonts w:ascii="Arial" w:hAnsi="Arial" w:cs="Arial"/>
          <w:color w:val="000000" w:themeColor="text1"/>
          <w:sz w:val="24"/>
          <w:szCs w:val="24"/>
        </w:rPr>
        <w:t>: Outline the process of developing a brand identity, from researching the target audience to designing visual elements and creating brand guidelines.</w:t>
      </w:r>
    </w:p>
    <w:p w14:paraId="03A8114E" w14:textId="3A45A0A8" w:rsidR="00FB207D" w:rsidRPr="00F959A8" w:rsidRDefault="00FB207D">
      <w:pPr>
        <w:pStyle w:val="ListParagraph"/>
        <w:numPr>
          <w:ilvl w:val="0"/>
          <w:numId w:val="4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Understand the Importance of Brand Identity for Business Success</w:t>
      </w:r>
      <w:r w:rsidRPr="00F959A8">
        <w:rPr>
          <w:rFonts w:ascii="Arial" w:hAnsi="Arial" w:cs="Arial"/>
          <w:color w:val="000000" w:themeColor="text1"/>
          <w:sz w:val="24"/>
          <w:szCs w:val="24"/>
        </w:rPr>
        <w:t>: Analyze how a strong brand identity fosters customer recognition, trust, loyalty, and differentiation in a competitive market.</w:t>
      </w:r>
    </w:p>
    <w:p w14:paraId="1C0B417C" w14:textId="77777777" w:rsidR="00FB207D" w:rsidRPr="00F959A8" w:rsidRDefault="00FB207D" w:rsidP="0056737F">
      <w:pPr>
        <w:spacing w:after="0" w:line="360" w:lineRule="auto"/>
        <w:rPr>
          <w:rFonts w:ascii="Arial" w:hAnsi="Arial" w:cs="Arial"/>
          <w:color w:val="000000" w:themeColor="text1"/>
          <w:sz w:val="24"/>
          <w:szCs w:val="24"/>
          <w:lang w:val="en-GB"/>
        </w:rPr>
      </w:pPr>
    </w:p>
    <w:p w14:paraId="0B746FEA" w14:textId="6FFD30C8" w:rsidR="00EB65FC" w:rsidRPr="00F959A8" w:rsidRDefault="00127603" w:rsidP="0056737F">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Definition of branding</w:t>
      </w:r>
    </w:p>
    <w:p w14:paraId="7ED72E42"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Branding</w:t>
      </w:r>
      <w:r w:rsidRPr="00F959A8">
        <w:rPr>
          <w:rFonts w:ascii="Arial" w:hAnsi="Arial" w:cs="Arial"/>
          <w:color w:val="000000" w:themeColor="text1"/>
          <w:sz w:val="24"/>
          <w:szCs w:val="24"/>
          <w:lang w:val="en-GB"/>
        </w:rPr>
        <w:t xml:space="preserve"> is the process of creating a distinct identity for a product, service, or organization. It involves developing and maintaining a set of features, such as a logo, name, design, messaging, and values, that distinguish a brand in the marketplace and make it recognizable to consumers.</w:t>
      </w:r>
    </w:p>
    <w:p w14:paraId="20168431"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Branding goes beyond just visuals—it also includes the emotional and psychological associations that people have with the brand. It shapes the way people perceive the brand, influences their purchasing decisions, and fosters customer loyalty.</w:t>
      </w:r>
    </w:p>
    <w:p w14:paraId="1AD9FE61"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In summary, branding:</w:t>
      </w:r>
    </w:p>
    <w:p w14:paraId="38009A04" w14:textId="77777777" w:rsidR="00127603" w:rsidRPr="00F959A8" w:rsidRDefault="00127603">
      <w:pPr>
        <w:numPr>
          <w:ilvl w:val="0"/>
          <w:numId w:val="1"/>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Builds recognition and trust.</w:t>
      </w:r>
    </w:p>
    <w:p w14:paraId="0A216FF0" w14:textId="77777777" w:rsidR="00127603" w:rsidRPr="00F959A8" w:rsidRDefault="00127603">
      <w:pPr>
        <w:numPr>
          <w:ilvl w:val="0"/>
          <w:numId w:val="1"/>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Defines how a company or product is perceived.</w:t>
      </w:r>
    </w:p>
    <w:p w14:paraId="3FCFED8E" w14:textId="77777777" w:rsidR="00127603" w:rsidRPr="00F959A8" w:rsidRDefault="00127603">
      <w:pPr>
        <w:numPr>
          <w:ilvl w:val="0"/>
          <w:numId w:val="1"/>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Helps create a unique position in the market.</w:t>
      </w:r>
    </w:p>
    <w:p w14:paraId="64566AC7" w14:textId="77777777" w:rsidR="00F94E59" w:rsidRPr="00F959A8" w:rsidRDefault="00F94E59" w:rsidP="00F94E59">
      <w:pPr>
        <w:spacing w:after="0" w:line="360" w:lineRule="auto"/>
        <w:ind w:left="720"/>
        <w:rPr>
          <w:rFonts w:ascii="Arial" w:hAnsi="Arial" w:cs="Arial"/>
          <w:color w:val="000000" w:themeColor="text1"/>
          <w:sz w:val="24"/>
          <w:szCs w:val="24"/>
          <w:lang w:val="en-GB"/>
        </w:rPr>
      </w:pPr>
    </w:p>
    <w:p w14:paraId="0E3EA349" w14:textId="0DC17949" w:rsidR="00127603" w:rsidRPr="00F959A8" w:rsidRDefault="00127603" w:rsidP="00127603">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Definition of identity</w:t>
      </w:r>
    </w:p>
    <w:p w14:paraId="26222C62"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Identity</w:t>
      </w:r>
      <w:r w:rsidRPr="00F959A8">
        <w:rPr>
          <w:rFonts w:ascii="Arial" w:hAnsi="Arial" w:cs="Arial"/>
          <w:color w:val="000000" w:themeColor="text1"/>
          <w:sz w:val="24"/>
          <w:szCs w:val="24"/>
          <w:lang w:val="en-GB"/>
        </w:rPr>
        <w:t xml:space="preserve"> in the context of branding refers to the visual and emotional elements that represent a brand. It encompasses the tangible components that people can see, such as the logo, typography, </w:t>
      </w:r>
      <w:proofErr w:type="spellStart"/>
      <w:r w:rsidRPr="00F959A8">
        <w:rPr>
          <w:rFonts w:ascii="Arial" w:hAnsi="Arial" w:cs="Arial"/>
          <w:color w:val="000000" w:themeColor="text1"/>
          <w:sz w:val="24"/>
          <w:szCs w:val="24"/>
          <w:lang w:val="en-GB"/>
        </w:rPr>
        <w:t>color</w:t>
      </w:r>
      <w:proofErr w:type="spellEnd"/>
      <w:r w:rsidRPr="00F959A8">
        <w:rPr>
          <w:rFonts w:ascii="Arial" w:hAnsi="Arial" w:cs="Arial"/>
          <w:color w:val="000000" w:themeColor="text1"/>
          <w:sz w:val="24"/>
          <w:szCs w:val="24"/>
          <w:lang w:val="en-GB"/>
        </w:rPr>
        <w:t xml:space="preserve"> palette, and overall design style, as well as the intangible aspects, like the brand's tone of voice, personality, and values.</w:t>
      </w:r>
    </w:p>
    <w:p w14:paraId="080D6E97"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Brand identity is essentially how a brand presents itself to the world. It's the way a company wants to be perceived by its audience. A strong brand identity helps create a clear and consistent image that resonates with consumers and differentiates the brand from its competitors.</w:t>
      </w:r>
    </w:p>
    <w:p w14:paraId="0658592C" w14:textId="77777777" w:rsidR="00127603" w:rsidRPr="00F959A8" w:rsidRDefault="00127603" w:rsidP="00127603">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In short, identity:</w:t>
      </w:r>
    </w:p>
    <w:p w14:paraId="066196F3" w14:textId="77777777" w:rsidR="00127603" w:rsidRPr="00F959A8" w:rsidRDefault="00127603">
      <w:pPr>
        <w:numPr>
          <w:ilvl w:val="0"/>
          <w:numId w:val="2"/>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Defines the visual and communicative representation of a brand.</w:t>
      </w:r>
    </w:p>
    <w:p w14:paraId="68E890F6" w14:textId="77777777" w:rsidR="00127603" w:rsidRPr="00F959A8" w:rsidRDefault="00127603">
      <w:pPr>
        <w:numPr>
          <w:ilvl w:val="0"/>
          <w:numId w:val="2"/>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Shapes how customers perceive the brand.</w:t>
      </w:r>
    </w:p>
    <w:p w14:paraId="3D0E1F69" w14:textId="77777777" w:rsidR="00127603" w:rsidRPr="00F959A8" w:rsidRDefault="00127603">
      <w:pPr>
        <w:numPr>
          <w:ilvl w:val="0"/>
          <w:numId w:val="2"/>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Reinforces the brand's message and values.</w:t>
      </w:r>
    </w:p>
    <w:p w14:paraId="2DAB2F31"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Brand Guidelines for Digital Use</w:t>
      </w:r>
    </w:p>
    <w:p w14:paraId="1B3E2612" w14:textId="77777777" w:rsidR="000E163E" w:rsidRPr="00F959A8" w:rsidRDefault="000E163E" w:rsidP="000E163E">
      <w:pPr>
        <w:spacing w:after="0" w:line="360" w:lineRule="auto"/>
        <w:rPr>
          <w:rFonts w:ascii="Arial" w:hAnsi="Arial" w:cs="Arial"/>
          <w:color w:val="000000" w:themeColor="text1"/>
          <w:sz w:val="24"/>
          <w:szCs w:val="24"/>
        </w:rPr>
      </w:pPr>
      <w:r w:rsidRPr="00F959A8">
        <w:rPr>
          <w:rFonts w:ascii="Arial" w:hAnsi="Arial" w:cs="Arial"/>
          <w:color w:val="000000" w:themeColor="text1"/>
          <w:sz w:val="24"/>
          <w:szCs w:val="24"/>
        </w:rPr>
        <w:t xml:space="preserve">Brand guidelines for digital use are a set of rules and standards that ensure consistent representation of a brand’s visual and verbal identity across all digital platforms. These guidelines define how brand elements should appear on websites, social media, mobile </w:t>
      </w:r>
      <w:r w:rsidRPr="00F959A8">
        <w:rPr>
          <w:rFonts w:ascii="Arial" w:hAnsi="Arial" w:cs="Arial"/>
          <w:color w:val="000000" w:themeColor="text1"/>
          <w:sz w:val="24"/>
          <w:szCs w:val="24"/>
        </w:rPr>
        <w:lastRenderedPageBreak/>
        <w:t>apps, email newsletters, and other digital touchpoints. They are essential for maintaining a cohesive and recognizable brand identity in the fast-evolving digital landscape.</w:t>
      </w:r>
    </w:p>
    <w:p w14:paraId="3A474E04" w14:textId="77777777" w:rsidR="000E163E" w:rsidRPr="00F959A8" w:rsidRDefault="000E163E" w:rsidP="000E163E">
      <w:pPr>
        <w:spacing w:after="0" w:line="360" w:lineRule="auto"/>
        <w:rPr>
          <w:rFonts w:ascii="Arial" w:hAnsi="Arial" w:cs="Arial"/>
          <w:color w:val="000000" w:themeColor="text1"/>
          <w:sz w:val="24"/>
          <w:szCs w:val="24"/>
        </w:rPr>
      </w:pPr>
      <w:r w:rsidRPr="00F959A8">
        <w:rPr>
          <w:rFonts w:ascii="Arial" w:hAnsi="Arial" w:cs="Arial"/>
          <w:color w:val="000000" w:themeColor="text1"/>
          <w:sz w:val="24"/>
          <w:szCs w:val="24"/>
        </w:rPr>
        <w:t>Here’s an in-depth look at key components in digital brand guidelines:</w:t>
      </w:r>
    </w:p>
    <w:p w14:paraId="5C88C23F"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A. Color Specifications for Digital Media</w:t>
      </w:r>
    </w:p>
    <w:p w14:paraId="0590E014" w14:textId="77777777" w:rsidR="000E163E" w:rsidRPr="00F959A8" w:rsidRDefault="000E163E">
      <w:pPr>
        <w:numPr>
          <w:ilvl w:val="0"/>
          <w:numId w:val="2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Color Formats</w:t>
      </w:r>
      <w:r w:rsidRPr="00F959A8">
        <w:rPr>
          <w:rFonts w:ascii="Arial" w:hAnsi="Arial" w:cs="Arial"/>
          <w:color w:val="000000" w:themeColor="text1"/>
          <w:sz w:val="24"/>
          <w:szCs w:val="24"/>
        </w:rPr>
        <w:t>: Define colors in HEX and RGB formats specifically for screens, as these are standard for digital media. CMYK values are more relevant for print and can cause inconsistencies if used digitally.</w:t>
      </w:r>
    </w:p>
    <w:p w14:paraId="21F1160A" w14:textId="77777777" w:rsidR="000E163E" w:rsidRPr="00F959A8" w:rsidRDefault="000E163E">
      <w:pPr>
        <w:numPr>
          <w:ilvl w:val="0"/>
          <w:numId w:val="2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Contrast Requirements</w:t>
      </w:r>
      <w:r w:rsidRPr="00F959A8">
        <w:rPr>
          <w:rFonts w:ascii="Arial" w:hAnsi="Arial" w:cs="Arial"/>
          <w:color w:val="000000" w:themeColor="text1"/>
          <w:sz w:val="24"/>
          <w:szCs w:val="24"/>
        </w:rPr>
        <w:t>: Digital brand guidelines should include contrast ratios for readability and accessibility, particularly for text against backgrounds. This is critical for compliance with web accessibility standards (e.g., WCAG).</w:t>
      </w:r>
    </w:p>
    <w:p w14:paraId="38E74F01" w14:textId="77777777" w:rsidR="000E163E" w:rsidRPr="00F959A8" w:rsidRDefault="000E163E">
      <w:pPr>
        <w:numPr>
          <w:ilvl w:val="0"/>
          <w:numId w:val="2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Color Usage</w:t>
      </w:r>
      <w:r w:rsidRPr="00F959A8">
        <w:rPr>
          <w:rFonts w:ascii="Arial" w:hAnsi="Arial" w:cs="Arial"/>
          <w:color w:val="000000" w:themeColor="text1"/>
          <w:sz w:val="24"/>
          <w:szCs w:val="24"/>
        </w:rPr>
        <w:t>: Specify primary, secondary, and accent colors along with guidelines on where each should be used. For example, primary colors might be reserved for logos, secondary colors for backgrounds, and accent colors for buttons and call-to-action elements.</w:t>
      </w:r>
    </w:p>
    <w:p w14:paraId="1CCEBD3F"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B. Typography and Fonts</w:t>
      </w:r>
    </w:p>
    <w:p w14:paraId="423ED23C" w14:textId="77777777" w:rsidR="000E163E" w:rsidRPr="00F959A8" w:rsidRDefault="000E163E">
      <w:pPr>
        <w:numPr>
          <w:ilvl w:val="0"/>
          <w:numId w:val="2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Web-Safe and Accessible Fonts</w:t>
      </w:r>
      <w:r w:rsidRPr="00F959A8">
        <w:rPr>
          <w:rFonts w:ascii="Arial" w:hAnsi="Arial" w:cs="Arial"/>
          <w:color w:val="000000" w:themeColor="text1"/>
          <w:sz w:val="24"/>
          <w:szCs w:val="24"/>
        </w:rPr>
        <w:t>: Digital brand guidelines should include recommended web-safe fonts or instructions for custom font usage. If custom fonts are used, ensure fallback options are available for optimal readability across different devices.</w:t>
      </w:r>
    </w:p>
    <w:p w14:paraId="7F14120C" w14:textId="77777777" w:rsidR="000E163E" w:rsidRPr="00F959A8" w:rsidRDefault="000E163E">
      <w:pPr>
        <w:numPr>
          <w:ilvl w:val="0"/>
          <w:numId w:val="2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Font Sizes and Hierarchy</w:t>
      </w:r>
      <w:r w:rsidRPr="00F959A8">
        <w:rPr>
          <w:rFonts w:ascii="Arial" w:hAnsi="Arial" w:cs="Arial"/>
          <w:color w:val="000000" w:themeColor="text1"/>
          <w:sz w:val="24"/>
          <w:szCs w:val="24"/>
        </w:rPr>
        <w:t>: Define font sizes, weights, and hierarchy for different text types (e.g., headings, subheadings, body text) to create a consistent reading experience across all digital content.</w:t>
      </w:r>
    </w:p>
    <w:p w14:paraId="400556C9" w14:textId="77777777" w:rsidR="000E163E" w:rsidRPr="00F959A8" w:rsidRDefault="000E163E">
      <w:pPr>
        <w:numPr>
          <w:ilvl w:val="0"/>
          <w:numId w:val="2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Line Spacing and Alignment</w:t>
      </w:r>
      <w:r w:rsidRPr="00F959A8">
        <w:rPr>
          <w:rFonts w:ascii="Arial" w:hAnsi="Arial" w:cs="Arial"/>
          <w:color w:val="000000" w:themeColor="text1"/>
          <w:sz w:val="24"/>
          <w:szCs w:val="24"/>
        </w:rPr>
        <w:t>: Set standards for line spacing, kerning, and alignment, as these aspects impact readability, especially on small screens.</w:t>
      </w:r>
    </w:p>
    <w:p w14:paraId="27DF43BF"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C. Logo Usage in Digital Contexts</w:t>
      </w:r>
    </w:p>
    <w:p w14:paraId="3B36D15A" w14:textId="77777777" w:rsidR="000E163E" w:rsidRPr="00F959A8" w:rsidRDefault="000E163E">
      <w:pPr>
        <w:numPr>
          <w:ilvl w:val="0"/>
          <w:numId w:val="2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Responsive Logos</w:t>
      </w:r>
      <w:r w:rsidRPr="00F959A8">
        <w:rPr>
          <w:rFonts w:ascii="Arial" w:hAnsi="Arial" w:cs="Arial"/>
          <w:color w:val="000000" w:themeColor="text1"/>
          <w:sz w:val="24"/>
          <w:szCs w:val="24"/>
        </w:rPr>
        <w:t>: Develop multiple versions of the logo for different screen sizes (e.g., full logo for desktop, icon-only for mobile) to maintain clarity and recognition.</w:t>
      </w:r>
    </w:p>
    <w:p w14:paraId="410A30CD" w14:textId="77777777" w:rsidR="000E163E" w:rsidRPr="00F959A8" w:rsidRDefault="000E163E">
      <w:pPr>
        <w:numPr>
          <w:ilvl w:val="0"/>
          <w:numId w:val="2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lastRenderedPageBreak/>
        <w:t>Clear Space and Placement</w:t>
      </w:r>
      <w:r w:rsidRPr="00F959A8">
        <w:rPr>
          <w:rFonts w:ascii="Arial" w:hAnsi="Arial" w:cs="Arial"/>
          <w:color w:val="000000" w:themeColor="text1"/>
          <w:sz w:val="24"/>
          <w:szCs w:val="24"/>
        </w:rPr>
        <w:t>: Define minimum clear space around the logo to avoid crowding and guidelines for logo placement on webpages, social media banners, and other digital assets.</w:t>
      </w:r>
    </w:p>
    <w:p w14:paraId="3EFF10C6" w14:textId="77777777" w:rsidR="000E163E" w:rsidRPr="00F959A8" w:rsidRDefault="000E163E">
      <w:pPr>
        <w:numPr>
          <w:ilvl w:val="0"/>
          <w:numId w:val="2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Dos and Don’ts</w:t>
      </w:r>
      <w:r w:rsidRPr="00F959A8">
        <w:rPr>
          <w:rFonts w:ascii="Arial" w:hAnsi="Arial" w:cs="Arial"/>
          <w:color w:val="000000" w:themeColor="text1"/>
          <w:sz w:val="24"/>
          <w:szCs w:val="24"/>
        </w:rPr>
        <w:t>: List acceptable and unacceptable uses of the logo in digital contexts. For instance, avoid color changes, distortion, or overlaying the logo on busy backgrounds.</w:t>
      </w:r>
    </w:p>
    <w:p w14:paraId="5A334FC6"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D. Image and Icon Guidelines</w:t>
      </w:r>
    </w:p>
    <w:p w14:paraId="7D884295" w14:textId="77777777" w:rsidR="000E163E" w:rsidRPr="00F959A8" w:rsidRDefault="000E163E">
      <w:pPr>
        <w:numPr>
          <w:ilvl w:val="0"/>
          <w:numId w:val="2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Image Style and Tone</w:t>
      </w:r>
      <w:r w:rsidRPr="00F959A8">
        <w:rPr>
          <w:rFonts w:ascii="Arial" w:hAnsi="Arial" w:cs="Arial"/>
          <w:color w:val="000000" w:themeColor="text1"/>
          <w:sz w:val="24"/>
          <w:szCs w:val="24"/>
        </w:rPr>
        <w:t>: Specify the visual tone for brand imagery, whether it’s high-contrast, minimalistic, or saturated. This ensures all images reflect the brand’s personality and maintain a uniform look.</w:t>
      </w:r>
    </w:p>
    <w:p w14:paraId="6F6F3E4B" w14:textId="77777777" w:rsidR="000E163E" w:rsidRPr="00F959A8" w:rsidRDefault="000E163E">
      <w:pPr>
        <w:numPr>
          <w:ilvl w:val="0"/>
          <w:numId w:val="2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Iconography Standards</w:t>
      </w:r>
      <w:r w:rsidRPr="00F959A8">
        <w:rPr>
          <w:rFonts w:ascii="Arial" w:hAnsi="Arial" w:cs="Arial"/>
          <w:color w:val="000000" w:themeColor="text1"/>
          <w:sz w:val="24"/>
          <w:szCs w:val="24"/>
        </w:rPr>
        <w:t>: Define the style and usage of icons, including size, color, and spacing, to maintain consistency. Specify icons for UI elements like buttons and navigation to create a cohesive look across digital products.</w:t>
      </w:r>
    </w:p>
    <w:p w14:paraId="19B5C04E" w14:textId="77777777" w:rsidR="000E163E" w:rsidRPr="00F959A8" w:rsidRDefault="000E163E">
      <w:pPr>
        <w:numPr>
          <w:ilvl w:val="0"/>
          <w:numId w:val="2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Resolution Requirements</w:t>
      </w:r>
      <w:r w:rsidRPr="00F959A8">
        <w:rPr>
          <w:rFonts w:ascii="Arial" w:hAnsi="Arial" w:cs="Arial"/>
          <w:color w:val="000000" w:themeColor="text1"/>
          <w:sz w:val="24"/>
          <w:szCs w:val="24"/>
        </w:rPr>
        <w:t>: Set minimum resolution standards, particularly for retina or high-DPI displays, to ensure all graphics and images appear sharp on digital devices.</w:t>
      </w:r>
    </w:p>
    <w:p w14:paraId="6C9F29F4"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E. Spacing, Layout, and Grid Systems</w:t>
      </w:r>
    </w:p>
    <w:p w14:paraId="311969A1" w14:textId="77777777" w:rsidR="000E163E" w:rsidRPr="00F959A8" w:rsidRDefault="000E163E">
      <w:pPr>
        <w:numPr>
          <w:ilvl w:val="0"/>
          <w:numId w:val="2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Grid Systems</w:t>
      </w:r>
      <w:r w:rsidRPr="00F959A8">
        <w:rPr>
          <w:rFonts w:ascii="Arial" w:hAnsi="Arial" w:cs="Arial"/>
          <w:color w:val="000000" w:themeColor="text1"/>
          <w:sz w:val="24"/>
          <w:szCs w:val="24"/>
        </w:rPr>
        <w:t>: Establish grid systems for organizing layouts on webpages and mobile apps, helping to align elements like images, text, and CTAs consistently. Grids also ensure responsive design compatibility.</w:t>
      </w:r>
    </w:p>
    <w:p w14:paraId="36F62639" w14:textId="77777777" w:rsidR="000E163E" w:rsidRPr="00F959A8" w:rsidRDefault="000E163E">
      <w:pPr>
        <w:numPr>
          <w:ilvl w:val="0"/>
          <w:numId w:val="2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Margins and Padding</w:t>
      </w:r>
      <w:r w:rsidRPr="00F959A8">
        <w:rPr>
          <w:rFonts w:ascii="Arial" w:hAnsi="Arial" w:cs="Arial"/>
          <w:color w:val="000000" w:themeColor="text1"/>
          <w:sz w:val="24"/>
          <w:szCs w:val="24"/>
        </w:rPr>
        <w:t>: Define rules for spacing between elements, such as text and images, to create a balanced, uncluttered visual experience that translates well across screen sizes.</w:t>
      </w:r>
    </w:p>
    <w:p w14:paraId="1C251F4B" w14:textId="77777777" w:rsidR="000E163E" w:rsidRPr="00F959A8" w:rsidRDefault="000E163E">
      <w:pPr>
        <w:numPr>
          <w:ilvl w:val="0"/>
          <w:numId w:val="2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Responsive Breakpoints</w:t>
      </w:r>
      <w:r w:rsidRPr="00F959A8">
        <w:rPr>
          <w:rFonts w:ascii="Arial" w:hAnsi="Arial" w:cs="Arial"/>
          <w:color w:val="000000" w:themeColor="text1"/>
          <w:sz w:val="24"/>
          <w:szCs w:val="24"/>
        </w:rPr>
        <w:t>: Specify breakpoints for responsive design, such as layouts for mobile, tablet, and desktop views. This ensures brand elements adjust smoothly across device sizes.</w:t>
      </w:r>
    </w:p>
    <w:p w14:paraId="572E37C4"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F. Interactive Elements and Animations</w:t>
      </w:r>
    </w:p>
    <w:p w14:paraId="231E4AE6" w14:textId="77777777" w:rsidR="000E163E" w:rsidRPr="00F959A8" w:rsidRDefault="000E163E">
      <w:pPr>
        <w:numPr>
          <w:ilvl w:val="0"/>
          <w:numId w:val="2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Micro-Interactions</w:t>
      </w:r>
      <w:r w:rsidRPr="00F959A8">
        <w:rPr>
          <w:rFonts w:ascii="Arial" w:hAnsi="Arial" w:cs="Arial"/>
          <w:color w:val="000000" w:themeColor="text1"/>
          <w:sz w:val="24"/>
          <w:szCs w:val="24"/>
        </w:rPr>
        <w:t>: Define how animations, hovers, clicks, and transitions should behave. For example, a button might change color slightly when hovered over, reflecting a unique brand interaction style.</w:t>
      </w:r>
    </w:p>
    <w:p w14:paraId="5C2C1439" w14:textId="77777777" w:rsidR="000E163E" w:rsidRPr="00F959A8" w:rsidRDefault="000E163E">
      <w:pPr>
        <w:numPr>
          <w:ilvl w:val="0"/>
          <w:numId w:val="2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lastRenderedPageBreak/>
        <w:t>Consistency in Interactivity</w:t>
      </w:r>
      <w:r w:rsidRPr="00F959A8">
        <w:rPr>
          <w:rFonts w:ascii="Arial" w:hAnsi="Arial" w:cs="Arial"/>
          <w:color w:val="000000" w:themeColor="text1"/>
          <w:sz w:val="24"/>
          <w:szCs w:val="24"/>
        </w:rPr>
        <w:t>: Outline consistent styles for interactive elements like buttons, links, and forms, so that users encounter a unified experience regardless of which digital platform they’re on.</w:t>
      </w:r>
    </w:p>
    <w:p w14:paraId="2210B12A" w14:textId="77777777" w:rsidR="000E163E" w:rsidRPr="00F959A8" w:rsidRDefault="000E163E">
      <w:pPr>
        <w:numPr>
          <w:ilvl w:val="0"/>
          <w:numId w:val="2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Performance Considerations</w:t>
      </w:r>
      <w:r w:rsidRPr="00F959A8">
        <w:rPr>
          <w:rFonts w:ascii="Arial" w:hAnsi="Arial" w:cs="Arial"/>
          <w:color w:val="000000" w:themeColor="text1"/>
          <w:sz w:val="24"/>
          <w:szCs w:val="24"/>
        </w:rPr>
        <w:t>: Ensure that animations are smooth and do not affect page load times, as digital brand guidelines should prioritize both brand integrity and user experience.</w:t>
      </w:r>
    </w:p>
    <w:p w14:paraId="756965A8"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G. Accessibility Standards</w:t>
      </w:r>
    </w:p>
    <w:p w14:paraId="676DD038" w14:textId="77777777" w:rsidR="000E163E" w:rsidRPr="00F959A8" w:rsidRDefault="000E163E">
      <w:pPr>
        <w:numPr>
          <w:ilvl w:val="0"/>
          <w:numId w:val="2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Color Contrast and Text Readability</w:t>
      </w:r>
      <w:r w:rsidRPr="00F959A8">
        <w:rPr>
          <w:rFonts w:ascii="Arial" w:hAnsi="Arial" w:cs="Arial"/>
          <w:color w:val="000000" w:themeColor="text1"/>
          <w:sz w:val="24"/>
          <w:szCs w:val="24"/>
        </w:rPr>
        <w:t>: Adhere to accessibility standards for contrast ratios and text readability, particularly for visually impaired users. This enhances inclusivity and complies with guidelines such as the Web Content Accessibility Guidelines (WCAG).</w:t>
      </w:r>
    </w:p>
    <w:p w14:paraId="7AD9EDA6" w14:textId="77777777" w:rsidR="000E163E" w:rsidRPr="00F959A8" w:rsidRDefault="000E163E">
      <w:pPr>
        <w:numPr>
          <w:ilvl w:val="0"/>
          <w:numId w:val="2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Alt Text and Captions</w:t>
      </w:r>
      <w:r w:rsidRPr="00F959A8">
        <w:rPr>
          <w:rFonts w:ascii="Arial" w:hAnsi="Arial" w:cs="Arial"/>
          <w:color w:val="000000" w:themeColor="text1"/>
          <w:sz w:val="24"/>
          <w:szCs w:val="24"/>
        </w:rPr>
        <w:t>: Provide guidelines for alternative text on images and captions for videos to ensure that all content is accessible to screen readers and other assistive technologies.</w:t>
      </w:r>
    </w:p>
    <w:p w14:paraId="157EFC6F"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H. Social Media and Content Guidelines</w:t>
      </w:r>
    </w:p>
    <w:p w14:paraId="43A6DD01" w14:textId="77777777" w:rsidR="000E163E" w:rsidRPr="00F959A8" w:rsidRDefault="000E163E">
      <w:pPr>
        <w:numPr>
          <w:ilvl w:val="0"/>
          <w:numId w:val="2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Profile and Banner Images</w:t>
      </w:r>
      <w:r w:rsidRPr="00F959A8">
        <w:rPr>
          <w:rFonts w:ascii="Arial" w:hAnsi="Arial" w:cs="Arial"/>
          <w:color w:val="000000" w:themeColor="text1"/>
          <w:sz w:val="24"/>
          <w:szCs w:val="24"/>
        </w:rPr>
        <w:t>: Set specific requirements for social media profile pictures, banner images, and post templates, ensuring consistency across platforms (e.g., LinkedIn, Instagram, Facebook).</w:t>
      </w:r>
    </w:p>
    <w:p w14:paraId="73794F6B" w14:textId="77777777" w:rsidR="000E163E" w:rsidRPr="00F959A8" w:rsidRDefault="000E163E">
      <w:pPr>
        <w:numPr>
          <w:ilvl w:val="0"/>
          <w:numId w:val="2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Tone and Voice for Digital Platforms</w:t>
      </w:r>
      <w:r w:rsidRPr="00F959A8">
        <w:rPr>
          <w:rFonts w:ascii="Arial" w:hAnsi="Arial" w:cs="Arial"/>
          <w:color w:val="000000" w:themeColor="text1"/>
          <w:sz w:val="24"/>
          <w:szCs w:val="24"/>
        </w:rPr>
        <w:t>: Define how the brand’s tone of voice should be adapted for different platforms (e.g., more formal on LinkedIn, conversational on Twitter).</w:t>
      </w:r>
    </w:p>
    <w:p w14:paraId="0FE8B6D5" w14:textId="77777777" w:rsidR="000E163E" w:rsidRPr="00F959A8" w:rsidRDefault="000E163E">
      <w:pPr>
        <w:numPr>
          <w:ilvl w:val="0"/>
          <w:numId w:val="2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Post Templates</w:t>
      </w:r>
      <w:r w:rsidRPr="00F959A8">
        <w:rPr>
          <w:rFonts w:ascii="Arial" w:hAnsi="Arial" w:cs="Arial"/>
          <w:color w:val="000000" w:themeColor="text1"/>
          <w:sz w:val="24"/>
          <w:szCs w:val="24"/>
        </w:rPr>
        <w:t>: Provide templates or style guidelines for digital content, such as color overlays, typography, and logos, to create a consistent look for social media posts, stories, and ads.</w:t>
      </w:r>
    </w:p>
    <w:p w14:paraId="6DBABFB3"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I. Testing and Updating Guidelines</w:t>
      </w:r>
    </w:p>
    <w:p w14:paraId="30592A51" w14:textId="77777777" w:rsidR="000E163E" w:rsidRPr="00F959A8" w:rsidRDefault="000E163E">
      <w:pPr>
        <w:numPr>
          <w:ilvl w:val="0"/>
          <w:numId w:val="2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User Testing</w:t>
      </w:r>
      <w:r w:rsidRPr="00F959A8">
        <w:rPr>
          <w:rFonts w:ascii="Arial" w:hAnsi="Arial" w:cs="Arial"/>
          <w:color w:val="000000" w:themeColor="text1"/>
          <w:sz w:val="24"/>
          <w:szCs w:val="24"/>
        </w:rPr>
        <w:t>: Encourage testing brand elements across devices and screen sizes to identify any inconsistencies in brand presentation.</w:t>
      </w:r>
    </w:p>
    <w:p w14:paraId="67B93BAB" w14:textId="77777777" w:rsidR="000E163E" w:rsidRPr="00F959A8" w:rsidRDefault="000E163E">
      <w:pPr>
        <w:numPr>
          <w:ilvl w:val="0"/>
          <w:numId w:val="2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Regular Updates</w:t>
      </w:r>
      <w:r w:rsidRPr="00F959A8">
        <w:rPr>
          <w:rFonts w:ascii="Arial" w:hAnsi="Arial" w:cs="Arial"/>
          <w:color w:val="000000" w:themeColor="text1"/>
          <w:sz w:val="24"/>
          <w:szCs w:val="24"/>
        </w:rPr>
        <w:t>: Digital brand guidelines should be regularly reviewed and updated to reflect changes in technology, new platforms, or brand evolution, ensuring guidelines remain relevant over time.</w:t>
      </w:r>
    </w:p>
    <w:p w14:paraId="4832EB95" w14:textId="77777777" w:rsidR="000E163E" w:rsidRPr="00F959A8" w:rsidRDefault="000E163E" w:rsidP="000E163E">
      <w:pPr>
        <w:spacing w:after="0" w:line="360" w:lineRule="auto"/>
        <w:rPr>
          <w:rFonts w:ascii="Arial" w:hAnsi="Arial" w:cs="Arial"/>
          <w:b/>
          <w:bCs/>
          <w:color w:val="000000" w:themeColor="text1"/>
          <w:sz w:val="24"/>
          <w:szCs w:val="24"/>
        </w:rPr>
      </w:pPr>
      <w:r w:rsidRPr="00F959A8">
        <w:rPr>
          <w:rFonts w:ascii="Arial" w:hAnsi="Arial" w:cs="Arial"/>
          <w:b/>
          <w:bCs/>
          <w:color w:val="000000" w:themeColor="text1"/>
          <w:sz w:val="24"/>
          <w:szCs w:val="24"/>
        </w:rPr>
        <w:t>Summary</w:t>
      </w:r>
    </w:p>
    <w:p w14:paraId="64849283" w14:textId="77777777" w:rsidR="000E163E" w:rsidRPr="00F959A8" w:rsidRDefault="000E163E" w:rsidP="000E163E">
      <w:pPr>
        <w:spacing w:after="0" w:line="360" w:lineRule="auto"/>
        <w:rPr>
          <w:rFonts w:ascii="Arial" w:hAnsi="Arial" w:cs="Arial"/>
          <w:color w:val="000000" w:themeColor="text1"/>
          <w:sz w:val="24"/>
          <w:szCs w:val="24"/>
        </w:rPr>
      </w:pPr>
      <w:r w:rsidRPr="00F959A8">
        <w:rPr>
          <w:rFonts w:ascii="Arial" w:hAnsi="Arial" w:cs="Arial"/>
          <w:color w:val="000000" w:themeColor="text1"/>
          <w:sz w:val="24"/>
          <w:szCs w:val="24"/>
        </w:rPr>
        <w:lastRenderedPageBreak/>
        <w:t>Brand guidelines for digital use are essential for maintaining a cohesive and professional brand identity across all online platforms. They cover everything from color specifications, typography, and logo use to interactivity and accessibility standards. These guidelines ensure that brand elements are visually consistent, readable, and adaptable across digital devices, building a strong, reliable brand presence in digital spaces.</w:t>
      </w:r>
    </w:p>
    <w:p w14:paraId="24A7274D" w14:textId="77777777" w:rsidR="000E163E" w:rsidRPr="00F959A8" w:rsidRDefault="000E163E" w:rsidP="000E163E">
      <w:pPr>
        <w:spacing w:after="0" w:line="360" w:lineRule="auto"/>
        <w:rPr>
          <w:rFonts w:ascii="Arial" w:hAnsi="Arial" w:cs="Arial"/>
          <w:color w:val="000000" w:themeColor="text1"/>
          <w:sz w:val="24"/>
          <w:szCs w:val="24"/>
          <w:lang w:val="en-GB"/>
        </w:rPr>
      </w:pPr>
    </w:p>
    <w:p w14:paraId="095BBB32" w14:textId="77777777" w:rsidR="000E163E" w:rsidRPr="00F959A8" w:rsidRDefault="000E163E" w:rsidP="000E163E">
      <w:pPr>
        <w:spacing w:after="0" w:line="360" w:lineRule="auto"/>
        <w:rPr>
          <w:rFonts w:ascii="Arial" w:hAnsi="Arial" w:cs="Arial"/>
          <w:color w:val="000000" w:themeColor="text1"/>
          <w:sz w:val="24"/>
          <w:szCs w:val="24"/>
          <w:lang w:val="en-GB"/>
        </w:rPr>
      </w:pPr>
    </w:p>
    <w:p w14:paraId="08575F6F" w14:textId="77777777" w:rsidR="000E163E" w:rsidRPr="00F959A8" w:rsidRDefault="000E163E" w:rsidP="000E163E">
      <w:pPr>
        <w:spacing w:after="0" w:line="360" w:lineRule="auto"/>
        <w:rPr>
          <w:rFonts w:ascii="Arial" w:hAnsi="Arial" w:cs="Arial"/>
          <w:color w:val="000000" w:themeColor="text1"/>
          <w:sz w:val="24"/>
          <w:szCs w:val="24"/>
          <w:lang w:val="en-GB"/>
        </w:rPr>
      </w:pPr>
    </w:p>
    <w:p w14:paraId="219AA8CD" w14:textId="01994FD3" w:rsidR="008F6431" w:rsidRPr="00F959A8" w:rsidRDefault="008F6431" w:rsidP="008F6431">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Elements of Branding</w:t>
      </w:r>
    </w:p>
    <w:p w14:paraId="454A76DF" w14:textId="77777777" w:rsidR="008F6431" w:rsidRPr="00F959A8" w:rsidRDefault="008F6431">
      <w:pPr>
        <w:numPr>
          <w:ilvl w:val="0"/>
          <w:numId w:val="10"/>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Logo Design</w:t>
      </w:r>
      <w:r w:rsidRPr="00F959A8">
        <w:rPr>
          <w:rFonts w:ascii="Arial" w:hAnsi="Arial" w:cs="Arial"/>
          <w:color w:val="000000" w:themeColor="text1"/>
          <w:sz w:val="24"/>
          <w:szCs w:val="24"/>
          <w:lang w:val="en-GB"/>
        </w:rPr>
        <w:t>:</w:t>
      </w:r>
    </w:p>
    <w:p w14:paraId="20CA5541" w14:textId="77777777" w:rsidR="000E163E" w:rsidRPr="00F959A8" w:rsidRDefault="000E163E" w:rsidP="000E163E">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Logo design is one of the most critical components in branding and identity, acting as the visual symbol of a brand's core message, values, and personality. Here are some essential considerations and principles in logo design from a branding and identity perspective, especially relevant to a course focused on computer graphics and design:</w:t>
      </w:r>
    </w:p>
    <w:p w14:paraId="0D357336" w14:textId="58B6394C"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Purpose and Role of the Logo in Branding</w:t>
      </w:r>
    </w:p>
    <w:p w14:paraId="569194DD" w14:textId="77777777" w:rsidR="000E163E" w:rsidRPr="00F959A8" w:rsidRDefault="000E163E">
      <w:pPr>
        <w:numPr>
          <w:ilvl w:val="0"/>
          <w:numId w:val="1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Recognition and Memorability</w:t>
      </w:r>
      <w:r w:rsidRPr="00F959A8">
        <w:rPr>
          <w:rFonts w:ascii="Arial" w:hAnsi="Arial" w:cs="Arial"/>
          <w:color w:val="000000" w:themeColor="text1"/>
          <w:sz w:val="24"/>
          <w:szCs w:val="24"/>
        </w:rPr>
        <w:t>: A logo is often the first thing people associate with a brand. It should be memorable and easily recognizable, even in brief encounters.</w:t>
      </w:r>
    </w:p>
    <w:p w14:paraId="2A08CF9B" w14:textId="77777777" w:rsidR="000E163E" w:rsidRPr="00F959A8" w:rsidRDefault="000E163E">
      <w:pPr>
        <w:numPr>
          <w:ilvl w:val="0"/>
          <w:numId w:val="1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Symbolism and Storytelling</w:t>
      </w:r>
      <w:r w:rsidRPr="00F959A8">
        <w:rPr>
          <w:rFonts w:ascii="Arial" w:hAnsi="Arial" w:cs="Arial"/>
          <w:color w:val="000000" w:themeColor="text1"/>
          <w:sz w:val="24"/>
          <w:szCs w:val="24"/>
        </w:rPr>
        <w:t>: A logo encapsulates a brand’s story, values, or mission in a single, distilled graphic. Effective logos use symbols, shapes, or elements that convey specific meanings aligned with the brand’s personality.</w:t>
      </w:r>
    </w:p>
    <w:p w14:paraId="2F1147AC" w14:textId="77777777" w:rsidR="000E163E" w:rsidRPr="00F959A8" w:rsidRDefault="000E163E">
      <w:pPr>
        <w:numPr>
          <w:ilvl w:val="0"/>
          <w:numId w:val="1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Consistency Across Platforms</w:t>
      </w:r>
      <w:r w:rsidRPr="00F959A8">
        <w:rPr>
          <w:rFonts w:ascii="Arial" w:hAnsi="Arial" w:cs="Arial"/>
          <w:color w:val="000000" w:themeColor="text1"/>
          <w:sz w:val="24"/>
          <w:szCs w:val="24"/>
        </w:rPr>
        <w:t>: The logo serves as a consistent anchor for brand identity, appearing on various platforms, from websites to physical packaging.</w:t>
      </w:r>
    </w:p>
    <w:p w14:paraId="44F76D92"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2. Types of Logos</w:t>
      </w:r>
    </w:p>
    <w:p w14:paraId="63335CF1" w14:textId="77777777" w:rsidR="000E163E" w:rsidRPr="00F959A8" w:rsidRDefault="000E163E">
      <w:pPr>
        <w:numPr>
          <w:ilvl w:val="0"/>
          <w:numId w:val="1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Wordmarks (Logotypes)</w:t>
      </w:r>
      <w:r w:rsidRPr="00F959A8">
        <w:rPr>
          <w:rFonts w:ascii="Arial" w:hAnsi="Arial" w:cs="Arial"/>
          <w:color w:val="000000" w:themeColor="text1"/>
          <w:sz w:val="24"/>
          <w:szCs w:val="24"/>
        </w:rPr>
        <w:t xml:space="preserve">: These are text-based logos (e.g., Google, Coca-Cola), relying on custom typography to express the brand. </w:t>
      </w:r>
      <w:r w:rsidRPr="00F959A8">
        <w:rPr>
          <w:rFonts w:ascii="Arial" w:hAnsi="Arial" w:cs="Arial"/>
          <w:color w:val="000000" w:themeColor="text1"/>
          <w:sz w:val="24"/>
          <w:szCs w:val="24"/>
        </w:rPr>
        <w:lastRenderedPageBreak/>
        <w:t>Wordmarks are best for brands with distinctive names that they want people to remember.</w:t>
      </w:r>
    </w:p>
    <w:p w14:paraId="448180C3" w14:textId="77777777" w:rsidR="000E163E" w:rsidRPr="00F959A8" w:rsidRDefault="000E163E">
      <w:pPr>
        <w:numPr>
          <w:ilvl w:val="0"/>
          <w:numId w:val="12"/>
        </w:numPr>
        <w:spacing w:after="0" w:line="360" w:lineRule="auto"/>
        <w:rPr>
          <w:rFonts w:ascii="Arial" w:hAnsi="Arial" w:cs="Arial"/>
          <w:color w:val="000000" w:themeColor="text1"/>
          <w:sz w:val="24"/>
          <w:szCs w:val="24"/>
        </w:rPr>
      </w:pPr>
      <w:proofErr w:type="spellStart"/>
      <w:r w:rsidRPr="00F959A8">
        <w:rPr>
          <w:rFonts w:ascii="Arial" w:hAnsi="Arial" w:cs="Arial"/>
          <w:b/>
          <w:bCs/>
          <w:color w:val="000000" w:themeColor="text1"/>
          <w:sz w:val="24"/>
          <w:szCs w:val="24"/>
        </w:rPr>
        <w:t>Lettermarks</w:t>
      </w:r>
      <w:proofErr w:type="spellEnd"/>
      <w:r w:rsidRPr="00F959A8">
        <w:rPr>
          <w:rFonts w:ascii="Arial" w:hAnsi="Arial" w:cs="Arial"/>
          <w:b/>
          <w:bCs/>
          <w:color w:val="000000" w:themeColor="text1"/>
          <w:sz w:val="24"/>
          <w:szCs w:val="24"/>
        </w:rPr>
        <w:t xml:space="preserve"> (Monograms)</w:t>
      </w:r>
      <w:r w:rsidRPr="00F959A8">
        <w:rPr>
          <w:rFonts w:ascii="Arial" w:hAnsi="Arial" w:cs="Arial"/>
          <w:color w:val="000000" w:themeColor="text1"/>
          <w:sz w:val="24"/>
          <w:szCs w:val="24"/>
        </w:rPr>
        <w:t>: These use initials to create a recognizable symbol (e.g., IBM, NASA) and are effective for brands with longer names or for those aiming for an iconic, simplified design.</w:t>
      </w:r>
    </w:p>
    <w:p w14:paraId="3735924E" w14:textId="77777777" w:rsidR="000E163E" w:rsidRPr="00F959A8" w:rsidRDefault="000E163E">
      <w:pPr>
        <w:numPr>
          <w:ilvl w:val="0"/>
          <w:numId w:val="1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Icon/Symbol Logos</w:t>
      </w:r>
      <w:r w:rsidRPr="00F959A8">
        <w:rPr>
          <w:rFonts w:ascii="Arial" w:hAnsi="Arial" w:cs="Arial"/>
          <w:color w:val="000000" w:themeColor="text1"/>
          <w:sz w:val="24"/>
          <w:szCs w:val="24"/>
        </w:rPr>
        <w:t>: These logos use symbols or abstract icons to represent the brand (e.g., Apple’s apple, Nike’s swoosh). They’re ideal for brands that aim for broad symbolic recognition without relying on text.</w:t>
      </w:r>
    </w:p>
    <w:p w14:paraId="1D3A8F88" w14:textId="77777777" w:rsidR="000E163E" w:rsidRPr="00F959A8" w:rsidRDefault="000E163E">
      <w:pPr>
        <w:numPr>
          <w:ilvl w:val="0"/>
          <w:numId w:val="1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Combination Marks</w:t>
      </w:r>
      <w:r w:rsidRPr="00F959A8">
        <w:rPr>
          <w:rFonts w:ascii="Arial" w:hAnsi="Arial" w:cs="Arial"/>
          <w:color w:val="000000" w:themeColor="text1"/>
          <w:sz w:val="24"/>
          <w:szCs w:val="24"/>
        </w:rPr>
        <w:t>: A mix of text and a symbol (e.g., Adidas, Burger King), which allows for versatility since either the text or the symbol can be used independently in some contexts.</w:t>
      </w:r>
    </w:p>
    <w:p w14:paraId="6AA11C09" w14:textId="77777777" w:rsidR="000E163E" w:rsidRPr="00F959A8" w:rsidRDefault="000E163E">
      <w:pPr>
        <w:numPr>
          <w:ilvl w:val="0"/>
          <w:numId w:val="1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Emblems</w:t>
      </w:r>
      <w:r w:rsidRPr="00F959A8">
        <w:rPr>
          <w:rFonts w:ascii="Arial" w:hAnsi="Arial" w:cs="Arial"/>
          <w:color w:val="000000" w:themeColor="text1"/>
          <w:sz w:val="24"/>
          <w:szCs w:val="24"/>
        </w:rPr>
        <w:t>: These logos integrate text within a symbol or icon (e.g., Starbucks, Harley-Davidson). Emblems often convey a sense of tradition and authority and are frequently used by universities or government entities.</w:t>
      </w:r>
    </w:p>
    <w:p w14:paraId="41BD77FC"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3. Principles of Effective Logo Design</w:t>
      </w:r>
    </w:p>
    <w:p w14:paraId="1CB0DBE9" w14:textId="77777777" w:rsidR="000E163E" w:rsidRPr="00F959A8" w:rsidRDefault="000E163E">
      <w:pPr>
        <w:numPr>
          <w:ilvl w:val="0"/>
          <w:numId w:val="1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Simplicity</w:t>
      </w:r>
      <w:r w:rsidRPr="00F959A8">
        <w:rPr>
          <w:rFonts w:ascii="Arial" w:hAnsi="Arial" w:cs="Arial"/>
          <w:color w:val="000000" w:themeColor="text1"/>
          <w:sz w:val="24"/>
          <w:szCs w:val="24"/>
        </w:rPr>
        <w:t>: Simple logos are more memorable and versatile. They should be easy to recognize at a glance and function well across various sizes and mediums.</w:t>
      </w:r>
    </w:p>
    <w:p w14:paraId="47F1398F" w14:textId="77777777" w:rsidR="000E163E" w:rsidRPr="00F959A8" w:rsidRDefault="000E163E">
      <w:pPr>
        <w:numPr>
          <w:ilvl w:val="0"/>
          <w:numId w:val="1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Versatility and Scalability</w:t>
      </w:r>
      <w:r w:rsidRPr="00F959A8">
        <w:rPr>
          <w:rFonts w:ascii="Arial" w:hAnsi="Arial" w:cs="Arial"/>
          <w:color w:val="000000" w:themeColor="text1"/>
          <w:sz w:val="24"/>
          <w:szCs w:val="24"/>
        </w:rPr>
        <w:t>: Logos should look equally good on a business card or a billboard. Creating logos in vector formats ensures they can be scaled without losing quality.</w:t>
      </w:r>
    </w:p>
    <w:p w14:paraId="0C39FA78" w14:textId="77777777" w:rsidR="000E163E" w:rsidRPr="00F959A8" w:rsidRDefault="000E163E">
      <w:pPr>
        <w:numPr>
          <w:ilvl w:val="0"/>
          <w:numId w:val="1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Relevance</w:t>
      </w:r>
      <w:r w:rsidRPr="00F959A8">
        <w:rPr>
          <w:rFonts w:ascii="Arial" w:hAnsi="Arial" w:cs="Arial"/>
          <w:color w:val="000000" w:themeColor="text1"/>
          <w:sz w:val="24"/>
          <w:szCs w:val="24"/>
        </w:rPr>
        <w:t>: The logo should align with the brand’s target audience, industry, and core values. For instance, a tech company might prefer a modern, sleek design, while a children’s brand may use softer, playful shapes and colors.</w:t>
      </w:r>
    </w:p>
    <w:p w14:paraId="274A8711" w14:textId="77777777" w:rsidR="000E163E" w:rsidRPr="00F959A8" w:rsidRDefault="000E163E">
      <w:pPr>
        <w:numPr>
          <w:ilvl w:val="0"/>
          <w:numId w:val="1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Timelessness</w:t>
      </w:r>
      <w:r w:rsidRPr="00F959A8">
        <w:rPr>
          <w:rFonts w:ascii="Arial" w:hAnsi="Arial" w:cs="Arial"/>
          <w:color w:val="000000" w:themeColor="text1"/>
          <w:sz w:val="24"/>
          <w:szCs w:val="24"/>
        </w:rPr>
        <w:t>: Great logos stand the test of time. Avoiding design trends ensures that the logo remains relevant for years without needing frequent updates.</w:t>
      </w:r>
    </w:p>
    <w:p w14:paraId="712C56DD"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4. Color in Logo Design</w:t>
      </w:r>
    </w:p>
    <w:p w14:paraId="4D0D4542" w14:textId="77777777" w:rsidR="000E163E" w:rsidRPr="00F959A8" w:rsidRDefault="000E163E">
      <w:pPr>
        <w:numPr>
          <w:ilvl w:val="0"/>
          <w:numId w:val="1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lastRenderedPageBreak/>
        <w:t>Emotional Impact of Color</w:t>
      </w:r>
      <w:r w:rsidRPr="00F959A8">
        <w:rPr>
          <w:rFonts w:ascii="Arial" w:hAnsi="Arial" w:cs="Arial"/>
          <w:color w:val="000000" w:themeColor="text1"/>
          <w:sz w:val="24"/>
          <w:szCs w:val="24"/>
        </w:rPr>
        <w:t>: Colors evoke emotions and associations, so selecting a color palette for a logo is critical. For example, blue often symbolizes trust and professionalism, while green can represent growth and sustainability.</w:t>
      </w:r>
    </w:p>
    <w:p w14:paraId="1126E140" w14:textId="77777777" w:rsidR="000E163E" w:rsidRPr="00F959A8" w:rsidRDefault="000E163E">
      <w:pPr>
        <w:numPr>
          <w:ilvl w:val="0"/>
          <w:numId w:val="1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Consistency Across Mediums</w:t>
      </w:r>
      <w:r w:rsidRPr="00F959A8">
        <w:rPr>
          <w:rFonts w:ascii="Arial" w:hAnsi="Arial" w:cs="Arial"/>
          <w:color w:val="000000" w:themeColor="text1"/>
          <w:sz w:val="24"/>
          <w:szCs w:val="24"/>
        </w:rPr>
        <w:t>: The color palette needs to remain consistent across digital and print formats, with consideration for how colors appear on screens vs. physical materials.</w:t>
      </w:r>
    </w:p>
    <w:p w14:paraId="1B9C19C9" w14:textId="77777777" w:rsidR="000E163E" w:rsidRPr="00F959A8" w:rsidRDefault="000E163E">
      <w:pPr>
        <w:numPr>
          <w:ilvl w:val="0"/>
          <w:numId w:val="1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Single-Color or Black-and-White Versions</w:t>
      </w:r>
      <w:r w:rsidRPr="00F959A8">
        <w:rPr>
          <w:rFonts w:ascii="Arial" w:hAnsi="Arial" w:cs="Arial"/>
          <w:color w:val="000000" w:themeColor="text1"/>
          <w:sz w:val="24"/>
          <w:szCs w:val="24"/>
        </w:rPr>
        <w:t>: Effective logos should work in a single color or black and white, ensuring adaptability in monochromatic settings or when color printing isn’t an option.</w:t>
      </w:r>
    </w:p>
    <w:p w14:paraId="41C03BD9" w14:textId="77777777" w:rsidR="000E163E" w:rsidRPr="00F959A8" w:rsidRDefault="000E163E" w:rsidP="000E163E">
      <w:pPr>
        <w:spacing w:after="0" w:line="360" w:lineRule="auto"/>
        <w:ind w:left="720"/>
        <w:rPr>
          <w:rFonts w:ascii="Arial" w:hAnsi="Arial" w:cs="Arial"/>
          <w:color w:val="000000" w:themeColor="text1"/>
          <w:sz w:val="24"/>
          <w:szCs w:val="24"/>
        </w:rPr>
      </w:pPr>
    </w:p>
    <w:p w14:paraId="4E95FD13"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5. Typography in Logo Design</w:t>
      </w:r>
    </w:p>
    <w:p w14:paraId="6B1A9F8F" w14:textId="77777777" w:rsidR="000E163E" w:rsidRPr="00F959A8" w:rsidRDefault="000E163E">
      <w:pPr>
        <w:numPr>
          <w:ilvl w:val="0"/>
          <w:numId w:val="1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Font Selection</w:t>
      </w:r>
      <w:r w:rsidRPr="00F959A8">
        <w:rPr>
          <w:rFonts w:ascii="Arial" w:hAnsi="Arial" w:cs="Arial"/>
          <w:color w:val="000000" w:themeColor="text1"/>
          <w:sz w:val="24"/>
          <w:szCs w:val="24"/>
        </w:rPr>
        <w:t>: The typography should match the brand’s tone. Serif fonts often convey tradition and reliability, while sans-serif fonts can suggest modernity and simplicity.</w:t>
      </w:r>
    </w:p>
    <w:p w14:paraId="77683319" w14:textId="77777777" w:rsidR="000E163E" w:rsidRPr="00F959A8" w:rsidRDefault="000E163E">
      <w:pPr>
        <w:numPr>
          <w:ilvl w:val="0"/>
          <w:numId w:val="1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Custom Type Design</w:t>
      </w:r>
      <w:r w:rsidRPr="00F959A8">
        <w:rPr>
          <w:rFonts w:ascii="Arial" w:hAnsi="Arial" w:cs="Arial"/>
          <w:color w:val="000000" w:themeColor="text1"/>
          <w:sz w:val="24"/>
          <w:szCs w:val="24"/>
        </w:rPr>
        <w:t>: Some logos benefit from custom typography to make the brand more unique. Well-designed custom fonts can make the logo more distinctive and harder to replicate.</w:t>
      </w:r>
    </w:p>
    <w:p w14:paraId="737D338D" w14:textId="77777777" w:rsidR="000E163E" w:rsidRPr="00F959A8" w:rsidRDefault="000E163E">
      <w:pPr>
        <w:numPr>
          <w:ilvl w:val="0"/>
          <w:numId w:val="1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Readability and Clarity</w:t>
      </w:r>
      <w:r w:rsidRPr="00F959A8">
        <w:rPr>
          <w:rFonts w:ascii="Arial" w:hAnsi="Arial" w:cs="Arial"/>
          <w:color w:val="000000" w:themeColor="text1"/>
          <w:sz w:val="24"/>
          <w:szCs w:val="24"/>
        </w:rPr>
        <w:t>: If the logo is text-based or has a text component, it must be legible across different sizes and backgrounds. Fonts should be clear and readable, even at small sizes.</w:t>
      </w:r>
    </w:p>
    <w:p w14:paraId="450228F4" w14:textId="77777777" w:rsidR="000E163E" w:rsidRPr="00F959A8" w:rsidRDefault="000E163E" w:rsidP="000E163E">
      <w:pPr>
        <w:spacing w:after="0" w:line="360" w:lineRule="auto"/>
        <w:ind w:left="720"/>
        <w:rPr>
          <w:rFonts w:ascii="Arial" w:hAnsi="Arial" w:cs="Arial"/>
          <w:color w:val="000000" w:themeColor="text1"/>
          <w:sz w:val="24"/>
          <w:szCs w:val="24"/>
        </w:rPr>
      </w:pPr>
    </w:p>
    <w:p w14:paraId="252F909A"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6. Design Process for Logos in Branding</w:t>
      </w:r>
    </w:p>
    <w:p w14:paraId="2CCB1879" w14:textId="77777777" w:rsidR="000E163E" w:rsidRPr="00F959A8" w:rsidRDefault="000E163E">
      <w:pPr>
        <w:numPr>
          <w:ilvl w:val="0"/>
          <w:numId w:val="1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Research and Discovery</w:t>
      </w:r>
      <w:r w:rsidRPr="00F959A8">
        <w:rPr>
          <w:rFonts w:ascii="Arial" w:hAnsi="Arial" w:cs="Arial"/>
          <w:color w:val="000000" w:themeColor="text1"/>
          <w:sz w:val="24"/>
          <w:szCs w:val="24"/>
        </w:rPr>
        <w:t>: Start by understanding the brand’s mission, target audience, and competition. Research helps designers make choices that are meaningful and unique to the brand.</w:t>
      </w:r>
    </w:p>
    <w:p w14:paraId="06769A19" w14:textId="77777777" w:rsidR="000E163E" w:rsidRPr="00F959A8" w:rsidRDefault="000E163E">
      <w:pPr>
        <w:numPr>
          <w:ilvl w:val="0"/>
          <w:numId w:val="1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Concept Development</w:t>
      </w:r>
      <w:r w:rsidRPr="00F959A8">
        <w:rPr>
          <w:rFonts w:ascii="Arial" w:hAnsi="Arial" w:cs="Arial"/>
          <w:color w:val="000000" w:themeColor="text1"/>
          <w:sz w:val="24"/>
          <w:szCs w:val="24"/>
        </w:rPr>
        <w:t>: Sketch initial ideas that incorporate the brand’s values and aesthetics. Conceptualization is essential for translating abstract ideas into visual forms.</w:t>
      </w:r>
    </w:p>
    <w:p w14:paraId="0F027725" w14:textId="77777777" w:rsidR="000E163E" w:rsidRPr="00F959A8" w:rsidRDefault="000E163E">
      <w:pPr>
        <w:numPr>
          <w:ilvl w:val="0"/>
          <w:numId w:val="1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lastRenderedPageBreak/>
        <w:t>Digital Prototyping</w:t>
      </w:r>
      <w:r w:rsidRPr="00F959A8">
        <w:rPr>
          <w:rFonts w:ascii="Arial" w:hAnsi="Arial" w:cs="Arial"/>
          <w:color w:val="000000" w:themeColor="text1"/>
          <w:sz w:val="24"/>
          <w:szCs w:val="24"/>
        </w:rPr>
        <w:t>: Move the best concepts into digital tools, using vector-based software like Adobe Illustrator. Experiment with color, type, and layout variations.</w:t>
      </w:r>
    </w:p>
    <w:p w14:paraId="6CA1738C" w14:textId="77777777" w:rsidR="000E163E" w:rsidRPr="00F959A8" w:rsidRDefault="000E163E">
      <w:pPr>
        <w:numPr>
          <w:ilvl w:val="0"/>
          <w:numId w:val="1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Testing and Feedback</w:t>
      </w:r>
      <w:r w:rsidRPr="00F959A8">
        <w:rPr>
          <w:rFonts w:ascii="Arial" w:hAnsi="Arial" w:cs="Arial"/>
          <w:color w:val="000000" w:themeColor="text1"/>
          <w:sz w:val="24"/>
          <w:szCs w:val="24"/>
        </w:rPr>
        <w:t>: Test the logo in various contexts (e.g., website mockups, product packaging) to ensure it works in different settings. Seek feedback from stakeholders to refine the design.</w:t>
      </w:r>
    </w:p>
    <w:p w14:paraId="08DAA90A" w14:textId="77777777" w:rsidR="000E163E" w:rsidRPr="00F959A8" w:rsidRDefault="000E163E">
      <w:pPr>
        <w:numPr>
          <w:ilvl w:val="0"/>
          <w:numId w:val="1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Finalization and File Preparation</w:t>
      </w:r>
      <w:r w:rsidRPr="00F959A8">
        <w:rPr>
          <w:rFonts w:ascii="Arial" w:hAnsi="Arial" w:cs="Arial"/>
          <w:color w:val="000000" w:themeColor="text1"/>
          <w:sz w:val="24"/>
          <w:szCs w:val="24"/>
        </w:rPr>
        <w:t>: Prepare the final logo files in various formats (JPEG, PNG, SVG) and colors (full color, grayscale, monochrome) to ensure flexibility for all branding needs.</w:t>
      </w:r>
    </w:p>
    <w:p w14:paraId="47939CC1"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7. Trends and Technology in Logo Design</w:t>
      </w:r>
    </w:p>
    <w:p w14:paraId="04F173D4" w14:textId="77777777" w:rsidR="000E163E" w:rsidRPr="00F959A8" w:rsidRDefault="000E163E">
      <w:pPr>
        <w:numPr>
          <w:ilvl w:val="0"/>
          <w:numId w:val="1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Responsive Logo Design</w:t>
      </w:r>
      <w:r w:rsidRPr="00F959A8">
        <w:rPr>
          <w:rFonts w:ascii="Arial" w:hAnsi="Arial" w:cs="Arial"/>
          <w:color w:val="000000" w:themeColor="text1"/>
          <w:sz w:val="24"/>
          <w:szCs w:val="24"/>
        </w:rPr>
        <w:t xml:space="preserve">: Discuss responsive logos, which adapt in complexity or size depending on the platform or screen size, a crucial approach as brands </w:t>
      </w:r>
      <w:proofErr w:type="gramStart"/>
      <w:r w:rsidRPr="00F959A8">
        <w:rPr>
          <w:rFonts w:ascii="Arial" w:hAnsi="Arial" w:cs="Arial"/>
          <w:color w:val="000000" w:themeColor="text1"/>
          <w:sz w:val="24"/>
          <w:szCs w:val="24"/>
        </w:rPr>
        <w:t>engage</w:t>
      </w:r>
      <w:proofErr w:type="gramEnd"/>
      <w:r w:rsidRPr="00F959A8">
        <w:rPr>
          <w:rFonts w:ascii="Arial" w:hAnsi="Arial" w:cs="Arial"/>
          <w:color w:val="000000" w:themeColor="text1"/>
          <w:sz w:val="24"/>
          <w:szCs w:val="24"/>
        </w:rPr>
        <w:t xml:space="preserve"> users across digital platforms.</w:t>
      </w:r>
    </w:p>
    <w:p w14:paraId="3DF54C14" w14:textId="77777777" w:rsidR="000E163E" w:rsidRPr="00F959A8" w:rsidRDefault="000E163E">
      <w:pPr>
        <w:numPr>
          <w:ilvl w:val="0"/>
          <w:numId w:val="1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3D and Dynamic Logos</w:t>
      </w:r>
      <w:r w:rsidRPr="00F959A8">
        <w:rPr>
          <w:rFonts w:ascii="Arial" w:hAnsi="Arial" w:cs="Arial"/>
          <w:color w:val="000000" w:themeColor="text1"/>
          <w:sz w:val="24"/>
          <w:szCs w:val="24"/>
        </w:rPr>
        <w:t>: The use of 3D design elements and dynamic logos (logos that animate or change slightly in different contexts) is growing. These add depth and interest, particularly in digital branding.</w:t>
      </w:r>
    </w:p>
    <w:p w14:paraId="067480B9" w14:textId="77777777" w:rsidR="000E163E" w:rsidRPr="00F959A8" w:rsidRDefault="000E163E">
      <w:pPr>
        <w:numPr>
          <w:ilvl w:val="0"/>
          <w:numId w:val="1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Augmented Reality (AR) Logos</w:t>
      </w:r>
      <w:r w:rsidRPr="00F959A8">
        <w:rPr>
          <w:rFonts w:ascii="Arial" w:hAnsi="Arial" w:cs="Arial"/>
          <w:color w:val="000000" w:themeColor="text1"/>
          <w:sz w:val="24"/>
          <w:szCs w:val="24"/>
        </w:rPr>
        <w:t>: In AR applications, logos can be interactive, where users can engage with the brand logo in unique ways, like in social media filters or product packaging experiences.</w:t>
      </w:r>
    </w:p>
    <w:p w14:paraId="3E7AEA6F"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8. Brand Guidelines for Logo Use</w:t>
      </w:r>
    </w:p>
    <w:p w14:paraId="0C808B21" w14:textId="77777777" w:rsidR="000E163E" w:rsidRPr="00F959A8" w:rsidRDefault="000E163E">
      <w:pPr>
        <w:numPr>
          <w:ilvl w:val="0"/>
          <w:numId w:val="1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Consistent Usage</w:t>
      </w:r>
      <w:r w:rsidRPr="00F959A8">
        <w:rPr>
          <w:rFonts w:ascii="Arial" w:hAnsi="Arial" w:cs="Arial"/>
          <w:color w:val="000000" w:themeColor="text1"/>
          <w:sz w:val="24"/>
          <w:szCs w:val="24"/>
        </w:rPr>
        <w:t>: Establish guidelines to ensure the logo is used consistently across all mediums, specifying minimum size requirements, clear space around the logo, and placement rules.</w:t>
      </w:r>
    </w:p>
    <w:p w14:paraId="3A662C8F" w14:textId="77777777" w:rsidR="000E163E" w:rsidRPr="00F959A8" w:rsidRDefault="000E163E">
      <w:pPr>
        <w:numPr>
          <w:ilvl w:val="0"/>
          <w:numId w:val="18"/>
        </w:numPr>
        <w:spacing w:after="0" w:line="360" w:lineRule="auto"/>
        <w:rPr>
          <w:rFonts w:ascii="Arial" w:hAnsi="Arial" w:cs="Arial"/>
          <w:color w:val="000000" w:themeColor="text1"/>
          <w:sz w:val="24"/>
          <w:szCs w:val="24"/>
        </w:rPr>
      </w:pPr>
      <w:proofErr w:type="gramStart"/>
      <w:r w:rsidRPr="00F959A8">
        <w:rPr>
          <w:rFonts w:ascii="Arial" w:hAnsi="Arial" w:cs="Arial"/>
          <w:b/>
          <w:bCs/>
          <w:color w:val="000000" w:themeColor="text1"/>
          <w:sz w:val="24"/>
          <w:szCs w:val="24"/>
        </w:rPr>
        <w:t>Do’s</w:t>
      </w:r>
      <w:proofErr w:type="gramEnd"/>
      <w:r w:rsidRPr="00F959A8">
        <w:rPr>
          <w:rFonts w:ascii="Arial" w:hAnsi="Arial" w:cs="Arial"/>
          <w:b/>
          <w:bCs/>
          <w:color w:val="000000" w:themeColor="text1"/>
          <w:sz w:val="24"/>
          <w:szCs w:val="24"/>
        </w:rPr>
        <w:t xml:space="preserve"> and Don’ts</w:t>
      </w:r>
      <w:r w:rsidRPr="00F959A8">
        <w:rPr>
          <w:rFonts w:ascii="Arial" w:hAnsi="Arial" w:cs="Arial"/>
          <w:color w:val="000000" w:themeColor="text1"/>
          <w:sz w:val="24"/>
          <w:szCs w:val="24"/>
        </w:rPr>
        <w:t>: Include a list of proper and improper uses of the logo to avoid distortion, color changes, or placement that would harm brand recognition.</w:t>
      </w:r>
    </w:p>
    <w:p w14:paraId="7CC82CEF" w14:textId="77777777" w:rsidR="000E163E" w:rsidRPr="00F959A8" w:rsidRDefault="000E163E">
      <w:pPr>
        <w:numPr>
          <w:ilvl w:val="0"/>
          <w:numId w:val="1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Adaptability</w:t>
      </w:r>
      <w:r w:rsidRPr="00F959A8">
        <w:rPr>
          <w:rFonts w:ascii="Arial" w:hAnsi="Arial" w:cs="Arial"/>
          <w:color w:val="000000" w:themeColor="text1"/>
          <w:sz w:val="24"/>
          <w:szCs w:val="24"/>
        </w:rPr>
        <w:t>: Provide variations of the logo for different uses (e.g., icon-only versions, stacked versions, or horizontal layouts) to ensure it’s versatile for various contexts.</w:t>
      </w:r>
    </w:p>
    <w:p w14:paraId="2670B580"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9. Case Studies in Logo Evolution</w:t>
      </w:r>
    </w:p>
    <w:p w14:paraId="4CEFBFE6" w14:textId="77777777" w:rsidR="000E163E" w:rsidRPr="00F959A8" w:rsidRDefault="000E163E">
      <w:pPr>
        <w:numPr>
          <w:ilvl w:val="0"/>
          <w:numId w:val="19"/>
        </w:numPr>
        <w:spacing w:after="0" w:line="360" w:lineRule="auto"/>
        <w:rPr>
          <w:rFonts w:ascii="Arial" w:hAnsi="Arial" w:cs="Arial"/>
          <w:color w:val="000000" w:themeColor="text1"/>
          <w:sz w:val="24"/>
          <w:szCs w:val="24"/>
        </w:rPr>
      </w:pPr>
      <w:r w:rsidRPr="00F959A8">
        <w:rPr>
          <w:rFonts w:ascii="Arial" w:hAnsi="Arial" w:cs="Arial"/>
          <w:color w:val="000000" w:themeColor="text1"/>
          <w:sz w:val="24"/>
          <w:szCs w:val="24"/>
        </w:rPr>
        <w:lastRenderedPageBreak/>
        <w:t>Review examples of iconic logo designs and how they’ve evolved over time to reflect changes in the brand or market. Case studies of companies like Apple, Pepsi, or Airbnb illustrate how branding adapts to remain relevant while preserving brand essence.</w:t>
      </w:r>
    </w:p>
    <w:p w14:paraId="10985AE4" w14:textId="252FA403" w:rsidR="000E163E" w:rsidRPr="00F959A8" w:rsidRDefault="000E163E" w:rsidP="000E163E">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In summary, logo design is a visual distillation of a brand’s identity, balancing simplicity, relevance, and distinctiveness. The design should not only capture the brand’s essence but also translate effectively across digital and physical applications, reinforcing brand identity consistently across all platforms.</w:t>
      </w:r>
    </w:p>
    <w:p w14:paraId="1A79B71C" w14:textId="77777777" w:rsidR="000E163E" w:rsidRPr="00F959A8" w:rsidRDefault="000E163E" w:rsidP="000E163E">
      <w:pPr>
        <w:spacing w:after="0" w:line="360" w:lineRule="auto"/>
        <w:ind w:left="720"/>
        <w:rPr>
          <w:rFonts w:ascii="Arial" w:hAnsi="Arial" w:cs="Arial"/>
          <w:color w:val="000000" w:themeColor="text1"/>
          <w:sz w:val="24"/>
          <w:szCs w:val="24"/>
          <w:lang w:val="en-GB"/>
        </w:rPr>
      </w:pPr>
    </w:p>
    <w:p w14:paraId="69248C79" w14:textId="77777777" w:rsidR="008F6431" w:rsidRPr="00F959A8" w:rsidRDefault="008F6431">
      <w:pPr>
        <w:numPr>
          <w:ilvl w:val="0"/>
          <w:numId w:val="10"/>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Typography</w:t>
      </w:r>
      <w:r w:rsidRPr="00F959A8">
        <w:rPr>
          <w:rFonts w:ascii="Arial" w:hAnsi="Arial" w:cs="Arial"/>
          <w:color w:val="000000" w:themeColor="text1"/>
          <w:sz w:val="24"/>
          <w:szCs w:val="24"/>
          <w:lang w:val="en-GB"/>
        </w:rPr>
        <w:t>:</w:t>
      </w:r>
    </w:p>
    <w:p w14:paraId="576590F8"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Typography and Fonts in Digital Branding</w:t>
      </w:r>
    </w:p>
    <w:p w14:paraId="6E7752BB" w14:textId="77777777" w:rsidR="000E163E" w:rsidRPr="00F959A8" w:rsidRDefault="000E163E" w:rsidP="000E163E">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Typography plays a critical role in digital branding by conveying the brand’s personality, enhancing readability, and ensuring consistent representation across devices. Here’s a closer look at considerations for typography in digital brand guidelines:</w:t>
      </w:r>
    </w:p>
    <w:p w14:paraId="72ADCB90"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A. Web-Safe and Accessible Fonts</w:t>
      </w:r>
    </w:p>
    <w:p w14:paraId="1067486E" w14:textId="77777777" w:rsidR="000E163E" w:rsidRPr="00F959A8" w:rsidRDefault="000E163E">
      <w:pPr>
        <w:numPr>
          <w:ilvl w:val="0"/>
          <w:numId w:val="29"/>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Web-Safe Fonts</w:t>
      </w:r>
      <w:r w:rsidRPr="00F959A8">
        <w:rPr>
          <w:rFonts w:ascii="Arial" w:hAnsi="Arial" w:cs="Arial"/>
          <w:color w:val="000000" w:themeColor="text1"/>
          <w:sz w:val="24"/>
          <w:szCs w:val="24"/>
        </w:rPr>
        <w:t>: For online branding, choose fonts that display consistently across various devices and browsers. Web-safe fonts, such as Arial, Verdana, and Georgia, or widely-supported Google Fonts are often reliable choices for digital media.</w:t>
      </w:r>
    </w:p>
    <w:p w14:paraId="655253D7" w14:textId="77777777" w:rsidR="000E163E" w:rsidRPr="00F959A8" w:rsidRDefault="000E163E">
      <w:pPr>
        <w:numPr>
          <w:ilvl w:val="0"/>
          <w:numId w:val="29"/>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Custom Fonts</w:t>
      </w:r>
      <w:r w:rsidRPr="00F959A8">
        <w:rPr>
          <w:rFonts w:ascii="Arial" w:hAnsi="Arial" w:cs="Arial"/>
          <w:color w:val="000000" w:themeColor="text1"/>
          <w:sz w:val="24"/>
          <w:szCs w:val="24"/>
        </w:rPr>
        <w:t>: If a unique font is essential to the brand’s identity, ensure fallback options are available for compatibility. Custom fonts can elevate the brand but should be carefully tested for performance, as large font files can slow down page load times.</w:t>
      </w:r>
    </w:p>
    <w:p w14:paraId="22673B92"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B. Font Hierarchy and Readability</w:t>
      </w:r>
    </w:p>
    <w:p w14:paraId="6D65090F" w14:textId="77777777" w:rsidR="000E163E" w:rsidRPr="00F959A8" w:rsidRDefault="000E163E">
      <w:pPr>
        <w:numPr>
          <w:ilvl w:val="0"/>
          <w:numId w:val="3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Hierarchy</w:t>
      </w:r>
      <w:r w:rsidRPr="00F959A8">
        <w:rPr>
          <w:rFonts w:ascii="Arial" w:hAnsi="Arial" w:cs="Arial"/>
          <w:color w:val="000000" w:themeColor="text1"/>
          <w:sz w:val="24"/>
          <w:szCs w:val="24"/>
        </w:rPr>
        <w:t>: Define a clear hierarchy for different text types (e.g., headings, subheadings, body text, captions) to guide readers through digital content intuitively. A consistent hierarchy improves readability and makes information easy to scan on websites and apps.</w:t>
      </w:r>
    </w:p>
    <w:p w14:paraId="5819670E" w14:textId="77777777" w:rsidR="000E163E" w:rsidRPr="00F959A8" w:rsidRDefault="000E163E">
      <w:pPr>
        <w:numPr>
          <w:ilvl w:val="0"/>
          <w:numId w:val="30"/>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Readability Across Screen Sizes</w:t>
      </w:r>
      <w:r w:rsidRPr="00F959A8">
        <w:rPr>
          <w:rFonts w:ascii="Arial" w:hAnsi="Arial" w:cs="Arial"/>
          <w:color w:val="000000" w:themeColor="text1"/>
          <w:sz w:val="24"/>
          <w:szCs w:val="24"/>
        </w:rPr>
        <w:t xml:space="preserve">: Set minimum font sizes for body text, typically around 16px for web, to ensure legibility on both desktops </w:t>
      </w:r>
      <w:r w:rsidRPr="00F959A8">
        <w:rPr>
          <w:rFonts w:ascii="Arial" w:hAnsi="Arial" w:cs="Arial"/>
          <w:color w:val="000000" w:themeColor="text1"/>
          <w:sz w:val="24"/>
          <w:szCs w:val="24"/>
        </w:rPr>
        <w:lastRenderedPageBreak/>
        <w:t>and mobile devices. This is especially important for accessibility and user experience on small screens.</w:t>
      </w:r>
    </w:p>
    <w:p w14:paraId="61935F6C"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C. Line Spacing, Kerning, and Letter Spacing</w:t>
      </w:r>
    </w:p>
    <w:p w14:paraId="6DC09C2E" w14:textId="77777777" w:rsidR="000E163E" w:rsidRPr="00F959A8" w:rsidRDefault="000E163E">
      <w:pPr>
        <w:numPr>
          <w:ilvl w:val="0"/>
          <w:numId w:val="3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Line Spacing</w:t>
      </w:r>
      <w:r w:rsidRPr="00F959A8">
        <w:rPr>
          <w:rFonts w:ascii="Arial" w:hAnsi="Arial" w:cs="Arial"/>
          <w:color w:val="000000" w:themeColor="text1"/>
          <w:sz w:val="24"/>
          <w:szCs w:val="24"/>
        </w:rPr>
        <w:t>: Define line-height (or line spacing) for different text types. Sufficient line spacing prevents text from appearing cramped and enhances readability, particularly in body copy on websites and mobile apps.</w:t>
      </w:r>
    </w:p>
    <w:p w14:paraId="11348AC6" w14:textId="77777777" w:rsidR="000E163E" w:rsidRPr="00F959A8" w:rsidRDefault="000E163E">
      <w:pPr>
        <w:numPr>
          <w:ilvl w:val="0"/>
          <w:numId w:val="31"/>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Kerning and Tracking</w:t>
      </w:r>
      <w:r w:rsidRPr="00F959A8">
        <w:rPr>
          <w:rFonts w:ascii="Arial" w:hAnsi="Arial" w:cs="Arial"/>
          <w:color w:val="000000" w:themeColor="text1"/>
          <w:sz w:val="24"/>
          <w:szCs w:val="24"/>
        </w:rPr>
        <w:t>: Specify kerning (space between individual letters) and tracking (overall spacing between groups of letters) settings to maintain consistent character spacing. Adjustments may be necessary for digital use, as screen display can differ from print.</w:t>
      </w:r>
    </w:p>
    <w:p w14:paraId="27BC7D5C"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D. Font Weight and Contrast</w:t>
      </w:r>
    </w:p>
    <w:p w14:paraId="05220B71" w14:textId="77777777" w:rsidR="000E163E" w:rsidRPr="00F959A8" w:rsidRDefault="000E163E">
      <w:pPr>
        <w:numPr>
          <w:ilvl w:val="0"/>
          <w:numId w:val="3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Variety in Font Weights</w:t>
      </w:r>
      <w:r w:rsidRPr="00F959A8">
        <w:rPr>
          <w:rFonts w:ascii="Arial" w:hAnsi="Arial" w:cs="Arial"/>
          <w:color w:val="000000" w:themeColor="text1"/>
          <w:sz w:val="24"/>
          <w:szCs w:val="24"/>
        </w:rPr>
        <w:t>: Utilize different font weights (e.g., light, regular, bold) to add emphasis and clarity to digital text elements. For instance, bold weights might be used for headings, while regular weights are used for body text.</w:t>
      </w:r>
    </w:p>
    <w:p w14:paraId="061D9970" w14:textId="77777777" w:rsidR="000E163E" w:rsidRPr="00F959A8" w:rsidRDefault="000E163E">
      <w:pPr>
        <w:numPr>
          <w:ilvl w:val="0"/>
          <w:numId w:val="32"/>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Contrast for Accessibility</w:t>
      </w:r>
      <w:r w:rsidRPr="00F959A8">
        <w:rPr>
          <w:rFonts w:ascii="Arial" w:hAnsi="Arial" w:cs="Arial"/>
          <w:color w:val="000000" w:themeColor="text1"/>
          <w:sz w:val="24"/>
          <w:szCs w:val="24"/>
        </w:rPr>
        <w:t>: Ensure text contrasts sufficiently with its background to improve readability and meet web accessibility standards (e.g., WCAG). High contrast is essential for users with visual impairments and helps prevent eye strain on screens.</w:t>
      </w:r>
    </w:p>
    <w:p w14:paraId="389417AF" w14:textId="77777777" w:rsidR="000E163E" w:rsidRPr="00F959A8" w:rsidRDefault="000E163E" w:rsidP="000E163E">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E. Responsive Typography</w:t>
      </w:r>
    </w:p>
    <w:p w14:paraId="245D5EAE" w14:textId="77777777" w:rsidR="000E163E" w:rsidRPr="00F959A8" w:rsidRDefault="000E163E">
      <w:pPr>
        <w:numPr>
          <w:ilvl w:val="0"/>
          <w:numId w:val="3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Dynamic Font Sizes</w:t>
      </w:r>
      <w:r w:rsidRPr="00F959A8">
        <w:rPr>
          <w:rFonts w:ascii="Arial" w:hAnsi="Arial" w:cs="Arial"/>
          <w:color w:val="000000" w:themeColor="text1"/>
          <w:sz w:val="24"/>
          <w:szCs w:val="24"/>
        </w:rPr>
        <w:t>: Use responsive font sizes that adjust based on screen size or viewport width. This approach, often implemented with CSS, ensures text is easy to read across all devices, from large monitors to mobile screens.</w:t>
      </w:r>
    </w:p>
    <w:p w14:paraId="2D060557" w14:textId="77777777" w:rsidR="000E163E" w:rsidRPr="00F959A8" w:rsidRDefault="000E163E">
      <w:pPr>
        <w:numPr>
          <w:ilvl w:val="0"/>
          <w:numId w:val="33"/>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Scalable Units</w:t>
      </w:r>
      <w:r w:rsidRPr="00F959A8">
        <w:rPr>
          <w:rFonts w:ascii="Arial" w:hAnsi="Arial" w:cs="Arial"/>
          <w:color w:val="000000" w:themeColor="text1"/>
          <w:sz w:val="24"/>
          <w:szCs w:val="24"/>
        </w:rPr>
        <w:t>: Use scalable units like “</w:t>
      </w:r>
      <w:proofErr w:type="spellStart"/>
      <w:r w:rsidRPr="00F959A8">
        <w:rPr>
          <w:rFonts w:ascii="Arial" w:hAnsi="Arial" w:cs="Arial"/>
          <w:color w:val="000000" w:themeColor="text1"/>
          <w:sz w:val="24"/>
          <w:szCs w:val="24"/>
        </w:rPr>
        <w:t>em</w:t>
      </w:r>
      <w:proofErr w:type="spellEnd"/>
      <w:r w:rsidRPr="00F959A8">
        <w:rPr>
          <w:rFonts w:ascii="Arial" w:hAnsi="Arial" w:cs="Arial"/>
          <w:color w:val="000000" w:themeColor="text1"/>
          <w:sz w:val="24"/>
          <w:szCs w:val="24"/>
        </w:rPr>
        <w:t>” or “rem” instead of pixels, allowing text to scale proportionately with the user’s browser settings, improving readability and accessibility.</w:t>
      </w:r>
    </w:p>
    <w:p w14:paraId="6E9DFAA6" w14:textId="47305B69" w:rsidR="000E163E" w:rsidRPr="00F959A8" w:rsidRDefault="000E163E" w:rsidP="000E163E">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 xml:space="preserve">By setting standards for web-safe fonts, font hierarchy, readability, and responsive typography, digital brand guidelines create a unified and accessible </w:t>
      </w:r>
      <w:r w:rsidRPr="00F959A8">
        <w:rPr>
          <w:rFonts w:ascii="Arial" w:hAnsi="Arial" w:cs="Arial"/>
          <w:color w:val="000000" w:themeColor="text1"/>
          <w:sz w:val="24"/>
          <w:szCs w:val="24"/>
        </w:rPr>
        <w:lastRenderedPageBreak/>
        <w:t>reading experience across digital platforms, strengthening brand identity in every digital interaction.</w:t>
      </w:r>
    </w:p>
    <w:p w14:paraId="56B70557" w14:textId="7EE9E909" w:rsidR="008F6431" w:rsidRPr="00F959A8" w:rsidRDefault="008F6431">
      <w:pPr>
        <w:numPr>
          <w:ilvl w:val="0"/>
          <w:numId w:val="10"/>
        </w:numPr>
        <w:spacing w:after="0" w:line="360" w:lineRule="auto"/>
        <w:rPr>
          <w:rFonts w:ascii="Arial" w:hAnsi="Arial" w:cs="Arial"/>
          <w:color w:val="000000" w:themeColor="text1"/>
          <w:sz w:val="24"/>
          <w:szCs w:val="24"/>
          <w:lang w:val="en-GB"/>
        </w:rPr>
      </w:pPr>
      <w:proofErr w:type="spellStart"/>
      <w:r w:rsidRPr="00F959A8">
        <w:rPr>
          <w:rFonts w:ascii="Arial" w:hAnsi="Arial" w:cs="Arial"/>
          <w:b/>
          <w:bCs/>
          <w:color w:val="000000" w:themeColor="text1"/>
          <w:sz w:val="24"/>
          <w:szCs w:val="24"/>
          <w:lang w:val="en-GB"/>
        </w:rPr>
        <w:t>Color</w:t>
      </w:r>
      <w:proofErr w:type="spellEnd"/>
      <w:r w:rsidRPr="00F959A8">
        <w:rPr>
          <w:rFonts w:ascii="Arial" w:hAnsi="Arial" w:cs="Arial"/>
          <w:b/>
          <w:bCs/>
          <w:color w:val="000000" w:themeColor="text1"/>
          <w:sz w:val="24"/>
          <w:szCs w:val="24"/>
          <w:lang w:val="en-GB"/>
        </w:rPr>
        <w:t xml:space="preserve"> Palette</w:t>
      </w:r>
      <w:r w:rsidRPr="00F959A8">
        <w:rPr>
          <w:rFonts w:ascii="Arial" w:hAnsi="Arial" w:cs="Arial"/>
          <w:color w:val="000000" w:themeColor="text1"/>
          <w:sz w:val="24"/>
          <w:szCs w:val="24"/>
          <w:lang w:val="en-GB"/>
        </w:rPr>
        <w:t>:</w:t>
      </w:r>
    </w:p>
    <w:p w14:paraId="690C35F5"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Color Consistency in Digital Branding</w:t>
      </w:r>
    </w:p>
    <w:p w14:paraId="147EE015" w14:textId="77777777" w:rsidR="00EA30A6" w:rsidRPr="00F959A8" w:rsidRDefault="00EA30A6" w:rsidP="00EA30A6">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Ensuring color consistency across digital platforms is essential in branding, as color is one of the most recognizable aspects of a brand’s identity. In digital contexts, colors must be displayed accurately across devices and platforms to maintain brand coherence and reinforce brand recognition.</w:t>
      </w:r>
    </w:p>
    <w:p w14:paraId="62674491" w14:textId="77777777" w:rsidR="00EA30A6" w:rsidRPr="00F959A8" w:rsidRDefault="00EA30A6" w:rsidP="00EA30A6">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t>Here’s a closer look at considerations for color consistency in digital branding:</w:t>
      </w:r>
    </w:p>
    <w:p w14:paraId="2EBE5EB2"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A. Digital Color Formats (RGB and HEX)</w:t>
      </w:r>
    </w:p>
    <w:p w14:paraId="58439B58" w14:textId="77777777" w:rsidR="00EA30A6" w:rsidRPr="00F959A8" w:rsidRDefault="00EA30A6">
      <w:pPr>
        <w:numPr>
          <w:ilvl w:val="0"/>
          <w:numId w:val="3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RGB for Screens</w:t>
      </w:r>
      <w:r w:rsidRPr="00F959A8">
        <w:rPr>
          <w:rFonts w:ascii="Arial" w:hAnsi="Arial" w:cs="Arial"/>
          <w:color w:val="000000" w:themeColor="text1"/>
          <w:sz w:val="24"/>
          <w:szCs w:val="24"/>
        </w:rPr>
        <w:t>: RGB (Red, Green, Blue) is the standard color model for digital media, as it is designed for light-based displays like monitors and smartphones. Specify RGB values for all brand colors to ensure consistent color rendering across screens.</w:t>
      </w:r>
    </w:p>
    <w:p w14:paraId="34AB6027" w14:textId="77777777" w:rsidR="00EA30A6" w:rsidRPr="00F959A8" w:rsidRDefault="00EA30A6">
      <w:pPr>
        <w:numPr>
          <w:ilvl w:val="0"/>
          <w:numId w:val="34"/>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HEX Codes</w:t>
      </w:r>
      <w:r w:rsidRPr="00F959A8">
        <w:rPr>
          <w:rFonts w:ascii="Arial" w:hAnsi="Arial" w:cs="Arial"/>
          <w:color w:val="000000" w:themeColor="text1"/>
          <w:sz w:val="24"/>
          <w:szCs w:val="24"/>
        </w:rPr>
        <w:t>: HEX codes are a popular format for specifying web colors, widely used in web design and CSS. These six-digit codes provide precise color values, helping maintain consistent color application in digital environments.</w:t>
      </w:r>
    </w:p>
    <w:p w14:paraId="2D948233"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B. Color Matching Across Devices</w:t>
      </w:r>
    </w:p>
    <w:p w14:paraId="3553A3B0" w14:textId="77777777" w:rsidR="00EA30A6" w:rsidRPr="00F959A8" w:rsidRDefault="00EA30A6">
      <w:pPr>
        <w:numPr>
          <w:ilvl w:val="0"/>
          <w:numId w:val="3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Cross-Device Calibration</w:t>
      </w:r>
      <w:r w:rsidRPr="00F959A8">
        <w:rPr>
          <w:rFonts w:ascii="Arial" w:hAnsi="Arial" w:cs="Arial"/>
          <w:color w:val="000000" w:themeColor="text1"/>
          <w:sz w:val="24"/>
          <w:szCs w:val="24"/>
        </w:rPr>
        <w:t>: Colors can appear differently on various screens due to differences in display technology and color calibration. Regular testing on multiple devices (e.g., desktop, tablet, smartphone) ensures colors look consistent across platforms.</w:t>
      </w:r>
    </w:p>
    <w:p w14:paraId="64BB6383" w14:textId="77777777" w:rsidR="00EA30A6" w:rsidRPr="00F959A8" w:rsidRDefault="00EA30A6">
      <w:pPr>
        <w:numPr>
          <w:ilvl w:val="0"/>
          <w:numId w:val="35"/>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Color Profiles</w:t>
      </w:r>
      <w:r w:rsidRPr="00F959A8">
        <w:rPr>
          <w:rFonts w:ascii="Arial" w:hAnsi="Arial" w:cs="Arial"/>
          <w:color w:val="000000" w:themeColor="text1"/>
          <w:sz w:val="24"/>
          <w:szCs w:val="24"/>
        </w:rPr>
        <w:t>: Using color management profiles (e.g., sRGB) can help achieve more consistent color representation across devices. Specify a standard color profile for digital branding to align how colors appear on different screens.</w:t>
      </w:r>
    </w:p>
    <w:p w14:paraId="03E58ADC"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C. Primary, Secondary, and Accent Colors</w:t>
      </w:r>
    </w:p>
    <w:p w14:paraId="180CCD7A" w14:textId="77777777" w:rsidR="00EA30A6" w:rsidRPr="00F959A8" w:rsidRDefault="00EA30A6">
      <w:pPr>
        <w:numPr>
          <w:ilvl w:val="0"/>
          <w:numId w:val="3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Primary Colors</w:t>
      </w:r>
      <w:r w:rsidRPr="00F959A8">
        <w:rPr>
          <w:rFonts w:ascii="Arial" w:hAnsi="Arial" w:cs="Arial"/>
          <w:color w:val="000000" w:themeColor="text1"/>
          <w:sz w:val="24"/>
          <w:szCs w:val="24"/>
        </w:rPr>
        <w:t>: Define the main brand colors used in logos, headers, and primary design elements. These colors are central to brand recognition and should be consistently used on all digital touchpoints.</w:t>
      </w:r>
    </w:p>
    <w:p w14:paraId="3E337399" w14:textId="77777777" w:rsidR="00EA30A6" w:rsidRPr="00F959A8" w:rsidRDefault="00EA30A6">
      <w:pPr>
        <w:numPr>
          <w:ilvl w:val="0"/>
          <w:numId w:val="3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lastRenderedPageBreak/>
        <w:t>Secondary Colors</w:t>
      </w:r>
      <w:r w:rsidRPr="00F959A8">
        <w:rPr>
          <w:rFonts w:ascii="Arial" w:hAnsi="Arial" w:cs="Arial"/>
          <w:color w:val="000000" w:themeColor="text1"/>
          <w:sz w:val="24"/>
          <w:szCs w:val="24"/>
        </w:rPr>
        <w:t>: Select complementary colors that support the primary palette, used in backgrounds, sections, or graphics. Secondary colors add flexibility without diluting the brand’s visual identity.</w:t>
      </w:r>
    </w:p>
    <w:p w14:paraId="56E689D9" w14:textId="77777777" w:rsidR="00EA30A6" w:rsidRPr="00F959A8" w:rsidRDefault="00EA30A6">
      <w:pPr>
        <w:numPr>
          <w:ilvl w:val="0"/>
          <w:numId w:val="36"/>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Accent Colors</w:t>
      </w:r>
      <w:r w:rsidRPr="00F959A8">
        <w:rPr>
          <w:rFonts w:ascii="Arial" w:hAnsi="Arial" w:cs="Arial"/>
          <w:color w:val="000000" w:themeColor="text1"/>
          <w:sz w:val="24"/>
          <w:szCs w:val="24"/>
        </w:rPr>
        <w:t>: Use accent colors for call-to-action buttons, icons, or highlights. Accent colors should draw attention to specific elements but should be used sparingly to maintain a clean and cohesive look.</w:t>
      </w:r>
    </w:p>
    <w:p w14:paraId="65433ECB"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D. Contrast for Accessibility</w:t>
      </w:r>
    </w:p>
    <w:p w14:paraId="5FCCE057" w14:textId="77777777" w:rsidR="00EA30A6" w:rsidRPr="00F959A8" w:rsidRDefault="00EA30A6">
      <w:pPr>
        <w:numPr>
          <w:ilvl w:val="0"/>
          <w:numId w:val="3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Accessibility Standards</w:t>
      </w:r>
      <w:r w:rsidRPr="00F959A8">
        <w:rPr>
          <w:rFonts w:ascii="Arial" w:hAnsi="Arial" w:cs="Arial"/>
          <w:color w:val="000000" w:themeColor="text1"/>
          <w:sz w:val="24"/>
          <w:szCs w:val="24"/>
        </w:rPr>
        <w:t>: For digital branding, ensure color combinations meet accessibility standards for contrast (e.g., WCAG 2.1 guidelines). This is crucial for readability and inclusivity, particularly for users with visual impairments.</w:t>
      </w:r>
    </w:p>
    <w:p w14:paraId="51C74757" w14:textId="77777777" w:rsidR="00EA30A6" w:rsidRPr="00F959A8" w:rsidRDefault="00EA30A6">
      <w:pPr>
        <w:numPr>
          <w:ilvl w:val="0"/>
          <w:numId w:val="37"/>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Text and Background Contrast</w:t>
      </w:r>
      <w:r w:rsidRPr="00F959A8">
        <w:rPr>
          <w:rFonts w:ascii="Arial" w:hAnsi="Arial" w:cs="Arial"/>
          <w:color w:val="000000" w:themeColor="text1"/>
          <w:sz w:val="24"/>
          <w:szCs w:val="24"/>
        </w:rPr>
        <w:t>: Set guidelines for text and background color combinations to ensure sufficient contrast. For example, avoid light text on light backgrounds, as it reduces readability, especially on smaller or lower-quality screens.</w:t>
      </w:r>
    </w:p>
    <w:p w14:paraId="6508B75C"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E. Monochromatic and Grayscale Versions</w:t>
      </w:r>
    </w:p>
    <w:p w14:paraId="1A6F2DB3" w14:textId="77777777" w:rsidR="00EA30A6" w:rsidRPr="00F959A8" w:rsidRDefault="00EA30A6">
      <w:pPr>
        <w:numPr>
          <w:ilvl w:val="0"/>
          <w:numId w:val="3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Single-Color Variants</w:t>
      </w:r>
      <w:r w:rsidRPr="00F959A8">
        <w:rPr>
          <w:rFonts w:ascii="Arial" w:hAnsi="Arial" w:cs="Arial"/>
          <w:color w:val="000000" w:themeColor="text1"/>
          <w:sz w:val="24"/>
          <w:szCs w:val="24"/>
        </w:rPr>
        <w:t>: Include monochromatic or grayscale versions of the brand colors, especially for logos and icons. This is useful for applications where full color might not be possible or optimal (e.g., black-and-white printers, embossing, or screen printing).</w:t>
      </w:r>
    </w:p>
    <w:p w14:paraId="3638E75F" w14:textId="77777777" w:rsidR="00EA30A6" w:rsidRPr="00F959A8" w:rsidRDefault="00EA30A6">
      <w:pPr>
        <w:numPr>
          <w:ilvl w:val="0"/>
          <w:numId w:val="38"/>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Brand Integrity Across Limited Color Displays</w:t>
      </w:r>
      <w:r w:rsidRPr="00F959A8">
        <w:rPr>
          <w:rFonts w:ascii="Arial" w:hAnsi="Arial" w:cs="Arial"/>
          <w:color w:val="000000" w:themeColor="text1"/>
          <w:sz w:val="24"/>
          <w:szCs w:val="24"/>
        </w:rPr>
        <w:t>: Ensure that the brand colors still convey the intended impact in grayscale or single-color versions, preserving brand identity even in simplified formats.</w:t>
      </w:r>
    </w:p>
    <w:p w14:paraId="4010FBF5"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F. Digital Color Usage Guidelines</w:t>
      </w:r>
    </w:p>
    <w:p w14:paraId="669EB4AD" w14:textId="77777777" w:rsidR="00EA30A6" w:rsidRPr="00F959A8" w:rsidRDefault="00EA30A6">
      <w:pPr>
        <w:numPr>
          <w:ilvl w:val="0"/>
          <w:numId w:val="39"/>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Design System Integration</w:t>
      </w:r>
      <w:r w:rsidRPr="00F959A8">
        <w:rPr>
          <w:rFonts w:ascii="Arial" w:hAnsi="Arial" w:cs="Arial"/>
          <w:color w:val="000000" w:themeColor="text1"/>
          <w:sz w:val="24"/>
          <w:szCs w:val="24"/>
        </w:rPr>
        <w:t>: Create a design system that specifies where and how each color is used, such as primary colors for backgrounds and accent colors for interactive elements (e.g., buttons).</w:t>
      </w:r>
    </w:p>
    <w:p w14:paraId="71864668" w14:textId="77777777" w:rsidR="00EA30A6" w:rsidRPr="00F959A8" w:rsidRDefault="00EA30A6">
      <w:pPr>
        <w:numPr>
          <w:ilvl w:val="0"/>
          <w:numId w:val="39"/>
        </w:numPr>
        <w:spacing w:after="0" w:line="360" w:lineRule="auto"/>
        <w:rPr>
          <w:rFonts w:ascii="Arial" w:hAnsi="Arial" w:cs="Arial"/>
          <w:color w:val="000000" w:themeColor="text1"/>
          <w:sz w:val="24"/>
          <w:szCs w:val="24"/>
        </w:rPr>
      </w:pPr>
      <w:r w:rsidRPr="00F959A8">
        <w:rPr>
          <w:rFonts w:ascii="Arial" w:hAnsi="Arial" w:cs="Arial"/>
          <w:b/>
          <w:bCs/>
          <w:color w:val="000000" w:themeColor="text1"/>
          <w:sz w:val="24"/>
          <w:szCs w:val="24"/>
        </w:rPr>
        <w:t>Coding and Design Consistency</w:t>
      </w:r>
      <w:r w:rsidRPr="00F959A8">
        <w:rPr>
          <w:rFonts w:ascii="Arial" w:hAnsi="Arial" w:cs="Arial"/>
          <w:color w:val="000000" w:themeColor="text1"/>
          <w:sz w:val="24"/>
          <w:szCs w:val="24"/>
        </w:rPr>
        <w:t>: Define color variables in CSS or design tools (e.g., Figma, Sketch) to streamline color consistency. This ensures that any digital asset created within the system maintains exact color values.</w:t>
      </w:r>
    </w:p>
    <w:p w14:paraId="474803C2" w14:textId="77777777" w:rsidR="00EA30A6" w:rsidRPr="00F959A8" w:rsidRDefault="00EA30A6" w:rsidP="00EA30A6">
      <w:pPr>
        <w:spacing w:after="0" w:line="360" w:lineRule="auto"/>
        <w:ind w:left="720"/>
        <w:rPr>
          <w:rFonts w:ascii="Arial" w:hAnsi="Arial" w:cs="Arial"/>
          <w:b/>
          <w:bCs/>
          <w:color w:val="000000" w:themeColor="text1"/>
          <w:sz w:val="24"/>
          <w:szCs w:val="24"/>
        </w:rPr>
      </w:pPr>
      <w:r w:rsidRPr="00F959A8">
        <w:rPr>
          <w:rFonts w:ascii="Arial" w:hAnsi="Arial" w:cs="Arial"/>
          <w:b/>
          <w:bCs/>
          <w:color w:val="000000" w:themeColor="text1"/>
          <w:sz w:val="24"/>
          <w:szCs w:val="24"/>
        </w:rPr>
        <w:t>Summary</w:t>
      </w:r>
    </w:p>
    <w:p w14:paraId="30C50C9C" w14:textId="77777777" w:rsidR="00EA30A6" w:rsidRPr="00F959A8" w:rsidRDefault="00EA30A6" w:rsidP="00EA30A6">
      <w:pPr>
        <w:spacing w:after="0" w:line="360" w:lineRule="auto"/>
        <w:ind w:left="720"/>
        <w:rPr>
          <w:rFonts w:ascii="Arial" w:hAnsi="Arial" w:cs="Arial"/>
          <w:color w:val="000000" w:themeColor="text1"/>
          <w:sz w:val="24"/>
          <w:szCs w:val="24"/>
        </w:rPr>
      </w:pPr>
      <w:r w:rsidRPr="00F959A8">
        <w:rPr>
          <w:rFonts w:ascii="Arial" w:hAnsi="Arial" w:cs="Arial"/>
          <w:color w:val="000000" w:themeColor="text1"/>
          <w:sz w:val="24"/>
          <w:szCs w:val="24"/>
        </w:rPr>
        <w:lastRenderedPageBreak/>
        <w:t>By establishing clear guidelines for digital color formats, device testing, and color usage rules, digital brand guidelines ensure that colors are accurately represented across screens. These standards help create a cohesive visual identity and enhance brand recognition, regardless of where users encounter the brand online.</w:t>
      </w:r>
    </w:p>
    <w:p w14:paraId="201745A5" w14:textId="77777777" w:rsidR="00EA30A6" w:rsidRPr="00F959A8" w:rsidRDefault="00EA30A6" w:rsidP="00EA30A6">
      <w:pPr>
        <w:spacing w:after="0" w:line="360" w:lineRule="auto"/>
        <w:ind w:left="720"/>
        <w:rPr>
          <w:rFonts w:ascii="Arial" w:hAnsi="Arial" w:cs="Arial"/>
          <w:color w:val="000000" w:themeColor="text1"/>
          <w:sz w:val="24"/>
          <w:szCs w:val="24"/>
          <w:lang w:val="en-GB"/>
        </w:rPr>
      </w:pPr>
    </w:p>
    <w:p w14:paraId="7A5711BE" w14:textId="77777777" w:rsidR="008F6431" w:rsidRPr="00F959A8" w:rsidRDefault="008F6431">
      <w:pPr>
        <w:numPr>
          <w:ilvl w:val="0"/>
          <w:numId w:val="10"/>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Tagline and Slogan</w:t>
      </w:r>
      <w:r w:rsidRPr="00F959A8">
        <w:rPr>
          <w:rFonts w:ascii="Arial" w:hAnsi="Arial" w:cs="Arial"/>
          <w:color w:val="000000" w:themeColor="text1"/>
          <w:sz w:val="24"/>
          <w:szCs w:val="24"/>
          <w:lang w:val="en-GB"/>
        </w:rPr>
        <w:t>:</w:t>
      </w:r>
    </w:p>
    <w:p w14:paraId="795091D8" w14:textId="77777777" w:rsidR="008F6431" w:rsidRPr="00F959A8" w:rsidRDefault="008F6431">
      <w:pPr>
        <w:numPr>
          <w:ilvl w:val="1"/>
          <w:numId w:val="10"/>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A tagline or slogan is a short phrase that encapsulates the essence of the brand’s message.</w:t>
      </w:r>
    </w:p>
    <w:p w14:paraId="22F7F3FF" w14:textId="77777777" w:rsidR="008F6431" w:rsidRPr="00F959A8" w:rsidRDefault="008F6431">
      <w:pPr>
        <w:numPr>
          <w:ilvl w:val="1"/>
          <w:numId w:val="10"/>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Examples include Nike’s “Just Do It” and Apple’s “Think Different.”</w:t>
      </w:r>
    </w:p>
    <w:p w14:paraId="11039BDB" w14:textId="77777777" w:rsidR="008147E9" w:rsidRPr="00F959A8" w:rsidRDefault="008147E9" w:rsidP="008147E9">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Steps in Creating a Brand Identity</w:t>
      </w:r>
    </w:p>
    <w:p w14:paraId="527ECB1E" w14:textId="77777777" w:rsidR="008147E9" w:rsidRPr="00F959A8" w:rsidRDefault="008147E9">
      <w:pPr>
        <w:numPr>
          <w:ilvl w:val="0"/>
          <w:numId w:val="3"/>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Research</w:t>
      </w:r>
      <w:r w:rsidRPr="00F959A8">
        <w:rPr>
          <w:rFonts w:ascii="Arial" w:hAnsi="Arial" w:cs="Arial"/>
          <w:color w:val="000000" w:themeColor="text1"/>
          <w:sz w:val="24"/>
          <w:szCs w:val="24"/>
          <w:lang w:val="en-GB"/>
        </w:rPr>
        <w:t>:</w:t>
      </w:r>
    </w:p>
    <w:p w14:paraId="65431E54" w14:textId="77777777" w:rsidR="008147E9" w:rsidRPr="00F959A8" w:rsidRDefault="008147E9">
      <w:pPr>
        <w:numPr>
          <w:ilvl w:val="1"/>
          <w:numId w:val="4"/>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Understand the target audience, industry trends, and competitors.</w:t>
      </w:r>
    </w:p>
    <w:p w14:paraId="5AEF73F3" w14:textId="77777777" w:rsidR="008147E9" w:rsidRPr="00F959A8" w:rsidRDefault="008147E9">
      <w:pPr>
        <w:numPr>
          <w:ilvl w:val="1"/>
          <w:numId w:val="4"/>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Identify what makes the brand unique and what values it stands for.</w:t>
      </w:r>
    </w:p>
    <w:p w14:paraId="2F401FA6" w14:textId="77777777" w:rsidR="008147E9" w:rsidRPr="00F959A8" w:rsidRDefault="008147E9">
      <w:pPr>
        <w:numPr>
          <w:ilvl w:val="0"/>
          <w:numId w:val="3"/>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Define Brand Positioning</w:t>
      </w:r>
      <w:r w:rsidRPr="00F959A8">
        <w:rPr>
          <w:rFonts w:ascii="Arial" w:hAnsi="Arial" w:cs="Arial"/>
          <w:color w:val="000000" w:themeColor="text1"/>
          <w:sz w:val="24"/>
          <w:szCs w:val="24"/>
          <w:lang w:val="en-GB"/>
        </w:rPr>
        <w:t>:</w:t>
      </w:r>
    </w:p>
    <w:p w14:paraId="4A0AEC22" w14:textId="77777777" w:rsidR="008147E9" w:rsidRPr="00F959A8" w:rsidRDefault="008147E9">
      <w:pPr>
        <w:numPr>
          <w:ilvl w:val="1"/>
          <w:numId w:val="5"/>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Determine where the brand sits in the market and what differentiates it from competitors.</w:t>
      </w:r>
    </w:p>
    <w:p w14:paraId="2011C379" w14:textId="77777777" w:rsidR="008147E9" w:rsidRPr="00F959A8" w:rsidRDefault="008147E9">
      <w:pPr>
        <w:numPr>
          <w:ilvl w:val="1"/>
          <w:numId w:val="5"/>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Brand positioning defines the target audience’s perception of the brand relative to competitors.</w:t>
      </w:r>
    </w:p>
    <w:p w14:paraId="6484BABE" w14:textId="77777777" w:rsidR="008147E9" w:rsidRPr="00F959A8" w:rsidRDefault="008147E9">
      <w:pPr>
        <w:numPr>
          <w:ilvl w:val="0"/>
          <w:numId w:val="3"/>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Designing Visual Elements</w:t>
      </w:r>
      <w:r w:rsidRPr="00F959A8">
        <w:rPr>
          <w:rFonts w:ascii="Arial" w:hAnsi="Arial" w:cs="Arial"/>
          <w:color w:val="000000" w:themeColor="text1"/>
          <w:sz w:val="24"/>
          <w:szCs w:val="24"/>
          <w:lang w:val="en-GB"/>
        </w:rPr>
        <w:t>:</w:t>
      </w:r>
    </w:p>
    <w:p w14:paraId="52FCF74B" w14:textId="77777777" w:rsidR="008147E9" w:rsidRPr="00F959A8" w:rsidRDefault="008147E9">
      <w:pPr>
        <w:numPr>
          <w:ilvl w:val="1"/>
          <w:numId w:val="6"/>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 xml:space="preserve">Create a logo, select typography, and build a </w:t>
      </w:r>
      <w:proofErr w:type="spellStart"/>
      <w:r w:rsidRPr="00F959A8">
        <w:rPr>
          <w:rFonts w:ascii="Arial" w:hAnsi="Arial" w:cs="Arial"/>
          <w:color w:val="000000" w:themeColor="text1"/>
          <w:sz w:val="24"/>
          <w:szCs w:val="24"/>
          <w:lang w:val="en-GB"/>
        </w:rPr>
        <w:t>color</w:t>
      </w:r>
      <w:proofErr w:type="spellEnd"/>
      <w:r w:rsidRPr="00F959A8">
        <w:rPr>
          <w:rFonts w:ascii="Arial" w:hAnsi="Arial" w:cs="Arial"/>
          <w:color w:val="000000" w:themeColor="text1"/>
          <w:sz w:val="24"/>
          <w:szCs w:val="24"/>
          <w:lang w:val="en-GB"/>
        </w:rPr>
        <w:t xml:space="preserve"> palette that reflects the brand’s personality and values.</w:t>
      </w:r>
    </w:p>
    <w:p w14:paraId="4DA7E424" w14:textId="77777777" w:rsidR="008147E9" w:rsidRPr="00F959A8" w:rsidRDefault="008147E9">
      <w:pPr>
        <w:numPr>
          <w:ilvl w:val="0"/>
          <w:numId w:val="3"/>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Develop a Brand Message</w:t>
      </w:r>
      <w:r w:rsidRPr="00F959A8">
        <w:rPr>
          <w:rFonts w:ascii="Arial" w:hAnsi="Arial" w:cs="Arial"/>
          <w:color w:val="000000" w:themeColor="text1"/>
          <w:sz w:val="24"/>
          <w:szCs w:val="24"/>
          <w:lang w:val="en-GB"/>
        </w:rPr>
        <w:t>:</w:t>
      </w:r>
    </w:p>
    <w:p w14:paraId="3CE8287F" w14:textId="77777777" w:rsidR="008147E9" w:rsidRPr="00F959A8" w:rsidRDefault="008147E9">
      <w:pPr>
        <w:numPr>
          <w:ilvl w:val="1"/>
          <w:numId w:val="7"/>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Craft a message that resonates with the audience, including a clear mission statement, tagline, and tone of voice.</w:t>
      </w:r>
    </w:p>
    <w:p w14:paraId="31666DCC" w14:textId="77777777" w:rsidR="008147E9" w:rsidRPr="00F959A8" w:rsidRDefault="008147E9">
      <w:pPr>
        <w:numPr>
          <w:ilvl w:val="0"/>
          <w:numId w:val="3"/>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Create Brand Guidelines</w:t>
      </w:r>
      <w:r w:rsidRPr="00F959A8">
        <w:rPr>
          <w:rFonts w:ascii="Arial" w:hAnsi="Arial" w:cs="Arial"/>
          <w:color w:val="000000" w:themeColor="text1"/>
          <w:sz w:val="24"/>
          <w:szCs w:val="24"/>
          <w:lang w:val="en-GB"/>
        </w:rPr>
        <w:t>:</w:t>
      </w:r>
    </w:p>
    <w:p w14:paraId="418F06E6" w14:textId="77777777" w:rsidR="008147E9" w:rsidRPr="00F959A8" w:rsidRDefault="008147E9">
      <w:pPr>
        <w:numPr>
          <w:ilvl w:val="1"/>
          <w:numId w:val="8"/>
        </w:num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Establish a set of rules for using the brand’s visual and verbal elements, ensuring consistency across all platforms (print, digital, social media).</w:t>
      </w:r>
    </w:p>
    <w:p w14:paraId="4BF9D057" w14:textId="77777777" w:rsidR="00F70B81" w:rsidRPr="00F959A8" w:rsidRDefault="00F70B81" w:rsidP="00F70B81">
      <w:pPr>
        <w:spacing w:after="0" w:line="360" w:lineRule="auto"/>
        <w:rPr>
          <w:rFonts w:ascii="Arial" w:hAnsi="Arial" w:cs="Arial"/>
          <w:b/>
          <w:bCs/>
          <w:color w:val="000000" w:themeColor="text1"/>
          <w:sz w:val="24"/>
          <w:szCs w:val="24"/>
          <w:lang w:val="en-GB"/>
        </w:rPr>
      </w:pPr>
      <w:r w:rsidRPr="00F959A8">
        <w:rPr>
          <w:rFonts w:ascii="Arial" w:hAnsi="Arial" w:cs="Arial"/>
          <w:b/>
          <w:bCs/>
          <w:color w:val="000000" w:themeColor="text1"/>
          <w:sz w:val="24"/>
          <w:szCs w:val="24"/>
          <w:lang w:val="en-GB"/>
        </w:rPr>
        <w:t>The Importance of Brand Identity</w:t>
      </w:r>
    </w:p>
    <w:p w14:paraId="49BA741E" w14:textId="77777777" w:rsidR="00F70B81" w:rsidRPr="00F959A8" w:rsidRDefault="00F70B81">
      <w:pPr>
        <w:numPr>
          <w:ilvl w:val="0"/>
          <w:numId w:val="9"/>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lastRenderedPageBreak/>
        <w:t>Recognition and Consistency</w:t>
      </w:r>
      <w:r w:rsidRPr="00F959A8">
        <w:rPr>
          <w:rFonts w:ascii="Arial" w:hAnsi="Arial" w:cs="Arial"/>
          <w:color w:val="000000" w:themeColor="text1"/>
          <w:sz w:val="24"/>
          <w:szCs w:val="24"/>
          <w:lang w:val="en-GB"/>
        </w:rPr>
        <w:t xml:space="preserve">: A strong brand identity creates immediate recognition. Brands like Coca-Cola and McDonald's are easily recognizable because of their consistent use of logos, </w:t>
      </w:r>
      <w:proofErr w:type="spellStart"/>
      <w:r w:rsidRPr="00F959A8">
        <w:rPr>
          <w:rFonts w:ascii="Arial" w:hAnsi="Arial" w:cs="Arial"/>
          <w:color w:val="000000" w:themeColor="text1"/>
          <w:sz w:val="24"/>
          <w:szCs w:val="24"/>
          <w:lang w:val="en-GB"/>
        </w:rPr>
        <w:t>colors</w:t>
      </w:r>
      <w:proofErr w:type="spellEnd"/>
      <w:r w:rsidRPr="00F959A8">
        <w:rPr>
          <w:rFonts w:ascii="Arial" w:hAnsi="Arial" w:cs="Arial"/>
          <w:color w:val="000000" w:themeColor="text1"/>
          <w:sz w:val="24"/>
          <w:szCs w:val="24"/>
          <w:lang w:val="en-GB"/>
        </w:rPr>
        <w:t>, and messaging.</w:t>
      </w:r>
    </w:p>
    <w:p w14:paraId="11058CED" w14:textId="77777777" w:rsidR="00F70B81" w:rsidRPr="00F959A8" w:rsidRDefault="00F70B81">
      <w:pPr>
        <w:numPr>
          <w:ilvl w:val="0"/>
          <w:numId w:val="9"/>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Trust and Loyalty</w:t>
      </w:r>
      <w:r w:rsidRPr="00F959A8">
        <w:rPr>
          <w:rFonts w:ascii="Arial" w:hAnsi="Arial" w:cs="Arial"/>
          <w:color w:val="000000" w:themeColor="text1"/>
          <w:sz w:val="24"/>
          <w:szCs w:val="24"/>
          <w:lang w:val="en-GB"/>
        </w:rPr>
        <w:t>: Consumers tend to trust brands with a clear and consistent identity. Trust leads to customer loyalty, where customers repeatedly choose the brand over others.</w:t>
      </w:r>
    </w:p>
    <w:p w14:paraId="1CFC1466" w14:textId="77777777" w:rsidR="00F70B81" w:rsidRPr="00F959A8" w:rsidRDefault="00F70B81">
      <w:pPr>
        <w:numPr>
          <w:ilvl w:val="0"/>
          <w:numId w:val="9"/>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Differentiation</w:t>
      </w:r>
      <w:r w:rsidRPr="00F959A8">
        <w:rPr>
          <w:rFonts w:ascii="Arial" w:hAnsi="Arial" w:cs="Arial"/>
          <w:color w:val="000000" w:themeColor="text1"/>
          <w:sz w:val="24"/>
          <w:szCs w:val="24"/>
          <w:lang w:val="en-GB"/>
        </w:rPr>
        <w:t>: In a competitive market, a distinctive brand identity helps a business stand out. This can be the difference between success and failure, especially in industries with many competitors.</w:t>
      </w:r>
    </w:p>
    <w:p w14:paraId="0DA75EA8" w14:textId="77777777" w:rsidR="00F70B81" w:rsidRPr="00F959A8" w:rsidRDefault="00F70B81">
      <w:pPr>
        <w:numPr>
          <w:ilvl w:val="0"/>
          <w:numId w:val="9"/>
        </w:num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Emotional Connection</w:t>
      </w:r>
      <w:r w:rsidRPr="00F959A8">
        <w:rPr>
          <w:rFonts w:ascii="Arial" w:hAnsi="Arial" w:cs="Arial"/>
          <w:color w:val="000000" w:themeColor="text1"/>
          <w:sz w:val="24"/>
          <w:szCs w:val="24"/>
          <w:lang w:val="en-GB"/>
        </w:rPr>
        <w:t>: A well-crafted brand identity can establish an emotional connection with the audience. When customers resonate with a brand’s values and story, they are more likely to become advocates of the brand.</w:t>
      </w:r>
    </w:p>
    <w:p w14:paraId="02EBE7A8" w14:textId="77777777" w:rsidR="00127603" w:rsidRPr="00F959A8" w:rsidRDefault="00127603" w:rsidP="0056737F">
      <w:pPr>
        <w:spacing w:after="0" w:line="360" w:lineRule="auto"/>
        <w:rPr>
          <w:rFonts w:ascii="Arial" w:hAnsi="Arial" w:cs="Arial"/>
          <w:color w:val="000000" w:themeColor="text1"/>
          <w:sz w:val="24"/>
          <w:szCs w:val="24"/>
          <w:lang w:val="en-GB"/>
        </w:rPr>
      </w:pPr>
    </w:p>
    <w:p w14:paraId="4BC5E58F" w14:textId="77777777" w:rsidR="002606A6" w:rsidRPr="00F959A8" w:rsidRDefault="002606A6" w:rsidP="0056737F">
      <w:pPr>
        <w:spacing w:after="0" w:line="360" w:lineRule="auto"/>
        <w:rPr>
          <w:rFonts w:ascii="Arial" w:hAnsi="Arial" w:cs="Arial"/>
          <w:color w:val="000000" w:themeColor="text1"/>
          <w:sz w:val="24"/>
          <w:szCs w:val="24"/>
          <w:lang w:val="en-GB"/>
        </w:rPr>
      </w:pPr>
      <w:r w:rsidRPr="00F959A8">
        <w:rPr>
          <w:rFonts w:ascii="Arial" w:hAnsi="Arial" w:cs="Arial"/>
          <w:b/>
          <w:bCs/>
          <w:color w:val="000000" w:themeColor="text1"/>
          <w:sz w:val="24"/>
          <w:szCs w:val="24"/>
          <w:lang w:val="en-GB"/>
        </w:rPr>
        <w:t>References</w:t>
      </w:r>
      <w:r w:rsidRPr="00F959A8">
        <w:rPr>
          <w:rFonts w:ascii="Arial" w:hAnsi="Arial" w:cs="Arial"/>
          <w:color w:val="000000" w:themeColor="text1"/>
          <w:sz w:val="24"/>
          <w:szCs w:val="24"/>
          <w:lang w:val="en-GB"/>
        </w:rPr>
        <w:t>:</w:t>
      </w:r>
    </w:p>
    <w:p w14:paraId="020478B8" w14:textId="77777777" w:rsidR="002606A6" w:rsidRPr="00F959A8" w:rsidRDefault="002606A6" w:rsidP="0056737F">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"Digital Art Fundamentals," Robin Landa, Open Textbook Library, 2020.</w:t>
      </w:r>
    </w:p>
    <w:p w14:paraId="0097CF30" w14:textId="77777777" w:rsidR="002606A6" w:rsidRPr="00F959A8" w:rsidRDefault="002606A6" w:rsidP="0056737F">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"Introduction to Graphic Design," Richard Hollis, Open Library, 2013.</w:t>
      </w:r>
    </w:p>
    <w:p w14:paraId="5AF41B96" w14:textId="77777777" w:rsidR="002606A6" w:rsidRPr="00F959A8" w:rsidRDefault="002606A6" w:rsidP="0056737F">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"The Elements of Graphic Design," Alex W. White, Internet Archive, 2011.</w:t>
      </w:r>
    </w:p>
    <w:p w14:paraId="61D32E57" w14:textId="77777777" w:rsidR="002606A6" w:rsidRPr="00F959A8" w:rsidRDefault="002606A6" w:rsidP="0056737F">
      <w:pPr>
        <w:spacing w:after="0" w:line="360" w:lineRule="auto"/>
        <w:rPr>
          <w:rFonts w:ascii="Arial" w:hAnsi="Arial" w:cs="Arial"/>
          <w:color w:val="000000" w:themeColor="text1"/>
          <w:sz w:val="24"/>
          <w:szCs w:val="24"/>
          <w:lang w:val="en-GB"/>
        </w:rPr>
      </w:pPr>
      <w:r w:rsidRPr="00F959A8">
        <w:rPr>
          <w:rFonts w:ascii="Arial" w:hAnsi="Arial" w:cs="Arial"/>
          <w:color w:val="000000" w:themeColor="text1"/>
          <w:sz w:val="24"/>
          <w:szCs w:val="24"/>
          <w:lang w:val="en-GB"/>
        </w:rPr>
        <w:t xml:space="preserve">"Computer Graphics: Principles and Practice," John F. Hughes et al., MIT </w:t>
      </w:r>
      <w:proofErr w:type="spellStart"/>
      <w:r w:rsidRPr="00F959A8">
        <w:rPr>
          <w:rFonts w:ascii="Arial" w:hAnsi="Arial" w:cs="Arial"/>
          <w:color w:val="000000" w:themeColor="text1"/>
          <w:sz w:val="24"/>
          <w:szCs w:val="24"/>
          <w:lang w:val="en-GB"/>
        </w:rPr>
        <w:t>OpenCourseWare</w:t>
      </w:r>
      <w:proofErr w:type="spellEnd"/>
      <w:r w:rsidRPr="00F959A8">
        <w:rPr>
          <w:rFonts w:ascii="Arial" w:hAnsi="Arial" w:cs="Arial"/>
          <w:color w:val="000000" w:themeColor="text1"/>
          <w:sz w:val="24"/>
          <w:szCs w:val="24"/>
          <w:lang w:val="en-GB"/>
        </w:rPr>
        <w:t>, 2006.</w:t>
      </w:r>
    </w:p>
    <w:p w14:paraId="7FE52868" w14:textId="77777777" w:rsidR="002606A6" w:rsidRPr="00F959A8" w:rsidRDefault="002606A6" w:rsidP="0056737F">
      <w:pPr>
        <w:spacing w:after="0" w:line="360" w:lineRule="auto"/>
        <w:rPr>
          <w:rFonts w:ascii="Arial" w:hAnsi="Arial" w:cs="Arial"/>
          <w:color w:val="000000" w:themeColor="text1"/>
          <w:sz w:val="24"/>
          <w:szCs w:val="24"/>
        </w:rPr>
      </w:pPr>
    </w:p>
    <w:sectPr w:rsidR="002606A6" w:rsidRPr="00F959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7B9D"/>
    <w:multiLevelType w:val="multilevel"/>
    <w:tmpl w:val="1EAC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A1E4B"/>
    <w:multiLevelType w:val="multilevel"/>
    <w:tmpl w:val="B3D806A4"/>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2" w15:restartNumberingAfterBreak="0">
    <w:nsid w:val="05FD60F3"/>
    <w:multiLevelType w:val="multilevel"/>
    <w:tmpl w:val="04F809FE"/>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3" w15:restartNumberingAfterBreak="0">
    <w:nsid w:val="0679086C"/>
    <w:multiLevelType w:val="multilevel"/>
    <w:tmpl w:val="AE8A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1E7"/>
    <w:multiLevelType w:val="multilevel"/>
    <w:tmpl w:val="1B6C754A"/>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44408"/>
    <w:multiLevelType w:val="multilevel"/>
    <w:tmpl w:val="5CEC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116D8"/>
    <w:multiLevelType w:val="multilevel"/>
    <w:tmpl w:val="3718047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0F450DBC"/>
    <w:multiLevelType w:val="multilevel"/>
    <w:tmpl w:val="2628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91F45"/>
    <w:multiLevelType w:val="multilevel"/>
    <w:tmpl w:val="B24A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0A5EDD"/>
    <w:multiLevelType w:val="multilevel"/>
    <w:tmpl w:val="6CE0450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601C8A"/>
    <w:multiLevelType w:val="multilevel"/>
    <w:tmpl w:val="257A24FC"/>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787429"/>
    <w:multiLevelType w:val="multilevel"/>
    <w:tmpl w:val="2400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0F4C49"/>
    <w:multiLevelType w:val="multilevel"/>
    <w:tmpl w:val="47EEF8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6333CC"/>
    <w:multiLevelType w:val="multilevel"/>
    <w:tmpl w:val="9E189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7D22D7"/>
    <w:multiLevelType w:val="multilevel"/>
    <w:tmpl w:val="AC7239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09408B"/>
    <w:multiLevelType w:val="multilevel"/>
    <w:tmpl w:val="8806D964"/>
    <w:lvl w:ilvl="0">
      <w:start w:val="1"/>
      <w:numFmt w:val="bullet"/>
      <w:lvlText w:val=""/>
      <w:lvlJc w:val="left"/>
      <w:pPr>
        <w:tabs>
          <w:tab w:val="num" w:pos="1620"/>
        </w:tabs>
        <w:ind w:left="1620" w:hanging="360"/>
      </w:pPr>
      <w:rPr>
        <w:rFonts w:ascii="Symbol" w:hAnsi="Symbol" w:hint="default"/>
        <w:sz w:val="20"/>
      </w:rPr>
    </w:lvl>
    <w:lvl w:ilvl="1" w:tentative="1">
      <w:start w:val="1"/>
      <w:numFmt w:val="bullet"/>
      <w:lvlText w:val="o"/>
      <w:lvlJc w:val="left"/>
      <w:pPr>
        <w:tabs>
          <w:tab w:val="num" w:pos="2340"/>
        </w:tabs>
        <w:ind w:left="2340" w:hanging="360"/>
      </w:pPr>
      <w:rPr>
        <w:rFonts w:ascii="Courier New" w:hAnsi="Courier New" w:hint="default"/>
        <w:sz w:val="20"/>
      </w:rPr>
    </w:lvl>
    <w:lvl w:ilvl="2" w:tentative="1">
      <w:start w:val="1"/>
      <w:numFmt w:val="bullet"/>
      <w:lvlText w:val=""/>
      <w:lvlJc w:val="left"/>
      <w:pPr>
        <w:tabs>
          <w:tab w:val="num" w:pos="3060"/>
        </w:tabs>
        <w:ind w:left="3060" w:hanging="360"/>
      </w:pPr>
      <w:rPr>
        <w:rFonts w:ascii="Wingdings" w:hAnsi="Wingdings" w:hint="default"/>
        <w:sz w:val="20"/>
      </w:rPr>
    </w:lvl>
    <w:lvl w:ilvl="3" w:tentative="1">
      <w:start w:val="1"/>
      <w:numFmt w:val="bullet"/>
      <w:lvlText w:val=""/>
      <w:lvlJc w:val="left"/>
      <w:pPr>
        <w:tabs>
          <w:tab w:val="num" w:pos="3780"/>
        </w:tabs>
        <w:ind w:left="3780" w:hanging="360"/>
      </w:pPr>
      <w:rPr>
        <w:rFonts w:ascii="Wingdings" w:hAnsi="Wingdings" w:hint="default"/>
        <w:sz w:val="20"/>
      </w:rPr>
    </w:lvl>
    <w:lvl w:ilvl="4" w:tentative="1">
      <w:start w:val="1"/>
      <w:numFmt w:val="bullet"/>
      <w:lvlText w:val=""/>
      <w:lvlJc w:val="left"/>
      <w:pPr>
        <w:tabs>
          <w:tab w:val="num" w:pos="4500"/>
        </w:tabs>
        <w:ind w:left="4500" w:hanging="360"/>
      </w:pPr>
      <w:rPr>
        <w:rFonts w:ascii="Wingdings" w:hAnsi="Wingdings" w:hint="default"/>
        <w:sz w:val="20"/>
      </w:rPr>
    </w:lvl>
    <w:lvl w:ilvl="5" w:tentative="1">
      <w:start w:val="1"/>
      <w:numFmt w:val="bullet"/>
      <w:lvlText w:val=""/>
      <w:lvlJc w:val="left"/>
      <w:pPr>
        <w:tabs>
          <w:tab w:val="num" w:pos="5220"/>
        </w:tabs>
        <w:ind w:left="5220" w:hanging="360"/>
      </w:pPr>
      <w:rPr>
        <w:rFonts w:ascii="Wingdings" w:hAnsi="Wingdings" w:hint="default"/>
        <w:sz w:val="20"/>
      </w:rPr>
    </w:lvl>
    <w:lvl w:ilvl="6" w:tentative="1">
      <w:start w:val="1"/>
      <w:numFmt w:val="bullet"/>
      <w:lvlText w:val=""/>
      <w:lvlJc w:val="left"/>
      <w:pPr>
        <w:tabs>
          <w:tab w:val="num" w:pos="5940"/>
        </w:tabs>
        <w:ind w:left="5940" w:hanging="360"/>
      </w:pPr>
      <w:rPr>
        <w:rFonts w:ascii="Wingdings" w:hAnsi="Wingdings" w:hint="default"/>
        <w:sz w:val="20"/>
      </w:rPr>
    </w:lvl>
    <w:lvl w:ilvl="7" w:tentative="1">
      <w:start w:val="1"/>
      <w:numFmt w:val="bullet"/>
      <w:lvlText w:val=""/>
      <w:lvlJc w:val="left"/>
      <w:pPr>
        <w:tabs>
          <w:tab w:val="num" w:pos="6660"/>
        </w:tabs>
        <w:ind w:left="6660" w:hanging="360"/>
      </w:pPr>
      <w:rPr>
        <w:rFonts w:ascii="Wingdings" w:hAnsi="Wingdings" w:hint="default"/>
        <w:sz w:val="20"/>
      </w:rPr>
    </w:lvl>
    <w:lvl w:ilvl="8" w:tentative="1">
      <w:start w:val="1"/>
      <w:numFmt w:val="bullet"/>
      <w:lvlText w:val=""/>
      <w:lvlJc w:val="left"/>
      <w:pPr>
        <w:tabs>
          <w:tab w:val="num" w:pos="7380"/>
        </w:tabs>
        <w:ind w:left="7380" w:hanging="360"/>
      </w:pPr>
      <w:rPr>
        <w:rFonts w:ascii="Wingdings" w:hAnsi="Wingdings" w:hint="default"/>
        <w:sz w:val="20"/>
      </w:rPr>
    </w:lvl>
  </w:abstractNum>
  <w:abstractNum w:abstractNumId="16" w15:restartNumberingAfterBreak="0">
    <w:nsid w:val="249A5F67"/>
    <w:multiLevelType w:val="multilevel"/>
    <w:tmpl w:val="92A07C00"/>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17" w15:restartNumberingAfterBreak="0">
    <w:nsid w:val="2A123B9D"/>
    <w:multiLevelType w:val="multilevel"/>
    <w:tmpl w:val="667E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FF2F45"/>
    <w:multiLevelType w:val="multilevel"/>
    <w:tmpl w:val="3BDC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6A41C0"/>
    <w:multiLevelType w:val="multilevel"/>
    <w:tmpl w:val="24E84CE4"/>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5D7682"/>
    <w:multiLevelType w:val="multilevel"/>
    <w:tmpl w:val="713E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91488A"/>
    <w:multiLevelType w:val="multilevel"/>
    <w:tmpl w:val="5332F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0E6116"/>
    <w:multiLevelType w:val="multilevel"/>
    <w:tmpl w:val="A5ECE48E"/>
    <w:lvl w:ilvl="0">
      <w:start w:val="1"/>
      <w:numFmt w:val="bullet"/>
      <w:lvlText w:val=""/>
      <w:lvlJc w:val="left"/>
      <w:pPr>
        <w:tabs>
          <w:tab w:val="num" w:pos="1980"/>
        </w:tabs>
        <w:ind w:left="1980" w:hanging="360"/>
      </w:pPr>
      <w:rPr>
        <w:rFonts w:ascii="Symbol" w:hAnsi="Symbol" w:hint="default"/>
        <w:sz w:val="20"/>
      </w:rPr>
    </w:lvl>
    <w:lvl w:ilvl="1" w:tentative="1">
      <w:start w:val="1"/>
      <w:numFmt w:val="bullet"/>
      <w:lvlText w:val="o"/>
      <w:lvlJc w:val="left"/>
      <w:pPr>
        <w:tabs>
          <w:tab w:val="num" w:pos="2700"/>
        </w:tabs>
        <w:ind w:left="2700" w:hanging="360"/>
      </w:pPr>
      <w:rPr>
        <w:rFonts w:ascii="Courier New" w:hAnsi="Courier New" w:hint="default"/>
        <w:sz w:val="20"/>
      </w:rPr>
    </w:lvl>
    <w:lvl w:ilvl="2" w:tentative="1">
      <w:start w:val="1"/>
      <w:numFmt w:val="bullet"/>
      <w:lvlText w:val=""/>
      <w:lvlJc w:val="left"/>
      <w:pPr>
        <w:tabs>
          <w:tab w:val="num" w:pos="3420"/>
        </w:tabs>
        <w:ind w:left="3420" w:hanging="360"/>
      </w:pPr>
      <w:rPr>
        <w:rFonts w:ascii="Wingdings" w:hAnsi="Wingdings" w:hint="default"/>
        <w:sz w:val="20"/>
      </w:rPr>
    </w:lvl>
    <w:lvl w:ilvl="3" w:tentative="1">
      <w:start w:val="1"/>
      <w:numFmt w:val="bullet"/>
      <w:lvlText w:val=""/>
      <w:lvlJc w:val="left"/>
      <w:pPr>
        <w:tabs>
          <w:tab w:val="num" w:pos="4140"/>
        </w:tabs>
        <w:ind w:left="4140" w:hanging="360"/>
      </w:pPr>
      <w:rPr>
        <w:rFonts w:ascii="Wingdings" w:hAnsi="Wingdings" w:hint="default"/>
        <w:sz w:val="20"/>
      </w:rPr>
    </w:lvl>
    <w:lvl w:ilvl="4" w:tentative="1">
      <w:start w:val="1"/>
      <w:numFmt w:val="bullet"/>
      <w:lvlText w:val=""/>
      <w:lvlJc w:val="left"/>
      <w:pPr>
        <w:tabs>
          <w:tab w:val="num" w:pos="4860"/>
        </w:tabs>
        <w:ind w:left="4860" w:hanging="360"/>
      </w:pPr>
      <w:rPr>
        <w:rFonts w:ascii="Wingdings" w:hAnsi="Wingdings" w:hint="default"/>
        <w:sz w:val="20"/>
      </w:rPr>
    </w:lvl>
    <w:lvl w:ilvl="5" w:tentative="1">
      <w:start w:val="1"/>
      <w:numFmt w:val="bullet"/>
      <w:lvlText w:val=""/>
      <w:lvlJc w:val="left"/>
      <w:pPr>
        <w:tabs>
          <w:tab w:val="num" w:pos="5580"/>
        </w:tabs>
        <w:ind w:left="5580" w:hanging="360"/>
      </w:pPr>
      <w:rPr>
        <w:rFonts w:ascii="Wingdings" w:hAnsi="Wingdings" w:hint="default"/>
        <w:sz w:val="20"/>
      </w:rPr>
    </w:lvl>
    <w:lvl w:ilvl="6" w:tentative="1">
      <w:start w:val="1"/>
      <w:numFmt w:val="bullet"/>
      <w:lvlText w:val=""/>
      <w:lvlJc w:val="left"/>
      <w:pPr>
        <w:tabs>
          <w:tab w:val="num" w:pos="6300"/>
        </w:tabs>
        <w:ind w:left="6300" w:hanging="360"/>
      </w:pPr>
      <w:rPr>
        <w:rFonts w:ascii="Wingdings" w:hAnsi="Wingdings" w:hint="default"/>
        <w:sz w:val="20"/>
      </w:rPr>
    </w:lvl>
    <w:lvl w:ilvl="7" w:tentative="1">
      <w:start w:val="1"/>
      <w:numFmt w:val="bullet"/>
      <w:lvlText w:val=""/>
      <w:lvlJc w:val="left"/>
      <w:pPr>
        <w:tabs>
          <w:tab w:val="num" w:pos="7020"/>
        </w:tabs>
        <w:ind w:left="7020" w:hanging="360"/>
      </w:pPr>
      <w:rPr>
        <w:rFonts w:ascii="Wingdings" w:hAnsi="Wingdings" w:hint="default"/>
        <w:sz w:val="20"/>
      </w:rPr>
    </w:lvl>
    <w:lvl w:ilvl="8" w:tentative="1">
      <w:start w:val="1"/>
      <w:numFmt w:val="bullet"/>
      <w:lvlText w:val=""/>
      <w:lvlJc w:val="left"/>
      <w:pPr>
        <w:tabs>
          <w:tab w:val="num" w:pos="7740"/>
        </w:tabs>
        <w:ind w:left="7740" w:hanging="360"/>
      </w:pPr>
      <w:rPr>
        <w:rFonts w:ascii="Wingdings" w:hAnsi="Wingdings" w:hint="default"/>
        <w:sz w:val="20"/>
      </w:rPr>
    </w:lvl>
  </w:abstractNum>
  <w:abstractNum w:abstractNumId="23" w15:restartNumberingAfterBreak="0">
    <w:nsid w:val="49D2444B"/>
    <w:multiLevelType w:val="multilevel"/>
    <w:tmpl w:val="8B442006"/>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A3015F"/>
    <w:multiLevelType w:val="multilevel"/>
    <w:tmpl w:val="80E0B4DE"/>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25" w15:restartNumberingAfterBreak="0">
    <w:nsid w:val="54102333"/>
    <w:multiLevelType w:val="hybridMultilevel"/>
    <w:tmpl w:val="B16AB5F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5637DCE"/>
    <w:multiLevelType w:val="multilevel"/>
    <w:tmpl w:val="575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587885"/>
    <w:multiLevelType w:val="multilevel"/>
    <w:tmpl w:val="C1D0C2EA"/>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28" w15:restartNumberingAfterBreak="0">
    <w:nsid w:val="5CDD5439"/>
    <w:multiLevelType w:val="multilevel"/>
    <w:tmpl w:val="9358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FF4D4D"/>
    <w:multiLevelType w:val="multilevel"/>
    <w:tmpl w:val="84EA6B3C"/>
    <w:lvl w:ilvl="0">
      <w:start w:val="1"/>
      <w:numFmt w:val="bullet"/>
      <w:lvlText w:val=""/>
      <w:lvlJc w:val="left"/>
      <w:pPr>
        <w:tabs>
          <w:tab w:val="num" w:pos="1980"/>
        </w:tabs>
        <w:ind w:left="1980" w:hanging="360"/>
      </w:pPr>
      <w:rPr>
        <w:rFonts w:ascii="Symbol" w:hAnsi="Symbol" w:hint="default"/>
        <w:sz w:val="20"/>
      </w:rPr>
    </w:lvl>
    <w:lvl w:ilvl="1" w:tentative="1">
      <w:start w:val="1"/>
      <w:numFmt w:val="bullet"/>
      <w:lvlText w:val="o"/>
      <w:lvlJc w:val="left"/>
      <w:pPr>
        <w:tabs>
          <w:tab w:val="num" w:pos="2700"/>
        </w:tabs>
        <w:ind w:left="2700" w:hanging="360"/>
      </w:pPr>
      <w:rPr>
        <w:rFonts w:ascii="Courier New" w:hAnsi="Courier New" w:hint="default"/>
        <w:sz w:val="20"/>
      </w:rPr>
    </w:lvl>
    <w:lvl w:ilvl="2" w:tentative="1">
      <w:start w:val="1"/>
      <w:numFmt w:val="bullet"/>
      <w:lvlText w:val=""/>
      <w:lvlJc w:val="left"/>
      <w:pPr>
        <w:tabs>
          <w:tab w:val="num" w:pos="3420"/>
        </w:tabs>
        <w:ind w:left="3420" w:hanging="360"/>
      </w:pPr>
      <w:rPr>
        <w:rFonts w:ascii="Wingdings" w:hAnsi="Wingdings" w:hint="default"/>
        <w:sz w:val="20"/>
      </w:rPr>
    </w:lvl>
    <w:lvl w:ilvl="3" w:tentative="1">
      <w:start w:val="1"/>
      <w:numFmt w:val="bullet"/>
      <w:lvlText w:val=""/>
      <w:lvlJc w:val="left"/>
      <w:pPr>
        <w:tabs>
          <w:tab w:val="num" w:pos="4140"/>
        </w:tabs>
        <w:ind w:left="4140" w:hanging="360"/>
      </w:pPr>
      <w:rPr>
        <w:rFonts w:ascii="Wingdings" w:hAnsi="Wingdings" w:hint="default"/>
        <w:sz w:val="20"/>
      </w:rPr>
    </w:lvl>
    <w:lvl w:ilvl="4" w:tentative="1">
      <w:start w:val="1"/>
      <w:numFmt w:val="bullet"/>
      <w:lvlText w:val=""/>
      <w:lvlJc w:val="left"/>
      <w:pPr>
        <w:tabs>
          <w:tab w:val="num" w:pos="4860"/>
        </w:tabs>
        <w:ind w:left="4860" w:hanging="360"/>
      </w:pPr>
      <w:rPr>
        <w:rFonts w:ascii="Wingdings" w:hAnsi="Wingdings" w:hint="default"/>
        <w:sz w:val="20"/>
      </w:rPr>
    </w:lvl>
    <w:lvl w:ilvl="5" w:tentative="1">
      <w:start w:val="1"/>
      <w:numFmt w:val="bullet"/>
      <w:lvlText w:val=""/>
      <w:lvlJc w:val="left"/>
      <w:pPr>
        <w:tabs>
          <w:tab w:val="num" w:pos="5580"/>
        </w:tabs>
        <w:ind w:left="5580" w:hanging="360"/>
      </w:pPr>
      <w:rPr>
        <w:rFonts w:ascii="Wingdings" w:hAnsi="Wingdings" w:hint="default"/>
        <w:sz w:val="20"/>
      </w:rPr>
    </w:lvl>
    <w:lvl w:ilvl="6" w:tentative="1">
      <w:start w:val="1"/>
      <w:numFmt w:val="bullet"/>
      <w:lvlText w:val=""/>
      <w:lvlJc w:val="left"/>
      <w:pPr>
        <w:tabs>
          <w:tab w:val="num" w:pos="6300"/>
        </w:tabs>
        <w:ind w:left="6300" w:hanging="360"/>
      </w:pPr>
      <w:rPr>
        <w:rFonts w:ascii="Wingdings" w:hAnsi="Wingdings" w:hint="default"/>
        <w:sz w:val="20"/>
      </w:rPr>
    </w:lvl>
    <w:lvl w:ilvl="7" w:tentative="1">
      <w:start w:val="1"/>
      <w:numFmt w:val="bullet"/>
      <w:lvlText w:val=""/>
      <w:lvlJc w:val="left"/>
      <w:pPr>
        <w:tabs>
          <w:tab w:val="num" w:pos="7020"/>
        </w:tabs>
        <w:ind w:left="7020" w:hanging="360"/>
      </w:pPr>
      <w:rPr>
        <w:rFonts w:ascii="Wingdings" w:hAnsi="Wingdings" w:hint="default"/>
        <w:sz w:val="20"/>
      </w:rPr>
    </w:lvl>
    <w:lvl w:ilvl="8" w:tentative="1">
      <w:start w:val="1"/>
      <w:numFmt w:val="bullet"/>
      <w:lvlText w:val=""/>
      <w:lvlJc w:val="left"/>
      <w:pPr>
        <w:tabs>
          <w:tab w:val="num" w:pos="7740"/>
        </w:tabs>
        <w:ind w:left="7740" w:hanging="360"/>
      </w:pPr>
      <w:rPr>
        <w:rFonts w:ascii="Wingdings" w:hAnsi="Wingdings" w:hint="default"/>
        <w:sz w:val="20"/>
      </w:rPr>
    </w:lvl>
  </w:abstractNum>
  <w:abstractNum w:abstractNumId="30" w15:restartNumberingAfterBreak="0">
    <w:nsid w:val="659E2C8D"/>
    <w:multiLevelType w:val="multilevel"/>
    <w:tmpl w:val="D4F0AE9E"/>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31" w15:restartNumberingAfterBreak="0">
    <w:nsid w:val="699A74D8"/>
    <w:multiLevelType w:val="multilevel"/>
    <w:tmpl w:val="86784AD0"/>
    <w:lvl w:ilvl="0">
      <w:start w:val="1"/>
      <w:numFmt w:val="bullet"/>
      <w:lvlText w:val=""/>
      <w:lvlJc w:val="left"/>
      <w:pPr>
        <w:tabs>
          <w:tab w:val="num" w:pos="1980"/>
        </w:tabs>
        <w:ind w:left="1980" w:hanging="360"/>
      </w:pPr>
      <w:rPr>
        <w:rFonts w:ascii="Symbol" w:hAnsi="Symbol" w:hint="default"/>
        <w:sz w:val="20"/>
      </w:rPr>
    </w:lvl>
    <w:lvl w:ilvl="1" w:tentative="1">
      <w:start w:val="1"/>
      <w:numFmt w:val="bullet"/>
      <w:lvlText w:val="o"/>
      <w:lvlJc w:val="left"/>
      <w:pPr>
        <w:tabs>
          <w:tab w:val="num" w:pos="2700"/>
        </w:tabs>
        <w:ind w:left="2700" w:hanging="360"/>
      </w:pPr>
      <w:rPr>
        <w:rFonts w:ascii="Courier New" w:hAnsi="Courier New" w:hint="default"/>
        <w:sz w:val="20"/>
      </w:rPr>
    </w:lvl>
    <w:lvl w:ilvl="2" w:tentative="1">
      <w:start w:val="1"/>
      <w:numFmt w:val="bullet"/>
      <w:lvlText w:val=""/>
      <w:lvlJc w:val="left"/>
      <w:pPr>
        <w:tabs>
          <w:tab w:val="num" w:pos="3420"/>
        </w:tabs>
        <w:ind w:left="3420" w:hanging="360"/>
      </w:pPr>
      <w:rPr>
        <w:rFonts w:ascii="Wingdings" w:hAnsi="Wingdings" w:hint="default"/>
        <w:sz w:val="20"/>
      </w:rPr>
    </w:lvl>
    <w:lvl w:ilvl="3" w:tentative="1">
      <w:start w:val="1"/>
      <w:numFmt w:val="bullet"/>
      <w:lvlText w:val=""/>
      <w:lvlJc w:val="left"/>
      <w:pPr>
        <w:tabs>
          <w:tab w:val="num" w:pos="4140"/>
        </w:tabs>
        <w:ind w:left="4140" w:hanging="360"/>
      </w:pPr>
      <w:rPr>
        <w:rFonts w:ascii="Wingdings" w:hAnsi="Wingdings" w:hint="default"/>
        <w:sz w:val="20"/>
      </w:rPr>
    </w:lvl>
    <w:lvl w:ilvl="4" w:tentative="1">
      <w:start w:val="1"/>
      <w:numFmt w:val="bullet"/>
      <w:lvlText w:val=""/>
      <w:lvlJc w:val="left"/>
      <w:pPr>
        <w:tabs>
          <w:tab w:val="num" w:pos="4860"/>
        </w:tabs>
        <w:ind w:left="4860" w:hanging="360"/>
      </w:pPr>
      <w:rPr>
        <w:rFonts w:ascii="Wingdings" w:hAnsi="Wingdings" w:hint="default"/>
        <w:sz w:val="20"/>
      </w:rPr>
    </w:lvl>
    <w:lvl w:ilvl="5" w:tentative="1">
      <w:start w:val="1"/>
      <w:numFmt w:val="bullet"/>
      <w:lvlText w:val=""/>
      <w:lvlJc w:val="left"/>
      <w:pPr>
        <w:tabs>
          <w:tab w:val="num" w:pos="5580"/>
        </w:tabs>
        <w:ind w:left="5580" w:hanging="360"/>
      </w:pPr>
      <w:rPr>
        <w:rFonts w:ascii="Wingdings" w:hAnsi="Wingdings" w:hint="default"/>
        <w:sz w:val="20"/>
      </w:rPr>
    </w:lvl>
    <w:lvl w:ilvl="6" w:tentative="1">
      <w:start w:val="1"/>
      <w:numFmt w:val="bullet"/>
      <w:lvlText w:val=""/>
      <w:lvlJc w:val="left"/>
      <w:pPr>
        <w:tabs>
          <w:tab w:val="num" w:pos="6300"/>
        </w:tabs>
        <w:ind w:left="6300" w:hanging="360"/>
      </w:pPr>
      <w:rPr>
        <w:rFonts w:ascii="Wingdings" w:hAnsi="Wingdings" w:hint="default"/>
        <w:sz w:val="20"/>
      </w:rPr>
    </w:lvl>
    <w:lvl w:ilvl="7" w:tentative="1">
      <w:start w:val="1"/>
      <w:numFmt w:val="bullet"/>
      <w:lvlText w:val=""/>
      <w:lvlJc w:val="left"/>
      <w:pPr>
        <w:tabs>
          <w:tab w:val="num" w:pos="7020"/>
        </w:tabs>
        <w:ind w:left="7020" w:hanging="360"/>
      </w:pPr>
      <w:rPr>
        <w:rFonts w:ascii="Wingdings" w:hAnsi="Wingdings" w:hint="default"/>
        <w:sz w:val="20"/>
      </w:rPr>
    </w:lvl>
    <w:lvl w:ilvl="8" w:tentative="1">
      <w:start w:val="1"/>
      <w:numFmt w:val="bullet"/>
      <w:lvlText w:val=""/>
      <w:lvlJc w:val="left"/>
      <w:pPr>
        <w:tabs>
          <w:tab w:val="num" w:pos="7740"/>
        </w:tabs>
        <w:ind w:left="7740" w:hanging="360"/>
      </w:pPr>
      <w:rPr>
        <w:rFonts w:ascii="Wingdings" w:hAnsi="Wingdings" w:hint="default"/>
        <w:sz w:val="20"/>
      </w:rPr>
    </w:lvl>
  </w:abstractNum>
  <w:abstractNum w:abstractNumId="32" w15:restartNumberingAfterBreak="0">
    <w:nsid w:val="6B4F0467"/>
    <w:multiLevelType w:val="multilevel"/>
    <w:tmpl w:val="4A5E7DAA"/>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33" w15:restartNumberingAfterBreak="0">
    <w:nsid w:val="702E725A"/>
    <w:multiLevelType w:val="multilevel"/>
    <w:tmpl w:val="6F1C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391395"/>
    <w:multiLevelType w:val="multilevel"/>
    <w:tmpl w:val="D10652F6"/>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79619F"/>
    <w:multiLevelType w:val="multilevel"/>
    <w:tmpl w:val="D2A4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6C2CCB"/>
    <w:multiLevelType w:val="multilevel"/>
    <w:tmpl w:val="2DA0D2EE"/>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37" w15:restartNumberingAfterBreak="0">
    <w:nsid w:val="77472BF8"/>
    <w:multiLevelType w:val="multilevel"/>
    <w:tmpl w:val="A22A9EB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507384"/>
    <w:multiLevelType w:val="multilevel"/>
    <w:tmpl w:val="F5C8A76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BC6A96"/>
    <w:multiLevelType w:val="multilevel"/>
    <w:tmpl w:val="8CAADAA0"/>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num w:numId="1" w16cid:durableId="2014991479">
    <w:abstractNumId w:val="11"/>
  </w:num>
  <w:num w:numId="2" w16cid:durableId="1337266729">
    <w:abstractNumId w:val="26"/>
  </w:num>
  <w:num w:numId="3" w16cid:durableId="1430076013">
    <w:abstractNumId w:val="13"/>
  </w:num>
  <w:num w:numId="4" w16cid:durableId="1502427050">
    <w:abstractNumId w:val="12"/>
  </w:num>
  <w:num w:numId="5" w16cid:durableId="1275671730">
    <w:abstractNumId w:val="14"/>
  </w:num>
  <w:num w:numId="6" w16cid:durableId="1505364678">
    <w:abstractNumId w:val="38"/>
  </w:num>
  <w:num w:numId="7" w16cid:durableId="131681733">
    <w:abstractNumId w:val="37"/>
  </w:num>
  <w:num w:numId="8" w16cid:durableId="507063336">
    <w:abstractNumId w:val="9"/>
  </w:num>
  <w:num w:numId="9" w16cid:durableId="187109493">
    <w:abstractNumId w:val="8"/>
  </w:num>
  <w:num w:numId="10" w16cid:durableId="562955722">
    <w:abstractNumId w:val="21"/>
  </w:num>
  <w:num w:numId="11" w16cid:durableId="7218072">
    <w:abstractNumId w:val="23"/>
  </w:num>
  <w:num w:numId="12" w16cid:durableId="292447105">
    <w:abstractNumId w:val="19"/>
  </w:num>
  <w:num w:numId="13" w16cid:durableId="271285429">
    <w:abstractNumId w:val="4"/>
  </w:num>
  <w:num w:numId="14" w16cid:durableId="263347448">
    <w:abstractNumId w:val="34"/>
  </w:num>
  <w:num w:numId="15" w16cid:durableId="606738403">
    <w:abstractNumId w:val="24"/>
  </w:num>
  <w:num w:numId="16" w16cid:durableId="1081491228">
    <w:abstractNumId w:val="15"/>
  </w:num>
  <w:num w:numId="17" w16cid:durableId="940258750">
    <w:abstractNumId w:val="30"/>
  </w:num>
  <w:num w:numId="18" w16cid:durableId="310136902">
    <w:abstractNumId w:val="1"/>
  </w:num>
  <w:num w:numId="19" w16cid:durableId="590966248">
    <w:abstractNumId w:val="29"/>
  </w:num>
  <w:num w:numId="20" w16cid:durableId="995845167">
    <w:abstractNumId w:val="18"/>
  </w:num>
  <w:num w:numId="21" w16cid:durableId="187571978">
    <w:abstractNumId w:val="17"/>
  </w:num>
  <w:num w:numId="22" w16cid:durableId="1846507147">
    <w:abstractNumId w:val="35"/>
  </w:num>
  <w:num w:numId="23" w16cid:durableId="764575268">
    <w:abstractNumId w:val="5"/>
  </w:num>
  <w:num w:numId="24" w16cid:durableId="983584242">
    <w:abstractNumId w:val="33"/>
  </w:num>
  <w:num w:numId="25" w16cid:durableId="223570106">
    <w:abstractNumId w:val="3"/>
  </w:num>
  <w:num w:numId="26" w16cid:durableId="391974868">
    <w:abstractNumId w:val="0"/>
  </w:num>
  <w:num w:numId="27" w16cid:durableId="1633779543">
    <w:abstractNumId w:val="28"/>
  </w:num>
  <w:num w:numId="28" w16cid:durableId="1621297608">
    <w:abstractNumId w:val="7"/>
  </w:num>
  <w:num w:numId="29" w16cid:durableId="1445732046">
    <w:abstractNumId w:val="16"/>
  </w:num>
  <w:num w:numId="30" w16cid:durableId="1377391397">
    <w:abstractNumId w:val="2"/>
  </w:num>
  <w:num w:numId="31" w16cid:durableId="1214002161">
    <w:abstractNumId w:val="6"/>
  </w:num>
  <w:num w:numId="32" w16cid:durableId="1351837617">
    <w:abstractNumId w:val="31"/>
  </w:num>
  <w:num w:numId="33" w16cid:durableId="1750151462">
    <w:abstractNumId w:val="22"/>
  </w:num>
  <w:num w:numId="34" w16cid:durableId="695160265">
    <w:abstractNumId w:val="10"/>
  </w:num>
  <w:num w:numId="35" w16cid:durableId="843520621">
    <w:abstractNumId w:val="32"/>
  </w:num>
  <w:num w:numId="36" w16cid:durableId="1293248314">
    <w:abstractNumId w:val="36"/>
  </w:num>
  <w:num w:numId="37" w16cid:durableId="2126995885">
    <w:abstractNumId w:val="27"/>
  </w:num>
  <w:num w:numId="38" w16cid:durableId="1383213706">
    <w:abstractNumId w:val="39"/>
  </w:num>
  <w:num w:numId="39" w16cid:durableId="1897352383">
    <w:abstractNumId w:val="20"/>
  </w:num>
  <w:num w:numId="40" w16cid:durableId="107748492">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15C5C"/>
    <w:rsid w:val="00060440"/>
    <w:rsid w:val="00061BC4"/>
    <w:rsid w:val="00090C67"/>
    <w:rsid w:val="000A0869"/>
    <w:rsid w:val="000A0CC2"/>
    <w:rsid w:val="000A29AC"/>
    <w:rsid w:val="000A725B"/>
    <w:rsid w:val="000B66BC"/>
    <w:rsid w:val="000C52D8"/>
    <w:rsid w:val="000E163E"/>
    <w:rsid w:val="000F10DB"/>
    <w:rsid w:val="000F624C"/>
    <w:rsid w:val="00100B2C"/>
    <w:rsid w:val="00122724"/>
    <w:rsid w:val="00127603"/>
    <w:rsid w:val="001276C4"/>
    <w:rsid w:val="00143553"/>
    <w:rsid w:val="001553AD"/>
    <w:rsid w:val="0015676E"/>
    <w:rsid w:val="00160938"/>
    <w:rsid w:val="00160BBF"/>
    <w:rsid w:val="00192FD2"/>
    <w:rsid w:val="001A3C3E"/>
    <w:rsid w:val="001A5241"/>
    <w:rsid w:val="001B4230"/>
    <w:rsid w:val="001B5C74"/>
    <w:rsid w:val="001E1296"/>
    <w:rsid w:val="001F5585"/>
    <w:rsid w:val="00230FA1"/>
    <w:rsid w:val="002319F3"/>
    <w:rsid w:val="002606A6"/>
    <w:rsid w:val="002850A2"/>
    <w:rsid w:val="00294AF8"/>
    <w:rsid w:val="002B21FE"/>
    <w:rsid w:val="002B7F10"/>
    <w:rsid w:val="002C4382"/>
    <w:rsid w:val="00306784"/>
    <w:rsid w:val="00335269"/>
    <w:rsid w:val="00336E3B"/>
    <w:rsid w:val="00351D65"/>
    <w:rsid w:val="003609EA"/>
    <w:rsid w:val="00364909"/>
    <w:rsid w:val="00366778"/>
    <w:rsid w:val="00372D9D"/>
    <w:rsid w:val="00373D3D"/>
    <w:rsid w:val="00380407"/>
    <w:rsid w:val="003C2B04"/>
    <w:rsid w:val="003D1D98"/>
    <w:rsid w:val="00412FC8"/>
    <w:rsid w:val="004338F2"/>
    <w:rsid w:val="0043677F"/>
    <w:rsid w:val="00437CE2"/>
    <w:rsid w:val="00443C51"/>
    <w:rsid w:val="00455A80"/>
    <w:rsid w:val="00460057"/>
    <w:rsid w:val="00464CA8"/>
    <w:rsid w:val="00484411"/>
    <w:rsid w:val="004858E2"/>
    <w:rsid w:val="00487D03"/>
    <w:rsid w:val="0049445C"/>
    <w:rsid w:val="004B74D4"/>
    <w:rsid w:val="004C55AF"/>
    <w:rsid w:val="004E207E"/>
    <w:rsid w:val="00532117"/>
    <w:rsid w:val="00541B87"/>
    <w:rsid w:val="005504BE"/>
    <w:rsid w:val="005536F3"/>
    <w:rsid w:val="0056737F"/>
    <w:rsid w:val="005816AD"/>
    <w:rsid w:val="0058309C"/>
    <w:rsid w:val="005A3D19"/>
    <w:rsid w:val="005A4C68"/>
    <w:rsid w:val="005B2E95"/>
    <w:rsid w:val="005C54C7"/>
    <w:rsid w:val="005D5362"/>
    <w:rsid w:val="005D53ED"/>
    <w:rsid w:val="005E14C5"/>
    <w:rsid w:val="00600641"/>
    <w:rsid w:val="006045C2"/>
    <w:rsid w:val="006123EB"/>
    <w:rsid w:val="0062096F"/>
    <w:rsid w:val="00620CFB"/>
    <w:rsid w:val="0063339B"/>
    <w:rsid w:val="006664FD"/>
    <w:rsid w:val="0068758E"/>
    <w:rsid w:val="00697661"/>
    <w:rsid w:val="006A03ED"/>
    <w:rsid w:val="006B0605"/>
    <w:rsid w:val="006B154C"/>
    <w:rsid w:val="006B5157"/>
    <w:rsid w:val="006C2FE6"/>
    <w:rsid w:val="006D1FF5"/>
    <w:rsid w:val="006D6047"/>
    <w:rsid w:val="006F1710"/>
    <w:rsid w:val="006F363E"/>
    <w:rsid w:val="006F697F"/>
    <w:rsid w:val="00712872"/>
    <w:rsid w:val="00713473"/>
    <w:rsid w:val="0072046B"/>
    <w:rsid w:val="0072247C"/>
    <w:rsid w:val="0075181E"/>
    <w:rsid w:val="00773328"/>
    <w:rsid w:val="00776608"/>
    <w:rsid w:val="00784661"/>
    <w:rsid w:val="007A561E"/>
    <w:rsid w:val="007B469F"/>
    <w:rsid w:val="007C0967"/>
    <w:rsid w:val="007C3D72"/>
    <w:rsid w:val="007C5FAA"/>
    <w:rsid w:val="007D1C8A"/>
    <w:rsid w:val="007E6DD2"/>
    <w:rsid w:val="007E7732"/>
    <w:rsid w:val="008147E9"/>
    <w:rsid w:val="00817EC3"/>
    <w:rsid w:val="0082090A"/>
    <w:rsid w:val="008366FF"/>
    <w:rsid w:val="00892AA8"/>
    <w:rsid w:val="008932E7"/>
    <w:rsid w:val="0089693F"/>
    <w:rsid w:val="008A7FD3"/>
    <w:rsid w:val="008B7CDC"/>
    <w:rsid w:val="008F6431"/>
    <w:rsid w:val="009264CE"/>
    <w:rsid w:val="00927AB9"/>
    <w:rsid w:val="009302CC"/>
    <w:rsid w:val="009342B5"/>
    <w:rsid w:val="0095412D"/>
    <w:rsid w:val="009553BD"/>
    <w:rsid w:val="00961E39"/>
    <w:rsid w:val="00971ACD"/>
    <w:rsid w:val="00982C6D"/>
    <w:rsid w:val="00985E67"/>
    <w:rsid w:val="00996A50"/>
    <w:rsid w:val="009A47CB"/>
    <w:rsid w:val="009A7878"/>
    <w:rsid w:val="009C335A"/>
    <w:rsid w:val="009C7AFD"/>
    <w:rsid w:val="009E11B0"/>
    <w:rsid w:val="00A32EB6"/>
    <w:rsid w:val="00A50079"/>
    <w:rsid w:val="00A5273E"/>
    <w:rsid w:val="00A570EB"/>
    <w:rsid w:val="00A60947"/>
    <w:rsid w:val="00A93552"/>
    <w:rsid w:val="00AB79A1"/>
    <w:rsid w:val="00AC357C"/>
    <w:rsid w:val="00AD41EC"/>
    <w:rsid w:val="00AD6082"/>
    <w:rsid w:val="00B016C6"/>
    <w:rsid w:val="00B20800"/>
    <w:rsid w:val="00B226FA"/>
    <w:rsid w:val="00B26DC2"/>
    <w:rsid w:val="00B703FF"/>
    <w:rsid w:val="00B758DD"/>
    <w:rsid w:val="00B76F83"/>
    <w:rsid w:val="00BB5586"/>
    <w:rsid w:val="00BB73FF"/>
    <w:rsid w:val="00BE12F6"/>
    <w:rsid w:val="00BF3D24"/>
    <w:rsid w:val="00C118CE"/>
    <w:rsid w:val="00C24FD8"/>
    <w:rsid w:val="00C35C85"/>
    <w:rsid w:val="00C506B0"/>
    <w:rsid w:val="00C670E2"/>
    <w:rsid w:val="00C766C5"/>
    <w:rsid w:val="00C914FE"/>
    <w:rsid w:val="00CD4499"/>
    <w:rsid w:val="00CE3D84"/>
    <w:rsid w:val="00CE7E05"/>
    <w:rsid w:val="00D15B31"/>
    <w:rsid w:val="00D15DEB"/>
    <w:rsid w:val="00D24D72"/>
    <w:rsid w:val="00DC24E6"/>
    <w:rsid w:val="00DC43BF"/>
    <w:rsid w:val="00DD5DFE"/>
    <w:rsid w:val="00DF5C6E"/>
    <w:rsid w:val="00E07A81"/>
    <w:rsid w:val="00E31FA1"/>
    <w:rsid w:val="00E32CDA"/>
    <w:rsid w:val="00E715BD"/>
    <w:rsid w:val="00EA1A76"/>
    <w:rsid w:val="00EA30A6"/>
    <w:rsid w:val="00EA4402"/>
    <w:rsid w:val="00EA79E0"/>
    <w:rsid w:val="00EB65FC"/>
    <w:rsid w:val="00EC1B13"/>
    <w:rsid w:val="00EC36D2"/>
    <w:rsid w:val="00EC4D08"/>
    <w:rsid w:val="00F05864"/>
    <w:rsid w:val="00F07504"/>
    <w:rsid w:val="00F076EC"/>
    <w:rsid w:val="00F21072"/>
    <w:rsid w:val="00F32057"/>
    <w:rsid w:val="00F36D98"/>
    <w:rsid w:val="00F42CB3"/>
    <w:rsid w:val="00F50593"/>
    <w:rsid w:val="00F70B81"/>
    <w:rsid w:val="00F72701"/>
    <w:rsid w:val="00F94E59"/>
    <w:rsid w:val="00F959A8"/>
    <w:rsid w:val="00FA246E"/>
    <w:rsid w:val="00FB1C00"/>
    <w:rsid w:val="00FB207D"/>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 w:type="table" w:styleId="TableGrid">
    <w:name w:val="Table Grid"/>
    <w:basedOn w:val="TableNormal"/>
    <w:uiPriority w:val="39"/>
    <w:rsid w:val="00D15B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184947235">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87132221">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04743255">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24822519">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38391113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37337001">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498274673">
      <w:bodyDiv w:val="1"/>
      <w:marLeft w:val="0"/>
      <w:marRight w:val="0"/>
      <w:marTop w:val="0"/>
      <w:marBottom w:val="0"/>
      <w:divBdr>
        <w:top w:val="none" w:sz="0" w:space="0" w:color="auto"/>
        <w:left w:val="none" w:sz="0" w:space="0" w:color="auto"/>
        <w:bottom w:val="none" w:sz="0" w:space="0" w:color="auto"/>
        <w:right w:val="none" w:sz="0" w:space="0" w:color="auto"/>
      </w:divBdr>
    </w:div>
    <w:div w:id="505101253">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3131175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29894558">
      <w:bodyDiv w:val="1"/>
      <w:marLeft w:val="0"/>
      <w:marRight w:val="0"/>
      <w:marTop w:val="0"/>
      <w:marBottom w:val="0"/>
      <w:divBdr>
        <w:top w:val="none" w:sz="0" w:space="0" w:color="auto"/>
        <w:left w:val="none" w:sz="0" w:space="0" w:color="auto"/>
        <w:bottom w:val="none" w:sz="0" w:space="0" w:color="auto"/>
        <w:right w:val="none" w:sz="0" w:space="0" w:color="auto"/>
      </w:divBdr>
    </w:div>
    <w:div w:id="670062706">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689795512">
      <w:bodyDiv w:val="1"/>
      <w:marLeft w:val="0"/>
      <w:marRight w:val="0"/>
      <w:marTop w:val="0"/>
      <w:marBottom w:val="0"/>
      <w:divBdr>
        <w:top w:val="none" w:sz="0" w:space="0" w:color="auto"/>
        <w:left w:val="none" w:sz="0" w:space="0" w:color="auto"/>
        <w:bottom w:val="none" w:sz="0" w:space="0" w:color="auto"/>
        <w:right w:val="none" w:sz="0" w:space="0" w:color="auto"/>
      </w:divBdr>
    </w:div>
    <w:div w:id="696271260">
      <w:bodyDiv w:val="1"/>
      <w:marLeft w:val="0"/>
      <w:marRight w:val="0"/>
      <w:marTop w:val="0"/>
      <w:marBottom w:val="0"/>
      <w:divBdr>
        <w:top w:val="none" w:sz="0" w:space="0" w:color="auto"/>
        <w:left w:val="none" w:sz="0" w:space="0" w:color="auto"/>
        <w:bottom w:val="none" w:sz="0" w:space="0" w:color="auto"/>
        <w:right w:val="none" w:sz="0" w:space="0" w:color="auto"/>
      </w:divBdr>
    </w:div>
    <w:div w:id="704792061">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779179861">
      <w:bodyDiv w:val="1"/>
      <w:marLeft w:val="0"/>
      <w:marRight w:val="0"/>
      <w:marTop w:val="0"/>
      <w:marBottom w:val="0"/>
      <w:divBdr>
        <w:top w:val="none" w:sz="0" w:space="0" w:color="auto"/>
        <w:left w:val="none" w:sz="0" w:space="0" w:color="auto"/>
        <w:bottom w:val="none" w:sz="0" w:space="0" w:color="auto"/>
        <w:right w:val="none" w:sz="0" w:space="0" w:color="auto"/>
      </w:divBdr>
    </w:div>
    <w:div w:id="788865332">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13063100">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8396654">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1968283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60645965">
      <w:bodyDiv w:val="1"/>
      <w:marLeft w:val="0"/>
      <w:marRight w:val="0"/>
      <w:marTop w:val="0"/>
      <w:marBottom w:val="0"/>
      <w:divBdr>
        <w:top w:val="none" w:sz="0" w:space="0" w:color="auto"/>
        <w:left w:val="none" w:sz="0" w:space="0" w:color="auto"/>
        <w:bottom w:val="none" w:sz="0" w:space="0" w:color="auto"/>
        <w:right w:val="none" w:sz="0" w:space="0" w:color="auto"/>
      </w:divBdr>
    </w:div>
    <w:div w:id="979379595">
      <w:bodyDiv w:val="1"/>
      <w:marLeft w:val="0"/>
      <w:marRight w:val="0"/>
      <w:marTop w:val="0"/>
      <w:marBottom w:val="0"/>
      <w:divBdr>
        <w:top w:val="none" w:sz="0" w:space="0" w:color="auto"/>
        <w:left w:val="none" w:sz="0" w:space="0" w:color="auto"/>
        <w:bottom w:val="none" w:sz="0" w:space="0" w:color="auto"/>
        <w:right w:val="none" w:sz="0" w:space="0" w:color="auto"/>
      </w:divBdr>
    </w:div>
    <w:div w:id="987172074">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12955575">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18461">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82139255">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144004802">
      <w:bodyDiv w:val="1"/>
      <w:marLeft w:val="0"/>
      <w:marRight w:val="0"/>
      <w:marTop w:val="0"/>
      <w:marBottom w:val="0"/>
      <w:divBdr>
        <w:top w:val="none" w:sz="0" w:space="0" w:color="auto"/>
        <w:left w:val="none" w:sz="0" w:space="0" w:color="auto"/>
        <w:bottom w:val="none" w:sz="0" w:space="0" w:color="auto"/>
        <w:right w:val="none" w:sz="0" w:space="0" w:color="auto"/>
      </w:divBdr>
    </w:div>
    <w:div w:id="118524302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1966294">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48410170">
      <w:bodyDiv w:val="1"/>
      <w:marLeft w:val="0"/>
      <w:marRight w:val="0"/>
      <w:marTop w:val="0"/>
      <w:marBottom w:val="0"/>
      <w:divBdr>
        <w:top w:val="none" w:sz="0" w:space="0" w:color="auto"/>
        <w:left w:val="none" w:sz="0" w:space="0" w:color="auto"/>
        <w:bottom w:val="none" w:sz="0" w:space="0" w:color="auto"/>
        <w:right w:val="none" w:sz="0" w:space="0" w:color="auto"/>
      </w:divBdr>
    </w:div>
    <w:div w:id="1388993322">
      <w:bodyDiv w:val="1"/>
      <w:marLeft w:val="0"/>
      <w:marRight w:val="0"/>
      <w:marTop w:val="0"/>
      <w:marBottom w:val="0"/>
      <w:divBdr>
        <w:top w:val="none" w:sz="0" w:space="0" w:color="auto"/>
        <w:left w:val="none" w:sz="0" w:space="0" w:color="auto"/>
        <w:bottom w:val="none" w:sz="0" w:space="0" w:color="auto"/>
        <w:right w:val="none" w:sz="0" w:space="0" w:color="auto"/>
      </w:divBdr>
    </w:div>
    <w:div w:id="142294390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493720534">
      <w:bodyDiv w:val="1"/>
      <w:marLeft w:val="0"/>
      <w:marRight w:val="0"/>
      <w:marTop w:val="0"/>
      <w:marBottom w:val="0"/>
      <w:divBdr>
        <w:top w:val="none" w:sz="0" w:space="0" w:color="auto"/>
        <w:left w:val="none" w:sz="0" w:space="0" w:color="auto"/>
        <w:bottom w:val="none" w:sz="0" w:space="0" w:color="auto"/>
        <w:right w:val="none" w:sz="0" w:space="0" w:color="auto"/>
      </w:divBdr>
    </w:div>
    <w:div w:id="1519467582">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26945952">
      <w:bodyDiv w:val="1"/>
      <w:marLeft w:val="0"/>
      <w:marRight w:val="0"/>
      <w:marTop w:val="0"/>
      <w:marBottom w:val="0"/>
      <w:divBdr>
        <w:top w:val="none" w:sz="0" w:space="0" w:color="auto"/>
        <w:left w:val="none" w:sz="0" w:space="0" w:color="auto"/>
        <w:bottom w:val="none" w:sz="0" w:space="0" w:color="auto"/>
        <w:right w:val="none" w:sz="0" w:space="0" w:color="auto"/>
      </w:divBdr>
    </w:div>
    <w:div w:id="153685136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45945277">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869684">
      <w:bodyDiv w:val="1"/>
      <w:marLeft w:val="0"/>
      <w:marRight w:val="0"/>
      <w:marTop w:val="0"/>
      <w:marBottom w:val="0"/>
      <w:divBdr>
        <w:top w:val="none" w:sz="0" w:space="0" w:color="auto"/>
        <w:left w:val="none" w:sz="0" w:space="0" w:color="auto"/>
        <w:bottom w:val="none" w:sz="0" w:space="0" w:color="auto"/>
        <w:right w:val="none" w:sz="0" w:space="0" w:color="auto"/>
      </w:divBdr>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03145062">
      <w:bodyDiv w:val="1"/>
      <w:marLeft w:val="0"/>
      <w:marRight w:val="0"/>
      <w:marTop w:val="0"/>
      <w:marBottom w:val="0"/>
      <w:divBdr>
        <w:top w:val="none" w:sz="0" w:space="0" w:color="auto"/>
        <w:left w:val="none" w:sz="0" w:space="0" w:color="auto"/>
        <w:bottom w:val="none" w:sz="0" w:space="0" w:color="auto"/>
        <w:right w:val="none" w:sz="0" w:space="0" w:color="auto"/>
      </w:divBdr>
      <w:divsChild>
        <w:div w:id="850029645">
          <w:marLeft w:val="0"/>
          <w:marRight w:val="0"/>
          <w:marTop w:val="0"/>
          <w:marBottom w:val="0"/>
          <w:divBdr>
            <w:top w:val="none" w:sz="0" w:space="0" w:color="auto"/>
            <w:left w:val="none" w:sz="0" w:space="0" w:color="auto"/>
            <w:bottom w:val="none" w:sz="0" w:space="0" w:color="auto"/>
            <w:right w:val="none" w:sz="0" w:space="0" w:color="auto"/>
          </w:divBdr>
          <w:divsChild>
            <w:div w:id="1364015366">
              <w:marLeft w:val="0"/>
              <w:marRight w:val="0"/>
              <w:marTop w:val="0"/>
              <w:marBottom w:val="0"/>
              <w:divBdr>
                <w:top w:val="none" w:sz="0" w:space="0" w:color="auto"/>
                <w:left w:val="none" w:sz="0" w:space="0" w:color="auto"/>
                <w:bottom w:val="none" w:sz="0" w:space="0" w:color="auto"/>
                <w:right w:val="none" w:sz="0" w:space="0" w:color="auto"/>
              </w:divBdr>
              <w:divsChild>
                <w:div w:id="51080842">
                  <w:marLeft w:val="0"/>
                  <w:marRight w:val="0"/>
                  <w:marTop w:val="0"/>
                  <w:marBottom w:val="0"/>
                  <w:divBdr>
                    <w:top w:val="none" w:sz="0" w:space="0" w:color="auto"/>
                    <w:left w:val="none" w:sz="0" w:space="0" w:color="auto"/>
                    <w:bottom w:val="none" w:sz="0" w:space="0" w:color="auto"/>
                    <w:right w:val="none" w:sz="0" w:space="0" w:color="auto"/>
                  </w:divBdr>
                  <w:divsChild>
                    <w:div w:id="99368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364181">
          <w:marLeft w:val="0"/>
          <w:marRight w:val="0"/>
          <w:marTop w:val="0"/>
          <w:marBottom w:val="0"/>
          <w:divBdr>
            <w:top w:val="none" w:sz="0" w:space="0" w:color="auto"/>
            <w:left w:val="none" w:sz="0" w:space="0" w:color="auto"/>
            <w:bottom w:val="none" w:sz="0" w:space="0" w:color="auto"/>
            <w:right w:val="none" w:sz="0" w:space="0" w:color="auto"/>
          </w:divBdr>
          <w:divsChild>
            <w:div w:id="1494298652">
              <w:marLeft w:val="0"/>
              <w:marRight w:val="0"/>
              <w:marTop w:val="0"/>
              <w:marBottom w:val="0"/>
              <w:divBdr>
                <w:top w:val="none" w:sz="0" w:space="0" w:color="auto"/>
                <w:left w:val="none" w:sz="0" w:space="0" w:color="auto"/>
                <w:bottom w:val="none" w:sz="0" w:space="0" w:color="auto"/>
                <w:right w:val="none" w:sz="0" w:space="0" w:color="auto"/>
              </w:divBdr>
              <w:divsChild>
                <w:div w:id="1769696883">
                  <w:marLeft w:val="0"/>
                  <w:marRight w:val="0"/>
                  <w:marTop w:val="0"/>
                  <w:marBottom w:val="0"/>
                  <w:divBdr>
                    <w:top w:val="none" w:sz="0" w:space="0" w:color="auto"/>
                    <w:left w:val="none" w:sz="0" w:space="0" w:color="auto"/>
                    <w:bottom w:val="none" w:sz="0" w:space="0" w:color="auto"/>
                    <w:right w:val="none" w:sz="0" w:space="0" w:color="auto"/>
                  </w:divBdr>
                  <w:divsChild>
                    <w:div w:id="212634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352429">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4504260">
      <w:bodyDiv w:val="1"/>
      <w:marLeft w:val="0"/>
      <w:marRight w:val="0"/>
      <w:marTop w:val="0"/>
      <w:marBottom w:val="0"/>
      <w:divBdr>
        <w:top w:val="none" w:sz="0" w:space="0" w:color="auto"/>
        <w:left w:val="none" w:sz="0" w:space="0" w:color="auto"/>
        <w:bottom w:val="none" w:sz="0" w:space="0" w:color="auto"/>
        <w:right w:val="none" w:sz="0" w:space="0" w:color="auto"/>
      </w:divBdr>
    </w:div>
    <w:div w:id="1723017783">
      <w:bodyDiv w:val="1"/>
      <w:marLeft w:val="0"/>
      <w:marRight w:val="0"/>
      <w:marTop w:val="0"/>
      <w:marBottom w:val="0"/>
      <w:divBdr>
        <w:top w:val="none" w:sz="0" w:space="0" w:color="auto"/>
        <w:left w:val="none" w:sz="0" w:space="0" w:color="auto"/>
        <w:bottom w:val="none" w:sz="0" w:space="0" w:color="auto"/>
        <w:right w:val="none" w:sz="0" w:space="0" w:color="auto"/>
      </w:divBdr>
    </w:div>
    <w:div w:id="1726178157">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775166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0197412">
      <w:bodyDiv w:val="1"/>
      <w:marLeft w:val="0"/>
      <w:marRight w:val="0"/>
      <w:marTop w:val="0"/>
      <w:marBottom w:val="0"/>
      <w:divBdr>
        <w:top w:val="none" w:sz="0" w:space="0" w:color="auto"/>
        <w:left w:val="none" w:sz="0" w:space="0" w:color="auto"/>
        <w:bottom w:val="none" w:sz="0" w:space="0" w:color="auto"/>
        <w:right w:val="none" w:sz="0" w:space="0" w:color="auto"/>
      </w:divBdr>
    </w:div>
    <w:div w:id="1770538168">
      <w:bodyDiv w:val="1"/>
      <w:marLeft w:val="0"/>
      <w:marRight w:val="0"/>
      <w:marTop w:val="0"/>
      <w:marBottom w:val="0"/>
      <w:divBdr>
        <w:top w:val="none" w:sz="0" w:space="0" w:color="auto"/>
        <w:left w:val="none" w:sz="0" w:space="0" w:color="auto"/>
        <w:bottom w:val="none" w:sz="0" w:space="0" w:color="auto"/>
        <w:right w:val="none" w:sz="0" w:space="0" w:color="auto"/>
      </w:divBdr>
      <w:divsChild>
        <w:div w:id="356272953">
          <w:marLeft w:val="0"/>
          <w:marRight w:val="0"/>
          <w:marTop w:val="0"/>
          <w:marBottom w:val="0"/>
          <w:divBdr>
            <w:top w:val="none" w:sz="0" w:space="0" w:color="auto"/>
            <w:left w:val="none" w:sz="0" w:space="0" w:color="auto"/>
            <w:bottom w:val="none" w:sz="0" w:space="0" w:color="auto"/>
            <w:right w:val="none" w:sz="0" w:space="0" w:color="auto"/>
          </w:divBdr>
          <w:divsChild>
            <w:div w:id="659506288">
              <w:marLeft w:val="0"/>
              <w:marRight w:val="0"/>
              <w:marTop w:val="0"/>
              <w:marBottom w:val="0"/>
              <w:divBdr>
                <w:top w:val="none" w:sz="0" w:space="0" w:color="auto"/>
                <w:left w:val="none" w:sz="0" w:space="0" w:color="auto"/>
                <w:bottom w:val="none" w:sz="0" w:space="0" w:color="auto"/>
                <w:right w:val="none" w:sz="0" w:space="0" w:color="auto"/>
              </w:divBdr>
              <w:divsChild>
                <w:div w:id="784925303">
                  <w:marLeft w:val="0"/>
                  <w:marRight w:val="0"/>
                  <w:marTop w:val="0"/>
                  <w:marBottom w:val="0"/>
                  <w:divBdr>
                    <w:top w:val="none" w:sz="0" w:space="0" w:color="auto"/>
                    <w:left w:val="none" w:sz="0" w:space="0" w:color="auto"/>
                    <w:bottom w:val="none" w:sz="0" w:space="0" w:color="auto"/>
                    <w:right w:val="none" w:sz="0" w:space="0" w:color="auto"/>
                  </w:divBdr>
                  <w:divsChild>
                    <w:div w:id="13561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6060">
          <w:marLeft w:val="0"/>
          <w:marRight w:val="0"/>
          <w:marTop w:val="0"/>
          <w:marBottom w:val="0"/>
          <w:divBdr>
            <w:top w:val="none" w:sz="0" w:space="0" w:color="auto"/>
            <w:left w:val="none" w:sz="0" w:space="0" w:color="auto"/>
            <w:bottom w:val="none" w:sz="0" w:space="0" w:color="auto"/>
            <w:right w:val="none" w:sz="0" w:space="0" w:color="auto"/>
          </w:divBdr>
          <w:divsChild>
            <w:div w:id="930162370">
              <w:marLeft w:val="0"/>
              <w:marRight w:val="0"/>
              <w:marTop w:val="0"/>
              <w:marBottom w:val="0"/>
              <w:divBdr>
                <w:top w:val="none" w:sz="0" w:space="0" w:color="auto"/>
                <w:left w:val="none" w:sz="0" w:space="0" w:color="auto"/>
                <w:bottom w:val="none" w:sz="0" w:space="0" w:color="auto"/>
                <w:right w:val="none" w:sz="0" w:space="0" w:color="auto"/>
              </w:divBdr>
              <w:divsChild>
                <w:div w:id="322508209">
                  <w:marLeft w:val="0"/>
                  <w:marRight w:val="0"/>
                  <w:marTop w:val="0"/>
                  <w:marBottom w:val="0"/>
                  <w:divBdr>
                    <w:top w:val="none" w:sz="0" w:space="0" w:color="auto"/>
                    <w:left w:val="none" w:sz="0" w:space="0" w:color="auto"/>
                    <w:bottom w:val="none" w:sz="0" w:space="0" w:color="auto"/>
                    <w:right w:val="none" w:sz="0" w:space="0" w:color="auto"/>
                  </w:divBdr>
                  <w:divsChild>
                    <w:div w:id="181529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7119538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2841132">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65963227">
      <w:bodyDiv w:val="1"/>
      <w:marLeft w:val="0"/>
      <w:marRight w:val="0"/>
      <w:marTop w:val="0"/>
      <w:marBottom w:val="0"/>
      <w:divBdr>
        <w:top w:val="none" w:sz="0" w:space="0" w:color="auto"/>
        <w:left w:val="none" w:sz="0" w:space="0" w:color="auto"/>
        <w:bottom w:val="none" w:sz="0" w:space="0" w:color="auto"/>
        <w:right w:val="none" w:sz="0" w:space="0" w:color="auto"/>
      </w:divBdr>
    </w:div>
    <w:div w:id="1968075003">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35225237">
      <w:bodyDiv w:val="1"/>
      <w:marLeft w:val="0"/>
      <w:marRight w:val="0"/>
      <w:marTop w:val="0"/>
      <w:marBottom w:val="0"/>
      <w:divBdr>
        <w:top w:val="none" w:sz="0" w:space="0" w:color="auto"/>
        <w:left w:val="none" w:sz="0" w:space="0" w:color="auto"/>
        <w:bottom w:val="none" w:sz="0" w:space="0" w:color="auto"/>
        <w:right w:val="none" w:sz="0" w:space="0" w:color="auto"/>
      </w:divBdr>
    </w:div>
    <w:div w:id="2046296343">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5451106">
      <w:bodyDiv w:val="1"/>
      <w:marLeft w:val="0"/>
      <w:marRight w:val="0"/>
      <w:marTop w:val="0"/>
      <w:marBottom w:val="0"/>
      <w:divBdr>
        <w:top w:val="none" w:sz="0" w:space="0" w:color="auto"/>
        <w:left w:val="none" w:sz="0" w:space="0" w:color="auto"/>
        <w:bottom w:val="none" w:sz="0" w:space="0" w:color="auto"/>
        <w:right w:val="none" w:sz="0" w:space="0" w:color="auto"/>
      </w:divBdr>
    </w:div>
    <w:div w:id="2087142135">
      <w:bodyDiv w:val="1"/>
      <w:marLeft w:val="0"/>
      <w:marRight w:val="0"/>
      <w:marTop w:val="0"/>
      <w:marBottom w:val="0"/>
      <w:divBdr>
        <w:top w:val="none" w:sz="0" w:space="0" w:color="auto"/>
        <w:left w:val="none" w:sz="0" w:space="0" w:color="auto"/>
        <w:bottom w:val="none" w:sz="0" w:space="0" w:color="auto"/>
        <w:right w:val="none" w:sz="0" w:space="0" w:color="auto"/>
      </w:divBdr>
    </w:div>
    <w:div w:id="2126347041">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3884</TotalTime>
  <Pages>1</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168</cp:revision>
  <dcterms:created xsi:type="dcterms:W3CDTF">2024-09-17T09:40:00Z</dcterms:created>
  <dcterms:modified xsi:type="dcterms:W3CDTF">2024-10-27T17:36:00Z</dcterms:modified>
</cp:coreProperties>
</file>