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41A6A057"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w:t>
      </w:r>
      <w:r w:rsidR="00CC5C95">
        <w:rPr>
          <w:rFonts w:ascii="Times New Roman" w:hAnsi="Times New Roman" w:cs="Times New Roman"/>
          <w:b/>
          <w:bCs/>
          <w:sz w:val="24"/>
          <w:szCs w:val="24"/>
          <w:lang w:val="en-US"/>
        </w:rPr>
        <w:t>1</w:t>
      </w:r>
    </w:p>
    <w:p w14:paraId="21334067" w14:textId="096E0C4C"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CC5C95">
        <w:rPr>
          <w:rFonts w:ascii="Times New Roman" w:hAnsi="Times New Roman" w:cs="Times New Roman"/>
          <w:b/>
          <w:bCs/>
          <w:sz w:val="24"/>
          <w:szCs w:val="24"/>
          <w:lang w:val="en-US"/>
        </w:rPr>
        <w:t>Assessment and Revision</w:t>
      </w:r>
    </w:p>
    <w:p w14:paraId="2F99156D" w14:textId="438D5CF0" w:rsidR="0038407E" w:rsidRPr="005B1D33" w:rsidRDefault="0038407E" w:rsidP="00F05898">
      <w:pPr>
        <w:spacing w:line="360" w:lineRule="auto"/>
        <w:jc w:val="center"/>
        <w:rPr>
          <w:rFonts w:ascii="Times New Roman" w:hAnsi="Times New Roman" w:cs="Times New Roman"/>
          <w:b/>
          <w:bCs/>
          <w:sz w:val="24"/>
          <w:szCs w:val="24"/>
        </w:rPr>
      </w:pPr>
      <w:r w:rsidRPr="005B1D33">
        <w:rPr>
          <w:rFonts w:ascii="Times New Roman" w:hAnsi="Times New Roman" w:cs="Times New Roman"/>
          <w:b/>
          <w:bCs/>
          <w:sz w:val="24"/>
          <w:szCs w:val="24"/>
        </w:rPr>
        <w:t xml:space="preserve">Lecturer: </w:t>
      </w:r>
      <w:r w:rsidR="00D92DE2" w:rsidRPr="005B1D33">
        <w:rPr>
          <w:rFonts w:ascii="Times New Roman" w:hAnsi="Times New Roman" w:cs="Times New Roman"/>
          <w:b/>
          <w:bCs/>
          <w:sz w:val="24"/>
          <w:szCs w:val="24"/>
        </w:rPr>
        <w:t xml:space="preserve">Dr. </w:t>
      </w:r>
      <w:r w:rsidRPr="005B1D33">
        <w:rPr>
          <w:rFonts w:ascii="Times New Roman" w:hAnsi="Times New Roman" w:cs="Times New Roman"/>
          <w:b/>
          <w:bCs/>
          <w:sz w:val="24"/>
          <w:szCs w:val="24"/>
        </w:rPr>
        <w:t>Daniel Kungu Njau</w:t>
      </w:r>
    </w:p>
    <w:p w14:paraId="06ADE156" w14:textId="4BB63F2C" w:rsidR="005605F6" w:rsidRPr="005605F6" w:rsidRDefault="005605F6" w:rsidP="005605F6">
      <w:pPr>
        <w:jc w:val="both"/>
        <w:rPr>
          <w:rFonts w:ascii="Times New Roman" w:hAnsi="Times New Roman" w:cs="Times New Roman"/>
          <w:b/>
          <w:bCs/>
          <w:sz w:val="24"/>
          <w:szCs w:val="24"/>
        </w:rPr>
      </w:pPr>
      <w:r w:rsidRPr="005605F6">
        <w:rPr>
          <w:rFonts w:ascii="Times New Roman" w:hAnsi="Times New Roman" w:cs="Times New Roman"/>
          <w:b/>
          <w:bCs/>
          <w:sz w:val="24"/>
          <w:szCs w:val="24"/>
        </w:rPr>
        <w:t>QUESTION ONE</w:t>
      </w:r>
    </w:p>
    <w:p w14:paraId="3D766F73" w14:textId="23EE43D6" w:rsidR="005605F6" w:rsidRPr="005605F6" w:rsidRDefault="00143BBF" w:rsidP="00143BBF">
      <w:pPr>
        <w:spacing w:line="360" w:lineRule="auto"/>
        <w:jc w:val="both"/>
        <w:rPr>
          <w:rFonts w:ascii="Times New Roman" w:hAnsi="Times New Roman" w:cs="Times New Roman"/>
          <w:sz w:val="24"/>
          <w:szCs w:val="24"/>
        </w:rPr>
      </w:pPr>
      <w:r w:rsidRPr="00143BBF">
        <w:rPr>
          <w:rFonts w:ascii="Times New Roman" w:hAnsi="Times New Roman" w:cs="Times New Roman"/>
          <w:sz w:val="24"/>
          <w:szCs w:val="24"/>
        </w:rPr>
        <w:t>The profit maximising condition is correct but that implies that output should be 100 and price 20 (on the demand curve). To maximize consumer surplus the firm should produce where MC=demand (The competitive solution) which is given by the average revenue curve, which means an output of less than 200 and a price of more than 10 so the question is false.</w:t>
      </w:r>
    </w:p>
    <w:p w14:paraId="1A5C814A" w14:textId="1956E02F" w:rsidR="005605F6" w:rsidRDefault="005605F6" w:rsidP="005605F6">
      <w:pPr>
        <w:rPr>
          <w:lang w:val="en-US"/>
        </w:rPr>
      </w:pPr>
      <w:r>
        <w:rPr>
          <w:noProof/>
        </w:rPr>
        <mc:AlternateContent>
          <mc:Choice Requires="wpc">
            <w:drawing>
              <wp:inline distT="0" distB="0" distL="0" distR="0" wp14:anchorId="1F40E4AF" wp14:editId="0B71FEBE">
                <wp:extent cx="5486400" cy="3200400"/>
                <wp:effectExtent l="0" t="0" r="0" b="0"/>
                <wp:docPr id="37562749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2666049" name="Straight Arrow Connector 1762666049"/>
                        <wps:cNvCnPr/>
                        <wps:spPr>
                          <a:xfrm flipH="1" flipV="1">
                            <a:off x="1104900" y="180975"/>
                            <a:ext cx="9525" cy="1885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0685067" name="Straight Arrow Connector 1040685067"/>
                        <wps:cNvCnPr/>
                        <wps:spPr>
                          <a:xfrm>
                            <a:off x="1104900" y="2066925"/>
                            <a:ext cx="29718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094862" name="Straight Connector 31094862"/>
                        <wps:cNvCnPr/>
                        <wps:spPr>
                          <a:xfrm>
                            <a:off x="1104900" y="419100"/>
                            <a:ext cx="2209800" cy="2305050"/>
                          </a:xfrm>
                          <a:prstGeom prst="line">
                            <a:avLst/>
                          </a:prstGeom>
                        </wps:spPr>
                        <wps:style>
                          <a:lnRef idx="1">
                            <a:schemeClr val="dk1"/>
                          </a:lnRef>
                          <a:fillRef idx="0">
                            <a:schemeClr val="dk1"/>
                          </a:fillRef>
                          <a:effectRef idx="0">
                            <a:schemeClr val="dk1"/>
                          </a:effectRef>
                          <a:fontRef idx="minor">
                            <a:schemeClr val="tx1"/>
                          </a:fontRef>
                        </wps:style>
                        <wps:bodyPr/>
                      </wps:wsp>
                      <wps:wsp>
                        <wps:cNvPr id="1295111985" name="Straight Connector 1295111985"/>
                        <wps:cNvCnPr/>
                        <wps:spPr>
                          <a:xfrm>
                            <a:off x="1104900" y="409575"/>
                            <a:ext cx="2466975" cy="1295400"/>
                          </a:xfrm>
                          <a:prstGeom prst="line">
                            <a:avLst/>
                          </a:prstGeom>
                        </wps:spPr>
                        <wps:style>
                          <a:lnRef idx="1">
                            <a:schemeClr val="dk1"/>
                          </a:lnRef>
                          <a:fillRef idx="0">
                            <a:schemeClr val="dk1"/>
                          </a:fillRef>
                          <a:effectRef idx="0">
                            <a:schemeClr val="dk1"/>
                          </a:effectRef>
                          <a:fontRef idx="minor">
                            <a:schemeClr val="tx1"/>
                          </a:fontRef>
                        </wps:style>
                        <wps:bodyPr/>
                      </wps:wsp>
                      <wps:wsp>
                        <wps:cNvPr id="583509532" name="Straight Connector 583509532"/>
                        <wps:cNvCnPr/>
                        <wps:spPr>
                          <a:xfrm>
                            <a:off x="1114425" y="866775"/>
                            <a:ext cx="914400" cy="9525"/>
                          </a:xfrm>
                          <a:prstGeom prst="line">
                            <a:avLst/>
                          </a:prstGeom>
                        </wps:spPr>
                        <wps:style>
                          <a:lnRef idx="1">
                            <a:schemeClr val="dk1"/>
                          </a:lnRef>
                          <a:fillRef idx="0">
                            <a:schemeClr val="dk1"/>
                          </a:fillRef>
                          <a:effectRef idx="0">
                            <a:schemeClr val="dk1"/>
                          </a:effectRef>
                          <a:fontRef idx="minor">
                            <a:schemeClr val="tx1"/>
                          </a:fontRef>
                        </wps:style>
                        <wps:bodyPr/>
                      </wps:wsp>
                      <wps:wsp>
                        <wps:cNvPr id="60168050" name="Straight Connector 60168050"/>
                        <wps:cNvCnPr/>
                        <wps:spPr>
                          <a:xfrm>
                            <a:off x="2038350" y="876300"/>
                            <a:ext cx="19050" cy="1200150"/>
                          </a:xfrm>
                          <a:prstGeom prst="line">
                            <a:avLst/>
                          </a:prstGeom>
                        </wps:spPr>
                        <wps:style>
                          <a:lnRef idx="1">
                            <a:schemeClr val="dk1"/>
                          </a:lnRef>
                          <a:fillRef idx="0">
                            <a:schemeClr val="dk1"/>
                          </a:fillRef>
                          <a:effectRef idx="0">
                            <a:schemeClr val="dk1"/>
                          </a:effectRef>
                          <a:fontRef idx="minor">
                            <a:schemeClr val="tx1"/>
                          </a:fontRef>
                        </wps:style>
                        <wps:bodyPr/>
                      </wps:wsp>
                      <wps:wsp>
                        <wps:cNvPr id="1994834262" name="Straight Connector 1994834262"/>
                        <wps:cNvCnPr/>
                        <wps:spPr>
                          <a:xfrm flipV="1">
                            <a:off x="1104900" y="1390650"/>
                            <a:ext cx="1905000" cy="9525"/>
                          </a:xfrm>
                          <a:prstGeom prst="line">
                            <a:avLst/>
                          </a:prstGeom>
                        </wps:spPr>
                        <wps:style>
                          <a:lnRef idx="1">
                            <a:schemeClr val="dk1"/>
                          </a:lnRef>
                          <a:fillRef idx="0">
                            <a:schemeClr val="dk1"/>
                          </a:fillRef>
                          <a:effectRef idx="0">
                            <a:schemeClr val="dk1"/>
                          </a:effectRef>
                          <a:fontRef idx="minor">
                            <a:schemeClr val="tx1"/>
                          </a:fontRef>
                        </wps:style>
                        <wps:bodyPr/>
                      </wps:wsp>
                      <wps:wsp>
                        <wps:cNvPr id="383744207" name="Straight Connector 383744207"/>
                        <wps:cNvCnPr/>
                        <wps:spPr>
                          <a:xfrm>
                            <a:off x="3000375" y="1390650"/>
                            <a:ext cx="0" cy="714375"/>
                          </a:xfrm>
                          <a:prstGeom prst="line">
                            <a:avLst/>
                          </a:prstGeom>
                        </wps:spPr>
                        <wps:style>
                          <a:lnRef idx="1">
                            <a:schemeClr val="dk1"/>
                          </a:lnRef>
                          <a:fillRef idx="0">
                            <a:schemeClr val="dk1"/>
                          </a:fillRef>
                          <a:effectRef idx="0">
                            <a:schemeClr val="dk1"/>
                          </a:effectRef>
                          <a:fontRef idx="minor">
                            <a:schemeClr val="tx1"/>
                          </a:fontRef>
                        </wps:style>
                        <wps:bodyPr/>
                      </wps:wsp>
                      <wps:wsp>
                        <wps:cNvPr id="262440638" name="Text Box 262440638"/>
                        <wps:cNvSpPr txBox="1"/>
                        <wps:spPr>
                          <a:xfrm>
                            <a:off x="3057525" y="2152650"/>
                            <a:ext cx="447675" cy="257175"/>
                          </a:xfrm>
                          <a:prstGeom prst="rect">
                            <a:avLst/>
                          </a:prstGeom>
                          <a:solidFill>
                            <a:schemeClr val="lt1"/>
                          </a:solidFill>
                          <a:ln w="6350">
                            <a:solidFill>
                              <a:prstClr val="black"/>
                            </a:solidFill>
                          </a:ln>
                        </wps:spPr>
                        <wps:txbx>
                          <w:txbxContent>
                            <w:p w14:paraId="1EC7A928" w14:textId="795A7196" w:rsidR="005605F6" w:rsidRPr="005605F6" w:rsidRDefault="005605F6">
                              <w:pPr>
                                <w:rPr>
                                  <w:lang w:val="en-US"/>
                                </w:rPr>
                              </w:pPr>
                              <w:r>
                                <w:rPr>
                                  <w:lang w:val="en-US"/>
                                </w:rPr>
                                <w:t>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7764256" name="Text Box 227764256"/>
                        <wps:cNvSpPr txBox="1"/>
                        <wps:spPr>
                          <a:xfrm>
                            <a:off x="1990724" y="2133600"/>
                            <a:ext cx="409575" cy="257175"/>
                          </a:xfrm>
                          <a:prstGeom prst="rect">
                            <a:avLst/>
                          </a:prstGeom>
                          <a:solidFill>
                            <a:schemeClr val="lt1"/>
                          </a:solidFill>
                          <a:ln w="6350">
                            <a:solidFill>
                              <a:prstClr val="black"/>
                            </a:solidFill>
                          </a:ln>
                        </wps:spPr>
                        <wps:txbx>
                          <w:txbxContent>
                            <w:p w14:paraId="152105A9" w14:textId="45C4B2A8" w:rsidR="005605F6" w:rsidRPr="005605F6" w:rsidRDefault="005605F6">
                              <w:pPr>
                                <w:rPr>
                                  <w:lang w:val="en-US"/>
                                </w:rPr>
                              </w:pPr>
                              <w:r>
                                <w:rPr>
                                  <w:lang w:val="en-US"/>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9255815" name="Text Box 1"/>
                        <wps:cNvSpPr txBox="1"/>
                        <wps:spPr>
                          <a:xfrm>
                            <a:off x="637200" y="741975"/>
                            <a:ext cx="409575" cy="257175"/>
                          </a:xfrm>
                          <a:prstGeom prst="rect">
                            <a:avLst/>
                          </a:prstGeom>
                          <a:solidFill>
                            <a:schemeClr val="lt1"/>
                          </a:solidFill>
                          <a:ln w="6350">
                            <a:solidFill>
                              <a:prstClr val="black"/>
                            </a:solidFill>
                          </a:ln>
                        </wps:spPr>
                        <wps:txbx>
                          <w:txbxContent>
                            <w:p w14:paraId="11CF8DF0" w14:textId="3B0FC890" w:rsidR="005605F6" w:rsidRDefault="005605F6" w:rsidP="005605F6">
                              <w:pPr>
                                <w:spacing w:line="256" w:lineRule="auto"/>
                                <w:rPr>
                                  <w:rFonts w:ascii="Calibri" w:eastAsia="Calibri" w:hAnsi="Calibri"/>
                                  <w:lang w:val="en-US"/>
                                </w:rPr>
                              </w:pPr>
                              <w:r>
                                <w:rPr>
                                  <w:rFonts w:ascii="Calibri" w:eastAsia="Calibri" w:hAnsi="Calibri"/>
                                  <w:lang w:val="en-US"/>
                                </w:rPr>
                                <w:t>20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06413316" name="Text Box 1"/>
                        <wps:cNvSpPr txBox="1"/>
                        <wps:spPr>
                          <a:xfrm>
                            <a:off x="627675" y="1294425"/>
                            <a:ext cx="409575" cy="257175"/>
                          </a:xfrm>
                          <a:prstGeom prst="rect">
                            <a:avLst/>
                          </a:prstGeom>
                          <a:solidFill>
                            <a:schemeClr val="lt1"/>
                          </a:solidFill>
                          <a:ln w="6350">
                            <a:solidFill>
                              <a:prstClr val="black"/>
                            </a:solidFill>
                          </a:ln>
                        </wps:spPr>
                        <wps:txbx>
                          <w:txbxContent>
                            <w:p w14:paraId="22DF1D5F" w14:textId="1054BC8D" w:rsidR="005605F6" w:rsidRDefault="005605F6" w:rsidP="005605F6">
                              <w:pPr>
                                <w:spacing w:line="256" w:lineRule="auto"/>
                                <w:rPr>
                                  <w:rFonts w:ascii="Calibri" w:eastAsia="Calibri" w:hAnsi="Calibri"/>
                                  <w:lang w:val="en-US"/>
                                </w:rPr>
                              </w:pPr>
                              <w:r>
                                <w:rPr>
                                  <w:rFonts w:ascii="Calibri" w:eastAsia="Calibri" w:hAnsi="Calibri"/>
                                  <w:lang w:val="en-US"/>
                                </w:rPr>
                                <w:t>10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61556970" name="Straight Connector 1861556970"/>
                        <wps:cNvCnPr/>
                        <wps:spPr>
                          <a:xfrm flipV="1">
                            <a:off x="1647825" y="762000"/>
                            <a:ext cx="1562100" cy="838200"/>
                          </a:xfrm>
                          <a:prstGeom prst="line">
                            <a:avLst/>
                          </a:prstGeom>
                        </wps:spPr>
                        <wps:style>
                          <a:lnRef idx="1">
                            <a:schemeClr val="dk1"/>
                          </a:lnRef>
                          <a:fillRef idx="0">
                            <a:schemeClr val="dk1"/>
                          </a:fillRef>
                          <a:effectRef idx="0">
                            <a:schemeClr val="dk1"/>
                          </a:effectRef>
                          <a:fontRef idx="minor">
                            <a:schemeClr val="tx1"/>
                          </a:fontRef>
                        </wps:style>
                        <wps:bodyPr/>
                      </wps:wsp>
                      <wps:wsp>
                        <wps:cNvPr id="1590491616" name="Text Box 1590491616"/>
                        <wps:cNvSpPr txBox="1"/>
                        <wps:spPr>
                          <a:xfrm>
                            <a:off x="3352800" y="647700"/>
                            <a:ext cx="400050" cy="238125"/>
                          </a:xfrm>
                          <a:prstGeom prst="rect">
                            <a:avLst/>
                          </a:prstGeom>
                          <a:solidFill>
                            <a:schemeClr val="lt1"/>
                          </a:solidFill>
                          <a:ln w="6350">
                            <a:solidFill>
                              <a:prstClr val="black"/>
                            </a:solidFill>
                          </a:ln>
                        </wps:spPr>
                        <wps:txbx>
                          <w:txbxContent>
                            <w:p w14:paraId="02756C87" w14:textId="3C694607" w:rsidR="005605F6" w:rsidRPr="005605F6" w:rsidRDefault="005605F6">
                              <w:pPr>
                                <w:rPr>
                                  <w:lang w:val="en-US"/>
                                </w:rPr>
                              </w:pPr>
                              <w:r>
                                <w:rPr>
                                  <w:lang w:val="en-US"/>
                                </w:rPr>
                                <w:t>MC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42539" name="Text Box 17842539"/>
                        <wps:cNvSpPr txBox="1"/>
                        <wps:spPr>
                          <a:xfrm>
                            <a:off x="3629025" y="1590675"/>
                            <a:ext cx="352425" cy="266700"/>
                          </a:xfrm>
                          <a:prstGeom prst="rect">
                            <a:avLst/>
                          </a:prstGeom>
                          <a:solidFill>
                            <a:schemeClr val="lt1"/>
                          </a:solidFill>
                          <a:ln w="6350">
                            <a:solidFill>
                              <a:prstClr val="black"/>
                            </a:solidFill>
                          </a:ln>
                        </wps:spPr>
                        <wps:txbx>
                          <w:txbxContent>
                            <w:p w14:paraId="5CF8EF6F" w14:textId="5BAA5E69" w:rsidR="005605F6" w:rsidRPr="005605F6" w:rsidRDefault="005605F6">
                              <w:pPr>
                                <w:rPr>
                                  <w:lang w:val="en-US"/>
                                </w:rPr>
                              </w:pPr>
                              <w:r>
                                <w:rPr>
                                  <w:lang w:val="en-US"/>
                                </w:rPr>
                                <w: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689243" name="Text Box 281689243"/>
                        <wps:cNvSpPr txBox="1"/>
                        <wps:spPr>
                          <a:xfrm>
                            <a:off x="3600450" y="2638425"/>
                            <a:ext cx="466725" cy="323850"/>
                          </a:xfrm>
                          <a:prstGeom prst="rect">
                            <a:avLst/>
                          </a:prstGeom>
                          <a:solidFill>
                            <a:schemeClr val="lt1"/>
                          </a:solidFill>
                          <a:ln w="6350">
                            <a:solidFill>
                              <a:prstClr val="black"/>
                            </a:solidFill>
                          </a:ln>
                        </wps:spPr>
                        <wps:txbx>
                          <w:txbxContent>
                            <w:p w14:paraId="47C22CEA" w14:textId="282BB216" w:rsidR="005605F6" w:rsidRPr="005605F6" w:rsidRDefault="005605F6">
                              <w:pPr>
                                <w:rPr>
                                  <w:lang w:val="en-US"/>
                                </w:rPr>
                              </w:pPr>
                              <w:r>
                                <w:rPr>
                                  <w:lang w:val="en-US"/>
                                </w:rPr>
                                <w:t>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3069382" name="Text Box 1173069382"/>
                        <wps:cNvSpPr txBox="1"/>
                        <wps:spPr>
                          <a:xfrm>
                            <a:off x="466725" y="238125"/>
                            <a:ext cx="323850" cy="247650"/>
                          </a:xfrm>
                          <a:prstGeom prst="rect">
                            <a:avLst/>
                          </a:prstGeom>
                          <a:solidFill>
                            <a:schemeClr val="lt1"/>
                          </a:solidFill>
                          <a:ln w="6350">
                            <a:solidFill>
                              <a:prstClr val="black"/>
                            </a:solidFill>
                          </a:ln>
                        </wps:spPr>
                        <wps:txbx>
                          <w:txbxContent>
                            <w:p w14:paraId="4F3255B8" w14:textId="3D4BEB6A" w:rsidR="005605F6" w:rsidRPr="005605F6" w:rsidRDefault="005605F6">
                              <w:pPr>
                                <w:rPr>
                                  <w:lang w:val="en-US"/>
                                </w:rPr>
                              </w:pPr>
                              <w:r>
                                <w:rPr>
                                  <w:lang w:val="en-US"/>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36600508" name="Text Box 1736600508"/>
                        <wps:cNvSpPr txBox="1"/>
                        <wps:spPr>
                          <a:xfrm>
                            <a:off x="4162425" y="2247900"/>
                            <a:ext cx="314325" cy="266700"/>
                          </a:xfrm>
                          <a:prstGeom prst="rect">
                            <a:avLst/>
                          </a:prstGeom>
                          <a:solidFill>
                            <a:schemeClr val="lt1"/>
                          </a:solidFill>
                          <a:ln w="6350">
                            <a:solidFill>
                              <a:prstClr val="black"/>
                            </a:solidFill>
                          </a:ln>
                        </wps:spPr>
                        <wps:txbx>
                          <w:txbxContent>
                            <w:p w14:paraId="6C15AA6A" w14:textId="6CEAEC23" w:rsidR="005605F6" w:rsidRPr="005605F6" w:rsidRDefault="005605F6">
                              <w:pPr>
                                <w:rPr>
                                  <w:lang w:val="en-US"/>
                                </w:rPr>
                              </w:pPr>
                              <w:r>
                                <w:rPr>
                                  <w:lang w:val="en-US"/>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F40E4AF"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762666049" o:spid="_x0000_s1028" type="#_x0000_t32" style="position:absolute;left:11049;top:1809;width:95;height:188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" strokecolor="black [3200]" strokeweight=".5pt">
                  <v:stroke endarrow="block" joinstyle="miter"/>
                </v:shape>
                <v:shape id="Straight Arrow Connector 1040685067" o:spid="_x0000_s1029" type="#_x0000_t32" style="position:absolute;left:11049;top:20669;width:29718;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" strokecolor="black [3200]" strokeweight=".5pt">
                  <v:stroke endarrow="block" joinstyle="miter"/>
                </v:shape>
                <v:line id="Straight Connector 31094862" o:spid="_x0000_s1030" style="position:absolute;visibility:visible;mso-wrap-style:square" from="11049,4191" to="33147,2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" strokecolor="black [3200]" strokeweight=".5pt">
                  <v:stroke joinstyle="miter"/>
                </v:line>
                <v:line id="Straight Connector 1295111985" o:spid="_x0000_s1031" style="position:absolute;visibility:visible;mso-wrap-style:square" from="11049,4095" to="35718,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" strokecolor="black [3200]" strokeweight=".5pt">
                  <v:stroke joinstyle="miter"/>
                </v:line>
                <v:line id="Straight Connector 583509532" o:spid="_x0000_s1032" style="position:absolute;visibility:visible;mso-wrap-style:square" from="11144,8667" to="20288,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" strokecolor="black [3200]" strokeweight=".5pt">
                  <v:stroke joinstyle="miter"/>
                </v:line>
                <v:line id="Straight Connector 60168050" o:spid="_x0000_s1033" style="position:absolute;visibility:visible;mso-wrap-style:square" from="20383,8763" to="20574,20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" strokecolor="black [3200]" strokeweight=".5pt">
                  <v:stroke joinstyle="miter"/>
                </v:line>
                <v:line id="Straight Connector 1994834262" o:spid="_x0000_s1034" style="position:absolute;flip:y;visibility:visible;mso-wrap-style:square" from="11049,13906" to="30099,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" strokecolor="black [3200]" strokeweight=".5pt">
                  <v:stroke joinstyle="miter"/>
                </v:line>
                <v:line id="Straight Connector 383744207" o:spid="_x0000_s1035" style="position:absolute;visibility:visible;mso-wrap-style:square" from="30003,13906" to="30003,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" strokecolor="black [3200]" strokeweight=".5pt">
                  <v:stroke joinstyle="miter"/>
                </v:line>
                <v:shapetype id="_x0000_t202" coordsize="21600,21600" o:spt="202" path="m,l,21600r21600,l21600,xe">
                  <v:stroke joinstyle="miter"/>
                  <v:path gradientshapeok="t" o:connecttype="rect"/>
                </v:shapetype>
                <v:shape id="Text Box 262440638" o:spid="_x0000_s1036" type="#_x0000_t202" style="position:absolute;left:30575;top:21526;width:4477;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" fillcolor="white [3201]" strokeweight=".5pt">
                  <v:textbox>
                    <w:txbxContent>
                      <w:p w14:paraId="1EC7A928" w14:textId="795A7196" w:rsidR="005605F6" w:rsidRPr="005605F6" w:rsidRDefault="005605F6">
                        <w:pPr>
                          <w:rPr>
                            <w:lang w:val="en-US"/>
                          </w:rPr>
                        </w:pPr>
                        <w:r>
                          <w:rPr>
                            <w:lang w:val="en-US"/>
                          </w:rPr>
                          <w:t>200</w:t>
                        </w:r>
                      </w:p>
                    </w:txbxContent>
                  </v:textbox>
                </v:shape>
                <v:shape id="Text Box 227764256" o:spid="_x0000_s1037" type="#_x0000_t202" style="position:absolute;left:19907;top:21336;width:4095;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" fillcolor="white [3201]" strokeweight=".5pt">
                  <v:textbox>
                    <w:txbxContent>
                      <w:p w14:paraId="152105A9" w14:textId="45C4B2A8" w:rsidR="005605F6" w:rsidRPr="005605F6" w:rsidRDefault="005605F6">
                        <w:pPr>
                          <w:rPr>
                            <w:lang w:val="en-US"/>
                          </w:rPr>
                        </w:pPr>
                        <w:r>
                          <w:rPr>
                            <w:lang w:val="en-US"/>
                          </w:rPr>
                          <w:t>100</w:t>
                        </w:r>
                      </w:p>
                    </w:txbxContent>
                  </v:textbox>
                </v:shape>
                <v:shape id="Text Box 1" o:spid="_x0000_s1038" type="#_x0000_t202" style="position:absolute;left:6372;top:7419;width:409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" fillcolor="white [3201]" strokeweight=".5pt">
                  <v:textbox>
                    <w:txbxContent>
                      <w:p w14:paraId="11CF8DF0" w14:textId="3B0FC890" w:rsidR="005605F6" w:rsidRDefault="005605F6" w:rsidP="005605F6">
                        <w:pPr>
                          <w:spacing w:line="256" w:lineRule="auto"/>
                          <w:rPr>
                            <w:rFonts w:ascii="Calibri" w:eastAsia="Calibri" w:hAnsi="Calibri"/>
                            <w:lang w:val="en-US"/>
                          </w:rPr>
                        </w:pPr>
                        <w:r>
                          <w:rPr>
                            <w:rFonts w:ascii="Calibri" w:eastAsia="Calibri" w:hAnsi="Calibri"/>
                            <w:lang w:val="en-US"/>
                          </w:rPr>
                          <w:t>20</w:t>
                        </w:r>
                      </w:p>
                    </w:txbxContent>
                  </v:textbox>
                </v:shape>
                <v:shape id="Text Box 1" o:spid="_x0000_s1039" type="#_x0000_t202" style="position:absolute;left:6276;top:12944;width:4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" fillcolor="white [3201]" strokeweight=".5pt">
                  <v:textbox>
                    <w:txbxContent>
                      <w:p w14:paraId="22DF1D5F" w14:textId="1054BC8D" w:rsidR="005605F6" w:rsidRDefault="005605F6" w:rsidP="005605F6">
                        <w:pPr>
                          <w:spacing w:line="256" w:lineRule="auto"/>
                          <w:rPr>
                            <w:rFonts w:ascii="Calibri" w:eastAsia="Calibri" w:hAnsi="Calibri"/>
                            <w:lang w:val="en-US"/>
                          </w:rPr>
                        </w:pPr>
                        <w:r>
                          <w:rPr>
                            <w:rFonts w:ascii="Calibri" w:eastAsia="Calibri" w:hAnsi="Calibri"/>
                            <w:lang w:val="en-US"/>
                          </w:rPr>
                          <w:t>10</w:t>
                        </w:r>
                      </w:p>
                    </w:txbxContent>
                  </v:textbox>
                </v:shape>
                <v:line id="Straight Connector 1861556970" o:spid="_x0000_s1040" style="position:absolute;flip:y;visibility:visible;mso-wrap-style:square" from="16478,7620" to="32099,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" strokecolor="black [3200]" strokeweight=".5pt">
                  <v:stroke joinstyle="miter"/>
                </v:line>
                <v:shape id="Text Box 1590491616" o:spid="_x0000_s1041" type="#_x0000_t202" style="position:absolute;left:33528;top:6477;width:400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" fillcolor="white [3201]" strokeweight=".5pt">
                  <v:textbox>
                    <w:txbxContent>
                      <w:p w14:paraId="02756C87" w14:textId="3C694607" w:rsidR="005605F6" w:rsidRPr="005605F6" w:rsidRDefault="005605F6">
                        <w:pPr>
                          <w:rPr>
                            <w:lang w:val="en-US"/>
                          </w:rPr>
                        </w:pPr>
                        <w:r>
                          <w:rPr>
                            <w:lang w:val="en-US"/>
                          </w:rPr>
                          <w:t>MC</w:t>
                        </w:r>
                      </w:p>
                    </w:txbxContent>
                  </v:textbox>
                </v:shape>
                <v:shape id="Text Box 17842539" o:spid="_x0000_s1042" type="#_x0000_t202" style="position:absolute;left:36290;top:15906;width:352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" fillcolor="white [3201]" strokeweight=".5pt">
                  <v:textbox>
                    <w:txbxContent>
                      <w:p w14:paraId="5CF8EF6F" w14:textId="5BAA5E69" w:rsidR="005605F6" w:rsidRPr="005605F6" w:rsidRDefault="005605F6">
                        <w:pPr>
                          <w:rPr>
                            <w:lang w:val="en-US"/>
                          </w:rPr>
                        </w:pPr>
                        <w:r>
                          <w:rPr>
                            <w:lang w:val="en-US"/>
                          </w:rPr>
                          <w:t>AR</w:t>
                        </w:r>
                      </w:p>
                    </w:txbxContent>
                  </v:textbox>
                </v:shape>
                <v:shape id="Text Box 281689243" o:spid="_x0000_s1043" type="#_x0000_t202" style="position:absolute;left:36004;top:26384;width:4667;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" fillcolor="white [3201]" strokeweight=".5pt">
                  <v:textbox>
                    <w:txbxContent>
                      <w:p w14:paraId="47C22CEA" w14:textId="282BB216" w:rsidR="005605F6" w:rsidRPr="005605F6" w:rsidRDefault="005605F6">
                        <w:pPr>
                          <w:rPr>
                            <w:lang w:val="en-US"/>
                          </w:rPr>
                        </w:pPr>
                        <w:r>
                          <w:rPr>
                            <w:lang w:val="en-US"/>
                          </w:rPr>
                          <w:t>MR</w:t>
                        </w:r>
                      </w:p>
                    </w:txbxContent>
                  </v:textbox>
                </v:shape>
                <v:shape id="Text Box 1173069382" o:spid="_x0000_s1044" type="#_x0000_t202" style="position:absolute;left:4667;top:2381;width:323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" fillcolor="white [3201]" strokeweight=".5pt">
                  <v:textbox>
                    <w:txbxContent>
                      <w:p w14:paraId="4F3255B8" w14:textId="3D4BEB6A" w:rsidR="005605F6" w:rsidRPr="005605F6" w:rsidRDefault="005605F6">
                        <w:pPr>
                          <w:rPr>
                            <w:lang w:val="en-US"/>
                          </w:rPr>
                        </w:pPr>
                        <w:r>
                          <w:rPr>
                            <w:lang w:val="en-US"/>
                          </w:rPr>
                          <w:t>P</w:t>
                        </w:r>
                      </w:p>
                    </w:txbxContent>
                  </v:textbox>
                </v:shape>
                <v:shape id="Text Box 1736600508" o:spid="_x0000_s1045" type="#_x0000_t202" style="position:absolute;left:41624;top:22479;width:314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" fillcolor="white [3201]" strokeweight=".5pt">
                  <v:textbox>
                    <w:txbxContent>
                      <w:p w14:paraId="6C15AA6A" w14:textId="6CEAEC23" w:rsidR="005605F6" w:rsidRPr="005605F6" w:rsidRDefault="005605F6">
                        <w:pPr>
                          <w:rPr>
                            <w:lang w:val="en-US"/>
                          </w:rPr>
                        </w:pPr>
                        <w:r>
                          <w:rPr>
                            <w:lang w:val="en-US"/>
                          </w:rPr>
                          <w:t>Q</w:t>
                        </w:r>
                      </w:p>
                    </w:txbxContent>
                  </v:textbox>
                </v:shape>
                <w10:anchorlock/>
              </v:group>
            </w:pict>
          </mc:Fallback>
        </mc:AlternateContent>
      </w:r>
    </w:p>
    <w:p w14:paraId="5397CC41" w14:textId="178EEE2F" w:rsidR="005605F6" w:rsidRPr="002C7F6F" w:rsidRDefault="005605F6" w:rsidP="005605F6">
      <w:pPr>
        <w:jc w:val="both"/>
        <w:rPr>
          <w:rFonts w:ascii="Times New Roman" w:hAnsi="Times New Roman" w:cs="Times New Roman"/>
          <w:b/>
          <w:bCs/>
          <w:sz w:val="24"/>
          <w:szCs w:val="24"/>
        </w:rPr>
      </w:pPr>
      <w:r w:rsidRPr="002C7F6F">
        <w:rPr>
          <w:rFonts w:ascii="Times New Roman" w:hAnsi="Times New Roman" w:cs="Times New Roman"/>
          <w:b/>
          <w:bCs/>
          <w:sz w:val="24"/>
          <w:szCs w:val="24"/>
        </w:rPr>
        <w:t>QUESTION TWO</w:t>
      </w:r>
    </w:p>
    <w:p w14:paraId="671E50EB" w14:textId="77777777" w:rsidR="00143BBF" w:rsidRPr="00143BBF" w:rsidRDefault="00143BBF" w:rsidP="00143BBF">
      <w:pPr>
        <w:spacing w:line="360" w:lineRule="auto"/>
        <w:jc w:val="both"/>
        <w:rPr>
          <w:rFonts w:ascii="Times New Roman" w:hAnsi="Times New Roman" w:cs="Times New Roman"/>
          <w:sz w:val="24"/>
          <w:szCs w:val="24"/>
        </w:rPr>
      </w:pPr>
      <w:r w:rsidRPr="00143BBF">
        <w:rPr>
          <w:rFonts w:ascii="Times New Roman" w:hAnsi="Times New Roman" w:cs="Times New Roman"/>
          <w:sz w:val="24"/>
          <w:szCs w:val="24"/>
        </w:rPr>
        <w:t xml:space="preserve">In the long run firms must cover all costs, therefore what is important is the minimum average total cost. If price is higher than this firms will be making above normal profit so entry will occur, the market supply curve will shift to the right and hence price will fall. Entry will continue until P=min(ATC). If price is less that min(ATC), firms will make a loss, and exit will occur (either immediately if P&lt;min(AVC) or eventually) so price will rise. Exit continues to occur until P=min(ATC). So the answer is False. </w:t>
      </w:r>
    </w:p>
    <w:p w14:paraId="7CF000DE" w14:textId="77777777" w:rsidR="00D14C4E" w:rsidRDefault="00D14C4E" w:rsidP="005605F6">
      <w:pPr>
        <w:jc w:val="both"/>
        <w:rPr>
          <w:rFonts w:ascii="Times New Roman" w:hAnsi="Times New Roman" w:cs="Times New Roman"/>
          <w:b/>
          <w:bCs/>
          <w:sz w:val="24"/>
          <w:szCs w:val="24"/>
        </w:rPr>
      </w:pPr>
    </w:p>
    <w:p w14:paraId="207BD3C5" w14:textId="77777777" w:rsidR="00D14C4E" w:rsidRDefault="00D14C4E" w:rsidP="005605F6">
      <w:pPr>
        <w:jc w:val="both"/>
        <w:rPr>
          <w:rFonts w:ascii="Times New Roman" w:hAnsi="Times New Roman" w:cs="Times New Roman"/>
          <w:b/>
          <w:bCs/>
          <w:sz w:val="24"/>
          <w:szCs w:val="24"/>
        </w:rPr>
      </w:pPr>
    </w:p>
    <w:p w14:paraId="14ECE324" w14:textId="1E5E3DF6" w:rsidR="005605F6" w:rsidRPr="002C7F6F" w:rsidRDefault="005605F6" w:rsidP="005605F6">
      <w:pPr>
        <w:jc w:val="both"/>
        <w:rPr>
          <w:rFonts w:ascii="Times New Roman" w:hAnsi="Times New Roman" w:cs="Times New Roman"/>
          <w:b/>
          <w:bCs/>
          <w:sz w:val="24"/>
          <w:szCs w:val="24"/>
        </w:rPr>
      </w:pPr>
      <w:r w:rsidRPr="002C7F6F">
        <w:rPr>
          <w:rFonts w:ascii="Times New Roman" w:hAnsi="Times New Roman" w:cs="Times New Roman"/>
          <w:b/>
          <w:bCs/>
          <w:sz w:val="24"/>
          <w:szCs w:val="24"/>
        </w:rPr>
        <w:lastRenderedPageBreak/>
        <w:t>QUESTION T</w:t>
      </w:r>
      <w:r w:rsidRPr="002C7F6F">
        <w:rPr>
          <w:rFonts w:ascii="Times New Roman" w:hAnsi="Times New Roman" w:cs="Times New Roman"/>
          <w:b/>
          <w:bCs/>
          <w:sz w:val="24"/>
          <w:szCs w:val="24"/>
        </w:rPr>
        <w:t>HREE</w:t>
      </w:r>
    </w:p>
    <w:p w14:paraId="0185D531" w14:textId="77777777" w:rsidR="00143BBF" w:rsidRPr="00143BBF" w:rsidRDefault="00143BBF" w:rsidP="00143BBF">
      <w:pPr>
        <w:spacing w:line="360" w:lineRule="auto"/>
        <w:jc w:val="both"/>
        <w:rPr>
          <w:rFonts w:ascii="Times New Roman" w:hAnsi="Times New Roman" w:cs="Times New Roman"/>
          <w:sz w:val="24"/>
          <w:szCs w:val="24"/>
        </w:rPr>
      </w:pPr>
      <w:r w:rsidRPr="00143BBF">
        <w:rPr>
          <w:rFonts w:ascii="Times New Roman" w:hAnsi="Times New Roman" w:cs="Times New Roman"/>
          <w:sz w:val="24"/>
          <w:szCs w:val="24"/>
        </w:rPr>
        <w:t>Utility maximisation, when Yi buys two goods, implies that MUX/MUY=Px/PY or alternatively MU per price of each good must be equal. At the moment MU/P of X is 2 and MU per price of Y is 1.5 so Yi should buy more X and less Y. As she buys more X, MYX falls, and as she buys less Y, MUY rises until relative Mus will equal relative prices. Yi will maximise utility at that point. Given that 450=pXX+pYY, Yi is at point A, where the slope of the budget line is NOT the same as the slope of the indifference curve. To optimise she should move to point B, on a higher indifference, U1. At this point relative marginal utilities (slope of the IC) is equal to relative prices (slope of the budget line).</w:t>
      </w:r>
    </w:p>
    <w:p w14:paraId="72592A4C" w14:textId="77777777" w:rsidR="002C7F6F" w:rsidRDefault="002C7F6F" w:rsidP="005605F6">
      <w:pPr>
        <w:jc w:val="both"/>
        <w:rPr>
          <w:rFonts w:ascii="Times New Roman" w:hAnsi="Times New Roman" w:cs="Times New Roman"/>
          <w:sz w:val="24"/>
          <w:szCs w:val="24"/>
        </w:rPr>
      </w:pPr>
    </w:p>
    <w:p w14:paraId="4AD44185" w14:textId="51C52B21" w:rsidR="00143BBF" w:rsidRDefault="00143BBF" w:rsidP="00143BBF">
      <w:pPr>
        <w:jc w:val="both"/>
        <w:rPr>
          <w:lang w:val="en-US"/>
        </w:rPr>
      </w:pPr>
      <w:r>
        <w:rPr>
          <w:rFonts w:ascii="Times New Roman" w:hAnsi="Times New Roman" w:cs="Times New Roman"/>
          <w:noProof/>
          <w:sz w:val="24"/>
          <w:szCs w:val="24"/>
        </w:rPr>
        <mc:AlternateContent>
          <mc:Choice Requires="wpc">
            <w:drawing>
              <wp:inline distT="0" distB="0" distL="0" distR="0" wp14:anchorId="2084457B" wp14:editId="6660DDF4">
                <wp:extent cx="5486400" cy="3543300"/>
                <wp:effectExtent l="0" t="0" r="0" b="0"/>
                <wp:docPr id="301347916"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916589906" name="Straight Arrow Connector 1916589906"/>
                        <wps:cNvCnPr/>
                        <wps:spPr>
                          <a:xfrm flipV="1">
                            <a:off x="847725" y="76200"/>
                            <a:ext cx="0" cy="2952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413082" name="Straight Arrow Connector 85413082"/>
                        <wps:cNvCnPr/>
                        <wps:spPr>
                          <a:xfrm>
                            <a:off x="847725" y="3038475"/>
                            <a:ext cx="37719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77538872" name="Straight Connector 677538872"/>
                        <wps:cNvCnPr/>
                        <wps:spPr>
                          <a:xfrm>
                            <a:off x="857250" y="904875"/>
                            <a:ext cx="2371725" cy="2143125"/>
                          </a:xfrm>
                          <a:prstGeom prst="line">
                            <a:avLst/>
                          </a:prstGeom>
                        </wps:spPr>
                        <wps:style>
                          <a:lnRef idx="1">
                            <a:schemeClr val="dk1"/>
                          </a:lnRef>
                          <a:fillRef idx="0">
                            <a:schemeClr val="dk1"/>
                          </a:fillRef>
                          <a:effectRef idx="0">
                            <a:schemeClr val="dk1"/>
                          </a:effectRef>
                          <a:fontRef idx="minor">
                            <a:schemeClr val="tx1"/>
                          </a:fontRef>
                        </wps:style>
                        <wps:bodyPr/>
                      </wps:wsp>
                      <wps:wsp>
                        <wps:cNvPr id="1565833607" name="Freeform: Shape 1565833607"/>
                        <wps:cNvSpPr/>
                        <wps:spPr>
                          <a:xfrm>
                            <a:off x="1588519" y="828675"/>
                            <a:ext cx="2088131" cy="1819275"/>
                          </a:xfrm>
                          <a:custGeom>
                            <a:avLst/>
                            <a:gdLst>
                              <a:gd name="connsiteX0" fmla="*/ 68831 w 2088131"/>
                              <a:gd name="connsiteY0" fmla="*/ 0 h 1819275"/>
                              <a:gd name="connsiteX1" fmla="*/ 154556 w 2088131"/>
                              <a:gd name="connsiteY1" fmla="*/ 847725 h 1819275"/>
                              <a:gd name="connsiteX2" fmla="*/ 1430906 w 2088131"/>
                              <a:gd name="connsiteY2" fmla="*/ 1685925 h 1819275"/>
                              <a:gd name="connsiteX3" fmla="*/ 2088131 w 2088131"/>
                              <a:gd name="connsiteY3" fmla="*/ 1819275 h 1819275"/>
                            </a:gdLst>
                            <a:ahLst/>
                            <a:cxnLst>
                              <a:cxn ang="0">
                                <a:pos x="connsiteX0" y="connsiteY0"/>
                              </a:cxn>
                              <a:cxn ang="0">
                                <a:pos x="connsiteX1" y="connsiteY1"/>
                              </a:cxn>
                              <a:cxn ang="0">
                                <a:pos x="connsiteX2" y="connsiteY2"/>
                              </a:cxn>
                              <a:cxn ang="0">
                                <a:pos x="connsiteX3" y="connsiteY3"/>
                              </a:cxn>
                            </a:cxnLst>
                            <a:rect l="l" t="t" r="r" b="b"/>
                            <a:pathLst>
                              <a:path w="2088131" h="1819275">
                                <a:moveTo>
                                  <a:pt x="68831" y="0"/>
                                </a:moveTo>
                                <a:cubicBezTo>
                                  <a:pt x="-1813" y="283368"/>
                                  <a:pt x="-72457" y="566737"/>
                                  <a:pt x="154556" y="847725"/>
                                </a:cubicBezTo>
                                <a:cubicBezTo>
                                  <a:pt x="381569" y="1128713"/>
                                  <a:pt x="1108643" y="1524000"/>
                                  <a:pt x="1430906" y="1685925"/>
                                </a:cubicBezTo>
                                <a:cubicBezTo>
                                  <a:pt x="1753169" y="1847850"/>
                                  <a:pt x="1973831" y="1804987"/>
                                  <a:pt x="2088131" y="1819275"/>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911251" name="Freeform: Shape 167911251"/>
                        <wps:cNvSpPr/>
                        <wps:spPr>
                          <a:xfrm>
                            <a:off x="1389675" y="980100"/>
                            <a:ext cx="2087880" cy="1819275"/>
                          </a:xfrm>
                          <a:custGeom>
                            <a:avLst/>
                            <a:gdLst>
                              <a:gd name="connsiteX0" fmla="*/ 68831 w 2088131"/>
                              <a:gd name="connsiteY0" fmla="*/ 0 h 1819275"/>
                              <a:gd name="connsiteX1" fmla="*/ 154556 w 2088131"/>
                              <a:gd name="connsiteY1" fmla="*/ 847725 h 1819275"/>
                              <a:gd name="connsiteX2" fmla="*/ 1430906 w 2088131"/>
                              <a:gd name="connsiteY2" fmla="*/ 1685925 h 1819275"/>
                              <a:gd name="connsiteX3" fmla="*/ 2088131 w 2088131"/>
                              <a:gd name="connsiteY3" fmla="*/ 1819275 h 1819275"/>
                            </a:gdLst>
                            <a:ahLst/>
                            <a:cxnLst>
                              <a:cxn ang="0">
                                <a:pos x="connsiteX0" y="connsiteY0"/>
                              </a:cxn>
                              <a:cxn ang="0">
                                <a:pos x="connsiteX1" y="connsiteY1"/>
                              </a:cxn>
                              <a:cxn ang="0">
                                <a:pos x="connsiteX2" y="connsiteY2"/>
                              </a:cxn>
                              <a:cxn ang="0">
                                <a:pos x="connsiteX3" y="connsiteY3"/>
                              </a:cxn>
                            </a:cxnLst>
                            <a:rect l="l" t="t" r="r" b="b"/>
                            <a:pathLst>
                              <a:path w="2088131" h="1819275">
                                <a:moveTo>
                                  <a:pt x="68831" y="0"/>
                                </a:moveTo>
                                <a:cubicBezTo>
                                  <a:pt x="-1813" y="283368"/>
                                  <a:pt x="-72457" y="566737"/>
                                  <a:pt x="154556" y="847725"/>
                                </a:cubicBezTo>
                                <a:cubicBezTo>
                                  <a:pt x="381569" y="1128713"/>
                                  <a:pt x="1108643" y="1524000"/>
                                  <a:pt x="1430906" y="1685925"/>
                                </a:cubicBezTo>
                                <a:cubicBezTo>
                                  <a:pt x="1753169" y="1847850"/>
                                  <a:pt x="1973831" y="1804987"/>
                                  <a:pt x="2088131" y="1819275"/>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04492139" name="Text Box 1204492139"/>
                        <wps:cNvSpPr txBox="1"/>
                        <wps:spPr>
                          <a:xfrm>
                            <a:off x="419100" y="438150"/>
                            <a:ext cx="257175" cy="304800"/>
                          </a:xfrm>
                          <a:prstGeom prst="rect">
                            <a:avLst/>
                          </a:prstGeom>
                          <a:solidFill>
                            <a:schemeClr val="lt1"/>
                          </a:solidFill>
                          <a:ln w="6350">
                            <a:solidFill>
                              <a:prstClr val="black"/>
                            </a:solidFill>
                          </a:ln>
                        </wps:spPr>
                        <wps:txbx>
                          <w:txbxContent>
                            <w:p w14:paraId="4BCAF0DA" w14:textId="1D8F6F62" w:rsidR="00143BBF" w:rsidRPr="00143BBF" w:rsidRDefault="00143BBF">
                              <w:pPr>
                                <w:rPr>
                                  <w:lang w:val="en-US"/>
                                </w:rPr>
                              </w:pPr>
                              <w:r>
                                <w:rPr>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2832106" name="Text Box 1282832106"/>
                        <wps:cNvSpPr txBox="1"/>
                        <wps:spPr>
                          <a:xfrm>
                            <a:off x="3886200" y="3152775"/>
                            <a:ext cx="361950" cy="304800"/>
                          </a:xfrm>
                          <a:prstGeom prst="rect">
                            <a:avLst/>
                          </a:prstGeom>
                          <a:solidFill>
                            <a:schemeClr val="lt1"/>
                          </a:solidFill>
                          <a:ln w="6350">
                            <a:solidFill>
                              <a:prstClr val="black"/>
                            </a:solidFill>
                          </a:ln>
                        </wps:spPr>
                        <wps:txbx>
                          <w:txbxContent>
                            <w:p w14:paraId="64019274" w14:textId="2111B7FE" w:rsidR="00143BBF" w:rsidRPr="00143BBF" w:rsidRDefault="00143BBF">
                              <w:pPr>
                                <w:rPr>
                                  <w:lang w:val="en-US"/>
                                </w:rPr>
                              </w:pPr>
                              <w:r>
                                <w:rPr>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8079904" name="Straight Connector 1328079904"/>
                        <wps:cNvCnPr/>
                        <wps:spPr>
                          <a:xfrm>
                            <a:off x="1314450" y="980100"/>
                            <a:ext cx="238125" cy="1467825"/>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213428394" name="Straight Connector 213428394"/>
                        <wps:cNvCnPr/>
                        <wps:spPr>
                          <a:xfrm>
                            <a:off x="847725" y="1381125"/>
                            <a:ext cx="541950" cy="0"/>
                          </a:xfrm>
                          <a:prstGeom prst="line">
                            <a:avLst/>
                          </a:prstGeom>
                        </wps:spPr>
                        <wps:style>
                          <a:lnRef idx="1">
                            <a:schemeClr val="dk1"/>
                          </a:lnRef>
                          <a:fillRef idx="0">
                            <a:schemeClr val="dk1"/>
                          </a:fillRef>
                          <a:effectRef idx="0">
                            <a:schemeClr val="dk1"/>
                          </a:effectRef>
                          <a:fontRef idx="minor">
                            <a:schemeClr val="tx1"/>
                          </a:fontRef>
                        </wps:style>
                        <wps:bodyPr/>
                      </wps:wsp>
                      <wps:wsp>
                        <wps:cNvPr id="1978728448" name="Straight Connector 1978728448"/>
                        <wps:cNvCnPr/>
                        <wps:spPr>
                          <a:xfrm>
                            <a:off x="1389675" y="1390650"/>
                            <a:ext cx="39075" cy="1666875"/>
                          </a:xfrm>
                          <a:prstGeom prst="line">
                            <a:avLst/>
                          </a:prstGeom>
                        </wps:spPr>
                        <wps:style>
                          <a:lnRef idx="1">
                            <a:schemeClr val="dk1"/>
                          </a:lnRef>
                          <a:fillRef idx="0">
                            <a:schemeClr val="dk1"/>
                          </a:fillRef>
                          <a:effectRef idx="0">
                            <a:schemeClr val="dk1"/>
                          </a:effectRef>
                          <a:fontRef idx="minor">
                            <a:schemeClr val="tx1"/>
                          </a:fontRef>
                        </wps:style>
                        <wps:bodyPr/>
                      </wps:wsp>
                      <wps:wsp>
                        <wps:cNvPr id="2002904569" name="Text Box 2002904569"/>
                        <wps:cNvSpPr txBox="1"/>
                        <wps:spPr>
                          <a:xfrm>
                            <a:off x="523875" y="1285875"/>
                            <a:ext cx="228600" cy="266700"/>
                          </a:xfrm>
                          <a:prstGeom prst="rect">
                            <a:avLst/>
                          </a:prstGeom>
                          <a:solidFill>
                            <a:schemeClr val="lt1"/>
                          </a:solidFill>
                          <a:ln w="6350">
                            <a:solidFill>
                              <a:prstClr val="black"/>
                            </a:solidFill>
                          </a:ln>
                        </wps:spPr>
                        <wps:txbx>
                          <w:txbxContent>
                            <w:p w14:paraId="36CBA597" w14:textId="33CB499F" w:rsidR="00143BBF" w:rsidRPr="00143BBF" w:rsidRDefault="00143BBF">
                              <w:pPr>
                                <w:rPr>
                                  <w:lang w:val="en-US"/>
                                </w:rPr>
                              </w:pPr>
                              <w:r>
                                <w:rPr>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6806064" name="Text Box 326806064"/>
                        <wps:cNvSpPr txBox="1"/>
                        <wps:spPr>
                          <a:xfrm>
                            <a:off x="1314449" y="3143249"/>
                            <a:ext cx="352425" cy="295275"/>
                          </a:xfrm>
                          <a:prstGeom prst="rect">
                            <a:avLst/>
                          </a:prstGeom>
                          <a:solidFill>
                            <a:schemeClr val="lt1"/>
                          </a:solidFill>
                          <a:ln w="6350">
                            <a:solidFill>
                              <a:prstClr val="black"/>
                            </a:solidFill>
                          </a:ln>
                        </wps:spPr>
                        <wps:txbx>
                          <w:txbxContent>
                            <w:p w14:paraId="20C2A2D1" w14:textId="4D4B8CAE" w:rsidR="00143BBF" w:rsidRPr="00143BBF" w:rsidRDefault="00143BBF">
                              <w:pPr>
                                <w:rPr>
                                  <w:lang w:val="en-US"/>
                                </w:rPr>
                              </w:pPr>
                              <w:r>
                                <w:rPr>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084457B" id="Canvas 3" o:spid="_x0000_s1046" editas="canvas" style="width:6in;height:279pt;mso-position-horizontal-relative:char;mso-position-vertical-relative:line" coordsize="54864,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">
                <v:shape id="_x0000_s1047" type="#_x0000_t75" style="position:absolute;width:54864;height:35433;visibility:visible;mso-wrap-style:square" filled="t">
                  <v:fill o:detectmouseclick="t"/>
                  <v:path o:connecttype="none"/>
                </v:shape>
                <v:shape id="Straight Arrow Connector 1916589906" o:spid="_x0000_s1048" type="#_x0000_t32" style="position:absolute;left:8477;top:762;width:0;height:295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" strokecolor="black [3200]" strokeweight=".5pt">
                  <v:stroke endarrow="block" joinstyle="miter"/>
                </v:shape>
                <v:shape id="Straight Arrow Connector 85413082" o:spid="_x0000_s1049" type="#_x0000_t32" style="position:absolute;left:8477;top:30384;width:37719;height: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" strokecolor="black [3200]" strokeweight=".5pt">
                  <v:stroke endarrow="block" joinstyle="miter"/>
                </v:shape>
                <v:line id="Straight Connector 677538872" o:spid="_x0000_s1050" style="position:absolute;visibility:visible;mso-wrap-style:square" from="8572,9048" to="32289,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" strokecolor="black [3200]" strokeweight=".5pt">
                  <v:stroke joinstyle="miter"/>
                </v:line>
                <v:shape id="Freeform: Shape 1565833607" o:spid="_x0000_s1051" style="position:absolute;left:15885;top:8286;width:20881;height:18193;visibility:visible;mso-wrap-style:square;v-text-anchor:middle" coordsize="2088131,1819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" path="m68831,c-1813,283368,-72457,566737,154556,847725v227013,280988,954087,676275,1276350,838200c1753169,1847850,1973831,1804987,2088131,1819275e" filled="f" strokecolor="#09101d [484]" strokeweight="1pt">
                  <v:stroke joinstyle="miter"/>
                  <v:path arrowok="t" o:connecttype="custom" o:connectlocs="68831,0;154556,847725;1430906,1685925;2088131,1819275" o:connectangles="0,0,0,0"/>
                </v:shape>
                <v:shape id="Freeform: Shape 167911251" o:spid="_x0000_s1052" style="position:absolute;left:13896;top:9801;width:20879;height:18192;visibility:visible;mso-wrap-style:square;v-text-anchor:middle" coordsize="2088131,1819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" path="m68831,c-1813,283368,-72457,566737,154556,847725v227013,280988,954087,676275,1276350,838200c1753169,1847850,1973831,1804987,2088131,1819275e" filled="f" strokecolor="#09101d [484]" strokeweight="1pt">
                  <v:stroke joinstyle="miter"/>
                  <v:path arrowok="t" o:connecttype="custom" o:connectlocs="68823,0;154537,847725;1430734,1685925;2087880,1819275" o:connectangles="0,0,0,0"/>
                </v:shape>
                <v:shape id="Text Box 1204492139" o:spid="_x0000_s1053" type="#_x0000_t202" style="position:absolute;left:4191;top:4381;width:2571;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" fillcolor="white [3201]" strokeweight=".5pt">
                  <v:textbox>
                    <w:txbxContent>
                      <w:p w14:paraId="4BCAF0DA" w14:textId="1D8F6F62" w:rsidR="00143BBF" w:rsidRPr="00143BBF" w:rsidRDefault="00143BBF">
                        <w:pPr>
                          <w:rPr>
                            <w:lang w:val="en-US"/>
                          </w:rPr>
                        </w:pPr>
                        <w:r>
                          <w:rPr>
                            <w:lang w:val="en-US"/>
                          </w:rPr>
                          <w:t>Y</w:t>
                        </w:r>
                      </w:p>
                    </w:txbxContent>
                  </v:textbox>
                </v:shape>
                <v:shape id="Text Box 1282832106" o:spid="_x0000_s1054" type="#_x0000_t202" style="position:absolute;left:38862;top:31527;width:361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" fillcolor="white [3201]" strokeweight=".5pt">
                  <v:textbox>
                    <w:txbxContent>
                      <w:p w14:paraId="64019274" w14:textId="2111B7FE" w:rsidR="00143BBF" w:rsidRPr="00143BBF" w:rsidRDefault="00143BBF">
                        <w:pPr>
                          <w:rPr>
                            <w:lang w:val="en-US"/>
                          </w:rPr>
                        </w:pPr>
                        <w:r>
                          <w:rPr>
                            <w:lang w:val="en-US"/>
                          </w:rPr>
                          <w:t>X</w:t>
                        </w:r>
                      </w:p>
                    </w:txbxContent>
                  </v:textbox>
                </v:shape>
                <v:line id="Straight Connector 1328079904" o:spid="_x0000_s1055" style="position:absolute;visibility:visible;mso-wrap-style:square" from="13144,9801" to="15525,24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" strokecolor="black [3200]">
                  <v:stroke dashstyle="dash"/>
                </v:line>
                <v:line id="Straight Connector 213428394" o:spid="_x0000_s1056" style="position:absolute;visibility:visible;mso-wrap-style:square" from="8477,13811" to="13896,13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" strokecolor="black [3200]" strokeweight=".5pt">
                  <v:stroke joinstyle="miter"/>
                </v:line>
                <v:line id="Straight Connector 1978728448" o:spid="_x0000_s1057" style="position:absolute;visibility:visible;mso-wrap-style:square" from="13896,13906" to="14287,30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" strokecolor="black [3200]" strokeweight=".5pt">
                  <v:stroke joinstyle="miter"/>
                </v:line>
                <v:shape id="Text Box 2002904569" o:spid="_x0000_s1058" type="#_x0000_t202" style="position:absolute;left:5238;top:12858;width:228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" fillcolor="white [3201]" strokeweight=".5pt">
                  <v:textbox>
                    <w:txbxContent>
                      <w:p w14:paraId="36CBA597" w14:textId="33CB499F" w:rsidR="00143BBF" w:rsidRPr="00143BBF" w:rsidRDefault="00143BBF">
                        <w:pPr>
                          <w:rPr>
                            <w:lang w:val="en-US"/>
                          </w:rPr>
                        </w:pPr>
                        <w:r>
                          <w:rPr>
                            <w:lang w:val="en-US"/>
                          </w:rPr>
                          <w:t>9</w:t>
                        </w:r>
                      </w:p>
                    </w:txbxContent>
                  </v:textbox>
                </v:shape>
                <v:shape id="Text Box 326806064" o:spid="_x0000_s1059" type="#_x0000_t202" style="position:absolute;left:13144;top:31432;width:3524;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" fillcolor="white [3201]" strokeweight=".5pt">
                  <v:textbox>
                    <w:txbxContent>
                      <w:p w14:paraId="20C2A2D1" w14:textId="4D4B8CAE" w:rsidR="00143BBF" w:rsidRPr="00143BBF" w:rsidRDefault="00143BBF">
                        <w:pPr>
                          <w:rPr>
                            <w:lang w:val="en-US"/>
                          </w:rPr>
                        </w:pPr>
                        <w:r>
                          <w:rPr>
                            <w:lang w:val="en-US"/>
                          </w:rPr>
                          <w:t>6</w:t>
                        </w:r>
                      </w:p>
                    </w:txbxContent>
                  </v:textbox>
                </v:shape>
                <w10:anchorlock/>
              </v:group>
            </w:pict>
          </mc:Fallback>
        </mc:AlternateContent>
      </w:r>
    </w:p>
    <w:p w14:paraId="6441D6C8" w14:textId="77777777" w:rsidR="000E5EC8" w:rsidRDefault="000E5EC8" w:rsidP="00E7530E">
      <w:pPr>
        <w:spacing w:line="360" w:lineRule="auto"/>
        <w:jc w:val="both"/>
        <w:rPr>
          <w:rFonts w:ascii="Times New Roman" w:hAnsi="Times New Roman" w:cs="Times New Roman"/>
          <w:b/>
          <w:bCs/>
          <w:sz w:val="24"/>
          <w:szCs w:val="24"/>
        </w:rPr>
      </w:pPr>
    </w:p>
    <w:p w14:paraId="55E477A1" w14:textId="7D699EED" w:rsidR="000E5EC8" w:rsidRDefault="000E5EC8" w:rsidP="00E7530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QUESTION FOUR</w:t>
      </w:r>
    </w:p>
    <w:p w14:paraId="15CD182B" w14:textId="77777777" w:rsidR="000E5EC8" w:rsidRDefault="000E5EC8" w:rsidP="000E5EC8">
      <w:pPr>
        <w:spacing w:line="360" w:lineRule="auto"/>
        <w:rPr>
          <w:rFonts w:asciiTheme="minorBidi" w:hAnsiTheme="minorBidi"/>
          <w:sz w:val="28"/>
          <w:szCs w:val="28"/>
        </w:rPr>
      </w:pPr>
      <w:r w:rsidRPr="000E5EC8">
        <w:rPr>
          <w:rFonts w:ascii="Times New Roman" w:hAnsi="Times New Roman" w:cs="Times New Roman"/>
          <w:sz w:val="24"/>
          <w:szCs w:val="24"/>
        </w:rPr>
        <w:t>The answer is True. The reason is that private optimum for this producer is P=40+0.3X=10 so X=100 and of course P=10. Social optimum implies that 40-0.3X=10+0.1X so X=75, hence P=17.5. Hence a tax of 7.5 will raise the private cost of the producer to 17.5 and will achieve social optimum</w:t>
      </w:r>
      <w:r>
        <w:rPr>
          <w:rFonts w:asciiTheme="minorBidi" w:hAnsiTheme="minorBidi"/>
          <w:sz w:val="28"/>
          <w:szCs w:val="28"/>
        </w:rPr>
        <w:t xml:space="preserve">.  </w:t>
      </w:r>
    </w:p>
    <w:p w14:paraId="6AD68B66" w14:textId="77777777" w:rsidR="000E5EC8" w:rsidRDefault="000E5EC8" w:rsidP="00E7530E">
      <w:pPr>
        <w:spacing w:line="360" w:lineRule="auto"/>
        <w:jc w:val="both"/>
        <w:rPr>
          <w:rFonts w:ascii="Times New Roman" w:hAnsi="Times New Roman" w:cs="Times New Roman"/>
          <w:b/>
          <w:bCs/>
          <w:sz w:val="24"/>
          <w:szCs w:val="24"/>
        </w:rPr>
      </w:pPr>
    </w:p>
    <w:p w14:paraId="3E3EA28F" w14:textId="0F91E3A3" w:rsidR="00E7530E" w:rsidRPr="00E7530E" w:rsidRDefault="00E7530E" w:rsidP="00E7530E">
      <w:pPr>
        <w:spacing w:line="360" w:lineRule="auto"/>
        <w:jc w:val="both"/>
        <w:rPr>
          <w:rFonts w:ascii="Times New Roman" w:hAnsi="Times New Roman" w:cs="Times New Roman"/>
          <w:b/>
          <w:bCs/>
          <w:sz w:val="24"/>
          <w:szCs w:val="24"/>
        </w:rPr>
      </w:pPr>
      <w:r w:rsidRPr="00E7530E">
        <w:rPr>
          <w:rFonts w:ascii="Times New Roman" w:hAnsi="Times New Roman" w:cs="Times New Roman"/>
          <w:b/>
          <w:bCs/>
          <w:sz w:val="24"/>
          <w:szCs w:val="24"/>
        </w:rPr>
        <w:lastRenderedPageBreak/>
        <w:t>QUESTION F</w:t>
      </w:r>
      <w:r w:rsidR="000E5EC8">
        <w:rPr>
          <w:rFonts w:ascii="Times New Roman" w:hAnsi="Times New Roman" w:cs="Times New Roman"/>
          <w:b/>
          <w:bCs/>
          <w:sz w:val="24"/>
          <w:szCs w:val="24"/>
        </w:rPr>
        <w:t>IVE</w:t>
      </w:r>
    </w:p>
    <w:p w14:paraId="2DD2C744" w14:textId="65F37B09" w:rsidR="00E7530E" w:rsidRPr="00E7530E" w:rsidRDefault="008933E9" w:rsidP="00E753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State </w:t>
      </w:r>
      <w:r w:rsidR="00E7530E" w:rsidRPr="00E7530E">
        <w:rPr>
          <w:rFonts w:ascii="Times New Roman" w:hAnsi="Times New Roman" w:cs="Times New Roman"/>
          <w:sz w:val="24"/>
          <w:szCs w:val="24"/>
        </w:rPr>
        <w:t>the objective of the monopolist, which is to maximise profit. That is to max(profit) = max(Total revenue – Total cost). The condition for profit maximisation is:  d(profit)/dQ =0 where Q is the output. This implies d(total Revenue)/dQ – d(total cost)/dQ=0 or Marginal revenue - Marginal cost=0 or Marginal revenue = Marginal cost. Therefore the profit maximisation output is Q* and price is P</w:t>
      </w:r>
    </w:p>
    <w:p w14:paraId="4573427C" w14:textId="65A90430" w:rsidR="00143BBF" w:rsidRDefault="00E7530E" w:rsidP="00143BBF">
      <w:pPr>
        <w:rPr>
          <w:rFonts w:ascii="Times New Roman" w:hAnsi="Times New Roman" w:cs="Times New Roman"/>
          <w:sz w:val="24"/>
          <w:szCs w:val="24"/>
        </w:rPr>
      </w:pPr>
      <w:r>
        <w:rPr>
          <w:rFonts w:ascii="Times New Roman" w:hAnsi="Times New Roman" w:cs="Times New Roman"/>
          <w:sz w:val="24"/>
          <w:szCs w:val="24"/>
        </w:rPr>
        <w:t>Also please refer to the monopolist illustration.</w:t>
      </w:r>
    </w:p>
    <w:p w14:paraId="36A69667" w14:textId="77777777" w:rsidR="00E7530E" w:rsidRDefault="00E7530E" w:rsidP="00E7530E">
      <w:pPr>
        <w:spacing w:line="360" w:lineRule="auto"/>
        <w:jc w:val="both"/>
        <w:rPr>
          <w:rFonts w:ascii="Times New Roman" w:hAnsi="Times New Roman" w:cs="Times New Roman"/>
          <w:sz w:val="24"/>
          <w:szCs w:val="24"/>
        </w:rPr>
      </w:pPr>
    </w:p>
    <w:p w14:paraId="5205F2EE" w14:textId="7A4EA897" w:rsidR="00E7530E" w:rsidRPr="00E7530E" w:rsidRDefault="00E7530E" w:rsidP="00E7530E">
      <w:pPr>
        <w:spacing w:line="360" w:lineRule="auto"/>
        <w:jc w:val="both"/>
        <w:rPr>
          <w:rFonts w:ascii="Times New Roman" w:hAnsi="Times New Roman" w:cs="Times New Roman"/>
          <w:sz w:val="24"/>
          <w:szCs w:val="24"/>
        </w:rPr>
      </w:pPr>
      <w:r w:rsidRPr="00E7530E">
        <w:rPr>
          <w:rFonts w:ascii="Times New Roman" w:hAnsi="Times New Roman" w:cs="Times New Roman"/>
          <w:sz w:val="24"/>
          <w:szCs w:val="24"/>
        </w:rPr>
        <w:t>MR=d(PQ)/dQ=(dp/dq)Q+P We can write this as MR=P[(dp/dQ)(Q/P)+1] = P[1+(1/PED)] where PED=Ed is price elasticity of demand. Elasticity of demand is elastic in the upper section of the following graph. As we move down the demand curve elasticity get closer and closer to -1. Where it is -1, MR=0, after that demand becomes inelastic. The monopolist will avoid producing on parts of the demand curve that MR is zero or negative. Another way of thinking about this is that the only way the monopolist can produce where elasticity is -1 or inelastic is if MC=0 or if it is negative. Since resources in production are scarce and are not free this is not likely so MC will always cut MR at a point where MC is positive that will always produce on the elastic part of the demand curve</w:t>
      </w:r>
    </w:p>
    <w:sectPr w:rsidR="00E7530E" w:rsidRPr="00E7530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776F6" w14:textId="77777777" w:rsidR="00CD7054" w:rsidRDefault="00CD7054" w:rsidP="00CA4992">
      <w:pPr>
        <w:spacing w:after="0" w:line="240" w:lineRule="auto"/>
      </w:pPr>
      <w:r>
        <w:separator/>
      </w:r>
    </w:p>
  </w:endnote>
  <w:endnote w:type="continuationSeparator" w:id="0">
    <w:p w14:paraId="1BDE72D1" w14:textId="77777777" w:rsidR="00CD7054" w:rsidRDefault="00CD7054"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9A6EE" w14:textId="77777777" w:rsidR="00CD7054" w:rsidRDefault="00CD7054" w:rsidP="00CA4992">
      <w:pPr>
        <w:spacing w:after="0" w:line="240" w:lineRule="auto"/>
      </w:pPr>
      <w:r>
        <w:separator/>
      </w:r>
    </w:p>
  </w:footnote>
  <w:footnote w:type="continuationSeparator" w:id="0">
    <w:p w14:paraId="31987F41" w14:textId="77777777" w:rsidR="00CD7054" w:rsidRDefault="00CD7054"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4D66B14"/>
    <w:multiLevelType w:val="hybridMultilevel"/>
    <w:tmpl w:val="730E5F08"/>
    <w:lvl w:ilvl="0" w:tplc="2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3"/>
  </w:num>
  <w:num w:numId="2" w16cid:durableId="236285228">
    <w:abstractNumId w:val="5"/>
  </w:num>
  <w:num w:numId="3" w16cid:durableId="1577982300">
    <w:abstractNumId w:val="0"/>
  </w:num>
  <w:num w:numId="4" w16cid:durableId="760568038">
    <w:abstractNumId w:val="2"/>
  </w:num>
  <w:num w:numId="5" w16cid:durableId="78330060">
    <w:abstractNumId w:val="4"/>
  </w:num>
  <w:num w:numId="6" w16cid:durableId="1311445018">
    <w:abstractNumId w:val="6"/>
  </w:num>
  <w:num w:numId="7" w16cid:durableId="1803501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DA9"/>
    <w:rsid w:val="000B29B7"/>
    <w:rsid w:val="000B2DE6"/>
    <w:rsid w:val="000B68E9"/>
    <w:rsid w:val="000D50A3"/>
    <w:rsid w:val="000D6384"/>
    <w:rsid w:val="000E1D39"/>
    <w:rsid w:val="000E5D71"/>
    <w:rsid w:val="000E5EC8"/>
    <w:rsid w:val="000F0D83"/>
    <w:rsid w:val="00101D46"/>
    <w:rsid w:val="00102F24"/>
    <w:rsid w:val="001043B1"/>
    <w:rsid w:val="001050A7"/>
    <w:rsid w:val="001141FF"/>
    <w:rsid w:val="00124D75"/>
    <w:rsid w:val="001418F9"/>
    <w:rsid w:val="00141B4F"/>
    <w:rsid w:val="00143801"/>
    <w:rsid w:val="00143BBF"/>
    <w:rsid w:val="00165C80"/>
    <w:rsid w:val="00165FB8"/>
    <w:rsid w:val="0018697C"/>
    <w:rsid w:val="00195B06"/>
    <w:rsid w:val="001C663A"/>
    <w:rsid w:val="001E77C6"/>
    <w:rsid w:val="001E79D5"/>
    <w:rsid w:val="001F0CCB"/>
    <w:rsid w:val="002132B7"/>
    <w:rsid w:val="00217303"/>
    <w:rsid w:val="00223F7F"/>
    <w:rsid w:val="00227D17"/>
    <w:rsid w:val="00230868"/>
    <w:rsid w:val="00242D04"/>
    <w:rsid w:val="00246488"/>
    <w:rsid w:val="002474E4"/>
    <w:rsid w:val="002476DA"/>
    <w:rsid w:val="00253A97"/>
    <w:rsid w:val="00254026"/>
    <w:rsid w:val="00256E24"/>
    <w:rsid w:val="00264E97"/>
    <w:rsid w:val="00265B62"/>
    <w:rsid w:val="0027012E"/>
    <w:rsid w:val="0027182C"/>
    <w:rsid w:val="002954F2"/>
    <w:rsid w:val="002A43A7"/>
    <w:rsid w:val="002A66B6"/>
    <w:rsid w:val="002A7143"/>
    <w:rsid w:val="002C0106"/>
    <w:rsid w:val="002C4695"/>
    <w:rsid w:val="002C7F6F"/>
    <w:rsid w:val="002D79A4"/>
    <w:rsid w:val="002E5F37"/>
    <w:rsid w:val="002E6E9B"/>
    <w:rsid w:val="002E7889"/>
    <w:rsid w:val="002F2C6F"/>
    <w:rsid w:val="002F58F5"/>
    <w:rsid w:val="003156E7"/>
    <w:rsid w:val="00327F52"/>
    <w:rsid w:val="00331644"/>
    <w:rsid w:val="00336644"/>
    <w:rsid w:val="00342D51"/>
    <w:rsid w:val="003549E8"/>
    <w:rsid w:val="00355729"/>
    <w:rsid w:val="0036045E"/>
    <w:rsid w:val="00360638"/>
    <w:rsid w:val="00363648"/>
    <w:rsid w:val="00372378"/>
    <w:rsid w:val="0037489A"/>
    <w:rsid w:val="0038407E"/>
    <w:rsid w:val="00384DA0"/>
    <w:rsid w:val="00385016"/>
    <w:rsid w:val="003938DF"/>
    <w:rsid w:val="003B7377"/>
    <w:rsid w:val="003D5F75"/>
    <w:rsid w:val="003F2757"/>
    <w:rsid w:val="00400444"/>
    <w:rsid w:val="004103D7"/>
    <w:rsid w:val="0042417C"/>
    <w:rsid w:val="00451E6D"/>
    <w:rsid w:val="0045671D"/>
    <w:rsid w:val="00457AC7"/>
    <w:rsid w:val="00471A39"/>
    <w:rsid w:val="004740F3"/>
    <w:rsid w:val="0049006C"/>
    <w:rsid w:val="0049057C"/>
    <w:rsid w:val="00492C67"/>
    <w:rsid w:val="004A1CBE"/>
    <w:rsid w:val="004C2425"/>
    <w:rsid w:val="004C4F84"/>
    <w:rsid w:val="004E0A86"/>
    <w:rsid w:val="004E3C23"/>
    <w:rsid w:val="00501EF9"/>
    <w:rsid w:val="00503A1D"/>
    <w:rsid w:val="00506803"/>
    <w:rsid w:val="005143E4"/>
    <w:rsid w:val="005240BA"/>
    <w:rsid w:val="0052692A"/>
    <w:rsid w:val="00537994"/>
    <w:rsid w:val="00541545"/>
    <w:rsid w:val="00544B6B"/>
    <w:rsid w:val="005510FB"/>
    <w:rsid w:val="005605F6"/>
    <w:rsid w:val="005B10AC"/>
    <w:rsid w:val="005B1D33"/>
    <w:rsid w:val="005C233B"/>
    <w:rsid w:val="005D315C"/>
    <w:rsid w:val="005E75AC"/>
    <w:rsid w:val="005F29A7"/>
    <w:rsid w:val="005F2A9F"/>
    <w:rsid w:val="00625D99"/>
    <w:rsid w:val="00683969"/>
    <w:rsid w:val="006B2A07"/>
    <w:rsid w:val="006C67FD"/>
    <w:rsid w:val="006C7BD6"/>
    <w:rsid w:val="006D41DC"/>
    <w:rsid w:val="006D4A9F"/>
    <w:rsid w:val="006E6321"/>
    <w:rsid w:val="006F0E11"/>
    <w:rsid w:val="00703767"/>
    <w:rsid w:val="007158C6"/>
    <w:rsid w:val="007167BB"/>
    <w:rsid w:val="007232F2"/>
    <w:rsid w:val="00731C69"/>
    <w:rsid w:val="007439CA"/>
    <w:rsid w:val="007641B8"/>
    <w:rsid w:val="007671B8"/>
    <w:rsid w:val="0077446B"/>
    <w:rsid w:val="007744CD"/>
    <w:rsid w:val="00793207"/>
    <w:rsid w:val="007A11B9"/>
    <w:rsid w:val="007A6495"/>
    <w:rsid w:val="007B5D48"/>
    <w:rsid w:val="007D25A3"/>
    <w:rsid w:val="007D6F3F"/>
    <w:rsid w:val="007F4B99"/>
    <w:rsid w:val="00811C7F"/>
    <w:rsid w:val="008155C3"/>
    <w:rsid w:val="00815998"/>
    <w:rsid w:val="00826B75"/>
    <w:rsid w:val="008309C3"/>
    <w:rsid w:val="0083393D"/>
    <w:rsid w:val="008363AD"/>
    <w:rsid w:val="008440E5"/>
    <w:rsid w:val="008472D0"/>
    <w:rsid w:val="0084791F"/>
    <w:rsid w:val="00852CE7"/>
    <w:rsid w:val="00885C89"/>
    <w:rsid w:val="008933E9"/>
    <w:rsid w:val="008F07A1"/>
    <w:rsid w:val="0091081D"/>
    <w:rsid w:val="0091365B"/>
    <w:rsid w:val="00941480"/>
    <w:rsid w:val="00961D40"/>
    <w:rsid w:val="0096293F"/>
    <w:rsid w:val="00976D02"/>
    <w:rsid w:val="009A10F6"/>
    <w:rsid w:val="009B24DC"/>
    <w:rsid w:val="009B25F5"/>
    <w:rsid w:val="009B545C"/>
    <w:rsid w:val="009B64B2"/>
    <w:rsid w:val="009E3391"/>
    <w:rsid w:val="009E4A6C"/>
    <w:rsid w:val="009F0C7A"/>
    <w:rsid w:val="009F491E"/>
    <w:rsid w:val="00A01438"/>
    <w:rsid w:val="00A10F03"/>
    <w:rsid w:val="00A15A1D"/>
    <w:rsid w:val="00A31D28"/>
    <w:rsid w:val="00A35DAE"/>
    <w:rsid w:val="00A41187"/>
    <w:rsid w:val="00A46F13"/>
    <w:rsid w:val="00A548D5"/>
    <w:rsid w:val="00A570A5"/>
    <w:rsid w:val="00A63953"/>
    <w:rsid w:val="00A66B61"/>
    <w:rsid w:val="00A80C81"/>
    <w:rsid w:val="00A9054E"/>
    <w:rsid w:val="00A955F0"/>
    <w:rsid w:val="00AA06FB"/>
    <w:rsid w:val="00AB447F"/>
    <w:rsid w:val="00AE1541"/>
    <w:rsid w:val="00AE35BB"/>
    <w:rsid w:val="00B00C00"/>
    <w:rsid w:val="00B0753C"/>
    <w:rsid w:val="00B07679"/>
    <w:rsid w:val="00B1237F"/>
    <w:rsid w:val="00B16944"/>
    <w:rsid w:val="00B2026D"/>
    <w:rsid w:val="00B2038C"/>
    <w:rsid w:val="00B22A01"/>
    <w:rsid w:val="00B23060"/>
    <w:rsid w:val="00B25EAA"/>
    <w:rsid w:val="00B30B52"/>
    <w:rsid w:val="00B35238"/>
    <w:rsid w:val="00B42D88"/>
    <w:rsid w:val="00B43419"/>
    <w:rsid w:val="00B843AF"/>
    <w:rsid w:val="00B87DAE"/>
    <w:rsid w:val="00B96138"/>
    <w:rsid w:val="00BA754C"/>
    <w:rsid w:val="00BC6CEC"/>
    <w:rsid w:val="00BC7054"/>
    <w:rsid w:val="00BD1B45"/>
    <w:rsid w:val="00BE2148"/>
    <w:rsid w:val="00BF2296"/>
    <w:rsid w:val="00BF6FD9"/>
    <w:rsid w:val="00C00A5A"/>
    <w:rsid w:val="00C10E3E"/>
    <w:rsid w:val="00C1198A"/>
    <w:rsid w:val="00C12188"/>
    <w:rsid w:val="00C217F7"/>
    <w:rsid w:val="00C441B9"/>
    <w:rsid w:val="00C53915"/>
    <w:rsid w:val="00C66280"/>
    <w:rsid w:val="00C71DF8"/>
    <w:rsid w:val="00C81F4F"/>
    <w:rsid w:val="00C82E9F"/>
    <w:rsid w:val="00C86D5A"/>
    <w:rsid w:val="00C90813"/>
    <w:rsid w:val="00C94081"/>
    <w:rsid w:val="00CA3827"/>
    <w:rsid w:val="00CA4992"/>
    <w:rsid w:val="00CB3300"/>
    <w:rsid w:val="00CC5C95"/>
    <w:rsid w:val="00CD2C1E"/>
    <w:rsid w:val="00CD7054"/>
    <w:rsid w:val="00CE290B"/>
    <w:rsid w:val="00CE528E"/>
    <w:rsid w:val="00CF67F8"/>
    <w:rsid w:val="00D028B9"/>
    <w:rsid w:val="00D0767D"/>
    <w:rsid w:val="00D14C4E"/>
    <w:rsid w:val="00D17645"/>
    <w:rsid w:val="00D203ED"/>
    <w:rsid w:val="00D504CB"/>
    <w:rsid w:val="00D5398C"/>
    <w:rsid w:val="00D56D47"/>
    <w:rsid w:val="00D61D6A"/>
    <w:rsid w:val="00D621BF"/>
    <w:rsid w:val="00D66786"/>
    <w:rsid w:val="00D754C4"/>
    <w:rsid w:val="00D821DF"/>
    <w:rsid w:val="00D92DE2"/>
    <w:rsid w:val="00D9361E"/>
    <w:rsid w:val="00DA7B20"/>
    <w:rsid w:val="00DB54E6"/>
    <w:rsid w:val="00DE11B7"/>
    <w:rsid w:val="00DE1AA8"/>
    <w:rsid w:val="00DF3AF5"/>
    <w:rsid w:val="00DF48D8"/>
    <w:rsid w:val="00DF6BC2"/>
    <w:rsid w:val="00E021EF"/>
    <w:rsid w:val="00E151E4"/>
    <w:rsid w:val="00E16D65"/>
    <w:rsid w:val="00E1754A"/>
    <w:rsid w:val="00E304B2"/>
    <w:rsid w:val="00E46237"/>
    <w:rsid w:val="00E471DE"/>
    <w:rsid w:val="00E51399"/>
    <w:rsid w:val="00E52EB2"/>
    <w:rsid w:val="00E605D3"/>
    <w:rsid w:val="00E62AE6"/>
    <w:rsid w:val="00E748B3"/>
    <w:rsid w:val="00E7530E"/>
    <w:rsid w:val="00E7580C"/>
    <w:rsid w:val="00EB11AC"/>
    <w:rsid w:val="00EC2A48"/>
    <w:rsid w:val="00EC498E"/>
    <w:rsid w:val="00EE2010"/>
    <w:rsid w:val="00F05898"/>
    <w:rsid w:val="00F11663"/>
    <w:rsid w:val="00F25220"/>
    <w:rsid w:val="00F2705A"/>
    <w:rsid w:val="00F3020B"/>
    <w:rsid w:val="00F30983"/>
    <w:rsid w:val="00F3548A"/>
    <w:rsid w:val="00F36E72"/>
    <w:rsid w:val="00F4105E"/>
    <w:rsid w:val="00F4590E"/>
    <w:rsid w:val="00F5729D"/>
    <w:rsid w:val="00F60CE8"/>
    <w:rsid w:val="00F62251"/>
    <w:rsid w:val="00F65DA5"/>
    <w:rsid w:val="00F676F4"/>
    <w:rsid w:val="00F804A9"/>
    <w:rsid w:val="00F82835"/>
    <w:rsid w:val="00F858F9"/>
    <w:rsid w:val="00F90EF0"/>
    <w:rsid w:val="00F9181D"/>
    <w:rsid w:val="00FA1CE7"/>
    <w:rsid w:val="00FB1F36"/>
    <w:rsid w:val="00FB492C"/>
    <w:rsid w:val="00FC0318"/>
    <w:rsid w:val="00FD62A8"/>
    <w:rsid w:val="00FD6A48"/>
    <w:rsid w:val="00FD71EB"/>
    <w:rsid w:val="00FE00E7"/>
    <w:rsid w:val="00FE2EA1"/>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5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5</cp:revision>
  <dcterms:created xsi:type="dcterms:W3CDTF">2024-11-13T16:44:00Z</dcterms:created>
  <dcterms:modified xsi:type="dcterms:W3CDTF">2024-11-13T17:04:00Z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