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74813BD7"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w:t>
      </w:r>
      <w:r w:rsidR="005B1D33">
        <w:rPr>
          <w:rFonts w:ascii="Times New Roman" w:hAnsi="Times New Roman" w:cs="Times New Roman"/>
          <w:b/>
          <w:bCs/>
          <w:sz w:val="24"/>
          <w:szCs w:val="24"/>
          <w:lang w:val="en-US"/>
        </w:rPr>
        <w:t>5</w:t>
      </w:r>
    </w:p>
    <w:p w14:paraId="21334067" w14:textId="1A8C6712"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5B1D33">
        <w:rPr>
          <w:rFonts w:ascii="Times New Roman" w:hAnsi="Times New Roman" w:cs="Times New Roman"/>
          <w:b/>
          <w:bCs/>
          <w:sz w:val="24"/>
          <w:szCs w:val="24"/>
          <w:lang w:val="en-US"/>
        </w:rPr>
        <w:t>Business Cycles</w:t>
      </w:r>
    </w:p>
    <w:p w14:paraId="2F99156D" w14:textId="438D5CF0" w:rsidR="0038407E" w:rsidRPr="005B1D33" w:rsidRDefault="0038407E" w:rsidP="00F05898">
      <w:pPr>
        <w:spacing w:line="360" w:lineRule="auto"/>
        <w:jc w:val="center"/>
        <w:rPr>
          <w:rFonts w:ascii="Times New Roman" w:hAnsi="Times New Roman" w:cs="Times New Roman"/>
          <w:b/>
          <w:bCs/>
          <w:sz w:val="24"/>
          <w:szCs w:val="24"/>
        </w:rPr>
      </w:pPr>
      <w:r w:rsidRPr="005B1D33">
        <w:rPr>
          <w:rFonts w:ascii="Times New Roman" w:hAnsi="Times New Roman" w:cs="Times New Roman"/>
          <w:b/>
          <w:bCs/>
          <w:sz w:val="24"/>
          <w:szCs w:val="24"/>
        </w:rPr>
        <w:t xml:space="preserve">Lecturer: </w:t>
      </w:r>
      <w:r w:rsidR="00D92DE2" w:rsidRPr="005B1D33">
        <w:rPr>
          <w:rFonts w:ascii="Times New Roman" w:hAnsi="Times New Roman" w:cs="Times New Roman"/>
          <w:b/>
          <w:bCs/>
          <w:sz w:val="24"/>
          <w:szCs w:val="24"/>
        </w:rPr>
        <w:t xml:space="preserve">Dr. </w:t>
      </w:r>
      <w:r w:rsidRPr="005B1D33">
        <w:rPr>
          <w:rFonts w:ascii="Times New Roman" w:hAnsi="Times New Roman" w:cs="Times New Roman"/>
          <w:b/>
          <w:bCs/>
          <w:sz w:val="24"/>
          <w:szCs w:val="24"/>
        </w:rPr>
        <w:t>Daniel Kungu Njau</w:t>
      </w:r>
    </w:p>
    <w:p w14:paraId="4D3FF412" w14:textId="0D922E93" w:rsidR="0038407E" w:rsidRDefault="0038407E" w:rsidP="008309C3">
      <w:pPr>
        <w:spacing w:line="360" w:lineRule="auto"/>
        <w:jc w:val="both"/>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7B107D70" w:rsidR="001E77C6" w:rsidRDefault="00DA7B20" w:rsidP="008309C3">
      <w:pPr>
        <w:pStyle w:val="ListParagraph"/>
        <w:numPr>
          <w:ilvl w:val="0"/>
          <w:numId w:val="5"/>
        </w:numPr>
        <w:spacing w:line="360" w:lineRule="auto"/>
        <w:jc w:val="both"/>
        <w:rPr>
          <w:rFonts w:ascii="Times New Roman" w:hAnsi="Times New Roman" w:cs="Times New Roman"/>
          <w:sz w:val="24"/>
          <w:szCs w:val="24"/>
          <w:lang w:val="en-US"/>
        </w:rPr>
      </w:pPr>
      <w:r w:rsidRPr="00DA7B20">
        <w:rPr>
          <w:rFonts w:ascii="Times New Roman" w:hAnsi="Times New Roman" w:cs="Times New Roman"/>
          <w:sz w:val="24"/>
          <w:szCs w:val="24"/>
          <w:lang w:val="en-US"/>
        </w:rPr>
        <w:t xml:space="preserve">Understand the </w:t>
      </w:r>
      <w:r w:rsidR="005B1D33">
        <w:rPr>
          <w:rFonts w:ascii="Times New Roman" w:hAnsi="Times New Roman" w:cs="Times New Roman"/>
          <w:sz w:val="24"/>
          <w:szCs w:val="24"/>
          <w:lang w:val="en-US"/>
        </w:rPr>
        <w:t>business cycles, their causes and effects</w:t>
      </w:r>
    </w:p>
    <w:p w14:paraId="1051DA95" w14:textId="0AF72AC0" w:rsidR="00DA7B20" w:rsidRDefault="005F2A9F" w:rsidP="008309C3">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w:t>
      </w:r>
      <w:r w:rsidR="005B1D33">
        <w:rPr>
          <w:rFonts w:ascii="Times New Roman" w:hAnsi="Times New Roman" w:cs="Times New Roman"/>
          <w:sz w:val="24"/>
          <w:szCs w:val="24"/>
          <w:lang w:val="en-US"/>
        </w:rPr>
        <w:t xml:space="preserve"> various theories on business cycles.</w:t>
      </w:r>
    </w:p>
    <w:p w14:paraId="11AF31A5" w14:textId="3055146A" w:rsidR="00DF6BC2" w:rsidRDefault="005B1D33" w:rsidP="008309C3">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 multiplier and accelerator</w:t>
      </w:r>
      <w:r w:rsidR="00471A39">
        <w:rPr>
          <w:rFonts w:ascii="Times New Roman" w:hAnsi="Times New Roman" w:cs="Times New Roman"/>
          <w:sz w:val="24"/>
          <w:szCs w:val="24"/>
          <w:lang w:val="en-US"/>
        </w:rPr>
        <w:t>.</w:t>
      </w:r>
    </w:p>
    <w:p w14:paraId="3BB4C95C" w14:textId="00C3ACA6" w:rsidR="006D4A9F" w:rsidRPr="006D4A9F" w:rsidRDefault="005B1D33" w:rsidP="008309C3">
      <w:pPr>
        <w:pStyle w:val="ListParagraph"/>
        <w:numPr>
          <w:ilvl w:val="0"/>
          <w:numId w:val="5"/>
        </w:num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Grasp the intricacies of controlling business cycles</w:t>
      </w:r>
      <w:r w:rsidR="00471A39">
        <w:rPr>
          <w:rFonts w:ascii="Times New Roman" w:hAnsi="Times New Roman" w:cs="Times New Roman"/>
          <w:sz w:val="24"/>
          <w:szCs w:val="24"/>
          <w:lang w:val="en-US"/>
        </w:rPr>
        <w:t>.</w:t>
      </w:r>
    </w:p>
    <w:p w14:paraId="43B3E570" w14:textId="77777777" w:rsidR="006D4A9F" w:rsidRDefault="006D4A9F" w:rsidP="008309C3">
      <w:pPr>
        <w:spacing w:line="360" w:lineRule="auto"/>
        <w:jc w:val="both"/>
        <w:rPr>
          <w:rFonts w:ascii="Times New Roman" w:hAnsi="Times New Roman" w:cs="Times New Roman"/>
          <w:b/>
          <w:bCs/>
          <w:sz w:val="24"/>
          <w:szCs w:val="24"/>
          <w:lang w:val="en-US"/>
        </w:rPr>
      </w:pPr>
    </w:p>
    <w:p w14:paraId="5235E9AC" w14:textId="6A01D195" w:rsidR="00DF6BC2"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sidR="005B1D33">
        <w:rPr>
          <w:rFonts w:ascii="Times New Roman" w:hAnsi="Times New Roman" w:cs="Times New Roman"/>
          <w:b/>
          <w:bCs/>
          <w:sz w:val="24"/>
          <w:szCs w:val="24"/>
          <w:lang w:val="en-US"/>
        </w:rPr>
        <w:t>5</w:t>
      </w:r>
      <w:r w:rsidR="006D41DC" w:rsidRPr="006D4A9F">
        <w:rPr>
          <w:rFonts w:ascii="Times New Roman" w:hAnsi="Times New Roman" w:cs="Times New Roman"/>
          <w:b/>
          <w:bCs/>
          <w:sz w:val="24"/>
          <w:szCs w:val="24"/>
          <w:lang w:val="en-US"/>
        </w:rPr>
        <w:t xml:space="preserve">.1 Introduction to </w:t>
      </w:r>
      <w:r w:rsidR="005B1D33">
        <w:rPr>
          <w:rFonts w:ascii="Times New Roman" w:hAnsi="Times New Roman" w:cs="Times New Roman"/>
          <w:b/>
          <w:bCs/>
          <w:sz w:val="24"/>
          <w:szCs w:val="24"/>
          <w:lang w:val="en-US"/>
        </w:rPr>
        <w:t>Business Cycles</w:t>
      </w:r>
    </w:p>
    <w:p w14:paraId="17DFA6DC" w14:textId="3D5DFE87" w:rsidR="002C4695" w:rsidRPr="002C4695" w:rsidRDefault="002C4695" w:rsidP="008309C3">
      <w:pPr>
        <w:spacing w:line="360" w:lineRule="auto"/>
        <w:jc w:val="both"/>
        <w:rPr>
          <w:rFonts w:ascii="Times New Roman" w:hAnsi="Times New Roman" w:cs="Times New Roman"/>
          <w:sz w:val="24"/>
          <w:szCs w:val="24"/>
          <w:lang w:val="en-US"/>
        </w:rPr>
      </w:pPr>
      <w:r w:rsidRPr="002C4695">
        <w:rPr>
          <w:rFonts w:ascii="Times New Roman" w:hAnsi="Times New Roman" w:cs="Times New Roman"/>
          <w:sz w:val="24"/>
          <w:szCs w:val="24"/>
          <w:lang w:val="en-US"/>
        </w:rPr>
        <w:t>Firms operate in an industry and an economy that goes through business cycles.</w:t>
      </w:r>
      <w:r w:rsidR="00CE290B">
        <w:rPr>
          <w:rFonts w:ascii="Times New Roman" w:hAnsi="Times New Roman" w:cs="Times New Roman"/>
          <w:sz w:val="24"/>
          <w:szCs w:val="24"/>
          <w:lang w:val="en-US"/>
        </w:rPr>
        <w:t xml:space="preserve"> These are periodic up and down movements in economic activities. These cyclical movements are also characterized by waves and of expansion and contraction with associated boom and bust cycles.</w:t>
      </w:r>
    </w:p>
    <w:p w14:paraId="12A58D6B" w14:textId="77777777" w:rsidR="00FF3A0C" w:rsidRDefault="00FF3A0C" w:rsidP="00FF3A0C">
      <w:pPr>
        <w:spacing w:after="0" w:line="360" w:lineRule="auto"/>
        <w:jc w:val="both"/>
        <w:rPr>
          <w:rFonts w:ascii="Times New Roman" w:hAnsi="Times New Roman" w:cs="Times New Roman"/>
          <w:sz w:val="24"/>
          <w:szCs w:val="24"/>
          <w:lang w:val="en-US"/>
        </w:rPr>
      </w:pPr>
    </w:p>
    <w:p w14:paraId="392CD9F4" w14:textId="79CDDF70" w:rsidR="00F4105E" w:rsidRDefault="00471A39"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sidR="005B1D33">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.2 </w:t>
      </w:r>
      <w:r w:rsidR="005B1D33">
        <w:rPr>
          <w:rFonts w:ascii="Times New Roman" w:hAnsi="Times New Roman" w:cs="Times New Roman"/>
          <w:b/>
          <w:bCs/>
          <w:sz w:val="24"/>
          <w:szCs w:val="24"/>
          <w:lang w:val="en-US"/>
        </w:rPr>
        <w:t>Characteristics of Business Cycles</w:t>
      </w:r>
    </w:p>
    <w:p w14:paraId="73CE09A9" w14:textId="7A889058" w:rsidR="00CE290B" w:rsidRDefault="00CE290B" w:rsidP="00CE290B">
      <w:pPr>
        <w:spacing w:after="0" w:line="360" w:lineRule="auto"/>
        <w:jc w:val="both"/>
        <w:rPr>
          <w:rFonts w:ascii="Times New Roman" w:hAnsi="Times New Roman" w:cs="Times New Roman"/>
          <w:sz w:val="24"/>
          <w:szCs w:val="24"/>
          <w:lang w:val="en-US"/>
        </w:rPr>
      </w:pPr>
      <w:r w:rsidRPr="00CE290B">
        <w:rPr>
          <w:rFonts w:ascii="Times New Roman" w:hAnsi="Times New Roman" w:cs="Times New Roman"/>
          <w:sz w:val="24"/>
          <w:szCs w:val="24"/>
          <w:lang w:val="en-US"/>
        </w:rPr>
        <w:t>Business cycles generally go through three basic cycles; periodicity, synchronism and are also considered to be self-reinforcing.</w:t>
      </w:r>
    </w:p>
    <w:p w14:paraId="620581BF" w14:textId="77777777" w:rsidR="00CE290B" w:rsidRDefault="00CE290B" w:rsidP="00CE290B">
      <w:pPr>
        <w:spacing w:after="0" w:line="360" w:lineRule="auto"/>
        <w:jc w:val="both"/>
        <w:rPr>
          <w:rFonts w:ascii="Times New Roman" w:hAnsi="Times New Roman" w:cs="Times New Roman"/>
          <w:sz w:val="24"/>
          <w:szCs w:val="24"/>
          <w:lang w:val="en-US"/>
        </w:rPr>
      </w:pPr>
    </w:p>
    <w:p w14:paraId="4AFB6F4A" w14:textId="229BAA0A" w:rsidR="00CE290B" w:rsidRDefault="00CE290B" w:rsidP="008309C3">
      <w:pPr>
        <w:spacing w:line="360" w:lineRule="auto"/>
        <w:jc w:val="both"/>
        <w:rPr>
          <w:rFonts w:ascii="Times New Roman" w:hAnsi="Times New Roman" w:cs="Times New Roman"/>
          <w:b/>
          <w:bCs/>
          <w:sz w:val="24"/>
          <w:szCs w:val="24"/>
          <w:lang w:val="en-US"/>
        </w:rPr>
      </w:pPr>
      <w:r w:rsidRPr="00CE290B">
        <w:rPr>
          <w:rFonts w:ascii="Times New Roman" w:hAnsi="Times New Roman" w:cs="Times New Roman"/>
          <w:b/>
          <w:bCs/>
          <w:sz w:val="24"/>
          <w:szCs w:val="24"/>
          <w:lang w:val="en-US"/>
        </w:rPr>
        <w:t>15.2.1 Periodicity</w:t>
      </w:r>
    </w:p>
    <w:p w14:paraId="45B5468B" w14:textId="442418F4" w:rsidR="001418F9" w:rsidRDefault="001418F9" w:rsidP="008309C3">
      <w:pPr>
        <w:spacing w:line="360" w:lineRule="auto"/>
        <w:jc w:val="both"/>
        <w:rPr>
          <w:rFonts w:ascii="Times New Roman" w:hAnsi="Times New Roman" w:cs="Times New Roman"/>
          <w:sz w:val="24"/>
          <w:szCs w:val="24"/>
          <w:lang w:val="en-US"/>
        </w:rPr>
      </w:pPr>
      <w:r w:rsidRPr="001418F9">
        <w:rPr>
          <w:rFonts w:ascii="Times New Roman" w:hAnsi="Times New Roman" w:cs="Times New Roman"/>
          <w:sz w:val="24"/>
          <w:szCs w:val="24"/>
          <w:lang w:val="en-US"/>
        </w:rPr>
        <w:t>Cycles go up and down after a period of time.</w:t>
      </w:r>
      <w:r>
        <w:rPr>
          <w:rFonts w:ascii="Times New Roman" w:hAnsi="Times New Roman" w:cs="Times New Roman"/>
          <w:sz w:val="24"/>
          <w:szCs w:val="24"/>
          <w:lang w:val="en-US"/>
        </w:rPr>
        <w:t xml:space="preserve"> For the greater economy, it grows but after a period of time, there is stagnation and it slows down. These cycles are inevitable and are bound to happen from time to time an interval that are hard to predict.</w:t>
      </w:r>
    </w:p>
    <w:p w14:paraId="4E57262E" w14:textId="77777777" w:rsidR="001418F9" w:rsidRPr="001418F9" w:rsidRDefault="001418F9" w:rsidP="008309C3">
      <w:pPr>
        <w:spacing w:line="360" w:lineRule="auto"/>
        <w:jc w:val="both"/>
        <w:rPr>
          <w:rFonts w:ascii="Times New Roman" w:hAnsi="Times New Roman" w:cs="Times New Roman"/>
          <w:sz w:val="24"/>
          <w:szCs w:val="24"/>
          <w:lang w:val="en-US"/>
        </w:rPr>
      </w:pPr>
    </w:p>
    <w:p w14:paraId="2A02B094" w14:textId="372C3952" w:rsidR="00CE290B" w:rsidRDefault="00CE290B"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15.2.3 Synchro</w:t>
      </w:r>
      <w:r w:rsidR="00C441B9">
        <w:rPr>
          <w:rFonts w:ascii="Times New Roman" w:hAnsi="Times New Roman" w:cs="Times New Roman"/>
          <w:b/>
          <w:bCs/>
          <w:sz w:val="24"/>
          <w:szCs w:val="24"/>
          <w:lang w:val="en-US"/>
        </w:rPr>
        <w:t>n</w:t>
      </w:r>
      <w:r>
        <w:rPr>
          <w:rFonts w:ascii="Times New Roman" w:hAnsi="Times New Roman" w:cs="Times New Roman"/>
          <w:b/>
          <w:bCs/>
          <w:sz w:val="24"/>
          <w:szCs w:val="24"/>
          <w:lang w:val="en-US"/>
        </w:rPr>
        <w:t>ism</w:t>
      </w:r>
    </w:p>
    <w:p w14:paraId="47A6693A" w14:textId="40C3C24D" w:rsidR="001418F9" w:rsidRPr="001418F9" w:rsidRDefault="001418F9" w:rsidP="001418F9">
      <w:pPr>
        <w:spacing w:after="0" w:line="360" w:lineRule="auto"/>
        <w:jc w:val="both"/>
        <w:rPr>
          <w:rFonts w:ascii="Times New Roman" w:hAnsi="Times New Roman" w:cs="Times New Roman"/>
          <w:sz w:val="24"/>
          <w:szCs w:val="24"/>
          <w:lang w:val="en-US"/>
        </w:rPr>
      </w:pPr>
      <w:r w:rsidRPr="001418F9">
        <w:rPr>
          <w:rFonts w:ascii="Times New Roman" w:hAnsi="Times New Roman" w:cs="Times New Roman"/>
          <w:sz w:val="24"/>
          <w:szCs w:val="24"/>
          <w:lang w:val="en-US"/>
        </w:rPr>
        <w:t>The effect of cycles is usually far reaching.</w:t>
      </w:r>
      <w:r>
        <w:rPr>
          <w:rFonts w:ascii="Times New Roman" w:hAnsi="Times New Roman" w:cs="Times New Roman"/>
          <w:sz w:val="24"/>
          <w:szCs w:val="24"/>
          <w:lang w:val="en-US"/>
        </w:rPr>
        <w:t xml:space="preserve"> Firms that are not part of the industry are also affected showing that there is a large degree of interdependence between the various sectors of </w:t>
      </w:r>
      <w:r>
        <w:rPr>
          <w:rFonts w:ascii="Times New Roman" w:hAnsi="Times New Roman" w:cs="Times New Roman"/>
          <w:sz w:val="24"/>
          <w:szCs w:val="24"/>
          <w:lang w:val="en-US"/>
        </w:rPr>
        <w:lastRenderedPageBreak/>
        <w:t>the economy. Globalization also has an effect on the cycles of the economy and economic downturns in some corner of the world may have a contagion effect in another part of the world.</w:t>
      </w:r>
    </w:p>
    <w:p w14:paraId="7E1BEB7D" w14:textId="77777777" w:rsidR="001418F9" w:rsidRDefault="001418F9" w:rsidP="008309C3">
      <w:pPr>
        <w:spacing w:line="360" w:lineRule="auto"/>
        <w:jc w:val="both"/>
        <w:rPr>
          <w:rFonts w:ascii="Times New Roman" w:hAnsi="Times New Roman" w:cs="Times New Roman"/>
          <w:b/>
          <w:bCs/>
          <w:sz w:val="24"/>
          <w:szCs w:val="24"/>
          <w:lang w:val="en-US"/>
        </w:rPr>
      </w:pPr>
    </w:p>
    <w:p w14:paraId="5EC0C816" w14:textId="4E506ABE" w:rsidR="00CE290B" w:rsidRPr="00CE290B" w:rsidRDefault="00CE290B"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15.2.4 </w:t>
      </w:r>
      <w:r w:rsidR="001418F9">
        <w:rPr>
          <w:rFonts w:ascii="Times New Roman" w:hAnsi="Times New Roman" w:cs="Times New Roman"/>
          <w:b/>
          <w:bCs/>
          <w:sz w:val="24"/>
          <w:szCs w:val="24"/>
          <w:lang w:val="en-US"/>
        </w:rPr>
        <w:t>Self-Reinforcing</w:t>
      </w:r>
    </w:p>
    <w:p w14:paraId="7CEA1DC9" w14:textId="6F3B8373" w:rsidR="00CE290B" w:rsidRPr="00CE290B" w:rsidRDefault="001418F9"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Due to the interdependence and close links between various sectors of the economy, movements in one sector are reinforced by associated movement in another part of the economy. Therefore, a downward turn may be reinforced by another deeper downward movement and vice versa.</w:t>
      </w:r>
    </w:p>
    <w:p w14:paraId="2AABCEE9" w14:textId="77777777" w:rsidR="00FE2EA1" w:rsidRDefault="00FE2EA1" w:rsidP="00FE2EA1">
      <w:pPr>
        <w:spacing w:after="0" w:line="360" w:lineRule="auto"/>
        <w:jc w:val="both"/>
        <w:rPr>
          <w:rFonts w:ascii="Times New Roman" w:hAnsi="Times New Roman" w:cs="Times New Roman"/>
          <w:sz w:val="24"/>
          <w:szCs w:val="24"/>
          <w:lang w:val="en-US"/>
        </w:rPr>
      </w:pPr>
    </w:p>
    <w:p w14:paraId="600A7153" w14:textId="13081BFA" w:rsidR="003156E7" w:rsidRDefault="003156E7" w:rsidP="00FE2EA1">
      <w:pPr>
        <w:spacing w:after="0" w:line="360" w:lineRule="auto"/>
        <w:jc w:val="both"/>
        <w:rPr>
          <w:rFonts w:ascii="Times New Roman" w:hAnsi="Times New Roman" w:cs="Times New Roman"/>
          <w:b/>
          <w:bCs/>
          <w:sz w:val="24"/>
          <w:szCs w:val="24"/>
          <w:lang w:val="en-US"/>
        </w:rPr>
      </w:pPr>
      <w:r w:rsidRPr="003156E7">
        <w:rPr>
          <w:rFonts w:ascii="Times New Roman" w:hAnsi="Times New Roman" w:cs="Times New Roman"/>
          <w:b/>
          <w:bCs/>
          <w:sz w:val="24"/>
          <w:szCs w:val="24"/>
          <w:lang w:val="en-US"/>
        </w:rPr>
        <w:t>1</w:t>
      </w:r>
      <w:r w:rsidR="005B1D33">
        <w:rPr>
          <w:rFonts w:ascii="Times New Roman" w:hAnsi="Times New Roman" w:cs="Times New Roman"/>
          <w:b/>
          <w:bCs/>
          <w:sz w:val="24"/>
          <w:szCs w:val="24"/>
          <w:lang w:val="en-US"/>
        </w:rPr>
        <w:t>5</w:t>
      </w:r>
      <w:r w:rsidRPr="003156E7">
        <w:rPr>
          <w:rFonts w:ascii="Times New Roman" w:hAnsi="Times New Roman" w:cs="Times New Roman"/>
          <w:b/>
          <w:bCs/>
          <w:sz w:val="24"/>
          <w:szCs w:val="24"/>
          <w:lang w:val="en-US"/>
        </w:rPr>
        <w:t xml:space="preserve">.3 </w:t>
      </w:r>
      <w:r w:rsidR="005B1D33">
        <w:rPr>
          <w:rFonts w:ascii="Times New Roman" w:hAnsi="Times New Roman" w:cs="Times New Roman"/>
          <w:b/>
          <w:bCs/>
          <w:sz w:val="24"/>
          <w:szCs w:val="24"/>
          <w:lang w:val="en-US"/>
        </w:rPr>
        <w:t>Phases of Business Cycles</w:t>
      </w:r>
    </w:p>
    <w:p w14:paraId="02ADFFBA" w14:textId="41BB9A51" w:rsidR="0091081D" w:rsidRDefault="0091081D"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 ordinary business cycle goes through four main phases, expansion, peak (plateau), contraction (recession), trough (depression) and two turning points, upwards and downwards. This normally happens over an observable lengthy time period. Ordinarily, it is occasioned by fluctuations and cyclical smaller movements over the observable period of time.</w:t>
      </w:r>
      <w:r w:rsidR="00D61D6A">
        <w:rPr>
          <w:rFonts w:ascii="Times New Roman" w:hAnsi="Times New Roman" w:cs="Times New Roman"/>
          <w:sz w:val="24"/>
          <w:szCs w:val="24"/>
          <w:lang w:val="en-US"/>
        </w:rPr>
        <w:t xml:space="preserve"> This can be illustrated below in Figure 1:</w:t>
      </w:r>
    </w:p>
    <w:p w14:paraId="0FE93BCF" w14:textId="77777777" w:rsidR="00F62251" w:rsidRDefault="00F62251" w:rsidP="00FE2EA1">
      <w:pPr>
        <w:spacing w:after="0" w:line="360" w:lineRule="auto"/>
        <w:jc w:val="both"/>
        <w:rPr>
          <w:rFonts w:ascii="Times New Roman" w:hAnsi="Times New Roman" w:cs="Times New Roman"/>
          <w:sz w:val="24"/>
          <w:szCs w:val="24"/>
          <w:lang w:val="en-US"/>
        </w:rPr>
      </w:pPr>
    </w:p>
    <w:p w14:paraId="2BCD4099" w14:textId="43172F5F" w:rsidR="00F62251" w:rsidRPr="00F62251" w:rsidRDefault="00F62251" w:rsidP="00FE2EA1">
      <w:pPr>
        <w:spacing w:after="0" w:line="360" w:lineRule="auto"/>
        <w:jc w:val="both"/>
        <w:rPr>
          <w:rFonts w:ascii="Times New Roman" w:hAnsi="Times New Roman" w:cs="Times New Roman"/>
          <w:b/>
          <w:bCs/>
          <w:sz w:val="24"/>
          <w:szCs w:val="24"/>
          <w:lang w:val="en-US"/>
        </w:rPr>
      </w:pPr>
      <w:r w:rsidRPr="00F62251">
        <w:rPr>
          <w:rFonts w:ascii="Times New Roman" w:hAnsi="Times New Roman" w:cs="Times New Roman"/>
          <w:b/>
          <w:bCs/>
          <w:sz w:val="24"/>
          <w:szCs w:val="24"/>
          <w:lang w:val="en-US"/>
        </w:rPr>
        <w:t>Figure 1: An Illustration of Business Cycles</w:t>
      </w:r>
    </w:p>
    <w:p w14:paraId="2A582528" w14:textId="77777777" w:rsidR="00D61D6A" w:rsidRDefault="00D61D6A" w:rsidP="00FE2EA1">
      <w:pPr>
        <w:spacing w:after="0" w:line="360" w:lineRule="auto"/>
        <w:jc w:val="both"/>
        <w:rPr>
          <w:rFonts w:ascii="Times New Roman" w:hAnsi="Times New Roman" w:cs="Times New Roman"/>
          <w:sz w:val="24"/>
          <w:szCs w:val="24"/>
          <w:lang w:val="en-US"/>
        </w:rPr>
      </w:pPr>
    </w:p>
    <w:p w14:paraId="2553CF31" w14:textId="7D6C6ADB" w:rsidR="00D61D6A" w:rsidRDefault="00D61D6A" w:rsidP="00FE2EA1">
      <w:pPr>
        <w:spacing w:after="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c">
            <w:drawing>
              <wp:inline distT="0" distB="0" distL="0" distR="0" wp14:anchorId="434C5C4E" wp14:editId="65FCE399">
                <wp:extent cx="5486400" cy="3726180"/>
                <wp:effectExtent l="0" t="0" r="0" b="7620"/>
                <wp:docPr id="1124250335"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528475115" name="Straight Arrow Connector 1528475115"/>
                        <wps:cNvCnPr/>
                        <wps:spPr>
                          <a:xfrm flipV="1">
                            <a:off x="739140" y="114300"/>
                            <a:ext cx="0" cy="30784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76172274" name="Straight Arrow Connector 1876172274"/>
                        <wps:cNvCnPr/>
                        <wps:spPr>
                          <a:xfrm flipV="1">
                            <a:off x="739140" y="3177540"/>
                            <a:ext cx="437388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21826278" name="Straight Connector 921826278"/>
                        <wps:cNvCnPr/>
                        <wps:spPr>
                          <a:xfrm flipV="1">
                            <a:off x="746760" y="998220"/>
                            <a:ext cx="4442460" cy="1569720"/>
                          </a:xfrm>
                          <a:prstGeom prst="line">
                            <a:avLst/>
                          </a:prstGeom>
                        </wps:spPr>
                        <wps:style>
                          <a:lnRef idx="1">
                            <a:schemeClr val="dk1"/>
                          </a:lnRef>
                          <a:fillRef idx="0">
                            <a:schemeClr val="dk1"/>
                          </a:fillRef>
                          <a:effectRef idx="0">
                            <a:schemeClr val="dk1"/>
                          </a:effectRef>
                          <a:fontRef idx="minor">
                            <a:schemeClr val="tx1"/>
                          </a:fontRef>
                        </wps:style>
                        <wps:bodyPr/>
                      </wps:wsp>
                      <wps:wsp>
                        <wps:cNvPr id="625431811" name="Freeform: Shape 625431811"/>
                        <wps:cNvSpPr/>
                        <wps:spPr>
                          <a:xfrm>
                            <a:off x="754380" y="594360"/>
                            <a:ext cx="3771900" cy="2348080"/>
                          </a:xfrm>
                          <a:custGeom>
                            <a:avLst/>
                            <a:gdLst>
                              <a:gd name="connsiteX0" fmla="*/ 0 w 3771900"/>
                              <a:gd name="connsiteY0" fmla="*/ 2004060 h 2348080"/>
                              <a:gd name="connsiteX1" fmla="*/ 739140 w 3771900"/>
                              <a:gd name="connsiteY1" fmla="*/ 2346960 h 2348080"/>
                              <a:gd name="connsiteX2" fmla="*/ 1280160 w 3771900"/>
                              <a:gd name="connsiteY2" fmla="*/ 2072640 h 2348080"/>
                              <a:gd name="connsiteX3" fmla="*/ 1432560 w 3771900"/>
                              <a:gd name="connsiteY3" fmla="*/ 1082040 h 2348080"/>
                              <a:gd name="connsiteX4" fmla="*/ 1440180 w 3771900"/>
                              <a:gd name="connsiteY4" fmla="*/ 312420 h 2348080"/>
                              <a:gd name="connsiteX5" fmla="*/ 1958340 w 3771900"/>
                              <a:gd name="connsiteY5" fmla="*/ 68580 h 2348080"/>
                              <a:gd name="connsiteX6" fmla="*/ 2575560 w 3771900"/>
                              <a:gd name="connsiteY6" fmla="*/ 403860 h 2348080"/>
                              <a:gd name="connsiteX7" fmla="*/ 2887980 w 3771900"/>
                              <a:gd name="connsiteY7" fmla="*/ 1623060 h 2348080"/>
                              <a:gd name="connsiteX8" fmla="*/ 3589020 w 3771900"/>
                              <a:gd name="connsiteY8" fmla="*/ 1333500 h 2348080"/>
                              <a:gd name="connsiteX9" fmla="*/ 3771900 w 3771900"/>
                              <a:gd name="connsiteY9" fmla="*/ 0 h 23480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3771900" h="2348080">
                                <a:moveTo>
                                  <a:pt x="0" y="2004060"/>
                                </a:moveTo>
                                <a:cubicBezTo>
                                  <a:pt x="262890" y="2169795"/>
                                  <a:pt x="525780" y="2335530"/>
                                  <a:pt x="739140" y="2346960"/>
                                </a:cubicBezTo>
                                <a:cubicBezTo>
                                  <a:pt x="952500" y="2358390"/>
                                  <a:pt x="1164590" y="2283460"/>
                                  <a:pt x="1280160" y="2072640"/>
                                </a:cubicBezTo>
                                <a:cubicBezTo>
                                  <a:pt x="1395730" y="1861820"/>
                                  <a:pt x="1405890" y="1375410"/>
                                  <a:pt x="1432560" y="1082040"/>
                                </a:cubicBezTo>
                                <a:cubicBezTo>
                                  <a:pt x="1459230" y="788670"/>
                                  <a:pt x="1352550" y="481330"/>
                                  <a:pt x="1440180" y="312420"/>
                                </a:cubicBezTo>
                                <a:cubicBezTo>
                                  <a:pt x="1527810" y="143510"/>
                                  <a:pt x="1769110" y="53340"/>
                                  <a:pt x="1958340" y="68580"/>
                                </a:cubicBezTo>
                                <a:cubicBezTo>
                                  <a:pt x="2147570" y="83820"/>
                                  <a:pt x="2420620" y="144780"/>
                                  <a:pt x="2575560" y="403860"/>
                                </a:cubicBezTo>
                                <a:cubicBezTo>
                                  <a:pt x="2730500" y="662940"/>
                                  <a:pt x="2719070" y="1468120"/>
                                  <a:pt x="2887980" y="1623060"/>
                                </a:cubicBezTo>
                                <a:cubicBezTo>
                                  <a:pt x="3056890" y="1778000"/>
                                  <a:pt x="3441700" y="1604010"/>
                                  <a:pt x="3589020" y="1333500"/>
                                </a:cubicBezTo>
                                <a:cubicBezTo>
                                  <a:pt x="3736340" y="1062990"/>
                                  <a:pt x="3771900" y="0"/>
                                  <a:pt x="3771900" y="0"/>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1667128" name="Straight Arrow Connector 991667128"/>
                        <wps:cNvCnPr/>
                        <wps:spPr>
                          <a:xfrm flipH="1">
                            <a:off x="1074420" y="1714500"/>
                            <a:ext cx="228600" cy="10820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08699255" name="Straight Arrow Connector 708699255"/>
                        <wps:cNvCnPr/>
                        <wps:spPr>
                          <a:xfrm flipH="1">
                            <a:off x="1706880" y="2910840"/>
                            <a:ext cx="103632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49685995" name="Straight Arrow Connector 1349685995"/>
                        <wps:cNvCnPr/>
                        <wps:spPr>
                          <a:xfrm>
                            <a:off x="1584960" y="914400"/>
                            <a:ext cx="601980" cy="5562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7393213" name="Straight Arrow Connector 587393213"/>
                        <wps:cNvCnPr/>
                        <wps:spPr>
                          <a:xfrm flipH="1">
                            <a:off x="2529840" y="403860"/>
                            <a:ext cx="632460" cy="259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1575784" name="Straight Arrow Connector 1271575784"/>
                        <wps:cNvCnPr/>
                        <wps:spPr>
                          <a:xfrm flipV="1">
                            <a:off x="3284220" y="1965960"/>
                            <a:ext cx="274320" cy="2362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44071905" name="Straight Arrow Connector 644071905"/>
                        <wps:cNvCnPr/>
                        <wps:spPr>
                          <a:xfrm>
                            <a:off x="4175760" y="830580"/>
                            <a:ext cx="320040" cy="342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07632817" name="Text Box 1007632817"/>
                        <wps:cNvSpPr txBox="1"/>
                        <wps:spPr>
                          <a:xfrm>
                            <a:off x="1005840" y="1463040"/>
                            <a:ext cx="982979" cy="266700"/>
                          </a:xfrm>
                          <a:prstGeom prst="rect">
                            <a:avLst/>
                          </a:prstGeom>
                          <a:solidFill>
                            <a:schemeClr val="lt1"/>
                          </a:solidFill>
                          <a:ln w="6350">
                            <a:solidFill>
                              <a:prstClr val="black"/>
                            </a:solidFill>
                          </a:ln>
                        </wps:spPr>
                        <wps:txbx>
                          <w:txbxContent>
                            <w:p w14:paraId="1158F4E0" w14:textId="56E28B68" w:rsidR="00D61D6A" w:rsidRPr="00D61D6A" w:rsidRDefault="00D61D6A">
                              <w:pPr>
                                <w:rPr>
                                  <w:lang w:val="en-US"/>
                                </w:rPr>
                              </w:pPr>
                              <w:r>
                                <w:rPr>
                                  <w:lang w:val="en-US"/>
                                </w:rPr>
                                <w:t>Contraction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8137169" name="Text Box 1878137169"/>
                        <wps:cNvSpPr txBox="1"/>
                        <wps:spPr>
                          <a:xfrm>
                            <a:off x="2811780" y="2865120"/>
                            <a:ext cx="701040" cy="251460"/>
                          </a:xfrm>
                          <a:prstGeom prst="rect">
                            <a:avLst/>
                          </a:prstGeom>
                          <a:solidFill>
                            <a:schemeClr val="lt1"/>
                          </a:solidFill>
                          <a:ln w="6350">
                            <a:solidFill>
                              <a:prstClr val="black"/>
                            </a:solidFill>
                          </a:ln>
                        </wps:spPr>
                        <wps:txbx>
                          <w:txbxContent>
                            <w:p w14:paraId="11922438" w14:textId="32EE851A" w:rsidR="00D61D6A" w:rsidRPr="00D61D6A" w:rsidRDefault="00D61D6A">
                              <w:pPr>
                                <w:rPr>
                                  <w:lang w:val="en-US"/>
                                </w:rPr>
                              </w:pPr>
                              <w:r>
                                <w:rPr>
                                  <w:lang w:val="en-US"/>
                                </w:rPr>
                                <w:t>Trough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0436710" name="Text Box 780436710"/>
                        <wps:cNvSpPr txBox="1"/>
                        <wps:spPr>
                          <a:xfrm>
                            <a:off x="769620" y="708660"/>
                            <a:ext cx="822960" cy="289560"/>
                          </a:xfrm>
                          <a:prstGeom prst="rect">
                            <a:avLst/>
                          </a:prstGeom>
                          <a:solidFill>
                            <a:schemeClr val="lt1"/>
                          </a:solidFill>
                          <a:ln w="6350">
                            <a:solidFill>
                              <a:prstClr val="black"/>
                            </a:solidFill>
                          </a:ln>
                        </wps:spPr>
                        <wps:txbx>
                          <w:txbxContent>
                            <w:p w14:paraId="3C85D7A0" w14:textId="2F42BC37" w:rsidR="00D61D6A" w:rsidRPr="00D61D6A" w:rsidRDefault="00D61D6A">
                              <w:pPr>
                                <w:rPr>
                                  <w:lang w:val="en-US"/>
                                </w:rPr>
                              </w:pPr>
                              <w:r>
                                <w:rPr>
                                  <w:lang w:val="en-US"/>
                                </w:rPr>
                                <w:t>Expansion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5847621" name="Text Box 1165847621"/>
                        <wps:cNvSpPr txBox="1"/>
                        <wps:spPr>
                          <a:xfrm>
                            <a:off x="3139440" y="274320"/>
                            <a:ext cx="533400" cy="251460"/>
                          </a:xfrm>
                          <a:prstGeom prst="rect">
                            <a:avLst/>
                          </a:prstGeom>
                          <a:solidFill>
                            <a:schemeClr val="lt1"/>
                          </a:solidFill>
                          <a:ln w="6350">
                            <a:solidFill>
                              <a:prstClr val="black"/>
                            </a:solidFill>
                          </a:ln>
                        </wps:spPr>
                        <wps:txbx>
                          <w:txbxContent>
                            <w:p w14:paraId="5D76FC8E" w14:textId="62D70E54" w:rsidR="00D61D6A" w:rsidRPr="00D61D6A" w:rsidRDefault="00D61D6A">
                              <w:pPr>
                                <w:rPr>
                                  <w:lang w:val="en-US"/>
                                </w:rPr>
                              </w:pPr>
                              <w:r>
                                <w:rPr>
                                  <w:lang w:val="en-US"/>
                                </w:rPr>
                                <w:t>Peak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9267694" name="Text Box 1119267694"/>
                        <wps:cNvSpPr txBox="1"/>
                        <wps:spPr>
                          <a:xfrm>
                            <a:off x="3360420" y="716280"/>
                            <a:ext cx="815340" cy="259080"/>
                          </a:xfrm>
                          <a:prstGeom prst="rect">
                            <a:avLst/>
                          </a:prstGeom>
                          <a:solidFill>
                            <a:schemeClr val="lt1"/>
                          </a:solidFill>
                          <a:ln w="6350">
                            <a:solidFill>
                              <a:prstClr val="black"/>
                            </a:solidFill>
                          </a:ln>
                        </wps:spPr>
                        <wps:txbx>
                          <w:txbxContent>
                            <w:p w14:paraId="117AB0E6" w14:textId="2FA1F2E4" w:rsidR="00D61D6A" w:rsidRPr="00D61D6A" w:rsidRDefault="00D61D6A">
                              <w:pPr>
                                <w:rPr>
                                  <w:lang w:val="en-US"/>
                                </w:rPr>
                              </w:pPr>
                              <w:r>
                                <w:rPr>
                                  <w:lang w:val="en-US"/>
                                </w:rPr>
                                <w:t>Expansion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2408448" name="Text Box 1562408448"/>
                        <wps:cNvSpPr txBox="1"/>
                        <wps:spPr>
                          <a:xfrm>
                            <a:off x="3162300" y="3352800"/>
                            <a:ext cx="1051560" cy="243840"/>
                          </a:xfrm>
                          <a:prstGeom prst="rect">
                            <a:avLst/>
                          </a:prstGeom>
                          <a:solidFill>
                            <a:schemeClr val="lt1"/>
                          </a:solidFill>
                          <a:ln w="6350">
                            <a:solidFill>
                              <a:prstClr val="black"/>
                            </a:solidFill>
                          </a:ln>
                        </wps:spPr>
                        <wps:txbx>
                          <w:txbxContent>
                            <w:p w14:paraId="42493CC2" w14:textId="28C8802D" w:rsidR="00D61D6A" w:rsidRPr="00D61D6A" w:rsidRDefault="00D61D6A">
                              <w:pPr>
                                <w:rPr>
                                  <w:lang w:val="en-US"/>
                                </w:rPr>
                              </w:pPr>
                              <w:r>
                                <w:rPr>
                                  <w:lang w:val="en-US"/>
                                </w:rPr>
                                <w:t>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559046" name="Text Box 62559046"/>
                        <wps:cNvSpPr txBox="1"/>
                        <wps:spPr>
                          <a:xfrm>
                            <a:off x="342900" y="762000"/>
                            <a:ext cx="281940" cy="746760"/>
                          </a:xfrm>
                          <a:prstGeom prst="rect">
                            <a:avLst/>
                          </a:prstGeom>
                          <a:solidFill>
                            <a:schemeClr val="lt1"/>
                          </a:solidFill>
                          <a:ln w="6350">
                            <a:solidFill>
                              <a:prstClr val="black"/>
                            </a:solidFill>
                          </a:ln>
                        </wps:spPr>
                        <wps:txbx>
                          <w:txbxContent>
                            <w:p w14:paraId="60EED1D0" w14:textId="357F0C05" w:rsidR="00D61D6A" w:rsidRPr="00D61D6A" w:rsidRDefault="00D61D6A">
                              <w:pPr>
                                <w:rPr>
                                  <w:lang w:val="en-US"/>
                                </w:rPr>
                              </w:pPr>
                              <w:r>
                                <w:rPr>
                                  <w:lang w:val="en-US"/>
                                </w:rPr>
                                <w:t>GDP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434C5C4E" id="Canvas 1" o:spid="_x0000_s1026" editas="canvas" style="width:6in;height:293.4pt;mso-position-horizontal-relative:char;mso-position-vertical-relative:line" coordsize="54864,37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7261;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1528475115" o:spid="_x0000_s1028" type="#_x0000_t32" style="position:absolute;left:7391;top:1143;width:0;height:307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" strokecolor="black [3200]" strokeweight=".5pt">
                  <v:stroke endarrow="block" joinstyle="miter"/>
                </v:shape>
                <v:shape id="Straight Arrow Connector 1876172274" o:spid="_x0000_s1029" type="#_x0000_t32" style="position:absolute;left:7391;top:31775;width:43739;height: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" strokecolor="black [3200]" strokeweight=".5pt">
                  <v:stroke endarrow="block" joinstyle="miter"/>
                </v:shape>
                <v:line id="Straight Connector 921826278" o:spid="_x0000_s1030" style="position:absolute;flip:y;visibility:visible;mso-wrap-style:square" from="7467,9982" to="51892,25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" strokecolor="black [3200]" strokeweight=".5pt">
                  <v:stroke joinstyle="miter"/>
                </v:line>
                <v:shape id="Freeform: Shape 625431811" o:spid="_x0000_s1031" style="position:absolute;left:7543;top:5943;width:37719;height:23481;visibility:visible;mso-wrap-style:square;v-text-anchor:middle" coordsize="3771900,234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" path="m,2004060v262890,165735,525780,331470,739140,342900c952500,2358390,1164590,2283460,1280160,2072640v115570,-210820,125730,-697230,152400,-990600c1459230,788670,1352550,481330,1440180,312420,1527810,143510,1769110,53340,1958340,68580v189230,15240,462280,76200,617220,335280c2730500,662940,2719070,1468120,2887980,1623060v168910,154940,553720,-19050,701040,-289560c3736340,1062990,3771900,,3771900,e" filled="f" strokecolor="#09101d [484]" strokeweight="1pt">
                  <v:stroke joinstyle="miter"/>
                  <v:path arrowok="t" o:connecttype="custom" o:connectlocs="0,2004060;739140,2346960;1280160,2072640;1432560,1082040;1440180,312420;1958340,68580;2575560,403860;2887980,1623060;3589020,1333500;3771900,0" o:connectangles="0,0,0,0,0,0,0,0,0,0"/>
                </v:shape>
                <v:shape id="Straight Arrow Connector 991667128" o:spid="_x0000_s1032" type="#_x0000_t32" style="position:absolute;left:10744;top:17145;width:2286;height:108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" strokecolor="black [3200]" strokeweight=".5pt">
                  <v:stroke endarrow="block" joinstyle="miter"/>
                </v:shape>
                <v:shape id="Straight Arrow Connector 708699255" o:spid="_x0000_s1033" type="#_x0000_t32" style="position:absolute;left:17068;top:29108;width:10364;height: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" strokecolor="black [3200]" strokeweight=".5pt">
                  <v:stroke endarrow="block" joinstyle="miter"/>
                </v:shape>
                <v:shape id="Straight Arrow Connector 1349685995" o:spid="_x0000_s1034" type="#_x0000_t32" style="position:absolute;left:15849;top:9144;width:6020;height:55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" strokecolor="black [3200]" strokeweight=".5pt">
                  <v:stroke endarrow="block" joinstyle="miter"/>
                </v:shape>
                <v:shape id="Straight Arrow Connector 587393213" o:spid="_x0000_s1035" type="#_x0000_t32" style="position:absolute;left:25298;top:4038;width:6325;height:25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" strokecolor="black [3200]" strokeweight=".5pt">
                  <v:stroke endarrow="block" joinstyle="miter"/>
                </v:shape>
                <v:shape id="Straight Arrow Connector 1271575784" o:spid="_x0000_s1036" type="#_x0000_t32" style="position:absolute;left:32842;top:19659;width:2743;height:23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" strokecolor="black [3200]" strokeweight=".5pt">
                  <v:stroke endarrow="block" joinstyle="miter"/>
                </v:shape>
                <v:shape id="Straight Arrow Connector 644071905" o:spid="_x0000_s1037" type="#_x0000_t32" style="position:absolute;left:41757;top:8305;width:3201;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" strokecolor="black [3200]" strokeweight=".5pt">
                  <v:stroke endarrow="block" joinstyle="miter"/>
                </v:shape>
                <v:shapetype id="_x0000_t202" coordsize="21600,21600" o:spt="202" path="m,l,21600r21600,l21600,xe">
                  <v:stroke joinstyle="miter"/>
                  <v:path gradientshapeok="t" o:connecttype="rect"/>
                </v:shapetype>
                <v:shape id="Text Box 1007632817" o:spid="_x0000_s1038" type="#_x0000_t202" style="position:absolute;left:10058;top:14630;width:983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" fillcolor="white [3201]" strokeweight=".5pt">
                  <v:textbox>
                    <w:txbxContent>
                      <w:p w14:paraId="1158F4E0" w14:textId="56E28B68" w:rsidR="00D61D6A" w:rsidRPr="00D61D6A" w:rsidRDefault="00D61D6A">
                        <w:pPr>
                          <w:rPr>
                            <w:lang w:val="en-US"/>
                          </w:rPr>
                        </w:pPr>
                        <w:r>
                          <w:rPr>
                            <w:lang w:val="en-US"/>
                          </w:rPr>
                          <w:t>Contraction</w:t>
                        </w:r>
                      </w:p>
                    </w:txbxContent>
                  </v:textbox>
                </v:shape>
                <v:shape id="Text Box 1878137169" o:spid="_x0000_s1039" type="#_x0000_t202" style="position:absolute;left:28117;top:28651;width:7011;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" fillcolor="white [3201]" strokeweight=".5pt">
                  <v:textbox>
                    <w:txbxContent>
                      <w:p w14:paraId="11922438" w14:textId="32EE851A" w:rsidR="00D61D6A" w:rsidRPr="00D61D6A" w:rsidRDefault="00D61D6A">
                        <w:pPr>
                          <w:rPr>
                            <w:lang w:val="en-US"/>
                          </w:rPr>
                        </w:pPr>
                        <w:r>
                          <w:rPr>
                            <w:lang w:val="en-US"/>
                          </w:rPr>
                          <w:t>Trough</w:t>
                        </w:r>
                      </w:p>
                    </w:txbxContent>
                  </v:textbox>
                </v:shape>
                <v:shape id="Text Box 780436710" o:spid="_x0000_s1040" type="#_x0000_t202" style="position:absolute;left:7696;top:7086;width:8229;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" fillcolor="white [3201]" strokeweight=".5pt">
                  <v:textbox>
                    <w:txbxContent>
                      <w:p w14:paraId="3C85D7A0" w14:textId="2F42BC37" w:rsidR="00D61D6A" w:rsidRPr="00D61D6A" w:rsidRDefault="00D61D6A">
                        <w:pPr>
                          <w:rPr>
                            <w:lang w:val="en-US"/>
                          </w:rPr>
                        </w:pPr>
                        <w:r>
                          <w:rPr>
                            <w:lang w:val="en-US"/>
                          </w:rPr>
                          <w:t>Expansion</w:t>
                        </w:r>
                      </w:p>
                    </w:txbxContent>
                  </v:textbox>
                </v:shape>
                <v:shape id="Text Box 1165847621" o:spid="_x0000_s1041" type="#_x0000_t202" style="position:absolute;left:31394;top:2743;width:5334;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" fillcolor="white [3201]" strokeweight=".5pt">
                  <v:textbox>
                    <w:txbxContent>
                      <w:p w14:paraId="5D76FC8E" w14:textId="62D70E54" w:rsidR="00D61D6A" w:rsidRPr="00D61D6A" w:rsidRDefault="00D61D6A">
                        <w:pPr>
                          <w:rPr>
                            <w:lang w:val="en-US"/>
                          </w:rPr>
                        </w:pPr>
                        <w:r>
                          <w:rPr>
                            <w:lang w:val="en-US"/>
                          </w:rPr>
                          <w:t>Peak</w:t>
                        </w:r>
                      </w:p>
                    </w:txbxContent>
                  </v:textbox>
                </v:shape>
                <v:shape id="Text Box 1119267694" o:spid="_x0000_s1042" type="#_x0000_t202" style="position:absolute;left:33604;top:7162;width:8153;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" fillcolor="white [3201]" strokeweight=".5pt">
                  <v:textbox>
                    <w:txbxContent>
                      <w:p w14:paraId="117AB0E6" w14:textId="2FA1F2E4" w:rsidR="00D61D6A" w:rsidRPr="00D61D6A" w:rsidRDefault="00D61D6A">
                        <w:pPr>
                          <w:rPr>
                            <w:lang w:val="en-US"/>
                          </w:rPr>
                        </w:pPr>
                        <w:r>
                          <w:rPr>
                            <w:lang w:val="en-US"/>
                          </w:rPr>
                          <w:t>Expansion</w:t>
                        </w:r>
                      </w:p>
                    </w:txbxContent>
                  </v:textbox>
                </v:shape>
                <v:shape id="Text Box 1562408448" o:spid="_x0000_s1043" type="#_x0000_t202" style="position:absolute;left:31623;top:33528;width:10515;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" fillcolor="white [3201]" strokeweight=".5pt">
                  <v:textbox>
                    <w:txbxContent>
                      <w:p w14:paraId="42493CC2" w14:textId="28C8802D" w:rsidR="00D61D6A" w:rsidRPr="00D61D6A" w:rsidRDefault="00D61D6A">
                        <w:pPr>
                          <w:rPr>
                            <w:lang w:val="en-US"/>
                          </w:rPr>
                        </w:pPr>
                        <w:r>
                          <w:rPr>
                            <w:lang w:val="en-US"/>
                          </w:rPr>
                          <w:t>Years</w:t>
                        </w:r>
                      </w:p>
                    </w:txbxContent>
                  </v:textbox>
                </v:shape>
                <v:shape id="Text Box 62559046" o:spid="_x0000_s1044" type="#_x0000_t202" style="position:absolute;left:3429;top:7620;width:2819;height:7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" fillcolor="white [3201]" strokeweight=".5pt">
                  <v:textbox>
                    <w:txbxContent>
                      <w:p w14:paraId="60EED1D0" w14:textId="357F0C05" w:rsidR="00D61D6A" w:rsidRPr="00D61D6A" w:rsidRDefault="00D61D6A">
                        <w:pPr>
                          <w:rPr>
                            <w:lang w:val="en-US"/>
                          </w:rPr>
                        </w:pPr>
                        <w:r>
                          <w:rPr>
                            <w:lang w:val="en-US"/>
                          </w:rPr>
                          <w:t>GDP</w:t>
                        </w:r>
                      </w:p>
                    </w:txbxContent>
                  </v:textbox>
                </v:shape>
                <w10:anchorlock/>
              </v:group>
            </w:pict>
          </mc:Fallback>
        </mc:AlternateContent>
      </w:r>
    </w:p>
    <w:p w14:paraId="0F6A8460" w14:textId="4F2EBAE0" w:rsidR="00D61D6A" w:rsidRDefault="00F62251"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Figure 1 illustrates the business cycles that a business goes through. These also correspond to the phases the economy goes through. They can be explained as follows:</w:t>
      </w:r>
    </w:p>
    <w:p w14:paraId="51824562" w14:textId="77777777" w:rsidR="00F62251" w:rsidRDefault="00F62251" w:rsidP="00FE2EA1">
      <w:pPr>
        <w:spacing w:after="0" w:line="360" w:lineRule="auto"/>
        <w:jc w:val="both"/>
        <w:rPr>
          <w:rFonts w:ascii="Times New Roman" w:hAnsi="Times New Roman" w:cs="Times New Roman"/>
          <w:sz w:val="24"/>
          <w:szCs w:val="24"/>
          <w:lang w:val="en-US"/>
        </w:rPr>
      </w:pPr>
    </w:p>
    <w:p w14:paraId="3193D3E3" w14:textId="791E4AF0" w:rsidR="00F62251" w:rsidRPr="00F62251" w:rsidRDefault="00F62251" w:rsidP="00FE2EA1">
      <w:pPr>
        <w:spacing w:after="0" w:line="360" w:lineRule="auto"/>
        <w:jc w:val="both"/>
        <w:rPr>
          <w:rFonts w:ascii="Times New Roman" w:hAnsi="Times New Roman" w:cs="Times New Roman"/>
          <w:b/>
          <w:bCs/>
          <w:sz w:val="24"/>
          <w:szCs w:val="24"/>
          <w:lang w:val="en-US"/>
        </w:rPr>
      </w:pPr>
      <w:r w:rsidRPr="00F62251">
        <w:rPr>
          <w:rFonts w:ascii="Times New Roman" w:hAnsi="Times New Roman" w:cs="Times New Roman"/>
          <w:b/>
          <w:bCs/>
          <w:sz w:val="24"/>
          <w:szCs w:val="24"/>
          <w:lang w:val="en-US"/>
        </w:rPr>
        <w:t>Expansion</w:t>
      </w:r>
    </w:p>
    <w:p w14:paraId="47CBABC5" w14:textId="1F8AE48B" w:rsidR="00F62251" w:rsidRDefault="00F62251"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a phase when the output of the firm is increasing as a result of increasing demand. Additionally, the key macroeconomic variables such as income, employment output income and aggregate demand is generally rising. The general trend of the economy is rising. The firm is generally growing, increasing its production and hiring more workers. Incomes are also rising making it a </w:t>
      </w:r>
      <w:r w:rsidR="00FA1CE7">
        <w:rPr>
          <w:rFonts w:ascii="Times New Roman" w:hAnsi="Times New Roman" w:cs="Times New Roman"/>
          <w:sz w:val="24"/>
          <w:szCs w:val="24"/>
          <w:lang w:val="en-US"/>
        </w:rPr>
        <w:t>favorable</w:t>
      </w:r>
      <w:r>
        <w:rPr>
          <w:rFonts w:ascii="Times New Roman" w:hAnsi="Times New Roman" w:cs="Times New Roman"/>
          <w:sz w:val="24"/>
          <w:szCs w:val="24"/>
          <w:lang w:val="en-US"/>
        </w:rPr>
        <w:t xml:space="preserve"> time for </w:t>
      </w:r>
      <w:r w:rsidR="00FA1CE7">
        <w:rPr>
          <w:rFonts w:ascii="Times New Roman" w:hAnsi="Times New Roman" w:cs="Times New Roman"/>
          <w:sz w:val="24"/>
          <w:szCs w:val="24"/>
          <w:lang w:val="en-US"/>
        </w:rPr>
        <w:t>firms and individuals.</w:t>
      </w:r>
    </w:p>
    <w:p w14:paraId="5F90DA2A" w14:textId="77777777" w:rsidR="00FA1CE7" w:rsidRDefault="00FA1CE7" w:rsidP="00FE2EA1">
      <w:pPr>
        <w:spacing w:after="0" w:line="360" w:lineRule="auto"/>
        <w:jc w:val="both"/>
        <w:rPr>
          <w:rFonts w:ascii="Times New Roman" w:hAnsi="Times New Roman" w:cs="Times New Roman"/>
          <w:sz w:val="24"/>
          <w:szCs w:val="24"/>
          <w:lang w:val="en-US"/>
        </w:rPr>
      </w:pPr>
    </w:p>
    <w:p w14:paraId="6A1BB5A3" w14:textId="31E5A427" w:rsidR="00FA1CE7" w:rsidRDefault="00FA1CE7" w:rsidP="00FE2EA1">
      <w:pPr>
        <w:spacing w:after="0" w:line="360" w:lineRule="auto"/>
        <w:jc w:val="both"/>
        <w:rPr>
          <w:rFonts w:ascii="Times New Roman" w:hAnsi="Times New Roman" w:cs="Times New Roman"/>
          <w:b/>
          <w:bCs/>
          <w:sz w:val="24"/>
          <w:szCs w:val="24"/>
          <w:lang w:val="en-US"/>
        </w:rPr>
      </w:pPr>
      <w:r w:rsidRPr="00FA1CE7">
        <w:rPr>
          <w:rFonts w:ascii="Times New Roman" w:hAnsi="Times New Roman" w:cs="Times New Roman"/>
          <w:b/>
          <w:bCs/>
          <w:sz w:val="24"/>
          <w:szCs w:val="24"/>
          <w:lang w:val="en-US"/>
        </w:rPr>
        <w:t>Peak</w:t>
      </w:r>
    </w:p>
    <w:p w14:paraId="41004F04" w14:textId="721624CB" w:rsidR="00C81F4F" w:rsidRDefault="00C81F4F" w:rsidP="00FE2EA1">
      <w:pPr>
        <w:spacing w:after="0" w:line="360" w:lineRule="auto"/>
        <w:jc w:val="both"/>
        <w:rPr>
          <w:rFonts w:ascii="Times New Roman" w:hAnsi="Times New Roman" w:cs="Times New Roman"/>
          <w:sz w:val="24"/>
          <w:szCs w:val="24"/>
          <w:lang w:val="en-US"/>
        </w:rPr>
      </w:pPr>
      <w:r w:rsidRPr="00C81F4F">
        <w:rPr>
          <w:rFonts w:ascii="Times New Roman" w:hAnsi="Times New Roman" w:cs="Times New Roman"/>
          <w:sz w:val="24"/>
          <w:szCs w:val="24"/>
          <w:lang w:val="en-US"/>
        </w:rPr>
        <w:t>This is the highest point of growth attained both in the economy and that of the firm. In our case, it is assumed that the firm’s performance mirrors that of the econom</w:t>
      </w:r>
      <w:r>
        <w:rPr>
          <w:rFonts w:ascii="Times New Roman" w:hAnsi="Times New Roman" w:cs="Times New Roman"/>
          <w:sz w:val="24"/>
          <w:szCs w:val="24"/>
          <w:lang w:val="en-US"/>
        </w:rPr>
        <w:t>y. At this stage, expansion has reached its highest peak and no further expansion takes place. This shows that growth cannot continue indefinitely. After a period of time, it usually slows down and reaches a turning point.</w:t>
      </w:r>
    </w:p>
    <w:p w14:paraId="346D77FD" w14:textId="77777777" w:rsidR="00C81F4F" w:rsidRDefault="00C81F4F" w:rsidP="00FE2EA1">
      <w:pPr>
        <w:spacing w:after="0" w:line="360" w:lineRule="auto"/>
        <w:jc w:val="both"/>
        <w:rPr>
          <w:rFonts w:ascii="Times New Roman" w:hAnsi="Times New Roman" w:cs="Times New Roman"/>
          <w:sz w:val="24"/>
          <w:szCs w:val="24"/>
          <w:lang w:val="en-US"/>
        </w:rPr>
      </w:pPr>
    </w:p>
    <w:p w14:paraId="4626A248" w14:textId="6E00B0CE" w:rsidR="00C81F4F" w:rsidRDefault="00C81F4F" w:rsidP="00FE2EA1">
      <w:pPr>
        <w:spacing w:after="0" w:line="360" w:lineRule="auto"/>
        <w:jc w:val="both"/>
        <w:rPr>
          <w:rFonts w:ascii="Times New Roman" w:hAnsi="Times New Roman" w:cs="Times New Roman"/>
          <w:b/>
          <w:bCs/>
          <w:sz w:val="24"/>
          <w:szCs w:val="24"/>
          <w:lang w:val="en-US"/>
        </w:rPr>
      </w:pPr>
      <w:r w:rsidRPr="00C81F4F">
        <w:rPr>
          <w:rFonts w:ascii="Times New Roman" w:hAnsi="Times New Roman" w:cs="Times New Roman"/>
          <w:b/>
          <w:bCs/>
          <w:sz w:val="24"/>
          <w:szCs w:val="24"/>
          <w:lang w:val="en-US"/>
        </w:rPr>
        <w:t>Contraction</w:t>
      </w:r>
    </w:p>
    <w:p w14:paraId="32CC9E8C" w14:textId="0D0C81BC" w:rsidR="005B10AC" w:rsidRDefault="005B10AC" w:rsidP="00FE2EA1">
      <w:pPr>
        <w:spacing w:after="0" w:line="360" w:lineRule="auto"/>
        <w:jc w:val="both"/>
        <w:rPr>
          <w:rFonts w:ascii="Times New Roman" w:hAnsi="Times New Roman" w:cs="Times New Roman"/>
          <w:sz w:val="24"/>
          <w:szCs w:val="24"/>
          <w:lang w:val="en-US"/>
        </w:rPr>
      </w:pPr>
      <w:r w:rsidRPr="005B10AC">
        <w:rPr>
          <w:rFonts w:ascii="Times New Roman" w:hAnsi="Times New Roman" w:cs="Times New Roman"/>
          <w:sz w:val="24"/>
          <w:szCs w:val="24"/>
          <w:lang w:val="en-US"/>
        </w:rPr>
        <w:t xml:space="preserve">At this point, there is a gradual slowdown in the economic activities. Firms are reducing production and are also downsizing. The unemployment rate is going up and peoples income </w:t>
      </w:r>
      <w:r>
        <w:rPr>
          <w:rFonts w:ascii="Times New Roman" w:hAnsi="Times New Roman" w:cs="Times New Roman"/>
          <w:sz w:val="24"/>
          <w:szCs w:val="24"/>
          <w:lang w:val="en-US"/>
        </w:rPr>
        <w:t>are</w:t>
      </w:r>
      <w:r w:rsidRPr="005B10AC">
        <w:rPr>
          <w:rFonts w:ascii="Times New Roman" w:hAnsi="Times New Roman" w:cs="Times New Roman"/>
          <w:sz w:val="24"/>
          <w:szCs w:val="24"/>
          <w:lang w:val="en-US"/>
        </w:rPr>
        <w:t xml:space="preserve"> falling.</w:t>
      </w:r>
      <w:r>
        <w:rPr>
          <w:rFonts w:ascii="Times New Roman" w:hAnsi="Times New Roman" w:cs="Times New Roman"/>
          <w:sz w:val="24"/>
          <w:szCs w:val="24"/>
          <w:lang w:val="en-US"/>
        </w:rPr>
        <w:t xml:space="preserve"> General investment by the firms and in the economy are falling, production is also falling, unemployment is increasing, incomes are reducing and consumption is also falling. Contraction marks the beginning of recession.</w:t>
      </w:r>
    </w:p>
    <w:p w14:paraId="4300AB8B" w14:textId="77777777" w:rsidR="005B10AC" w:rsidRDefault="005B10AC" w:rsidP="00FE2EA1">
      <w:pPr>
        <w:spacing w:after="0" w:line="360" w:lineRule="auto"/>
        <w:jc w:val="both"/>
        <w:rPr>
          <w:rFonts w:ascii="Times New Roman" w:hAnsi="Times New Roman" w:cs="Times New Roman"/>
          <w:sz w:val="24"/>
          <w:szCs w:val="24"/>
          <w:lang w:val="en-US"/>
        </w:rPr>
      </w:pPr>
    </w:p>
    <w:p w14:paraId="3FDCCA28" w14:textId="48D8BAE8" w:rsidR="005B10AC" w:rsidRPr="005B10AC" w:rsidRDefault="005B10AC" w:rsidP="00FE2EA1">
      <w:pPr>
        <w:spacing w:after="0" w:line="360" w:lineRule="auto"/>
        <w:jc w:val="both"/>
        <w:rPr>
          <w:rFonts w:ascii="Times New Roman" w:hAnsi="Times New Roman" w:cs="Times New Roman"/>
          <w:b/>
          <w:bCs/>
          <w:sz w:val="24"/>
          <w:szCs w:val="24"/>
          <w:lang w:val="en-US"/>
        </w:rPr>
      </w:pPr>
      <w:r w:rsidRPr="005B10AC">
        <w:rPr>
          <w:rFonts w:ascii="Times New Roman" w:hAnsi="Times New Roman" w:cs="Times New Roman"/>
          <w:b/>
          <w:bCs/>
          <w:sz w:val="24"/>
          <w:szCs w:val="24"/>
          <w:lang w:val="en-US"/>
        </w:rPr>
        <w:t>Depression</w:t>
      </w:r>
    </w:p>
    <w:p w14:paraId="03EC995C" w14:textId="62B39A19" w:rsidR="005B10AC" w:rsidRPr="005B10AC" w:rsidRDefault="005B10AC"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is the lowest level reached in the economic cycle. It can be considered to be the trough beyond which, the process starts afresh. It is one of the most difficult points in the whole business cycle as the firm and the economy starts to look for ways to initiate growth and revival in the economy.</w:t>
      </w:r>
    </w:p>
    <w:p w14:paraId="29FAADC4" w14:textId="77777777" w:rsidR="00C81F4F" w:rsidRPr="00C81F4F" w:rsidRDefault="00C81F4F" w:rsidP="00FE2EA1">
      <w:pPr>
        <w:spacing w:after="0" w:line="360" w:lineRule="auto"/>
        <w:jc w:val="both"/>
        <w:rPr>
          <w:rFonts w:ascii="Times New Roman" w:hAnsi="Times New Roman" w:cs="Times New Roman"/>
          <w:sz w:val="24"/>
          <w:szCs w:val="24"/>
          <w:lang w:val="en-US"/>
        </w:rPr>
      </w:pPr>
    </w:p>
    <w:p w14:paraId="679F4D52" w14:textId="77777777" w:rsidR="005B10AC" w:rsidRDefault="005B10AC" w:rsidP="00FE2EA1">
      <w:pPr>
        <w:spacing w:after="0" w:line="360" w:lineRule="auto"/>
        <w:jc w:val="both"/>
        <w:rPr>
          <w:rFonts w:ascii="Times New Roman" w:hAnsi="Times New Roman" w:cs="Times New Roman"/>
          <w:b/>
          <w:bCs/>
          <w:sz w:val="24"/>
          <w:szCs w:val="24"/>
          <w:lang w:val="en-US"/>
        </w:rPr>
      </w:pPr>
    </w:p>
    <w:p w14:paraId="1F3EBAC9" w14:textId="77777777" w:rsidR="005B10AC" w:rsidRDefault="005B10AC" w:rsidP="00FE2EA1">
      <w:pPr>
        <w:spacing w:after="0" w:line="360" w:lineRule="auto"/>
        <w:jc w:val="both"/>
        <w:rPr>
          <w:rFonts w:ascii="Times New Roman" w:hAnsi="Times New Roman" w:cs="Times New Roman"/>
          <w:b/>
          <w:bCs/>
          <w:sz w:val="24"/>
          <w:szCs w:val="24"/>
          <w:lang w:val="en-US"/>
        </w:rPr>
      </w:pPr>
    </w:p>
    <w:p w14:paraId="728BCC62" w14:textId="77777777" w:rsidR="005B10AC" w:rsidRDefault="005B10AC" w:rsidP="00FE2EA1">
      <w:pPr>
        <w:spacing w:after="0" w:line="360" w:lineRule="auto"/>
        <w:jc w:val="both"/>
        <w:rPr>
          <w:rFonts w:ascii="Times New Roman" w:hAnsi="Times New Roman" w:cs="Times New Roman"/>
          <w:b/>
          <w:bCs/>
          <w:sz w:val="24"/>
          <w:szCs w:val="24"/>
          <w:lang w:val="en-US"/>
        </w:rPr>
      </w:pPr>
    </w:p>
    <w:p w14:paraId="6876DC4F" w14:textId="77777777" w:rsidR="005B10AC" w:rsidRDefault="005B10AC" w:rsidP="00FE2EA1">
      <w:pPr>
        <w:spacing w:after="0" w:line="360" w:lineRule="auto"/>
        <w:jc w:val="both"/>
        <w:rPr>
          <w:rFonts w:ascii="Times New Roman" w:hAnsi="Times New Roman" w:cs="Times New Roman"/>
          <w:b/>
          <w:bCs/>
          <w:sz w:val="24"/>
          <w:szCs w:val="24"/>
          <w:lang w:val="en-US"/>
        </w:rPr>
      </w:pPr>
    </w:p>
    <w:p w14:paraId="3FE84F69" w14:textId="4CB95EEC" w:rsidR="002C4695" w:rsidRDefault="005B1D33" w:rsidP="00FE2EA1">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15.</w:t>
      </w:r>
      <w:r w:rsidR="00A9054E">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Effects of Business Cycles</w:t>
      </w:r>
    </w:p>
    <w:p w14:paraId="7FEB6736" w14:textId="30BEA75F" w:rsidR="007D25A3" w:rsidRPr="009E3391" w:rsidRDefault="009E3391" w:rsidP="00FE2EA1">
      <w:pPr>
        <w:spacing w:after="0" w:line="360" w:lineRule="auto"/>
        <w:jc w:val="both"/>
        <w:rPr>
          <w:rFonts w:ascii="Times New Roman" w:hAnsi="Times New Roman" w:cs="Times New Roman"/>
          <w:sz w:val="24"/>
          <w:szCs w:val="24"/>
          <w:lang w:val="en-US"/>
        </w:rPr>
      </w:pPr>
      <w:r w:rsidRPr="009E3391">
        <w:rPr>
          <w:rFonts w:ascii="Times New Roman" w:hAnsi="Times New Roman" w:cs="Times New Roman"/>
          <w:sz w:val="24"/>
          <w:szCs w:val="24"/>
          <w:lang w:val="en-US"/>
        </w:rPr>
        <w:t>When a business goes through the business cycle phases, what are the consequences</w:t>
      </w:r>
      <w:r>
        <w:rPr>
          <w:rFonts w:ascii="Times New Roman" w:hAnsi="Times New Roman" w:cs="Times New Roman"/>
          <w:sz w:val="24"/>
          <w:szCs w:val="24"/>
          <w:lang w:val="en-US"/>
        </w:rPr>
        <w:t>?</w:t>
      </w:r>
      <w:r w:rsidRPr="009E3391">
        <w:rPr>
          <w:rFonts w:ascii="Times New Roman" w:hAnsi="Times New Roman" w:cs="Times New Roman"/>
          <w:sz w:val="24"/>
          <w:szCs w:val="24"/>
          <w:lang w:val="en-US"/>
        </w:rPr>
        <w:t xml:space="preserve"> we will look at these shortly in the sext section.</w:t>
      </w:r>
    </w:p>
    <w:p w14:paraId="2C1657D8" w14:textId="77777777" w:rsidR="009E3391" w:rsidRDefault="009E3391" w:rsidP="00FE2EA1">
      <w:pPr>
        <w:spacing w:after="0" w:line="360" w:lineRule="auto"/>
        <w:jc w:val="both"/>
        <w:rPr>
          <w:rFonts w:ascii="Times New Roman" w:hAnsi="Times New Roman" w:cs="Times New Roman"/>
          <w:b/>
          <w:bCs/>
          <w:sz w:val="24"/>
          <w:szCs w:val="24"/>
          <w:lang w:val="en-US"/>
        </w:rPr>
      </w:pPr>
    </w:p>
    <w:p w14:paraId="25A8D4DA" w14:textId="5D5FE678" w:rsidR="007D25A3" w:rsidRDefault="00A9054E" w:rsidP="00FE2EA1">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15.4.1 </w:t>
      </w:r>
      <w:r w:rsidR="007D25A3">
        <w:rPr>
          <w:rFonts w:ascii="Times New Roman" w:hAnsi="Times New Roman" w:cs="Times New Roman"/>
          <w:b/>
          <w:bCs/>
          <w:sz w:val="24"/>
          <w:szCs w:val="24"/>
          <w:lang w:val="en-US"/>
        </w:rPr>
        <w:t>Expansion Phase</w:t>
      </w:r>
    </w:p>
    <w:p w14:paraId="7900ECCA" w14:textId="602F6850" w:rsidR="007D25A3" w:rsidRPr="00A9054E" w:rsidRDefault="007D25A3" w:rsidP="00FE2EA1">
      <w:pPr>
        <w:spacing w:after="0" w:line="360" w:lineRule="auto"/>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Although on face value it may look as if expansion is the desired phase for every firm, it has its own adverse consequences. During expansion, there is a large number of investments, increased employment and increasing incomes and expenditures. However, this expansion has its adverse effects. It consequently results in high levels of </w:t>
      </w:r>
      <w:r w:rsidRPr="00A9054E">
        <w:rPr>
          <w:rFonts w:ascii="Times New Roman" w:hAnsi="Times New Roman" w:cs="Times New Roman"/>
          <w:i/>
          <w:iCs/>
          <w:sz w:val="24"/>
          <w:szCs w:val="24"/>
          <w:lang w:val="en-US"/>
        </w:rPr>
        <w:t>inflation</w:t>
      </w:r>
      <w:r>
        <w:rPr>
          <w:rFonts w:ascii="Times New Roman" w:hAnsi="Times New Roman" w:cs="Times New Roman"/>
          <w:sz w:val="24"/>
          <w:szCs w:val="24"/>
          <w:lang w:val="en-US"/>
        </w:rPr>
        <w:t xml:space="preserve"> and </w:t>
      </w:r>
      <w:r w:rsidRPr="00A9054E">
        <w:rPr>
          <w:rFonts w:ascii="Times New Roman" w:hAnsi="Times New Roman" w:cs="Times New Roman"/>
          <w:i/>
          <w:iCs/>
          <w:sz w:val="24"/>
          <w:szCs w:val="24"/>
          <w:lang w:val="en-US"/>
        </w:rPr>
        <w:t>competition.</w:t>
      </w:r>
    </w:p>
    <w:p w14:paraId="417264A6" w14:textId="77777777" w:rsidR="007D25A3" w:rsidRDefault="007D25A3" w:rsidP="00FE2EA1">
      <w:pPr>
        <w:spacing w:after="0" w:line="360" w:lineRule="auto"/>
        <w:jc w:val="both"/>
        <w:rPr>
          <w:rFonts w:ascii="Times New Roman" w:hAnsi="Times New Roman" w:cs="Times New Roman"/>
          <w:sz w:val="24"/>
          <w:szCs w:val="24"/>
          <w:lang w:val="en-US"/>
        </w:rPr>
      </w:pPr>
    </w:p>
    <w:p w14:paraId="038BD8AE" w14:textId="06DA43C1" w:rsidR="007D25A3" w:rsidRPr="00A9054E" w:rsidRDefault="007D25A3" w:rsidP="00FE2EA1">
      <w:pPr>
        <w:spacing w:after="0" w:line="360" w:lineRule="auto"/>
        <w:jc w:val="both"/>
        <w:rPr>
          <w:rFonts w:ascii="Times New Roman" w:hAnsi="Times New Roman" w:cs="Times New Roman"/>
          <w:b/>
          <w:bCs/>
          <w:sz w:val="24"/>
          <w:szCs w:val="24"/>
          <w:lang w:val="en-US"/>
        </w:rPr>
      </w:pPr>
      <w:r w:rsidRPr="00A9054E">
        <w:rPr>
          <w:rFonts w:ascii="Times New Roman" w:hAnsi="Times New Roman" w:cs="Times New Roman"/>
          <w:b/>
          <w:bCs/>
          <w:sz w:val="24"/>
          <w:szCs w:val="24"/>
          <w:lang w:val="en-US"/>
        </w:rPr>
        <w:t>Inflation</w:t>
      </w:r>
    </w:p>
    <w:p w14:paraId="2616EE88" w14:textId="6ED609E4" w:rsidR="007D25A3" w:rsidRDefault="007D25A3"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Increase in investments results in higher levels of production and higher incomes. This forces more money supply in the economy and the demand for factors of production increases as firms attempt to keep </w:t>
      </w:r>
      <w:r w:rsidR="00A9054E">
        <w:rPr>
          <w:rFonts w:ascii="Times New Roman" w:hAnsi="Times New Roman" w:cs="Times New Roman"/>
          <w:sz w:val="24"/>
          <w:szCs w:val="24"/>
          <w:lang w:val="en-US"/>
        </w:rPr>
        <w:t>pace</w:t>
      </w:r>
      <w:r>
        <w:rPr>
          <w:rFonts w:ascii="Times New Roman" w:hAnsi="Times New Roman" w:cs="Times New Roman"/>
          <w:sz w:val="24"/>
          <w:szCs w:val="24"/>
          <w:lang w:val="en-US"/>
        </w:rPr>
        <w:t xml:space="preserve"> with </w:t>
      </w:r>
      <w:r w:rsidR="00A9054E">
        <w:rPr>
          <w:rFonts w:ascii="Times New Roman" w:hAnsi="Times New Roman" w:cs="Times New Roman"/>
          <w:sz w:val="24"/>
          <w:szCs w:val="24"/>
          <w:lang w:val="en-US"/>
        </w:rPr>
        <w:t>increasing levels of consumer aggregate demand. Wages are also increasing and with increasing levels of income, the prices of goods are going up. Inflation therefore becomes a consequence of expansion and growth. Due to the adverse effects of inflation, policy makers are always attempting to control it.</w:t>
      </w:r>
    </w:p>
    <w:p w14:paraId="3A1CF912" w14:textId="77777777" w:rsidR="00A9054E" w:rsidRDefault="00A9054E" w:rsidP="00FE2EA1">
      <w:pPr>
        <w:spacing w:after="0" w:line="360" w:lineRule="auto"/>
        <w:jc w:val="both"/>
        <w:rPr>
          <w:rFonts w:ascii="Times New Roman" w:hAnsi="Times New Roman" w:cs="Times New Roman"/>
          <w:sz w:val="24"/>
          <w:szCs w:val="24"/>
          <w:lang w:val="en-US"/>
        </w:rPr>
      </w:pPr>
    </w:p>
    <w:p w14:paraId="07747690" w14:textId="08A28A81" w:rsidR="00A9054E" w:rsidRPr="00A9054E" w:rsidRDefault="00A9054E" w:rsidP="00FE2EA1">
      <w:pPr>
        <w:spacing w:after="0" w:line="360" w:lineRule="auto"/>
        <w:jc w:val="both"/>
        <w:rPr>
          <w:rFonts w:ascii="Times New Roman" w:hAnsi="Times New Roman" w:cs="Times New Roman"/>
          <w:b/>
          <w:bCs/>
          <w:sz w:val="24"/>
          <w:szCs w:val="24"/>
          <w:lang w:val="en-US"/>
        </w:rPr>
      </w:pPr>
      <w:r w:rsidRPr="00A9054E">
        <w:rPr>
          <w:rFonts w:ascii="Times New Roman" w:hAnsi="Times New Roman" w:cs="Times New Roman"/>
          <w:b/>
          <w:bCs/>
          <w:sz w:val="24"/>
          <w:szCs w:val="24"/>
          <w:lang w:val="en-US"/>
        </w:rPr>
        <w:t>Severe competition</w:t>
      </w:r>
    </w:p>
    <w:p w14:paraId="75393418" w14:textId="729FC452" w:rsidR="00A9054E" w:rsidRDefault="00A9054E" w:rsidP="00FE2EA1">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During the expansion phase, firms are trying to increase their market share through advertisement and publicity. These are considered to be non-productive outputs in the economy and therefore the GDP does not increase in real terms.</w:t>
      </w:r>
    </w:p>
    <w:p w14:paraId="6285B4A5" w14:textId="77777777" w:rsidR="00A9054E" w:rsidRDefault="00A9054E" w:rsidP="00FE2EA1">
      <w:pPr>
        <w:spacing w:after="0" w:line="360" w:lineRule="auto"/>
        <w:jc w:val="both"/>
        <w:rPr>
          <w:rFonts w:ascii="Times New Roman" w:hAnsi="Times New Roman" w:cs="Times New Roman"/>
          <w:sz w:val="24"/>
          <w:szCs w:val="24"/>
          <w:lang w:val="en-US"/>
        </w:rPr>
      </w:pPr>
    </w:p>
    <w:p w14:paraId="5D9EA746" w14:textId="788D0A26" w:rsidR="00A9054E" w:rsidRDefault="00A9054E" w:rsidP="00A9054E">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15.4.2 </w:t>
      </w:r>
      <w:r w:rsidR="0083393D">
        <w:rPr>
          <w:rFonts w:ascii="Times New Roman" w:hAnsi="Times New Roman" w:cs="Times New Roman"/>
          <w:b/>
          <w:bCs/>
          <w:sz w:val="24"/>
          <w:szCs w:val="24"/>
          <w:lang w:val="en-US"/>
        </w:rPr>
        <w:t>Recession Phase</w:t>
      </w:r>
    </w:p>
    <w:p w14:paraId="741AC5C7" w14:textId="365D3D10" w:rsidR="0083393D" w:rsidRDefault="0083393D" w:rsidP="00A9054E">
      <w:pPr>
        <w:spacing w:after="0" w:line="360" w:lineRule="auto"/>
        <w:jc w:val="both"/>
        <w:rPr>
          <w:rFonts w:ascii="Times New Roman" w:hAnsi="Times New Roman" w:cs="Times New Roman"/>
          <w:sz w:val="24"/>
          <w:szCs w:val="24"/>
          <w:lang w:val="en-US"/>
        </w:rPr>
      </w:pPr>
      <w:r w:rsidRPr="0083393D">
        <w:rPr>
          <w:rFonts w:ascii="Times New Roman" w:hAnsi="Times New Roman" w:cs="Times New Roman"/>
          <w:sz w:val="24"/>
          <w:szCs w:val="24"/>
          <w:lang w:val="en-US"/>
        </w:rPr>
        <w:t>This phase is the least desirable since it has adverse effects on the economy.</w:t>
      </w:r>
      <w:r>
        <w:rPr>
          <w:rFonts w:ascii="Times New Roman" w:hAnsi="Times New Roman" w:cs="Times New Roman"/>
          <w:sz w:val="24"/>
          <w:szCs w:val="24"/>
          <w:lang w:val="en-US"/>
        </w:rPr>
        <w:t xml:space="preserve"> There are challenging problems which occur such as unemployment, excess inventory for firms which they are unable to sell, sub optimal production and lots of unutilized capacity for firms. Additionally, workers are losing jobs through retrenchment and the resultant unemployment.</w:t>
      </w:r>
    </w:p>
    <w:p w14:paraId="391159D1" w14:textId="77777777" w:rsidR="0083393D" w:rsidRDefault="0083393D" w:rsidP="00A9054E">
      <w:pPr>
        <w:spacing w:after="0" w:line="360" w:lineRule="auto"/>
        <w:jc w:val="both"/>
        <w:rPr>
          <w:rFonts w:ascii="Times New Roman" w:hAnsi="Times New Roman" w:cs="Times New Roman"/>
          <w:sz w:val="24"/>
          <w:szCs w:val="24"/>
          <w:lang w:val="en-US"/>
        </w:rPr>
      </w:pPr>
    </w:p>
    <w:p w14:paraId="0DC906EC" w14:textId="1B1115A1" w:rsidR="0083393D" w:rsidRPr="0083393D" w:rsidRDefault="0083393D" w:rsidP="00A9054E">
      <w:pPr>
        <w:spacing w:after="0" w:line="360" w:lineRule="auto"/>
        <w:jc w:val="both"/>
        <w:rPr>
          <w:rFonts w:ascii="Times New Roman" w:hAnsi="Times New Roman" w:cs="Times New Roman"/>
          <w:b/>
          <w:bCs/>
          <w:sz w:val="24"/>
          <w:szCs w:val="24"/>
          <w:lang w:val="en-US"/>
        </w:rPr>
      </w:pPr>
      <w:r w:rsidRPr="0083393D">
        <w:rPr>
          <w:rFonts w:ascii="Times New Roman" w:hAnsi="Times New Roman" w:cs="Times New Roman"/>
          <w:b/>
          <w:bCs/>
          <w:sz w:val="24"/>
          <w:szCs w:val="24"/>
          <w:lang w:val="en-US"/>
        </w:rPr>
        <w:t>Retrenchment</w:t>
      </w:r>
    </w:p>
    <w:p w14:paraId="798C59D8" w14:textId="1B06F8FE" w:rsidR="0083393D" w:rsidRPr="0083393D" w:rsidRDefault="0083393D" w:rsidP="00A9054E">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During the expansion phase, firms are hiring more workers as they increase production.</w:t>
      </w:r>
      <w:r w:rsidR="0027012E">
        <w:rPr>
          <w:rFonts w:ascii="Times New Roman" w:hAnsi="Times New Roman" w:cs="Times New Roman"/>
          <w:sz w:val="24"/>
          <w:szCs w:val="24"/>
          <w:lang w:val="en-US"/>
        </w:rPr>
        <w:t xml:space="preserve"> However, during a recession, a drastic fall in incomes leads to lower demand. Firms make lower amounts of income and are subsequently forced to cut down on the number of workers.</w:t>
      </w:r>
    </w:p>
    <w:p w14:paraId="68C68239" w14:textId="77777777" w:rsidR="00A9054E" w:rsidRPr="007D25A3" w:rsidRDefault="00A9054E" w:rsidP="00FE2EA1">
      <w:pPr>
        <w:spacing w:after="0" w:line="360" w:lineRule="auto"/>
        <w:jc w:val="both"/>
        <w:rPr>
          <w:rFonts w:ascii="Times New Roman" w:hAnsi="Times New Roman" w:cs="Times New Roman"/>
          <w:sz w:val="24"/>
          <w:szCs w:val="24"/>
          <w:lang w:val="en-US"/>
        </w:rPr>
      </w:pPr>
    </w:p>
    <w:p w14:paraId="4F06C9F5" w14:textId="3299A5FC" w:rsidR="003156E7" w:rsidRDefault="002C4695" w:rsidP="008309C3">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15.</w:t>
      </w:r>
      <w:r w:rsidR="0027012E">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 </w:t>
      </w:r>
      <w:r w:rsidR="005B1D33">
        <w:rPr>
          <w:rFonts w:ascii="Times New Roman" w:hAnsi="Times New Roman" w:cs="Times New Roman"/>
          <w:b/>
          <w:bCs/>
          <w:sz w:val="24"/>
          <w:szCs w:val="24"/>
          <w:lang w:val="en-US"/>
        </w:rPr>
        <w:t>C</w:t>
      </w:r>
      <w:r w:rsidR="0027012E">
        <w:rPr>
          <w:rFonts w:ascii="Times New Roman" w:hAnsi="Times New Roman" w:cs="Times New Roman"/>
          <w:b/>
          <w:bCs/>
          <w:sz w:val="24"/>
          <w:szCs w:val="24"/>
          <w:lang w:val="en-US"/>
        </w:rPr>
        <w:t>auses of Business Cycles</w:t>
      </w:r>
    </w:p>
    <w:p w14:paraId="57BEC0C9" w14:textId="1BC4DA9C" w:rsidR="0027012E" w:rsidRDefault="0027012E" w:rsidP="008309C3">
      <w:pPr>
        <w:spacing w:after="0" w:line="360" w:lineRule="auto"/>
        <w:jc w:val="both"/>
        <w:rPr>
          <w:rFonts w:ascii="Times New Roman" w:hAnsi="Times New Roman" w:cs="Times New Roman"/>
          <w:sz w:val="24"/>
          <w:szCs w:val="24"/>
          <w:lang w:val="en-US"/>
        </w:rPr>
      </w:pPr>
      <w:r w:rsidRPr="0027012E">
        <w:rPr>
          <w:rFonts w:ascii="Times New Roman" w:hAnsi="Times New Roman" w:cs="Times New Roman"/>
          <w:sz w:val="24"/>
          <w:szCs w:val="24"/>
          <w:lang w:val="en-US"/>
        </w:rPr>
        <w:t>It is interesting to establish why business cycles do occur.</w:t>
      </w:r>
      <w:r>
        <w:rPr>
          <w:rFonts w:ascii="Times New Roman" w:hAnsi="Times New Roman" w:cs="Times New Roman"/>
          <w:sz w:val="24"/>
          <w:szCs w:val="24"/>
          <w:lang w:val="en-US"/>
        </w:rPr>
        <w:t xml:space="preserve"> There are various postulations advanced to explain them. These include; </w:t>
      </w:r>
      <w:r w:rsidR="005143E4">
        <w:rPr>
          <w:rFonts w:ascii="Times New Roman" w:hAnsi="Times New Roman" w:cs="Times New Roman"/>
          <w:sz w:val="24"/>
          <w:szCs w:val="24"/>
          <w:lang w:val="en-US"/>
        </w:rPr>
        <w:t>climatic changes, entrepreneurs and consumers psychological aspects, moods of optimism and pessimism existing in the economy, economic factors such as investment, consumption and savings, changes in money supply etc.</w:t>
      </w:r>
      <w:r w:rsidR="00331644">
        <w:rPr>
          <w:rFonts w:ascii="Times New Roman" w:hAnsi="Times New Roman" w:cs="Times New Roman"/>
          <w:sz w:val="24"/>
          <w:szCs w:val="24"/>
          <w:lang w:val="en-US"/>
        </w:rPr>
        <w:t xml:space="preserve"> The main causes can be either endogenous or exogenous. Endogenous factors are those within the firm and the aggregate economy, while exogenous are those outside the firm that may lead to a bust or boom in the economy.</w:t>
      </w:r>
      <w:r w:rsidR="00265B62">
        <w:rPr>
          <w:rFonts w:ascii="Times New Roman" w:hAnsi="Times New Roman" w:cs="Times New Roman"/>
          <w:sz w:val="24"/>
          <w:szCs w:val="24"/>
          <w:lang w:val="en-US"/>
        </w:rPr>
        <w:t xml:space="preserve"> </w:t>
      </w:r>
      <w:r w:rsidR="00331644">
        <w:rPr>
          <w:rFonts w:ascii="Times New Roman" w:hAnsi="Times New Roman" w:cs="Times New Roman"/>
          <w:sz w:val="24"/>
          <w:szCs w:val="24"/>
          <w:lang w:val="en-US"/>
        </w:rPr>
        <w:t>Some of the major drivers of business cycles are summarized as follows.</w:t>
      </w:r>
    </w:p>
    <w:p w14:paraId="3D994693" w14:textId="77777777" w:rsidR="00331644" w:rsidRDefault="00331644" w:rsidP="008309C3">
      <w:pPr>
        <w:spacing w:after="0" w:line="360" w:lineRule="auto"/>
        <w:jc w:val="both"/>
        <w:rPr>
          <w:rFonts w:ascii="Times New Roman" w:hAnsi="Times New Roman" w:cs="Times New Roman"/>
          <w:sz w:val="24"/>
          <w:szCs w:val="24"/>
          <w:lang w:val="en-US"/>
        </w:rPr>
      </w:pPr>
    </w:p>
    <w:p w14:paraId="656CE0D7" w14:textId="4B1D973E" w:rsidR="00331644" w:rsidRDefault="00331644" w:rsidP="008309C3">
      <w:pPr>
        <w:spacing w:after="0" w:line="360" w:lineRule="auto"/>
        <w:jc w:val="both"/>
        <w:rPr>
          <w:rFonts w:ascii="Times New Roman" w:hAnsi="Times New Roman" w:cs="Times New Roman"/>
          <w:b/>
          <w:bCs/>
          <w:sz w:val="24"/>
          <w:szCs w:val="24"/>
          <w:lang w:val="en-US"/>
        </w:rPr>
      </w:pPr>
      <w:r w:rsidRPr="00265B62">
        <w:rPr>
          <w:rFonts w:ascii="Times New Roman" w:hAnsi="Times New Roman" w:cs="Times New Roman"/>
          <w:b/>
          <w:bCs/>
          <w:sz w:val="24"/>
          <w:szCs w:val="24"/>
          <w:lang w:val="en-US"/>
        </w:rPr>
        <w:t>Endogenous Drivers of Business Cycles</w:t>
      </w:r>
    </w:p>
    <w:p w14:paraId="6D14CDFD" w14:textId="6AFC746C" w:rsidR="00265B62" w:rsidRPr="00265B62" w:rsidRDefault="00265B62" w:rsidP="00265B62">
      <w:pPr>
        <w:spacing w:after="0" w:line="360" w:lineRule="auto"/>
        <w:jc w:val="both"/>
        <w:rPr>
          <w:rFonts w:ascii="Times New Roman" w:hAnsi="Times New Roman" w:cs="Times New Roman"/>
          <w:sz w:val="24"/>
          <w:szCs w:val="24"/>
          <w:lang w:val="en-US"/>
        </w:rPr>
      </w:pPr>
      <w:r w:rsidRPr="00265B62">
        <w:rPr>
          <w:rFonts w:ascii="Times New Roman" w:hAnsi="Times New Roman" w:cs="Times New Roman"/>
          <w:sz w:val="24"/>
          <w:szCs w:val="24"/>
          <w:lang w:val="en-US"/>
        </w:rPr>
        <w:t>These can be summarized as f</w:t>
      </w:r>
      <w:r w:rsidRPr="00265B62">
        <w:rPr>
          <w:rFonts w:ascii="Times New Roman" w:hAnsi="Times New Roman" w:cs="Times New Roman"/>
          <w:sz w:val="24"/>
          <w:szCs w:val="24"/>
          <w:lang w:val="en-US"/>
        </w:rPr>
        <w:t>luctuations in demand</w:t>
      </w:r>
      <w:r w:rsidRPr="00265B62">
        <w:rPr>
          <w:rFonts w:ascii="Times New Roman" w:hAnsi="Times New Roman" w:cs="Times New Roman"/>
          <w:sz w:val="24"/>
          <w:szCs w:val="24"/>
          <w:lang w:val="en-US"/>
        </w:rPr>
        <w:t>,</w:t>
      </w:r>
      <w:r>
        <w:rPr>
          <w:rFonts w:ascii="Times New Roman" w:hAnsi="Times New Roman" w:cs="Times New Roman"/>
          <w:sz w:val="24"/>
          <w:szCs w:val="24"/>
          <w:lang w:val="en-US"/>
        </w:rPr>
        <w:t xml:space="preserve"> v</w:t>
      </w:r>
      <w:r w:rsidRPr="00265B62">
        <w:rPr>
          <w:rFonts w:ascii="Times New Roman" w:hAnsi="Times New Roman" w:cs="Times New Roman"/>
          <w:sz w:val="24"/>
          <w:szCs w:val="24"/>
          <w:lang w:val="en-US"/>
        </w:rPr>
        <w:t xml:space="preserve">ariations in </w:t>
      </w:r>
      <w:r>
        <w:rPr>
          <w:rFonts w:ascii="Times New Roman" w:hAnsi="Times New Roman" w:cs="Times New Roman"/>
          <w:sz w:val="24"/>
          <w:szCs w:val="24"/>
          <w:lang w:val="en-US"/>
        </w:rPr>
        <w:t>i</w:t>
      </w:r>
      <w:r w:rsidRPr="00265B62">
        <w:rPr>
          <w:rFonts w:ascii="Times New Roman" w:hAnsi="Times New Roman" w:cs="Times New Roman"/>
          <w:sz w:val="24"/>
          <w:szCs w:val="24"/>
          <w:lang w:val="en-US"/>
        </w:rPr>
        <w:t>nvestments</w:t>
      </w:r>
      <w:r>
        <w:rPr>
          <w:rFonts w:ascii="Times New Roman" w:hAnsi="Times New Roman" w:cs="Times New Roman"/>
          <w:sz w:val="24"/>
          <w:szCs w:val="24"/>
          <w:lang w:val="en-US"/>
        </w:rPr>
        <w:t>, d</w:t>
      </w:r>
      <w:r w:rsidRPr="00265B62">
        <w:rPr>
          <w:rFonts w:ascii="Times New Roman" w:hAnsi="Times New Roman" w:cs="Times New Roman"/>
          <w:sz w:val="24"/>
          <w:szCs w:val="24"/>
          <w:lang w:val="en-US"/>
        </w:rPr>
        <w:t xml:space="preserve">ynamics in </w:t>
      </w:r>
      <w:r>
        <w:rPr>
          <w:rFonts w:ascii="Times New Roman" w:hAnsi="Times New Roman" w:cs="Times New Roman"/>
          <w:sz w:val="24"/>
          <w:szCs w:val="24"/>
          <w:lang w:val="en-US"/>
        </w:rPr>
        <w:t>m</w:t>
      </w:r>
      <w:r w:rsidRPr="00265B62">
        <w:rPr>
          <w:rFonts w:ascii="Times New Roman" w:hAnsi="Times New Roman" w:cs="Times New Roman"/>
          <w:sz w:val="24"/>
          <w:szCs w:val="24"/>
          <w:lang w:val="en-US"/>
        </w:rPr>
        <w:t xml:space="preserve">acroeconomic </w:t>
      </w:r>
      <w:r>
        <w:rPr>
          <w:rFonts w:ascii="Times New Roman" w:hAnsi="Times New Roman" w:cs="Times New Roman"/>
          <w:sz w:val="24"/>
          <w:szCs w:val="24"/>
          <w:lang w:val="en-US"/>
        </w:rPr>
        <w:t>p</w:t>
      </w:r>
      <w:r w:rsidRPr="00265B62">
        <w:rPr>
          <w:rFonts w:ascii="Times New Roman" w:hAnsi="Times New Roman" w:cs="Times New Roman"/>
          <w:sz w:val="24"/>
          <w:szCs w:val="24"/>
          <w:lang w:val="en-US"/>
        </w:rPr>
        <w:t>olicies</w:t>
      </w:r>
      <w:r w:rsidRPr="00265B62">
        <w:rPr>
          <w:rFonts w:ascii="Times New Roman" w:hAnsi="Times New Roman" w:cs="Times New Roman"/>
          <w:sz w:val="24"/>
          <w:szCs w:val="24"/>
          <w:lang w:val="en-US"/>
        </w:rPr>
        <w:t xml:space="preserve"> and </w:t>
      </w:r>
      <w:r>
        <w:rPr>
          <w:rFonts w:ascii="Times New Roman" w:hAnsi="Times New Roman" w:cs="Times New Roman"/>
          <w:sz w:val="24"/>
          <w:szCs w:val="24"/>
          <w:lang w:val="en-US"/>
        </w:rPr>
        <w:t>m</w:t>
      </w:r>
      <w:r w:rsidRPr="00265B62">
        <w:rPr>
          <w:rFonts w:ascii="Times New Roman" w:hAnsi="Times New Roman" w:cs="Times New Roman"/>
          <w:sz w:val="24"/>
          <w:szCs w:val="24"/>
          <w:lang w:val="en-US"/>
        </w:rPr>
        <w:t xml:space="preserve">oney </w:t>
      </w:r>
      <w:r>
        <w:rPr>
          <w:rFonts w:ascii="Times New Roman" w:hAnsi="Times New Roman" w:cs="Times New Roman"/>
          <w:sz w:val="24"/>
          <w:szCs w:val="24"/>
          <w:lang w:val="en-US"/>
        </w:rPr>
        <w:t>s</w:t>
      </w:r>
      <w:r w:rsidRPr="00265B62">
        <w:rPr>
          <w:rFonts w:ascii="Times New Roman" w:hAnsi="Times New Roman" w:cs="Times New Roman"/>
          <w:sz w:val="24"/>
          <w:szCs w:val="24"/>
          <w:lang w:val="en-US"/>
        </w:rPr>
        <w:t>upply.</w:t>
      </w:r>
    </w:p>
    <w:p w14:paraId="35ACB6F5" w14:textId="77777777" w:rsidR="00265B62" w:rsidRDefault="00265B62" w:rsidP="008309C3">
      <w:pPr>
        <w:spacing w:after="0" w:line="360" w:lineRule="auto"/>
        <w:jc w:val="both"/>
        <w:rPr>
          <w:rFonts w:ascii="Times New Roman" w:hAnsi="Times New Roman" w:cs="Times New Roman"/>
          <w:sz w:val="24"/>
          <w:szCs w:val="24"/>
          <w:lang w:val="en-US"/>
        </w:rPr>
      </w:pPr>
    </w:p>
    <w:p w14:paraId="673E5834" w14:textId="426412AA" w:rsidR="009E4A6C" w:rsidRDefault="00331644"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Fluctuations in demand</w:t>
      </w:r>
    </w:p>
    <w:p w14:paraId="3822F9B9" w14:textId="5383180C" w:rsidR="00331644" w:rsidRDefault="00265B62"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Changes in aggregate demand in the economy influences the level of economic activities. When demand goes up, the firm is motivated to produce more. Additional output leads to more employment and higher incomes as well as more profits for the firm. This normally leads to a boom in the economy. However, the downside part of it is that it may mark the onset of inflation. If demand falls, the economy slows down and if this persists, it may lead to depression.</w:t>
      </w:r>
    </w:p>
    <w:p w14:paraId="0B151655" w14:textId="77777777" w:rsidR="00265B62" w:rsidRDefault="00265B62" w:rsidP="008309C3">
      <w:pPr>
        <w:spacing w:after="0" w:line="360" w:lineRule="auto"/>
        <w:jc w:val="both"/>
        <w:rPr>
          <w:rFonts w:ascii="Times New Roman" w:hAnsi="Times New Roman" w:cs="Times New Roman"/>
          <w:sz w:val="24"/>
          <w:szCs w:val="24"/>
          <w:lang w:val="en-US"/>
        </w:rPr>
      </w:pPr>
    </w:p>
    <w:p w14:paraId="3694B2DC" w14:textId="3E7434A9" w:rsidR="00331644" w:rsidRDefault="00331644"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Variations in Investments</w:t>
      </w:r>
    </w:p>
    <w:p w14:paraId="6990818C" w14:textId="0B769EDF" w:rsidR="00265B62" w:rsidRDefault="00265B62"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amount of investments that a firm makes are heavily influenced by a host of factors such as interest rates, tax savings and future economic outlook. Increased investment leads to greater output and reduced unemployment as firms hire more people. I</w:t>
      </w:r>
      <w:r w:rsidR="009E4A6C">
        <w:rPr>
          <w:rFonts w:ascii="Times New Roman" w:hAnsi="Times New Roman" w:cs="Times New Roman"/>
          <w:sz w:val="24"/>
          <w:szCs w:val="24"/>
          <w:lang w:val="en-US"/>
        </w:rPr>
        <w:t>f</w:t>
      </w:r>
      <w:r>
        <w:rPr>
          <w:rFonts w:ascii="Times New Roman" w:hAnsi="Times New Roman" w:cs="Times New Roman"/>
          <w:sz w:val="24"/>
          <w:szCs w:val="24"/>
          <w:lang w:val="en-US"/>
        </w:rPr>
        <w:t xml:space="preserve"> investment reduces, money supply goes down and may lead to a downturn of the economy.</w:t>
      </w:r>
    </w:p>
    <w:p w14:paraId="3B81D557" w14:textId="77777777" w:rsidR="00265B62" w:rsidRDefault="00265B62" w:rsidP="008309C3">
      <w:pPr>
        <w:spacing w:after="0" w:line="360" w:lineRule="auto"/>
        <w:jc w:val="both"/>
        <w:rPr>
          <w:rFonts w:ascii="Times New Roman" w:hAnsi="Times New Roman" w:cs="Times New Roman"/>
          <w:sz w:val="24"/>
          <w:szCs w:val="24"/>
          <w:lang w:val="en-US"/>
        </w:rPr>
      </w:pPr>
    </w:p>
    <w:p w14:paraId="21919053" w14:textId="223DE4DE" w:rsidR="00331644" w:rsidRDefault="00331644"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Dynamics in Macroeconomic Policies</w:t>
      </w:r>
    </w:p>
    <w:p w14:paraId="4A26528D" w14:textId="3D5A1277" w:rsidR="00265B62" w:rsidRDefault="002A43A7"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Macroeconomic policies may be contractionary or expansionary in nature. If they are expansionary, money supply increases, which drives aggregate demand and spending and spurs investment. However, if this policy is too aggressive, it may lead to inflation if the money supply far exceeds the rate of economic growth.</w:t>
      </w:r>
    </w:p>
    <w:p w14:paraId="70E9D4BB" w14:textId="77777777" w:rsidR="00265B62" w:rsidRDefault="00265B62" w:rsidP="008309C3">
      <w:pPr>
        <w:spacing w:after="0" w:line="360" w:lineRule="auto"/>
        <w:jc w:val="both"/>
        <w:rPr>
          <w:rFonts w:ascii="Times New Roman" w:hAnsi="Times New Roman" w:cs="Times New Roman"/>
          <w:sz w:val="24"/>
          <w:szCs w:val="24"/>
          <w:lang w:val="en-US"/>
        </w:rPr>
      </w:pPr>
    </w:p>
    <w:p w14:paraId="04B97550" w14:textId="77777777" w:rsidR="00265B62" w:rsidRDefault="00265B62" w:rsidP="008309C3">
      <w:pPr>
        <w:spacing w:after="0" w:line="360" w:lineRule="auto"/>
        <w:jc w:val="both"/>
        <w:rPr>
          <w:rFonts w:ascii="Times New Roman" w:hAnsi="Times New Roman" w:cs="Times New Roman"/>
          <w:sz w:val="24"/>
          <w:szCs w:val="24"/>
          <w:lang w:val="en-US"/>
        </w:rPr>
      </w:pPr>
    </w:p>
    <w:p w14:paraId="52F3C64E" w14:textId="00ADC964" w:rsidR="00265B62" w:rsidRDefault="00265B62"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Money Supply.</w:t>
      </w:r>
      <w:r w:rsidR="002A43A7">
        <w:rPr>
          <w:rFonts w:ascii="Times New Roman" w:hAnsi="Times New Roman" w:cs="Times New Roman"/>
          <w:sz w:val="24"/>
          <w:szCs w:val="24"/>
          <w:lang w:val="en-US"/>
        </w:rPr>
        <w:t xml:space="preserve"> The supply of money is at the discretionary of the monetary policy. The supply is adjusted depending on the goals of the authority. If there are high levels of inflation, the monetary policy authority will push for a contractionary monetary policy. This reduces money supply and dampens aggregate demand.</w:t>
      </w:r>
    </w:p>
    <w:p w14:paraId="4EE7C0B2" w14:textId="77777777" w:rsidR="00265B62" w:rsidRDefault="00265B62" w:rsidP="008309C3">
      <w:pPr>
        <w:spacing w:after="0" w:line="360" w:lineRule="auto"/>
        <w:jc w:val="both"/>
        <w:rPr>
          <w:rFonts w:ascii="Times New Roman" w:hAnsi="Times New Roman" w:cs="Times New Roman"/>
          <w:sz w:val="24"/>
          <w:szCs w:val="24"/>
          <w:lang w:val="en-US"/>
        </w:rPr>
      </w:pPr>
    </w:p>
    <w:p w14:paraId="25997791" w14:textId="56BFAF3F" w:rsidR="00265B62" w:rsidRPr="00265B62" w:rsidRDefault="00265B62" w:rsidP="008309C3">
      <w:pPr>
        <w:spacing w:after="0" w:line="360" w:lineRule="auto"/>
        <w:jc w:val="both"/>
        <w:rPr>
          <w:rFonts w:ascii="Times New Roman" w:hAnsi="Times New Roman" w:cs="Times New Roman"/>
          <w:b/>
          <w:bCs/>
          <w:sz w:val="24"/>
          <w:szCs w:val="24"/>
          <w:lang w:val="en-US"/>
        </w:rPr>
      </w:pPr>
      <w:r w:rsidRPr="00265B62">
        <w:rPr>
          <w:rFonts w:ascii="Times New Roman" w:hAnsi="Times New Roman" w:cs="Times New Roman"/>
          <w:b/>
          <w:bCs/>
          <w:sz w:val="24"/>
          <w:szCs w:val="24"/>
          <w:lang w:val="en-US"/>
        </w:rPr>
        <w:t>Exogenous Drivers of Business Cycles</w:t>
      </w:r>
    </w:p>
    <w:p w14:paraId="21642B23" w14:textId="5ACA9143" w:rsidR="002A43A7" w:rsidRDefault="009E4A6C"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These are factors outside the firm and the economy. Additionally, these factors have a heavy and adverse impact on the economy. </w:t>
      </w:r>
    </w:p>
    <w:p w14:paraId="5FCDC6EE" w14:textId="77777777" w:rsidR="009E4A6C" w:rsidRDefault="009E4A6C" w:rsidP="008309C3">
      <w:pPr>
        <w:spacing w:after="0" w:line="360" w:lineRule="auto"/>
        <w:jc w:val="both"/>
        <w:rPr>
          <w:rFonts w:ascii="Times New Roman" w:hAnsi="Times New Roman" w:cs="Times New Roman"/>
          <w:sz w:val="24"/>
          <w:szCs w:val="24"/>
          <w:lang w:val="en-US"/>
        </w:rPr>
      </w:pPr>
    </w:p>
    <w:p w14:paraId="598CB7DE" w14:textId="25ADC45D" w:rsidR="009E4A6C" w:rsidRDefault="009E4A6C"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Wars and </w:t>
      </w:r>
      <w:r w:rsidR="002A43A7">
        <w:rPr>
          <w:rFonts w:ascii="Times New Roman" w:hAnsi="Times New Roman" w:cs="Times New Roman"/>
          <w:sz w:val="24"/>
          <w:szCs w:val="24"/>
          <w:lang w:val="en-US"/>
        </w:rPr>
        <w:t>C</w:t>
      </w:r>
      <w:r w:rsidR="00265B62">
        <w:rPr>
          <w:rFonts w:ascii="Times New Roman" w:hAnsi="Times New Roman" w:cs="Times New Roman"/>
          <w:sz w:val="24"/>
          <w:szCs w:val="24"/>
          <w:lang w:val="en-US"/>
        </w:rPr>
        <w:t>onflicts</w:t>
      </w:r>
    </w:p>
    <w:p w14:paraId="751041CC" w14:textId="12F9F1C7" w:rsidR="00265B62" w:rsidRDefault="002A43A7"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During times of wars and unrest, there is diversion of resources into the war economy to produce goods such as weapons and arms. This diversion of resources shifts away resources for investment to a few firms specializing in making these goods at the expense of the larger economy. War also prevents demand for a host of consumer goods and services like tourism and education. This makes the economy to suffer and depression may kick in.</w:t>
      </w:r>
    </w:p>
    <w:p w14:paraId="45ADA1B0" w14:textId="77777777" w:rsidR="002A43A7" w:rsidRDefault="002A43A7" w:rsidP="008309C3">
      <w:pPr>
        <w:spacing w:after="0" w:line="360" w:lineRule="auto"/>
        <w:jc w:val="both"/>
        <w:rPr>
          <w:rFonts w:ascii="Times New Roman" w:hAnsi="Times New Roman" w:cs="Times New Roman"/>
          <w:sz w:val="24"/>
          <w:szCs w:val="24"/>
          <w:lang w:val="en-US"/>
        </w:rPr>
      </w:pPr>
    </w:p>
    <w:p w14:paraId="06B0CDA2" w14:textId="4A6DA8B1" w:rsidR="009E4A6C" w:rsidRDefault="00265B62"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Technological Disruptions</w:t>
      </w:r>
    </w:p>
    <w:p w14:paraId="44BD788F" w14:textId="4F3105CD" w:rsidR="002A43A7" w:rsidRDefault="002A43A7"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Although technology is a main driver for efficient levels of production, in some cases it may be disruptive to the traditional models of doing business. For example, the advent of digital money has put a strain on traditional brick and mortal banking. Th</w:t>
      </w:r>
      <w:r w:rsidR="0027182C">
        <w:rPr>
          <w:rFonts w:ascii="Times New Roman" w:hAnsi="Times New Roman" w:cs="Times New Roman"/>
          <w:sz w:val="24"/>
          <w:szCs w:val="24"/>
          <w:lang w:val="en-US"/>
        </w:rPr>
        <w:t>e</w:t>
      </w:r>
      <w:r>
        <w:rPr>
          <w:rFonts w:ascii="Times New Roman" w:hAnsi="Times New Roman" w:cs="Times New Roman"/>
          <w:sz w:val="24"/>
          <w:szCs w:val="24"/>
          <w:lang w:val="en-US"/>
        </w:rPr>
        <w:t xml:space="preserve"> growing popularity of cryptocurrencies has also threatened the life of traditional government issued currency.</w:t>
      </w:r>
    </w:p>
    <w:p w14:paraId="2F7D6541" w14:textId="1481704A" w:rsidR="00265B62" w:rsidRDefault="002A43A7"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42DF5A0C" w14:textId="40E3C32C" w:rsidR="00265B62" w:rsidRDefault="00265B62"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Nature Shocks</w:t>
      </w:r>
    </w:p>
    <w:p w14:paraId="630660E0" w14:textId="77777777" w:rsidR="0027182C" w:rsidRDefault="0027182C" w:rsidP="0027182C">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Natural disasters such and flooding and droughts cause heavy damage and results to loss of lives for both crops and livestock and result in huge losses. The resultant food shortages lead to huge spikes in inflation and economic losses.</w:t>
      </w:r>
    </w:p>
    <w:p w14:paraId="06BF67D7" w14:textId="77777777" w:rsidR="0027182C" w:rsidRDefault="0027182C" w:rsidP="0027182C">
      <w:pPr>
        <w:spacing w:after="0" w:line="360" w:lineRule="auto"/>
        <w:jc w:val="both"/>
        <w:rPr>
          <w:rFonts w:ascii="Times New Roman" w:hAnsi="Times New Roman" w:cs="Times New Roman"/>
          <w:sz w:val="24"/>
          <w:szCs w:val="24"/>
          <w:lang w:val="en-US"/>
        </w:rPr>
      </w:pPr>
    </w:p>
    <w:p w14:paraId="1F67150E" w14:textId="77777777" w:rsidR="00331644" w:rsidRDefault="00331644" w:rsidP="008309C3">
      <w:pPr>
        <w:spacing w:after="0" w:line="360" w:lineRule="auto"/>
        <w:jc w:val="both"/>
        <w:rPr>
          <w:rFonts w:ascii="Times New Roman" w:hAnsi="Times New Roman" w:cs="Times New Roman"/>
          <w:sz w:val="24"/>
          <w:szCs w:val="24"/>
          <w:lang w:val="en-US"/>
        </w:rPr>
      </w:pPr>
    </w:p>
    <w:p w14:paraId="36700EA7" w14:textId="77777777" w:rsidR="00331644" w:rsidRPr="0027012E" w:rsidRDefault="00331644" w:rsidP="008309C3">
      <w:pPr>
        <w:spacing w:after="0" w:line="360" w:lineRule="auto"/>
        <w:jc w:val="both"/>
        <w:rPr>
          <w:rFonts w:ascii="Times New Roman" w:hAnsi="Times New Roman" w:cs="Times New Roman"/>
          <w:sz w:val="24"/>
          <w:szCs w:val="24"/>
          <w:lang w:val="en-US"/>
        </w:rPr>
      </w:pPr>
    </w:p>
    <w:p w14:paraId="43A7E47E" w14:textId="77777777" w:rsidR="0027012E" w:rsidRDefault="0027012E" w:rsidP="008309C3">
      <w:pPr>
        <w:spacing w:after="0" w:line="360" w:lineRule="auto"/>
        <w:jc w:val="both"/>
        <w:rPr>
          <w:rFonts w:ascii="Times New Roman" w:hAnsi="Times New Roman" w:cs="Times New Roman"/>
          <w:b/>
          <w:bCs/>
          <w:sz w:val="24"/>
          <w:szCs w:val="24"/>
          <w:lang w:val="en-US"/>
        </w:rPr>
      </w:pPr>
    </w:p>
    <w:p w14:paraId="6B4AE3BD" w14:textId="77777777" w:rsidR="007167BB" w:rsidRDefault="007167BB" w:rsidP="008309C3">
      <w:pPr>
        <w:spacing w:after="0" w:line="360" w:lineRule="auto"/>
        <w:jc w:val="both"/>
        <w:rPr>
          <w:rFonts w:ascii="Times New Roman" w:hAnsi="Times New Roman" w:cs="Times New Roman"/>
          <w:b/>
          <w:bCs/>
          <w:sz w:val="24"/>
          <w:szCs w:val="24"/>
          <w:lang w:val="en-US"/>
        </w:rPr>
      </w:pPr>
    </w:p>
    <w:p w14:paraId="6578AA51" w14:textId="77777777" w:rsidR="008363AD" w:rsidRDefault="008363AD" w:rsidP="008309C3">
      <w:pPr>
        <w:spacing w:after="0" w:line="360" w:lineRule="auto"/>
        <w:jc w:val="both"/>
        <w:rPr>
          <w:rFonts w:ascii="Times New Roman" w:hAnsi="Times New Roman" w:cs="Times New Roman"/>
          <w:b/>
          <w:bCs/>
          <w:sz w:val="24"/>
          <w:szCs w:val="24"/>
          <w:lang w:val="en-US"/>
        </w:rPr>
      </w:pPr>
    </w:p>
    <w:p w14:paraId="43FD7714" w14:textId="77777777" w:rsidR="008363AD" w:rsidRDefault="008363AD" w:rsidP="008309C3">
      <w:pPr>
        <w:spacing w:after="0" w:line="360" w:lineRule="auto"/>
        <w:jc w:val="both"/>
        <w:rPr>
          <w:rFonts w:ascii="Times New Roman" w:hAnsi="Times New Roman" w:cs="Times New Roman"/>
          <w:b/>
          <w:bCs/>
          <w:sz w:val="24"/>
          <w:szCs w:val="24"/>
          <w:lang w:val="en-US"/>
        </w:rPr>
      </w:pPr>
    </w:p>
    <w:p w14:paraId="78521251" w14:textId="4E17FB02" w:rsidR="00C00A5A" w:rsidRPr="00C00A5A" w:rsidRDefault="00C00A5A" w:rsidP="008309C3">
      <w:pPr>
        <w:spacing w:line="360" w:lineRule="auto"/>
        <w:jc w:val="both"/>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10B67852" w14:textId="77777777" w:rsidR="00102F24" w:rsidRPr="00342F67" w:rsidRDefault="00C00A5A" w:rsidP="008309C3">
      <w:pPr>
        <w:widowControl w:val="0"/>
        <w:autoSpaceDE w:val="0"/>
        <w:autoSpaceDN w:val="0"/>
        <w:adjustRightInd w:val="0"/>
        <w:spacing w:line="360" w:lineRule="auto"/>
        <w:ind w:left="480" w:hanging="480"/>
        <w:jc w:val="both"/>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8309C3">
      <w:pPr>
        <w:widowControl w:val="0"/>
        <w:autoSpaceDE w:val="0"/>
        <w:autoSpaceDN w:val="0"/>
        <w:adjustRightInd w:val="0"/>
        <w:spacing w:line="360" w:lineRule="auto"/>
        <w:ind w:left="480" w:hanging="480"/>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EC2EBE" w14:textId="77777777" w:rsidR="00143801" w:rsidRDefault="00143801" w:rsidP="00CA4992">
      <w:pPr>
        <w:spacing w:after="0" w:line="240" w:lineRule="auto"/>
      </w:pPr>
      <w:r>
        <w:separator/>
      </w:r>
    </w:p>
  </w:endnote>
  <w:endnote w:type="continuationSeparator" w:id="0">
    <w:p w14:paraId="7FAF9269" w14:textId="77777777" w:rsidR="00143801" w:rsidRDefault="00143801"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0E1EF3" w14:textId="77777777" w:rsidR="00143801" w:rsidRDefault="00143801" w:rsidP="00CA4992">
      <w:pPr>
        <w:spacing w:after="0" w:line="240" w:lineRule="auto"/>
      </w:pPr>
      <w:r>
        <w:separator/>
      </w:r>
    </w:p>
  </w:footnote>
  <w:footnote w:type="continuationSeparator" w:id="0">
    <w:p w14:paraId="2DA9F0D5" w14:textId="77777777" w:rsidR="00143801" w:rsidRDefault="00143801"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DA9"/>
    <w:rsid w:val="000B29B7"/>
    <w:rsid w:val="000B2DE6"/>
    <w:rsid w:val="000B68E9"/>
    <w:rsid w:val="000D50A3"/>
    <w:rsid w:val="000D6384"/>
    <w:rsid w:val="000E1D39"/>
    <w:rsid w:val="000E5D71"/>
    <w:rsid w:val="000F0D83"/>
    <w:rsid w:val="00101D46"/>
    <w:rsid w:val="00102F24"/>
    <w:rsid w:val="001043B1"/>
    <w:rsid w:val="001050A7"/>
    <w:rsid w:val="001141FF"/>
    <w:rsid w:val="00124D75"/>
    <w:rsid w:val="001418F9"/>
    <w:rsid w:val="00141B4F"/>
    <w:rsid w:val="00143801"/>
    <w:rsid w:val="00165C80"/>
    <w:rsid w:val="00165FB8"/>
    <w:rsid w:val="0018697C"/>
    <w:rsid w:val="001C663A"/>
    <w:rsid w:val="001E77C6"/>
    <w:rsid w:val="001E79D5"/>
    <w:rsid w:val="001F0CCB"/>
    <w:rsid w:val="002132B7"/>
    <w:rsid w:val="00217303"/>
    <w:rsid w:val="00223F7F"/>
    <w:rsid w:val="00227D17"/>
    <w:rsid w:val="00230868"/>
    <w:rsid w:val="00242D04"/>
    <w:rsid w:val="002474E4"/>
    <w:rsid w:val="002476DA"/>
    <w:rsid w:val="00253A97"/>
    <w:rsid w:val="00264E97"/>
    <w:rsid w:val="00265B62"/>
    <w:rsid w:val="0027012E"/>
    <w:rsid w:val="0027182C"/>
    <w:rsid w:val="002954F2"/>
    <w:rsid w:val="002A43A7"/>
    <w:rsid w:val="002A66B6"/>
    <w:rsid w:val="002C0106"/>
    <w:rsid w:val="002C4695"/>
    <w:rsid w:val="002D79A4"/>
    <w:rsid w:val="002E5F37"/>
    <w:rsid w:val="002E6E9B"/>
    <w:rsid w:val="002E7889"/>
    <w:rsid w:val="002F58F5"/>
    <w:rsid w:val="003156E7"/>
    <w:rsid w:val="00327F52"/>
    <w:rsid w:val="00331644"/>
    <w:rsid w:val="00336644"/>
    <w:rsid w:val="00342D51"/>
    <w:rsid w:val="003549E8"/>
    <w:rsid w:val="00355729"/>
    <w:rsid w:val="0036045E"/>
    <w:rsid w:val="00360638"/>
    <w:rsid w:val="00363648"/>
    <w:rsid w:val="00372378"/>
    <w:rsid w:val="0037489A"/>
    <w:rsid w:val="0038407E"/>
    <w:rsid w:val="00384DA0"/>
    <w:rsid w:val="00385016"/>
    <w:rsid w:val="003B7377"/>
    <w:rsid w:val="003F2757"/>
    <w:rsid w:val="0042417C"/>
    <w:rsid w:val="00451E6D"/>
    <w:rsid w:val="0045671D"/>
    <w:rsid w:val="00457AC7"/>
    <w:rsid w:val="00471A39"/>
    <w:rsid w:val="004740F3"/>
    <w:rsid w:val="0049006C"/>
    <w:rsid w:val="0049057C"/>
    <w:rsid w:val="00492C67"/>
    <w:rsid w:val="004A1CBE"/>
    <w:rsid w:val="004C4F84"/>
    <w:rsid w:val="004E0A86"/>
    <w:rsid w:val="004E3C23"/>
    <w:rsid w:val="00501EF9"/>
    <w:rsid w:val="00503A1D"/>
    <w:rsid w:val="00506803"/>
    <w:rsid w:val="005143E4"/>
    <w:rsid w:val="005240BA"/>
    <w:rsid w:val="00537994"/>
    <w:rsid w:val="00544B6B"/>
    <w:rsid w:val="005B10AC"/>
    <w:rsid w:val="005B1D33"/>
    <w:rsid w:val="005C233B"/>
    <w:rsid w:val="005D315C"/>
    <w:rsid w:val="005E75AC"/>
    <w:rsid w:val="005F29A7"/>
    <w:rsid w:val="005F2A9F"/>
    <w:rsid w:val="00625D99"/>
    <w:rsid w:val="00683969"/>
    <w:rsid w:val="006B2A07"/>
    <w:rsid w:val="006C67FD"/>
    <w:rsid w:val="006C7BD6"/>
    <w:rsid w:val="006D41DC"/>
    <w:rsid w:val="006D4A9F"/>
    <w:rsid w:val="006E6321"/>
    <w:rsid w:val="00703767"/>
    <w:rsid w:val="007158C6"/>
    <w:rsid w:val="007167BB"/>
    <w:rsid w:val="007232F2"/>
    <w:rsid w:val="00731C69"/>
    <w:rsid w:val="007641B8"/>
    <w:rsid w:val="007671B8"/>
    <w:rsid w:val="0077446B"/>
    <w:rsid w:val="007744CD"/>
    <w:rsid w:val="00793207"/>
    <w:rsid w:val="007A11B9"/>
    <w:rsid w:val="007A6495"/>
    <w:rsid w:val="007B5D48"/>
    <w:rsid w:val="007D25A3"/>
    <w:rsid w:val="007D6F3F"/>
    <w:rsid w:val="007F4B99"/>
    <w:rsid w:val="00811C7F"/>
    <w:rsid w:val="008155C3"/>
    <w:rsid w:val="00815998"/>
    <w:rsid w:val="00826B75"/>
    <w:rsid w:val="008309C3"/>
    <w:rsid w:val="0083393D"/>
    <w:rsid w:val="008363AD"/>
    <w:rsid w:val="008472D0"/>
    <w:rsid w:val="00852CE7"/>
    <w:rsid w:val="00885C89"/>
    <w:rsid w:val="008F07A1"/>
    <w:rsid w:val="0091081D"/>
    <w:rsid w:val="0091365B"/>
    <w:rsid w:val="00941480"/>
    <w:rsid w:val="00961D40"/>
    <w:rsid w:val="0096293F"/>
    <w:rsid w:val="009B545C"/>
    <w:rsid w:val="009B64B2"/>
    <w:rsid w:val="009E3391"/>
    <w:rsid w:val="009E4A6C"/>
    <w:rsid w:val="009F0C7A"/>
    <w:rsid w:val="009F491E"/>
    <w:rsid w:val="00A01438"/>
    <w:rsid w:val="00A10F03"/>
    <w:rsid w:val="00A15A1D"/>
    <w:rsid w:val="00A31D28"/>
    <w:rsid w:val="00A41187"/>
    <w:rsid w:val="00A46F13"/>
    <w:rsid w:val="00A548D5"/>
    <w:rsid w:val="00A570A5"/>
    <w:rsid w:val="00A63953"/>
    <w:rsid w:val="00A66B61"/>
    <w:rsid w:val="00A80C81"/>
    <w:rsid w:val="00A9054E"/>
    <w:rsid w:val="00A955F0"/>
    <w:rsid w:val="00AA06FB"/>
    <w:rsid w:val="00AB447F"/>
    <w:rsid w:val="00AE1541"/>
    <w:rsid w:val="00B00C00"/>
    <w:rsid w:val="00B0753C"/>
    <w:rsid w:val="00B07679"/>
    <w:rsid w:val="00B1237F"/>
    <w:rsid w:val="00B16944"/>
    <w:rsid w:val="00B2026D"/>
    <w:rsid w:val="00B2038C"/>
    <w:rsid w:val="00B22A01"/>
    <w:rsid w:val="00B23060"/>
    <w:rsid w:val="00B25EAA"/>
    <w:rsid w:val="00B30B52"/>
    <w:rsid w:val="00B35238"/>
    <w:rsid w:val="00B42D88"/>
    <w:rsid w:val="00B43419"/>
    <w:rsid w:val="00B843AF"/>
    <w:rsid w:val="00B96138"/>
    <w:rsid w:val="00BA754C"/>
    <w:rsid w:val="00BC6CEC"/>
    <w:rsid w:val="00BC7054"/>
    <w:rsid w:val="00BD1B45"/>
    <w:rsid w:val="00BF2296"/>
    <w:rsid w:val="00BF6FD9"/>
    <w:rsid w:val="00C00A5A"/>
    <w:rsid w:val="00C10E3E"/>
    <w:rsid w:val="00C1198A"/>
    <w:rsid w:val="00C12188"/>
    <w:rsid w:val="00C217F7"/>
    <w:rsid w:val="00C441B9"/>
    <w:rsid w:val="00C53915"/>
    <w:rsid w:val="00C66280"/>
    <w:rsid w:val="00C71DF8"/>
    <w:rsid w:val="00C81F4F"/>
    <w:rsid w:val="00C82E9F"/>
    <w:rsid w:val="00C86D5A"/>
    <w:rsid w:val="00C90813"/>
    <w:rsid w:val="00C94081"/>
    <w:rsid w:val="00CA3827"/>
    <w:rsid w:val="00CA4992"/>
    <w:rsid w:val="00CB3300"/>
    <w:rsid w:val="00CD2C1E"/>
    <w:rsid w:val="00CE290B"/>
    <w:rsid w:val="00CE528E"/>
    <w:rsid w:val="00CF67F8"/>
    <w:rsid w:val="00D028B9"/>
    <w:rsid w:val="00D17645"/>
    <w:rsid w:val="00D203ED"/>
    <w:rsid w:val="00D504CB"/>
    <w:rsid w:val="00D5398C"/>
    <w:rsid w:val="00D56D47"/>
    <w:rsid w:val="00D61D6A"/>
    <w:rsid w:val="00D621BF"/>
    <w:rsid w:val="00D66786"/>
    <w:rsid w:val="00D754C4"/>
    <w:rsid w:val="00D821DF"/>
    <w:rsid w:val="00D92DE2"/>
    <w:rsid w:val="00D9361E"/>
    <w:rsid w:val="00DA7B20"/>
    <w:rsid w:val="00DB54E6"/>
    <w:rsid w:val="00DE11B7"/>
    <w:rsid w:val="00DF3AF5"/>
    <w:rsid w:val="00DF48D8"/>
    <w:rsid w:val="00DF6BC2"/>
    <w:rsid w:val="00E021EF"/>
    <w:rsid w:val="00E151E4"/>
    <w:rsid w:val="00E16D65"/>
    <w:rsid w:val="00E1754A"/>
    <w:rsid w:val="00E304B2"/>
    <w:rsid w:val="00E46237"/>
    <w:rsid w:val="00E471DE"/>
    <w:rsid w:val="00E51399"/>
    <w:rsid w:val="00E52EB2"/>
    <w:rsid w:val="00E62AE6"/>
    <w:rsid w:val="00E748B3"/>
    <w:rsid w:val="00E7580C"/>
    <w:rsid w:val="00EB11AC"/>
    <w:rsid w:val="00EC2A48"/>
    <w:rsid w:val="00EC498E"/>
    <w:rsid w:val="00EE2010"/>
    <w:rsid w:val="00F05898"/>
    <w:rsid w:val="00F11663"/>
    <w:rsid w:val="00F25220"/>
    <w:rsid w:val="00F2705A"/>
    <w:rsid w:val="00F3020B"/>
    <w:rsid w:val="00F30983"/>
    <w:rsid w:val="00F3548A"/>
    <w:rsid w:val="00F36E72"/>
    <w:rsid w:val="00F4105E"/>
    <w:rsid w:val="00F5729D"/>
    <w:rsid w:val="00F60CE8"/>
    <w:rsid w:val="00F62251"/>
    <w:rsid w:val="00F65DA5"/>
    <w:rsid w:val="00F804A9"/>
    <w:rsid w:val="00F82835"/>
    <w:rsid w:val="00F858F9"/>
    <w:rsid w:val="00F90EF0"/>
    <w:rsid w:val="00F9181D"/>
    <w:rsid w:val="00FA1CE7"/>
    <w:rsid w:val="00FB492C"/>
    <w:rsid w:val="00FC0318"/>
    <w:rsid w:val="00FD62A8"/>
    <w:rsid w:val="00FD6A48"/>
    <w:rsid w:val="00FD71EB"/>
    <w:rsid w:val="00FE00E7"/>
    <w:rsid w:val="00FE2EA1"/>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B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6081</TotalTime>
  <Pages>1</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52</cp:revision>
  <dcterms:created xsi:type="dcterms:W3CDTF">2024-09-18T08:00:00Z</dcterms:created>
  <dcterms:modified xsi:type="dcterms:W3CDTF">2024-11-13T04:25:00Z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