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0C71AF2F" w:rsidR="000043AB" w:rsidRPr="00CA6455" w:rsidRDefault="000043AB" w:rsidP="00714214">
      <w:pPr>
        <w:spacing w:line="276" w:lineRule="auto"/>
        <w:jc w:val="center"/>
        <w:rPr>
          <w:rFonts w:ascii="Times New Roman" w:hAnsi="Times New Roman" w:cs="Times New Roman"/>
          <w:b/>
          <w:bCs/>
          <w:sz w:val="24"/>
          <w:szCs w:val="24"/>
        </w:rPr>
      </w:pPr>
      <w:r w:rsidRPr="00CA6455">
        <w:rPr>
          <w:rFonts w:ascii="Times New Roman" w:hAnsi="Times New Roman" w:cs="Times New Roman"/>
          <w:b/>
          <w:bCs/>
          <w:sz w:val="24"/>
          <w:szCs w:val="24"/>
        </w:rPr>
        <w:t xml:space="preserve">Disaster Management &amp; </w:t>
      </w:r>
      <w:r w:rsidR="00485862" w:rsidRPr="00CA6455">
        <w:rPr>
          <w:rFonts w:ascii="Times New Roman" w:hAnsi="Times New Roman" w:cs="Times New Roman"/>
          <w:b/>
          <w:bCs/>
          <w:sz w:val="24"/>
          <w:szCs w:val="24"/>
        </w:rPr>
        <w:t>S</w:t>
      </w:r>
      <w:r w:rsidRPr="00CA6455">
        <w:rPr>
          <w:rFonts w:ascii="Times New Roman" w:hAnsi="Times New Roman" w:cs="Times New Roman"/>
          <w:b/>
          <w:bCs/>
          <w:sz w:val="24"/>
          <w:szCs w:val="24"/>
        </w:rPr>
        <w:t>ocial Work</w:t>
      </w:r>
    </w:p>
    <w:p w14:paraId="44656BB0" w14:textId="34EE8C01" w:rsidR="000043AB" w:rsidRPr="00CA6455" w:rsidRDefault="000043AB" w:rsidP="00714214">
      <w:pPr>
        <w:spacing w:line="276" w:lineRule="auto"/>
        <w:jc w:val="center"/>
        <w:rPr>
          <w:rFonts w:ascii="Times New Roman" w:hAnsi="Times New Roman" w:cs="Times New Roman"/>
          <w:b/>
          <w:bCs/>
          <w:sz w:val="24"/>
          <w:szCs w:val="24"/>
        </w:rPr>
      </w:pPr>
      <w:r w:rsidRPr="00CA6455">
        <w:rPr>
          <w:rFonts w:ascii="Times New Roman" w:hAnsi="Times New Roman" w:cs="Times New Roman"/>
          <w:b/>
          <w:bCs/>
          <w:sz w:val="24"/>
          <w:szCs w:val="24"/>
        </w:rPr>
        <w:t xml:space="preserve">Lecture </w:t>
      </w:r>
      <w:r w:rsidR="00485862" w:rsidRPr="00CA6455">
        <w:rPr>
          <w:rFonts w:ascii="Times New Roman" w:hAnsi="Times New Roman" w:cs="Times New Roman"/>
          <w:b/>
          <w:bCs/>
          <w:sz w:val="24"/>
          <w:szCs w:val="24"/>
        </w:rPr>
        <w:t>3</w:t>
      </w:r>
    </w:p>
    <w:p w14:paraId="5A075E37" w14:textId="08C61913" w:rsidR="00DC59EB" w:rsidRPr="00CA6455" w:rsidRDefault="00485862" w:rsidP="00714214">
      <w:pPr>
        <w:spacing w:line="276" w:lineRule="auto"/>
        <w:jc w:val="center"/>
        <w:rPr>
          <w:rFonts w:ascii="Times New Roman" w:hAnsi="Times New Roman" w:cs="Times New Roman"/>
          <w:b/>
          <w:bCs/>
          <w:sz w:val="24"/>
          <w:szCs w:val="24"/>
        </w:rPr>
      </w:pPr>
      <w:r w:rsidRPr="00CA6455">
        <w:rPr>
          <w:rFonts w:ascii="Times New Roman" w:hAnsi="Times New Roman" w:cs="Times New Roman"/>
          <w:b/>
          <w:bCs/>
          <w:sz w:val="24"/>
          <w:szCs w:val="24"/>
        </w:rPr>
        <w:t>Global Initiatives for Disaster Risk Reduction</w:t>
      </w:r>
    </w:p>
    <w:p w14:paraId="16FD30F5" w14:textId="3F7518EA" w:rsidR="000043AB" w:rsidRPr="00CA6455" w:rsidRDefault="000043AB" w:rsidP="00714214">
      <w:pPr>
        <w:spacing w:line="276" w:lineRule="auto"/>
        <w:jc w:val="center"/>
        <w:rPr>
          <w:rFonts w:ascii="Times New Roman" w:hAnsi="Times New Roman" w:cs="Times New Roman"/>
          <w:b/>
          <w:bCs/>
          <w:sz w:val="24"/>
          <w:szCs w:val="24"/>
        </w:rPr>
      </w:pPr>
      <w:r w:rsidRPr="00CA6455">
        <w:rPr>
          <w:rFonts w:ascii="Times New Roman" w:hAnsi="Times New Roman" w:cs="Times New Roman"/>
          <w:b/>
          <w:bCs/>
          <w:sz w:val="24"/>
          <w:szCs w:val="24"/>
        </w:rPr>
        <w:t>Lecturer: Victor J B Rana</w:t>
      </w:r>
    </w:p>
    <w:p w14:paraId="57329378" w14:textId="4A504CB1" w:rsidR="000043AB" w:rsidRPr="00CA6455" w:rsidRDefault="000043AB" w:rsidP="00CA6455">
      <w:pPr>
        <w:spacing w:line="276" w:lineRule="auto"/>
        <w:jc w:val="both"/>
        <w:rPr>
          <w:rFonts w:ascii="Times New Roman" w:hAnsi="Times New Roman" w:cs="Times New Roman"/>
          <w:b/>
          <w:bCs/>
          <w:sz w:val="24"/>
          <w:szCs w:val="24"/>
        </w:rPr>
      </w:pPr>
    </w:p>
    <w:p w14:paraId="4CD5B48E" w14:textId="5605F0CB" w:rsidR="009B1A5B" w:rsidRPr="00CA6455" w:rsidRDefault="000043AB" w:rsidP="00CA6455">
      <w:pPr>
        <w:spacing w:line="276" w:lineRule="auto"/>
        <w:jc w:val="both"/>
        <w:rPr>
          <w:rFonts w:ascii="Times New Roman" w:hAnsi="Times New Roman" w:cs="Times New Roman"/>
          <w:b/>
          <w:bCs/>
          <w:sz w:val="24"/>
          <w:szCs w:val="24"/>
        </w:rPr>
      </w:pPr>
      <w:r w:rsidRPr="00CA6455">
        <w:rPr>
          <w:rFonts w:ascii="Times New Roman" w:hAnsi="Times New Roman" w:cs="Times New Roman"/>
          <w:b/>
          <w:bCs/>
          <w:sz w:val="24"/>
          <w:szCs w:val="24"/>
        </w:rPr>
        <w:t>Introduction</w:t>
      </w:r>
    </w:p>
    <w:p w14:paraId="5A7A0998" w14:textId="6CB5B080"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 xml:space="preserve">Disaster management traditionally has been understood as to prepare all the agencies of government in an integrated manner to respond to a disaster should it occur </w:t>
      </w:r>
      <w:r w:rsidR="006067D2" w:rsidRPr="00CA6455">
        <w:rPr>
          <w:rFonts w:ascii="Times New Roman" w:eastAsia="Calibri" w:hAnsi="Times New Roman" w:cs="Times New Roman"/>
          <w:sz w:val="24"/>
          <w:szCs w:val="24"/>
          <w:shd w:val="clear" w:color="auto" w:fill="FFFFFF"/>
          <w:lang w:bidi="ar-SA"/>
        </w:rPr>
        <w:t>&amp; provide</w:t>
      </w:r>
      <w:r w:rsidRPr="00CA6455">
        <w:rPr>
          <w:rFonts w:ascii="Times New Roman" w:eastAsia="Calibri" w:hAnsi="Times New Roman" w:cs="Times New Roman"/>
          <w:sz w:val="24"/>
          <w:szCs w:val="24"/>
          <w:shd w:val="clear" w:color="auto" w:fill="FFFFFF"/>
          <w:lang w:bidi="ar-SA"/>
        </w:rPr>
        <w:t xml:space="preserve"> relief &amp; rehabilitation in the short term &amp; in the mid &amp; long term. Over the years, although this mechanism worked to prevent additional loss of lives &amp; property, it really did not address the underlying causes of risk during disasters or means to minimize them. At the end of the 20th century, many nations &amp; the UN had come to a realization that this reactive methodology of disaster management did not reduce the causes of disaster, economic cost was rising, &amp; loss of life &amp; property increasing.</w:t>
      </w:r>
    </w:p>
    <w:p w14:paraId="16CEFC8A" w14:textId="3A771EB5"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 xml:space="preserve">The world community at large felt a need to change course from the traditional disaster management cycle to a more </w:t>
      </w:r>
      <w:r w:rsidR="00CA6455" w:rsidRPr="00CA6455">
        <w:rPr>
          <w:rFonts w:ascii="Times New Roman" w:eastAsia="Calibri" w:hAnsi="Times New Roman" w:cs="Times New Roman"/>
          <w:sz w:val="24"/>
          <w:szCs w:val="24"/>
          <w:shd w:val="clear" w:color="auto" w:fill="FFFFFF"/>
          <w:lang w:bidi="ar-SA"/>
        </w:rPr>
        <w:t>forward-looking</w:t>
      </w:r>
      <w:r w:rsidRPr="00CA6455">
        <w:rPr>
          <w:rFonts w:ascii="Times New Roman" w:eastAsia="Calibri" w:hAnsi="Times New Roman" w:cs="Times New Roman"/>
          <w:sz w:val="24"/>
          <w:szCs w:val="24"/>
          <w:shd w:val="clear" w:color="auto" w:fill="FFFFFF"/>
          <w:lang w:bidi="ar-SA"/>
        </w:rPr>
        <w:t xml:space="preserve"> risk management strategy. Disasters cannot be controlled by human beings, but the scale, intensity, hazard, &amp; risks they pose can be tamed if nations desire to do so. Accordingly, many nations </w:t>
      </w:r>
      <w:r w:rsidR="00672861">
        <w:rPr>
          <w:rFonts w:ascii="Times New Roman" w:eastAsia="Calibri" w:hAnsi="Times New Roman" w:cs="Times New Roman"/>
          <w:sz w:val="24"/>
          <w:szCs w:val="24"/>
          <w:shd w:val="clear" w:color="auto" w:fill="FFFFFF"/>
          <w:lang w:bidi="ar-SA"/>
        </w:rPr>
        <w:t>adopted</w:t>
      </w:r>
      <w:r w:rsidRPr="00CA6455">
        <w:rPr>
          <w:rFonts w:ascii="Times New Roman" w:eastAsia="Calibri" w:hAnsi="Times New Roman" w:cs="Times New Roman"/>
          <w:sz w:val="24"/>
          <w:szCs w:val="24"/>
          <w:shd w:val="clear" w:color="auto" w:fill="FFFFFF"/>
          <w:lang w:bidi="ar-SA"/>
        </w:rPr>
        <w:t xml:space="preserve"> this risk management method</w:t>
      </w:r>
      <w:r w:rsidR="00E15542">
        <w:rPr>
          <w:rFonts w:ascii="Times New Roman" w:eastAsia="Calibri" w:hAnsi="Times New Roman" w:cs="Times New Roman"/>
          <w:sz w:val="24"/>
          <w:szCs w:val="24"/>
          <w:shd w:val="clear" w:color="auto" w:fill="FFFFFF"/>
          <w:lang w:bidi="ar-SA"/>
        </w:rPr>
        <w:t>ology</w:t>
      </w:r>
      <w:r w:rsidRPr="00CA6455">
        <w:rPr>
          <w:rFonts w:ascii="Times New Roman" w:eastAsia="Calibri" w:hAnsi="Times New Roman" w:cs="Times New Roman"/>
          <w:sz w:val="24"/>
          <w:szCs w:val="24"/>
          <w:shd w:val="clear" w:color="auto" w:fill="FFFFFF"/>
          <w:lang w:bidi="ar-SA"/>
        </w:rPr>
        <w:t xml:space="preserve"> &amp; have succeeded to a large extent. </w:t>
      </w:r>
      <w:r w:rsidR="00CA6455" w:rsidRPr="00CA6455">
        <w:rPr>
          <w:rFonts w:ascii="Times New Roman" w:eastAsia="Calibri" w:hAnsi="Times New Roman" w:cs="Times New Roman"/>
          <w:sz w:val="24"/>
          <w:szCs w:val="24"/>
          <w:shd w:val="clear" w:color="auto" w:fill="FFFFFF"/>
          <w:lang w:bidi="ar-SA"/>
        </w:rPr>
        <w:t>Accordingly,</w:t>
      </w:r>
      <w:r w:rsidRPr="00CA6455">
        <w:rPr>
          <w:rFonts w:ascii="Times New Roman" w:eastAsia="Calibri" w:hAnsi="Times New Roman" w:cs="Times New Roman"/>
          <w:sz w:val="24"/>
          <w:szCs w:val="24"/>
          <w:shd w:val="clear" w:color="auto" w:fill="FFFFFF"/>
          <w:lang w:bidi="ar-SA"/>
        </w:rPr>
        <w:t xml:space="preserve"> to materialize </w:t>
      </w:r>
      <w:r w:rsidR="00E15542">
        <w:rPr>
          <w:rFonts w:ascii="Times New Roman" w:eastAsia="Calibri" w:hAnsi="Times New Roman" w:cs="Times New Roman"/>
          <w:sz w:val="24"/>
          <w:szCs w:val="24"/>
          <w:shd w:val="clear" w:color="auto" w:fill="FFFFFF"/>
          <w:lang w:bidi="ar-SA"/>
        </w:rPr>
        <w:t>the risk management approach, t</w:t>
      </w:r>
      <w:r w:rsidRPr="00CA6455">
        <w:rPr>
          <w:rFonts w:ascii="Times New Roman" w:eastAsia="Calibri" w:hAnsi="Times New Roman" w:cs="Times New Roman"/>
          <w:sz w:val="24"/>
          <w:szCs w:val="24"/>
          <w:shd w:val="clear" w:color="auto" w:fill="FFFFFF"/>
          <w:lang w:bidi="ar-SA"/>
        </w:rPr>
        <w:t>he Hyogo Framework of Action 2005-2015</w:t>
      </w:r>
      <w:r w:rsidR="00792EA5">
        <w:rPr>
          <w:rFonts w:ascii="Times New Roman" w:eastAsia="Calibri" w:hAnsi="Times New Roman" w:cs="Times New Roman"/>
          <w:sz w:val="24"/>
          <w:szCs w:val="24"/>
          <w:shd w:val="clear" w:color="auto" w:fill="FFFFFF"/>
          <w:lang w:bidi="ar-SA"/>
        </w:rPr>
        <w:t xml:space="preserve"> </w:t>
      </w:r>
      <w:r w:rsidR="00E15542">
        <w:rPr>
          <w:rFonts w:ascii="Times New Roman" w:eastAsia="Calibri" w:hAnsi="Times New Roman" w:cs="Times New Roman"/>
          <w:sz w:val="24"/>
          <w:szCs w:val="24"/>
          <w:shd w:val="clear" w:color="auto" w:fill="FFFFFF"/>
          <w:lang w:bidi="ar-SA"/>
        </w:rPr>
        <w:t>was</w:t>
      </w:r>
      <w:r w:rsidRPr="00CA6455">
        <w:rPr>
          <w:rFonts w:ascii="Times New Roman" w:eastAsia="Calibri" w:hAnsi="Times New Roman" w:cs="Times New Roman"/>
          <w:sz w:val="24"/>
          <w:szCs w:val="24"/>
          <w:shd w:val="clear" w:color="auto" w:fill="FFFFFF"/>
          <w:lang w:bidi="ar-SA"/>
        </w:rPr>
        <w:t xml:space="preserve"> </w:t>
      </w:r>
      <w:r w:rsidR="00792EA5">
        <w:rPr>
          <w:rFonts w:ascii="Times New Roman" w:eastAsia="Calibri" w:hAnsi="Times New Roman" w:cs="Times New Roman"/>
          <w:sz w:val="24"/>
          <w:szCs w:val="24"/>
          <w:shd w:val="clear" w:color="auto" w:fill="FFFFFF"/>
          <w:lang w:bidi="ar-SA"/>
        </w:rPr>
        <w:t>formulated. After a review of the Hy</w:t>
      </w:r>
      <w:r w:rsidR="00917870">
        <w:rPr>
          <w:rFonts w:ascii="Times New Roman" w:eastAsia="Calibri" w:hAnsi="Times New Roman" w:cs="Times New Roman"/>
          <w:sz w:val="24"/>
          <w:szCs w:val="24"/>
          <w:shd w:val="clear" w:color="auto" w:fill="FFFFFF"/>
          <w:lang w:bidi="ar-SA"/>
        </w:rPr>
        <w:t>o</w:t>
      </w:r>
      <w:r w:rsidR="00792EA5">
        <w:rPr>
          <w:rFonts w:ascii="Times New Roman" w:eastAsia="Calibri" w:hAnsi="Times New Roman" w:cs="Times New Roman"/>
          <w:sz w:val="24"/>
          <w:szCs w:val="24"/>
          <w:shd w:val="clear" w:color="auto" w:fill="FFFFFF"/>
          <w:lang w:bidi="ar-SA"/>
        </w:rPr>
        <w:t xml:space="preserve">go </w:t>
      </w:r>
      <w:r w:rsidR="00672861">
        <w:rPr>
          <w:rFonts w:ascii="Times New Roman" w:eastAsia="Calibri" w:hAnsi="Times New Roman" w:cs="Times New Roman"/>
          <w:sz w:val="24"/>
          <w:szCs w:val="24"/>
          <w:shd w:val="clear" w:color="auto" w:fill="FFFFFF"/>
          <w:lang w:bidi="ar-SA"/>
        </w:rPr>
        <w:t xml:space="preserve">Framework, </w:t>
      </w:r>
      <w:r w:rsidR="00672861" w:rsidRPr="00CA6455">
        <w:rPr>
          <w:rFonts w:ascii="Times New Roman" w:eastAsia="Calibri" w:hAnsi="Times New Roman" w:cs="Times New Roman"/>
          <w:sz w:val="24"/>
          <w:szCs w:val="24"/>
          <w:shd w:val="clear" w:color="auto" w:fill="FFFFFF"/>
          <w:lang w:bidi="ar-SA"/>
        </w:rPr>
        <w:t>the</w:t>
      </w:r>
      <w:r w:rsidRPr="00CA6455">
        <w:rPr>
          <w:rFonts w:ascii="Times New Roman" w:eastAsia="Calibri" w:hAnsi="Times New Roman" w:cs="Times New Roman"/>
          <w:sz w:val="24"/>
          <w:szCs w:val="24"/>
          <w:shd w:val="clear" w:color="auto" w:fill="FFFFFF"/>
          <w:lang w:bidi="ar-SA"/>
        </w:rPr>
        <w:t xml:space="preserve"> Sendai Framework for Disaster Risk Reduction 2015-2030 </w:t>
      </w:r>
      <w:r w:rsidR="00792EA5">
        <w:rPr>
          <w:rFonts w:ascii="Times New Roman" w:eastAsia="Calibri" w:hAnsi="Times New Roman" w:cs="Times New Roman"/>
          <w:sz w:val="24"/>
          <w:szCs w:val="24"/>
          <w:shd w:val="clear" w:color="auto" w:fill="FFFFFF"/>
          <w:lang w:bidi="ar-SA"/>
        </w:rPr>
        <w:t>was</w:t>
      </w:r>
      <w:r w:rsidRPr="00CA6455">
        <w:rPr>
          <w:rFonts w:ascii="Times New Roman" w:eastAsia="Calibri" w:hAnsi="Times New Roman" w:cs="Times New Roman"/>
          <w:sz w:val="24"/>
          <w:szCs w:val="24"/>
          <w:shd w:val="clear" w:color="auto" w:fill="FFFFFF"/>
          <w:lang w:bidi="ar-SA"/>
        </w:rPr>
        <w:t xml:space="preserve"> developed </w:t>
      </w:r>
      <w:r w:rsidR="00672861">
        <w:rPr>
          <w:rFonts w:ascii="Times New Roman" w:eastAsia="Calibri" w:hAnsi="Times New Roman" w:cs="Times New Roman"/>
          <w:sz w:val="24"/>
          <w:szCs w:val="24"/>
          <w:shd w:val="clear" w:color="auto" w:fill="FFFFFF"/>
          <w:lang w:bidi="ar-SA"/>
        </w:rPr>
        <w:t xml:space="preserve">&amp; </w:t>
      </w:r>
      <w:r w:rsidR="00672861" w:rsidRPr="00CA6455">
        <w:rPr>
          <w:rFonts w:ascii="Times New Roman" w:eastAsia="Calibri" w:hAnsi="Times New Roman" w:cs="Times New Roman"/>
          <w:sz w:val="24"/>
          <w:szCs w:val="24"/>
          <w:shd w:val="clear" w:color="auto" w:fill="FFFFFF"/>
          <w:lang w:bidi="ar-SA"/>
        </w:rPr>
        <w:t>identified</w:t>
      </w:r>
      <w:r w:rsidRPr="00CA6455">
        <w:rPr>
          <w:rFonts w:ascii="Times New Roman" w:eastAsia="Calibri" w:hAnsi="Times New Roman" w:cs="Times New Roman"/>
          <w:sz w:val="24"/>
          <w:szCs w:val="24"/>
          <w:shd w:val="clear" w:color="auto" w:fill="FFFFFF"/>
          <w:lang w:bidi="ar-SA"/>
        </w:rPr>
        <w:t xml:space="preserve"> reduction of disaster risk as the key outcome by 2030</w:t>
      </w:r>
      <w:r w:rsidR="00792EA5">
        <w:rPr>
          <w:rFonts w:ascii="Times New Roman" w:eastAsia="Calibri" w:hAnsi="Times New Roman" w:cs="Times New Roman"/>
          <w:sz w:val="24"/>
          <w:szCs w:val="24"/>
          <w:shd w:val="clear" w:color="auto" w:fill="FFFFFF"/>
          <w:lang w:bidi="ar-SA"/>
        </w:rPr>
        <w:t>.</w:t>
      </w:r>
      <w:r w:rsidRPr="00CA6455">
        <w:rPr>
          <w:rFonts w:ascii="Times New Roman" w:eastAsia="Calibri" w:hAnsi="Times New Roman" w:cs="Times New Roman"/>
          <w:sz w:val="24"/>
          <w:szCs w:val="24"/>
          <w:shd w:val="clear" w:color="auto" w:fill="FFFFFF"/>
          <w:lang w:bidi="ar-SA"/>
        </w:rPr>
        <w:t xml:space="preserve">  </w:t>
      </w:r>
    </w:p>
    <w:p w14:paraId="1BBE6EBA" w14:textId="77777777" w:rsidR="009B1A5B" w:rsidRPr="00CA6455" w:rsidRDefault="009B1A5B" w:rsidP="00CA6455">
      <w:pPr>
        <w:spacing w:before="240" w:after="240" w:line="276" w:lineRule="auto"/>
        <w:jc w:val="both"/>
        <w:rPr>
          <w:rFonts w:ascii="Times New Roman" w:eastAsia="Calibri" w:hAnsi="Times New Roman" w:cs="Times New Roman"/>
          <w:b/>
          <w:bCs/>
          <w:sz w:val="24"/>
          <w:szCs w:val="24"/>
          <w:shd w:val="clear" w:color="auto" w:fill="FFFFFF"/>
          <w:lang w:bidi="ar-SA"/>
        </w:rPr>
      </w:pPr>
      <w:r w:rsidRPr="00CA6455">
        <w:rPr>
          <w:rFonts w:ascii="Times New Roman" w:eastAsia="Calibri" w:hAnsi="Times New Roman" w:cs="Times New Roman"/>
          <w:b/>
          <w:bCs/>
          <w:sz w:val="24"/>
          <w:szCs w:val="24"/>
          <w:shd w:val="clear" w:color="auto" w:fill="FFFFFF"/>
          <w:lang w:bidi="ar-SA"/>
        </w:rPr>
        <w:t>Topic Objectives</w:t>
      </w:r>
    </w:p>
    <w:p w14:paraId="73AA8CA4" w14:textId="07A664C0"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Historical development of disaster management</w:t>
      </w:r>
      <w:r w:rsidR="00130654">
        <w:rPr>
          <w:rFonts w:ascii="Times New Roman" w:eastAsia="Calibri" w:hAnsi="Times New Roman" w:cs="Times New Roman"/>
          <w:sz w:val="24"/>
          <w:szCs w:val="24"/>
          <w:shd w:val="clear" w:color="auto" w:fill="FFFFFF"/>
          <w:lang w:bidi="ar-SA"/>
        </w:rPr>
        <w:t xml:space="preserve"> </w:t>
      </w:r>
      <w:r w:rsidR="00046689">
        <w:rPr>
          <w:rFonts w:ascii="Times New Roman" w:eastAsia="Calibri" w:hAnsi="Times New Roman" w:cs="Times New Roman"/>
          <w:sz w:val="24"/>
          <w:szCs w:val="24"/>
          <w:shd w:val="clear" w:color="auto" w:fill="FFFFFF"/>
          <w:lang w:bidi="ar-SA"/>
        </w:rPr>
        <w:t>policies</w:t>
      </w:r>
    </w:p>
    <w:p w14:paraId="70E25CD2" w14:textId="4F3C01B5"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Understanding the need to change from disaster management to risk management</w:t>
      </w:r>
    </w:p>
    <w:p w14:paraId="370FDE33" w14:textId="66106E5A"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Scrutinize the Sendai Framework For Disaster Risk Reduction 2015-2030</w:t>
      </w:r>
    </w:p>
    <w:p w14:paraId="76CC1261" w14:textId="4B9B2CEC"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Understand the UN Office of Disaster Risk Reduction(UNDRR) Strategic Framework 20</w:t>
      </w:r>
      <w:r w:rsidR="00E15542">
        <w:rPr>
          <w:rFonts w:ascii="Times New Roman" w:eastAsia="Calibri" w:hAnsi="Times New Roman" w:cs="Times New Roman"/>
          <w:sz w:val="24"/>
          <w:szCs w:val="24"/>
          <w:shd w:val="clear" w:color="auto" w:fill="FFFFFF"/>
          <w:lang w:bidi="ar-SA"/>
        </w:rPr>
        <w:t>22</w:t>
      </w:r>
    </w:p>
    <w:p w14:paraId="0DEA1ADD" w14:textId="52E81AB1" w:rsidR="009B1A5B"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 xml:space="preserve">Analyze </w:t>
      </w:r>
      <w:r w:rsidR="006067D2" w:rsidRPr="00CA6455">
        <w:rPr>
          <w:rFonts w:ascii="Times New Roman" w:eastAsia="Calibri" w:hAnsi="Times New Roman" w:cs="Times New Roman"/>
          <w:sz w:val="24"/>
          <w:szCs w:val="24"/>
          <w:shd w:val="clear" w:color="auto" w:fill="FFFFFF"/>
          <w:lang w:bidi="ar-SA"/>
        </w:rPr>
        <w:t>the paradigm</w:t>
      </w:r>
      <w:r w:rsidRPr="00CA6455">
        <w:rPr>
          <w:rFonts w:ascii="Times New Roman" w:eastAsia="Calibri" w:hAnsi="Times New Roman" w:cs="Times New Roman"/>
          <w:sz w:val="24"/>
          <w:szCs w:val="24"/>
          <w:shd w:val="clear" w:color="auto" w:fill="FFFFFF"/>
          <w:lang w:bidi="ar-SA"/>
        </w:rPr>
        <w:t xml:space="preserve"> shift from traditional disaster management cycle to disaster risk management continuum.</w:t>
      </w:r>
    </w:p>
    <w:p w14:paraId="2D54D8E3" w14:textId="3870798A" w:rsidR="006B3B1E" w:rsidRPr="00CA6455" w:rsidRDefault="006B3B1E" w:rsidP="00CA6455">
      <w:pPr>
        <w:spacing w:before="240" w:after="240" w:line="276" w:lineRule="auto"/>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sz w:val="24"/>
          <w:szCs w:val="24"/>
          <w:shd w:val="clear" w:color="auto" w:fill="FFFFFF"/>
          <w:lang w:bidi="ar-SA"/>
        </w:rPr>
        <w:t xml:space="preserve">Understand the </w:t>
      </w:r>
      <w:r w:rsidR="00672861">
        <w:rPr>
          <w:rFonts w:ascii="Times New Roman" w:eastAsia="Calibri" w:hAnsi="Times New Roman" w:cs="Times New Roman"/>
          <w:sz w:val="24"/>
          <w:szCs w:val="24"/>
          <w:shd w:val="clear" w:color="auto" w:fill="FFFFFF"/>
          <w:lang w:bidi="ar-SA"/>
        </w:rPr>
        <w:t>institutional mechanism</w:t>
      </w:r>
      <w:r>
        <w:rPr>
          <w:rFonts w:ascii="Times New Roman" w:eastAsia="Calibri" w:hAnsi="Times New Roman" w:cs="Times New Roman"/>
          <w:sz w:val="24"/>
          <w:szCs w:val="24"/>
          <w:shd w:val="clear" w:color="auto" w:fill="FFFFFF"/>
          <w:lang w:bidi="ar-SA"/>
        </w:rPr>
        <w:t xml:space="preserve"> for disaster management.</w:t>
      </w:r>
    </w:p>
    <w:p w14:paraId="2DBF32CC" w14:textId="77777777" w:rsidR="006B3B1E" w:rsidRDefault="006B3B1E" w:rsidP="00CA6455">
      <w:pPr>
        <w:spacing w:before="240" w:after="240" w:line="276" w:lineRule="auto"/>
        <w:jc w:val="both"/>
        <w:rPr>
          <w:rFonts w:ascii="Times New Roman" w:eastAsia="Calibri" w:hAnsi="Times New Roman" w:cs="Times New Roman"/>
          <w:b/>
          <w:bCs/>
          <w:sz w:val="24"/>
          <w:szCs w:val="24"/>
          <w:shd w:val="clear" w:color="auto" w:fill="FFFFFF"/>
          <w:lang w:bidi="ar-SA"/>
        </w:rPr>
      </w:pPr>
    </w:p>
    <w:p w14:paraId="69153B11" w14:textId="6BB58514" w:rsidR="009B1A5B" w:rsidRPr="00CA6455" w:rsidRDefault="009B1A5B" w:rsidP="00CA6455">
      <w:pPr>
        <w:spacing w:before="240" w:after="240" w:line="276" w:lineRule="auto"/>
        <w:jc w:val="both"/>
        <w:rPr>
          <w:rFonts w:ascii="Times New Roman" w:eastAsia="Calibri" w:hAnsi="Times New Roman" w:cs="Times New Roman"/>
          <w:b/>
          <w:bCs/>
          <w:sz w:val="24"/>
          <w:szCs w:val="24"/>
          <w:shd w:val="clear" w:color="auto" w:fill="FFFFFF"/>
          <w:lang w:bidi="ar-SA"/>
        </w:rPr>
      </w:pPr>
      <w:r w:rsidRPr="00CA6455">
        <w:rPr>
          <w:rFonts w:ascii="Times New Roman" w:eastAsia="Calibri" w:hAnsi="Times New Roman" w:cs="Times New Roman"/>
          <w:b/>
          <w:bCs/>
          <w:sz w:val="24"/>
          <w:szCs w:val="24"/>
          <w:shd w:val="clear" w:color="auto" w:fill="FFFFFF"/>
          <w:lang w:bidi="ar-SA"/>
        </w:rPr>
        <w:lastRenderedPageBreak/>
        <w:t>Question for Discussion</w:t>
      </w:r>
    </w:p>
    <w:p w14:paraId="6E87F083" w14:textId="47B67D9D"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How, historically, disaster management practices &amp; concepts have evolved?</w:t>
      </w:r>
    </w:p>
    <w:p w14:paraId="7022BCA9" w14:textId="0F3899EB"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 xml:space="preserve">Why was there a need to develop the Sendai Framework for Disaster Risk Reduction? </w:t>
      </w:r>
    </w:p>
    <w:p w14:paraId="7FAC8EF6" w14:textId="3F058C67"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 xml:space="preserve">What major achievements have been made in disaster risk reduction through the Sendai Framework </w:t>
      </w:r>
      <w:r w:rsidR="006B3B1E" w:rsidRPr="00CA6455">
        <w:rPr>
          <w:rFonts w:ascii="Times New Roman" w:eastAsia="Calibri" w:hAnsi="Times New Roman" w:cs="Times New Roman"/>
          <w:sz w:val="24"/>
          <w:szCs w:val="24"/>
          <w:shd w:val="clear" w:color="auto" w:fill="FFFFFF"/>
          <w:lang w:bidi="ar-SA"/>
        </w:rPr>
        <w:t>of Action</w:t>
      </w:r>
      <w:r w:rsidRPr="00CA6455">
        <w:rPr>
          <w:rFonts w:ascii="Times New Roman" w:eastAsia="Calibri" w:hAnsi="Times New Roman" w:cs="Times New Roman"/>
          <w:sz w:val="24"/>
          <w:szCs w:val="24"/>
          <w:shd w:val="clear" w:color="auto" w:fill="FFFFFF"/>
          <w:lang w:bidi="ar-SA"/>
        </w:rPr>
        <w:t>?</w:t>
      </w:r>
    </w:p>
    <w:p w14:paraId="19F55F0B" w14:textId="4B0F8379"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What are the objectives &amp; results of the UNDRR Strategic Framework?</w:t>
      </w:r>
    </w:p>
    <w:p w14:paraId="754BDD38" w14:textId="0748C1A5" w:rsidR="009B1A5B" w:rsidRPr="00CA6455"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How has the traditional disaster management cycle changed to the risk management strategy?</w:t>
      </w:r>
    </w:p>
    <w:p w14:paraId="7A729E55" w14:textId="22C8A663" w:rsidR="009B1A5B" w:rsidRDefault="009B1A5B" w:rsidP="00CA6455">
      <w:pPr>
        <w:spacing w:before="240" w:after="240" w:line="276" w:lineRule="auto"/>
        <w:jc w:val="both"/>
        <w:rPr>
          <w:rFonts w:ascii="Times New Roman" w:eastAsia="Calibri" w:hAnsi="Times New Roman" w:cs="Times New Roman"/>
          <w:sz w:val="24"/>
          <w:szCs w:val="24"/>
          <w:shd w:val="clear" w:color="auto" w:fill="FFFFFF"/>
          <w:lang w:bidi="ar-SA"/>
        </w:rPr>
      </w:pPr>
      <w:r w:rsidRPr="00CA6455">
        <w:rPr>
          <w:rFonts w:ascii="Times New Roman" w:eastAsia="Calibri" w:hAnsi="Times New Roman" w:cs="Times New Roman"/>
          <w:sz w:val="24"/>
          <w:szCs w:val="24"/>
          <w:shd w:val="clear" w:color="auto" w:fill="FFFFFF"/>
          <w:lang w:bidi="ar-SA"/>
        </w:rPr>
        <w:t>Do you think the approach from disaster management to risk management will be effective in reducing the risks of hazards?</w:t>
      </w:r>
    </w:p>
    <w:p w14:paraId="06A3FBEF" w14:textId="7AB70656" w:rsidR="006B3B1E" w:rsidRPr="00CA6455" w:rsidRDefault="006B3B1E" w:rsidP="00CA6455">
      <w:pPr>
        <w:spacing w:before="240" w:after="240" w:line="276" w:lineRule="auto"/>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sz w:val="24"/>
          <w:szCs w:val="24"/>
          <w:shd w:val="clear" w:color="auto" w:fill="FFFFFF"/>
          <w:lang w:bidi="ar-SA"/>
        </w:rPr>
        <w:t>What is the institutional arrangement for disaster management?</w:t>
      </w:r>
    </w:p>
    <w:p w14:paraId="47AE68BA" w14:textId="170AE546" w:rsidR="00DF0E94" w:rsidRPr="00CA6455" w:rsidRDefault="009B1A5B" w:rsidP="00CA6455">
      <w:pPr>
        <w:spacing w:before="240" w:after="240" w:line="276" w:lineRule="auto"/>
        <w:jc w:val="both"/>
        <w:rPr>
          <w:rFonts w:ascii="Times New Roman" w:eastAsia="Calibri" w:hAnsi="Times New Roman" w:cs="Times New Roman"/>
          <w:b/>
          <w:bCs/>
          <w:sz w:val="24"/>
          <w:szCs w:val="24"/>
          <w:shd w:val="clear" w:color="auto" w:fill="FFFFFF"/>
          <w:lang w:bidi="ar-SA"/>
        </w:rPr>
      </w:pPr>
      <w:r w:rsidRPr="00CA6455">
        <w:rPr>
          <w:rFonts w:ascii="Times New Roman" w:eastAsia="Calibri" w:hAnsi="Times New Roman" w:cs="Times New Roman"/>
          <w:b/>
          <w:bCs/>
          <w:sz w:val="24"/>
          <w:szCs w:val="24"/>
          <w:shd w:val="clear" w:color="auto" w:fill="FFFFFF"/>
          <w:lang w:bidi="ar-SA"/>
        </w:rPr>
        <w:t>Evolution of Disaster Management Practices</w:t>
      </w:r>
    </w:p>
    <w:p w14:paraId="6DC97EFC" w14:textId="0D339432" w:rsidR="009B1A5B" w:rsidRPr="00CA6455" w:rsidRDefault="009B1A5B" w:rsidP="00CA6455">
      <w:pPr>
        <w:spacing w:before="240" w:after="240" w:line="276" w:lineRule="auto"/>
        <w:jc w:val="both"/>
        <w:rPr>
          <w:rFonts w:ascii="Times New Roman" w:eastAsia="Calibri" w:hAnsi="Times New Roman" w:cs="Times New Roman"/>
          <w:b/>
          <w:bCs/>
          <w:sz w:val="24"/>
          <w:szCs w:val="24"/>
          <w:shd w:val="clear" w:color="auto" w:fill="FFFFFF"/>
          <w:lang w:bidi="ar-SA"/>
        </w:rPr>
      </w:pPr>
      <w:r w:rsidRPr="00CA6455">
        <w:rPr>
          <w:rFonts w:ascii="Times New Roman" w:eastAsia="Calibri" w:hAnsi="Times New Roman" w:cs="Times New Roman"/>
          <w:b/>
          <w:bCs/>
          <w:sz w:val="24"/>
          <w:szCs w:val="24"/>
          <w:shd w:val="clear" w:color="auto" w:fill="FFFFFF"/>
          <w:lang w:bidi="ar-SA"/>
        </w:rPr>
        <w:t>UN Gen Assembly Resolution 2034-1965</w:t>
      </w:r>
    </w:p>
    <w:p w14:paraId="5C29795D" w14:textId="7F20EA9D" w:rsidR="00585FD3" w:rsidRDefault="00585FD3" w:rsidP="00585FD3">
      <w:pPr>
        <w:spacing w:before="240" w:after="240" w:line="276" w:lineRule="auto"/>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sz w:val="24"/>
          <w:szCs w:val="24"/>
          <w:shd w:val="clear" w:color="auto" w:fill="FFFFFF"/>
          <w:lang w:bidi="ar-SA"/>
        </w:rPr>
        <w:t>The resolution covered a</w:t>
      </w:r>
      <w:r w:rsidRPr="00585FD3">
        <w:rPr>
          <w:rFonts w:ascii="Times New Roman" w:eastAsia="Calibri" w:hAnsi="Times New Roman" w:cs="Times New Roman"/>
          <w:sz w:val="24"/>
          <w:szCs w:val="24"/>
          <w:shd w:val="clear" w:color="auto" w:fill="FFFFFF"/>
          <w:lang w:bidi="ar-SA"/>
        </w:rPr>
        <w:t xml:space="preserve">ssistance in </w:t>
      </w:r>
      <w:r>
        <w:rPr>
          <w:rFonts w:ascii="Times New Roman" w:eastAsia="Calibri" w:hAnsi="Times New Roman" w:cs="Times New Roman"/>
          <w:sz w:val="24"/>
          <w:szCs w:val="24"/>
          <w:shd w:val="clear" w:color="auto" w:fill="FFFFFF"/>
          <w:lang w:bidi="ar-SA"/>
        </w:rPr>
        <w:t>c</w:t>
      </w:r>
      <w:r w:rsidRPr="00585FD3">
        <w:rPr>
          <w:rFonts w:ascii="Times New Roman" w:eastAsia="Calibri" w:hAnsi="Times New Roman" w:cs="Times New Roman"/>
          <w:sz w:val="24"/>
          <w:szCs w:val="24"/>
          <w:shd w:val="clear" w:color="auto" w:fill="FFFFFF"/>
          <w:lang w:bidi="ar-SA"/>
        </w:rPr>
        <w:t xml:space="preserve">ase of </w:t>
      </w:r>
      <w:r>
        <w:rPr>
          <w:rFonts w:ascii="Times New Roman" w:eastAsia="Calibri" w:hAnsi="Times New Roman" w:cs="Times New Roman"/>
          <w:sz w:val="24"/>
          <w:szCs w:val="24"/>
          <w:shd w:val="clear" w:color="auto" w:fill="FFFFFF"/>
          <w:lang w:bidi="ar-SA"/>
        </w:rPr>
        <w:t>d</w:t>
      </w:r>
      <w:r w:rsidRPr="00585FD3">
        <w:rPr>
          <w:rFonts w:ascii="Times New Roman" w:eastAsia="Calibri" w:hAnsi="Times New Roman" w:cs="Times New Roman"/>
          <w:sz w:val="24"/>
          <w:szCs w:val="24"/>
          <w:shd w:val="clear" w:color="auto" w:fill="FFFFFF"/>
          <w:lang w:bidi="ar-SA"/>
        </w:rPr>
        <w:t>isasters</w:t>
      </w:r>
      <w:r>
        <w:rPr>
          <w:rFonts w:ascii="Times New Roman" w:eastAsia="Calibri" w:hAnsi="Times New Roman" w:cs="Times New Roman"/>
          <w:sz w:val="24"/>
          <w:szCs w:val="24"/>
          <w:shd w:val="clear" w:color="auto" w:fill="FFFFFF"/>
          <w:lang w:bidi="ar-SA"/>
        </w:rPr>
        <w:t xml:space="preserve"> for response search &amp; rescue &amp; support for rehabilitation &amp; reconstruction. </w:t>
      </w:r>
      <w:r w:rsidRPr="00585FD3">
        <w:rPr>
          <w:rFonts w:ascii="Times New Roman" w:eastAsia="Calibri" w:hAnsi="Times New Roman" w:cs="Times New Roman"/>
          <w:sz w:val="24"/>
          <w:szCs w:val="24"/>
          <w:shd w:val="clear" w:color="auto" w:fill="FFFFFF"/>
          <w:lang w:bidi="ar-SA"/>
        </w:rPr>
        <w:t xml:space="preserve">$100,00 </w:t>
      </w:r>
      <w:r>
        <w:rPr>
          <w:rFonts w:ascii="Times New Roman" w:eastAsia="Calibri" w:hAnsi="Times New Roman" w:cs="Times New Roman"/>
          <w:sz w:val="24"/>
          <w:szCs w:val="24"/>
          <w:shd w:val="clear" w:color="auto" w:fill="FFFFFF"/>
          <w:lang w:bidi="ar-SA"/>
        </w:rPr>
        <w:t>e</w:t>
      </w:r>
      <w:r w:rsidRPr="00585FD3">
        <w:rPr>
          <w:rFonts w:ascii="Times New Roman" w:eastAsia="Calibri" w:hAnsi="Times New Roman" w:cs="Times New Roman"/>
          <w:sz w:val="24"/>
          <w:szCs w:val="24"/>
          <w:shd w:val="clear" w:color="auto" w:fill="FFFFFF"/>
          <w:lang w:bidi="ar-SA"/>
        </w:rPr>
        <w:t>mergency fund</w:t>
      </w:r>
      <w:r>
        <w:rPr>
          <w:rFonts w:ascii="Times New Roman" w:eastAsia="Calibri" w:hAnsi="Times New Roman" w:cs="Times New Roman"/>
          <w:sz w:val="24"/>
          <w:szCs w:val="24"/>
          <w:shd w:val="clear" w:color="auto" w:fill="FFFFFF"/>
          <w:lang w:bidi="ar-SA"/>
        </w:rPr>
        <w:t xml:space="preserve"> was also created to support disaster relief.</w:t>
      </w:r>
    </w:p>
    <w:p w14:paraId="3E1ED6EB" w14:textId="75EB3A53" w:rsidR="009B1A5B" w:rsidRPr="00CA6455" w:rsidRDefault="009B1A5B" w:rsidP="00585FD3">
      <w:pPr>
        <w:spacing w:before="240" w:after="240" w:line="276" w:lineRule="auto"/>
        <w:jc w:val="both"/>
        <w:rPr>
          <w:rFonts w:ascii="Times New Roman" w:eastAsia="Calibri" w:hAnsi="Times New Roman" w:cs="Times New Roman"/>
          <w:b/>
          <w:bCs/>
          <w:sz w:val="24"/>
          <w:szCs w:val="24"/>
          <w:shd w:val="clear" w:color="auto" w:fill="FFFFFF"/>
          <w:lang w:bidi="ar-SA"/>
        </w:rPr>
      </w:pPr>
      <w:r w:rsidRPr="00CA6455">
        <w:rPr>
          <w:rFonts w:ascii="Times New Roman" w:eastAsia="Calibri" w:hAnsi="Times New Roman" w:cs="Times New Roman"/>
          <w:b/>
          <w:bCs/>
          <w:sz w:val="24"/>
          <w:szCs w:val="24"/>
          <w:shd w:val="clear" w:color="auto" w:fill="FFFFFF"/>
          <w:lang w:bidi="ar-SA"/>
        </w:rPr>
        <w:t>UN Gen Assembly Resolution 2816-1971</w:t>
      </w:r>
    </w:p>
    <w:p w14:paraId="6D9B0A48" w14:textId="459C50E0" w:rsidR="00585FD3" w:rsidRDefault="00585FD3" w:rsidP="00585FD3">
      <w:pPr>
        <w:spacing w:before="240" w:after="240" w:line="276" w:lineRule="auto"/>
        <w:jc w:val="both"/>
        <w:rPr>
          <w:rFonts w:ascii="Times New Roman" w:eastAsia="Calibri" w:hAnsi="Times New Roman" w:cs="Times New Roman"/>
          <w:sz w:val="24"/>
          <w:szCs w:val="24"/>
          <w:shd w:val="clear" w:color="auto" w:fill="FFFFFF"/>
          <w:lang w:bidi="ar-SA"/>
        </w:rPr>
      </w:pPr>
      <w:r w:rsidRPr="00585FD3">
        <w:rPr>
          <w:rFonts w:ascii="Times New Roman" w:eastAsia="Calibri" w:hAnsi="Times New Roman" w:cs="Times New Roman"/>
          <w:sz w:val="24"/>
          <w:szCs w:val="24"/>
          <w:shd w:val="clear" w:color="auto" w:fill="FFFFFF"/>
          <w:lang w:bidi="ar-SA"/>
        </w:rPr>
        <w:t>Creation of the United Nations Disaster Relief Office (</w:t>
      </w:r>
      <w:r w:rsidR="00917870" w:rsidRPr="00585FD3">
        <w:rPr>
          <w:rFonts w:ascii="Times New Roman" w:eastAsia="Calibri" w:hAnsi="Times New Roman" w:cs="Times New Roman"/>
          <w:sz w:val="24"/>
          <w:szCs w:val="24"/>
          <w:shd w:val="clear" w:color="auto" w:fill="FFFFFF"/>
          <w:lang w:bidi="ar-SA"/>
        </w:rPr>
        <w:t xml:space="preserve">UNDRO) </w:t>
      </w:r>
      <w:r w:rsidR="00917870">
        <w:rPr>
          <w:rFonts w:ascii="Times New Roman" w:eastAsia="Calibri" w:hAnsi="Times New Roman" w:cs="Times New Roman"/>
          <w:sz w:val="24"/>
          <w:szCs w:val="24"/>
          <w:shd w:val="clear" w:color="auto" w:fill="FFFFFF"/>
          <w:lang w:bidi="ar-SA"/>
        </w:rPr>
        <w:t>which</w:t>
      </w:r>
      <w:r>
        <w:rPr>
          <w:rFonts w:ascii="Times New Roman" w:eastAsia="Calibri" w:hAnsi="Times New Roman" w:cs="Times New Roman"/>
          <w:sz w:val="24"/>
          <w:szCs w:val="24"/>
          <w:shd w:val="clear" w:color="auto" w:fill="FFFFFF"/>
          <w:lang w:bidi="ar-SA"/>
        </w:rPr>
        <w:t xml:space="preserve"> a</w:t>
      </w:r>
      <w:r w:rsidRPr="00585FD3">
        <w:rPr>
          <w:rFonts w:ascii="Times New Roman" w:eastAsia="Calibri" w:hAnsi="Times New Roman" w:cs="Times New Roman"/>
          <w:sz w:val="24"/>
          <w:szCs w:val="24"/>
          <w:shd w:val="clear" w:color="auto" w:fill="FFFFFF"/>
          <w:lang w:bidi="ar-SA"/>
        </w:rPr>
        <w:t>dvi</w:t>
      </w:r>
      <w:r>
        <w:rPr>
          <w:rFonts w:ascii="Times New Roman" w:eastAsia="Calibri" w:hAnsi="Times New Roman" w:cs="Times New Roman"/>
          <w:sz w:val="24"/>
          <w:szCs w:val="24"/>
          <w:shd w:val="clear" w:color="auto" w:fill="FFFFFF"/>
          <w:lang w:bidi="ar-SA"/>
        </w:rPr>
        <w:t>ses</w:t>
      </w:r>
      <w:r w:rsidRPr="00585FD3">
        <w:rPr>
          <w:rFonts w:ascii="Times New Roman" w:eastAsia="Calibri" w:hAnsi="Times New Roman" w:cs="Times New Roman"/>
          <w:sz w:val="24"/>
          <w:szCs w:val="24"/>
          <w:shd w:val="clear" w:color="auto" w:fill="FFFFFF"/>
          <w:lang w:bidi="ar-SA"/>
        </w:rPr>
        <w:t xml:space="preserve"> governments on  pre-disaster planning</w:t>
      </w:r>
      <w:r>
        <w:rPr>
          <w:rFonts w:ascii="Times New Roman" w:eastAsia="Calibri" w:hAnsi="Times New Roman" w:cs="Times New Roman"/>
          <w:sz w:val="24"/>
          <w:szCs w:val="24"/>
          <w:shd w:val="clear" w:color="auto" w:fill="FFFFFF"/>
          <w:lang w:bidi="ar-SA"/>
        </w:rPr>
        <w:t>,</w:t>
      </w:r>
      <w:r w:rsidRPr="00585FD3">
        <w:rPr>
          <w:rFonts w:ascii="Times New Roman" w:eastAsia="Calibri" w:hAnsi="Times New Roman" w:cs="Times New Roman"/>
          <w:sz w:val="24"/>
          <w:szCs w:val="24"/>
          <w:shd w:val="clear" w:color="auto" w:fill="FFFFFF"/>
          <w:lang w:bidi="ar-SA"/>
        </w:rPr>
        <w:t xml:space="preserve"> </w:t>
      </w:r>
      <w:r>
        <w:rPr>
          <w:rFonts w:ascii="Times New Roman" w:eastAsia="Calibri" w:hAnsi="Times New Roman" w:cs="Times New Roman"/>
          <w:sz w:val="24"/>
          <w:szCs w:val="24"/>
          <w:shd w:val="clear" w:color="auto" w:fill="FFFFFF"/>
          <w:lang w:bidi="ar-SA"/>
        </w:rPr>
        <w:t>p</w:t>
      </w:r>
      <w:r w:rsidRPr="00585FD3">
        <w:rPr>
          <w:rFonts w:ascii="Times New Roman" w:eastAsia="Calibri" w:hAnsi="Times New Roman" w:cs="Times New Roman"/>
          <w:sz w:val="24"/>
          <w:szCs w:val="24"/>
          <w:shd w:val="clear" w:color="auto" w:fill="FFFFFF"/>
          <w:lang w:bidi="ar-SA"/>
        </w:rPr>
        <w:t>romote study of prevention &amp; control of disaster</w:t>
      </w:r>
      <w:r>
        <w:rPr>
          <w:rFonts w:ascii="Times New Roman" w:eastAsia="Calibri" w:hAnsi="Times New Roman" w:cs="Times New Roman"/>
          <w:sz w:val="24"/>
          <w:szCs w:val="24"/>
          <w:shd w:val="clear" w:color="auto" w:fill="FFFFFF"/>
          <w:lang w:bidi="ar-SA"/>
        </w:rPr>
        <w:t xml:space="preserve">, </w:t>
      </w:r>
      <w:r w:rsidRPr="00585FD3">
        <w:rPr>
          <w:rFonts w:ascii="Times New Roman" w:eastAsia="Calibri" w:hAnsi="Times New Roman" w:cs="Times New Roman"/>
          <w:sz w:val="24"/>
          <w:szCs w:val="24"/>
          <w:shd w:val="clear" w:color="auto" w:fill="FFFFFF"/>
          <w:lang w:bidi="ar-SA"/>
        </w:rPr>
        <w:t xml:space="preserve"> improve national disaster warning systems</w:t>
      </w:r>
      <w:r w:rsidR="006C6A09">
        <w:rPr>
          <w:rFonts w:ascii="Times New Roman" w:eastAsia="Calibri" w:hAnsi="Times New Roman" w:cs="Times New Roman"/>
          <w:sz w:val="24"/>
          <w:szCs w:val="24"/>
          <w:shd w:val="clear" w:color="auto" w:fill="FFFFFF"/>
          <w:lang w:bidi="ar-SA"/>
        </w:rPr>
        <w:t>, &amp;</w:t>
      </w:r>
      <w:r w:rsidRPr="00585FD3">
        <w:rPr>
          <w:rFonts w:ascii="Times New Roman" w:eastAsia="Calibri" w:hAnsi="Times New Roman" w:cs="Times New Roman"/>
          <w:sz w:val="24"/>
          <w:szCs w:val="24"/>
          <w:shd w:val="clear" w:color="auto" w:fill="FFFFFF"/>
          <w:lang w:bidi="ar-SA"/>
        </w:rPr>
        <w:t xml:space="preserve"> develop disaster contingency plans</w:t>
      </w:r>
      <w:r w:rsidR="006C6A09">
        <w:rPr>
          <w:rFonts w:ascii="Times New Roman" w:eastAsia="Calibri" w:hAnsi="Times New Roman" w:cs="Times New Roman"/>
          <w:sz w:val="24"/>
          <w:szCs w:val="24"/>
          <w:shd w:val="clear" w:color="auto" w:fill="FFFFFF"/>
          <w:lang w:bidi="ar-SA"/>
        </w:rPr>
        <w:t>.</w:t>
      </w:r>
    </w:p>
    <w:p w14:paraId="43244F5A" w14:textId="73826CF6" w:rsidR="009B1A5B" w:rsidRPr="00CA6455" w:rsidRDefault="009B1A5B" w:rsidP="00585FD3">
      <w:pPr>
        <w:spacing w:before="240" w:after="240" w:line="276" w:lineRule="auto"/>
        <w:jc w:val="both"/>
        <w:rPr>
          <w:rFonts w:ascii="Times New Roman" w:eastAsia="Calibri" w:hAnsi="Times New Roman" w:cs="Times New Roman"/>
          <w:b/>
          <w:bCs/>
          <w:sz w:val="24"/>
          <w:szCs w:val="24"/>
          <w:shd w:val="clear" w:color="auto" w:fill="FFFFFF"/>
          <w:lang w:bidi="ar-SA"/>
        </w:rPr>
      </w:pPr>
      <w:r w:rsidRPr="00CA6455">
        <w:rPr>
          <w:rFonts w:ascii="Times New Roman" w:eastAsia="Calibri" w:hAnsi="Times New Roman" w:cs="Times New Roman"/>
          <w:b/>
          <w:bCs/>
          <w:sz w:val="24"/>
          <w:szCs w:val="24"/>
          <w:shd w:val="clear" w:color="auto" w:fill="FFFFFF"/>
          <w:lang w:bidi="ar-SA"/>
        </w:rPr>
        <w:t>UN Gen Assembly Resolution 44/236- 1989</w:t>
      </w:r>
    </w:p>
    <w:p w14:paraId="6E6BE746" w14:textId="39BD25CB" w:rsidR="006C6A09" w:rsidRDefault="006C6A09" w:rsidP="006C6A09">
      <w:pPr>
        <w:spacing w:before="240" w:after="240" w:line="276" w:lineRule="auto"/>
        <w:jc w:val="both"/>
        <w:rPr>
          <w:rFonts w:ascii="Times New Roman" w:eastAsia="Calibri" w:hAnsi="Times New Roman" w:cs="Times New Roman"/>
          <w:sz w:val="24"/>
          <w:szCs w:val="24"/>
          <w:shd w:val="clear" w:color="auto" w:fill="FFFFFF"/>
          <w:lang w:bidi="ar-SA"/>
        </w:rPr>
      </w:pPr>
      <w:r w:rsidRPr="006C6A09">
        <w:rPr>
          <w:rFonts w:ascii="Times New Roman" w:eastAsia="Calibri" w:hAnsi="Times New Roman" w:cs="Times New Roman"/>
          <w:sz w:val="24"/>
          <w:szCs w:val="24"/>
          <w:shd w:val="clear" w:color="auto" w:fill="FFFFFF"/>
          <w:lang w:bidi="ar-SA"/>
        </w:rPr>
        <w:t>Develop framework of action for International Decade of Natural Disaster Reduction</w:t>
      </w:r>
      <w:r>
        <w:rPr>
          <w:rFonts w:ascii="Times New Roman" w:eastAsia="Calibri" w:hAnsi="Times New Roman" w:cs="Times New Roman"/>
          <w:sz w:val="24"/>
          <w:szCs w:val="24"/>
          <w:shd w:val="clear" w:color="auto" w:fill="FFFFFF"/>
          <w:lang w:bidi="ar-SA"/>
        </w:rPr>
        <w:t xml:space="preserve"> to d</w:t>
      </w:r>
      <w:r w:rsidRPr="006C6A09">
        <w:rPr>
          <w:rFonts w:ascii="Times New Roman" w:eastAsia="Calibri" w:hAnsi="Times New Roman" w:cs="Times New Roman"/>
          <w:sz w:val="24"/>
          <w:szCs w:val="24"/>
          <w:shd w:val="clear" w:color="auto" w:fill="FFFFFF"/>
          <w:lang w:bidi="ar-SA"/>
        </w:rPr>
        <w:t>isseminate existing &amp; new technical information related to assessment</w:t>
      </w:r>
      <w:r>
        <w:rPr>
          <w:rFonts w:ascii="Times New Roman" w:eastAsia="Calibri" w:hAnsi="Times New Roman" w:cs="Times New Roman"/>
          <w:sz w:val="24"/>
          <w:szCs w:val="24"/>
          <w:shd w:val="clear" w:color="auto" w:fill="FFFFFF"/>
          <w:lang w:bidi="ar-SA"/>
        </w:rPr>
        <w:t>,</w:t>
      </w:r>
      <w:r w:rsidRPr="006C6A09">
        <w:rPr>
          <w:rFonts w:ascii="Times New Roman" w:eastAsia="Calibri" w:hAnsi="Times New Roman" w:cs="Times New Roman"/>
          <w:sz w:val="24"/>
          <w:szCs w:val="24"/>
          <w:shd w:val="clear" w:color="auto" w:fill="FFFFFF"/>
          <w:lang w:bidi="ar-SA"/>
        </w:rPr>
        <w:t xml:space="preserve"> prediction, &amp; mitigation of natural disasters</w:t>
      </w:r>
      <w:r>
        <w:rPr>
          <w:rFonts w:ascii="Times New Roman" w:eastAsia="Calibri" w:hAnsi="Times New Roman" w:cs="Times New Roman"/>
          <w:sz w:val="24"/>
          <w:szCs w:val="24"/>
          <w:shd w:val="clear" w:color="auto" w:fill="FFFFFF"/>
          <w:lang w:bidi="ar-SA"/>
        </w:rPr>
        <w:t xml:space="preserve">. All countries </w:t>
      </w:r>
      <w:r w:rsidRPr="006C6A09">
        <w:rPr>
          <w:rFonts w:ascii="Times New Roman" w:eastAsia="Calibri" w:hAnsi="Times New Roman" w:cs="Times New Roman"/>
          <w:sz w:val="24"/>
          <w:szCs w:val="24"/>
          <w:shd w:val="clear" w:color="auto" w:fill="FFFFFF"/>
          <w:lang w:bidi="ar-SA"/>
        </w:rPr>
        <w:t>to formulate disaster mitigation programs</w:t>
      </w:r>
      <w:r>
        <w:rPr>
          <w:rFonts w:ascii="Times New Roman" w:eastAsia="Calibri" w:hAnsi="Times New Roman" w:cs="Times New Roman"/>
          <w:sz w:val="24"/>
          <w:szCs w:val="24"/>
          <w:shd w:val="clear" w:color="auto" w:fill="FFFFFF"/>
          <w:lang w:bidi="ar-SA"/>
        </w:rPr>
        <w:t>, &amp; e</w:t>
      </w:r>
      <w:r w:rsidRPr="006C6A09">
        <w:rPr>
          <w:rFonts w:ascii="Times New Roman" w:eastAsia="Calibri" w:hAnsi="Times New Roman" w:cs="Times New Roman"/>
          <w:sz w:val="24"/>
          <w:szCs w:val="24"/>
          <w:shd w:val="clear" w:color="auto" w:fill="FFFFFF"/>
          <w:lang w:bidi="ar-SA"/>
        </w:rPr>
        <w:t>stablishment of a scientific &amp; technical committee</w:t>
      </w:r>
      <w:r>
        <w:rPr>
          <w:rFonts w:ascii="Times New Roman" w:eastAsia="Calibri" w:hAnsi="Times New Roman" w:cs="Times New Roman"/>
          <w:sz w:val="24"/>
          <w:szCs w:val="24"/>
          <w:shd w:val="clear" w:color="auto" w:fill="FFFFFF"/>
          <w:lang w:bidi="ar-SA"/>
        </w:rPr>
        <w:t xml:space="preserve"> at the UN.</w:t>
      </w:r>
    </w:p>
    <w:p w14:paraId="41E4EC74" w14:textId="73AA7C35" w:rsidR="009B1A5B" w:rsidRPr="00CA6455" w:rsidRDefault="009B1A5B" w:rsidP="006C6A09">
      <w:pPr>
        <w:spacing w:before="240" w:after="240" w:line="276" w:lineRule="auto"/>
        <w:jc w:val="both"/>
        <w:rPr>
          <w:rFonts w:ascii="Times New Roman" w:eastAsia="Calibri" w:hAnsi="Times New Roman" w:cs="Times New Roman"/>
          <w:b/>
          <w:bCs/>
          <w:sz w:val="24"/>
          <w:szCs w:val="24"/>
          <w:shd w:val="clear" w:color="auto" w:fill="FFFFFF"/>
          <w:lang w:bidi="ar-SA"/>
        </w:rPr>
      </w:pPr>
      <w:r w:rsidRPr="00CA6455">
        <w:rPr>
          <w:rFonts w:ascii="Times New Roman" w:eastAsia="Calibri" w:hAnsi="Times New Roman" w:cs="Times New Roman"/>
          <w:b/>
          <w:bCs/>
          <w:sz w:val="24"/>
          <w:szCs w:val="24"/>
          <w:shd w:val="clear" w:color="auto" w:fill="FFFFFF"/>
          <w:lang w:bidi="ar-SA"/>
        </w:rPr>
        <w:t>UN Gen Assembly Resolution 49/22A- 1994</w:t>
      </w:r>
    </w:p>
    <w:p w14:paraId="1885F19E" w14:textId="1526BD4D" w:rsidR="006C6A09" w:rsidRDefault="006C6A09" w:rsidP="006C6A09">
      <w:pPr>
        <w:spacing w:before="240" w:after="240" w:line="276" w:lineRule="auto"/>
        <w:jc w:val="both"/>
        <w:rPr>
          <w:rFonts w:ascii="Times New Roman" w:eastAsia="Calibri" w:hAnsi="Times New Roman" w:cs="Times New Roman"/>
          <w:sz w:val="24"/>
          <w:szCs w:val="24"/>
          <w:shd w:val="clear" w:color="auto" w:fill="FFFFFF"/>
          <w:lang w:bidi="ar-SA"/>
        </w:rPr>
      </w:pPr>
      <w:r w:rsidRPr="006C6A09">
        <w:rPr>
          <w:rFonts w:ascii="Times New Roman" w:eastAsia="Calibri" w:hAnsi="Times New Roman" w:cs="Times New Roman"/>
          <w:sz w:val="24"/>
          <w:szCs w:val="24"/>
          <w:shd w:val="clear" w:color="auto" w:fill="FFFFFF"/>
          <w:lang w:bidi="ar-SA"/>
        </w:rPr>
        <w:t>Yokohama Strategy for a Safer World calls for promoting and strengthening subregional, regional and international cooperation in activities to reduce natural and other related disasters through prevention, mitigation and preparedness measures.</w:t>
      </w:r>
      <w:r>
        <w:rPr>
          <w:rFonts w:ascii="Times New Roman" w:eastAsia="Calibri" w:hAnsi="Times New Roman" w:cs="Times New Roman"/>
          <w:sz w:val="24"/>
          <w:szCs w:val="24"/>
          <w:shd w:val="clear" w:color="auto" w:fill="FFFFFF"/>
          <w:lang w:bidi="ar-SA"/>
        </w:rPr>
        <w:t xml:space="preserve"> </w:t>
      </w:r>
      <w:r w:rsidRPr="006C6A09">
        <w:rPr>
          <w:rFonts w:ascii="Times New Roman" w:eastAsia="Calibri" w:hAnsi="Times New Roman" w:cs="Times New Roman"/>
          <w:sz w:val="24"/>
          <w:szCs w:val="24"/>
          <w:shd w:val="clear" w:color="auto" w:fill="FFFFFF"/>
          <w:lang w:bidi="ar-SA"/>
        </w:rPr>
        <w:t xml:space="preserve">Review </w:t>
      </w:r>
      <w:r w:rsidR="00231B6B">
        <w:rPr>
          <w:rFonts w:ascii="Times New Roman" w:eastAsia="Calibri" w:hAnsi="Times New Roman" w:cs="Times New Roman"/>
          <w:sz w:val="24"/>
          <w:szCs w:val="24"/>
          <w:shd w:val="clear" w:color="auto" w:fill="FFFFFF"/>
          <w:lang w:bidi="ar-SA"/>
        </w:rPr>
        <w:t xml:space="preserve">of the </w:t>
      </w:r>
      <w:r w:rsidR="00231B6B" w:rsidRPr="006C6A09">
        <w:rPr>
          <w:rFonts w:ascii="Times New Roman" w:eastAsia="Calibri" w:hAnsi="Times New Roman" w:cs="Times New Roman"/>
          <w:sz w:val="24"/>
          <w:szCs w:val="24"/>
          <w:shd w:val="clear" w:color="auto" w:fill="FFFFFF"/>
          <w:lang w:bidi="ar-SA"/>
        </w:rPr>
        <w:t>International</w:t>
      </w:r>
      <w:r w:rsidRPr="006C6A09">
        <w:rPr>
          <w:rFonts w:ascii="Times New Roman" w:eastAsia="Calibri" w:hAnsi="Times New Roman" w:cs="Times New Roman"/>
          <w:sz w:val="24"/>
          <w:szCs w:val="24"/>
          <w:shd w:val="clear" w:color="auto" w:fill="FFFFFF"/>
          <w:lang w:bidi="ar-SA"/>
        </w:rPr>
        <w:t xml:space="preserve"> Decade of Natural </w:t>
      </w:r>
      <w:r w:rsidRPr="006C6A09">
        <w:rPr>
          <w:rFonts w:ascii="Times New Roman" w:eastAsia="Calibri" w:hAnsi="Times New Roman" w:cs="Times New Roman"/>
          <w:sz w:val="24"/>
          <w:szCs w:val="24"/>
          <w:shd w:val="clear" w:color="auto" w:fill="FFFFFF"/>
          <w:lang w:bidi="ar-SA"/>
        </w:rPr>
        <w:lastRenderedPageBreak/>
        <w:t>Disaster Reduction</w:t>
      </w:r>
      <w:r w:rsidR="00231B6B">
        <w:rPr>
          <w:rFonts w:ascii="Times New Roman" w:eastAsia="Calibri" w:hAnsi="Times New Roman" w:cs="Times New Roman"/>
          <w:sz w:val="24"/>
          <w:szCs w:val="24"/>
          <w:shd w:val="clear" w:color="auto" w:fill="FFFFFF"/>
          <w:lang w:bidi="ar-SA"/>
        </w:rPr>
        <w:t xml:space="preserve"> </w:t>
      </w:r>
      <w:r w:rsidRPr="006C6A09">
        <w:rPr>
          <w:rFonts w:ascii="Times New Roman" w:eastAsia="Calibri" w:hAnsi="Times New Roman" w:cs="Times New Roman"/>
          <w:sz w:val="24"/>
          <w:szCs w:val="24"/>
          <w:shd w:val="clear" w:color="auto" w:fill="FFFFFF"/>
          <w:lang w:bidi="ar-SA"/>
        </w:rPr>
        <w:t>(IDNDR)</w:t>
      </w:r>
      <w:r>
        <w:rPr>
          <w:rFonts w:ascii="Times New Roman" w:eastAsia="Calibri" w:hAnsi="Times New Roman" w:cs="Times New Roman"/>
          <w:sz w:val="24"/>
          <w:szCs w:val="24"/>
          <w:shd w:val="clear" w:color="auto" w:fill="FFFFFF"/>
          <w:lang w:bidi="ar-SA"/>
        </w:rPr>
        <w:t>, e</w:t>
      </w:r>
      <w:r w:rsidRPr="006C6A09">
        <w:rPr>
          <w:rFonts w:ascii="Times New Roman" w:eastAsia="Calibri" w:hAnsi="Times New Roman" w:cs="Times New Roman"/>
          <w:sz w:val="24"/>
          <w:szCs w:val="24"/>
          <w:shd w:val="clear" w:color="auto" w:fill="FFFFFF"/>
          <w:lang w:bidi="ar-SA"/>
        </w:rPr>
        <w:t>xpand technical &amp; financial support for disaster (IDNDR)</w:t>
      </w:r>
      <w:r>
        <w:rPr>
          <w:rFonts w:ascii="Times New Roman" w:eastAsia="Calibri" w:hAnsi="Times New Roman" w:cs="Times New Roman"/>
          <w:sz w:val="24"/>
          <w:szCs w:val="24"/>
          <w:shd w:val="clear" w:color="auto" w:fill="FFFFFF"/>
          <w:lang w:bidi="ar-SA"/>
        </w:rPr>
        <w:t xml:space="preserve">, </w:t>
      </w:r>
      <w:r w:rsidR="00917870">
        <w:rPr>
          <w:rFonts w:ascii="Times New Roman" w:eastAsia="Calibri" w:hAnsi="Times New Roman" w:cs="Times New Roman"/>
          <w:sz w:val="24"/>
          <w:szCs w:val="24"/>
          <w:shd w:val="clear" w:color="auto" w:fill="FFFFFF"/>
          <w:lang w:bidi="ar-SA"/>
        </w:rPr>
        <w:t>&amp; increase</w:t>
      </w:r>
      <w:r w:rsidRPr="006C6A09">
        <w:rPr>
          <w:rFonts w:ascii="Times New Roman" w:eastAsia="Calibri" w:hAnsi="Times New Roman" w:cs="Times New Roman"/>
          <w:sz w:val="24"/>
          <w:szCs w:val="24"/>
          <w:shd w:val="clear" w:color="auto" w:fill="FFFFFF"/>
          <w:lang w:bidi="ar-SA"/>
        </w:rPr>
        <w:t xml:space="preserve"> multi-lateral &amp; bilateral assistance for disaster reduction</w:t>
      </w:r>
      <w:r>
        <w:rPr>
          <w:rFonts w:ascii="Times New Roman" w:eastAsia="Calibri" w:hAnsi="Times New Roman" w:cs="Times New Roman"/>
          <w:sz w:val="24"/>
          <w:szCs w:val="24"/>
          <w:shd w:val="clear" w:color="auto" w:fill="FFFFFF"/>
          <w:lang w:bidi="ar-SA"/>
        </w:rPr>
        <w:t>.</w:t>
      </w:r>
    </w:p>
    <w:p w14:paraId="3A6200DD" w14:textId="28532382" w:rsidR="009B1A5B" w:rsidRPr="00CA6455" w:rsidRDefault="009B1A5B" w:rsidP="006C6A09">
      <w:pPr>
        <w:spacing w:before="240" w:after="240" w:line="276" w:lineRule="auto"/>
        <w:jc w:val="both"/>
        <w:rPr>
          <w:rFonts w:ascii="Times New Roman" w:eastAsia="Calibri" w:hAnsi="Times New Roman" w:cs="Times New Roman"/>
          <w:b/>
          <w:bCs/>
          <w:sz w:val="24"/>
          <w:szCs w:val="24"/>
          <w:shd w:val="clear" w:color="auto" w:fill="FFFFFF"/>
          <w:lang w:bidi="ar-SA"/>
        </w:rPr>
      </w:pPr>
      <w:r w:rsidRPr="00CA6455">
        <w:rPr>
          <w:rFonts w:ascii="Times New Roman" w:eastAsia="Calibri" w:hAnsi="Times New Roman" w:cs="Times New Roman"/>
          <w:b/>
          <w:bCs/>
          <w:sz w:val="24"/>
          <w:szCs w:val="24"/>
          <w:shd w:val="clear" w:color="auto" w:fill="FFFFFF"/>
          <w:lang w:bidi="ar-SA"/>
        </w:rPr>
        <w:t>UN Gen Assembly Resolution 54/219- 1999</w:t>
      </w:r>
    </w:p>
    <w:p w14:paraId="69150983" w14:textId="60E38EB0" w:rsidR="00C07480" w:rsidRDefault="00231B6B" w:rsidP="00231B6B">
      <w:pPr>
        <w:spacing w:before="240" w:after="240" w:line="276" w:lineRule="auto"/>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sz w:val="24"/>
          <w:szCs w:val="24"/>
          <w:shd w:val="clear" w:color="auto" w:fill="FFFFFF"/>
          <w:lang w:bidi="ar-SA"/>
        </w:rPr>
        <w:t xml:space="preserve"> It was the successor arrangement for the </w:t>
      </w:r>
      <w:r w:rsidRPr="00231B6B">
        <w:rPr>
          <w:rFonts w:ascii="Times New Roman" w:eastAsia="Calibri" w:hAnsi="Times New Roman" w:cs="Times New Roman"/>
          <w:sz w:val="24"/>
          <w:szCs w:val="24"/>
          <w:shd w:val="clear" w:color="auto" w:fill="FFFFFF"/>
          <w:lang w:bidi="ar-SA"/>
        </w:rPr>
        <w:t>International Decade for Natural Disaster Reduction</w:t>
      </w:r>
      <w:r w:rsidR="00C07480">
        <w:rPr>
          <w:rFonts w:ascii="Times New Roman" w:eastAsia="Calibri" w:hAnsi="Times New Roman" w:cs="Times New Roman"/>
          <w:sz w:val="24"/>
          <w:szCs w:val="24"/>
          <w:shd w:val="clear" w:color="auto" w:fill="FFFFFF"/>
          <w:lang w:bidi="ar-SA"/>
        </w:rPr>
        <w:t xml:space="preserve"> which emphasized on establishing i</w:t>
      </w:r>
      <w:r w:rsidRPr="00231B6B">
        <w:rPr>
          <w:rFonts w:ascii="Times New Roman" w:eastAsia="Calibri" w:hAnsi="Times New Roman" w:cs="Times New Roman"/>
          <w:sz w:val="24"/>
          <w:szCs w:val="24"/>
          <w:shd w:val="clear" w:color="auto" w:fill="FFFFFF"/>
          <w:lang w:bidi="ar-SA"/>
        </w:rPr>
        <w:t>nstitutional arrangements for disaster reduction</w:t>
      </w:r>
      <w:r w:rsidR="00C07480">
        <w:rPr>
          <w:rFonts w:ascii="Times New Roman" w:eastAsia="Calibri" w:hAnsi="Times New Roman" w:cs="Times New Roman"/>
          <w:sz w:val="24"/>
          <w:szCs w:val="24"/>
          <w:shd w:val="clear" w:color="auto" w:fill="FFFFFF"/>
          <w:lang w:bidi="ar-SA"/>
        </w:rPr>
        <w:t xml:space="preserve">, </w:t>
      </w:r>
      <w:r w:rsidRPr="00231B6B">
        <w:rPr>
          <w:rFonts w:ascii="Times New Roman" w:eastAsia="Calibri" w:hAnsi="Times New Roman" w:cs="Times New Roman"/>
          <w:sz w:val="24"/>
          <w:szCs w:val="24"/>
          <w:shd w:val="clear" w:color="auto" w:fill="FFFFFF"/>
          <w:lang w:bidi="ar-SA"/>
        </w:rPr>
        <w:t>inter-agency task force at the UN</w:t>
      </w:r>
      <w:r w:rsidR="00C07480">
        <w:rPr>
          <w:rFonts w:ascii="Times New Roman" w:eastAsia="Calibri" w:hAnsi="Times New Roman" w:cs="Times New Roman"/>
          <w:sz w:val="24"/>
          <w:szCs w:val="24"/>
          <w:shd w:val="clear" w:color="auto" w:fill="FFFFFF"/>
          <w:lang w:bidi="ar-SA"/>
        </w:rPr>
        <w:t>, m</w:t>
      </w:r>
      <w:r w:rsidRPr="00231B6B">
        <w:rPr>
          <w:rFonts w:ascii="Times New Roman" w:eastAsia="Calibri" w:hAnsi="Times New Roman" w:cs="Times New Roman"/>
          <w:sz w:val="24"/>
          <w:szCs w:val="24"/>
          <w:shd w:val="clear" w:color="auto" w:fill="FFFFFF"/>
          <w:lang w:bidi="ar-SA"/>
        </w:rPr>
        <w:t>aximize international cooperation in the field of natural disasters from prevention to early warning, response, mitigation, rehabilitation and reconstruction, including through capacity-building at all levels</w:t>
      </w:r>
      <w:r w:rsidR="00C07480">
        <w:rPr>
          <w:rFonts w:ascii="Times New Roman" w:eastAsia="Calibri" w:hAnsi="Times New Roman" w:cs="Times New Roman"/>
          <w:sz w:val="24"/>
          <w:szCs w:val="24"/>
          <w:shd w:val="clear" w:color="auto" w:fill="FFFFFF"/>
          <w:lang w:bidi="ar-SA"/>
        </w:rPr>
        <w:t xml:space="preserve">, &amp; create </w:t>
      </w:r>
      <w:r w:rsidR="00C07480" w:rsidRPr="00231B6B">
        <w:rPr>
          <w:rFonts w:ascii="Times New Roman" w:eastAsia="Calibri" w:hAnsi="Times New Roman" w:cs="Times New Roman"/>
          <w:sz w:val="24"/>
          <w:szCs w:val="24"/>
          <w:shd w:val="clear" w:color="auto" w:fill="FFFFFF"/>
          <w:lang w:bidi="ar-SA"/>
        </w:rPr>
        <w:t>UN</w:t>
      </w:r>
      <w:r w:rsidRPr="00231B6B">
        <w:rPr>
          <w:rFonts w:ascii="Times New Roman" w:eastAsia="Calibri" w:hAnsi="Times New Roman" w:cs="Times New Roman"/>
          <w:sz w:val="24"/>
          <w:szCs w:val="24"/>
          <w:shd w:val="clear" w:color="auto" w:fill="FFFFFF"/>
          <w:lang w:bidi="ar-SA"/>
        </w:rPr>
        <w:t xml:space="preserve"> Trust fund for disaster reduction</w:t>
      </w:r>
      <w:r w:rsidR="00C07480">
        <w:rPr>
          <w:rFonts w:ascii="Times New Roman" w:eastAsia="Calibri" w:hAnsi="Times New Roman" w:cs="Times New Roman"/>
          <w:sz w:val="24"/>
          <w:szCs w:val="24"/>
          <w:shd w:val="clear" w:color="auto" w:fill="FFFFFF"/>
          <w:lang w:bidi="ar-SA"/>
        </w:rPr>
        <w:t>.</w:t>
      </w:r>
    </w:p>
    <w:p w14:paraId="101E2F6D" w14:textId="49CA185A" w:rsidR="00DF0E94" w:rsidRPr="00CA6455" w:rsidRDefault="00565674" w:rsidP="00231B6B">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sz w:val="24"/>
          <w:szCs w:val="24"/>
        </w:rPr>
        <w:t>Traditional Disaster Management Cycle</w:t>
      </w:r>
    </w:p>
    <w:p w14:paraId="7BBC666F" w14:textId="623075F9" w:rsidR="00DF0E94" w:rsidRPr="00CA6455" w:rsidRDefault="00565674" w:rsidP="00CA6455">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noProof/>
          <w:sz w:val="24"/>
          <w:szCs w:val="24"/>
        </w:rPr>
        <w:drawing>
          <wp:inline distT="0" distB="0" distL="0" distR="0" wp14:anchorId="5693732A" wp14:editId="2C919002">
            <wp:extent cx="3922395" cy="246657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7050" cy="2469502"/>
                    </a:xfrm>
                    <a:prstGeom prst="rect">
                      <a:avLst/>
                    </a:prstGeom>
                    <a:noFill/>
                  </pic:spPr>
                </pic:pic>
              </a:graphicData>
            </a:graphic>
          </wp:inline>
        </w:drawing>
      </w:r>
    </w:p>
    <w:p w14:paraId="782AB14A" w14:textId="1D631EF9" w:rsidR="006067D2" w:rsidRPr="00CA6455" w:rsidRDefault="006067D2" w:rsidP="00CA6455">
      <w:pPr>
        <w:spacing w:before="240" w:after="240" w:line="276" w:lineRule="auto"/>
        <w:jc w:val="both"/>
        <w:rPr>
          <w:rFonts w:ascii="Times New Roman" w:hAnsi="Times New Roman" w:cs="Times New Roman"/>
          <w:sz w:val="24"/>
          <w:szCs w:val="24"/>
        </w:rPr>
      </w:pPr>
      <w:r w:rsidRPr="00CA6455">
        <w:rPr>
          <w:rFonts w:ascii="Times New Roman" w:hAnsi="Times New Roman" w:cs="Times New Roman"/>
          <w:sz w:val="24"/>
          <w:szCs w:val="24"/>
        </w:rPr>
        <w:t>Before the end of the 20</w:t>
      </w:r>
      <w:r w:rsidRPr="00CA6455">
        <w:rPr>
          <w:rFonts w:ascii="Times New Roman" w:hAnsi="Times New Roman" w:cs="Times New Roman"/>
          <w:sz w:val="24"/>
          <w:szCs w:val="24"/>
          <w:vertAlign w:val="superscript"/>
        </w:rPr>
        <w:t>th</w:t>
      </w:r>
      <w:r w:rsidRPr="00CA6455">
        <w:rPr>
          <w:rFonts w:ascii="Times New Roman" w:hAnsi="Times New Roman" w:cs="Times New Roman"/>
          <w:sz w:val="24"/>
          <w:szCs w:val="24"/>
        </w:rPr>
        <w:t xml:space="preserve"> century, disaster management cycle was considered to be linear in nature with each component being carried out one after the other &amp; there was hardly any overlap or </w:t>
      </w:r>
      <w:r w:rsidR="003554AE" w:rsidRPr="00CA6455">
        <w:rPr>
          <w:rFonts w:ascii="Times New Roman" w:hAnsi="Times New Roman" w:cs="Times New Roman"/>
          <w:sz w:val="24"/>
          <w:szCs w:val="24"/>
        </w:rPr>
        <w:t xml:space="preserve">synchronization </w:t>
      </w:r>
      <w:r w:rsidRPr="00CA6455">
        <w:rPr>
          <w:rFonts w:ascii="Times New Roman" w:hAnsi="Times New Roman" w:cs="Times New Roman"/>
          <w:sz w:val="24"/>
          <w:szCs w:val="24"/>
        </w:rPr>
        <w:t>among the components. The major focus of disaster management was to respond to any disaster &amp; conduct rescue &amp; relief activities</w:t>
      </w:r>
      <w:r w:rsidR="003554AE" w:rsidRPr="00CA6455">
        <w:rPr>
          <w:rFonts w:ascii="Times New Roman" w:hAnsi="Times New Roman" w:cs="Times New Roman"/>
          <w:sz w:val="24"/>
          <w:szCs w:val="24"/>
        </w:rPr>
        <w:t xml:space="preserve">. Little planning &amp; resources was </w:t>
      </w:r>
      <w:r w:rsidR="00130654" w:rsidRPr="00CA6455">
        <w:rPr>
          <w:rFonts w:ascii="Times New Roman" w:hAnsi="Times New Roman" w:cs="Times New Roman"/>
          <w:sz w:val="24"/>
          <w:szCs w:val="24"/>
        </w:rPr>
        <w:t>spent</w:t>
      </w:r>
      <w:r w:rsidR="003554AE" w:rsidRPr="00CA6455">
        <w:rPr>
          <w:rFonts w:ascii="Times New Roman" w:hAnsi="Times New Roman" w:cs="Times New Roman"/>
          <w:sz w:val="24"/>
          <w:szCs w:val="24"/>
        </w:rPr>
        <w:t xml:space="preserve"> on the other components prior to a disaster.</w:t>
      </w:r>
      <w:r w:rsidRPr="00CA6455">
        <w:rPr>
          <w:rFonts w:ascii="Times New Roman" w:hAnsi="Times New Roman" w:cs="Times New Roman"/>
          <w:sz w:val="24"/>
          <w:szCs w:val="24"/>
        </w:rPr>
        <w:t xml:space="preserve"> </w:t>
      </w:r>
    </w:p>
    <w:p w14:paraId="63B009D3" w14:textId="19A1764E" w:rsidR="00565674" w:rsidRPr="00CA6455" w:rsidRDefault="00565674" w:rsidP="00CA6455">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sz w:val="24"/>
          <w:szCs w:val="24"/>
        </w:rPr>
        <w:t>UN Gen Assembly Resolution 60/195- 2005</w:t>
      </w:r>
    </w:p>
    <w:p w14:paraId="7375DC82" w14:textId="77777777" w:rsidR="00565674" w:rsidRPr="00CA6455" w:rsidRDefault="00565674" w:rsidP="00CA6455">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sz w:val="24"/>
          <w:szCs w:val="24"/>
        </w:rPr>
        <w:t xml:space="preserve">International Strategy for Disaster Reduction </w:t>
      </w:r>
    </w:p>
    <w:p w14:paraId="4776159F" w14:textId="77777777" w:rsidR="00D35507" w:rsidRDefault="00D35507" w:rsidP="00D35507">
      <w:pPr>
        <w:spacing w:before="240" w:after="240" w:line="276" w:lineRule="auto"/>
        <w:jc w:val="both"/>
        <w:rPr>
          <w:rFonts w:ascii="Times New Roman" w:hAnsi="Times New Roman" w:cs="Times New Roman"/>
          <w:sz w:val="24"/>
          <w:szCs w:val="24"/>
        </w:rPr>
      </w:pPr>
      <w:r>
        <w:rPr>
          <w:rFonts w:ascii="Times New Roman" w:hAnsi="Times New Roman" w:cs="Times New Roman"/>
          <w:sz w:val="24"/>
          <w:szCs w:val="24"/>
        </w:rPr>
        <w:t xml:space="preserve"> It was the </w:t>
      </w:r>
      <w:r w:rsidRPr="00D35507">
        <w:rPr>
          <w:rFonts w:ascii="Times New Roman" w:hAnsi="Times New Roman" w:cs="Times New Roman"/>
          <w:sz w:val="24"/>
          <w:szCs w:val="24"/>
        </w:rPr>
        <w:t>International Strategy for Disaster Reduction</w:t>
      </w:r>
      <w:r>
        <w:rPr>
          <w:rFonts w:ascii="Times New Roman" w:hAnsi="Times New Roman" w:cs="Times New Roman"/>
          <w:sz w:val="24"/>
          <w:szCs w:val="24"/>
        </w:rPr>
        <w:t xml:space="preserve"> termed as the </w:t>
      </w:r>
      <w:r w:rsidRPr="00D35507">
        <w:rPr>
          <w:rFonts w:ascii="Times New Roman" w:hAnsi="Times New Roman" w:cs="Times New Roman"/>
          <w:sz w:val="24"/>
          <w:szCs w:val="24"/>
        </w:rPr>
        <w:t>Hyogo Declaration and the Hyogo Framework for Action 2005-2015</w:t>
      </w:r>
      <w:r>
        <w:rPr>
          <w:rFonts w:ascii="Times New Roman" w:hAnsi="Times New Roman" w:cs="Times New Roman"/>
          <w:sz w:val="24"/>
          <w:szCs w:val="24"/>
        </w:rPr>
        <w:t>. The main emphasis was on b</w:t>
      </w:r>
      <w:r w:rsidRPr="00D35507">
        <w:rPr>
          <w:rFonts w:ascii="Times New Roman" w:hAnsi="Times New Roman" w:cs="Times New Roman"/>
          <w:sz w:val="24"/>
          <w:szCs w:val="24"/>
        </w:rPr>
        <w:t>uilding the resilience of nations and communities to disasters</w:t>
      </w:r>
      <w:r>
        <w:rPr>
          <w:rFonts w:ascii="Times New Roman" w:hAnsi="Times New Roman" w:cs="Times New Roman"/>
          <w:sz w:val="24"/>
          <w:szCs w:val="24"/>
        </w:rPr>
        <w:t>, f</w:t>
      </w:r>
      <w:r w:rsidRPr="00D35507">
        <w:rPr>
          <w:rFonts w:ascii="Times New Roman" w:hAnsi="Times New Roman" w:cs="Times New Roman"/>
          <w:sz w:val="24"/>
          <w:szCs w:val="24"/>
        </w:rPr>
        <w:t>ocus on disaster risk reduction</w:t>
      </w:r>
      <w:r>
        <w:rPr>
          <w:rFonts w:ascii="Times New Roman" w:hAnsi="Times New Roman" w:cs="Times New Roman"/>
          <w:sz w:val="24"/>
          <w:szCs w:val="24"/>
        </w:rPr>
        <w:t>. Similarly, a understanding had been reached that there is a cl</w:t>
      </w:r>
      <w:r w:rsidRPr="00D35507">
        <w:rPr>
          <w:rFonts w:ascii="Times New Roman" w:hAnsi="Times New Roman" w:cs="Times New Roman"/>
          <w:sz w:val="24"/>
          <w:szCs w:val="24"/>
        </w:rPr>
        <w:t>ear relationship between development, disaster risk reduction, disaster response and disaster recovery</w:t>
      </w:r>
      <w:r>
        <w:rPr>
          <w:rFonts w:ascii="Times New Roman" w:hAnsi="Times New Roman" w:cs="Times New Roman"/>
          <w:sz w:val="24"/>
          <w:szCs w:val="24"/>
        </w:rPr>
        <w:t xml:space="preserve"> as well as d</w:t>
      </w:r>
      <w:r w:rsidRPr="00D35507">
        <w:rPr>
          <w:rFonts w:ascii="Times New Roman" w:hAnsi="Times New Roman" w:cs="Times New Roman"/>
          <w:sz w:val="24"/>
          <w:szCs w:val="24"/>
        </w:rPr>
        <w:t>isaster risk reduction &amp; reducing vulnerability to natural disasters contributes to the achievement of sustainable development</w:t>
      </w:r>
      <w:r>
        <w:rPr>
          <w:rFonts w:ascii="Times New Roman" w:hAnsi="Times New Roman" w:cs="Times New Roman"/>
          <w:sz w:val="24"/>
          <w:szCs w:val="24"/>
        </w:rPr>
        <w:t>.</w:t>
      </w:r>
    </w:p>
    <w:p w14:paraId="7FC81301" w14:textId="5695AF62" w:rsidR="00565674" w:rsidRPr="00CA6455" w:rsidRDefault="00565674" w:rsidP="00D35507">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sz w:val="24"/>
          <w:szCs w:val="24"/>
        </w:rPr>
        <w:lastRenderedPageBreak/>
        <w:t>Paradigm Shift</w:t>
      </w:r>
    </w:p>
    <w:p w14:paraId="4C1E4664" w14:textId="1F62FA99" w:rsidR="00565674" w:rsidRPr="00CA6455" w:rsidRDefault="00D35507" w:rsidP="00CA6455">
      <w:pPr>
        <w:spacing w:before="240" w:after="240" w:line="276" w:lineRule="auto"/>
        <w:jc w:val="both"/>
        <w:rPr>
          <w:rFonts w:ascii="Times New Roman" w:hAnsi="Times New Roman" w:cs="Times New Roman"/>
          <w:sz w:val="24"/>
          <w:szCs w:val="24"/>
        </w:rPr>
      </w:pPr>
      <w:r>
        <w:rPr>
          <w:rFonts w:ascii="Times New Roman" w:hAnsi="Times New Roman" w:cs="Times New Roman"/>
          <w:sz w:val="24"/>
          <w:szCs w:val="24"/>
        </w:rPr>
        <w:t xml:space="preserve">There was a need to change from </w:t>
      </w:r>
      <w:r w:rsidR="00233C9E">
        <w:rPr>
          <w:rFonts w:ascii="Times New Roman" w:hAnsi="Times New Roman" w:cs="Times New Roman"/>
          <w:sz w:val="24"/>
          <w:szCs w:val="24"/>
        </w:rPr>
        <w:t>the traditional disaster reduction strategy to the disaster risk reduction strategy because e</w:t>
      </w:r>
      <w:r w:rsidR="00565674" w:rsidRPr="00CA6455">
        <w:rPr>
          <w:rFonts w:ascii="Times New Roman" w:hAnsi="Times New Roman" w:cs="Times New Roman"/>
          <w:sz w:val="24"/>
          <w:szCs w:val="24"/>
        </w:rPr>
        <w:t xml:space="preserve">conomic &amp; </w:t>
      </w:r>
      <w:r w:rsidR="00233C9E">
        <w:rPr>
          <w:rFonts w:ascii="Times New Roman" w:hAnsi="Times New Roman" w:cs="Times New Roman"/>
          <w:sz w:val="24"/>
          <w:szCs w:val="24"/>
        </w:rPr>
        <w:t>h</w:t>
      </w:r>
      <w:r w:rsidR="00565674" w:rsidRPr="00CA6455">
        <w:rPr>
          <w:rFonts w:ascii="Times New Roman" w:hAnsi="Times New Roman" w:cs="Times New Roman"/>
          <w:sz w:val="24"/>
          <w:szCs w:val="24"/>
        </w:rPr>
        <w:t xml:space="preserve">uman </w:t>
      </w:r>
      <w:r w:rsidR="00233C9E">
        <w:rPr>
          <w:rFonts w:ascii="Times New Roman" w:hAnsi="Times New Roman" w:cs="Times New Roman"/>
          <w:sz w:val="24"/>
          <w:szCs w:val="24"/>
        </w:rPr>
        <w:t>l</w:t>
      </w:r>
      <w:r w:rsidR="00233C9E" w:rsidRPr="00CA6455">
        <w:rPr>
          <w:rFonts w:ascii="Times New Roman" w:hAnsi="Times New Roman" w:cs="Times New Roman"/>
          <w:sz w:val="24"/>
          <w:szCs w:val="24"/>
        </w:rPr>
        <w:t xml:space="preserve">osses </w:t>
      </w:r>
      <w:r w:rsidR="00233C9E">
        <w:rPr>
          <w:rFonts w:ascii="Times New Roman" w:hAnsi="Times New Roman" w:cs="Times New Roman"/>
          <w:sz w:val="24"/>
          <w:szCs w:val="24"/>
        </w:rPr>
        <w:t xml:space="preserve">were </w:t>
      </w:r>
      <w:r w:rsidR="00565674" w:rsidRPr="00CA6455">
        <w:rPr>
          <w:rFonts w:ascii="Times New Roman" w:hAnsi="Times New Roman" w:cs="Times New Roman"/>
          <w:sz w:val="24"/>
          <w:szCs w:val="24"/>
        </w:rPr>
        <w:t>on the rise</w:t>
      </w:r>
      <w:r w:rsidR="00233C9E">
        <w:rPr>
          <w:rFonts w:ascii="Times New Roman" w:hAnsi="Times New Roman" w:cs="Times New Roman"/>
          <w:sz w:val="24"/>
          <w:szCs w:val="24"/>
        </w:rPr>
        <w:t>, disaster risk reduction was a more viable &amp; effective approach than disaster management</w:t>
      </w:r>
      <w:r w:rsidR="00E42A70">
        <w:rPr>
          <w:rFonts w:ascii="Times New Roman" w:hAnsi="Times New Roman" w:cs="Times New Roman"/>
          <w:sz w:val="24"/>
          <w:szCs w:val="24"/>
        </w:rPr>
        <w:t>.</w:t>
      </w:r>
      <w:r w:rsidR="00233C9E">
        <w:rPr>
          <w:rFonts w:ascii="Times New Roman" w:hAnsi="Times New Roman" w:cs="Times New Roman"/>
          <w:sz w:val="24"/>
          <w:szCs w:val="24"/>
        </w:rPr>
        <w:t xml:space="preserve"> The drivers of disaster like unplanned development, climate change, &amp; environmental degradation </w:t>
      </w:r>
      <w:r w:rsidR="004D5A89">
        <w:rPr>
          <w:rFonts w:ascii="Times New Roman" w:hAnsi="Times New Roman" w:cs="Times New Roman"/>
          <w:sz w:val="24"/>
          <w:szCs w:val="24"/>
        </w:rPr>
        <w:t>was increasing</w:t>
      </w:r>
      <w:r w:rsidR="00233C9E">
        <w:rPr>
          <w:rFonts w:ascii="Times New Roman" w:hAnsi="Times New Roman" w:cs="Times New Roman"/>
          <w:sz w:val="24"/>
          <w:szCs w:val="24"/>
        </w:rPr>
        <w:t xml:space="preserve"> the risks of disaster which </w:t>
      </w:r>
      <w:r w:rsidR="004D5A89">
        <w:rPr>
          <w:rFonts w:ascii="Times New Roman" w:hAnsi="Times New Roman" w:cs="Times New Roman"/>
          <w:sz w:val="24"/>
          <w:szCs w:val="24"/>
        </w:rPr>
        <w:t>hampered s</w:t>
      </w:r>
      <w:r w:rsidR="00565674" w:rsidRPr="00CA6455">
        <w:rPr>
          <w:rFonts w:ascii="Times New Roman" w:hAnsi="Times New Roman" w:cs="Times New Roman"/>
          <w:sz w:val="24"/>
          <w:szCs w:val="24"/>
        </w:rPr>
        <w:t xml:space="preserve">ustainable </w:t>
      </w:r>
      <w:r w:rsidR="004D5A89">
        <w:rPr>
          <w:rFonts w:ascii="Times New Roman" w:hAnsi="Times New Roman" w:cs="Times New Roman"/>
          <w:sz w:val="24"/>
          <w:szCs w:val="24"/>
        </w:rPr>
        <w:t>d</w:t>
      </w:r>
      <w:r w:rsidR="00565674" w:rsidRPr="00CA6455">
        <w:rPr>
          <w:rFonts w:ascii="Times New Roman" w:hAnsi="Times New Roman" w:cs="Times New Roman"/>
          <w:sz w:val="24"/>
          <w:szCs w:val="24"/>
        </w:rPr>
        <w:t>evelopment</w:t>
      </w:r>
      <w:r w:rsidR="004D5A89">
        <w:rPr>
          <w:rFonts w:ascii="Times New Roman" w:hAnsi="Times New Roman" w:cs="Times New Roman"/>
          <w:sz w:val="24"/>
          <w:szCs w:val="24"/>
        </w:rPr>
        <w:t>.</w:t>
      </w:r>
      <w:r w:rsidR="00E252A3">
        <w:rPr>
          <w:rFonts w:ascii="Times New Roman" w:hAnsi="Times New Roman" w:cs="Times New Roman"/>
          <w:sz w:val="24"/>
          <w:szCs w:val="24"/>
        </w:rPr>
        <w:t xml:space="preserve"> </w:t>
      </w:r>
      <w:r w:rsidR="00E42A70">
        <w:rPr>
          <w:rFonts w:ascii="Times New Roman" w:hAnsi="Times New Roman" w:cs="Times New Roman"/>
          <w:sz w:val="24"/>
          <w:szCs w:val="24"/>
        </w:rPr>
        <w:t>Additionally,</w:t>
      </w:r>
      <w:r w:rsidR="004D5A89">
        <w:rPr>
          <w:rFonts w:ascii="Times New Roman" w:hAnsi="Times New Roman" w:cs="Times New Roman"/>
          <w:sz w:val="24"/>
          <w:szCs w:val="24"/>
        </w:rPr>
        <w:t xml:space="preserve"> without enhanced c</w:t>
      </w:r>
      <w:r w:rsidR="00565674" w:rsidRPr="00CA6455">
        <w:rPr>
          <w:rFonts w:ascii="Times New Roman" w:hAnsi="Times New Roman" w:cs="Times New Roman"/>
          <w:sz w:val="24"/>
          <w:szCs w:val="24"/>
        </w:rPr>
        <w:t xml:space="preserve">apacity </w:t>
      </w:r>
      <w:r w:rsidR="004D5A89">
        <w:rPr>
          <w:rFonts w:ascii="Times New Roman" w:hAnsi="Times New Roman" w:cs="Times New Roman"/>
          <w:sz w:val="24"/>
          <w:szCs w:val="24"/>
        </w:rPr>
        <w:t>d</w:t>
      </w:r>
      <w:r w:rsidR="003554AE" w:rsidRPr="00CA6455">
        <w:rPr>
          <w:rFonts w:ascii="Times New Roman" w:hAnsi="Times New Roman" w:cs="Times New Roman"/>
          <w:sz w:val="24"/>
          <w:szCs w:val="24"/>
        </w:rPr>
        <w:t xml:space="preserve">evelopment, </w:t>
      </w:r>
      <w:r w:rsidR="00E42A70">
        <w:rPr>
          <w:rFonts w:ascii="Times New Roman" w:hAnsi="Times New Roman" w:cs="Times New Roman"/>
          <w:sz w:val="24"/>
          <w:szCs w:val="24"/>
        </w:rPr>
        <w:t>a</w:t>
      </w:r>
      <w:r w:rsidR="00E42A70" w:rsidRPr="00CA6455">
        <w:rPr>
          <w:rFonts w:ascii="Times New Roman" w:hAnsi="Times New Roman" w:cs="Times New Roman"/>
          <w:sz w:val="24"/>
          <w:szCs w:val="24"/>
        </w:rPr>
        <w:t xml:space="preserve">wareness, </w:t>
      </w:r>
      <w:r w:rsidR="00E42A70">
        <w:rPr>
          <w:rFonts w:ascii="Times New Roman" w:hAnsi="Times New Roman" w:cs="Times New Roman"/>
          <w:sz w:val="24"/>
          <w:szCs w:val="24"/>
        </w:rPr>
        <w:t>&amp;</w:t>
      </w:r>
      <w:r w:rsidR="004D5A89">
        <w:rPr>
          <w:rFonts w:ascii="Times New Roman" w:hAnsi="Times New Roman" w:cs="Times New Roman"/>
          <w:sz w:val="24"/>
          <w:szCs w:val="24"/>
        </w:rPr>
        <w:t xml:space="preserve"> i</w:t>
      </w:r>
      <w:r w:rsidR="00565674" w:rsidRPr="00CA6455">
        <w:rPr>
          <w:rFonts w:ascii="Times New Roman" w:hAnsi="Times New Roman" w:cs="Times New Roman"/>
          <w:sz w:val="24"/>
          <w:szCs w:val="24"/>
        </w:rPr>
        <w:t xml:space="preserve">nternational </w:t>
      </w:r>
      <w:r w:rsidR="004D5A89">
        <w:rPr>
          <w:rFonts w:ascii="Times New Roman" w:hAnsi="Times New Roman" w:cs="Times New Roman"/>
          <w:sz w:val="24"/>
          <w:szCs w:val="24"/>
        </w:rPr>
        <w:t>c</w:t>
      </w:r>
      <w:r w:rsidR="00565674" w:rsidRPr="00CA6455">
        <w:rPr>
          <w:rFonts w:ascii="Times New Roman" w:hAnsi="Times New Roman" w:cs="Times New Roman"/>
          <w:sz w:val="24"/>
          <w:szCs w:val="24"/>
        </w:rPr>
        <w:t>ooperation</w:t>
      </w:r>
      <w:r w:rsidR="004D5A89">
        <w:rPr>
          <w:rFonts w:ascii="Times New Roman" w:hAnsi="Times New Roman" w:cs="Times New Roman"/>
          <w:sz w:val="24"/>
          <w:szCs w:val="24"/>
        </w:rPr>
        <w:t>, it was difficult to reduce the impacts of disaster.</w:t>
      </w:r>
    </w:p>
    <w:p w14:paraId="433CB79B" w14:textId="0A38E70D" w:rsidR="00CA6455" w:rsidRPr="00CA6455" w:rsidRDefault="00565674" w:rsidP="00CA6455">
      <w:pPr>
        <w:spacing w:before="240" w:after="240" w:line="360" w:lineRule="auto"/>
        <w:contextualSpacing/>
        <w:jc w:val="center"/>
        <w:rPr>
          <w:rFonts w:ascii="Times New Roman" w:eastAsia="Calibri" w:hAnsi="Times New Roman" w:cs="Times New Roman"/>
          <w:b/>
          <w:sz w:val="24"/>
          <w:szCs w:val="24"/>
          <w:lang w:bidi="ar-SA"/>
        </w:rPr>
      </w:pPr>
      <w:r w:rsidRPr="00CA6455">
        <w:rPr>
          <w:rFonts w:ascii="Times New Roman" w:eastAsia="Calibri" w:hAnsi="Times New Roman" w:cs="Times New Roman"/>
          <w:b/>
          <w:sz w:val="24"/>
          <w:szCs w:val="24"/>
          <w:lang w:bidi="ar-SA"/>
        </w:rPr>
        <w:t>Hy</w:t>
      </w:r>
      <w:r w:rsidR="00917870">
        <w:rPr>
          <w:rFonts w:ascii="Times New Roman" w:eastAsia="Calibri" w:hAnsi="Times New Roman" w:cs="Times New Roman"/>
          <w:b/>
          <w:sz w:val="24"/>
          <w:szCs w:val="24"/>
          <w:lang w:bidi="ar-SA"/>
        </w:rPr>
        <w:t>o</w:t>
      </w:r>
      <w:r w:rsidRPr="00CA6455">
        <w:rPr>
          <w:rFonts w:ascii="Times New Roman" w:eastAsia="Calibri" w:hAnsi="Times New Roman" w:cs="Times New Roman"/>
          <w:b/>
          <w:sz w:val="24"/>
          <w:szCs w:val="24"/>
          <w:lang w:bidi="ar-SA"/>
        </w:rPr>
        <w:t>go Framework of Action 2005-1015</w:t>
      </w:r>
    </w:p>
    <w:p w14:paraId="4AFD1022" w14:textId="25A843C6" w:rsidR="00565674" w:rsidRPr="00CA6455" w:rsidRDefault="00B0330C" w:rsidP="00CA6455">
      <w:pPr>
        <w:spacing w:before="240" w:after="240" w:line="360" w:lineRule="auto"/>
        <w:contextualSpacing/>
        <w:jc w:val="both"/>
        <w:rPr>
          <w:rFonts w:ascii="Times New Roman" w:eastAsia="Calibri" w:hAnsi="Times New Roman" w:cs="Times New Roman"/>
          <w:b/>
          <w:sz w:val="24"/>
          <w:szCs w:val="24"/>
          <w:lang w:bidi="ar-SA"/>
        </w:rPr>
      </w:pPr>
      <w:r w:rsidRPr="00CA6455">
        <w:rPr>
          <w:rFonts w:ascii="Times New Roman" w:eastAsia="Calibri" w:hAnsi="Times New Roman" w:cs="Times New Roman"/>
          <w:b/>
          <w:noProof/>
          <w:sz w:val="24"/>
          <w:szCs w:val="24"/>
          <w:lang w:bidi="ar-SA"/>
        </w:rPr>
        <w:drawing>
          <wp:inline distT="0" distB="0" distL="0" distR="0" wp14:anchorId="09BB51A6" wp14:editId="360507F2">
            <wp:extent cx="4578072" cy="30570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88954" cy="3064365"/>
                    </a:xfrm>
                    <a:prstGeom prst="rect">
                      <a:avLst/>
                    </a:prstGeom>
                    <a:noFill/>
                  </pic:spPr>
                </pic:pic>
              </a:graphicData>
            </a:graphic>
          </wp:inline>
        </w:drawing>
      </w:r>
    </w:p>
    <w:p w14:paraId="374D1EDB" w14:textId="44049A6A" w:rsidR="003554AE" w:rsidRPr="00CA6455" w:rsidRDefault="003554AE" w:rsidP="00CA6455">
      <w:pPr>
        <w:spacing w:before="240" w:after="240" w:line="360" w:lineRule="auto"/>
        <w:contextualSpacing/>
        <w:jc w:val="both"/>
        <w:rPr>
          <w:rFonts w:ascii="Times New Roman" w:eastAsia="Calibri" w:hAnsi="Times New Roman" w:cs="Times New Roman"/>
          <w:bCs/>
          <w:sz w:val="24"/>
          <w:szCs w:val="24"/>
          <w:lang w:bidi="ar-SA"/>
        </w:rPr>
      </w:pPr>
      <w:r w:rsidRPr="00CA6455">
        <w:rPr>
          <w:rFonts w:ascii="Times New Roman" w:eastAsia="Calibri" w:hAnsi="Times New Roman" w:cs="Times New Roman"/>
          <w:bCs/>
          <w:sz w:val="24"/>
          <w:szCs w:val="24"/>
          <w:lang w:bidi="ar-SA"/>
        </w:rPr>
        <w:t>The Hy</w:t>
      </w:r>
      <w:r w:rsidR="00917870">
        <w:rPr>
          <w:rFonts w:ascii="Times New Roman" w:eastAsia="Calibri" w:hAnsi="Times New Roman" w:cs="Times New Roman"/>
          <w:bCs/>
          <w:sz w:val="24"/>
          <w:szCs w:val="24"/>
          <w:lang w:bidi="ar-SA"/>
        </w:rPr>
        <w:t>o</w:t>
      </w:r>
      <w:r w:rsidRPr="00CA6455">
        <w:rPr>
          <w:rFonts w:ascii="Times New Roman" w:eastAsia="Calibri" w:hAnsi="Times New Roman" w:cs="Times New Roman"/>
          <w:bCs/>
          <w:sz w:val="24"/>
          <w:szCs w:val="24"/>
          <w:lang w:bidi="ar-SA"/>
        </w:rPr>
        <w:t xml:space="preserve">go Framework of Action was developed after the Indonesian Tsunami of 2004 when the UN convened a meeting in Japan. Till such times the focus of attention was to respond to disasters &amp; provide rescue &amp; relief services. However, that traditional approach did not prevent disasters &amp; losses of life &amp; property was on the rise. </w:t>
      </w:r>
      <w:r w:rsidR="00F96644" w:rsidRPr="00CA6455">
        <w:rPr>
          <w:rFonts w:ascii="Times New Roman" w:eastAsia="Calibri" w:hAnsi="Times New Roman" w:cs="Times New Roman"/>
          <w:bCs/>
          <w:sz w:val="24"/>
          <w:szCs w:val="24"/>
          <w:lang w:bidi="ar-SA"/>
        </w:rPr>
        <w:t>So, a common understanding was reached emphasizing the need to reduce the risk of disasters. In order to achieve this, it was necessary to identify the risks &amp; reduce it, enhance early warning system, strengthen preparedness at all levels.</w:t>
      </w:r>
      <w:r w:rsidR="00E252A3">
        <w:rPr>
          <w:rFonts w:ascii="Times New Roman" w:eastAsia="Calibri" w:hAnsi="Times New Roman" w:cs="Times New Roman"/>
          <w:bCs/>
          <w:sz w:val="24"/>
          <w:szCs w:val="24"/>
          <w:lang w:bidi="ar-SA"/>
        </w:rPr>
        <w:t xml:space="preserve"> In order to accomplish those objectives three strategic objectives &amp; five priorities of action was developed.</w:t>
      </w:r>
    </w:p>
    <w:p w14:paraId="37FB4C81" w14:textId="1D06DA96" w:rsidR="00B0330C" w:rsidRPr="00CA6455" w:rsidRDefault="00B0330C" w:rsidP="00CA6455">
      <w:pPr>
        <w:spacing w:before="240" w:after="240" w:line="360" w:lineRule="auto"/>
        <w:contextualSpacing/>
        <w:jc w:val="both"/>
        <w:rPr>
          <w:rFonts w:ascii="Times New Roman" w:eastAsia="Calibri" w:hAnsi="Times New Roman" w:cs="Times New Roman"/>
          <w:b/>
          <w:sz w:val="24"/>
          <w:szCs w:val="24"/>
          <w:lang w:bidi="ar-SA"/>
        </w:rPr>
      </w:pPr>
      <w:r w:rsidRPr="00CA6455">
        <w:rPr>
          <w:rFonts w:ascii="Times New Roman" w:eastAsia="Calibri" w:hAnsi="Times New Roman" w:cs="Times New Roman"/>
          <w:b/>
          <w:sz w:val="24"/>
          <w:szCs w:val="24"/>
          <w:lang w:bidi="ar-SA"/>
        </w:rPr>
        <w:t>Report Card of HY</w:t>
      </w:r>
      <w:r w:rsidR="00917870">
        <w:rPr>
          <w:rFonts w:ascii="Times New Roman" w:eastAsia="Calibri" w:hAnsi="Times New Roman" w:cs="Times New Roman"/>
          <w:b/>
          <w:sz w:val="24"/>
          <w:szCs w:val="24"/>
          <w:lang w:bidi="ar-SA"/>
        </w:rPr>
        <w:t>O</w:t>
      </w:r>
      <w:r w:rsidRPr="00CA6455">
        <w:rPr>
          <w:rFonts w:ascii="Times New Roman" w:eastAsia="Calibri" w:hAnsi="Times New Roman" w:cs="Times New Roman"/>
          <w:b/>
          <w:sz w:val="24"/>
          <w:szCs w:val="24"/>
          <w:lang w:bidi="ar-SA"/>
        </w:rPr>
        <w:t>GO Framework?</w:t>
      </w:r>
    </w:p>
    <w:p w14:paraId="6C2B4C28" w14:textId="0BA39D8B" w:rsidR="00B0330C" w:rsidRPr="00CA6455" w:rsidRDefault="00B0330C" w:rsidP="00CA6455">
      <w:pPr>
        <w:spacing w:before="240" w:after="240" w:line="360" w:lineRule="auto"/>
        <w:contextualSpacing/>
        <w:jc w:val="both"/>
        <w:rPr>
          <w:rFonts w:ascii="Times New Roman" w:eastAsia="Calibri" w:hAnsi="Times New Roman" w:cs="Times New Roman"/>
          <w:bCs/>
          <w:sz w:val="24"/>
          <w:szCs w:val="24"/>
          <w:lang w:bidi="ar-SA"/>
        </w:rPr>
      </w:pPr>
      <w:r w:rsidRPr="00CA6455">
        <w:rPr>
          <w:rFonts w:ascii="Times New Roman" w:eastAsia="Calibri" w:hAnsi="Times New Roman" w:cs="Times New Roman"/>
          <w:bCs/>
          <w:sz w:val="24"/>
          <w:szCs w:val="24"/>
          <w:lang w:bidi="ar-SA"/>
        </w:rPr>
        <w:t xml:space="preserve">Progress has been achieved in reducing disaster risk at local, national, regional and global levels by countries and other relevant stakeholders, leading to a decrease in mortality in the case of some </w:t>
      </w:r>
      <w:r w:rsidRPr="00CA6455">
        <w:rPr>
          <w:rFonts w:ascii="Times New Roman" w:eastAsia="Calibri" w:hAnsi="Times New Roman" w:cs="Times New Roman"/>
          <w:bCs/>
          <w:sz w:val="24"/>
          <w:szCs w:val="24"/>
          <w:lang w:bidi="ar-SA"/>
        </w:rPr>
        <w:lastRenderedPageBreak/>
        <w:t>hazards.</w:t>
      </w:r>
      <w:r w:rsidR="00130654">
        <w:rPr>
          <w:rFonts w:ascii="Times New Roman" w:eastAsia="Calibri" w:hAnsi="Times New Roman" w:cs="Times New Roman"/>
          <w:bCs/>
          <w:sz w:val="24"/>
          <w:szCs w:val="24"/>
          <w:lang w:bidi="ar-SA"/>
        </w:rPr>
        <w:t xml:space="preserve"> </w:t>
      </w:r>
      <w:r w:rsidRPr="00CA6455">
        <w:rPr>
          <w:rFonts w:ascii="Times New Roman" w:eastAsia="Calibri" w:hAnsi="Times New Roman" w:cs="Times New Roman"/>
          <w:bCs/>
          <w:sz w:val="24"/>
          <w:szCs w:val="24"/>
          <w:lang w:bidi="ar-SA"/>
        </w:rPr>
        <w:t xml:space="preserve"> Reducing disaster risk is a cost-effective investment in preventing future losses. Effective disaster risk management contributes to sustainable development.</w:t>
      </w:r>
    </w:p>
    <w:p w14:paraId="6F776E8A" w14:textId="0390507F" w:rsidR="003554AE" w:rsidRPr="00CA6455" w:rsidRDefault="00B0330C" w:rsidP="00CA6455">
      <w:pPr>
        <w:spacing w:before="240" w:after="240" w:line="360" w:lineRule="auto"/>
        <w:contextualSpacing/>
        <w:jc w:val="both"/>
        <w:rPr>
          <w:rFonts w:ascii="Times New Roman" w:eastAsia="Calibri" w:hAnsi="Times New Roman" w:cs="Times New Roman"/>
          <w:b/>
          <w:sz w:val="24"/>
          <w:szCs w:val="24"/>
          <w:lang w:bidi="ar-SA"/>
        </w:rPr>
      </w:pPr>
      <w:r w:rsidRPr="00CA6455">
        <w:rPr>
          <w:rFonts w:ascii="Times New Roman" w:eastAsia="Calibri" w:hAnsi="Times New Roman" w:cs="Times New Roman"/>
          <w:bCs/>
          <w:sz w:val="24"/>
          <w:szCs w:val="24"/>
          <w:lang w:bidi="ar-SA"/>
        </w:rPr>
        <w:t>Countries have enhanced their capacities in disaster risk management</w:t>
      </w:r>
      <w:r w:rsidR="00130654">
        <w:rPr>
          <w:rFonts w:ascii="Times New Roman" w:eastAsia="Calibri" w:hAnsi="Times New Roman" w:cs="Times New Roman"/>
          <w:bCs/>
          <w:sz w:val="24"/>
          <w:szCs w:val="24"/>
          <w:lang w:bidi="ar-SA"/>
        </w:rPr>
        <w:t xml:space="preserve">. </w:t>
      </w:r>
      <w:r w:rsidRPr="00CA6455">
        <w:rPr>
          <w:rFonts w:ascii="Times New Roman" w:eastAsia="Calibri" w:hAnsi="Times New Roman" w:cs="Times New Roman"/>
          <w:bCs/>
          <w:sz w:val="24"/>
          <w:szCs w:val="24"/>
          <w:lang w:bidi="ar-SA"/>
        </w:rPr>
        <w:t xml:space="preserve"> International mechanisms for strategic advice, coordination and partnership development for disaster risk reduction, such as the Global Platform for Disaster Risk Reduction and the regional platforms for disaster risk reduction, as well as other relevant international and regional forums for cooperation, have been instrumental in the development of policies and strategies and the advancement of knowledge and mutual learning.</w:t>
      </w:r>
      <w:r w:rsidR="00130654">
        <w:rPr>
          <w:rFonts w:ascii="Times New Roman" w:eastAsia="Calibri" w:hAnsi="Times New Roman" w:cs="Times New Roman"/>
          <w:bCs/>
          <w:sz w:val="24"/>
          <w:szCs w:val="24"/>
          <w:lang w:bidi="ar-SA"/>
        </w:rPr>
        <w:t xml:space="preserve"> </w:t>
      </w:r>
      <w:r w:rsidRPr="00CA6455">
        <w:rPr>
          <w:rFonts w:ascii="Times New Roman" w:eastAsia="Calibri" w:hAnsi="Times New Roman" w:cs="Times New Roman"/>
          <w:bCs/>
          <w:sz w:val="24"/>
          <w:szCs w:val="24"/>
          <w:lang w:bidi="ar-SA"/>
        </w:rPr>
        <w:t>Important instrument for raising public and institutional awareness, generating political commitment and focusing and catalyzing actions by a wide range of stakeholders at all levels.</w:t>
      </w:r>
    </w:p>
    <w:p w14:paraId="60A861AB" w14:textId="2AFC631E" w:rsidR="00B0330C" w:rsidRPr="00CA6455" w:rsidRDefault="00B0330C" w:rsidP="00CA6455">
      <w:pPr>
        <w:spacing w:before="240" w:after="240" w:line="360" w:lineRule="auto"/>
        <w:contextualSpacing/>
        <w:jc w:val="both"/>
        <w:rPr>
          <w:rFonts w:ascii="Times New Roman" w:eastAsia="Calibri" w:hAnsi="Times New Roman" w:cs="Times New Roman"/>
          <w:b/>
          <w:sz w:val="24"/>
          <w:szCs w:val="24"/>
          <w:lang w:bidi="ar-SA"/>
        </w:rPr>
      </w:pPr>
      <w:r w:rsidRPr="00CA6455">
        <w:rPr>
          <w:rFonts w:ascii="Times New Roman" w:eastAsia="Calibri" w:hAnsi="Times New Roman" w:cs="Times New Roman"/>
          <w:b/>
          <w:sz w:val="24"/>
          <w:szCs w:val="24"/>
          <w:lang w:bidi="ar-SA"/>
        </w:rPr>
        <w:t>Why HY</w:t>
      </w:r>
      <w:r w:rsidR="00917870">
        <w:rPr>
          <w:rFonts w:ascii="Times New Roman" w:eastAsia="Calibri" w:hAnsi="Times New Roman" w:cs="Times New Roman"/>
          <w:b/>
          <w:sz w:val="24"/>
          <w:szCs w:val="24"/>
          <w:lang w:bidi="ar-SA"/>
        </w:rPr>
        <w:t>O</w:t>
      </w:r>
      <w:r w:rsidRPr="00CA6455">
        <w:rPr>
          <w:rFonts w:ascii="Times New Roman" w:eastAsia="Calibri" w:hAnsi="Times New Roman" w:cs="Times New Roman"/>
          <w:b/>
          <w:sz w:val="24"/>
          <w:szCs w:val="24"/>
          <w:lang w:bidi="ar-SA"/>
        </w:rPr>
        <w:t>GO to SENDAI Framework?</w:t>
      </w:r>
    </w:p>
    <w:p w14:paraId="445CA5B9" w14:textId="0BF2D555" w:rsidR="00B0330C" w:rsidRPr="00CA6455" w:rsidRDefault="00B0330C" w:rsidP="00CA6455">
      <w:pPr>
        <w:spacing w:before="240" w:after="240" w:line="360" w:lineRule="auto"/>
        <w:contextualSpacing/>
        <w:jc w:val="both"/>
        <w:rPr>
          <w:rFonts w:ascii="Times New Roman" w:eastAsia="Calibri" w:hAnsi="Times New Roman" w:cs="Times New Roman"/>
          <w:bCs/>
          <w:sz w:val="24"/>
          <w:szCs w:val="24"/>
          <w:lang w:bidi="ar-SA"/>
        </w:rPr>
      </w:pPr>
      <w:r w:rsidRPr="00CA6455">
        <w:rPr>
          <w:rFonts w:ascii="Times New Roman" w:eastAsia="Calibri" w:hAnsi="Times New Roman" w:cs="Times New Roman"/>
          <w:bCs/>
          <w:sz w:val="24"/>
          <w:szCs w:val="24"/>
          <w:lang w:bidi="ar-SA"/>
        </w:rPr>
        <w:t xml:space="preserve">Over the same </w:t>
      </w:r>
      <w:r w:rsidR="003554AE" w:rsidRPr="00CA6455">
        <w:rPr>
          <w:rFonts w:ascii="Times New Roman" w:eastAsia="Calibri" w:hAnsi="Times New Roman" w:cs="Times New Roman"/>
          <w:bCs/>
          <w:sz w:val="24"/>
          <w:szCs w:val="24"/>
          <w:lang w:bidi="ar-SA"/>
        </w:rPr>
        <w:t>10-year</w:t>
      </w:r>
      <w:r w:rsidRPr="00CA6455">
        <w:rPr>
          <w:rFonts w:ascii="Times New Roman" w:eastAsia="Calibri" w:hAnsi="Times New Roman" w:cs="Times New Roman"/>
          <w:bCs/>
          <w:sz w:val="24"/>
          <w:szCs w:val="24"/>
          <w:lang w:bidi="ar-SA"/>
        </w:rPr>
        <w:t xml:space="preserve"> time frame, however, disasters have continued to exact a heavy toll and, as a result, the well-being and safety of persons, communities and countries as a whole have been affected. Over 700 thousand people have lost their lives, over 1.4 million have been injured and approximately 23 million have been made homeless as a result of disasters. Overall, more than 1.5 billion people have been affected by disasters in various ways, with women, children and people in vulnerable situations disproportionately affected.  The total economic loss was more than $1.3 trillion. In addition, between 2008 and 2012, 144 million people were displaced by disasters. </w:t>
      </w:r>
    </w:p>
    <w:p w14:paraId="314E90C9" w14:textId="3E142887" w:rsidR="00B0330C" w:rsidRPr="00CA6455" w:rsidRDefault="00B0330C" w:rsidP="00CA6455">
      <w:pPr>
        <w:spacing w:before="240" w:after="240" w:line="360" w:lineRule="auto"/>
        <w:contextualSpacing/>
        <w:jc w:val="both"/>
        <w:rPr>
          <w:rFonts w:ascii="Times New Roman" w:eastAsia="Calibri" w:hAnsi="Times New Roman" w:cs="Times New Roman"/>
          <w:bCs/>
          <w:sz w:val="24"/>
          <w:szCs w:val="24"/>
          <w:lang w:bidi="ar-SA"/>
        </w:rPr>
      </w:pPr>
      <w:r w:rsidRPr="00CA6455">
        <w:rPr>
          <w:rFonts w:ascii="Times New Roman" w:eastAsia="Calibri" w:hAnsi="Times New Roman" w:cs="Times New Roman"/>
          <w:bCs/>
          <w:sz w:val="24"/>
          <w:szCs w:val="24"/>
          <w:lang w:bidi="ar-SA"/>
        </w:rPr>
        <w:t>Evidence indicates that exposure of persons and assets in all countries has increased faster than vulnerability has decreased, thus generating new risks and a steady rise in disaster related losses, with a significant economic, social, health, cultural and environmental impact in the short, medium and long term, especially at the local and community levels</w:t>
      </w:r>
      <w:r w:rsidR="0011175F">
        <w:rPr>
          <w:rFonts w:ascii="Times New Roman" w:eastAsia="Calibri" w:hAnsi="Times New Roman" w:cs="Times New Roman"/>
          <w:bCs/>
          <w:sz w:val="24"/>
          <w:szCs w:val="24"/>
          <w:lang w:bidi="ar-SA"/>
        </w:rPr>
        <w:t>.</w:t>
      </w:r>
    </w:p>
    <w:p w14:paraId="2E153C0C" w14:textId="77777777" w:rsidR="00B0330C" w:rsidRPr="00CA6455" w:rsidRDefault="00B0330C" w:rsidP="00CA6455">
      <w:pPr>
        <w:spacing w:before="240" w:after="240" w:line="360" w:lineRule="auto"/>
        <w:contextualSpacing/>
        <w:jc w:val="both"/>
        <w:rPr>
          <w:rFonts w:ascii="Times New Roman" w:eastAsia="Calibri" w:hAnsi="Times New Roman" w:cs="Times New Roman"/>
          <w:bCs/>
          <w:sz w:val="24"/>
          <w:szCs w:val="24"/>
          <w:lang w:bidi="ar-SA"/>
        </w:rPr>
      </w:pPr>
      <w:r w:rsidRPr="00CA6455">
        <w:rPr>
          <w:rFonts w:ascii="Times New Roman" w:eastAsia="Calibri" w:hAnsi="Times New Roman" w:cs="Times New Roman"/>
          <w:bCs/>
          <w:sz w:val="24"/>
          <w:szCs w:val="24"/>
          <w:lang w:bidi="ar-SA"/>
        </w:rPr>
        <w:t xml:space="preserve">Recurring small-scale disasters and slow-onset disasters particularly affect communities, households and small and medium-sized enterprises, constituting a high percentage of all losses. </w:t>
      </w:r>
    </w:p>
    <w:p w14:paraId="06DDF561" w14:textId="26639B03" w:rsidR="00B0330C" w:rsidRPr="00CA6455" w:rsidRDefault="00B0330C" w:rsidP="00CA6455">
      <w:pPr>
        <w:spacing w:before="240" w:after="240" w:line="360" w:lineRule="auto"/>
        <w:contextualSpacing/>
        <w:jc w:val="both"/>
        <w:rPr>
          <w:rFonts w:ascii="Times New Roman" w:eastAsia="Calibri" w:hAnsi="Times New Roman" w:cs="Times New Roman"/>
          <w:bCs/>
          <w:sz w:val="24"/>
          <w:szCs w:val="24"/>
          <w:lang w:bidi="ar-SA"/>
        </w:rPr>
      </w:pPr>
      <w:r w:rsidRPr="00CA6455">
        <w:rPr>
          <w:rFonts w:ascii="Times New Roman" w:eastAsia="Calibri" w:hAnsi="Times New Roman" w:cs="Times New Roman"/>
          <w:bCs/>
          <w:sz w:val="24"/>
          <w:szCs w:val="24"/>
          <w:lang w:bidi="ar-SA"/>
        </w:rPr>
        <w:t>Urgent and critical to anticipate, plan for and reduce disaster risk in order to more effectively protect persons, communities and countries, their livelihoods, health, cultural heritage, socioeconomic assets and ecosystems, and thus strengthen their resilience</w:t>
      </w:r>
      <w:r w:rsidR="00130654">
        <w:rPr>
          <w:rFonts w:ascii="Times New Roman" w:eastAsia="Calibri" w:hAnsi="Times New Roman" w:cs="Times New Roman"/>
          <w:bCs/>
          <w:sz w:val="24"/>
          <w:szCs w:val="24"/>
          <w:lang w:bidi="ar-SA"/>
        </w:rPr>
        <w:t xml:space="preserve">. </w:t>
      </w:r>
      <w:r w:rsidRPr="00CA6455">
        <w:rPr>
          <w:rFonts w:ascii="Times New Roman" w:eastAsia="Calibri" w:hAnsi="Times New Roman" w:cs="Times New Roman"/>
          <w:bCs/>
          <w:sz w:val="24"/>
          <w:szCs w:val="24"/>
          <w:lang w:bidi="ar-SA"/>
        </w:rPr>
        <w:t xml:space="preserve"> Enhanced work to reduce exposure and vulnerability, thus preventing the creation of new disaster risks, and accountability for disaster risk creation are needed at all levels.</w:t>
      </w:r>
    </w:p>
    <w:p w14:paraId="0C1B31F4" w14:textId="77777777" w:rsidR="00B0330C" w:rsidRPr="00CA6455" w:rsidRDefault="00B0330C" w:rsidP="00CA6455">
      <w:pPr>
        <w:spacing w:before="240" w:after="240" w:line="360" w:lineRule="auto"/>
        <w:contextualSpacing/>
        <w:jc w:val="both"/>
        <w:rPr>
          <w:rFonts w:ascii="Times New Roman" w:eastAsia="Calibri" w:hAnsi="Times New Roman" w:cs="Times New Roman"/>
          <w:bCs/>
          <w:sz w:val="24"/>
          <w:szCs w:val="24"/>
          <w:lang w:bidi="ar-SA"/>
        </w:rPr>
      </w:pPr>
      <w:r w:rsidRPr="00CA6455">
        <w:rPr>
          <w:rFonts w:ascii="Times New Roman" w:eastAsia="Calibri" w:hAnsi="Times New Roman" w:cs="Times New Roman"/>
          <w:bCs/>
          <w:sz w:val="24"/>
          <w:szCs w:val="24"/>
          <w:lang w:bidi="ar-SA"/>
        </w:rPr>
        <w:t xml:space="preserve">Dedicated action needs to be focused on tackling underlying disaster risk drivers, such as the consequences of poverty and inequality, climate change and variability, unplanned and rapid </w:t>
      </w:r>
      <w:r w:rsidRPr="00CA6455">
        <w:rPr>
          <w:rFonts w:ascii="Times New Roman" w:eastAsia="Calibri" w:hAnsi="Times New Roman" w:cs="Times New Roman"/>
          <w:bCs/>
          <w:sz w:val="24"/>
          <w:szCs w:val="24"/>
          <w:lang w:bidi="ar-SA"/>
        </w:rPr>
        <w:lastRenderedPageBreak/>
        <w:t xml:space="preserve">urbanization, poor land management and compounding factors such as demographic change, weak institutional arrangements, non-risk-informed policies, lack of regulation and incentives for private disaster risk reduction investment, complex supply chains, limited availability of technology, unsustainable uses of natural resources, declining ecosystems, pandemics and epidemics. </w:t>
      </w:r>
    </w:p>
    <w:p w14:paraId="0F70A0DF" w14:textId="369B3D0E" w:rsidR="00B0330C" w:rsidRDefault="00B0330C" w:rsidP="00CA6455">
      <w:pPr>
        <w:spacing w:before="240" w:after="240" w:line="360" w:lineRule="auto"/>
        <w:contextualSpacing/>
        <w:jc w:val="both"/>
        <w:rPr>
          <w:rFonts w:ascii="Times New Roman" w:eastAsia="Calibri" w:hAnsi="Times New Roman" w:cs="Times New Roman"/>
          <w:bCs/>
          <w:sz w:val="24"/>
          <w:szCs w:val="24"/>
          <w:lang w:bidi="ar-SA"/>
        </w:rPr>
      </w:pPr>
      <w:r w:rsidRPr="00CA6455">
        <w:rPr>
          <w:rFonts w:ascii="Times New Roman" w:eastAsia="Calibri" w:hAnsi="Times New Roman" w:cs="Times New Roman"/>
          <w:bCs/>
          <w:sz w:val="24"/>
          <w:szCs w:val="24"/>
          <w:lang w:bidi="ar-SA"/>
        </w:rPr>
        <w:t xml:space="preserve"> </w:t>
      </w:r>
      <w:r w:rsidR="003554AE" w:rsidRPr="00CA6455">
        <w:rPr>
          <w:rFonts w:ascii="Times New Roman" w:eastAsia="Calibri" w:hAnsi="Times New Roman" w:cs="Times New Roman"/>
          <w:bCs/>
          <w:sz w:val="24"/>
          <w:szCs w:val="24"/>
          <w:lang w:bidi="ar-SA"/>
        </w:rPr>
        <w:t>This conclusion</w:t>
      </w:r>
      <w:r w:rsidRPr="00CA6455">
        <w:rPr>
          <w:rFonts w:ascii="Times New Roman" w:eastAsia="Calibri" w:hAnsi="Times New Roman" w:cs="Times New Roman"/>
          <w:bCs/>
          <w:sz w:val="24"/>
          <w:szCs w:val="24"/>
          <w:lang w:bidi="ar-SA"/>
        </w:rPr>
        <w:t xml:space="preserve"> formed the basis for the development of the Sendai Framework, and the subsequent increased emphasis on addressing the underlying drivers of risk, preventing the creation of new risk, reducing the existing stock of risk and strengthening the resilience of nations and communities.</w:t>
      </w:r>
    </w:p>
    <w:p w14:paraId="19CBFA77" w14:textId="34FA5D27" w:rsidR="005106B1" w:rsidRDefault="005106B1" w:rsidP="005106B1">
      <w:pPr>
        <w:spacing w:before="240" w:after="240" w:line="276" w:lineRule="auto"/>
        <w:jc w:val="both"/>
        <w:rPr>
          <w:rFonts w:ascii="Times New Roman" w:hAnsi="Times New Roman" w:cs="Times New Roman"/>
          <w:sz w:val="24"/>
          <w:szCs w:val="24"/>
        </w:rPr>
      </w:pPr>
      <w:r w:rsidRPr="00CA6455">
        <w:rPr>
          <w:rFonts w:ascii="Times New Roman" w:hAnsi="Times New Roman" w:cs="Times New Roman"/>
          <w:sz w:val="24"/>
          <w:szCs w:val="24"/>
        </w:rPr>
        <w:t>The goal of the framework was to develop resilience of the nation &amp; community by decreasing hazard exposure &amp; vulnerability &amp; increase preparedness. In order to achieve these 4 priorities of action was developed: understanding risk, investing in resilience, strengthening risk governance, &amp; enhancing preparedness &amp; recovery. Certain targets were developed to reduce loss of lives, affected, economic losses, damage to critical infrastructure by 2030 &amp; increase nation with DRR strategies, international cooperation, &amp; multi hazard warning systems &amp; information by 2020.</w:t>
      </w:r>
    </w:p>
    <w:p w14:paraId="03D46DD3" w14:textId="0E2BC926" w:rsidR="00D76CBF" w:rsidRPr="00D76CBF" w:rsidRDefault="00D76CBF" w:rsidP="005106B1">
      <w:pPr>
        <w:spacing w:before="240" w:after="240" w:line="276" w:lineRule="auto"/>
        <w:jc w:val="both"/>
        <w:rPr>
          <w:rFonts w:ascii="Times New Roman" w:hAnsi="Times New Roman" w:cs="Times New Roman"/>
          <w:b/>
          <w:bCs/>
          <w:sz w:val="24"/>
          <w:szCs w:val="24"/>
        </w:rPr>
      </w:pPr>
      <w:r w:rsidRPr="00D76CBF">
        <w:rPr>
          <w:rFonts w:ascii="Times New Roman" w:hAnsi="Times New Roman" w:cs="Times New Roman"/>
          <w:b/>
          <w:bCs/>
          <w:sz w:val="24"/>
          <w:szCs w:val="24"/>
        </w:rPr>
        <w:t>UN Resolution 72/218- 2015</w:t>
      </w:r>
    </w:p>
    <w:p w14:paraId="0000AD06" w14:textId="77777777" w:rsidR="00D76CBF" w:rsidRDefault="00D76CBF" w:rsidP="00CA6455">
      <w:pPr>
        <w:spacing w:before="240" w:after="240" w:line="360" w:lineRule="auto"/>
        <w:contextualSpacing/>
        <w:jc w:val="center"/>
        <w:rPr>
          <w:rFonts w:ascii="Times New Roman" w:eastAsia="Calibri" w:hAnsi="Times New Roman" w:cs="Times New Roman"/>
          <w:b/>
          <w:sz w:val="24"/>
          <w:szCs w:val="24"/>
          <w:lang w:bidi="ar-SA"/>
        </w:rPr>
      </w:pPr>
    </w:p>
    <w:p w14:paraId="3A85E5A0" w14:textId="2CEC4ADC" w:rsidR="00B0330C" w:rsidRPr="00CA6455" w:rsidRDefault="00585699" w:rsidP="00CA6455">
      <w:pPr>
        <w:spacing w:before="240" w:after="240" w:line="360" w:lineRule="auto"/>
        <w:contextualSpacing/>
        <w:jc w:val="center"/>
        <w:rPr>
          <w:rFonts w:ascii="Times New Roman" w:eastAsia="Calibri" w:hAnsi="Times New Roman" w:cs="Times New Roman"/>
          <w:b/>
          <w:sz w:val="24"/>
          <w:szCs w:val="24"/>
          <w:lang w:bidi="ar-SA"/>
        </w:rPr>
      </w:pPr>
      <w:r w:rsidRPr="00CA6455">
        <w:rPr>
          <w:rFonts w:ascii="Times New Roman" w:eastAsia="Calibri" w:hAnsi="Times New Roman" w:cs="Times New Roman"/>
          <w:b/>
          <w:sz w:val="24"/>
          <w:szCs w:val="24"/>
          <w:lang w:bidi="ar-SA"/>
        </w:rPr>
        <w:t>Sendai Framework of Action 2015-2030</w:t>
      </w:r>
    </w:p>
    <w:p w14:paraId="0827732D" w14:textId="37E33036" w:rsidR="00565674" w:rsidRPr="00CA6455" w:rsidRDefault="00585699" w:rsidP="00CA6455">
      <w:pPr>
        <w:spacing w:before="240" w:after="240" w:line="276" w:lineRule="auto"/>
        <w:jc w:val="both"/>
        <w:rPr>
          <w:rFonts w:ascii="Times New Roman" w:hAnsi="Times New Roman" w:cs="Times New Roman"/>
          <w:sz w:val="24"/>
          <w:szCs w:val="24"/>
        </w:rPr>
      </w:pPr>
      <w:r w:rsidRPr="00CA6455">
        <w:rPr>
          <w:rFonts w:ascii="Times New Roman" w:hAnsi="Times New Roman" w:cs="Times New Roman"/>
          <w:noProof/>
          <w:sz w:val="24"/>
          <w:szCs w:val="24"/>
        </w:rPr>
        <w:drawing>
          <wp:inline distT="0" distB="0" distL="0" distR="0" wp14:anchorId="4924B8F4" wp14:editId="3A011645">
            <wp:extent cx="5878830" cy="3424518"/>
            <wp:effectExtent l="0" t="0" r="762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78830" cy="3424518"/>
                    </a:xfrm>
                    <a:prstGeom prst="rect">
                      <a:avLst/>
                    </a:prstGeom>
                    <a:noFill/>
                  </pic:spPr>
                </pic:pic>
              </a:graphicData>
            </a:graphic>
          </wp:inline>
        </w:drawing>
      </w:r>
    </w:p>
    <w:p w14:paraId="63F21470" w14:textId="77777777" w:rsidR="00861070" w:rsidRDefault="00861070" w:rsidP="00CA6455">
      <w:pPr>
        <w:spacing w:before="240" w:after="240" w:line="276" w:lineRule="auto"/>
        <w:jc w:val="both"/>
        <w:rPr>
          <w:rFonts w:ascii="Times New Roman" w:hAnsi="Times New Roman" w:cs="Times New Roman"/>
          <w:b/>
          <w:bCs/>
          <w:sz w:val="24"/>
          <w:szCs w:val="24"/>
        </w:rPr>
      </w:pPr>
    </w:p>
    <w:p w14:paraId="21BD53BF" w14:textId="54409865" w:rsidR="00585699" w:rsidRPr="00CA6455" w:rsidRDefault="00DA2B98" w:rsidP="00CA6455">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sz w:val="24"/>
          <w:szCs w:val="24"/>
        </w:rPr>
        <w:lastRenderedPageBreak/>
        <w:t>R</w:t>
      </w:r>
      <w:r w:rsidR="008E4645" w:rsidRPr="00CA6455">
        <w:rPr>
          <w:rFonts w:ascii="Times New Roman" w:hAnsi="Times New Roman" w:cs="Times New Roman"/>
          <w:b/>
          <w:bCs/>
          <w:sz w:val="24"/>
          <w:szCs w:val="24"/>
        </w:rPr>
        <w:t>eport Card of Sendai Framework of Action</w:t>
      </w:r>
    </w:p>
    <w:p w14:paraId="6A5E3D2C" w14:textId="691004E8" w:rsidR="00585699" w:rsidRPr="00CA6455" w:rsidRDefault="0011175F" w:rsidP="00CA6455">
      <w:pPr>
        <w:spacing w:before="240" w:after="240" w:line="276"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AAB0D56" wp14:editId="3DB5AD3A">
            <wp:extent cx="4551859" cy="393128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7892" cy="3936496"/>
                    </a:xfrm>
                    <a:prstGeom prst="rect">
                      <a:avLst/>
                    </a:prstGeom>
                    <a:noFill/>
                  </pic:spPr>
                </pic:pic>
              </a:graphicData>
            </a:graphic>
          </wp:inline>
        </w:drawing>
      </w:r>
    </w:p>
    <w:p w14:paraId="7FDF5412" w14:textId="384240F0" w:rsidR="00DA2B98" w:rsidRPr="00CA6455" w:rsidRDefault="005106B1" w:rsidP="00CA6455">
      <w:pPr>
        <w:spacing w:before="240" w:after="240" w:line="276" w:lineRule="auto"/>
        <w:jc w:val="both"/>
        <w:rPr>
          <w:rFonts w:ascii="Times New Roman" w:hAnsi="Times New Roman" w:cs="Times New Roman"/>
          <w:sz w:val="24"/>
          <w:szCs w:val="24"/>
        </w:rPr>
      </w:pPr>
      <w:r>
        <w:rPr>
          <w:rFonts w:ascii="Times New Roman" w:hAnsi="Times New Roman" w:cs="Times New Roman"/>
          <w:sz w:val="24"/>
          <w:szCs w:val="24"/>
        </w:rPr>
        <w:t>The Sendai Framework of Action has developed a Sendai Framework Monitoring System (SFM) where countries report annually on the</w:t>
      </w:r>
      <w:r w:rsidR="00DE4A1D">
        <w:rPr>
          <w:rFonts w:ascii="Times New Roman" w:hAnsi="Times New Roman" w:cs="Times New Roman"/>
          <w:sz w:val="24"/>
          <w:szCs w:val="24"/>
        </w:rPr>
        <w:t xml:space="preserve"> progress of the 7 targets as well as the Sustainable Development Goal targets. The global reporting status of 2024</w:t>
      </w:r>
      <w:r w:rsidR="00DA2B98" w:rsidRPr="00CA6455">
        <w:rPr>
          <w:rFonts w:ascii="Times New Roman" w:hAnsi="Times New Roman" w:cs="Times New Roman"/>
          <w:sz w:val="24"/>
          <w:szCs w:val="24"/>
        </w:rPr>
        <w:t xml:space="preserve">, </w:t>
      </w:r>
      <w:r w:rsidR="00DE4A1D" w:rsidRPr="00CA6455">
        <w:rPr>
          <w:rFonts w:ascii="Times New Roman" w:hAnsi="Times New Roman" w:cs="Times New Roman"/>
          <w:sz w:val="24"/>
          <w:szCs w:val="24"/>
        </w:rPr>
        <w:t>clear</w:t>
      </w:r>
      <w:r w:rsidR="00DE4A1D">
        <w:rPr>
          <w:rFonts w:ascii="Times New Roman" w:hAnsi="Times New Roman" w:cs="Times New Roman"/>
          <w:sz w:val="24"/>
          <w:szCs w:val="24"/>
        </w:rPr>
        <w:t>ly</w:t>
      </w:r>
      <w:r w:rsidR="00DA2B98" w:rsidRPr="00CA6455">
        <w:rPr>
          <w:rFonts w:ascii="Times New Roman" w:hAnsi="Times New Roman" w:cs="Times New Roman"/>
          <w:sz w:val="24"/>
          <w:szCs w:val="24"/>
        </w:rPr>
        <w:t xml:space="preserve"> indicat</w:t>
      </w:r>
      <w:r w:rsidR="00DE4A1D">
        <w:rPr>
          <w:rFonts w:ascii="Times New Roman" w:hAnsi="Times New Roman" w:cs="Times New Roman"/>
          <w:sz w:val="24"/>
          <w:szCs w:val="24"/>
        </w:rPr>
        <w:t>es</w:t>
      </w:r>
      <w:r w:rsidR="00DA2B98" w:rsidRPr="00CA6455">
        <w:rPr>
          <w:rFonts w:ascii="Times New Roman" w:hAnsi="Times New Roman" w:cs="Times New Roman"/>
          <w:sz w:val="24"/>
          <w:szCs w:val="24"/>
        </w:rPr>
        <w:t xml:space="preserve"> achievements in some targets like nations with DRR strategies &amp; </w:t>
      </w:r>
      <w:r w:rsidR="00F92F47" w:rsidRPr="00CA6455">
        <w:rPr>
          <w:rFonts w:ascii="Times New Roman" w:hAnsi="Times New Roman" w:cs="Times New Roman"/>
          <w:sz w:val="24"/>
          <w:szCs w:val="24"/>
        </w:rPr>
        <w:t>multi hazard early warning system. Other targets like disaster affected people</w:t>
      </w:r>
      <w:r w:rsidR="00DE4A1D">
        <w:rPr>
          <w:rFonts w:ascii="Times New Roman" w:hAnsi="Times New Roman" w:cs="Times New Roman"/>
          <w:sz w:val="24"/>
          <w:szCs w:val="24"/>
        </w:rPr>
        <w:t xml:space="preserve">, economic losses, </w:t>
      </w:r>
      <w:r w:rsidR="00F92F47" w:rsidRPr="00CA6455">
        <w:rPr>
          <w:rFonts w:ascii="Times New Roman" w:hAnsi="Times New Roman" w:cs="Times New Roman"/>
          <w:sz w:val="24"/>
          <w:szCs w:val="24"/>
        </w:rPr>
        <w:t>&amp; damage to critical infrastructure requires improvement.</w:t>
      </w:r>
    </w:p>
    <w:p w14:paraId="3167CF0A" w14:textId="1A6B9895" w:rsidR="00585699" w:rsidRPr="00CA6455" w:rsidRDefault="003F6204" w:rsidP="00CA6455">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sz w:val="24"/>
          <w:szCs w:val="24"/>
        </w:rPr>
        <w:t>UNDRR Strategic Objectives 2022</w:t>
      </w:r>
    </w:p>
    <w:p w14:paraId="106EBCC0" w14:textId="60C20928" w:rsidR="00CA6455" w:rsidRDefault="00277AB6" w:rsidP="00CA6455">
      <w:pPr>
        <w:spacing w:before="240" w:after="240" w:line="276" w:lineRule="auto"/>
        <w:jc w:val="both"/>
        <w:rPr>
          <w:rFonts w:ascii="Times New Roman" w:hAnsi="Times New Roman" w:cs="Times New Roman"/>
          <w:sz w:val="24"/>
          <w:szCs w:val="24"/>
        </w:rPr>
      </w:pPr>
      <w:r w:rsidRPr="00CA6455">
        <w:rPr>
          <w:rFonts w:ascii="Times New Roman" w:hAnsi="Times New Roman" w:cs="Times New Roman"/>
          <w:sz w:val="24"/>
          <w:szCs w:val="24"/>
        </w:rPr>
        <w:t xml:space="preserve">UN has developed </w:t>
      </w:r>
      <w:r w:rsidR="00025C7E" w:rsidRPr="00CA6455">
        <w:rPr>
          <w:rFonts w:ascii="Times New Roman" w:hAnsi="Times New Roman" w:cs="Times New Roman"/>
          <w:sz w:val="24"/>
          <w:szCs w:val="24"/>
        </w:rPr>
        <w:t>4</w:t>
      </w:r>
      <w:r w:rsidRPr="00CA6455">
        <w:rPr>
          <w:rFonts w:ascii="Times New Roman" w:hAnsi="Times New Roman" w:cs="Times New Roman"/>
          <w:sz w:val="24"/>
          <w:szCs w:val="24"/>
        </w:rPr>
        <w:t xml:space="preserve"> DRR strateg</w:t>
      </w:r>
      <w:r w:rsidR="00025C7E" w:rsidRPr="00CA6455">
        <w:rPr>
          <w:rFonts w:ascii="Times New Roman" w:hAnsi="Times New Roman" w:cs="Times New Roman"/>
          <w:sz w:val="24"/>
          <w:szCs w:val="24"/>
        </w:rPr>
        <w:t>ic objectives</w:t>
      </w:r>
      <w:r w:rsidRPr="00CA6455">
        <w:rPr>
          <w:rFonts w:ascii="Times New Roman" w:hAnsi="Times New Roman" w:cs="Times New Roman"/>
          <w:sz w:val="24"/>
          <w:szCs w:val="24"/>
        </w:rPr>
        <w:t xml:space="preserve"> to supplement the Sendai Framework of Action. The main objectives of the strategy are as follows:</w:t>
      </w:r>
    </w:p>
    <w:p w14:paraId="55B343A1" w14:textId="749B99F8" w:rsidR="00277AB6" w:rsidRPr="00CA6455" w:rsidRDefault="00277AB6" w:rsidP="00CA6455">
      <w:pPr>
        <w:spacing w:before="240" w:after="240" w:line="276" w:lineRule="auto"/>
        <w:jc w:val="both"/>
        <w:rPr>
          <w:rFonts w:ascii="Times New Roman" w:hAnsi="Times New Roman" w:cs="Times New Roman"/>
          <w:noProof/>
          <w:sz w:val="24"/>
          <w:szCs w:val="24"/>
        </w:rPr>
      </w:pPr>
      <w:r w:rsidRPr="00CA6455">
        <w:rPr>
          <w:rFonts w:ascii="Times New Roman" w:hAnsi="Times New Roman" w:cs="Times New Roman"/>
          <w:noProof/>
          <w:sz w:val="24"/>
          <w:szCs w:val="24"/>
        </w:rPr>
        <w:t>Countries</w:t>
      </w:r>
      <w:r w:rsidRPr="00CA6455">
        <w:rPr>
          <w:rFonts w:ascii="Times New Roman" w:hAnsi="Times New Roman" w:cs="Times New Roman"/>
          <w:b/>
          <w:bCs/>
          <w:noProof/>
          <w:sz w:val="24"/>
          <w:szCs w:val="24"/>
        </w:rPr>
        <w:t xml:space="preserve"> </w:t>
      </w:r>
      <w:r w:rsidRPr="00CA6455">
        <w:rPr>
          <w:rFonts w:ascii="Times New Roman" w:hAnsi="Times New Roman" w:cs="Times New Roman"/>
          <w:noProof/>
          <w:sz w:val="24"/>
          <w:szCs w:val="24"/>
        </w:rPr>
        <w:t>use quality information &amp; analysis to reduce risks &amp; inform development decesions.</w:t>
      </w:r>
    </w:p>
    <w:p w14:paraId="1E74F0D0" w14:textId="2AEDEE24" w:rsidR="00277AB6" w:rsidRPr="00CA6455" w:rsidRDefault="00277AB6" w:rsidP="00CA6455">
      <w:pPr>
        <w:spacing w:before="240" w:after="240" w:line="276" w:lineRule="auto"/>
        <w:jc w:val="both"/>
        <w:rPr>
          <w:rFonts w:ascii="Times New Roman" w:hAnsi="Times New Roman" w:cs="Times New Roman"/>
          <w:noProof/>
          <w:sz w:val="24"/>
          <w:szCs w:val="24"/>
        </w:rPr>
      </w:pPr>
      <w:r w:rsidRPr="00CA6455">
        <w:rPr>
          <w:rFonts w:ascii="Times New Roman" w:hAnsi="Times New Roman" w:cs="Times New Roman"/>
          <w:noProof/>
          <w:sz w:val="24"/>
          <w:szCs w:val="24"/>
        </w:rPr>
        <w:t>Disaster risk reduction governance</w:t>
      </w:r>
      <w:r w:rsidR="00025C7E" w:rsidRPr="00CA6455">
        <w:rPr>
          <w:rFonts w:ascii="Times New Roman" w:hAnsi="Times New Roman" w:cs="Times New Roman"/>
          <w:noProof/>
          <w:sz w:val="24"/>
          <w:szCs w:val="24"/>
        </w:rPr>
        <w:t xml:space="preserve"> strengthened at global, regional, national, &amp; local level.</w:t>
      </w:r>
    </w:p>
    <w:p w14:paraId="04D5A915" w14:textId="0EE638CC" w:rsidR="00025C7E" w:rsidRPr="00CA6455" w:rsidRDefault="00025C7E" w:rsidP="00CA6455">
      <w:pPr>
        <w:spacing w:before="240" w:after="240" w:line="276" w:lineRule="auto"/>
        <w:jc w:val="both"/>
        <w:rPr>
          <w:rFonts w:ascii="Times New Roman" w:hAnsi="Times New Roman" w:cs="Times New Roman"/>
          <w:noProof/>
          <w:sz w:val="24"/>
          <w:szCs w:val="24"/>
        </w:rPr>
      </w:pPr>
      <w:r w:rsidRPr="00CA6455">
        <w:rPr>
          <w:rFonts w:ascii="Times New Roman" w:hAnsi="Times New Roman" w:cs="Times New Roman"/>
          <w:noProof/>
          <w:sz w:val="24"/>
          <w:szCs w:val="24"/>
        </w:rPr>
        <w:t>Catalyze investment &amp; action in disaster risk reduction through partnerships &amp; engagement with stakeholders.</w:t>
      </w:r>
    </w:p>
    <w:p w14:paraId="40F648AB" w14:textId="5C89008A" w:rsidR="00025C7E" w:rsidRPr="00CA6455" w:rsidRDefault="00025C7E" w:rsidP="00CA6455">
      <w:pPr>
        <w:spacing w:before="240" w:after="240" w:line="276" w:lineRule="auto"/>
        <w:jc w:val="both"/>
        <w:rPr>
          <w:rFonts w:ascii="Times New Roman" w:hAnsi="Times New Roman" w:cs="Times New Roman"/>
          <w:noProof/>
          <w:sz w:val="24"/>
          <w:szCs w:val="24"/>
        </w:rPr>
      </w:pPr>
      <w:r w:rsidRPr="00CA6455">
        <w:rPr>
          <w:rFonts w:ascii="Times New Roman" w:hAnsi="Times New Roman" w:cs="Times New Roman"/>
          <w:noProof/>
          <w:sz w:val="24"/>
          <w:szCs w:val="24"/>
        </w:rPr>
        <w:lastRenderedPageBreak/>
        <w:t>Mobilize governments &amp; other stakeholders through advocacy &amp; knowledge sharing to make disaster risk reduction central to sustainable development.</w:t>
      </w:r>
    </w:p>
    <w:p w14:paraId="5A78F911" w14:textId="0D50174A" w:rsidR="00820D34" w:rsidRPr="00820D34" w:rsidRDefault="00820D34" w:rsidP="00CA6455">
      <w:pPr>
        <w:spacing w:before="240" w:after="240" w:line="276" w:lineRule="auto"/>
        <w:jc w:val="both"/>
        <w:rPr>
          <w:rFonts w:ascii="Times New Roman" w:hAnsi="Times New Roman" w:cs="Times New Roman"/>
          <w:b/>
          <w:bCs/>
          <w:noProof/>
          <w:sz w:val="24"/>
          <w:szCs w:val="24"/>
        </w:rPr>
      </w:pPr>
      <w:r w:rsidRPr="00820D34">
        <w:rPr>
          <w:rFonts w:ascii="Times New Roman" w:hAnsi="Times New Roman" w:cs="Times New Roman"/>
          <w:b/>
          <w:bCs/>
          <w:noProof/>
          <w:sz w:val="24"/>
          <w:szCs w:val="24"/>
        </w:rPr>
        <w:t>Global Risk Matrix</w:t>
      </w:r>
    </w:p>
    <w:p w14:paraId="290A08A7" w14:textId="7F4124FB" w:rsidR="003F6204" w:rsidRPr="00CA6455" w:rsidRDefault="00025C7E" w:rsidP="00CA6455">
      <w:pPr>
        <w:spacing w:before="240" w:after="240" w:line="276" w:lineRule="auto"/>
        <w:jc w:val="both"/>
        <w:rPr>
          <w:rFonts w:ascii="Times New Roman" w:hAnsi="Times New Roman" w:cs="Times New Roman"/>
          <w:sz w:val="24"/>
          <w:szCs w:val="24"/>
        </w:rPr>
      </w:pPr>
      <w:r w:rsidRPr="00CA6455">
        <w:rPr>
          <w:rFonts w:ascii="Times New Roman" w:hAnsi="Times New Roman" w:cs="Times New Roman"/>
          <w:noProof/>
          <w:sz w:val="24"/>
          <w:szCs w:val="24"/>
        </w:rPr>
        <w:t>The figures below</w:t>
      </w:r>
      <w:r w:rsidRPr="00CA6455">
        <w:rPr>
          <w:rFonts w:ascii="Times New Roman" w:hAnsi="Times New Roman" w:cs="Times New Roman"/>
          <w:b/>
          <w:bCs/>
          <w:noProof/>
          <w:sz w:val="24"/>
          <w:szCs w:val="24"/>
        </w:rPr>
        <w:t xml:space="preserve"> </w:t>
      </w:r>
      <w:r w:rsidRPr="00CA6455">
        <w:rPr>
          <w:rFonts w:ascii="Times New Roman" w:hAnsi="Times New Roman" w:cs="Times New Roman"/>
          <w:noProof/>
          <w:sz w:val="24"/>
          <w:szCs w:val="24"/>
        </w:rPr>
        <w:t>depicts the increase in the components of hazard, exposure, vulneranbility &amp; scale of disaster</w:t>
      </w:r>
      <w:r w:rsidR="00ED2CDE" w:rsidRPr="00CA6455">
        <w:rPr>
          <w:rFonts w:ascii="Times New Roman" w:hAnsi="Times New Roman" w:cs="Times New Roman"/>
          <w:noProof/>
          <w:sz w:val="24"/>
          <w:szCs w:val="24"/>
        </w:rPr>
        <w:t xml:space="preserve"> from 2005 to present</w:t>
      </w:r>
      <w:r w:rsidRPr="00CA6455">
        <w:rPr>
          <w:rFonts w:ascii="Times New Roman" w:hAnsi="Times New Roman" w:cs="Times New Roman"/>
          <w:noProof/>
          <w:sz w:val="24"/>
          <w:szCs w:val="24"/>
        </w:rPr>
        <w:t>.</w:t>
      </w:r>
      <w:r w:rsidR="00ED2CDE" w:rsidRPr="00CA6455">
        <w:rPr>
          <w:rFonts w:ascii="Times New Roman" w:hAnsi="Times New Roman" w:cs="Times New Roman"/>
          <w:noProof/>
          <w:sz w:val="24"/>
          <w:szCs w:val="24"/>
        </w:rPr>
        <w:t xml:space="preserve"> This makes it more complex for us to manage disasters. It has to be managed in a </w:t>
      </w:r>
      <w:r w:rsidR="00820D34">
        <w:rPr>
          <w:rFonts w:ascii="Times New Roman" w:hAnsi="Times New Roman" w:cs="Times New Roman"/>
          <w:noProof/>
          <w:sz w:val="24"/>
          <w:szCs w:val="24"/>
        </w:rPr>
        <w:t>holistic</w:t>
      </w:r>
      <w:r w:rsidR="00ED2CDE" w:rsidRPr="00CA6455">
        <w:rPr>
          <w:rFonts w:ascii="Times New Roman" w:hAnsi="Times New Roman" w:cs="Times New Roman"/>
          <w:noProof/>
          <w:sz w:val="24"/>
          <w:szCs w:val="24"/>
        </w:rPr>
        <w:t xml:space="preserve"> way encompassing all the components.</w:t>
      </w:r>
      <w:r w:rsidR="0059721D">
        <w:rPr>
          <w:rFonts w:ascii="Times New Roman" w:hAnsi="Times New Roman" w:cs="Times New Roman"/>
          <w:noProof/>
          <w:sz w:val="24"/>
          <w:szCs w:val="24"/>
        </w:rPr>
        <w:t xml:space="preserve"> </w:t>
      </w:r>
    </w:p>
    <w:p w14:paraId="304F7131" w14:textId="2DFFBC3D" w:rsidR="003F6204" w:rsidRPr="00CA6455" w:rsidRDefault="003F6204" w:rsidP="00CA6455">
      <w:pPr>
        <w:spacing w:before="240" w:after="240" w:line="276" w:lineRule="auto"/>
        <w:jc w:val="both"/>
        <w:rPr>
          <w:rFonts w:ascii="Times New Roman" w:hAnsi="Times New Roman" w:cs="Times New Roman"/>
          <w:b/>
          <w:bCs/>
          <w:sz w:val="24"/>
          <w:szCs w:val="24"/>
        </w:rPr>
      </w:pPr>
      <w:r w:rsidRPr="00CA6455">
        <w:rPr>
          <w:noProof/>
          <w:sz w:val="24"/>
          <w:szCs w:val="24"/>
        </w:rPr>
        <w:drawing>
          <wp:inline distT="0" distB="0" distL="0" distR="0" wp14:anchorId="7B35094E" wp14:editId="3C63304C">
            <wp:extent cx="5362243" cy="2644588"/>
            <wp:effectExtent l="0" t="0" r="0" b="381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388083" cy="2657332"/>
                    </a:xfrm>
                    <a:prstGeom prst="rect">
                      <a:avLst/>
                    </a:prstGeom>
                  </pic:spPr>
                </pic:pic>
              </a:graphicData>
            </a:graphic>
          </wp:inline>
        </w:drawing>
      </w:r>
    </w:p>
    <w:p w14:paraId="46E54CEC" w14:textId="04CC8818" w:rsidR="003F6204" w:rsidRPr="00CA6455" w:rsidRDefault="003F6204" w:rsidP="00CA6455">
      <w:pPr>
        <w:spacing w:before="240" w:after="240" w:line="276" w:lineRule="auto"/>
        <w:jc w:val="both"/>
        <w:rPr>
          <w:rFonts w:ascii="Times New Roman" w:hAnsi="Times New Roman" w:cs="Times New Roman"/>
          <w:b/>
          <w:bCs/>
          <w:sz w:val="24"/>
          <w:szCs w:val="24"/>
        </w:rPr>
      </w:pPr>
    </w:p>
    <w:p w14:paraId="358DA85B" w14:textId="1D483AA3" w:rsidR="003F6204" w:rsidRPr="00CA6455" w:rsidRDefault="003F6204" w:rsidP="00CA6455">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noProof/>
          <w:sz w:val="24"/>
          <w:szCs w:val="24"/>
        </w:rPr>
        <w:drawing>
          <wp:inline distT="0" distB="0" distL="0" distR="0" wp14:anchorId="78F81DF1" wp14:editId="1B8375BB">
            <wp:extent cx="3657600" cy="274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pic:spPr>
                </pic:pic>
              </a:graphicData>
            </a:graphic>
          </wp:inline>
        </w:drawing>
      </w:r>
    </w:p>
    <w:p w14:paraId="76FE3F6D" w14:textId="7DE4D4B8" w:rsidR="003F6204" w:rsidRPr="00CA6455" w:rsidRDefault="003F6204" w:rsidP="00CA6455">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noProof/>
          <w:sz w:val="24"/>
          <w:szCs w:val="24"/>
        </w:rPr>
        <w:lastRenderedPageBreak/>
        <w:drawing>
          <wp:inline distT="0" distB="0" distL="0" distR="0" wp14:anchorId="32737BBC" wp14:editId="28DBF5AE">
            <wp:extent cx="3657600" cy="2743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pic:spPr>
                </pic:pic>
              </a:graphicData>
            </a:graphic>
          </wp:inline>
        </w:drawing>
      </w:r>
    </w:p>
    <w:p w14:paraId="406E777A" w14:textId="38B08DDA" w:rsidR="00646222" w:rsidRDefault="00646222" w:rsidP="00CA6455">
      <w:pPr>
        <w:spacing w:before="240" w:after="240" w:line="276" w:lineRule="auto"/>
        <w:jc w:val="both"/>
        <w:rPr>
          <w:rFonts w:ascii="Times New Roman" w:hAnsi="Times New Roman" w:cs="Times New Roman"/>
          <w:b/>
          <w:bCs/>
          <w:sz w:val="24"/>
          <w:szCs w:val="24"/>
        </w:rPr>
      </w:pPr>
      <w:r>
        <w:rPr>
          <w:rFonts w:ascii="Times New Roman" w:hAnsi="Times New Roman" w:cs="Times New Roman"/>
          <w:b/>
          <w:bCs/>
          <w:sz w:val="24"/>
          <w:szCs w:val="24"/>
        </w:rPr>
        <w:t>Development of Disaster/Development/ Environment Nexus</w:t>
      </w:r>
    </w:p>
    <w:p w14:paraId="683EAC33" w14:textId="5C41FE75" w:rsidR="00646222" w:rsidRPr="00646222" w:rsidRDefault="00646222" w:rsidP="00CA6455">
      <w:pPr>
        <w:spacing w:before="240" w:after="240" w:line="276" w:lineRule="auto"/>
        <w:jc w:val="both"/>
        <w:rPr>
          <w:rFonts w:ascii="Times New Roman" w:hAnsi="Times New Roman" w:cs="Times New Roman"/>
          <w:sz w:val="24"/>
          <w:szCs w:val="24"/>
        </w:rPr>
      </w:pPr>
      <w:r>
        <w:rPr>
          <w:rFonts w:ascii="Times New Roman" w:hAnsi="Times New Roman" w:cs="Times New Roman"/>
          <w:sz w:val="24"/>
          <w:szCs w:val="24"/>
        </w:rPr>
        <w:t>Disasters can’t be seen as a phenomenon in isolation. There are other factors</w:t>
      </w:r>
      <w:r w:rsidR="006845CD">
        <w:rPr>
          <w:rFonts w:ascii="Times New Roman" w:hAnsi="Times New Roman" w:cs="Times New Roman"/>
          <w:sz w:val="24"/>
          <w:szCs w:val="24"/>
        </w:rPr>
        <w:t xml:space="preserve"> like Sustainable Development Goals, urbanization, climate change, environmental degradation</w:t>
      </w:r>
      <w:r>
        <w:rPr>
          <w:rFonts w:ascii="Times New Roman" w:hAnsi="Times New Roman" w:cs="Times New Roman"/>
          <w:sz w:val="24"/>
          <w:szCs w:val="24"/>
        </w:rPr>
        <w:t xml:space="preserve"> that can increase or decrease the level of impact of disaster or for that matter disaster can also create</w:t>
      </w:r>
      <w:r w:rsidR="006845CD">
        <w:rPr>
          <w:rFonts w:ascii="Times New Roman" w:hAnsi="Times New Roman" w:cs="Times New Roman"/>
          <w:sz w:val="24"/>
          <w:szCs w:val="24"/>
        </w:rPr>
        <w:t xml:space="preserve"> impediments on the progress of the above factors. Therefore, currently in the international arena, various forums, policies, &amp; practices are reviewed &amp; prepared holistically so that all the </w:t>
      </w:r>
      <w:r w:rsidR="003B33DB">
        <w:rPr>
          <w:rFonts w:ascii="Times New Roman" w:hAnsi="Times New Roman" w:cs="Times New Roman"/>
          <w:sz w:val="24"/>
          <w:szCs w:val="24"/>
        </w:rPr>
        <w:t xml:space="preserve">effects &amp; salient points of </w:t>
      </w:r>
      <w:r w:rsidR="00820D34">
        <w:rPr>
          <w:rFonts w:ascii="Times New Roman" w:hAnsi="Times New Roman" w:cs="Times New Roman"/>
          <w:sz w:val="24"/>
          <w:szCs w:val="24"/>
        </w:rPr>
        <w:t xml:space="preserve">all </w:t>
      </w:r>
      <w:r w:rsidR="003B33DB">
        <w:rPr>
          <w:rFonts w:ascii="Times New Roman" w:hAnsi="Times New Roman" w:cs="Times New Roman"/>
          <w:sz w:val="24"/>
          <w:szCs w:val="24"/>
        </w:rPr>
        <w:t>the components are considered leading to a Risk Confirmed Sustainable Development.</w:t>
      </w:r>
    </w:p>
    <w:p w14:paraId="3DD15333" w14:textId="3AE22FC0" w:rsidR="003F6204" w:rsidRPr="00CA6455" w:rsidRDefault="003F6204" w:rsidP="00CA6455">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sz w:val="24"/>
          <w:szCs w:val="24"/>
        </w:rPr>
        <w:t>Asian Disaster Preparedness Centre</w:t>
      </w:r>
      <w:r w:rsidR="00646222">
        <w:rPr>
          <w:rFonts w:ascii="Times New Roman" w:hAnsi="Times New Roman" w:cs="Times New Roman"/>
          <w:b/>
          <w:bCs/>
          <w:sz w:val="24"/>
          <w:szCs w:val="24"/>
        </w:rPr>
        <w:t xml:space="preserve"> </w:t>
      </w:r>
      <w:r w:rsidRPr="00CA6455">
        <w:rPr>
          <w:rFonts w:ascii="Times New Roman" w:hAnsi="Times New Roman" w:cs="Times New Roman"/>
          <w:b/>
          <w:bCs/>
          <w:sz w:val="24"/>
          <w:szCs w:val="24"/>
        </w:rPr>
        <w:t>(APDC)</w:t>
      </w:r>
    </w:p>
    <w:p w14:paraId="3C5B59CB" w14:textId="433A9A95" w:rsidR="003F6204" w:rsidRDefault="0059721D" w:rsidP="00CA6455">
      <w:pPr>
        <w:spacing w:before="240" w:after="240" w:line="276" w:lineRule="auto"/>
        <w:jc w:val="both"/>
        <w:rPr>
          <w:rFonts w:ascii="Times New Roman" w:hAnsi="Times New Roman" w:cs="Times New Roman"/>
          <w:sz w:val="24"/>
          <w:szCs w:val="24"/>
        </w:rPr>
      </w:pPr>
      <w:r>
        <w:rPr>
          <w:rFonts w:ascii="Times New Roman" w:hAnsi="Times New Roman" w:cs="Times New Roman"/>
          <w:sz w:val="24"/>
          <w:szCs w:val="24"/>
        </w:rPr>
        <w:t xml:space="preserve">The vision of APDC is </w:t>
      </w:r>
      <w:r w:rsidR="006845CD">
        <w:rPr>
          <w:rFonts w:ascii="Times New Roman" w:hAnsi="Times New Roman" w:cs="Times New Roman"/>
          <w:sz w:val="24"/>
          <w:szCs w:val="24"/>
        </w:rPr>
        <w:t xml:space="preserve">for </w:t>
      </w:r>
      <w:r w:rsidR="006845CD" w:rsidRPr="00CA6455">
        <w:rPr>
          <w:rFonts w:ascii="Times New Roman" w:hAnsi="Times New Roman" w:cs="Times New Roman"/>
          <w:sz w:val="24"/>
          <w:szCs w:val="24"/>
        </w:rPr>
        <w:t>safer</w:t>
      </w:r>
      <w:r w:rsidR="003F6204" w:rsidRPr="00CA6455">
        <w:rPr>
          <w:rFonts w:ascii="Times New Roman" w:hAnsi="Times New Roman" w:cs="Times New Roman"/>
          <w:sz w:val="24"/>
          <w:szCs w:val="24"/>
        </w:rPr>
        <w:t xml:space="preserve"> </w:t>
      </w:r>
      <w:r>
        <w:rPr>
          <w:rFonts w:ascii="Times New Roman" w:hAnsi="Times New Roman" w:cs="Times New Roman"/>
          <w:sz w:val="24"/>
          <w:szCs w:val="24"/>
        </w:rPr>
        <w:t>c</w:t>
      </w:r>
      <w:r w:rsidR="003F6204" w:rsidRPr="00CA6455">
        <w:rPr>
          <w:rFonts w:ascii="Times New Roman" w:hAnsi="Times New Roman" w:cs="Times New Roman"/>
          <w:sz w:val="24"/>
          <w:szCs w:val="24"/>
        </w:rPr>
        <w:t xml:space="preserve">ommunities and </w:t>
      </w:r>
      <w:r>
        <w:rPr>
          <w:rFonts w:ascii="Times New Roman" w:hAnsi="Times New Roman" w:cs="Times New Roman"/>
          <w:sz w:val="24"/>
          <w:szCs w:val="24"/>
        </w:rPr>
        <w:t>s</w:t>
      </w:r>
      <w:r w:rsidR="003F6204" w:rsidRPr="00CA6455">
        <w:rPr>
          <w:rFonts w:ascii="Times New Roman" w:hAnsi="Times New Roman" w:cs="Times New Roman"/>
          <w:sz w:val="24"/>
          <w:szCs w:val="24"/>
        </w:rPr>
        <w:t xml:space="preserve">ustainable </w:t>
      </w:r>
      <w:r>
        <w:rPr>
          <w:rFonts w:ascii="Times New Roman" w:hAnsi="Times New Roman" w:cs="Times New Roman"/>
          <w:sz w:val="24"/>
          <w:szCs w:val="24"/>
        </w:rPr>
        <w:t>d</w:t>
      </w:r>
      <w:r w:rsidR="003F6204" w:rsidRPr="00CA6455">
        <w:rPr>
          <w:rFonts w:ascii="Times New Roman" w:hAnsi="Times New Roman" w:cs="Times New Roman"/>
          <w:sz w:val="24"/>
          <w:szCs w:val="24"/>
        </w:rPr>
        <w:t xml:space="preserve">evelopment through </w:t>
      </w:r>
      <w:r>
        <w:rPr>
          <w:rFonts w:ascii="Times New Roman" w:hAnsi="Times New Roman" w:cs="Times New Roman"/>
          <w:sz w:val="24"/>
          <w:szCs w:val="24"/>
        </w:rPr>
        <w:t>d</w:t>
      </w:r>
      <w:r w:rsidR="003F6204" w:rsidRPr="00CA6455">
        <w:rPr>
          <w:rFonts w:ascii="Times New Roman" w:hAnsi="Times New Roman" w:cs="Times New Roman"/>
          <w:sz w:val="24"/>
          <w:szCs w:val="24"/>
        </w:rPr>
        <w:t xml:space="preserve">isaster </w:t>
      </w:r>
      <w:r>
        <w:rPr>
          <w:rFonts w:ascii="Times New Roman" w:hAnsi="Times New Roman" w:cs="Times New Roman"/>
          <w:sz w:val="24"/>
          <w:szCs w:val="24"/>
        </w:rPr>
        <w:t>r</w:t>
      </w:r>
      <w:r w:rsidR="003F6204" w:rsidRPr="00CA6455">
        <w:rPr>
          <w:rFonts w:ascii="Times New Roman" w:hAnsi="Times New Roman" w:cs="Times New Roman"/>
          <w:sz w:val="24"/>
          <w:szCs w:val="24"/>
        </w:rPr>
        <w:t>isk Reduction</w:t>
      </w:r>
      <w:r>
        <w:rPr>
          <w:rFonts w:ascii="Times New Roman" w:hAnsi="Times New Roman" w:cs="Times New Roman"/>
          <w:sz w:val="24"/>
          <w:szCs w:val="24"/>
        </w:rPr>
        <w:t xml:space="preserve"> with </w:t>
      </w:r>
      <w:r w:rsidR="00ED1F63">
        <w:rPr>
          <w:rFonts w:ascii="Times New Roman" w:hAnsi="Times New Roman" w:cs="Times New Roman"/>
          <w:sz w:val="24"/>
          <w:szCs w:val="24"/>
        </w:rPr>
        <w:t>the</w:t>
      </w:r>
      <w:r>
        <w:rPr>
          <w:rFonts w:ascii="Times New Roman" w:hAnsi="Times New Roman" w:cs="Times New Roman"/>
          <w:sz w:val="24"/>
          <w:szCs w:val="24"/>
        </w:rPr>
        <w:t xml:space="preserve"> goal</w:t>
      </w:r>
      <w:r w:rsidR="00ED1F63">
        <w:rPr>
          <w:rFonts w:ascii="Times New Roman" w:hAnsi="Times New Roman" w:cs="Times New Roman"/>
          <w:sz w:val="24"/>
          <w:szCs w:val="24"/>
        </w:rPr>
        <w:t>s</w:t>
      </w:r>
      <w:r>
        <w:rPr>
          <w:rFonts w:ascii="Times New Roman" w:hAnsi="Times New Roman" w:cs="Times New Roman"/>
          <w:sz w:val="24"/>
          <w:szCs w:val="24"/>
        </w:rPr>
        <w:t xml:space="preserve"> of supporting countries in Asi</w:t>
      </w:r>
      <w:r w:rsidR="00ED1F63">
        <w:rPr>
          <w:rFonts w:ascii="Times New Roman" w:hAnsi="Times New Roman" w:cs="Times New Roman"/>
          <w:sz w:val="24"/>
          <w:szCs w:val="24"/>
        </w:rPr>
        <w:t xml:space="preserve">a &amp; the Pacific to </w:t>
      </w:r>
      <w:r w:rsidR="003F6204" w:rsidRPr="00CA6455">
        <w:rPr>
          <w:rFonts w:ascii="Times New Roman" w:hAnsi="Times New Roman" w:cs="Times New Roman"/>
          <w:sz w:val="24"/>
          <w:szCs w:val="24"/>
        </w:rPr>
        <w:t>mainstream disaster risk reduction and climate change adaptation in development.</w:t>
      </w:r>
      <w:r w:rsidR="00ED1F63">
        <w:rPr>
          <w:rFonts w:ascii="Times New Roman" w:hAnsi="Times New Roman" w:cs="Times New Roman"/>
          <w:sz w:val="24"/>
          <w:szCs w:val="24"/>
        </w:rPr>
        <w:t xml:space="preserve">  </w:t>
      </w:r>
      <w:r w:rsidR="003F6204" w:rsidRPr="00CA6455">
        <w:rPr>
          <w:rFonts w:ascii="Times New Roman" w:hAnsi="Times New Roman" w:cs="Times New Roman"/>
          <w:sz w:val="24"/>
          <w:szCs w:val="24"/>
        </w:rPr>
        <w:t>Support communities and countries in to establish systems and capacities that reduce disaster and climate risk impacts.</w:t>
      </w:r>
      <w:r w:rsidR="00ED1F63">
        <w:rPr>
          <w:rFonts w:ascii="Times New Roman" w:hAnsi="Times New Roman" w:cs="Times New Roman"/>
          <w:sz w:val="24"/>
          <w:szCs w:val="24"/>
        </w:rPr>
        <w:t xml:space="preserve"> </w:t>
      </w:r>
      <w:r w:rsidR="003F6204" w:rsidRPr="00CA6455">
        <w:rPr>
          <w:rFonts w:ascii="Times New Roman" w:hAnsi="Times New Roman" w:cs="Times New Roman"/>
          <w:sz w:val="24"/>
          <w:szCs w:val="24"/>
        </w:rPr>
        <w:t>Serve as a pro-active and responsive regional resource center for disaster risk reduction and climate change adaptation.</w:t>
      </w:r>
      <w:r w:rsidR="00ED1F63">
        <w:rPr>
          <w:rFonts w:ascii="Times New Roman" w:hAnsi="Times New Roman" w:cs="Times New Roman"/>
          <w:sz w:val="24"/>
          <w:szCs w:val="24"/>
        </w:rPr>
        <w:t xml:space="preserve"> </w:t>
      </w:r>
      <w:r w:rsidR="003F6204" w:rsidRPr="00CA6455">
        <w:rPr>
          <w:rFonts w:ascii="Times New Roman" w:hAnsi="Times New Roman" w:cs="Times New Roman"/>
          <w:sz w:val="24"/>
          <w:szCs w:val="24"/>
        </w:rPr>
        <w:t>Promote and share disaster risk reduction and climate change adaptation knowledge and experience as a strong partner and networker.</w:t>
      </w:r>
      <w:r w:rsidR="00ED1F63">
        <w:rPr>
          <w:rFonts w:ascii="Times New Roman" w:hAnsi="Times New Roman" w:cs="Times New Roman"/>
          <w:sz w:val="24"/>
          <w:szCs w:val="24"/>
        </w:rPr>
        <w:t xml:space="preserve"> </w:t>
      </w:r>
      <w:r w:rsidR="003F6204" w:rsidRPr="00CA6455">
        <w:rPr>
          <w:rFonts w:ascii="Times New Roman" w:hAnsi="Times New Roman" w:cs="Times New Roman"/>
          <w:sz w:val="24"/>
          <w:szCs w:val="24"/>
        </w:rPr>
        <w:t>Serve as an incubator for innovation to address challenging and emerging issues in disaster risk reduction and climate change adaptation</w:t>
      </w:r>
      <w:r w:rsidR="0051485D">
        <w:rPr>
          <w:rFonts w:ascii="Times New Roman" w:hAnsi="Times New Roman" w:cs="Times New Roman"/>
          <w:sz w:val="24"/>
          <w:szCs w:val="24"/>
        </w:rPr>
        <w:t>.</w:t>
      </w:r>
    </w:p>
    <w:p w14:paraId="3A490F8F" w14:textId="41240B4E" w:rsidR="0051485D" w:rsidRDefault="0051485D" w:rsidP="00CA6455">
      <w:pPr>
        <w:spacing w:before="240" w:after="240" w:line="276" w:lineRule="auto"/>
        <w:jc w:val="both"/>
        <w:rPr>
          <w:rFonts w:ascii="Times New Roman" w:hAnsi="Times New Roman" w:cs="Times New Roman"/>
          <w:b/>
          <w:bCs/>
          <w:sz w:val="24"/>
          <w:szCs w:val="24"/>
        </w:rPr>
      </w:pPr>
      <w:r w:rsidRPr="0051485D">
        <w:rPr>
          <w:rFonts w:ascii="Times New Roman" w:hAnsi="Times New Roman" w:cs="Times New Roman"/>
          <w:b/>
          <w:bCs/>
          <w:sz w:val="24"/>
          <w:szCs w:val="24"/>
        </w:rPr>
        <w:t>Institutional Framework for Disaster Risk Reduction &amp; Management</w:t>
      </w:r>
      <w:r>
        <w:rPr>
          <w:rFonts w:ascii="Times New Roman" w:hAnsi="Times New Roman" w:cs="Times New Roman"/>
          <w:b/>
          <w:bCs/>
          <w:sz w:val="24"/>
          <w:szCs w:val="24"/>
        </w:rPr>
        <w:t xml:space="preserve"> (DRRM)</w:t>
      </w:r>
    </w:p>
    <w:p w14:paraId="7C89A6DB" w14:textId="03974B6B" w:rsidR="0051485D" w:rsidRDefault="0051485D" w:rsidP="00CA6455">
      <w:pPr>
        <w:spacing w:before="240" w:after="240" w:line="276" w:lineRule="auto"/>
        <w:jc w:val="both"/>
        <w:rPr>
          <w:rFonts w:ascii="Times New Roman" w:hAnsi="Times New Roman" w:cs="Times New Roman"/>
          <w:sz w:val="24"/>
          <w:szCs w:val="24"/>
        </w:rPr>
      </w:pPr>
      <w:r>
        <w:rPr>
          <w:rFonts w:ascii="Times New Roman" w:hAnsi="Times New Roman" w:cs="Times New Roman"/>
          <w:sz w:val="24"/>
          <w:szCs w:val="24"/>
        </w:rPr>
        <w:t xml:space="preserve">The Sendai Framework of action envisions that each nation develop policies &amp; plans in their respective countries in </w:t>
      </w:r>
      <w:r w:rsidR="00F24E30">
        <w:rPr>
          <w:rFonts w:ascii="Times New Roman" w:hAnsi="Times New Roman" w:cs="Times New Roman"/>
          <w:sz w:val="24"/>
          <w:szCs w:val="24"/>
        </w:rPr>
        <w:t xml:space="preserve">accordance with the framework. Respective DRRM policies of each nation should encompass an institutional framework. The structure must be established at the </w:t>
      </w:r>
      <w:r w:rsidR="000818E3">
        <w:rPr>
          <w:rFonts w:ascii="Times New Roman" w:hAnsi="Times New Roman" w:cs="Times New Roman"/>
          <w:sz w:val="24"/>
          <w:szCs w:val="24"/>
        </w:rPr>
        <w:t>national,</w:t>
      </w:r>
      <w:r w:rsidR="00F24E30">
        <w:rPr>
          <w:rFonts w:ascii="Times New Roman" w:hAnsi="Times New Roman" w:cs="Times New Roman"/>
          <w:sz w:val="24"/>
          <w:szCs w:val="24"/>
        </w:rPr>
        <w:t xml:space="preserve"> provincial, district, &amp; local level. Each level should maintain horizontal &amp; vertical coordination with </w:t>
      </w:r>
      <w:r w:rsidR="000818E3">
        <w:rPr>
          <w:rFonts w:ascii="Times New Roman" w:hAnsi="Times New Roman" w:cs="Times New Roman"/>
          <w:sz w:val="24"/>
          <w:szCs w:val="24"/>
        </w:rPr>
        <w:t>higher</w:t>
      </w:r>
      <w:r w:rsidR="00F24E30">
        <w:rPr>
          <w:rFonts w:ascii="Times New Roman" w:hAnsi="Times New Roman" w:cs="Times New Roman"/>
          <w:sz w:val="24"/>
          <w:szCs w:val="24"/>
        </w:rPr>
        <w:t xml:space="preserve"> echelons &amp;</w:t>
      </w:r>
      <w:r w:rsidR="005074F4">
        <w:rPr>
          <w:rFonts w:ascii="Times New Roman" w:hAnsi="Times New Roman" w:cs="Times New Roman"/>
          <w:sz w:val="24"/>
          <w:szCs w:val="24"/>
        </w:rPr>
        <w:t xml:space="preserve"> </w:t>
      </w:r>
      <w:r w:rsidR="00F24E30">
        <w:rPr>
          <w:rFonts w:ascii="Times New Roman" w:hAnsi="Times New Roman" w:cs="Times New Roman"/>
          <w:sz w:val="24"/>
          <w:szCs w:val="24"/>
        </w:rPr>
        <w:t>other government agencies.</w:t>
      </w:r>
      <w:r w:rsidR="000818E3">
        <w:rPr>
          <w:rFonts w:ascii="Times New Roman" w:hAnsi="Times New Roman" w:cs="Times New Roman"/>
          <w:sz w:val="24"/>
          <w:szCs w:val="24"/>
        </w:rPr>
        <w:t xml:space="preserve"> The main responsibility of the national DRRM </w:t>
      </w:r>
      <w:r w:rsidR="000818E3">
        <w:rPr>
          <w:rFonts w:ascii="Times New Roman" w:hAnsi="Times New Roman" w:cs="Times New Roman"/>
          <w:sz w:val="24"/>
          <w:szCs w:val="24"/>
        </w:rPr>
        <w:lastRenderedPageBreak/>
        <w:t>is to formulate plans &amp; policies whereas the lower echelon agencies are the implementing agencies. Most nations have this form of structure tailored to their administrative structure.</w:t>
      </w:r>
    </w:p>
    <w:p w14:paraId="63DF742B" w14:textId="5D6BBFD2" w:rsidR="000818E3" w:rsidRDefault="000818E3" w:rsidP="00CA6455">
      <w:pPr>
        <w:spacing w:before="240" w:after="240" w:line="276" w:lineRule="auto"/>
        <w:jc w:val="both"/>
        <w:rPr>
          <w:rFonts w:ascii="Times New Roman" w:hAnsi="Times New Roman" w:cs="Times New Roman"/>
          <w:sz w:val="24"/>
          <w:szCs w:val="24"/>
        </w:rPr>
      </w:pPr>
      <w:r>
        <w:rPr>
          <w:rFonts w:ascii="Times New Roman" w:hAnsi="Times New Roman" w:cs="Times New Roman"/>
          <w:sz w:val="24"/>
          <w:szCs w:val="24"/>
        </w:rPr>
        <w:t xml:space="preserve">In every country there is a </w:t>
      </w:r>
      <w:r w:rsidR="00870A7B">
        <w:rPr>
          <w:rFonts w:ascii="Times New Roman" w:hAnsi="Times New Roman" w:cs="Times New Roman"/>
          <w:sz w:val="24"/>
          <w:szCs w:val="24"/>
        </w:rPr>
        <w:t>full-time</w:t>
      </w:r>
      <w:r>
        <w:rPr>
          <w:rFonts w:ascii="Times New Roman" w:hAnsi="Times New Roman" w:cs="Times New Roman"/>
          <w:sz w:val="24"/>
          <w:szCs w:val="24"/>
        </w:rPr>
        <w:t xml:space="preserve"> agency usually termed as National Disaster </w:t>
      </w:r>
      <w:r w:rsidR="00870A7B">
        <w:rPr>
          <w:rFonts w:ascii="Times New Roman" w:hAnsi="Times New Roman" w:cs="Times New Roman"/>
          <w:sz w:val="24"/>
          <w:szCs w:val="24"/>
        </w:rPr>
        <w:t xml:space="preserve">Risk Reduction &amp; Management Authority (NDRRMA). It is the nerve center &amp; focal point for disaster related activities. </w:t>
      </w:r>
      <w:r w:rsidR="00820D34">
        <w:rPr>
          <w:rFonts w:ascii="Times New Roman" w:hAnsi="Times New Roman" w:cs="Times New Roman"/>
          <w:sz w:val="24"/>
          <w:szCs w:val="24"/>
        </w:rPr>
        <w:t xml:space="preserve">It will coordinate &amp; implement </w:t>
      </w:r>
      <w:r w:rsidR="00870A7B">
        <w:rPr>
          <w:rFonts w:ascii="Times New Roman" w:hAnsi="Times New Roman" w:cs="Times New Roman"/>
          <w:sz w:val="24"/>
          <w:szCs w:val="24"/>
        </w:rPr>
        <w:t xml:space="preserve">the policies, guidelines stipulated by the national authorities. It will </w:t>
      </w:r>
      <w:r w:rsidR="00820D34">
        <w:rPr>
          <w:rFonts w:ascii="Times New Roman" w:hAnsi="Times New Roman" w:cs="Times New Roman"/>
          <w:sz w:val="24"/>
          <w:szCs w:val="24"/>
        </w:rPr>
        <w:t xml:space="preserve">also </w:t>
      </w:r>
      <w:r w:rsidR="00870A7B">
        <w:rPr>
          <w:rFonts w:ascii="Times New Roman" w:hAnsi="Times New Roman" w:cs="Times New Roman"/>
          <w:sz w:val="24"/>
          <w:szCs w:val="24"/>
        </w:rPr>
        <w:t xml:space="preserve">coordinate with all the </w:t>
      </w:r>
      <w:r w:rsidR="00820D34">
        <w:rPr>
          <w:rFonts w:ascii="Times New Roman" w:hAnsi="Times New Roman" w:cs="Times New Roman"/>
          <w:sz w:val="24"/>
          <w:szCs w:val="24"/>
        </w:rPr>
        <w:t xml:space="preserve">disaster related </w:t>
      </w:r>
      <w:r w:rsidR="00861070">
        <w:rPr>
          <w:rFonts w:ascii="Times New Roman" w:hAnsi="Times New Roman" w:cs="Times New Roman"/>
          <w:sz w:val="24"/>
          <w:szCs w:val="24"/>
        </w:rPr>
        <w:t>stakeholders national</w:t>
      </w:r>
      <w:r w:rsidR="00870A7B">
        <w:rPr>
          <w:rFonts w:ascii="Times New Roman" w:hAnsi="Times New Roman" w:cs="Times New Roman"/>
          <w:sz w:val="24"/>
          <w:szCs w:val="24"/>
        </w:rPr>
        <w:t xml:space="preserve"> or international. For the daily functioning of this authority, a N</w:t>
      </w:r>
      <w:r w:rsidR="005074F4">
        <w:rPr>
          <w:rFonts w:ascii="Times New Roman" w:hAnsi="Times New Roman" w:cs="Times New Roman"/>
          <w:sz w:val="24"/>
          <w:szCs w:val="24"/>
        </w:rPr>
        <w:t>ational Emergency Operation Centre (NEOC) is also created which is 24 hours functional. The level of activation</w:t>
      </w:r>
      <w:r w:rsidR="00870A7B">
        <w:rPr>
          <w:rFonts w:ascii="Times New Roman" w:hAnsi="Times New Roman" w:cs="Times New Roman"/>
          <w:sz w:val="24"/>
          <w:szCs w:val="24"/>
        </w:rPr>
        <w:t xml:space="preserve"> </w:t>
      </w:r>
      <w:r w:rsidR="005074F4">
        <w:rPr>
          <w:rFonts w:ascii="Times New Roman" w:hAnsi="Times New Roman" w:cs="Times New Roman"/>
          <w:sz w:val="24"/>
          <w:szCs w:val="24"/>
        </w:rPr>
        <w:t>of the NEOC is dependent on the type &amp; level of disaster. Emergency Operation Centers are also established at all other levels.</w:t>
      </w:r>
    </w:p>
    <w:p w14:paraId="3560FCF9" w14:textId="77777777" w:rsidR="005A35DD" w:rsidRPr="00CA6455" w:rsidRDefault="005A35DD" w:rsidP="00CA6455">
      <w:pPr>
        <w:spacing w:before="240" w:after="240" w:line="276" w:lineRule="auto"/>
        <w:jc w:val="both"/>
        <w:rPr>
          <w:rFonts w:ascii="Times New Roman" w:hAnsi="Times New Roman" w:cs="Times New Roman"/>
          <w:sz w:val="24"/>
          <w:szCs w:val="24"/>
        </w:rPr>
      </w:pPr>
    </w:p>
    <w:p w14:paraId="4EC18164" w14:textId="1000055D" w:rsidR="003F6204" w:rsidRPr="00CA6455" w:rsidRDefault="0066224B" w:rsidP="00CA6455">
      <w:pPr>
        <w:spacing w:before="240" w:after="240" w:line="276" w:lineRule="auto"/>
        <w:jc w:val="both"/>
        <w:rPr>
          <w:rFonts w:ascii="Times New Roman" w:hAnsi="Times New Roman" w:cs="Times New Roman"/>
          <w:b/>
          <w:bCs/>
          <w:sz w:val="24"/>
          <w:szCs w:val="24"/>
        </w:rPr>
      </w:pPr>
      <w:r w:rsidRPr="00CA6455">
        <w:rPr>
          <w:rFonts w:ascii="Times New Roman" w:hAnsi="Times New Roman" w:cs="Times New Roman"/>
          <w:b/>
          <w:bCs/>
          <w:noProof/>
          <w:sz w:val="24"/>
          <w:szCs w:val="24"/>
        </w:rPr>
        <w:drawing>
          <wp:inline distT="0" distB="0" distL="0" distR="0" wp14:anchorId="3460AF92" wp14:editId="57E7604E">
            <wp:extent cx="4572635" cy="34321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14:paraId="6BDA8771" w14:textId="669814D8" w:rsidR="00ED2CDE" w:rsidRPr="00CA6455" w:rsidRDefault="00ED2CDE" w:rsidP="00CA6455">
      <w:pPr>
        <w:spacing w:before="240" w:after="240" w:line="276" w:lineRule="auto"/>
        <w:jc w:val="both"/>
        <w:rPr>
          <w:rFonts w:ascii="Times New Roman" w:hAnsi="Times New Roman" w:cs="Times New Roman"/>
          <w:sz w:val="24"/>
          <w:szCs w:val="24"/>
        </w:rPr>
      </w:pPr>
      <w:r w:rsidRPr="00CA6455">
        <w:rPr>
          <w:rFonts w:ascii="Times New Roman" w:hAnsi="Times New Roman" w:cs="Times New Roman"/>
          <w:sz w:val="24"/>
          <w:szCs w:val="24"/>
        </w:rPr>
        <w:t xml:space="preserve">Earlier we discussed about the traditional disaster management cycle. After the Sendai Framework of Action, Disaster Risk Management Continuum has been developed which includes three phases, pre-disaster, response, &amp; post- disaster. </w:t>
      </w:r>
      <w:r w:rsidR="00616B27" w:rsidRPr="00CA6455">
        <w:rPr>
          <w:rFonts w:ascii="Times New Roman" w:hAnsi="Times New Roman" w:cs="Times New Roman"/>
          <w:sz w:val="24"/>
          <w:szCs w:val="24"/>
        </w:rPr>
        <w:t>The phases are not stand alone but many activities in the response phase</w:t>
      </w:r>
      <w:r w:rsidR="00917870">
        <w:rPr>
          <w:rFonts w:ascii="Times New Roman" w:hAnsi="Times New Roman" w:cs="Times New Roman"/>
          <w:sz w:val="24"/>
          <w:szCs w:val="24"/>
        </w:rPr>
        <w:t xml:space="preserve"> will have to be conducted in the </w:t>
      </w:r>
      <w:r w:rsidR="00616B27" w:rsidRPr="00CA6455">
        <w:rPr>
          <w:rFonts w:ascii="Times New Roman" w:hAnsi="Times New Roman" w:cs="Times New Roman"/>
          <w:sz w:val="24"/>
          <w:szCs w:val="24"/>
        </w:rPr>
        <w:t xml:space="preserve"> post-disaster &amp; pre-disaster activities. We will be learning each </w:t>
      </w:r>
      <w:r w:rsidR="00CA6455" w:rsidRPr="00CA6455">
        <w:rPr>
          <w:rFonts w:ascii="Times New Roman" w:hAnsi="Times New Roman" w:cs="Times New Roman"/>
          <w:sz w:val="24"/>
          <w:szCs w:val="24"/>
        </w:rPr>
        <w:t>phase</w:t>
      </w:r>
      <w:r w:rsidR="00616B27" w:rsidRPr="00CA6455">
        <w:rPr>
          <w:rFonts w:ascii="Times New Roman" w:hAnsi="Times New Roman" w:cs="Times New Roman"/>
          <w:sz w:val="24"/>
          <w:szCs w:val="24"/>
        </w:rPr>
        <w:t xml:space="preserve"> in the upcoming lessons.</w:t>
      </w:r>
    </w:p>
    <w:p w14:paraId="00D38472" w14:textId="39CE0D6A" w:rsidR="00986542" w:rsidRPr="00CA6455" w:rsidRDefault="00986542" w:rsidP="00CA6455">
      <w:pPr>
        <w:spacing w:before="240" w:after="240" w:line="276" w:lineRule="auto"/>
        <w:jc w:val="both"/>
        <w:rPr>
          <w:rFonts w:ascii="Times New Roman" w:hAnsi="Times New Roman" w:cs="Times New Roman"/>
          <w:sz w:val="24"/>
          <w:szCs w:val="24"/>
        </w:rPr>
      </w:pPr>
    </w:p>
    <w:p w14:paraId="30E56DC8" w14:textId="6CB15610" w:rsidR="00CA6455" w:rsidRPr="00CA6455" w:rsidRDefault="00CA6455" w:rsidP="00CA6455">
      <w:pPr>
        <w:spacing w:before="240" w:after="240" w:line="276" w:lineRule="auto"/>
        <w:jc w:val="both"/>
        <w:rPr>
          <w:rFonts w:ascii="Times New Roman" w:hAnsi="Times New Roman" w:cs="Times New Roman"/>
          <w:sz w:val="24"/>
          <w:szCs w:val="24"/>
        </w:rPr>
      </w:pPr>
    </w:p>
    <w:p w14:paraId="49D80D4E" w14:textId="4EEECA27" w:rsidR="00CA6455" w:rsidRPr="00CA6455" w:rsidRDefault="00CA6455" w:rsidP="00CA6455">
      <w:pPr>
        <w:spacing w:before="240" w:after="240" w:line="276" w:lineRule="auto"/>
        <w:jc w:val="both"/>
        <w:rPr>
          <w:rFonts w:ascii="Times New Roman" w:eastAsia="Calibri" w:hAnsi="Times New Roman" w:cs="Times New Roman"/>
          <w:b/>
          <w:bCs/>
          <w:i/>
          <w:iCs/>
          <w:sz w:val="24"/>
          <w:szCs w:val="24"/>
          <w:shd w:val="clear" w:color="auto" w:fill="FFFFFF"/>
          <w:lang w:bidi="ar-SA"/>
        </w:rPr>
      </w:pPr>
      <w:r w:rsidRPr="00CA6455">
        <w:rPr>
          <w:rFonts w:ascii="Times New Roman" w:eastAsia="Calibri" w:hAnsi="Times New Roman" w:cs="Times New Roman"/>
          <w:b/>
          <w:bCs/>
          <w:i/>
          <w:iCs/>
          <w:sz w:val="24"/>
          <w:szCs w:val="24"/>
          <w:shd w:val="clear" w:color="auto" w:fill="FFFFFF"/>
          <w:lang w:bidi="ar-SA"/>
        </w:rPr>
        <w:lastRenderedPageBreak/>
        <w:t>References</w:t>
      </w:r>
    </w:p>
    <w:p w14:paraId="5373C172" w14:textId="77777777" w:rsidR="0080786D" w:rsidRPr="00CA6455" w:rsidRDefault="0080786D" w:rsidP="0080786D">
      <w:pPr>
        <w:spacing w:before="240" w:after="240" w:line="276" w:lineRule="auto"/>
        <w:jc w:val="both"/>
        <w:rPr>
          <w:rFonts w:ascii="Times New Roman" w:eastAsia="Calibri" w:hAnsi="Times New Roman" w:cs="Times New Roman"/>
          <w:i/>
          <w:iCs/>
          <w:sz w:val="24"/>
          <w:szCs w:val="24"/>
          <w:shd w:val="clear" w:color="auto" w:fill="FFFFFF"/>
          <w:lang w:bidi="ar-SA"/>
        </w:rPr>
      </w:pPr>
      <w:r w:rsidRPr="00CA6455">
        <w:rPr>
          <w:rFonts w:ascii="Times New Roman" w:eastAsia="Calibri" w:hAnsi="Times New Roman" w:cs="Times New Roman"/>
          <w:i/>
          <w:iCs/>
          <w:sz w:val="24"/>
          <w:szCs w:val="24"/>
          <w:shd w:val="clear" w:color="auto" w:fill="FFFFFF"/>
          <w:lang w:bidi="ar-SA"/>
        </w:rPr>
        <w:t xml:space="preserve">APDC Brochure, </w:t>
      </w:r>
      <w:proofErr w:type="spellStart"/>
      <w:r w:rsidRPr="00CA6455">
        <w:rPr>
          <w:rFonts w:ascii="Times New Roman" w:eastAsia="Calibri" w:hAnsi="Times New Roman" w:cs="Times New Roman"/>
          <w:i/>
          <w:iCs/>
          <w:sz w:val="24"/>
          <w:szCs w:val="24"/>
          <w:shd w:val="clear" w:color="auto" w:fill="FFFFFF"/>
          <w:lang w:bidi="ar-SA"/>
        </w:rPr>
        <w:t>Pg</w:t>
      </w:r>
      <w:proofErr w:type="spellEnd"/>
      <w:r w:rsidRPr="00CA6455">
        <w:rPr>
          <w:rFonts w:ascii="Times New Roman" w:eastAsia="Calibri" w:hAnsi="Times New Roman" w:cs="Times New Roman"/>
          <w:i/>
          <w:iCs/>
          <w:sz w:val="24"/>
          <w:szCs w:val="24"/>
          <w:shd w:val="clear" w:color="auto" w:fill="FFFFFF"/>
          <w:lang w:bidi="ar-SA"/>
        </w:rPr>
        <w:t xml:space="preserve"> 1-6</w:t>
      </w:r>
    </w:p>
    <w:p w14:paraId="29860B8C" w14:textId="77777777" w:rsidR="0080786D" w:rsidRDefault="0080786D" w:rsidP="00CA6455">
      <w:pPr>
        <w:spacing w:before="240" w:after="240" w:line="276" w:lineRule="auto"/>
        <w:jc w:val="both"/>
        <w:rPr>
          <w:rFonts w:ascii="Times New Roman" w:eastAsia="Calibri" w:hAnsi="Times New Roman" w:cs="Times New Roman"/>
          <w:i/>
          <w:iCs/>
          <w:sz w:val="24"/>
          <w:szCs w:val="24"/>
          <w:shd w:val="clear" w:color="auto" w:fill="FFFFFF"/>
          <w:lang w:bidi="ar-SA"/>
        </w:rPr>
      </w:pPr>
      <w:r w:rsidRPr="00CA6455">
        <w:rPr>
          <w:rFonts w:ascii="Times New Roman" w:eastAsia="Calibri" w:hAnsi="Times New Roman" w:cs="Times New Roman"/>
          <w:i/>
          <w:iCs/>
          <w:sz w:val="24"/>
          <w:szCs w:val="24"/>
          <w:shd w:val="clear" w:color="auto" w:fill="FFFFFF"/>
          <w:lang w:bidi="ar-SA"/>
        </w:rPr>
        <w:t xml:space="preserve">Hyogo Framework of Action 2005-2015 </w:t>
      </w:r>
      <w:proofErr w:type="spellStart"/>
      <w:r w:rsidRPr="00CA6455">
        <w:rPr>
          <w:rFonts w:ascii="Times New Roman" w:eastAsia="Calibri" w:hAnsi="Times New Roman" w:cs="Times New Roman"/>
          <w:i/>
          <w:iCs/>
          <w:sz w:val="24"/>
          <w:szCs w:val="24"/>
          <w:shd w:val="clear" w:color="auto" w:fill="FFFFFF"/>
          <w:lang w:bidi="ar-SA"/>
        </w:rPr>
        <w:t>Pg</w:t>
      </w:r>
      <w:proofErr w:type="spellEnd"/>
      <w:r w:rsidRPr="00CA6455">
        <w:rPr>
          <w:rFonts w:ascii="Times New Roman" w:eastAsia="Calibri" w:hAnsi="Times New Roman" w:cs="Times New Roman"/>
          <w:i/>
          <w:iCs/>
          <w:sz w:val="24"/>
          <w:szCs w:val="24"/>
          <w:shd w:val="clear" w:color="auto" w:fill="FFFFFF"/>
          <w:lang w:bidi="ar-SA"/>
        </w:rPr>
        <w:t xml:space="preserve"> 1-28</w:t>
      </w:r>
    </w:p>
    <w:p w14:paraId="70571A87" w14:textId="77777777" w:rsidR="0080786D" w:rsidRPr="00CA6455" w:rsidRDefault="0080786D" w:rsidP="0080786D">
      <w:pPr>
        <w:spacing w:before="240" w:after="240" w:line="276" w:lineRule="auto"/>
        <w:jc w:val="both"/>
        <w:rPr>
          <w:rFonts w:ascii="Times New Roman" w:eastAsia="Calibri" w:hAnsi="Times New Roman" w:cs="Times New Roman"/>
          <w:i/>
          <w:iCs/>
          <w:sz w:val="24"/>
          <w:szCs w:val="24"/>
          <w:shd w:val="clear" w:color="auto" w:fill="FFFFFF"/>
          <w:lang w:bidi="ar-SA"/>
        </w:rPr>
      </w:pPr>
      <w:r w:rsidRPr="00CA6455">
        <w:rPr>
          <w:rFonts w:ascii="Times New Roman" w:eastAsia="Calibri" w:hAnsi="Times New Roman" w:cs="Times New Roman"/>
          <w:i/>
          <w:iCs/>
          <w:sz w:val="24"/>
          <w:szCs w:val="24"/>
          <w:shd w:val="clear" w:color="auto" w:fill="FFFFFF"/>
          <w:lang w:bidi="ar-SA"/>
        </w:rPr>
        <w:t xml:space="preserve">Sendai Framework for Disaster Risk Reduction </w:t>
      </w:r>
      <w:proofErr w:type="spellStart"/>
      <w:r w:rsidRPr="00CA6455">
        <w:rPr>
          <w:rFonts w:ascii="Times New Roman" w:eastAsia="Calibri" w:hAnsi="Times New Roman" w:cs="Times New Roman"/>
          <w:i/>
          <w:iCs/>
          <w:sz w:val="24"/>
          <w:szCs w:val="24"/>
          <w:shd w:val="clear" w:color="auto" w:fill="FFFFFF"/>
          <w:lang w:bidi="ar-SA"/>
        </w:rPr>
        <w:t>Pg</w:t>
      </w:r>
      <w:proofErr w:type="spellEnd"/>
      <w:r w:rsidRPr="00CA6455">
        <w:rPr>
          <w:rFonts w:ascii="Times New Roman" w:eastAsia="Calibri" w:hAnsi="Times New Roman" w:cs="Times New Roman"/>
          <w:i/>
          <w:iCs/>
          <w:sz w:val="24"/>
          <w:szCs w:val="24"/>
          <w:shd w:val="clear" w:color="auto" w:fill="FFFFFF"/>
          <w:lang w:bidi="ar-SA"/>
        </w:rPr>
        <w:t xml:space="preserve"> 1-37</w:t>
      </w:r>
    </w:p>
    <w:p w14:paraId="487DFA83" w14:textId="77777777" w:rsidR="0080786D" w:rsidRPr="00DF72FC" w:rsidRDefault="0080786D" w:rsidP="0080786D">
      <w:pPr>
        <w:spacing w:before="240" w:after="240" w:line="276" w:lineRule="auto"/>
        <w:jc w:val="both"/>
        <w:rPr>
          <w:rFonts w:ascii="Times New Roman" w:hAnsi="Times New Roman" w:cs="Times New Roman"/>
          <w:i/>
          <w:iCs/>
          <w:sz w:val="24"/>
          <w:szCs w:val="24"/>
        </w:rPr>
      </w:pPr>
      <w:r w:rsidRPr="00DF72FC">
        <w:rPr>
          <w:rFonts w:ascii="Times New Roman" w:hAnsi="Times New Roman" w:cs="Times New Roman"/>
          <w:i/>
          <w:iCs/>
          <w:sz w:val="24"/>
          <w:szCs w:val="24"/>
        </w:rPr>
        <w:t>SFM Snapshot 2024</w:t>
      </w:r>
    </w:p>
    <w:p w14:paraId="008335B1" w14:textId="32EC2CF9" w:rsidR="00CA6455" w:rsidRPr="00CA6455" w:rsidRDefault="00CA6455" w:rsidP="00CA6455">
      <w:pPr>
        <w:spacing w:before="240" w:after="240" w:line="276" w:lineRule="auto"/>
        <w:jc w:val="both"/>
        <w:rPr>
          <w:rFonts w:ascii="Times New Roman" w:eastAsia="Calibri" w:hAnsi="Times New Roman" w:cs="Times New Roman"/>
          <w:i/>
          <w:iCs/>
          <w:sz w:val="24"/>
          <w:szCs w:val="24"/>
          <w:shd w:val="clear" w:color="auto" w:fill="FFFFFF"/>
          <w:lang w:bidi="ar-SA"/>
        </w:rPr>
      </w:pPr>
      <w:r w:rsidRPr="00CA6455">
        <w:rPr>
          <w:rFonts w:ascii="Times New Roman" w:eastAsia="Calibri" w:hAnsi="Times New Roman" w:cs="Times New Roman"/>
          <w:i/>
          <w:iCs/>
          <w:sz w:val="24"/>
          <w:szCs w:val="24"/>
          <w:shd w:val="clear" w:color="auto" w:fill="FFFFFF"/>
          <w:lang w:bidi="ar-SA"/>
        </w:rPr>
        <w:t xml:space="preserve">UNDRR GAR Special Report 2023, </w:t>
      </w:r>
      <w:proofErr w:type="spellStart"/>
      <w:r w:rsidRPr="00CA6455">
        <w:rPr>
          <w:rFonts w:ascii="Times New Roman" w:eastAsia="Calibri" w:hAnsi="Times New Roman" w:cs="Times New Roman"/>
          <w:i/>
          <w:iCs/>
          <w:sz w:val="24"/>
          <w:szCs w:val="24"/>
          <w:shd w:val="clear" w:color="auto" w:fill="FFFFFF"/>
          <w:lang w:bidi="ar-SA"/>
        </w:rPr>
        <w:t>Pg</w:t>
      </w:r>
      <w:proofErr w:type="spellEnd"/>
      <w:r w:rsidRPr="00CA6455">
        <w:rPr>
          <w:rFonts w:ascii="Times New Roman" w:eastAsia="Calibri" w:hAnsi="Times New Roman" w:cs="Times New Roman"/>
          <w:i/>
          <w:iCs/>
          <w:sz w:val="24"/>
          <w:szCs w:val="24"/>
          <w:shd w:val="clear" w:color="auto" w:fill="FFFFFF"/>
          <w:lang w:bidi="ar-SA"/>
        </w:rPr>
        <w:t xml:space="preserve"> 6-37</w:t>
      </w:r>
    </w:p>
    <w:p w14:paraId="0DA75A73" w14:textId="77777777" w:rsidR="00CA6455" w:rsidRPr="00CA6455" w:rsidRDefault="00CA6455" w:rsidP="00CA6455">
      <w:pPr>
        <w:spacing w:before="240" w:after="240" w:line="276" w:lineRule="auto"/>
        <w:jc w:val="both"/>
        <w:rPr>
          <w:rFonts w:ascii="Times New Roman" w:eastAsia="Calibri" w:hAnsi="Times New Roman" w:cs="Times New Roman"/>
          <w:i/>
          <w:iCs/>
          <w:sz w:val="24"/>
          <w:szCs w:val="24"/>
          <w:shd w:val="clear" w:color="auto" w:fill="FFFFFF"/>
          <w:lang w:bidi="ar-SA"/>
        </w:rPr>
      </w:pPr>
      <w:r w:rsidRPr="00CA6455">
        <w:rPr>
          <w:rFonts w:ascii="Times New Roman" w:eastAsia="Calibri" w:hAnsi="Times New Roman" w:cs="Times New Roman"/>
          <w:i/>
          <w:iCs/>
          <w:sz w:val="24"/>
          <w:szCs w:val="24"/>
          <w:shd w:val="clear" w:color="auto" w:fill="FFFFFF"/>
          <w:lang w:bidi="ar-SA"/>
        </w:rPr>
        <w:t xml:space="preserve">UNDRR Annual Report 2022. </w:t>
      </w:r>
      <w:proofErr w:type="spellStart"/>
      <w:r w:rsidRPr="00CA6455">
        <w:rPr>
          <w:rFonts w:ascii="Times New Roman" w:eastAsia="Calibri" w:hAnsi="Times New Roman" w:cs="Times New Roman"/>
          <w:i/>
          <w:iCs/>
          <w:sz w:val="24"/>
          <w:szCs w:val="24"/>
          <w:shd w:val="clear" w:color="auto" w:fill="FFFFFF"/>
          <w:lang w:bidi="ar-SA"/>
        </w:rPr>
        <w:t>Pg</w:t>
      </w:r>
      <w:proofErr w:type="spellEnd"/>
      <w:r w:rsidRPr="00CA6455">
        <w:rPr>
          <w:rFonts w:ascii="Times New Roman" w:eastAsia="Calibri" w:hAnsi="Times New Roman" w:cs="Times New Roman"/>
          <w:i/>
          <w:iCs/>
          <w:sz w:val="24"/>
          <w:szCs w:val="24"/>
          <w:shd w:val="clear" w:color="auto" w:fill="FFFFFF"/>
          <w:lang w:bidi="ar-SA"/>
        </w:rPr>
        <w:t xml:space="preserve"> 1-9</w:t>
      </w:r>
    </w:p>
    <w:p w14:paraId="58A1974A" w14:textId="77777777" w:rsidR="0080786D" w:rsidRPr="00DF72FC" w:rsidRDefault="0080786D">
      <w:pPr>
        <w:spacing w:before="240" w:after="240" w:line="276" w:lineRule="auto"/>
        <w:jc w:val="both"/>
        <w:rPr>
          <w:rFonts w:ascii="Times New Roman" w:hAnsi="Times New Roman" w:cs="Times New Roman"/>
          <w:i/>
          <w:iCs/>
          <w:sz w:val="24"/>
          <w:szCs w:val="24"/>
        </w:rPr>
      </w:pPr>
    </w:p>
    <w:sectPr w:rsidR="0080786D" w:rsidRPr="00DF72FC">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AF520" w14:textId="77777777" w:rsidR="00B524DD" w:rsidRDefault="00B524DD" w:rsidP="00322EFB">
      <w:pPr>
        <w:spacing w:after="0" w:line="240" w:lineRule="auto"/>
      </w:pPr>
      <w:r>
        <w:separator/>
      </w:r>
    </w:p>
  </w:endnote>
  <w:endnote w:type="continuationSeparator" w:id="0">
    <w:p w14:paraId="7130A848" w14:textId="77777777" w:rsidR="00B524DD" w:rsidRDefault="00B524DD"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1C6E8" w14:textId="77777777" w:rsidR="00B524DD" w:rsidRDefault="00B524DD" w:rsidP="00322EFB">
      <w:pPr>
        <w:spacing w:after="0" w:line="240" w:lineRule="auto"/>
      </w:pPr>
      <w:r>
        <w:separator/>
      </w:r>
    </w:p>
  </w:footnote>
  <w:footnote w:type="continuationSeparator" w:id="0">
    <w:p w14:paraId="0F92912F" w14:textId="77777777" w:rsidR="00B524DD" w:rsidRDefault="00B524DD"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25C7E"/>
    <w:rsid w:val="00044B7A"/>
    <w:rsid w:val="00046689"/>
    <w:rsid w:val="0005541B"/>
    <w:rsid w:val="00063540"/>
    <w:rsid w:val="000818E3"/>
    <w:rsid w:val="00095248"/>
    <w:rsid w:val="0011175F"/>
    <w:rsid w:val="00130654"/>
    <w:rsid w:val="001A7269"/>
    <w:rsid w:val="00202814"/>
    <w:rsid w:val="00231B6B"/>
    <w:rsid w:val="00233C9E"/>
    <w:rsid w:val="0023603E"/>
    <w:rsid w:val="00277AB6"/>
    <w:rsid w:val="002B5EDA"/>
    <w:rsid w:val="00315C49"/>
    <w:rsid w:val="00322EFB"/>
    <w:rsid w:val="003554AE"/>
    <w:rsid w:val="00356BD1"/>
    <w:rsid w:val="003B33DB"/>
    <w:rsid w:val="003F6204"/>
    <w:rsid w:val="00411A40"/>
    <w:rsid w:val="00485862"/>
    <w:rsid w:val="004D2320"/>
    <w:rsid w:val="004D5A89"/>
    <w:rsid w:val="004D7468"/>
    <w:rsid w:val="004E4180"/>
    <w:rsid w:val="005074F4"/>
    <w:rsid w:val="005106B1"/>
    <w:rsid w:val="0051485D"/>
    <w:rsid w:val="00544CD1"/>
    <w:rsid w:val="00565674"/>
    <w:rsid w:val="005812FF"/>
    <w:rsid w:val="00585699"/>
    <w:rsid w:val="00585FD3"/>
    <w:rsid w:val="0059721D"/>
    <w:rsid w:val="005A35DD"/>
    <w:rsid w:val="005C392F"/>
    <w:rsid w:val="005D65D9"/>
    <w:rsid w:val="006067D2"/>
    <w:rsid w:val="00616B27"/>
    <w:rsid w:val="00646222"/>
    <w:rsid w:val="0066224B"/>
    <w:rsid w:val="00672861"/>
    <w:rsid w:val="006845CD"/>
    <w:rsid w:val="006B3B1E"/>
    <w:rsid w:val="006C6A09"/>
    <w:rsid w:val="00714214"/>
    <w:rsid w:val="00792EA5"/>
    <w:rsid w:val="0080786D"/>
    <w:rsid w:val="00820D34"/>
    <w:rsid w:val="00861070"/>
    <w:rsid w:val="00870A7B"/>
    <w:rsid w:val="00877116"/>
    <w:rsid w:val="00896DFE"/>
    <w:rsid w:val="008D0B46"/>
    <w:rsid w:val="008E4645"/>
    <w:rsid w:val="00905CF2"/>
    <w:rsid w:val="00917870"/>
    <w:rsid w:val="00926787"/>
    <w:rsid w:val="00986542"/>
    <w:rsid w:val="009B1A5B"/>
    <w:rsid w:val="009D4FED"/>
    <w:rsid w:val="00A00F5B"/>
    <w:rsid w:val="00A52DE2"/>
    <w:rsid w:val="00AD6CA9"/>
    <w:rsid w:val="00B0330C"/>
    <w:rsid w:val="00B27DCD"/>
    <w:rsid w:val="00B524DD"/>
    <w:rsid w:val="00B915B4"/>
    <w:rsid w:val="00BD0F7F"/>
    <w:rsid w:val="00BE0EC3"/>
    <w:rsid w:val="00C07480"/>
    <w:rsid w:val="00C225A7"/>
    <w:rsid w:val="00CA6455"/>
    <w:rsid w:val="00CE51F1"/>
    <w:rsid w:val="00D35507"/>
    <w:rsid w:val="00D7666B"/>
    <w:rsid w:val="00D76CBF"/>
    <w:rsid w:val="00DA2B98"/>
    <w:rsid w:val="00DC59EB"/>
    <w:rsid w:val="00DE4A1D"/>
    <w:rsid w:val="00DF0E94"/>
    <w:rsid w:val="00DF72FC"/>
    <w:rsid w:val="00E15542"/>
    <w:rsid w:val="00E252A3"/>
    <w:rsid w:val="00E42A70"/>
    <w:rsid w:val="00EA6952"/>
    <w:rsid w:val="00EC779C"/>
    <w:rsid w:val="00ED1F63"/>
    <w:rsid w:val="00ED2CDE"/>
    <w:rsid w:val="00F24E30"/>
    <w:rsid w:val="00F52C15"/>
    <w:rsid w:val="00F87113"/>
    <w:rsid w:val="00F92F47"/>
    <w:rsid w:val="00F96644"/>
    <w:rsid w:val="00FD7F5E"/>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645C2-80F6-473C-B822-137BB45C4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11</Pages>
  <Words>2415</Words>
  <Characters>13771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37</cp:revision>
  <dcterms:created xsi:type="dcterms:W3CDTF">2024-08-16T07:35:00Z</dcterms:created>
  <dcterms:modified xsi:type="dcterms:W3CDTF">2024-09-29T07:53:00Z</dcterms:modified>
</cp:coreProperties>
</file>