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2C5CDA" w14:textId="7A151030" w:rsidR="002A6695" w:rsidRPr="00AA1E23" w:rsidRDefault="00AA1E23" w:rsidP="00AA1E23">
      <w:pPr>
        <w:jc w:val="center"/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  <w:lang w:val="en-US"/>
        </w:rPr>
      </w:pPr>
      <w:r w:rsidRPr="00AA1E23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4"/>
          <w:szCs w:val="24"/>
          <w:lang w:val="en-US"/>
        </w:rPr>
        <w:t>COURSE: ADVANCED ACCOUNTING THEORY AND PRACTICES</w:t>
      </w:r>
    </w:p>
    <w:p w14:paraId="1C778349" w14:textId="4ADAD4F0" w:rsidR="00387E53" w:rsidRPr="00AA1E23" w:rsidRDefault="00387E53" w:rsidP="00AA1E2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A1E23">
        <w:rPr>
          <w:rFonts w:ascii="Times New Roman" w:hAnsi="Times New Roman" w:cs="Times New Roman"/>
          <w:sz w:val="24"/>
          <w:szCs w:val="24"/>
          <w:lang w:val="en-US"/>
        </w:rPr>
        <w:t>CONTINOUS ASSESSMENT TEST</w:t>
      </w:r>
    </w:p>
    <w:p w14:paraId="4827D986" w14:textId="1F6864F1" w:rsidR="00387E53" w:rsidRPr="00AA1E23" w:rsidRDefault="00387E53" w:rsidP="00AA1E2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A1E23">
        <w:rPr>
          <w:rFonts w:ascii="Times New Roman" w:hAnsi="Times New Roman" w:cs="Times New Roman"/>
          <w:sz w:val="24"/>
          <w:szCs w:val="24"/>
          <w:lang w:val="en-US"/>
        </w:rPr>
        <w:t>Required: Answer all questions</w:t>
      </w:r>
      <w:r w:rsidR="00AA1E2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A1E23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A1E23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A1E23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A1E23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A1E23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A1E23" w:rsidRPr="00AA1E23">
        <w:rPr>
          <w:rFonts w:ascii="Times New Roman" w:hAnsi="Times New Roman" w:cs="Times New Roman"/>
          <w:b/>
          <w:sz w:val="24"/>
          <w:szCs w:val="24"/>
          <w:lang w:val="en-US"/>
        </w:rPr>
        <w:t>(30 Marks)</w:t>
      </w:r>
      <w:r w:rsidR="00AA1E23" w:rsidRPr="00AA1E23">
        <w:rPr>
          <w:rFonts w:ascii="Times New Roman" w:hAnsi="Times New Roman" w:cs="Times New Roman"/>
          <w:b/>
          <w:sz w:val="24"/>
          <w:szCs w:val="24"/>
          <w:lang w:val="en-US"/>
        </w:rPr>
        <w:tab/>
      </w:r>
    </w:p>
    <w:p w14:paraId="08A74A49" w14:textId="69FFCC2C" w:rsidR="00387E53" w:rsidRPr="000763EF" w:rsidRDefault="00387E53" w:rsidP="00AA1E2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>Distinguish between the</w:t>
      </w:r>
      <w:r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 xml:space="preserve"> </w:t>
      </w:r>
      <w:r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>two methodologies</w:t>
      </w: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 </w:t>
      </w:r>
      <w:r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>Positive</w:t>
      </w: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 </w:t>
      </w:r>
      <w:r w:rsidR="000763EF"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and </w:t>
      </w:r>
      <w:r w:rsidR="000763EF"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>Normative</w:t>
      </w:r>
      <w:r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 xml:space="preserve"> </w:t>
      </w:r>
      <w:r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>accounting</w:t>
      </w: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 as applied </w:t>
      </w:r>
      <w:proofErr w:type="spellStart"/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>i</w:t>
      </w:r>
      <w:proofErr w:type="spellEnd"/>
      <w:r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 xml:space="preserve">n </w:t>
      </w: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the </w:t>
      </w:r>
      <w:r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>accounting research</w:t>
      </w: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 </w:t>
      </w: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>(4 Marks)</w:t>
      </w:r>
    </w:p>
    <w:p w14:paraId="464CCE93" w14:textId="77777777" w:rsidR="000763EF" w:rsidRPr="000763EF" w:rsidRDefault="000763EF" w:rsidP="000763EF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62C25556" w14:textId="3F303FB5" w:rsidR="00387E53" w:rsidRDefault="00387E53" w:rsidP="00AA1E23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</w:pP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>Describe various</w:t>
      </w:r>
      <w:r w:rsidR="008D6434"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 xml:space="preserve"> application</w:t>
      </w:r>
      <w:r w:rsidR="008D6434"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 xml:space="preserve"> of </w:t>
      </w:r>
      <w:r w:rsidR="00EE3414"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>normative</w:t>
      </w:r>
      <w:r w:rsidR="008D6434"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 xml:space="preserve"> </w:t>
      </w:r>
      <w:r w:rsidR="00AA1E23"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>accounting</w:t>
      </w:r>
      <w:r w:rsid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="00EE3414"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  <w:t>(</w:t>
      </w:r>
      <w:r w:rsidR="00AA1E23"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>5</w:t>
      </w:r>
      <w:r w:rsidR="00EE3414"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 Marks)</w:t>
      </w:r>
    </w:p>
    <w:p w14:paraId="25765436" w14:textId="77777777" w:rsidR="000763EF" w:rsidRPr="000763EF" w:rsidRDefault="000763EF" w:rsidP="000763EF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</w:pPr>
    </w:p>
    <w:p w14:paraId="3908E642" w14:textId="77777777" w:rsidR="000763EF" w:rsidRPr="000763EF" w:rsidRDefault="000763EF" w:rsidP="000763EF">
      <w:pPr>
        <w:pStyle w:val="ListParagraph"/>
        <w:ind w:left="1080"/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</w:pPr>
    </w:p>
    <w:p w14:paraId="26658BF1" w14:textId="77777777" w:rsidR="000763EF" w:rsidRPr="000763EF" w:rsidRDefault="00AD446B" w:rsidP="00AA1E23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KE"/>
        </w:rPr>
      </w:pP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Describe the </w:t>
      </w:r>
      <w:r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 xml:space="preserve">fundamental ideas and precepts of behavioral accounting </w:t>
      </w:r>
      <w:r w:rsidR="000763EF"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>theory</w:t>
      </w:r>
      <w:r w:rsidR="000763EF"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 </w:t>
      </w:r>
    </w:p>
    <w:p w14:paraId="646586FB" w14:textId="0B09D240" w:rsidR="00AD446B" w:rsidRDefault="000763EF" w:rsidP="000763EF">
      <w:pPr>
        <w:spacing w:after="0" w:line="240" w:lineRule="auto"/>
        <w:ind w:left="7920"/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</w:pP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>(</w:t>
      </w:r>
      <w:r w:rsidR="00ED749F"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>5</w:t>
      </w:r>
      <w:r w:rsidR="00AD446B"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 Marks)</w:t>
      </w:r>
    </w:p>
    <w:p w14:paraId="12D39195" w14:textId="5984BAAC" w:rsidR="000763EF" w:rsidRPr="000763EF" w:rsidRDefault="000763EF" w:rsidP="000763EF">
      <w:pPr>
        <w:spacing w:after="0" w:line="240" w:lineRule="auto"/>
        <w:ind w:left="7920"/>
        <w:rPr>
          <w:rFonts w:ascii="Times New Roman" w:eastAsia="Times New Roman" w:hAnsi="Times New Roman" w:cs="Times New Roman"/>
          <w:sz w:val="24"/>
          <w:szCs w:val="24"/>
          <w:lang w:eastAsia="en-K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KE"/>
        </w:rPr>
        <w:tab/>
      </w:r>
    </w:p>
    <w:p w14:paraId="79E1A08D" w14:textId="77777777" w:rsidR="00F416E2" w:rsidRPr="000763EF" w:rsidRDefault="00AD446B" w:rsidP="00AA1E23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</w:pP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Explain various </w:t>
      </w:r>
      <w:r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>forms of behavioral accounting</w:t>
      </w: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 and their applications </w:t>
      </w:r>
    </w:p>
    <w:p w14:paraId="510F7802" w14:textId="7BC7A8FB" w:rsidR="00AD446B" w:rsidRDefault="00AD446B" w:rsidP="00AA1E23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</w:pP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>(5 Marks)</w:t>
      </w:r>
    </w:p>
    <w:p w14:paraId="35AA9953" w14:textId="6CC8CD9B" w:rsidR="000763EF" w:rsidRPr="000763EF" w:rsidRDefault="000763EF" w:rsidP="00AA1E23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</w:p>
    <w:p w14:paraId="35188278" w14:textId="1A871757" w:rsidR="000763EF" w:rsidRDefault="00F416E2" w:rsidP="000763E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</w:pP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Explain the importance of </w:t>
      </w:r>
      <w:r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>IFRS in financial reporting</w:t>
      </w:r>
      <w:r w:rsid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ab/>
      </w:r>
      <w:r w:rsid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ab/>
      </w:r>
      <w:r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ab/>
      </w: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>(</w:t>
      </w:r>
      <w:r w:rsidR="00AA1E23"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>3</w:t>
      </w: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 Marks)</w:t>
      </w:r>
    </w:p>
    <w:p w14:paraId="4B97142F" w14:textId="77777777" w:rsidR="000763EF" w:rsidRPr="000763EF" w:rsidRDefault="000763EF" w:rsidP="000763EF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</w:pPr>
    </w:p>
    <w:p w14:paraId="26EED785" w14:textId="39094E95" w:rsidR="00ED749F" w:rsidRPr="000763EF" w:rsidRDefault="00ED749F" w:rsidP="000763E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</w:pP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Describes </w:t>
      </w:r>
      <w:r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>important</w:t>
      </w:r>
      <w:r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t xml:space="preserve"> Elements of an Accounting Regulatory Framework </w:t>
      </w:r>
    </w:p>
    <w:p w14:paraId="0D8E41B1" w14:textId="59491F5A" w:rsidR="00ED749F" w:rsidRPr="000763EF" w:rsidRDefault="00ED749F" w:rsidP="000763EF">
      <w:pPr>
        <w:pStyle w:val="ListParagraph"/>
        <w:spacing w:after="0" w:line="240" w:lineRule="auto"/>
        <w:ind w:left="7200" w:firstLine="720"/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</w:pP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 (</w:t>
      </w:r>
      <w:r w:rsidR="00AA1E23"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>4</w:t>
      </w: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 Marks)</w:t>
      </w:r>
      <w:r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br/>
      </w:r>
    </w:p>
    <w:p w14:paraId="3007BB35" w14:textId="7DEE3606" w:rsidR="00AA1E23" w:rsidRPr="000763EF" w:rsidRDefault="00ED749F" w:rsidP="00AA1E23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KE"/>
        </w:rPr>
      </w:pPr>
      <w:r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Describes the </w:t>
      </w:r>
      <w:r w:rsidR="00AA1E23"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>major application of Critical Accounting Theory</w:t>
      </w:r>
      <w:r w:rsid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</w:r>
      <w:bookmarkStart w:id="0" w:name="_GoBack"/>
      <w:bookmarkEnd w:id="0"/>
      <w:r w:rsidR="00AA1E23"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 xml:space="preserve"> </w:t>
      </w:r>
      <w:r w:rsidR="00AA1E23" w:rsidRP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ab/>
        <w:t>(4 Marks)</w:t>
      </w:r>
    </w:p>
    <w:p w14:paraId="58EB518D" w14:textId="39EE0B43" w:rsidR="00ED749F" w:rsidRPr="000763EF" w:rsidRDefault="00ED749F" w:rsidP="000763EF">
      <w:pPr>
        <w:pStyle w:val="ListParagraph"/>
        <w:spacing w:after="0" w:line="240" w:lineRule="auto"/>
        <w:ind w:left="216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</w:pPr>
      <w:r w:rsidRPr="000763EF">
        <w:rPr>
          <w:rFonts w:ascii="Times New Roman" w:eastAsia="Times New Roman" w:hAnsi="Times New Roman" w:cs="Times New Roman"/>
          <w:sz w:val="24"/>
          <w:szCs w:val="24"/>
          <w:lang w:eastAsia="en-KE"/>
        </w:rPr>
        <w:br/>
      </w:r>
      <w:r w:rsidR="000763EF">
        <w:rPr>
          <w:rFonts w:ascii="Times New Roman" w:eastAsia="Times New Roman" w:hAnsi="Times New Roman" w:cs="Times New Roman"/>
          <w:sz w:val="24"/>
          <w:szCs w:val="24"/>
          <w:lang w:val="en-US" w:eastAsia="en-KE"/>
        </w:rPr>
        <w:t>END</w:t>
      </w:r>
    </w:p>
    <w:p w14:paraId="64100E2D" w14:textId="77777777" w:rsidR="00ED749F" w:rsidRPr="00AA1E23" w:rsidRDefault="00ED749F" w:rsidP="00AA1E23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  <w:lang w:val="en-US" w:eastAsia="en-KE"/>
        </w:rPr>
      </w:pPr>
    </w:p>
    <w:sectPr w:rsidR="00ED749F" w:rsidRPr="00AA1E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A5090"/>
    <w:multiLevelType w:val="hybridMultilevel"/>
    <w:tmpl w:val="5DBE9E92"/>
    <w:lvl w:ilvl="0" w:tplc="3A52BFD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4E319E"/>
    <w:multiLevelType w:val="hybridMultilevel"/>
    <w:tmpl w:val="F0AEC79E"/>
    <w:lvl w:ilvl="0" w:tplc="18526A1A">
      <w:start w:val="1"/>
      <w:numFmt w:val="decimal"/>
      <w:lvlText w:val="(%1)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>
      <w:start w:val="1"/>
      <w:numFmt w:val="lowerRoman"/>
      <w:lvlText w:val="%3."/>
      <w:lvlJc w:val="right"/>
      <w:pPr>
        <w:ind w:left="2520" w:hanging="180"/>
      </w:pPr>
    </w:lvl>
    <w:lvl w:ilvl="3" w:tplc="2000000F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B550C4"/>
    <w:multiLevelType w:val="hybridMultilevel"/>
    <w:tmpl w:val="20DCF156"/>
    <w:lvl w:ilvl="0" w:tplc="10365F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A754E2"/>
    <w:multiLevelType w:val="hybridMultilevel"/>
    <w:tmpl w:val="788628D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CC1"/>
    <w:rsid w:val="000763EF"/>
    <w:rsid w:val="002A6695"/>
    <w:rsid w:val="002D4CC1"/>
    <w:rsid w:val="00387E53"/>
    <w:rsid w:val="00663FB4"/>
    <w:rsid w:val="006B593B"/>
    <w:rsid w:val="006E7AFE"/>
    <w:rsid w:val="00890C1D"/>
    <w:rsid w:val="008D6434"/>
    <w:rsid w:val="00AA1E23"/>
    <w:rsid w:val="00AD446B"/>
    <w:rsid w:val="00ED749F"/>
    <w:rsid w:val="00EE3414"/>
    <w:rsid w:val="00F24704"/>
    <w:rsid w:val="00F4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65FD4"/>
  <w15:chartTrackingRefBased/>
  <w15:docId w15:val="{6FC0C6B8-A505-4D08-A3F7-892B24672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K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Peter Karugu</dc:creator>
  <cp:keywords/>
  <dc:description/>
  <cp:lastModifiedBy>Dr. Peter Karugu</cp:lastModifiedBy>
  <cp:revision>3</cp:revision>
  <dcterms:created xsi:type="dcterms:W3CDTF">2025-04-18T18:23:00Z</dcterms:created>
  <dcterms:modified xsi:type="dcterms:W3CDTF">2025-04-18T18:26:00Z</dcterms:modified>
</cp:coreProperties>
</file>