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2F2" w:rsidRDefault="00F822F2" w:rsidP="009C346F">
      <w:pPr>
        <w:jc w:val="center"/>
        <w:rPr>
          <w:rFonts w:ascii="Times New Roman" w:hAnsi="Times New Roman" w:cs="Times New Roman"/>
          <w:b/>
          <w:sz w:val="28"/>
          <w:szCs w:val="28"/>
          <w:lang w:val="en-US"/>
        </w:rPr>
      </w:pPr>
      <w:r>
        <w:rPr>
          <w:rFonts w:ascii="Times New Roman" w:hAnsi="Times New Roman" w:cs="Times New Roman"/>
          <w:b/>
          <w:sz w:val="28"/>
          <w:szCs w:val="28"/>
          <w:lang w:val="en-US"/>
        </w:rPr>
        <w:t>Unit-1</w:t>
      </w:r>
    </w:p>
    <w:p w:rsidR="00AF5C39" w:rsidRPr="009C346F" w:rsidRDefault="00416315" w:rsidP="009C346F">
      <w:pPr>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MAVZU: </w:t>
      </w:r>
      <w:r w:rsidR="00AF5C39" w:rsidRPr="009C346F">
        <w:rPr>
          <w:rFonts w:ascii="Times New Roman" w:hAnsi="Times New Roman" w:cs="Times New Roman"/>
          <w:b/>
          <w:sz w:val="28"/>
          <w:szCs w:val="28"/>
          <w:lang w:val="en-US"/>
        </w:rPr>
        <w:t>TASHQI NAZORAT VA VIZUAL NAZORAT QILISH</w:t>
      </w:r>
    </w:p>
    <w:p w:rsidR="00AF5C39" w:rsidRPr="009C346F" w:rsidRDefault="00AF5C39" w:rsidP="009C346F">
      <w:pPr>
        <w:jc w:val="center"/>
        <w:rPr>
          <w:rFonts w:ascii="Times New Roman" w:hAnsi="Times New Roman" w:cs="Times New Roman"/>
          <w:b/>
          <w:sz w:val="28"/>
          <w:szCs w:val="28"/>
          <w:lang w:val="en-US"/>
        </w:rPr>
      </w:pPr>
    </w:p>
    <w:p w:rsidR="00AF5C39" w:rsidRPr="009C346F" w:rsidRDefault="00AF5C39" w:rsidP="009C346F">
      <w:pPr>
        <w:pStyle w:val="a3"/>
        <w:spacing w:line="276" w:lineRule="auto"/>
        <w:ind w:firstLine="709"/>
        <w:jc w:val="center"/>
        <w:rPr>
          <w:rFonts w:ascii="Times New Roman" w:hAnsi="Times New Roman"/>
          <w:b/>
          <w:sz w:val="28"/>
          <w:szCs w:val="28"/>
          <w:lang w:val="en-US"/>
        </w:rPr>
      </w:pPr>
      <w:r w:rsidRPr="009C346F">
        <w:rPr>
          <w:rFonts w:ascii="Times New Roman" w:hAnsi="Times New Roman"/>
          <w:b/>
          <w:sz w:val="28"/>
          <w:szCs w:val="28"/>
          <w:lang w:val="en-US"/>
        </w:rPr>
        <w:t>Reja:</w:t>
      </w:r>
    </w:p>
    <w:p w:rsidR="00AF5C39" w:rsidRPr="009C346F" w:rsidRDefault="00416315" w:rsidP="009C346F">
      <w:pPr>
        <w:pStyle w:val="a3"/>
        <w:spacing w:line="276" w:lineRule="auto"/>
        <w:ind w:firstLine="709"/>
        <w:rPr>
          <w:rFonts w:ascii="Times New Roman" w:hAnsi="Times New Roman"/>
          <w:sz w:val="28"/>
          <w:szCs w:val="28"/>
          <w:lang w:val="uz-Cyrl-UZ"/>
        </w:rPr>
      </w:pPr>
      <w:r>
        <w:rPr>
          <w:rFonts w:ascii="Times New Roman" w:hAnsi="Times New Roman"/>
          <w:sz w:val="28"/>
          <w:szCs w:val="28"/>
          <w:lang w:val="en-US"/>
        </w:rPr>
        <w:t>1</w:t>
      </w:r>
      <w:r w:rsidR="00AF5C39" w:rsidRPr="009C346F">
        <w:rPr>
          <w:rFonts w:ascii="Times New Roman" w:hAnsi="Times New Roman"/>
          <w:sz w:val="28"/>
          <w:szCs w:val="28"/>
          <w:lang w:val="uz-Cyrl-UZ"/>
        </w:rPr>
        <w:t xml:space="preserve">.1. Dastlabki materiallarni nazorat qilish.                                                                 </w:t>
      </w:r>
    </w:p>
    <w:p w:rsidR="00AF5C39" w:rsidRPr="009C346F" w:rsidRDefault="00416315" w:rsidP="009C346F">
      <w:pPr>
        <w:pStyle w:val="a3"/>
        <w:spacing w:line="276" w:lineRule="auto"/>
        <w:ind w:firstLine="709"/>
        <w:rPr>
          <w:rFonts w:ascii="Times New Roman" w:hAnsi="Times New Roman"/>
          <w:sz w:val="28"/>
          <w:szCs w:val="28"/>
          <w:lang w:val="uz-Cyrl-UZ"/>
        </w:rPr>
      </w:pPr>
      <w:r>
        <w:rPr>
          <w:rFonts w:ascii="Times New Roman" w:hAnsi="Times New Roman"/>
          <w:sz w:val="28"/>
          <w:szCs w:val="28"/>
          <w:lang w:val="en-US"/>
        </w:rPr>
        <w:t>1</w:t>
      </w:r>
      <w:r w:rsidR="00AF5C39" w:rsidRPr="009C346F">
        <w:rPr>
          <w:rFonts w:ascii="Times New Roman" w:hAnsi="Times New Roman"/>
          <w:sz w:val="28"/>
          <w:szCs w:val="28"/>
          <w:lang w:val="uz-Cyrl-UZ"/>
        </w:rPr>
        <w:t>.2</w:t>
      </w:r>
      <w:r w:rsidR="00AF5C39" w:rsidRPr="009C346F">
        <w:rPr>
          <w:rFonts w:ascii="Times New Roman" w:hAnsi="Times New Roman"/>
          <w:sz w:val="28"/>
          <w:szCs w:val="28"/>
          <w:lang w:val="en-US"/>
        </w:rPr>
        <w:t>.</w:t>
      </w:r>
      <w:r w:rsidR="00AF5C39" w:rsidRPr="009C346F">
        <w:rPr>
          <w:rFonts w:ascii="Times New Roman" w:hAnsi="Times New Roman"/>
          <w:sz w:val="28"/>
          <w:szCs w:val="28"/>
          <w:lang w:val="uz-Cyrl-UZ"/>
        </w:rPr>
        <w:t xml:space="preserve"> Qurilma va jihozlarni nazorat qilish.                                                                     </w:t>
      </w:r>
    </w:p>
    <w:p w:rsidR="00AF5C39" w:rsidRPr="009C346F" w:rsidRDefault="00416315" w:rsidP="009C346F">
      <w:pPr>
        <w:pStyle w:val="a3"/>
        <w:spacing w:line="276" w:lineRule="auto"/>
        <w:ind w:firstLine="709"/>
        <w:rPr>
          <w:rFonts w:ascii="Times New Roman" w:hAnsi="Times New Roman"/>
          <w:sz w:val="28"/>
          <w:szCs w:val="28"/>
          <w:lang w:val="uz-Cyrl-UZ"/>
        </w:rPr>
      </w:pPr>
      <w:r>
        <w:rPr>
          <w:rFonts w:ascii="Times New Roman" w:hAnsi="Times New Roman"/>
          <w:sz w:val="28"/>
          <w:szCs w:val="28"/>
          <w:lang w:val="en-US"/>
        </w:rPr>
        <w:t>1</w:t>
      </w:r>
      <w:r w:rsidR="00AF5C39" w:rsidRPr="009C346F">
        <w:rPr>
          <w:rFonts w:ascii="Times New Roman" w:hAnsi="Times New Roman"/>
          <w:sz w:val="28"/>
          <w:szCs w:val="28"/>
          <w:lang w:val="uz-Cyrl-UZ"/>
        </w:rPr>
        <w:t xml:space="preserve">.3. Texnologiyani nazorat qilish.                                                                                      </w:t>
      </w:r>
    </w:p>
    <w:p w:rsidR="00AF5C39" w:rsidRPr="009C346F" w:rsidRDefault="00416315" w:rsidP="009C346F">
      <w:pPr>
        <w:pStyle w:val="a3"/>
        <w:spacing w:line="276" w:lineRule="auto"/>
        <w:ind w:firstLine="709"/>
        <w:rPr>
          <w:rFonts w:ascii="Times New Roman" w:hAnsi="Times New Roman"/>
          <w:sz w:val="28"/>
          <w:szCs w:val="28"/>
          <w:lang w:val="uz-Cyrl-UZ"/>
        </w:rPr>
      </w:pPr>
      <w:r>
        <w:rPr>
          <w:rFonts w:ascii="Times New Roman" w:hAnsi="Times New Roman"/>
          <w:sz w:val="28"/>
          <w:szCs w:val="28"/>
          <w:lang w:val="en-US"/>
        </w:rPr>
        <w:t>1</w:t>
      </w:r>
      <w:r w:rsidR="00AF5C39" w:rsidRPr="009C346F">
        <w:rPr>
          <w:rFonts w:ascii="Times New Roman" w:hAnsi="Times New Roman"/>
          <w:sz w:val="28"/>
          <w:szCs w:val="28"/>
          <w:lang w:val="uz-Cyrl-UZ"/>
        </w:rPr>
        <w:t xml:space="preserve">.4. Payvandchilarning malakasini nazorat qilish.                                                        </w:t>
      </w:r>
    </w:p>
    <w:p w:rsidR="00AF5C39" w:rsidRPr="009C346F" w:rsidRDefault="00416315" w:rsidP="009C346F">
      <w:pPr>
        <w:pStyle w:val="a3"/>
        <w:spacing w:line="276" w:lineRule="auto"/>
        <w:ind w:firstLine="709"/>
        <w:rPr>
          <w:rFonts w:ascii="Times New Roman" w:hAnsi="Times New Roman"/>
          <w:sz w:val="28"/>
          <w:szCs w:val="28"/>
          <w:lang w:val="uz-Cyrl-UZ"/>
        </w:rPr>
      </w:pPr>
      <w:r w:rsidRPr="00820554">
        <w:rPr>
          <w:rFonts w:ascii="Times New Roman" w:hAnsi="Times New Roman"/>
          <w:sz w:val="28"/>
          <w:szCs w:val="28"/>
          <w:lang w:val="uz-Cyrl-UZ"/>
        </w:rPr>
        <w:t>1</w:t>
      </w:r>
      <w:r w:rsidR="00AF5C39" w:rsidRPr="009C346F">
        <w:rPr>
          <w:rFonts w:ascii="Times New Roman" w:hAnsi="Times New Roman"/>
          <w:sz w:val="28"/>
          <w:szCs w:val="28"/>
          <w:lang w:val="uz-Cyrl-UZ"/>
        </w:rPr>
        <w:t xml:space="preserve">.5. Tashqi ko‘zdan kechirish.     </w:t>
      </w:r>
    </w:p>
    <w:p w:rsidR="00AF5C39" w:rsidRPr="009C346F" w:rsidRDefault="00AF5C39" w:rsidP="009C346F">
      <w:pPr>
        <w:jc w:val="both"/>
        <w:rPr>
          <w:rFonts w:ascii="Times New Roman" w:hAnsi="Times New Roman" w:cs="Times New Roman"/>
          <w:sz w:val="28"/>
          <w:szCs w:val="28"/>
          <w:lang w:val="uz-Cyrl-UZ"/>
        </w:rPr>
      </w:pPr>
    </w:p>
    <w:p w:rsidR="00AF5C39" w:rsidRPr="009C346F" w:rsidRDefault="00AF5C39" w:rsidP="009C346F">
      <w:pPr>
        <w:pStyle w:val="a3"/>
        <w:spacing w:line="276" w:lineRule="auto"/>
        <w:ind w:firstLine="709"/>
        <w:rPr>
          <w:rFonts w:ascii="Times New Roman" w:hAnsi="Times New Roman"/>
          <w:b/>
          <w:sz w:val="28"/>
          <w:szCs w:val="28"/>
          <w:lang w:val="uz-Cyrl-UZ"/>
        </w:rPr>
      </w:pPr>
      <w:r w:rsidRPr="009C346F">
        <w:rPr>
          <w:rFonts w:ascii="Times New Roman" w:hAnsi="Times New Roman"/>
          <w:b/>
          <w:sz w:val="28"/>
          <w:szCs w:val="28"/>
          <w:lang w:val="uz-Cyrl-UZ"/>
        </w:rPr>
        <w:t xml:space="preserve">Tayanch so‘zlar va iboralar: </w:t>
      </w:r>
      <w:r w:rsidRPr="009C346F">
        <w:rPr>
          <w:rFonts w:ascii="Times New Roman" w:hAnsi="Times New Roman"/>
          <w:sz w:val="28"/>
          <w:szCs w:val="28"/>
          <w:lang w:val="uz-Cyrl-UZ"/>
        </w:rPr>
        <w:t>Payvand birikma, dastlabki materiallarni nazorat qilish, qurilma va jihozlarni nazorat qilish, texnologiyani nazorat qilish.</w:t>
      </w:r>
    </w:p>
    <w:p w:rsidR="00AF5C39" w:rsidRPr="009C346F" w:rsidRDefault="00AF5C39" w:rsidP="009C346F">
      <w:pPr>
        <w:pStyle w:val="a3"/>
        <w:spacing w:line="276" w:lineRule="auto"/>
        <w:ind w:firstLine="709"/>
        <w:rPr>
          <w:rFonts w:ascii="Times New Roman" w:hAnsi="Times New Roman"/>
          <w:b/>
          <w:sz w:val="28"/>
          <w:szCs w:val="28"/>
          <w:lang w:val="uz-Cyrl-UZ"/>
        </w:rPr>
      </w:pPr>
    </w:p>
    <w:p w:rsidR="00AF5C39" w:rsidRPr="00820554" w:rsidRDefault="00AF5C39" w:rsidP="009C346F">
      <w:pPr>
        <w:ind w:firstLine="720"/>
        <w:jc w:val="center"/>
        <w:rPr>
          <w:rFonts w:ascii="Times New Roman" w:hAnsi="Times New Roman" w:cs="Times New Roman"/>
          <w:b/>
          <w:sz w:val="28"/>
          <w:szCs w:val="28"/>
          <w:lang w:val="uz-Cyrl-UZ"/>
        </w:rPr>
      </w:pPr>
      <w:r w:rsidRPr="00820554">
        <w:rPr>
          <w:rFonts w:ascii="Times New Roman" w:hAnsi="Times New Roman" w:cs="Times New Roman"/>
          <w:b/>
          <w:sz w:val="28"/>
          <w:szCs w:val="28"/>
          <w:lang w:val="uz-Cyrl-UZ"/>
        </w:rPr>
        <w:t>1.1. Dastlabki materiallarni nazorat qilish</w:t>
      </w:r>
    </w:p>
    <w:p w:rsidR="00AF5C39" w:rsidRPr="00416315" w:rsidRDefault="00AF5C39" w:rsidP="009C346F">
      <w:pPr>
        <w:pStyle w:val="a3"/>
        <w:spacing w:line="276" w:lineRule="auto"/>
        <w:ind w:firstLine="709"/>
        <w:rPr>
          <w:rFonts w:ascii="Times New Roman" w:hAnsi="Times New Roman"/>
          <w:sz w:val="28"/>
          <w:szCs w:val="28"/>
          <w:lang w:val="uz-Cyrl-UZ"/>
        </w:rPr>
      </w:pPr>
      <w:r w:rsidRPr="009C346F">
        <w:rPr>
          <w:rFonts w:ascii="Times New Roman" w:hAnsi="Times New Roman"/>
          <w:sz w:val="28"/>
          <w:szCs w:val="28"/>
          <w:lang w:val="uz-Cyrl-UZ"/>
        </w:rPr>
        <w:t>Payvand birikmalarning sifati yuqori bo‘lishini ta’minlash uchun dastlabki materiallarni (asosiy metall, elektrodlar, payvandlash simi, flyuslar, himoya gazlari va x.k.) nazorat qilish zarur. Dastlabki materiallarning sifati sertifikat ma’lumotlari asosida belgilanadi, buning uchun ularning buyumni payvandlashning mazkur texnologik jarayoniga, talablariga muvofiqligi aniqlanadi. Tashqi nuqsonlar mavjud bo‘lganda, shuningdek sertifikatlar bo‘lmaganda dastlabkm materiallarni faqat kimyoviy tahlil, mexanik sinovlar va payvandlanuvchanlikni aniqlash sinovlari o‘tkazilgandan so‘ng foydalanishga ruxsat etiladi.</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Quyma zagotovkalar ko‘rinishdagi asosiy metall bo‘shliqlar, cho‘kma  rakovinalar va yoriqlarning mavjudligiga tekshiriladi. Payvandlash lozim bo‘ladigan zonalarga alohida e’tibor beriladi. Bu joylar iflosdan, bo‘yoqdan, zangdan va boshqa iflosliklardan yaxshilab tozalanishi kerak. Prokatni qatlamlashuv, quyish, list qalinligining bir hilligi mavjudligiga tekshiriladi.</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Elektrodlar qoplamasi qalinligining bir tekislikdaligi, unda yoriqlar va boshqa mexanik shikastlanishlar mavjudligiga tekshiriladi. Elektron sterjen va qoplamaning erishi xarakterini, shlak ajralishi osonligini va payvand chokining shakllanish sifatini (erigan metallning oquvchanligi, sachrashi) aniqlash uchun sinov payvandlash bajariladi. Elektrodlar amaldagi GOSTlar talablarini qanoatlantirishi kerak.</w:t>
      </w:r>
    </w:p>
    <w:p w:rsidR="00AF5C39" w:rsidRPr="002A2471" w:rsidRDefault="00AF5C39" w:rsidP="002A2471">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 xml:space="preserve">Payvandlash simi sirtlarning tozaligiga, mazkur payvandlash texnologik jarayoni uchun noma’qul bo‘lgan qoplamalarning, qatlamlariga ajralishi va </w:t>
      </w:r>
      <w:r w:rsidRPr="009C346F">
        <w:rPr>
          <w:rFonts w:ascii="Times New Roman" w:hAnsi="Times New Roman" w:cs="Times New Roman"/>
          <w:sz w:val="28"/>
          <w:szCs w:val="28"/>
          <w:lang w:val="uz-Cyrl-UZ"/>
        </w:rPr>
        <w:lastRenderedPageBreak/>
        <w:t>zontlarning yo‘qligiga tekshiriladi. Elektrodlar uchun yuqorida eslatib o‘tilgan ko‘rsakichlar bo‘yicha materiallarning sifatini aniqlash uchun tegishli flyuslar yoki himoya gazidan foydalanib, sinov payvandlash bajariladi.</w:t>
      </w:r>
      <w:r w:rsidR="002A2471" w:rsidRPr="002A2471">
        <w:rPr>
          <w:rFonts w:ascii="Times New Roman" w:hAnsi="Times New Roman" w:cs="Times New Roman"/>
          <w:sz w:val="28"/>
          <w:szCs w:val="28"/>
          <w:lang w:val="uz-Cyrl-UZ"/>
        </w:rPr>
        <w:t xml:space="preserve"> </w:t>
      </w:r>
      <w:r w:rsidRPr="009C346F">
        <w:rPr>
          <w:rFonts w:ascii="Times New Roman" w:hAnsi="Times New Roman" w:cs="Times New Roman"/>
          <w:sz w:val="28"/>
          <w:szCs w:val="28"/>
          <w:lang w:val="uz-Cyrl-UZ"/>
        </w:rPr>
        <w:t>Flyuslarni tekshirishda ular zarrachalarning kattaligi va o‘lchamining bir xilligi, ularda ifloslik va boshqa kirishmalarning yo‘qligi aniqlanadi.</w:t>
      </w:r>
      <w:r w:rsidR="002A2471" w:rsidRPr="002A2471">
        <w:rPr>
          <w:rFonts w:ascii="Times New Roman" w:hAnsi="Times New Roman" w:cs="Times New Roman"/>
          <w:sz w:val="28"/>
          <w:szCs w:val="28"/>
          <w:lang w:val="uz-Cyrl-UZ"/>
        </w:rPr>
        <w:t xml:space="preserve"> </w:t>
      </w:r>
      <w:r w:rsidRPr="009C346F">
        <w:rPr>
          <w:rFonts w:ascii="Times New Roman" w:hAnsi="Times New Roman" w:cs="Times New Roman"/>
          <w:sz w:val="28"/>
          <w:szCs w:val="28"/>
          <w:lang w:val="uz-Cyrl-UZ"/>
        </w:rPr>
        <w:t>H</w:t>
      </w:r>
      <w:r w:rsidRPr="009C346F">
        <w:rPr>
          <w:rFonts w:ascii="Times New Roman" w:hAnsi="Times New Roman" w:cs="Times New Roman"/>
          <w:sz w:val="28"/>
          <w:szCs w:val="28"/>
          <w:lang w:val="en-US"/>
        </w:rPr>
        <w:t xml:space="preserve">imoya gazlarini ularda zararli </w:t>
      </w:r>
      <w:r w:rsidRPr="009C346F">
        <w:rPr>
          <w:rFonts w:ascii="Times New Roman" w:hAnsi="Times New Roman" w:cs="Times New Roman"/>
          <w:sz w:val="28"/>
          <w:szCs w:val="28"/>
          <w:lang w:val="uz-Cyrl-UZ"/>
        </w:rPr>
        <w:t>qo‘shim</w:t>
      </w:r>
      <w:r w:rsidRPr="009C346F">
        <w:rPr>
          <w:rFonts w:ascii="Times New Roman" w:hAnsi="Times New Roman" w:cs="Times New Roman"/>
          <w:sz w:val="28"/>
          <w:szCs w:val="28"/>
          <w:lang w:val="en-US"/>
        </w:rPr>
        <w:t>chalar va namlik y</w:t>
      </w:r>
      <w:r w:rsidRPr="009C346F">
        <w:rPr>
          <w:rFonts w:ascii="Times New Roman" w:hAnsi="Times New Roman" w:cs="Times New Roman"/>
          <w:sz w:val="28"/>
          <w:szCs w:val="28"/>
          <w:lang w:val="uz-Cyrl-UZ"/>
        </w:rPr>
        <w:t>o‘q</w:t>
      </w:r>
      <w:r w:rsidRPr="009C346F">
        <w:rPr>
          <w:rFonts w:ascii="Times New Roman" w:hAnsi="Times New Roman" w:cs="Times New Roman"/>
          <w:sz w:val="28"/>
          <w:szCs w:val="28"/>
          <w:lang w:val="en-US"/>
        </w:rPr>
        <w:t>ligi tekshiriladi.</w:t>
      </w:r>
    </w:p>
    <w:p w:rsidR="00AF5C39" w:rsidRPr="009C346F" w:rsidRDefault="00AF5C39" w:rsidP="009C346F">
      <w:pPr>
        <w:ind w:firstLine="709"/>
        <w:jc w:val="both"/>
        <w:rPr>
          <w:rFonts w:ascii="Times New Roman" w:hAnsi="Times New Roman" w:cs="Times New Roman"/>
          <w:sz w:val="28"/>
          <w:szCs w:val="28"/>
          <w:lang w:val="uz-Cyrl-UZ"/>
        </w:rPr>
      </w:pPr>
      <w:r w:rsidRPr="00416315">
        <w:rPr>
          <w:rFonts w:ascii="Times New Roman" w:hAnsi="Times New Roman" w:cs="Times New Roman"/>
          <w:sz w:val="28"/>
          <w:szCs w:val="28"/>
          <w:lang w:val="uz-Cyrl-UZ"/>
        </w:rPr>
        <w:t>Payvandlanuvchanlik</w:t>
      </w:r>
      <w:r w:rsidR="009C346F" w:rsidRPr="00416315">
        <w:rPr>
          <w:rFonts w:ascii="Times New Roman" w:hAnsi="Times New Roman" w:cs="Times New Roman"/>
          <w:sz w:val="28"/>
          <w:szCs w:val="28"/>
          <w:lang w:val="uz-Cyrl-UZ"/>
        </w:rPr>
        <w:t xml:space="preserve"> </w:t>
      </w:r>
      <w:r w:rsidRPr="00416315">
        <w:rPr>
          <w:rFonts w:ascii="Times New Roman" w:hAnsi="Times New Roman" w:cs="Times New Roman"/>
          <w:sz w:val="28"/>
          <w:szCs w:val="28"/>
          <w:lang w:val="uz-Cyrl-UZ"/>
        </w:rPr>
        <w:t xml:space="preserve">metallning (yoki metallar </w:t>
      </w:r>
      <w:r w:rsidRPr="009C346F">
        <w:rPr>
          <w:rFonts w:ascii="Times New Roman" w:hAnsi="Times New Roman" w:cs="Times New Roman"/>
          <w:sz w:val="28"/>
          <w:szCs w:val="28"/>
          <w:lang w:val="uz-Cyrl-UZ"/>
        </w:rPr>
        <w:t>qo‘</w:t>
      </w:r>
      <w:r w:rsidRPr="00416315">
        <w:rPr>
          <w:rFonts w:ascii="Times New Roman" w:hAnsi="Times New Roman" w:cs="Times New Roman"/>
          <w:sz w:val="28"/>
          <w:szCs w:val="28"/>
          <w:lang w:val="uz-Cyrl-UZ"/>
        </w:rPr>
        <w:t>shilmalarining)</w:t>
      </w:r>
      <w:r w:rsidR="009C346F" w:rsidRPr="00416315">
        <w:rPr>
          <w:rFonts w:ascii="Times New Roman" w:hAnsi="Times New Roman" w:cs="Times New Roman"/>
          <w:sz w:val="28"/>
          <w:szCs w:val="28"/>
          <w:lang w:val="uz-Cyrl-UZ"/>
        </w:rPr>
        <w:t xml:space="preserve"> </w:t>
      </w:r>
      <w:r w:rsidRPr="00416315">
        <w:rPr>
          <w:rFonts w:ascii="Times New Roman" w:hAnsi="Times New Roman" w:cs="Times New Roman"/>
          <w:sz w:val="28"/>
          <w:szCs w:val="28"/>
          <w:lang w:val="uz-Cyrl-UZ"/>
        </w:rPr>
        <w:t>payvandlashning belgilangan texnologiyasida buyu</w:t>
      </w:r>
      <w:r w:rsidRPr="009C346F">
        <w:rPr>
          <w:rFonts w:ascii="Times New Roman" w:hAnsi="Times New Roman" w:cs="Times New Roman"/>
          <w:sz w:val="28"/>
          <w:szCs w:val="28"/>
          <w:lang w:val="uz-Cyrl-UZ"/>
        </w:rPr>
        <w:t>m</w:t>
      </w:r>
      <w:r w:rsidRPr="00416315">
        <w:rPr>
          <w:rFonts w:ascii="Times New Roman" w:hAnsi="Times New Roman" w:cs="Times New Roman"/>
          <w:sz w:val="28"/>
          <w:szCs w:val="28"/>
          <w:lang w:val="uz-Cyrl-UZ"/>
        </w:rPr>
        <w:t>ning konstruksiyasi va foydal</w:t>
      </w:r>
      <w:r w:rsidRPr="009C346F">
        <w:rPr>
          <w:rFonts w:ascii="Times New Roman" w:hAnsi="Times New Roman" w:cs="Times New Roman"/>
          <w:sz w:val="28"/>
          <w:szCs w:val="28"/>
          <w:lang w:val="uz-Cyrl-UZ"/>
        </w:rPr>
        <w:t>a</w:t>
      </w:r>
      <w:r w:rsidRPr="00416315">
        <w:rPr>
          <w:rFonts w:ascii="Times New Roman" w:hAnsi="Times New Roman" w:cs="Times New Roman"/>
          <w:sz w:val="28"/>
          <w:szCs w:val="28"/>
          <w:lang w:val="uz-Cyrl-UZ"/>
        </w:rPr>
        <w:t>nish shartlar</w:t>
      </w:r>
      <w:r w:rsidRPr="009C346F">
        <w:rPr>
          <w:rFonts w:ascii="Times New Roman" w:hAnsi="Times New Roman" w:cs="Times New Roman"/>
          <w:sz w:val="28"/>
          <w:szCs w:val="28"/>
          <w:lang w:val="uz-Cyrl-UZ"/>
        </w:rPr>
        <w:t>i</w:t>
      </w:r>
      <w:r w:rsidRPr="00416315">
        <w:rPr>
          <w:rFonts w:ascii="Times New Roman" w:hAnsi="Times New Roman" w:cs="Times New Roman"/>
          <w:sz w:val="28"/>
          <w:szCs w:val="28"/>
          <w:lang w:val="uz-Cyrl-UZ"/>
        </w:rPr>
        <w:t>ga bo</w:t>
      </w:r>
      <w:r w:rsidRPr="009C346F">
        <w:rPr>
          <w:rFonts w:ascii="Times New Roman" w:hAnsi="Times New Roman" w:cs="Times New Roman"/>
          <w:sz w:val="28"/>
          <w:szCs w:val="28"/>
          <w:lang w:val="uz-Cyrl-UZ"/>
        </w:rPr>
        <w:t>g‘</w:t>
      </w:r>
      <w:r w:rsidRPr="00416315">
        <w:rPr>
          <w:rFonts w:ascii="Times New Roman" w:hAnsi="Times New Roman" w:cs="Times New Roman"/>
          <w:sz w:val="28"/>
          <w:szCs w:val="28"/>
          <w:lang w:val="uz-Cyrl-UZ"/>
        </w:rPr>
        <w:t>li</w:t>
      </w:r>
      <w:r w:rsidRPr="009C346F">
        <w:rPr>
          <w:rFonts w:ascii="Times New Roman" w:hAnsi="Times New Roman" w:cs="Times New Roman"/>
          <w:sz w:val="28"/>
          <w:szCs w:val="28"/>
          <w:lang w:val="uz-Cyrl-UZ"/>
        </w:rPr>
        <w:t>q</w:t>
      </w:r>
      <w:r w:rsidRPr="00416315">
        <w:rPr>
          <w:rFonts w:ascii="Times New Roman" w:hAnsi="Times New Roman" w:cs="Times New Roman"/>
          <w:sz w:val="28"/>
          <w:szCs w:val="28"/>
          <w:lang w:val="uz-Cyrl-UZ"/>
        </w:rPr>
        <w:t xml:space="preserve"> talablarga javob beruvchi birikma </w:t>
      </w:r>
      <w:r w:rsidRPr="009C346F">
        <w:rPr>
          <w:rFonts w:ascii="Times New Roman" w:hAnsi="Times New Roman" w:cs="Times New Roman"/>
          <w:sz w:val="28"/>
          <w:szCs w:val="28"/>
          <w:lang w:val="uz-Cyrl-UZ"/>
        </w:rPr>
        <w:t>h</w:t>
      </w:r>
      <w:r w:rsidRPr="00416315">
        <w:rPr>
          <w:rFonts w:ascii="Times New Roman" w:hAnsi="Times New Roman" w:cs="Times New Roman"/>
          <w:sz w:val="28"/>
          <w:szCs w:val="28"/>
          <w:lang w:val="uz-Cyrl-UZ"/>
        </w:rPr>
        <w:t xml:space="preserve">osil </w:t>
      </w:r>
      <w:r w:rsidRPr="009C346F">
        <w:rPr>
          <w:rFonts w:ascii="Times New Roman" w:hAnsi="Times New Roman" w:cs="Times New Roman"/>
          <w:sz w:val="28"/>
          <w:szCs w:val="28"/>
          <w:lang w:val="uz-Cyrl-UZ"/>
        </w:rPr>
        <w:t>q</w:t>
      </w:r>
      <w:r w:rsidRPr="00416315">
        <w:rPr>
          <w:rFonts w:ascii="Times New Roman" w:hAnsi="Times New Roman" w:cs="Times New Roman"/>
          <w:sz w:val="28"/>
          <w:szCs w:val="28"/>
          <w:lang w:val="uz-Cyrl-UZ"/>
        </w:rPr>
        <w:t>ilish xossa</w:t>
      </w:r>
      <w:r w:rsidRPr="009C346F">
        <w:rPr>
          <w:rFonts w:ascii="Times New Roman" w:hAnsi="Times New Roman" w:cs="Times New Roman"/>
          <w:sz w:val="28"/>
          <w:szCs w:val="28"/>
          <w:lang w:val="uz-Cyrl-UZ"/>
        </w:rPr>
        <w:t>si</w:t>
      </w:r>
      <w:r w:rsidRPr="00416315">
        <w:rPr>
          <w:rFonts w:ascii="Times New Roman" w:hAnsi="Times New Roman" w:cs="Times New Roman"/>
          <w:sz w:val="28"/>
          <w:szCs w:val="28"/>
          <w:lang w:val="uz-Cyrl-UZ"/>
        </w:rPr>
        <w:t>dir.</w:t>
      </w:r>
      <w:r w:rsidRPr="009C346F">
        <w:rPr>
          <w:rFonts w:ascii="Times New Roman" w:hAnsi="Times New Roman" w:cs="Times New Roman"/>
          <w:sz w:val="28"/>
          <w:szCs w:val="28"/>
          <w:lang w:val="uz-Cyrl-UZ"/>
        </w:rPr>
        <w:t xml:space="preserve"> Dastlabki materiallarni payvandlanuvchanlikka tekshirishdan avval payvand konstruksiyada u yoki boshqa materiallardan foydalanish to‘g‘risida qaror qabul qilinishi kerak. Aytilganlarga muvofiq payvandlanuvchanlik ikki holda nazorat qilinadi: materiallarni tanlashda va  payvandlash texnologiyasini ishlab chiqishda, ya’ni ishlab chiqarishni loyiha bosqichida tayyorlashda; materiallarni ishlab chiqarish jarayoniga ishga tushirishda, ya’ni ishlab chiqarishni texnologik tayyorlashda. Ikkinchi tekshirish asosiy metall, simning erishida yuzaga kelishi mumkin bo‘lgan chetlashishlar, shuningdek, elektrodlar va flyuslarning sertifikatdagi qiymatlaridan og‘ishi bilan bog‘liq.</w:t>
      </w:r>
    </w:p>
    <w:p w:rsidR="00AF5C39" w:rsidRPr="00416315" w:rsidRDefault="00AF5C39" w:rsidP="009C346F">
      <w:pPr>
        <w:ind w:firstLine="720"/>
        <w:jc w:val="center"/>
        <w:rPr>
          <w:rFonts w:ascii="Times New Roman" w:hAnsi="Times New Roman" w:cs="Times New Roman"/>
          <w:b/>
          <w:sz w:val="28"/>
          <w:szCs w:val="28"/>
          <w:lang w:val="uz-Cyrl-UZ"/>
        </w:rPr>
      </w:pPr>
      <w:r w:rsidRPr="00416315">
        <w:rPr>
          <w:rFonts w:ascii="Times New Roman" w:hAnsi="Times New Roman" w:cs="Times New Roman"/>
          <w:b/>
          <w:sz w:val="28"/>
          <w:szCs w:val="28"/>
          <w:lang w:val="uz-Cyrl-UZ"/>
        </w:rPr>
        <w:t>1</w:t>
      </w:r>
      <w:r w:rsidRPr="009C346F">
        <w:rPr>
          <w:rFonts w:ascii="Times New Roman" w:hAnsi="Times New Roman" w:cs="Times New Roman"/>
          <w:b/>
          <w:sz w:val="28"/>
          <w:szCs w:val="28"/>
          <w:lang w:val="uz-Cyrl-UZ"/>
        </w:rPr>
        <w:t>.2 Qurilma va jihozlarni nazorat qilish</w:t>
      </w:r>
    </w:p>
    <w:p w:rsidR="00AF5C39" w:rsidRPr="009C346F" w:rsidRDefault="00AF5C39" w:rsidP="009C346F">
      <w:pPr>
        <w:pStyle w:val="a3"/>
        <w:spacing w:line="276" w:lineRule="auto"/>
        <w:ind w:firstLine="709"/>
        <w:rPr>
          <w:rFonts w:ascii="Times New Roman" w:hAnsi="Times New Roman"/>
          <w:sz w:val="28"/>
          <w:szCs w:val="28"/>
          <w:lang w:val="uz-Cyrl-UZ"/>
        </w:rPr>
      </w:pPr>
      <w:r w:rsidRPr="009C346F">
        <w:rPr>
          <w:rFonts w:ascii="Times New Roman" w:hAnsi="Times New Roman"/>
          <w:sz w:val="28"/>
          <w:szCs w:val="28"/>
          <w:lang w:val="uz-Cyrl-UZ"/>
        </w:rPr>
        <w:t xml:space="preserve">Payvand birikmalarining sifati ko‘p jihatdan payvandash qurilmasining soz ishlashiga bog‘liq. Nazorat qilishning mazkur turining maqsadi va vazifasi har bir apparat yoki mashinaning pasporti ma’lumotlariga muvofiq payvandlash qurilmasini ish holatida saqlanishni ta’minlash. YOyli payvandlash uchun mashina va apparatlar yoyning barqaror yonishni payvandlash rejimini sozlashning talab qilingan aniqligi va to‘g‘riligini ta’minlash kerak. Bu parametrlar har safar qurilmani ishga tushrishdan oldin va ishlab chiqarish jarayonida sinchklab tekshirilishi kerak. Gaz bilan payvandlashda gaz bilan ta’minlash manbaalarni tekshirish birinchi darajali ahamiyatga ega. Masalan, atsetsilenli gazogeneratorlarni ishlanishi nazorat qilish toza va quruq gazni normal temperaturada va o‘zgarmas bosimda uzatib turilishini ta’minlashga qaratilgan. Buning uchun gaz magistrallari, suv to‘siqlari va bosim sozlagichlari tekshiriladi. Gorelkalarning ventil va shlanglarga zich ulanishini doimiy tekshirish zarur. Ortiqcha kislorod yoki yonilg‘i gazni uzatishga yo‘l qo‘yilmaydi. Reduktorlarning ishlashini nazorat qilishda ishchi bosimning doimiyligiga, ularning sozlashga sezgirligiga, o‘tkazish qobiliyatiga va muzlashga qarshi chidamliligiga diqqatni qaratish zarur. Nazorat-o‘lchov asboblari ularng ko‘rsatishlarini namunaviy asboblar va o‘lchash vositalarining ko‘rsatishlari bilan taqqoslab tekshiriladi. Payvand birikmaning </w:t>
      </w:r>
      <w:r w:rsidRPr="009C346F">
        <w:rPr>
          <w:rFonts w:ascii="Times New Roman" w:hAnsi="Times New Roman"/>
          <w:sz w:val="28"/>
          <w:szCs w:val="28"/>
          <w:lang w:val="uz-Cyrl-UZ"/>
        </w:rPr>
        <w:lastRenderedPageBreak/>
        <w:t>sifati ko‘p jihatdan foydalanilayotgan maxsus asbob va moslamalarning sifatiga bog‘liq. Yig‘ish moslamalari talab qilingan mustaxkamlik va qattiqlikni, payvand konstruksiyasi elementlarining aniq, tez va ishonchli maxkamlanishini; payvandlanayotgan  detal, uzel, buyumning barcha o‘lchamlarining zarur aniqlik darajasini, payvandlanayotgan ob’ektni payvandlash uchun qulay holatga o‘rnatishni va hokazolarni ta’minlash kerak.</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Bu talablar moslamalarni loyihalash va tayyorlashning texnik shart</w:t>
      </w:r>
      <w:r w:rsidR="004624A7">
        <w:rPr>
          <w:rFonts w:ascii="Times New Roman" w:hAnsi="Times New Roman" w:cs="Times New Roman"/>
          <w:sz w:val="28"/>
          <w:szCs w:val="28"/>
          <w:lang w:val="uz-Cyrl-UZ"/>
        </w:rPr>
        <w:t>larida aks ettirilishi kerak. Y</w:t>
      </w:r>
      <w:r w:rsidR="004624A7">
        <w:rPr>
          <w:rFonts w:ascii="Times New Roman" w:hAnsi="Times New Roman" w:cs="Times New Roman"/>
          <w:sz w:val="28"/>
          <w:szCs w:val="28"/>
          <w:lang w:val="en-US"/>
        </w:rPr>
        <w:t>a</w:t>
      </w:r>
      <w:r w:rsidRPr="009C346F">
        <w:rPr>
          <w:rFonts w:ascii="Times New Roman" w:hAnsi="Times New Roman" w:cs="Times New Roman"/>
          <w:sz w:val="28"/>
          <w:szCs w:val="28"/>
          <w:lang w:val="uz-Cyrl-UZ"/>
        </w:rPr>
        <w:t>ngi tayyorlangan moslamalar foydalanishdan avval texnik shartlarga muvofiqligiga tekshiriladi. Tiraklar, qisqichlar va boshqalarning ishlashi to‘g‘riligiga e’tiborni qaratish lozim. Moslamaning yaroqli ekanligi to‘g‘risidagi yakuniy xulosani detallning birinchi payvand buyumi (yoki uzeli) tayyorlangandan va o‘lchamlari tekshirilgandan so‘ng berish lozim.</w:t>
      </w:r>
    </w:p>
    <w:p w:rsidR="00AF5C39" w:rsidRPr="00416315"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Ishlab chiqarish jarayonida moslamalarning holati muntazam va ishlab chiqarish hamda ishlab chiqarilayotgan mahsulotning xarakteriga bog‘liq holda o‘rnatilgan muddatlarda nazoratdan o‘tkaziladi. Zarur bo‘lganda ular ta’mirlanadi yoki almashtiriladi.</w:t>
      </w:r>
    </w:p>
    <w:p w:rsidR="00AF5C39" w:rsidRPr="00416315" w:rsidRDefault="00AF5C39" w:rsidP="009C346F">
      <w:pPr>
        <w:ind w:firstLine="720"/>
        <w:jc w:val="center"/>
        <w:rPr>
          <w:rFonts w:ascii="Times New Roman" w:hAnsi="Times New Roman" w:cs="Times New Roman"/>
          <w:b/>
          <w:sz w:val="28"/>
          <w:szCs w:val="28"/>
          <w:lang w:val="uz-Cyrl-UZ"/>
        </w:rPr>
      </w:pPr>
      <w:r w:rsidRPr="00416315">
        <w:rPr>
          <w:rFonts w:ascii="Times New Roman" w:hAnsi="Times New Roman" w:cs="Times New Roman"/>
          <w:b/>
          <w:sz w:val="28"/>
          <w:szCs w:val="28"/>
          <w:lang w:val="uz-Cyrl-UZ"/>
        </w:rPr>
        <w:t>1</w:t>
      </w:r>
      <w:r w:rsidRPr="009C346F">
        <w:rPr>
          <w:rFonts w:ascii="Times New Roman" w:hAnsi="Times New Roman" w:cs="Times New Roman"/>
          <w:b/>
          <w:sz w:val="28"/>
          <w:szCs w:val="28"/>
          <w:lang w:val="uz-Cyrl-UZ"/>
        </w:rPr>
        <w:t>.3 Texnologiyani nazorat qilish</w:t>
      </w:r>
    </w:p>
    <w:p w:rsidR="00AF5C39" w:rsidRPr="009C346F" w:rsidRDefault="00AF5C39" w:rsidP="009C346F">
      <w:pPr>
        <w:pStyle w:val="a3"/>
        <w:spacing w:line="276" w:lineRule="auto"/>
        <w:ind w:firstLine="709"/>
        <w:rPr>
          <w:rFonts w:ascii="Times New Roman" w:hAnsi="Times New Roman"/>
          <w:sz w:val="28"/>
          <w:szCs w:val="28"/>
          <w:lang w:val="uz-Cyrl-UZ"/>
        </w:rPr>
      </w:pPr>
      <w:r w:rsidRPr="009C346F">
        <w:rPr>
          <w:rFonts w:ascii="Times New Roman" w:hAnsi="Times New Roman"/>
          <w:sz w:val="28"/>
          <w:szCs w:val="28"/>
          <w:lang w:val="uz-Cyrl-UZ"/>
        </w:rPr>
        <w:t>Ishlab chiqarilayotgan mahsulot sifatini ta’minlash uchun ishlab chiqarish jarayonida nazorat katta ahamiyatga ega. Qurilmalarning apparaturaning, moslamalarning, asboblarning va kerak yarog‘larning holati shuningdek payvandlash operatsiyasining bajarilishi borishi, har bir payvandchi ustidan diqqat bilan va uzluksiz kuzatish payvandlashdagi nuqsonlarni o‘z vaqtida aniqlashga va ularning paydo bo‘lishi sabablarini bartaraf etish bo‘yicha choralar ko‘rishga imkon beradi.</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Payvand buyumlarni tayyorlash texologiyasini nazorat qilish o‘z ichiga payvandlashga tayyorlangan zagotovkalarni, payvandlash moslamalarining sozligini, buyumlarni payvandlashga yig‘ishni, payvandlash materiallarining holatini (2.1-bandga qarang), payvandlash qurilmasini (2.2-bandga qarang), va payvandlashda belgilangan tartib qoidalarga rioya qilinishini tekshirishni oladi. Payvandlashga tayyorlangan zagotovkalarda ularning shakli, o‘lchamlari va bo‘linish geometriyasi, shuningdek ularning sirtlarida iflosliklar, zang va namlik yo‘qligi tekshiriladi.</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 xml:space="preserve">Payvandlash moslamalarida qisuvchi qurilmalarning sozligi, o‘rnatuvchi sirtlarning yaroqliligi, shuningdek flyusli, mis yoki burchakli ostquymalar va issiqlikni eltuvchi elementlarning yaroqligi nazorat qilinadi. Yig‘ilgan uzellarda asosiy gabarit o‘lchamlar, ulanish joylardagi oraliqlar va payvandlanayotgan </w:t>
      </w:r>
      <w:r w:rsidRPr="009C346F">
        <w:rPr>
          <w:rFonts w:ascii="Times New Roman" w:hAnsi="Times New Roman" w:cs="Times New Roman"/>
          <w:sz w:val="28"/>
          <w:szCs w:val="28"/>
          <w:lang w:val="uz-Cyrl-UZ"/>
        </w:rPr>
        <w:lastRenderedPageBreak/>
        <w:t>uchlarning silkish kattaligi, tutqichlarning sifati va chiquvchi plankalarning mavjudligi tekshiriladi.</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Payvandlash rejimi (tartibi) birinchi navbatda tok, kuchlanish va belgilangan chegaralarda payvandlash tezligi bo‘yicha nazorat qilinadi. Nazorat asboblarga qarab va payvand chokining tashqi ko‘rinishiga ko‘ra, olib boriladi. Ma’sul konstruksiyalarni tayyorlashda va seriyalab (yalpi) ishlab chiqarishda rejim parametrlari o‘zi yozar asboblar yordamida uzluksiz yozib boriladi.</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Bir qator hollarda, masalan, katta diametrli truboprovodlarni kontaktli uchma uch payvandlashda payvandlash rejimi qiymatiga qarab (kuchlanish, bosim, tutib turish vaqti va sh.k.) birikma sifati to‘g‘risida umumiy xulosa chiqariladi.</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Texnologik jarayonning borish to‘g‘risida operatsion nazoratni mazkur uchastka, sex, korxona ishi uchun ma’sul bo‘lgan texnologlar, ustalar va boshqa injener-texnik hodimlar amalga oshiradilar.</w:t>
      </w:r>
    </w:p>
    <w:p w:rsidR="00AF5C39" w:rsidRPr="00FD4DB1" w:rsidRDefault="00AF5C39" w:rsidP="00FD4DB1">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Operatsion nazoratda umuman payvand buyumlarni tayyorlash ketma ketligi va rejimlariga qa’tiy amal qilinishiga e’tibor berish zarur, chunki konstruksiyaning ayrim elementlari yoki detallarining payvand birikmalarini sifatli bajarish umuman buyumning yuqori sifatiga ham kafolat bermaydi.</w:t>
      </w:r>
    </w:p>
    <w:p w:rsidR="00AF5C39" w:rsidRPr="00416315" w:rsidRDefault="00AF5C39" w:rsidP="009C346F">
      <w:pPr>
        <w:ind w:firstLine="720"/>
        <w:jc w:val="center"/>
        <w:rPr>
          <w:rFonts w:ascii="Times New Roman" w:hAnsi="Times New Roman" w:cs="Times New Roman"/>
          <w:b/>
          <w:sz w:val="28"/>
          <w:szCs w:val="28"/>
          <w:lang w:val="uz-Cyrl-UZ"/>
        </w:rPr>
      </w:pPr>
      <w:r w:rsidRPr="00416315">
        <w:rPr>
          <w:rFonts w:ascii="Times New Roman" w:hAnsi="Times New Roman" w:cs="Times New Roman"/>
          <w:b/>
          <w:sz w:val="28"/>
          <w:szCs w:val="28"/>
          <w:lang w:val="uz-Cyrl-UZ"/>
        </w:rPr>
        <w:t>1</w:t>
      </w:r>
      <w:r w:rsidRPr="009C346F">
        <w:rPr>
          <w:rFonts w:ascii="Times New Roman" w:hAnsi="Times New Roman" w:cs="Times New Roman"/>
          <w:b/>
          <w:sz w:val="28"/>
          <w:szCs w:val="28"/>
          <w:lang w:val="uz-Cyrl-UZ"/>
        </w:rPr>
        <w:t>.4 Payvandchilarning malakasini nazorat qilish</w:t>
      </w:r>
    </w:p>
    <w:p w:rsidR="00AF5C39" w:rsidRPr="009C346F" w:rsidRDefault="00AF5C39" w:rsidP="009C346F">
      <w:pPr>
        <w:pStyle w:val="a3"/>
        <w:spacing w:line="276" w:lineRule="auto"/>
        <w:ind w:firstLine="709"/>
        <w:rPr>
          <w:rFonts w:ascii="Times New Roman" w:hAnsi="Times New Roman"/>
          <w:sz w:val="28"/>
          <w:szCs w:val="28"/>
          <w:lang w:val="uz-Cyrl-UZ"/>
        </w:rPr>
      </w:pPr>
      <w:r w:rsidRPr="009C346F">
        <w:rPr>
          <w:rFonts w:ascii="Times New Roman" w:hAnsi="Times New Roman"/>
          <w:sz w:val="28"/>
          <w:szCs w:val="28"/>
          <w:lang w:val="uz-Cyrl-UZ"/>
        </w:rPr>
        <w:t>Buyumlarni payvandlashga tayyorlashni va payvandlash jarayonini sinchiklab reja asosida nazorat qilish payvandchilarning tayyorgarlik darajasini tekshirmasdan turib samarli bo‘lmaydi. Bir qator ishlab chiqarishlar uchun (masalan, montaj qilish vaqtida quvurlarning payvandlash) braklarning 70% dan ortig‘i payvandchilarning aybi bilan vujudga keladi. SHuning uchun konstruksiyalarni tayyorlashning texnologik  jarayonining barcha  bosqichlarida ularning malakasini bilish kerak. Buning uchun tibbiy fiziologik va malakaga oid ko‘rsatkichlarni tekshirib turish lozim. Dastavval, payvandchilarning malakasini ularni ma’lum bir payvandlash ishlarini bajarishga ruxsat berishdan oldin hisobga olish zarur. Bundan tashqari, ishlab chiqarish jarayonida payvandchilar takroriy sinovlardan davriy ravishda o‘tkazib turilishi kerak.</w:t>
      </w:r>
    </w:p>
    <w:p w:rsidR="00AF5C39" w:rsidRPr="00FD4DB1" w:rsidRDefault="00AF5C39" w:rsidP="00FD4DB1">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 xml:space="preserve">Payvandchilarning malakasini tekshirish uchun korxona ma’muriyati ba’zan davshaxtexnazorat yo‘riqchisi ishtirokida malakani tekshirish komissiyasini tashkil etadi. Sinovlar tegishli buyum namunalarini payvandlashni kirishgan holda payvandlash ishlari nazariyasi va amaliyoti bo‘yicha o‘tkaziladi. Bunda namunalar xuddi haqiqiy buyum kabi o‘shanday sharoitda va fazoviy holatda payvandlanadi. Payvandlangan namunalar tashqi ko‘rikdan so‘ng buzmaydigan nazoratning barcha usullari bilan tekshiriladi, shuningdek mexanik sinovdan o‘tkaziladi. Sinovlar </w:t>
      </w:r>
      <w:r w:rsidRPr="009C346F">
        <w:rPr>
          <w:rFonts w:ascii="Times New Roman" w:hAnsi="Times New Roman" w:cs="Times New Roman"/>
          <w:sz w:val="28"/>
          <w:szCs w:val="28"/>
          <w:lang w:val="uz-Cyrl-UZ"/>
        </w:rPr>
        <w:lastRenderedPageBreak/>
        <w:t>uchun namunalar soni “Payvandchilarni attestatsiyadan o‘tkazish qoidalari” bilan belgilanadi.</w:t>
      </w:r>
    </w:p>
    <w:p w:rsidR="00AF5C39" w:rsidRPr="009C346F" w:rsidRDefault="00AF5C39" w:rsidP="009C346F">
      <w:pPr>
        <w:pStyle w:val="2"/>
        <w:spacing w:line="276" w:lineRule="auto"/>
        <w:ind w:firstLine="720"/>
        <w:rPr>
          <w:rFonts w:ascii="Times New Roman" w:hAnsi="Times New Roman"/>
          <w:sz w:val="28"/>
          <w:szCs w:val="28"/>
          <w:lang w:val="uz-Cyrl-UZ"/>
        </w:rPr>
      </w:pPr>
      <w:r w:rsidRPr="00416315">
        <w:rPr>
          <w:rFonts w:ascii="Times New Roman" w:hAnsi="Times New Roman"/>
          <w:sz w:val="28"/>
          <w:szCs w:val="28"/>
          <w:lang w:val="uz-Cyrl-UZ"/>
        </w:rPr>
        <w:t>1</w:t>
      </w:r>
      <w:r w:rsidRPr="009C346F">
        <w:rPr>
          <w:rFonts w:ascii="Times New Roman" w:hAnsi="Times New Roman"/>
          <w:sz w:val="28"/>
          <w:szCs w:val="28"/>
          <w:lang w:val="uz-Cyrl-UZ"/>
        </w:rPr>
        <w:t>.5. Tashqi ko‘zdan kechirish</w:t>
      </w:r>
    </w:p>
    <w:p w:rsidR="00AF5C39" w:rsidRPr="009C346F" w:rsidRDefault="00AF5C39" w:rsidP="009C346F">
      <w:pPr>
        <w:pStyle w:val="2"/>
        <w:spacing w:line="276" w:lineRule="auto"/>
        <w:ind w:firstLine="720"/>
        <w:jc w:val="both"/>
        <w:rPr>
          <w:rFonts w:ascii="Times New Roman" w:hAnsi="Times New Roman"/>
          <w:sz w:val="28"/>
          <w:szCs w:val="28"/>
          <w:lang w:val="uz-Cyrl-UZ"/>
        </w:rPr>
      </w:pPr>
    </w:p>
    <w:p w:rsidR="00AF5C39" w:rsidRPr="00FB7350" w:rsidRDefault="00AF5C39" w:rsidP="009C346F">
      <w:pPr>
        <w:pStyle w:val="a3"/>
        <w:spacing w:line="276" w:lineRule="auto"/>
        <w:ind w:firstLine="709"/>
        <w:rPr>
          <w:rFonts w:ascii="Times New Roman" w:hAnsi="Times New Roman"/>
          <w:sz w:val="28"/>
          <w:szCs w:val="28"/>
          <w:lang w:val="uz-Cyrl-UZ"/>
        </w:rPr>
      </w:pPr>
      <w:r w:rsidRPr="00FB7350">
        <w:rPr>
          <w:rFonts w:ascii="Times New Roman" w:hAnsi="Times New Roman"/>
          <w:sz w:val="28"/>
          <w:szCs w:val="28"/>
          <w:lang w:val="uz-Cyrl-UZ"/>
        </w:rPr>
        <w:t>Tashqi kuzatish orqali zagotovkalarni payvandlashga tayyorlash va yig‘ish sifati payvandlash jarayonida choklarni bajarishi sifati va tayyor payvand birikmalarning sifati tekshiriladi. Odatda nazorat qilishning boshqa ko‘rinishlaridan qa’tiy nazar tashqi ko‘zdan kechirish orqali barcha payvand buyumlar nazorat qilinadi. Tashqi ko‘zdan kechirish ko‘pchilik hollarda etarlicha informativ bo‘lib, nazorat qilishning eng maqsadga muvofiq va operativ usuli hisoblanadi.</w:t>
      </w:r>
    </w:p>
    <w:p w:rsidR="00AF5C39" w:rsidRPr="009C346F" w:rsidRDefault="00AF5C39" w:rsidP="009C346F">
      <w:pPr>
        <w:ind w:firstLine="709"/>
        <w:jc w:val="both"/>
        <w:rPr>
          <w:rFonts w:ascii="Times New Roman" w:hAnsi="Times New Roman" w:cs="Times New Roman"/>
          <w:sz w:val="28"/>
          <w:szCs w:val="28"/>
          <w:lang w:val="en-US"/>
        </w:rPr>
      </w:pPr>
      <w:r w:rsidRPr="00FB7350">
        <w:rPr>
          <w:rFonts w:ascii="Times New Roman" w:hAnsi="Times New Roman" w:cs="Times New Roman"/>
          <w:sz w:val="28"/>
          <w:szCs w:val="28"/>
          <w:lang w:val="en-US"/>
        </w:rPr>
        <w:t>Zagotovkani va</w:t>
      </w:r>
      <w:r w:rsidRPr="009C346F">
        <w:rPr>
          <w:rFonts w:ascii="Times New Roman" w:hAnsi="Times New Roman" w:cs="Times New Roman"/>
          <w:b/>
          <w:sz w:val="28"/>
          <w:szCs w:val="28"/>
          <w:lang w:val="en-US"/>
        </w:rPr>
        <w:t xml:space="preserve"> yi</w:t>
      </w:r>
      <w:r w:rsidRPr="009C346F">
        <w:rPr>
          <w:rFonts w:ascii="Times New Roman" w:hAnsi="Times New Roman" w:cs="Times New Roman"/>
          <w:b/>
          <w:sz w:val="28"/>
          <w:szCs w:val="28"/>
          <w:lang w:val="uz-Cyrl-UZ"/>
        </w:rPr>
        <w:t>g‘</w:t>
      </w:r>
      <w:r w:rsidRPr="009C346F">
        <w:rPr>
          <w:rFonts w:ascii="Times New Roman" w:hAnsi="Times New Roman" w:cs="Times New Roman"/>
          <w:b/>
          <w:sz w:val="28"/>
          <w:szCs w:val="28"/>
          <w:lang w:val="en-US"/>
        </w:rPr>
        <w:t xml:space="preserve">ishni nazorat </w:t>
      </w:r>
      <w:r w:rsidRPr="009C346F">
        <w:rPr>
          <w:rFonts w:ascii="Times New Roman" w:hAnsi="Times New Roman" w:cs="Times New Roman"/>
          <w:b/>
          <w:sz w:val="28"/>
          <w:szCs w:val="28"/>
          <w:lang w:val="uz-Cyrl-UZ"/>
        </w:rPr>
        <w:t>q</w:t>
      </w:r>
      <w:r w:rsidRPr="009C346F">
        <w:rPr>
          <w:rFonts w:ascii="Times New Roman" w:hAnsi="Times New Roman" w:cs="Times New Roman"/>
          <w:b/>
          <w:sz w:val="28"/>
          <w:szCs w:val="28"/>
          <w:lang w:val="en-US"/>
        </w:rPr>
        <w:t>ilish.</w:t>
      </w:r>
      <w:r w:rsidRPr="009C346F">
        <w:rPr>
          <w:rFonts w:ascii="Times New Roman" w:hAnsi="Times New Roman" w:cs="Times New Roman"/>
          <w:sz w:val="28"/>
          <w:szCs w:val="28"/>
          <w:lang w:val="uz-Cyrl-UZ"/>
        </w:rPr>
        <w:t xml:space="preserve"> Ezilgan joylar, chiziqlar, kuygan joylar, zanglangan joylar va sh.k. larni aniqlash (ularning yo‘qligini bilash) uchun payvandlangan materiallar tashqi ko‘zdan kechiriladi. Uchlarning payvandlashga tayyorgarlik sifati va zagotovkalarning yig‘ilishi tekshiriladi. Payvandlash uchun yig‘ilgan detallar (buyumlar) ning asosiy nazorat qilinadigan o‘lchamlariga uchlar orasidagi oraliq va uchlarning o‘tmaslashuvi kiradi – uchma uch birikmalar uchun uchlarni ajratmasdan: uchlar orasidagi oraliq (zazor) uchlarning o‘tmasligi va ajratish burchagi uchlari ajratilgan birikmalar uchun; ustma ust qo‘yish eni va listlar o‘rtasidagi oraliq ustma ust birikmalar uchun; list bilan uch orasidagi oraliq, payvandlanayotgan elementlar orasidagi burchak, shuningdek uchlarning o‘tmaslashishi va og‘ish burchagi tavrli birikmalar uchun; payvandlanayotgan elementlar o‘rtasidagi oraliq va ular orasidagi burcha</w:t>
      </w:r>
      <w:r w:rsidR="00FB7350">
        <w:rPr>
          <w:rFonts w:ascii="Times New Roman" w:hAnsi="Times New Roman" w:cs="Times New Roman"/>
          <w:sz w:val="28"/>
          <w:szCs w:val="28"/>
          <w:lang w:val="uz-Cyrl-UZ"/>
        </w:rPr>
        <w:t>k burchakli birikmalar uchun. Y</w:t>
      </w:r>
      <w:r w:rsidR="00FB7350">
        <w:rPr>
          <w:rFonts w:ascii="Times New Roman" w:hAnsi="Times New Roman" w:cs="Times New Roman"/>
          <w:sz w:val="28"/>
          <w:szCs w:val="28"/>
          <w:lang w:val="en-US"/>
        </w:rPr>
        <w:t>u</w:t>
      </w:r>
      <w:r w:rsidRPr="009C346F">
        <w:rPr>
          <w:rFonts w:ascii="Times New Roman" w:hAnsi="Times New Roman" w:cs="Times New Roman"/>
          <w:sz w:val="28"/>
          <w:szCs w:val="28"/>
          <w:lang w:val="uz-Cyrl-UZ"/>
        </w:rPr>
        <w:t>qorida ko‘rsatiligan parametrlarni o‘lchash va tekshirish uchun maxsus andozalar yoki universal asbob (1.1-rasm) qo‘llaniladi. Texnik shart yoki belgilangan texnologik jarayondan chetga chiqib payvandlashga yig‘ilgan detallar, uzellar yoki buyumlar brakka chiqariladi. Nazorat qilish vositalari, tartibi va metodikasi ishlab chiqarishning texnologik jarayonida ko‘zda tutiladi.</w:t>
      </w:r>
    </w:p>
    <w:p w:rsidR="00AF5C39" w:rsidRPr="009C346F" w:rsidRDefault="00AF5C39" w:rsidP="009C346F">
      <w:pPr>
        <w:ind w:firstLine="709"/>
        <w:jc w:val="center"/>
        <w:rPr>
          <w:rFonts w:ascii="Times New Roman" w:hAnsi="Times New Roman" w:cs="Times New Roman"/>
          <w:sz w:val="28"/>
          <w:szCs w:val="28"/>
          <w:lang w:val="en-US"/>
        </w:rPr>
      </w:pPr>
      <w:r w:rsidRPr="009C346F">
        <w:rPr>
          <w:rFonts w:ascii="Times New Roman" w:hAnsi="Times New Roman" w:cs="Times New Roman"/>
          <w:noProof/>
          <w:sz w:val="28"/>
          <w:szCs w:val="28"/>
        </w:rPr>
        <w:drawing>
          <wp:inline distT="0" distB="0" distL="0" distR="0">
            <wp:extent cx="3805518" cy="2272553"/>
            <wp:effectExtent l="19050" t="0" r="4482" b="0"/>
            <wp:docPr id="111" name="Рисунок 1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52" t="9058" r="46217" b="10191"/>
                    <a:stretch>
                      <a:fillRect/>
                    </a:stretch>
                  </pic:blipFill>
                  <pic:spPr bwMode="auto">
                    <a:xfrm>
                      <a:off x="0" y="0"/>
                      <a:ext cx="3811905" cy="2276367"/>
                    </a:xfrm>
                    <a:prstGeom prst="rect">
                      <a:avLst/>
                    </a:prstGeom>
                    <a:noFill/>
                    <a:ln>
                      <a:noFill/>
                    </a:ln>
                  </pic:spPr>
                </pic:pic>
              </a:graphicData>
            </a:graphic>
          </wp:inline>
        </w:drawing>
      </w:r>
    </w:p>
    <w:p w:rsidR="00AF5C39" w:rsidRPr="009C346F" w:rsidRDefault="00AF5C39" w:rsidP="009C346F">
      <w:pPr>
        <w:jc w:val="center"/>
        <w:rPr>
          <w:rFonts w:ascii="Times New Roman" w:hAnsi="Times New Roman" w:cs="Times New Roman"/>
          <w:sz w:val="28"/>
          <w:szCs w:val="28"/>
          <w:lang w:val="uz-Cyrl-UZ"/>
        </w:rPr>
      </w:pPr>
      <w:r w:rsidRPr="009C346F">
        <w:rPr>
          <w:rFonts w:ascii="Times New Roman" w:hAnsi="Times New Roman" w:cs="Times New Roman"/>
          <w:sz w:val="28"/>
          <w:szCs w:val="28"/>
          <w:lang w:val="en-US"/>
        </w:rPr>
        <w:lastRenderedPageBreak/>
        <w:t>1</w:t>
      </w:r>
      <w:r w:rsidRPr="009C346F">
        <w:rPr>
          <w:rFonts w:ascii="Times New Roman" w:hAnsi="Times New Roman" w:cs="Times New Roman"/>
          <w:sz w:val="28"/>
          <w:szCs w:val="28"/>
          <w:lang w:val="uz-Cyrl-UZ"/>
        </w:rPr>
        <w:t>.1-rasm. Payvand birikmalarni yig‘ishni tekshirish uchun andoza:</w:t>
      </w:r>
    </w:p>
    <w:p w:rsidR="00AF5C39" w:rsidRPr="009C346F" w:rsidRDefault="00AF5C39" w:rsidP="009C346F">
      <w:pPr>
        <w:jc w:val="center"/>
        <w:rPr>
          <w:rFonts w:ascii="Times New Roman" w:hAnsi="Times New Roman" w:cs="Times New Roman"/>
          <w:sz w:val="28"/>
          <w:szCs w:val="28"/>
          <w:lang w:val="en-US"/>
        </w:rPr>
      </w:pPr>
      <w:r w:rsidRPr="009C346F">
        <w:rPr>
          <w:rFonts w:ascii="Times New Roman" w:hAnsi="Times New Roman" w:cs="Times New Roman"/>
          <w:sz w:val="28"/>
          <w:szCs w:val="28"/>
          <w:lang w:val="en-US"/>
        </w:rPr>
        <w:t xml:space="preserve">a–uchmauch ulash uchun; b–ustmaust </w:t>
      </w:r>
      <w:r w:rsidRPr="009C346F">
        <w:rPr>
          <w:rFonts w:ascii="Times New Roman" w:hAnsi="Times New Roman" w:cs="Times New Roman"/>
          <w:sz w:val="28"/>
          <w:szCs w:val="28"/>
          <w:lang w:val="uz-Cyrl-UZ"/>
        </w:rPr>
        <w:t>qo‘</w:t>
      </w:r>
      <w:r w:rsidRPr="009C346F">
        <w:rPr>
          <w:rFonts w:ascii="Times New Roman" w:hAnsi="Times New Roman" w:cs="Times New Roman"/>
          <w:sz w:val="28"/>
          <w:szCs w:val="28"/>
          <w:lang w:val="en-US"/>
        </w:rPr>
        <w:t>yib ulash uchun.</w:t>
      </w:r>
    </w:p>
    <w:p w:rsidR="00AF5C39" w:rsidRPr="009C346F" w:rsidRDefault="00AF5C39" w:rsidP="009C346F">
      <w:pPr>
        <w:ind w:firstLine="709"/>
        <w:jc w:val="center"/>
        <w:rPr>
          <w:rFonts w:ascii="Times New Roman" w:hAnsi="Times New Roman" w:cs="Times New Roman"/>
          <w:sz w:val="28"/>
          <w:szCs w:val="28"/>
          <w:lang w:val="en-US"/>
        </w:rPr>
      </w:pPr>
    </w:p>
    <w:p w:rsidR="00AF5C39" w:rsidRPr="009C346F" w:rsidRDefault="00AF5C39" w:rsidP="009C346F">
      <w:pPr>
        <w:ind w:firstLine="720"/>
        <w:jc w:val="both"/>
        <w:rPr>
          <w:rFonts w:ascii="Times New Roman" w:hAnsi="Times New Roman" w:cs="Times New Roman"/>
          <w:sz w:val="28"/>
          <w:szCs w:val="28"/>
          <w:lang w:val="uz-Cyrl-UZ"/>
        </w:rPr>
      </w:pPr>
      <w:r w:rsidRPr="009C346F">
        <w:rPr>
          <w:rFonts w:ascii="Times New Roman" w:hAnsi="Times New Roman" w:cs="Times New Roman"/>
          <w:b/>
          <w:sz w:val="28"/>
          <w:szCs w:val="28"/>
          <w:lang w:val="en-US"/>
        </w:rPr>
        <w:t>Payvandlash jarayonini kuzatish.</w:t>
      </w:r>
      <w:r w:rsidRPr="009C346F">
        <w:rPr>
          <w:rFonts w:ascii="Times New Roman" w:hAnsi="Times New Roman" w:cs="Times New Roman"/>
          <w:sz w:val="28"/>
          <w:szCs w:val="28"/>
          <w:lang w:val="uz-Cyrl-UZ"/>
        </w:rPr>
        <w:t xml:space="preserve"> Bu bosqichda payvandchi payvandlash tartibini (tok, kuchlanish, payvandlash tezligi va x.k.) va yoyning barqaror yonishini nazorat qilishdan tashqari ko‘p qatlamli choklarda valiklarning to‘g‘ri bajarilishini kuzatadi.</w:t>
      </w:r>
    </w:p>
    <w:p w:rsidR="00AF5C39" w:rsidRPr="009C346F" w:rsidRDefault="00AF5C39" w:rsidP="009C346F">
      <w:pPr>
        <w:pStyle w:val="a3"/>
        <w:spacing w:line="276" w:lineRule="auto"/>
        <w:ind w:firstLine="709"/>
        <w:rPr>
          <w:rFonts w:ascii="Times New Roman" w:hAnsi="Times New Roman"/>
          <w:sz w:val="28"/>
          <w:szCs w:val="28"/>
          <w:lang w:val="uz-Cyrl-UZ"/>
        </w:rPr>
      </w:pPr>
      <w:r w:rsidRPr="009C346F">
        <w:rPr>
          <w:rFonts w:ascii="Times New Roman" w:hAnsi="Times New Roman"/>
          <w:sz w:val="28"/>
          <w:szCs w:val="28"/>
          <w:lang w:val="uz-Cyrl-UZ"/>
        </w:rPr>
        <w:t>Bu bosqichda ayniqsa muhimi qatlamlar miqdori istalgancha bo‘lganda ham birinchi qatlamni sinchiklab ko‘zdan kechirishdir. Birinchi qatlamni  payvandlash sifatini zarur bo‘lganda lupa yordamida baholanadi, ma’sul vazifani bajaruvchi konstruksiyalarning sifatini baholash uchun esa ba’zan kapillyar yoki magnit defektoskopiyasidan ham foydalaniladi.</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b/>
          <w:sz w:val="28"/>
          <w:szCs w:val="28"/>
          <w:lang w:val="uz-Cyrl-UZ"/>
        </w:rPr>
        <w:t>Tayyor mahsulotlarni ko‘zdan kechirish</w:t>
      </w:r>
      <w:r w:rsidRPr="009C346F">
        <w:rPr>
          <w:rFonts w:ascii="Times New Roman" w:hAnsi="Times New Roman" w:cs="Times New Roman"/>
          <w:sz w:val="28"/>
          <w:szCs w:val="28"/>
          <w:lang w:val="uz-Cyrl-UZ"/>
        </w:rPr>
        <w:t>. Qurollanmagan ko‘z bilan yoki lupa yordamida tashqi ko‘zdan  kechirish bilan dastavval choklarni yoriqlar, kesiklar, bo‘shliqlar, havol joylar (teshiklar), kuyindilar, oqavalar, choklarni quyi qismida payvandlanmagan joylar ko‘rinishdagi nuqsonlar aniqlanadi. Bu nuqsonlarning ko‘pchiligi, odatda yo‘l qo‘yib bo‘lmaydigan nuqsonlar bo‘lib tuzatilishi lozim. Ko‘zdan kechirishda shuningdek choklar shaklidagi nuqsonlar, tangachalarning taqsimlanishi va chokni kuchaytirishda metall taqsimlanishining umumiy xarakteri aniqlanadi.</w:t>
      </w:r>
    </w:p>
    <w:p w:rsidR="00AF5C39" w:rsidRPr="009C346F" w:rsidRDefault="00FD4DB1" w:rsidP="009C346F">
      <w:pPr>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t>C</w:t>
      </w:r>
      <w:r>
        <w:rPr>
          <w:rFonts w:ascii="Times New Roman" w:hAnsi="Times New Roman" w:cs="Times New Roman"/>
          <w:sz w:val="28"/>
          <w:szCs w:val="28"/>
          <w:lang w:val="en-US"/>
        </w:rPr>
        <w:t>h</w:t>
      </w:r>
      <w:r w:rsidR="00AF5C39" w:rsidRPr="009C346F">
        <w:rPr>
          <w:rFonts w:ascii="Times New Roman" w:hAnsi="Times New Roman" w:cs="Times New Roman"/>
          <w:sz w:val="28"/>
          <w:szCs w:val="28"/>
          <w:lang w:val="uz-Cyrl-UZ"/>
        </w:rPr>
        <w:t>ok sirtining tashqi ko‘rinishi har bir tekshirish usuli  uchun, shuningdek payvandlash bajarilgan fazoviy holat uchun ham xosdir. Tangachalarning bir tekisdaligi payvandchining ishini, uning yoy uzunligini o‘zgarmas saqlash va bir tekis tezlikda payvandlash o‘quvini ifodalaydi. Tangachalarni bir tekisda bo‘lmasligi, chokning eni va balandligining turlicha  bo‘lishi yoy quvvatini o‘zgarib turishini, payvandlash jarayonida tez tez  to‘xtashlar va yoyning yonishi barqaror bo‘lmaganini ko‘rsatadi. Bunday chokda yaxshi payvandlanmagan joylar, bo‘shliqlar, shlaklar va boshqa nuqsonlar bo‘lishi mumkin. Tik va shipda payvandlashda payvand choklarida tangachalarning bir tekisda bo‘lmasligi do‘ngliklar, past balandliklar va erigan joylar keskin ifodalanib turadi. Vakuumda himoya choklarida payvandlashda choklarning tashqi sirti tekis yaltiroq, tangachalarsiz bo‘lib, eritilgan metall polosasi ko‘rinishga ega bo‘ladi. Titan va boshqa aktiv materiallardan bajarilgan payvand choklarida yugurgan ranglarni va ranglar zonasi kattaligi nazorat qilinadi.</w:t>
      </w:r>
    </w:p>
    <w:p w:rsidR="00AF5C39" w:rsidRPr="009C346F" w:rsidRDefault="00AF5C39" w:rsidP="009C346F">
      <w:pPr>
        <w:jc w:val="center"/>
        <w:rPr>
          <w:rFonts w:ascii="Times New Roman" w:hAnsi="Times New Roman" w:cs="Times New Roman"/>
          <w:sz w:val="28"/>
          <w:szCs w:val="28"/>
          <w:lang w:val="uz-Cyrl-UZ"/>
        </w:rPr>
      </w:pPr>
      <w:r w:rsidRPr="009C346F">
        <w:rPr>
          <w:rFonts w:ascii="Times New Roman" w:hAnsi="Times New Roman" w:cs="Times New Roman"/>
          <w:noProof/>
          <w:sz w:val="28"/>
          <w:szCs w:val="28"/>
        </w:rPr>
        <w:lastRenderedPageBreak/>
        <w:drawing>
          <wp:inline distT="0" distB="0" distL="0" distR="0">
            <wp:extent cx="4979670" cy="3227705"/>
            <wp:effectExtent l="0" t="0" r="0" b="0"/>
            <wp:docPr id="110" name="Рисунок 11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612" t="3653" r="2367" b="19691"/>
                    <a:stretch>
                      <a:fillRect/>
                    </a:stretch>
                  </pic:blipFill>
                  <pic:spPr bwMode="auto">
                    <a:xfrm>
                      <a:off x="0" y="0"/>
                      <a:ext cx="4979670" cy="3227705"/>
                    </a:xfrm>
                    <a:prstGeom prst="rect">
                      <a:avLst/>
                    </a:prstGeom>
                    <a:noFill/>
                    <a:ln>
                      <a:noFill/>
                    </a:ln>
                  </pic:spPr>
                </pic:pic>
              </a:graphicData>
            </a:graphic>
          </wp:inline>
        </w:drawing>
      </w:r>
    </w:p>
    <w:p w:rsidR="00AF5C39" w:rsidRPr="009C346F" w:rsidRDefault="00AF5C39" w:rsidP="009C346F">
      <w:pPr>
        <w:jc w:val="center"/>
        <w:rPr>
          <w:rFonts w:ascii="Times New Roman" w:hAnsi="Times New Roman" w:cs="Times New Roman"/>
          <w:sz w:val="28"/>
          <w:szCs w:val="28"/>
          <w:lang w:val="uz-Cyrl-UZ"/>
        </w:rPr>
      </w:pPr>
      <w:r w:rsidRPr="009C346F">
        <w:rPr>
          <w:rFonts w:ascii="Times New Roman" w:hAnsi="Times New Roman" w:cs="Times New Roman"/>
          <w:sz w:val="28"/>
          <w:szCs w:val="28"/>
          <w:lang w:val="en-US"/>
        </w:rPr>
        <w:t>1</w:t>
      </w:r>
      <w:r w:rsidRPr="009C346F">
        <w:rPr>
          <w:rFonts w:ascii="Times New Roman" w:hAnsi="Times New Roman" w:cs="Times New Roman"/>
          <w:sz w:val="28"/>
          <w:szCs w:val="28"/>
          <w:lang w:val="uz-Cyrl-UZ"/>
        </w:rPr>
        <w:t>.2-rasm. Universal andoza:</w:t>
      </w:r>
    </w:p>
    <w:p w:rsidR="00AF5C39" w:rsidRPr="00FD4DB1" w:rsidRDefault="00AF5C39" w:rsidP="00FD4DB1">
      <w:pPr>
        <w:jc w:val="center"/>
        <w:rPr>
          <w:rFonts w:ascii="Times New Roman" w:hAnsi="Times New Roman" w:cs="Times New Roman"/>
          <w:sz w:val="28"/>
          <w:szCs w:val="28"/>
          <w:lang w:val="en-US"/>
        </w:rPr>
      </w:pPr>
      <w:r w:rsidRPr="009C346F">
        <w:rPr>
          <w:rFonts w:ascii="Times New Roman" w:hAnsi="Times New Roman" w:cs="Times New Roman"/>
          <w:sz w:val="28"/>
          <w:szCs w:val="28"/>
          <w:lang w:val="uz-Cyrl-UZ"/>
        </w:rPr>
        <w:t>a - umumiy ko‘rinish, b, v - burchakli chokning balanligini o‘lchash, g – uchma uch chokni balandligini o‘lchash, d - oraliqni o‘lchash.</w:t>
      </w:r>
    </w:p>
    <w:p w:rsidR="00AF5C39" w:rsidRPr="009C346F" w:rsidRDefault="00AF5C39" w:rsidP="009C346F">
      <w:pPr>
        <w:ind w:firstLine="709"/>
        <w:jc w:val="both"/>
        <w:rPr>
          <w:rFonts w:ascii="Times New Roman" w:hAnsi="Times New Roman" w:cs="Times New Roman"/>
          <w:sz w:val="28"/>
          <w:szCs w:val="28"/>
          <w:lang w:val="uz-Cyrl-UZ"/>
        </w:rPr>
      </w:pPr>
      <w:r w:rsidRPr="009C346F">
        <w:rPr>
          <w:rFonts w:ascii="Times New Roman" w:hAnsi="Times New Roman" w:cs="Times New Roman"/>
          <w:sz w:val="28"/>
          <w:szCs w:val="28"/>
          <w:lang w:val="uz-Cyrl-UZ"/>
        </w:rPr>
        <w:t>Payvand choklarini ko‘pincha tashqi ko‘rinishi bo‘yicha maxsus e</w:t>
      </w:r>
      <w:r w:rsidR="00FB7350">
        <w:rPr>
          <w:rFonts w:ascii="Times New Roman" w:hAnsi="Times New Roman" w:cs="Times New Roman"/>
          <w:sz w:val="28"/>
          <w:szCs w:val="28"/>
          <w:lang w:val="uz-Cyrl-UZ"/>
        </w:rPr>
        <w:t>talonlar bilan taqqoslashadi. C</w:t>
      </w:r>
      <w:r w:rsidR="00FB7350">
        <w:rPr>
          <w:rFonts w:ascii="Times New Roman" w:hAnsi="Times New Roman" w:cs="Times New Roman"/>
          <w:sz w:val="28"/>
          <w:szCs w:val="28"/>
          <w:lang w:val="en-US"/>
        </w:rPr>
        <w:t>h</w:t>
      </w:r>
      <w:r w:rsidRPr="009C346F">
        <w:rPr>
          <w:rFonts w:ascii="Times New Roman" w:hAnsi="Times New Roman" w:cs="Times New Roman"/>
          <w:sz w:val="28"/>
          <w:szCs w:val="28"/>
          <w:lang w:val="uz-Cyrl-UZ"/>
        </w:rPr>
        <w:t>oklarning geometrik parametrlari and</w:t>
      </w:r>
      <w:r w:rsidR="00FB7350">
        <w:rPr>
          <w:rFonts w:ascii="Times New Roman" w:hAnsi="Times New Roman" w:cs="Times New Roman"/>
          <w:sz w:val="28"/>
          <w:szCs w:val="28"/>
          <w:lang w:val="uz-Cyrl-UZ"/>
        </w:rPr>
        <w:t>ozalar yoki o‘lchov asboblari (</w:t>
      </w:r>
      <w:r w:rsidR="00FB7350">
        <w:rPr>
          <w:rFonts w:ascii="Times New Roman" w:hAnsi="Times New Roman" w:cs="Times New Roman"/>
          <w:sz w:val="28"/>
          <w:szCs w:val="28"/>
          <w:lang w:val="en-US"/>
        </w:rPr>
        <w:t>1</w:t>
      </w:r>
      <w:r w:rsidRPr="009C346F">
        <w:rPr>
          <w:rFonts w:ascii="Times New Roman" w:hAnsi="Times New Roman" w:cs="Times New Roman"/>
          <w:sz w:val="28"/>
          <w:szCs w:val="28"/>
          <w:lang w:val="uz-Cyrl-UZ"/>
        </w:rPr>
        <w:t>.2-rasm) yordamida o‘lchanadi. Sinchiklab tashqi kuzatish odatda juda oddiy operatsiyadir, shunga qaramay u nuqsonlarning oldini olish va aniqlashning yuqori samarali vositasi bo‘lib hizmat qilish mumkin. Tashqi ko‘zdan kechirish amalga oshirilgandan va yo‘l qo‘yib bo‘lmaydigan nuqsonlarning oldi olingandan keyingina payvand birikmalar ichki nuqsonlarni aniqlash uchun boshqa fizik uslublar bilan nazorat qilinadi.</w:t>
      </w:r>
    </w:p>
    <w:p w:rsidR="00AF5C39" w:rsidRPr="009C346F" w:rsidRDefault="00AF5C39" w:rsidP="009C346F">
      <w:pPr>
        <w:ind w:firstLine="709"/>
        <w:jc w:val="both"/>
        <w:rPr>
          <w:rFonts w:ascii="Times New Roman" w:hAnsi="Times New Roman" w:cs="Times New Roman"/>
          <w:sz w:val="28"/>
          <w:szCs w:val="28"/>
          <w:lang w:val="uz-Cyrl-UZ"/>
        </w:rPr>
      </w:pPr>
    </w:p>
    <w:p w:rsidR="00AF5C39" w:rsidRPr="00FD4DB1" w:rsidRDefault="00AF5C39" w:rsidP="00FD4DB1">
      <w:pPr>
        <w:jc w:val="center"/>
        <w:rPr>
          <w:rFonts w:ascii="Times New Roman" w:hAnsi="Times New Roman" w:cs="Times New Roman"/>
          <w:b/>
          <w:sz w:val="28"/>
          <w:szCs w:val="28"/>
          <w:lang w:val="en-US"/>
        </w:rPr>
      </w:pPr>
      <w:r w:rsidRPr="009C346F">
        <w:rPr>
          <w:rFonts w:ascii="Times New Roman" w:hAnsi="Times New Roman" w:cs="Times New Roman"/>
          <w:b/>
          <w:sz w:val="28"/>
          <w:szCs w:val="28"/>
          <w:lang w:val="en-US"/>
        </w:rPr>
        <w:t>Nazorat savollari</w:t>
      </w:r>
    </w:p>
    <w:p w:rsidR="00AF5C39" w:rsidRPr="009C346F" w:rsidRDefault="00AF5C39" w:rsidP="009C346F">
      <w:pPr>
        <w:jc w:val="both"/>
        <w:rPr>
          <w:rFonts w:ascii="Times New Roman" w:hAnsi="Times New Roman" w:cs="Times New Roman"/>
          <w:sz w:val="28"/>
          <w:szCs w:val="28"/>
          <w:lang w:val="en-US"/>
        </w:rPr>
      </w:pPr>
      <w:r w:rsidRPr="009C346F">
        <w:rPr>
          <w:rFonts w:ascii="Times New Roman" w:hAnsi="Times New Roman" w:cs="Times New Roman"/>
          <w:sz w:val="28"/>
          <w:szCs w:val="28"/>
          <w:lang w:val="uz-Cyrl-UZ"/>
        </w:rPr>
        <w:t xml:space="preserve">1. </w:t>
      </w:r>
      <w:r w:rsidRPr="009C346F">
        <w:rPr>
          <w:rFonts w:ascii="Times New Roman" w:hAnsi="Times New Roman" w:cs="Times New Roman"/>
          <w:sz w:val="28"/>
          <w:szCs w:val="28"/>
          <w:lang w:val="en-US"/>
        </w:rPr>
        <w:t xml:space="preserve">Dastlabki materiallarni nazorat </w:t>
      </w:r>
      <w:r w:rsidRPr="009C346F">
        <w:rPr>
          <w:rFonts w:ascii="Times New Roman" w:hAnsi="Times New Roman" w:cs="Times New Roman"/>
          <w:sz w:val="28"/>
          <w:szCs w:val="28"/>
          <w:lang w:val="uz-Cyrl-UZ"/>
        </w:rPr>
        <w:t>q</w:t>
      </w:r>
      <w:r w:rsidRPr="009C346F">
        <w:rPr>
          <w:rFonts w:ascii="Times New Roman" w:hAnsi="Times New Roman" w:cs="Times New Roman"/>
          <w:sz w:val="28"/>
          <w:szCs w:val="28"/>
          <w:lang w:val="en-US"/>
        </w:rPr>
        <w:t>ilishda nimaga e’tibor beriladi?</w:t>
      </w:r>
    </w:p>
    <w:p w:rsidR="00AF5C39" w:rsidRPr="009C346F" w:rsidRDefault="00AF5C39" w:rsidP="009C346F">
      <w:pPr>
        <w:jc w:val="both"/>
        <w:rPr>
          <w:rFonts w:ascii="Times New Roman" w:hAnsi="Times New Roman" w:cs="Times New Roman"/>
          <w:sz w:val="28"/>
          <w:szCs w:val="28"/>
          <w:lang w:val="en-US"/>
        </w:rPr>
      </w:pPr>
      <w:r w:rsidRPr="009C346F">
        <w:rPr>
          <w:rFonts w:ascii="Times New Roman" w:hAnsi="Times New Roman" w:cs="Times New Roman"/>
          <w:sz w:val="28"/>
          <w:szCs w:val="28"/>
          <w:lang w:val="uz-Cyrl-UZ"/>
        </w:rPr>
        <w:t xml:space="preserve">2. </w:t>
      </w:r>
      <w:r w:rsidRPr="009C346F">
        <w:rPr>
          <w:rFonts w:ascii="Times New Roman" w:hAnsi="Times New Roman" w:cs="Times New Roman"/>
          <w:sz w:val="28"/>
          <w:szCs w:val="28"/>
          <w:lang w:val="en-US"/>
        </w:rPr>
        <w:t xml:space="preserve">Payvandlash jarayonida </w:t>
      </w:r>
      <w:r w:rsidRPr="009C346F">
        <w:rPr>
          <w:rFonts w:ascii="Times New Roman" w:hAnsi="Times New Roman" w:cs="Times New Roman"/>
          <w:sz w:val="28"/>
          <w:szCs w:val="28"/>
          <w:lang w:val="uz-Cyrl-UZ"/>
        </w:rPr>
        <w:t>q</w:t>
      </w:r>
      <w:r w:rsidRPr="009C346F">
        <w:rPr>
          <w:rFonts w:ascii="Times New Roman" w:hAnsi="Times New Roman" w:cs="Times New Roman"/>
          <w:sz w:val="28"/>
          <w:szCs w:val="28"/>
          <w:lang w:val="en-US"/>
        </w:rPr>
        <w:t xml:space="preserve">anday parametrlar nazorat </w:t>
      </w:r>
      <w:r w:rsidRPr="009C346F">
        <w:rPr>
          <w:rFonts w:ascii="Times New Roman" w:hAnsi="Times New Roman" w:cs="Times New Roman"/>
          <w:sz w:val="28"/>
          <w:szCs w:val="28"/>
          <w:lang w:val="uz-Cyrl-UZ"/>
        </w:rPr>
        <w:t>q</w:t>
      </w:r>
      <w:r w:rsidRPr="009C346F">
        <w:rPr>
          <w:rFonts w:ascii="Times New Roman" w:hAnsi="Times New Roman" w:cs="Times New Roman"/>
          <w:sz w:val="28"/>
          <w:szCs w:val="28"/>
          <w:lang w:val="en-US"/>
        </w:rPr>
        <w:t>ilinadi?</w:t>
      </w:r>
    </w:p>
    <w:p w:rsidR="00AF5C39" w:rsidRPr="009C346F" w:rsidRDefault="00AF5C39" w:rsidP="009C346F">
      <w:pPr>
        <w:jc w:val="both"/>
        <w:rPr>
          <w:rFonts w:ascii="Times New Roman" w:hAnsi="Times New Roman" w:cs="Times New Roman"/>
          <w:sz w:val="28"/>
          <w:szCs w:val="28"/>
          <w:lang w:val="en-US"/>
        </w:rPr>
      </w:pPr>
      <w:r w:rsidRPr="009C346F">
        <w:rPr>
          <w:rFonts w:ascii="Times New Roman" w:hAnsi="Times New Roman" w:cs="Times New Roman"/>
          <w:sz w:val="28"/>
          <w:szCs w:val="28"/>
          <w:lang w:val="uz-Cyrl-UZ"/>
        </w:rPr>
        <w:t xml:space="preserve">3. </w:t>
      </w:r>
      <w:r w:rsidR="00FD4DB1">
        <w:rPr>
          <w:rFonts w:ascii="Times New Roman" w:hAnsi="Times New Roman" w:cs="Times New Roman"/>
          <w:sz w:val="28"/>
          <w:szCs w:val="28"/>
          <w:lang w:val="en-US"/>
        </w:rPr>
        <w:t>Sh</w:t>
      </w:r>
      <w:r w:rsidRPr="009C346F">
        <w:rPr>
          <w:rFonts w:ascii="Times New Roman" w:hAnsi="Times New Roman" w:cs="Times New Roman"/>
          <w:sz w:val="28"/>
          <w:szCs w:val="28"/>
          <w:lang w:val="en-US"/>
        </w:rPr>
        <w:t>a</w:t>
      </w:r>
      <w:r w:rsidRPr="009C346F">
        <w:rPr>
          <w:rFonts w:ascii="Times New Roman" w:hAnsi="Times New Roman" w:cs="Times New Roman"/>
          <w:sz w:val="28"/>
          <w:szCs w:val="28"/>
          <w:lang w:val="uz-Cyrl-UZ"/>
        </w:rPr>
        <w:t>h</w:t>
      </w:r>
      <w:r w:rsidRPr="009C346F">
        <w:rPr>
          <w:rFonts w:ascii="Times New Roman" w:hAnsi="Times New Roman" w:cs="Times New Roman"/>
          <w:sz w:val="28"/>
          <w:szCs w:val="28"/>
          <w:lang w:val="en-US"/>
        </w:rPr>
        <w:t>odatlashda payvandchilarni malakasini sinash t</w:t>
      </w:r>
      <w:r w:rsidRPr="009C346F">
        <w:rPr>
          <w:rFonts w:ascii="Times New Roman" w:hAnsi="Times New Roman" w:cs="Times New Roman"/>
          <w:sz w:val="28"/>
          <w:szCs w:val="28"/>
          <w:lang w:val="uz-Cyrl-UZ"/>
        </w:rPr>
        <w:t>o‘g‘</w:t>
      </w:r>
      <w:r w:rsidRPr="009C346F">
        <w:rPr>
          <w:rFonts w:ascii="Times New Roman" w:hAnsi="Times New Roman" w:cs="Times New Roman"/>
          <w:sz w:val="28"/>
          <w:szCs w:val="28"/>
          <w:lang w:val="en-US"/>
        </w:rPr>
        <w:t>rsida s</w:t>
      </w:r>
      <w:r w:rsidRPr="009C346F">
        <w:rPr>
          <w:rFonts w:ascii="Times New Roman" w:hAnsi="Times New Roman" w:cs="Times New Roman"/>
          <w:sz w:val="28"/>
          <w:szCs w:val="28"/>
          <w:lang w:val="uz-Cyrl-UZ"/>
        </w:rPr>
        <w:t>o‘</w:t>
      </w:r>
      <w:r w:rsidRPr="009C346F">
        <w:rPr>
          <w:rFonts w:ascii="Times New Roman" w:hAnsi="Times New Roman" w:cs="Times New Roman"/>
          <w:sz w:val="28"/>
          <w:szCs w:val="28"/>
          <w:lang w:val="en-US"/>
        </w:rPr>
        <w:t>zlab bering.</w:t>
      </w:r>
    </w:p>
    <w:p w:rsidR="00AF5C39" w:rsidRPr="009C346F" w:rsidRDefault="00AF5C39" w:rsidP="009C346F">
      <w:pPr>
        <w:jc w:val="both"/>
        <w:rPr>
          <w:rFonts w:ascii="Times New Roman" w:hAnsi="Times New Roman" w:cs="Times New Roman"/>
          <w:sz w:val="28"/>
          <w:szCs w:val="28"/>
          <w:lang w:val="en-US"/>
        </w:rPr>
      </w:pPr>
      <w:r w:rsidRPr="009C346F">
        <w:rPr>
          <w:rFonts w:ascii="Times New Roman" w:hAnsi="Times New Roman" w:cs="Times New Roman"/>
          <w:sz w:val="28"/>
          <w:szCs w:val="28"/>
          <w:lang w:val="uz-Cyrl-UZ"/>
        </w:rPr>
        <w:t xml:space="preserve">4. </w:t>
      </w:r>
      <w:r w:rsidRPr="009C346F">
        <w:rPr>
          <w:rFonts w:ascii="Times New Roman" w:hAnsi="Times New Roman" w:cs="Times New Roman"/>
          <w:sz w:val="28"/>
          <w:szCs w:val="28"/>
          <w:lang w:val="en-US"/>
        </w:rPr>
        <w:t>Tash</w:t>
      </w:r>
      <w:r w:rsidRPr="009C346F">
        <w:rPr>
          <w:rFonts w:ascii="Times New Roman" w:hAnsi="Times New Roman" w:cs="Times New Roman"/>
          <w:sz w:val="28"/>
          <w:szCs w:val="28"/>
          <w:lang w:val="uz-Cyrl-UZ"/>
        </w:rPr>
        <w:t>q</w:t>
      </w:r>
      <w:r w:rsidRPr="009C346F">
        <w:rPr>
          <w:rFonts w:ascii="Times New Roman" w:hAnsi="Times New Roman" w:cs="Times New Roman"/>
          <w:sz w:val="28"/>
          <w:szCs w:val="28"/>
          <w:lang w:val="en-US"/>
        </w:rPr>
        <w:t>i kuzatishdan ma</w:t>
      </w:r>
      <w:r w:rsidRPr="009C346F">
        <w:rPr>
          <w:rFonts w:ascii="Times New Roman" w:hAnsi="Times New Roman" w:cs="Times New Roman"/>
          <w:sz w:val="28"/>
          <w:szCs w:val="28"/>
          <w:lang w:val="uz-Cyrl-UZ"/>
        </w:rPr>
        <w:t>q</w:t>
      </w:r>
      <w:r w:rsidRPr="009C346F">
        <w:rPr>
          <w:rFonts w:ascii="Times New Roman" w:hAnsi="Times New Roman" w:cs="Times New Roman"/>
          <w:sz w:val="28"/>
          <w:szCs w:val="28"/>
          <w:lang w:val="en-US"/>
        </w:rPr>
        <w:t>sad nima?</w:t>
      </w:r>
    </w:p>
    <w:p w:rsidR="00FE1111" w:rsidRPr="009C346F" w:rsidRDefault="00FE1111" w:rsidP="009C346F">
      <w:pPr>
        <w:rPr>
          <w:rFonts w:ascii="Times New Roman" w:hAnsi="Times New Roman" w:cs="Times New Roman"/>
          <w:sz w:val="28"/>
          <w:szCs w:val="28"/>
        </w:rPr>
      </w:pPr>
    </w:p>
    <w:sectPr w:rsidR="00FE1111" w:rsidRPr="009C346F" w:rsidSect="00F404D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4965" w:rsidRDefault="00D84965" w:rsidP="00AF5C39">
      <w:pPr>
        <w:spacing w:after="0" w:line="240" w:lineRule="auto"/>
      </w:pPr>
      <w:r>
        <w:separator/>
      </w:r>
    </w:p>
  </w:endnote>
  <w:endnote w:type="continuationSeparator" w:id="1">
    <w:p w:rsidR="00D84965" w:rsidRDefault="00D84965" w:rsidP="00AF5C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ANDA Times UZ">
    <w:altName w:val="Arial"/>
    <w:charset w:val="00"/>
    <w:family w:val="swiss"/>
    <w:pitch w:val="variable"/>
    <w:sig w:usb0="00000001"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4965" w:rsidRDefault="00D84965" w:rsidP="00AF5C39">
      <w:pPr>
        <w:spacing w:after="0" w:line="240" w:lineRule="auto"/>
      </w:pPr>
      <w:r>
        <w:separator/>
      </w:r>
    </w:p>
  </w:footnote>
  <w:footnote w:type="continuationSeparator" w:id="1">
    <w:p w:rsidR="00D84965" w:rsidRDefault="00D84965" w:rsidP="00AF5C3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08"/>
  <w:characterSpacingControl w:val="doNotCompress"/>
  <w:footnotePr>
    <w:footnote w:id="0"/>
    <w:footnote w:id="1"/>
  </w:footnotePr>
  <w:endnotePr>
    <w:endnote w:id="0"/>
    <w:endnote w:id="1"/>
  </w:endnotePr>
  <w:compat>
    <w:useFELayout/>
  </w:compat>
  <w:rsids>
    <w:rsidRoot w:val="00AF5C39"/>
    <w:rsid w:val="0023374D"/>
    <w:rsid w:val="002A2471"/>
    <w:rsid w:val="00416315"/>
    <w:rsid w:val="004624A7"/>
    <w:rsid w:val="00730E36"/>
    <w:rsid w:val="00820554"/>
    <w:rsid w:val="009C346F"/>
    <w:rsid w:val="00AF5C39"/>
    <w:rsid w:val="00D84965"/>
    <w:rsid w:val="00F404D5"/>
    <w:rsid w:val="00F822F2"/>
    <w:rsid w:val="00FB7350"/>
    <w:rsid w:val="00FD4DB1"/>
    <w:rsid w:val="00FE1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4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AF5C39"/>
    <w:pPr>
      <w:spacing w:after="0" w:line="240" w:lineRule="auto"/>
      <w:jc w:val="center"/>
    </w:pPr>
    <w:rPr>
      <w:rFonts w:ascii="PANDA Times UZ" w:eastAsia="Times New Roman" w:hAnsi="PANDA Times UZ" w:cs="Times New Roman"/>
      <w:b/>
      <w:sz w:val="32"/>
      <w:szCs w:val="20"/>
    </w:rPr>
  </w:style>
  <w:style w:type="character" w:customStyle="1" w:styleId="20">
    <w:name w:val="Основной текст 2 Знак"/>
    <w:basedOn w:val="a0"/>
    <w:link w:val="2"/>
    <w:rsid w:val="00AF5C39"/>
    <w:rPr>
      <w:rFonts w:ascii="PANDA Times UZ" w:eastAsia="Times New Roman" w:hAnsi="PANDA Times UZ" w:cs="Times New Roman"/>
      <w:b/>
      <w:sz w:val="32"/>
      <w:szCs w:val="20"/>
    </w:rPr>
  </w:style>
  <w:style w:type="paragraph" w:styleId="a3">
    <w:name w:val="Body Text"/>
    <w:basedOn w:val="a"/>
    <w:link w:val="a4"/>
    <w:rsid w:val="00AF5C39"/>
    <w:pPr>
      <w:spacing w:after="0" w:line="240" w:lineRule="auto"/>
      <w:jc w:val="both"/>
    </w:pPr>
    <w:rPr>
      <w:rFonts w:ascii="PANDA Times UZ" w:eastAsia="Times New Roman" w:hAnsi="PANDA Times UZ" w:cs="Times New Roman"/>
      <w:sz w:val="32"/>
      <w:szCs w:val="20"/>
    </w:rPr>
  </w:style>
  <w:style w:type="character" w:customStyle="1" w:styleId="a4">
    <w:name w:val="Основной текст Знак"/>
    <w:basedOn w:val="a0"/>
    <w:link w:val="a3"/>
    <w:rsid w:val="00AF5C39"/>
    <w:rPr>
      <w:rFonts w:ascii="PANDA Times UZ" w:eastAsia="Times New Roman" w:hAnsi="PANDA Times UZ" w:cs="Times New Roman"/>
      <w:sz w:val="32"/>
      <w:szCs w:val="20"/>
    </w:rPr>
  </w:style>
  <w:style w:type="paragraph" w:styleId="a5">
    <w:name w:val="footnote text"/>
    <w:basedOn w:val="a"/>
    <w:link w:val="a6"/>
    <w:semiHidden/>
    <w:rsid w:val="00AF5C39"/>
    <w:pPr>
      <w:spacing w:after="0" w:line="240" w:lineRule="auto"/>
    </w:pPr>
    <w:rPr>
      <w:rFonts w:ascii="Times New Roman" w:eastAsia="Times New Roman" w:hAnsi="Times New Roman" w:cs="Times New Roman"/>
      <w:sz w:val="20"/>
      <w:szCs w:val="20"/>
    </w:rPr>
  </w:style>
  <w:style w:type="character" w:customStyle="1" w:styleId="a6">
    <w:name w:val="Текст сноски Знак"/>
    <w:basedOn w:val="a0"/>
    <w:link w:val="a5"/>
    <w:semiHidden/>
    <w:rsid w:val="00AF5C39"/>
    <w:rPr>
      <w:rFonts w:ascii="Times New Roman" w:eastAsia="Times New Roman" w:hAnsi="Times New Roman" w:cs="Times New Roman"/>
      <w:sz w:val="20"/>
      <w:szCs w:val="20"/>
    </w:rPr>
  </w:style>
  <w:style w:type="character" w:styleId="a7">
    <w:name w:val="footnote reference"/>
    <w:semiHidden/>
    <w:rsid w:val="00AF5C39"/>
    <w:rPr>
      <w:vertAlign w:val="superscript"/>
    </w:rPr>
  </w:style>
  <w:style w:type="paragraph" w:styleId="a8">
    <w:name w:val="Balloon Text"/>
    <w:basedOn w:val="a"/>
    <w:link w:val="a9"/>
    <w:uiPriority w:val="99"/>
    <w:semiHidden/>
    <w:unhideWhenUsed/>
    <w:rsid w:val="00AF5C3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F5C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2315</Words>
  <Characters>13198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10</cp:revision>
  <dcterms:created xsi:type="dcterms:W3CDTF">2019-09-26T08:08:00Z</dcterms:created>
  <dcterms:modified xsi:type="dcterms:W3CDTF">2019-10-02T09:38:00Z</dcterms:modified>
</cp:coreProperties>
</file>