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9A2" w:rsidRDefault="002A59A2" w:rsidP="00560C1D">
      <w:pPr>
        <w:jc w:val="center"/>
        <w:rPr>
          <w:rFonts w:ascii="Times New Roman" w:hAnsi="Times New Roman" w:cs="Times New Roman"/>
          <w:b/>
          <w:sz w:val="28"/>
          <w:szCs w:val="28"/>
          <w:lang w:val="en-US"/>
        </w:rPr>
      </w:pPr>
      <w:r>
        <w:rPr>
          <w:rFonts w:ascii="Times New Roman" w:hAnsi="Times New Roman" w:cs="Times New Roman"/>
          <w:b/>
          <w:sz w:val="28"/>
          <w:szCs w:val="28"/>
          <w:lang w:val="en-US"/>
        </w:rPr>
        <w:t>Unit-2</w:t>
      </w:r>
    </w:p>
    <w:p w:rsidR="00D9713E" w:rsidRPr="00560C1D" w:rsidRDefault="00560C1D" w:rsidP="00560C1D">
      <w:pPr>
        <w:jc w:val="center"/>
        <w:rPr>
          <w:rFonts w:ascii="Times New Roman" w:hAnsi="Times New Roman" w:cs="Times New Roman"/>
          <w:b/>
          <w:sz w:val="28"/>
          <w:szCs w:val="28"/>
          <w:lang w:val="en-US"/>
        </w:rPr>
      </w:pPr>
      <w:r>
        <w:rPr>
          <w:rFonts w:ascii="Times New Roman" w:hAnsi="Times New Roman" w:cs="Times New Roman"/>
          <w:b/>
          <w:sz w:val="28"/>
          <w:szCs w:val="28"/>
          <w:lang w:val="en-US"/>
        </w:rPr>
        <w:t>2-</w:t>
      </w:r>
      <w:r w:rsidRPr="002A59A2">
        <w:rPr>
          <w:rFonts w:ascii="Times New Roman" w:hAnsi="Times New Roman" w:cs="Times New Roman"/>
          <w:b/>
          <w:sz w:val="28"/>
          <w:szCs w:val="28"/>
          <w:lang w:val="en-US"/>
        </w:rPr>
        <w:t>Rentgen va gamma nurlari nazorati afzalliklari.Rentgen va gamma nurlari xususiyatlari.</w:t>
      </w:r>
    </w:p>
    <w:p w:rsidR="00560C1D" w:rsidRPr="00560C1D" w:rsidRDefault="00560C1D" w:rsidP="00560C1D">
      <w:pPr>
        <w:jc w:val="center"/>
        <w:rPr>
          <w:rFonts w:ascii="Times New Roman" w:hAnsi="Times New Roman" w:cs="Times New Roman"/>
          <w:b/>
          <w:sz w:val="28"/>
          <w:szCs w:val="28"/>
          <w:lang w:val="en-US"/>
        </w:rPr>
      </w:pPr>
    </w:p>
    <w:p w:rsidR="00560C1D" w:rsidRPr="00560C1D" w:rsidRDefault="00560C1D" w:rsidP="00560C1D">
      <w:pPr>
        <w:ind w:firstLine="720"/>
        <w:jc w:val="center"/>
        <w:rPr>
          <w:rFonts w:ascii="Times New Roman" w:hAnsi="Times New Roman" w:cs="Times New Roman"/>
          <w:b/>
          <w:sz w:val="28"/>
          <w:szCs w:val="28"/>
          <w:lang w:val="en-US"/>
        </w:rPr>
      </w:pPr>
      <w:r w:rsidRPr="00560C1D">
        <w:rPr>
          <w:rFonts w:ascii="Times New Roman" w:hAnsi="Times New Roman" w:cs="Times New Roman"/>
          <w:b/>
          <w:sz w:val="28"/>
          <w:szCs w:val="28"/>
          <w:lang w:val="en-US"/>
        </w:rPr>
        <w:t>Reja:</w:t>
      </w:r>
    </w:p>
    <w:p w:rsidR="00560C1D" w:rsidRPr="00560C1D" w:rsidRDefault="002A59A2" w:rsidP="00560C1D">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en-US"/>
        </w:rPr>
        <w:t>2</w:t>
      </w:r>
      <w:r w:rsidR="00560C1D" w:rsidRPr="00560C1D">
        <w:rPr>
          <w:rFonts w:ascii="Times New Roman" w:hAnsi="Times New Roman" w:cs="Times New Roman"/>
          <w:sz w:val="28"/>
          <w:szCs w:val="28"/>
          <w:lang w:val="uz-Cyrl-UZ"/>
        </w:rPr>
        <w:t xml:space="preserve">.1. Ionlovchi nurlanish                                                                                           </w:t>
      </w:r>
    </w:p>
    <w:p w:rsidR="00560C1D" w:rsidRPr="00560C1D" w:rsidRDefault="002A59A2" w:rsidP="00560C1D">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en-US"/>
        </w:rPr>
        <w:t>2</w:t>
      </w:r>
      <w:r w:rsidR="00560C1D" w:rsidRPr="00560C1D">
        <w:rPr>
          <w:rFonts w:ascii="Times New Roman" w:hAnsi="Times New Roman" w:cs="Times New Roman"/>
          <w:sz w:val="28"/>
          <w:szCs w:val="28"/>
          <w:lang w:val="uz-Cyrl-UZ"/>
        </w:rPr>
        <w:t xml:space="preserve">.2. Radiatsion defektoskopiyaning fizik asoslari.                                                      </w:t>
      </w:r>
    </w:p>
    <w:p w:rsidR="00560C1D" w:rsidRPr="00560C1D" w:rsidRDefault="00560C1D" w:rsidP="00560C1D">
      <w:pPr>
        <w:ind w:firstLine="720"/>
        <w:rPr>
          <w:rFonts w:ascii="Times New Roman" w:hAnsi="Times New Roman" w:cs="Times New Roman"/>
          <w:b/>
          <w:sz w:val="28"/>
          <w:szCs w:val="28"/>
          <w:lang w:val="en-US"/>
        </w:rPr>
      </w:pPr>
      <w:r w:rsidRPr="00560C1D">
        <w:rPr>
          <w:rFonts w:ascii="Times New Roman" w:hAnsi="Times New Roman" w:cs="Times New Roman"/>
          <w:b/>
          <w:sz w:val="28"/>
          <w:szCs w:val="28"/>
          <w:lang w:val="en-US"/>
        </w:rPr>
        <w:t xml:space="preserve">Tayanch so‘zlar va iboralar: </w:t>
      </w:r>
      <w:r w:rsidRPr="00560C1D">
        <w:rPr>
          <w:rFonts w:ascii="Times New Roman" w:hAnsi="Times New Roman" w:cs="Times New Roman"/>
          <w:sz w:val="28"/>
          <w:szCs w:val="28"/>
          <w:lang w:val="en-US"/>
        </w:rPr>
        <w:t>i</w:t>
      </w:r>
      <w:r w:rsidRPr="00560C1D">
        <w:rPr>
          <w:rFonts w:ascii="Times New Roman" w:hAnsi="Times New Roman" w:cs="Times New Roman"/>
          <w:sz w:val="28"/>
          <w:szCs w:val="28"/>
          <w:lang w:val="uz-Cyrl-UZ"/>
        </w:rPr>
        <w:t>onlovchi nurlanish</w:t>
      </w:r>
      <w:r w:rsidRPr="00560C1D">
        <w:rPr>
          <w:rFonts w:ascii="Times New Roman" w:hAnsi="Times New Roman" w:cs="Times New Roman"/>
          <w:sz w:val="28"/>
          <w:szCs w:val="28"/>
          <w:lang w:val="en-US"/>
        </w:rPr>
        <w:t>, r</w:t>
      </w:r>
      <w:r w:rsidRPr="00560C1D">
        <w:rPr>
          <w:rFonts w:ascii="Times New Roman" w:hAnsi="Times New Roman" w:cs="Times New Roman"/>
          <w:sz w:val="28"/>
          <w:szCs w:val="28"/>
          <w:lang w:val="uz-Cyrl-UZ"/>
        </w:rPr>
        <w:t>adiatsion defektoskopiya</w:t>
      </w:r>
      <w:r w:rsidRPr="00560C1D">
        <w:rPr>
          <w:rFonts w:ascii="Times New Roman" w:hAnsi="Times New Roman" w:cs="Times New Roman"/>
          <w:sz w:val="28"/>
          <w:szCs w:val="28"/>
          <w:lang w:val="en-US"/>
        </w:rPr>
        <w:t>, r</w:t>
      </w:r>
      <w:r w:rsidRPr="00560C1D">
        <w:rPr>
          <w:rFonts w:ascii="Times New Roman" w:hAnsi="Times New Roman" w:cs="Times New Roman"/>
          <w:sz w:val="28"/>
          <w:szCs w:val="28"/>
          <w:lang w:val="uz-Cyrl-UZ"/>
        </w:rPr>
        <w:t>entgen va gamma nurlanishlar</w:t>
      </w:r>
    </w:p>
    <w:p w:rsidR="00560C1D" w:rsidRPr="00560C1D" w:rsidRDefault="00560C1D" w:rsidP="00560C1D">
      <w:pPr>
        <w:jc w:val="center"/>
        <w:rPr>
          <w:rFonts w:ascii="Times New Roman" w:hAnsi="Times New Roman" w:cs="Times New Roman"/>
          <w:b/>
          <w:sz w:val="28"/>
          <w:szCs w:val="28"/>
          <w:lang w:val="en-US"/>
        </w:rPr>
      </w:pPr>
    </w:p>
    <w:p w:rsidR="00560C1D" w:rsidRPr="00560C1D" w:rsidRDefault="00560C1D" w:rsidP="00560C1D">
      <w:pPr>
        <w:ind w:firstLine="720"/>
        <w:jc w:val="center"/>
        <w:rPr>
          <w:rFonts w:ascii="Times New Roman" w:hAnsi="Times New Roman" w:cs="Times New Roman"/>
          <w:b/>
          <w:sz w:val="28"/>
          <w:szCs w:val="28"/>
          <w:lang w:val="en-US"/>
        </w:rPr>
      </w:pPr>
      <w:r w:rsidRPr="00560C1D">
        <w:rPr>
          <w:rFonts w:ascii="Times New Roman" w:hAnsi="Times New Roman" w:cs="Times New Roman"/>
          <w:b/>
          <w:sz w:val="28"/>
          <w:szCs w:val="28"/>
          <w:lang w:val="en-US"/>
        </w:rPr>
        <w:t xml:space="preserve">2.1. </w:t>
      </w:r>
      <w:r w:rsidRPr="00560C1D">
        <w:rPr>
          <w:rFonts w:ascii="Times New Roman" w:hAnsi="Times New Roman" w:cs="Times New Roman"/>
          <w:b/>
          <w:sz w:val="28"/>
          <w:szCs w:val="28"/>
          <w:lang w:val="uz-Cyrl-UZ"/>
        </w:rPr>
        <w:t>I</w:t>
      </w:r>
      <w:r w:rsidRPr="00560C1D">
        <w:rPr>
          <w:rFonts w:ascii="Times New Roman" w:hAnsi="Times New Roman" w:cs="Times New Roman"/>
          <w:b/>
          <w:sz w:val="28"/>
          <w:szCs w:val="28"/>
          <w:lang w:val="en-US"/>
        </w:rPr>
        <w:t>onlovchi nurlanish</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 xml:space="preserve">Rentgen va gamma nurlanishlar, yorug‘lik, ultrabinafsha va radioto‘lqinlar kabi elektromagnit tabiatiga ega. Biroq radioto‘lqinlar, yorug‘lik tebranishlari, rentgen va gamma-nurlanishlar to‘lqin uzunliklari bilan farq qiladi. Xususan, ko‘rinadigan yorug‘likning to‘lqin uzunligi           (4 </w:t>
      </w:r>
      <w:r w:rsidRPr="00560C1D">
        <w:rPr>
          <w:rFonts w:ascii="Times New Roman" w:hAnsi="Times New Roman" w:cs="Times New Roman"/>
          <w:sz w:val="28"/>
          <w:szCs w:val="28"/>
          <w:lang w:val="uz-Cyrl-UZ"/>
        </w:rPr>
        <w:sym w:font="Symbol" w:char="F0B8"/>
      </w:r>
      <w:r w:rsidRPr="00560C1D">
        <w:rPr>
          <w:rFonts w:ascii="Times New Roman" w:hAnsi="Times New Roman" w:cs="Times New Roman"/>
          <w:sz w:val="28"/>
          <w:szCs w:val="28"/>
          <w:lang w:val="uz-Cyrl-UZ"/>
        </w:rPr>
        <w:t xml:space="preserve"> 7) 10</w:t>
      </w:r>
      <w:r w:rsidRPr="00560C1D">
        <w:rPr>
          <w:rFonts w:ascii="Times New Roman" w:hAnsi="Times New Roman" w:cs="Times New Roman"/>
          <w:sz w:val="28"/>
          <w:szCs w:val="28"/>
          <w:vertAlign w:val="superscript"/>
          <w:lang w:val="uz-Cyrl-UZ"/>
        </w:rPr>
        <w:t xml:space="preserve">-7 </w:t>
      </w:r>
      <w:r w:rsidRPr="00560C1D">
        <w:rPr>
          <w:rFonts w:ascii="Times New Roman" w:hAnsi="Times New Roman" w:cs="Times New Roman"/>
          <w:sz w:val="28"/>
          <w:szCs w:val="28"/>
          <w:lang w:val="uz-Cyrl-UZ"/>
        </w:rPr>
        <w:t>m; rentgen nurlanishniki  6*10</w:t>
      </w:r>
      <w:r w:rsidRPr="00560C1D">
        <w:rPr>
          <w:rFonts w:ascii="Times New Roman" w:hAnsi="Times New Roman" w:cs="Times New Roman"/>
          <w:sz w:val="28"/>
          <w:szCs w:val="28"/>
          <w:vertAlign w:val="superscript"/>
          <w:lang w:val="uz-Cyrl-UZ"/>
        </w:rPr>
        <w:t xml:space="preserve">-13 </w:t>
      </w:r>
      <w:r w:rsidRPr="00560C1D">
        <w:rPr>
          <w:rFonts w:ascii="Times New Roman" w:hAnsi="Times New Roman" w:cs="Times New Roman"/>
          <w:sz w:val="28"/>
          <w:szCs w:val="28"/>
          <w:lang w:val="uz-Cyrl-UZ"/>
        </w:rPr>
        <w:sym w:font="Symbol" w:char="F0B8"/>
      </w:r>
      <w:r w:rsidRPr="00560C1D">
        <w:rPr>
          <w:rFonts w:ascii="Times New Roman" w:hAnsi="Times New Roman" w:cs="Times New Roman"/>
          <w:sz w:val="28"/>
          <w:szCs w:val="28"/>
          <w:lang w:val="uz-Cyrl-UZ"/>
        </w:rPr>
        <w:t xml:space="preserve"> 10</w:t>
      </w:r>
      <w:r w:rsidRPr="00560C1D">
        <w:rPr>
          <w:rFonts w:ascii="Times New Roman" w:hAnsi="Times New Roman" w:cs="Times New Roman"/>
          <w:sz w:val="28"/>
          <w:szCs w:val="28"/>
          <w:vertAlign w:val="superscript"/>
          <w:lang w:val="uz-Cyrl-UZ"/>
        </w:rPr>
        <w:t xml:space="preserve">-9 </w:t>
      </w:r>
      <w:r w:rsidRPr="00560C1D">
        <w:rPr>
          <w:rFonts w:ascii="Times New Roman" w:hAnsi="Times New Roman" w:cs="Times New Roman"/>
          <w:sz w:val="28"/>
          <w:szCs w:val="28"/>
          <w:lang w:val="uz-Cyrl-UZ"/>
        </w:rPr>
        <w:t>m, gamma-nurlanishlarniki   10</w:t>
      </w:r>
      <w:r w:rsidRPr="00560C1D">
        <w:rPr>
          <w:rFonts w:ascii="Times New Roman" w:hAnsi="Times New Roman" w:cs="Times New Roman"/>
          <w:sz w:val="28"/>
          <w:szCs w:val="28"/>
          <w:vertAlign w:val="superscript"/>
          <w:lang w:val="uz-Cyrl-UZ"/>
        </w:rPr>
        <w:t>-13</w:t>
      </w:r>
      <w:r w:rsidRPr="00560C1D">
        <w:rPr>
          <w:rFonts w:ascii="Times New Roman" w:hAnsi="Times New Roman" w:cs="Times New Roman"/>
          <w:sz w:val="28"/>
          <w:szCs w:val="28"/>
          <w:lang w:val="uz-Cyrl-UZ"/>
        </w:rPr>
        <w:softHyphen/>
      </w:r>
      <w:r w:rsidRPr="00560C1D">
        <w:rPr>
          <w:rFonts w:ascii="Times New Roman" w:hAnsi="Times New Roman" w:cs="Times New Roman"/>
          <w:sz w:val="28"/>
          <w:szCs w:val="28"/>
          <w:lang w:val="uz-Cyrl-UZ"/>
        </w:rPr>
        <w:softHyphen/>
      </w:r>
      <w:r w:rsidRPr="00560C1D">
        <w:rPr>
          <w:rFonts w:ascii="Times New Roman" w:hAnsi="Times New Roman" w:cs="Times New Roman"/>
          <w:sz w:val="28"/>
          <w:szCs w:val="28"/>
          <w:lang w:val="uz-Cyrl-UZ"/>
        </w:rPr>
        <w:sym w:font="Symbol" w:char="F0B8"/>
      </w:r>
      <w:r w:rsidRPr="00560C1D">
        <w:rPr>
          <w:rFonts w:ascii="Times New Roman" w:hAnsi="Times New Roman" w:cs="Times New Roman"/>
          <w:sz w:val="28"/>
          <w:szCs w:val="28"/>
          <w:lang w:val="uz-Cyrl-UZ"/>
        </w:rPr>
        <w:t xml:space="preserve"> 4*10</w:t>
      </w:r>
      <w:r w:rsidRPr="00560C1D">
        <w:rPr>
          <w:rFonts w:ascii="Times New Roman" w:hAnsi="Times New Roman" w:cs="Times New Roman"/>
          <w:sz w:val="28"/>
          <w:szCs w:val="28"/>
          <w:vertAlign w:val="superscript"/>
          <w:lang w:val="uz-Cyrl-UZ"/>
        </w:rPr>
        <w:t xml:space="preserve">-12 </w:t>
      </w:r>
      <w:r w:rsidRPr="00560C1D">
        <w:rPr>
          <w:rFonts w:ascii="Times New Roman" w:hAnsi="Times New Roman" w:cs="Times New Roman"/>
          <w:sz w:val="28"/>
          <w:szCs w:val="28"/>
          <w:lang w:val="uz-Cyrl-UZ"/>
        </w:rPr>
        <w:t xml:space="preserve">m. </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Rentgen va gamma nurlanishlarining alohida hossalari shu bilan bog‘langanki, ular, masalan, ko‘rinuvchi yorug‘likka qaraganda ancha katta energiyaga ega, turli muhitlar ularni turlicha yutadi. Bu hossalari tufayli rentgen va gamma nuralnishlar buyumlarning defektoskopiyasi uchun foydalaniladi. Bundan tashqari, ular elektr va magnit maydonlar ta’siriga berilmaydi, fotoplatinaga ta’sir qiladi, ba’zi kimyoviy birikmalarning lyuminessensiyasini vujudga keltiradi, gazlarni ionlantiradi, nurlantirilayotgan moddani qizdiradi, jonli organizmlarga ta’sir ko‘rsatadi.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b/>
          <w:sz w:val="28"/>
          <w:szCs w:val="28"/>
          <w:lang w:val="en-US"/>
        </w:rPr>
        <w:t>Rentgen nurlanish.</w:t>
      </w:r>
      <w:r w:rsidRPr="00560C1D">
        <w:rPr>
          <w:rFonts w:ascii="Times New Roman" w:hAnsi="Times New Roman" w:cs="Times New Roman"/>
          <w:sz w:val="28"/>
          <w:szCs w:val="28"/>
          <w:lang w:val="en-US"/>
        </w:rPr>
        <w:t>Bu nurlanish tormozli va xarakteristik nurlanishlardan iborat.</w:t>
      </w:r>
      <w:r w:rsidRPr="00560C1D">
        <w:rPr>
          <w:rFonts w:ascii="Times New Roman" w:hAnsi="Times New Roman" w:cs="Times New Roman"/>
          <w:sz w:val="28"/>
          <w:szCs w:val="28"/>
          <w:lang w:val="uz-Cyrl-UZ"/>
        </w:rPr>
        <w:t xml:space="preserve"> Uning paydo bo‘lishi rentgen trubkasining anodida katta tezlikka ega bo‘lgan (yadrodan tashqari jarayon) erkin elektronlarning tormozlanishi natijasida yuz beradi. Rentgen trubkasi ichidan havosi so‘rib olingan shisha ballondan iborat (3.1-rasm). Idish ichiga ikkita elektrod kavsharlangan anod </w:t>
      </w:r>
      <w:r w:rsidRPr="00560C1D">
        <w:rPr>
          <w:rFonts w:ascii="Times New Roman" w:hAnsi="Times New Roman" w:cs="Times New Roman"/>
          <w:i/>
          <w:sz w:val="28"/>
          <w:szCs w:val="28"/>
          <w:lang w:val="uz-Cyrl-UZ"/>
        </w:rPr>
        <w:t>1</w:t>
      </w:r>
      <w:r w:rsidRPr="00560C1D">
        <w:rPr>
          <w:rFonts w:ascii="Times New Roman" w:hAnsi="Times New Roman" w:cs="Times New Roman"/>
          <w:sz w:val="28"/>
          <w:szCs w:val="28"/>
          <w:lang w:val="uz-Cyrl-UZ"/>
        </w:rPr>
        <w:t xml:space="preserve"> va katod </w:t>
      </w:r>
      <w:r w:rsidRPr="00560C1D">
        <w:rPr>
          <w:rFonts w:ascii="Times New Roman" w:hAnsi="Times New Roman" w:cs="Times New Roman"/>
          <w:i/>
          <w:sz w:val="28"/>
          <w:szCs w:val="28"/>
          <w:lang w:val="uz-Cyrl-UZ"/>
        </w:rPr>
        <w:t>3</w:t>
      </w:r>
      <w:r w:rsidRPr="00560C1D">
        <w:rPr>
          <w:rFonts w:ascii="Times New Roman" w:hAnsi="Times New Roman" w:cs="Times New Roman"/>
          <w:sz w:val="28"/>
          <w:szCs w:val="28"/>
          <w:lang w:val="uz-Cyrl-UZ"/>
        </w:rPr>
        <w:t xml:space="preserve">. Spiral shaklidagi volfram simdan tayyorlangan katod tok manbai tomonidan yuqori temperaturalargacha qizdiriladi va elektronlar </w:t>
      </w:r>
      <w:r w:rsidRPr="00560C1D">
        <w:rPr>
          <w:rFonts w:ascii="Times New Roman" w:hAnsi="Times New Roman" w:cs="Times New Roman"/>
          <w:i/>
          <w:sz w:val="28"/>
          <w:szCs w:val="28"/>
          <w:lang w:val="uz-Cyrl-UZ"/>
        </w:rPr>
        <w:t>2</w:t>
      </w:r>
      <w:r w:rsidRPr="00560C1D">
        <w:rPr>
          <w:rFonts w:ascii="Times New Roman" w:hAnsi="Times New Roman" w:cs="Times New Roman"/>
          <w:sz w:val="28"/>
          <w:szCs w:val="28"/>
          <w:lang w:val="uz-Cyrl-UZ"/>
        </w:rPr>
        <w:t xml:space="preserve"> nurlaydi. Trubkaning tormozli nurlanishni olish uchun foydalaniladigan anodi volfram va molibdendan qilingan plastina ko‘rinishda tayyorlanadi. Elektronlar zarur kinetik energiyaga ega </w:t>
      </w:r>
      <w:r w:rsidRPr="00560C1D">
        <w:rPr>
          <w:rFonts w:ascii="Times New Roman" w:hAnsi="Times New Roman" w:cs="Times New Roman"/>
          <w:sz w:val="28"/>
          <w:szCs w:val="28"/>
          <w:lang w:val="uz-Cyrl-UZ"/>
        </w:rPr>
        <w:lastRenderedPageBreak/>
        <w:t>bo‘lishlari uchun trubkaning anodi va katodiga yuqori kuchlanish (10 kV dan ortiq) beriladi.</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996565" cy="1487170"/>
            <wp:effectExtent l="0" t="0" r="0" b="0"/>
            <wp:docPr id="109" name="Рисунок 10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566" t="6430" r="36893" b="9151"/>
                    <a:stretch>
                      <a:fillRect/>
                    </a:stretch>
                  </pic:blipFill>
                  <pic:spPr bwMode="auto">
                    <a:xfrm>
                      <a:off x="0" y="0"/>
                      <a:ext cx="2996565" cy="1487170"/>
                    </a:xfrm>
                    <a:prstGeom prst="rect">
                      <a:avLst/>
                    </a:prstGeom>
                    <a:noFill/>
                    <a:ln>
                      <a:noFill/>
                    </a:ln>
                  </pic:spPr>
                </pic:pic>
              </a:graphicData>
            </a:graphic>
          </wp:inline>
        </w:drawing>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sz w:val="28"/>
          <w:szCs w:val="28"/>
          <w:lang w:val="en-US"/>
        </w:rPr>
        <w:t>2</w:t>
      </w:r>
      <w:r w:rsidRPr="00560C1D">
        <w:rPr>
          <w:rFonts w:ascii="Times New Roman" w:hAnsi="Times New Roman" w:cs="Times New Roman"/>
          <w:sz w:val="28"/>
          <w:szCs w:val="28"/>
          <w:lang w:val="uz-Cyrl-UZ"/>
        </w:rPr>
        <w:t>.1-rasm. Rentgen trubkasining sxemasi:</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sz w:val="28"/>
          <w:szCs w:val="28"/>
          <w:lang w:val="uz-Cyrl-UZ"/>
        </w:rPr>
        <w:t>1 - anod, 2 - elektronlar, 3 - katod, 4 - katod uchidagi kontakt, 5 - rentgen nurlanish</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YUqori kuchlanishli elektr maydoni beradigan ma’lum tezlik bilan anodga tushayotgan elektronlar unda tormozlanadi va oxir oqibatda o‘z tezligini, binobarin, kinetik energiyasini ham yo‘qotadi. Bunda elektronlarning kinetik energiyasi qisman nurli energiyaga aylanadi, u buyumlar defektoskopiyasida foydlaniladigan tormozli nurlanish fotonlari ko‘rinishda ajralib chiqadi, uning katta qismi esa (~97%) issiqlik energiyasiga aylanadi. Hosil bo‘layotgan rentgen nurlanishning minimal to‘lqin uzunligi kvantning maksimal energiyasiga mos keladi. Elektronlar tezligi qanchalik katta bo‘lsa, kvant energiyasi shuncha katta bo‘ladi. Kvant energiyasi trubkasidagi kuchlanish bilan aniqlanadi: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i/>
          <w:sz w:val="28"/>
          <w:szCs w:val="28"/>
          <w:lang w:val="uz-Cyrl-UZ"/>
        </w:rPr>
        <w:t xml:space="preserve"> eU = h</w:t>
      </w:r>
      <w:r w:rsidRPr="00560C1D">
        <w:rPr>
          <w:rFonts w:ascii="Times New Roman" w:hAnsi="Times New Roman" w:cs="Times New Roman"/>
          <w:i/>
          <w:sz w:val="28"/>
          <w:szCs w:val="28"/>
          <w:lang w:val="uz-Cyrl-UZ"/>
        </w:rPr>
        <w:sym w:font="Symbol" w:char="F06E"/>
      </w:r>
      <w:r w:rsidRPr="00560C1D">
        <w:rPr>
          <w:rFonts w:ascii="Times New Roman" w:hAnsi="Times New Roman" w:cs="Times New Roman"/>
          <w:sz w:val="28"/>
          <w:szCs w:val="28"/>
          <w:lang w:val="uz-Cyrl-UZ"/>
        </w:rPr>
        <w:t xml:space="preserve">= </w:t>
      </w:r>
      <w:r w:rsidRPr="00560C1D">
        <w:rPr>
          <w:rFonts w:ascii="Times New Roman" w:hAnsi="Times New Roman" w:cs="Times New Roman"/>
          <w:i/>
          <w:sz w:val="28"/>
          <w:szCs w:val="28"/>
          <w:lang w:val="uz-Cyrl-UZ"/>
        </w:rPr>
        <w:t>h(c</w:t>
      </w:r>
      <w:r w:rsidRPr="00560C1D">
        <w:rPr>
          <w:rFonts w:ascii="Times New Roman" w:hAnsi="Times New Roman" w:cs="Times New Roman"/>
          <w:sz w:val="28"/>
          <w:szCs w:val="28"/>
          <w:lang w:val="uz-Cyrl-UZ"/>
        </w:rPr>
        <w:t>/</w:t>
      </w:r>
      <w:r w:rsidRPr="00560C1D">
        <w:rPr>
          <w:rFonts w:ascii="Times New Roman" w:hAnsi="Times New Roman" w:cs="Times New Roman"/>
          <w:sz w:val="28"/>
          <w:szCs w:val="28"/>
          <w:lang w:val="uz-Cyrl-UZ"/>
        </w:rPr>
        <w:sym w:font="Symbol" w:char="F06C"/>
      </w:r>
      <w:r w:rsidRPr="00560C1D">
        <w:rPr>
          <w:rFonts w:ascii="Times New Roman" w:hAnsi="Times New Roman" w:cs="Times New Roman"/>
          <w:sz w:val="28"/>
          <w:szCs w:val="28"/>
          <w:vertAlign w:val="subscript"/>
          <w:lang w:val="uz-Cyrl-UZ"/>
        </w:rPr>
        <w:t>min</w:t>
      </w:r>
      <w:r w:rsidRPr="00560C1D">
        <w:rPr>
          <w:rFonts w:ascii="Times New Roman" w:hAnsi="Times New Roman" w:cs="Times New Roman"/>
          <w:sz w:val="28"/>
          <w:szCs w:val="28"/>
          <w:lang w:val="uz-Cyrl-UZ"/>
        </w:rPr>
        <w:t xml:space="preserve">), bu erda </w:t>
      </w:r>
      <w:r w:rsidRPr="00560C1D">
        <w:rPr>
          <w:rFonts w:ascii="Times New Roman" w:hAnsi="Times New Roman" w:cs="Times New Roman"/>
          <w:i/>
          <w:sz w:val="28"/>
          <w:szCs w:val="28"/>
          <w:lang w:val="uz-Cyrl-UZ"/>
        </w:rPr>
        <w:t xml:space="preserve">e </w:t>
      </w:r>
      <w:r w:rsidRPr="00560C1D">
        <w:rPr>
          <w:rFonts w:ascii="Times New Roman" w:hAnsi="Times New Roman" w:cs="Times New Roman"/>
          <w:sz w:val="28"/>
          <w:szCs w:val="28"/>
          <w:lang w:val="uz-Cyrl-UZ"/>
        </w:rPr>
        <w:t>- elektron zaryadi, 1,6 ∙10</w:t>
      </w:r>
      <w:r w:rsidRPr="00560C1D">
        <w:rPr>
          <w:rFonts w:ascii="Times New Roman" w:hAnsi="Times New Roman" w:cs="Times New Roman"/>
          <w:sz w:val="28"/>
          <w:szCs w:val="28"/>
          <w:vertAlign w:val="superscript"/>
          <w:lang w:val="uz-Cyrl-UZ"/>
        </w:rPr>
        <w:t>-19</w:t>
      </w:r>
      <w:r w:rsidRPr="00560C1D">
        <w:rPr>
          <w:rFonts w:ascii="Times New Roman" w:hAnsi="Times New Roman" w:cs="Times New Roman"/>
          <w:sz w:val="28"/>
          <w:szCs w:val="28"/>
          <w:lang w:val="uz-Cyrl-UZ"/>
        </w:rPr>
        <w:t xml:space="preserve">(Kl) ga teng;    </w:t>
      </w:r>
      <w:r w:rsidRPr="00560C1D">
        <w:rPr>
          <w:rFonts w:ascii="Times New Roman" w:hAnsi="Times New Roman" w:cs="Times New Roman"/>
          <w:i/>
          <w:sz w:val="28"/>
          <w:szCs w:val="28"/>
          <w:lang w:val="uz-Cyrl-UZ"/>
        </w:rPr>
        <w:t>U</w:t>
      </w:r>
      <w:r w:rsidRPr="00560C1D">
        <w:rPr>
          <w:rFonts w:ascii="Times New Roman" w:hAnsi="Times New Roman" w:cs="Times New Roman"/>
          <w:sz w:val="28"/>
          <w:szCs w:val="28"/>
          <w:lang w:val="uz-Cyrl-UZ"/>
        </w:rPr>
        <w:t xml:space="preserve"> - trubkadagi kuchlanish, kV; </w:t>
      </w:r>
      <w:r w:rsidRPr="00560C1D">
        <w:rPr>
          <w:rFonts w:ascii="Times New Roman" w:hAnsi="Times New Roman" w:cs="Times New Roman"/>
          <w:i/>
          <w:sz w:val="28"/>
          <w:szCs w:val="28"/>
          <w:lang w:val="uz-Cyrl-UZ"/>
        </w:rPr>
        <w:t>h</w:t>
      </w:r>
      <w:r w:rsidRPr="00560C1D">
        <w:rPr>
          <w:rFonts w:ascii="Times New Roman" w:hAnsi="Times New Roman" w:cs="Times New Roman"/>
          <w:sz w:val="28"/>
          <w:szCs w:val="28"/>
          <w:lang w:val="uz-Cyrl-UZ"/>
        </w:rPr>
        <w:t xml:space="preserve"> - Plank doimiysi, 6,625∙10</w:t>
      </w:r>
      <w:r w:rsidRPr="00560C1D">
        <w:rPr>
          <w:rFonts w:ascii="Times New Roman" w:hAnsi="Times New Roman" w:cs="Times New Roman"/>
          <w:sz w:val="28"/>
          <w:szCs w:val="28"/>
          <w:vertAlign w:val="superscript"/>
          <w:lang w:val="uz-Cyrl-UZ"/>
        </w:rPr>
        <w:t xml:space="preserve">-34 </w:t>
      </w:r>
      <w:r w:rsidRPr="00560C1D">
        <w:rPr>
          <w:rFonts w:ascii="Times New Roman" w:hAnsi="Times New Roman" w:cs="Times New Roman"/>
          <w:sz w:val="28"/>
          <w:szCs w:val="28"/>
          <w:lang w:val="uz-Cyrl-UZ"/>
        </w:rPr>
        <w:t xml:space="preserve">J/s; </w:t>
      </w:r>
      <w:r w:rsidRPr="00560C1D">
        <w:rPr>
          <w:rFonts w:ascii="Times New Roman" w:hAnsi="Times New Roman" w:cs="Times New Roman"/>
          <w:i/>
          <w:sz w:val="28"/>
          <w:szCs w:val="28"/>
          <w:lang w:val="uz-Cyrl-UZ"/>
        </w:rPr>
        <w:sym w:font="Symbol" w:char="F06E"/>
      </w:r>
      <w:r w:rsidRPr="00560C1D">
        <w:rPr>
          <w:rFonts w:ascii="Times New Roman" w:hAnsi="Times New Roman" w:cs="Times New Roman"/>
          <w:sz w:val="28"/>
          <w:szCs w:val="28"/>
          <w:lang w:val="uz-Cyrl-UZ"/>
        </w:rPr>
        <w:t xml:space="preserve">- chastota Gs; </w:t>
      </w:r>
      <w:r w:rsidRPr="00560C1D">
        <w:rPr>
          <w:rFonts w:ascii="Times New Roman" w:hAnsi="Times New Roman" w:cs="Times New Roman"/>
          <w:i/>
          <w:sz w:val="28"/>
          <w:szCs w:val="28"/>
          <w:lang w:val="uz-Cyrl-UZ"/>
        </w:rPr>
        <w:t>s</w:t>
      </w:r>
      <w:r w:rsidRPr="00560C1D">
        <w:rPr>
          <w:rFonts w:ascii="Times New Roman" w:hAnsi="Times New Roman" w:cs="Times New Roman"/>
          <w:sz w:val="28"/>
          <w:szCs w:val="28"/>
          <w:lang w:val="uz-Cyrl-UZ"/>
        </w:rPr>
        <w:t xml:space="preserve"> - yorug‘lik tezligiga teng bo‘lib, 3∙10</w:t>
      </w:r>
      <w:r w:rsidRPr="00560C1D">
        <w:rPr>
          <w:rFonts w:ascii="Times New Roman" w:hAnsi="Times New Roman" w:cs="Times New Roman"/>
          <w:sz w:val="28"/>
          <w:szCs w:val="28"/>
          <w:vertAlign w:val="superscript"/>
          <w:lang w:val="uz-Cyrl-UZ"/>
        </w:rPr>
        <w:t>10</w:t>
      </w:r>
      <w:r w:rsidRPr="00560C1D">
        <w:rPr>
          <w:rFonts w:ascii="Times New Roman" w:hAnsi="Times New Roman" w:cs="Times New Roman"/>
          <w:sz w:val="28"/>
          <w:szCs w:val="28"/>
          <w:lang w:val="uz-Cyrl-UZ"/>
        </w:rPr>
        <w:t xml:space="preserve">km/s ga teng; </w:t>
      </w:r>
      <w:r w:rsidRPr="00560C1D">
        <w:rPr>
          <w:rFonts w:ascii="Times New Roman" w:hAnsi="Times New Roman" w:cs="Times New Roman"/>
          <w:sz w:val="28"/>
          <w:szCs w:val="28"/>
          <w:lang w:val="uz-Cyrl-UZ"/>
        </w:rPr>
        <w:sym w:font="Symbol" w:char="F06C"/>
      </w:r>
      <w:r w:rsidRPr="00560C1D">
        <w:rPr>
          <w:rFonts w:ascii="Times New Roman" w:hAnsi="Times New Roman" w:cs="Times New Roman"/>
          <w:sz w:val="28"/>
          <w:szCs w:val="28"/>
          <w:lang w:val="uz-Cyrl-UZ"/>
        </w:rPr>
        <w:t xml:space="preserve"> - to‘lqin uzunligi, sm. Keltirilgan formulaga son qiymatlari qo‘yilsa, </w:t>
      </w:r>
      <w:r w:rsidRPr="00560C1D">
        <w:rPr>
          <w:rFonts w:ascii="Times New Roman" w:hAnsi="Times New Roman" w:cs="Times New Roman"/>
          <w:sz w:val="28"/>
          <w:szCs w:val="28"/>
          <w:lang w:val="uz-Cyrl-UZ"/>
        </w:rPr>
        <w:sym w:font="Symbol" w:char="F06C"/>
      </w:r>
      <w:r w:rsidRPr="00560C1D">
        <w:rPr>
          <w:rFonts w:ascii="Times New Roman" w:hAnsi="Times New Roman" w:cs="Times New Roman"/>
          <w:sz w:val="28"/>
          <w:szCs w:val="28"/>
          <w:vertAlign w:val="subscript"/>
          <w:lang w:val="uz-Cyrl-UZ"/>
        </w:rPr>
        <w:t>min</w:t>
      </w:r>
      <w:r w:rsidRPr="00560C1D">
        <w:rPr>
          <w:rFonts w:ascii="Times New Roman" w:hAnsi="Times New Roman" w:cs="Times New Roman"/>
          <w:sz w:val="28"/>
          <w:szCs w:val="28"/>
          <w:lang w:val="uz-Cyrl-UZ"/>
        </w:rPr>
        <w:t>=12,4/</w:t>
      </w:r>
      <w:r w:rsidRPr="00560C1D">
        <w:rPr>
          <w:rFonts w:ascii="Times New Roman" w:hAnsi="Times New Roman" w:cs="Times New Roman"/>
          <w:i/>
          <w:sz w:val="28"/>
          <w:szCs w:val="28"/>
          <w:lang w:val="uz-Cyrl-UZ"/>
        </w:rPr>
        <w:t xml:space="preserve">U </w:t>
      </w:r>
      <w:r w:rsidRPr="00560C1D">
        <w:rPr>
          <w:rFonts w:ascii="Times New Roman" w:hAnsi="Times New Roman" w:cs="Times New Roman"/>
          <w:sz w:val="28"/>
          <w:szCs w:val="28"/>
          <w:lang w:val="uz-Cyrl-UZ"/>
        </w:rPr>
        <w:t>(sm) ni hosil qilamiz.</w:t>
      </w:r>
    </w:p>
    <w:p w:rsidR="00560C1D" w:rsidRPr="00560C1D" w:rsidRDefault="00560C1D" w:rsidP="00560C1D">
      <w:pPr>
        <w:ind w:firstLine="709"/>
        <w:jc w:val="both"/>
        <w:rPr>
          <w:rFonts w:ascii="Times New Roman" w:hAnsi="Times New Roman" w:cs="Times New Roman"/>
          <w:sz w:val="28"/>
          <w:szCs w:val="28"/>
          <w:lang w:val="en-US"/>
        </w:rPr>
      </w:pPr>
      <w:r w:rsidRPr="00560C1D">
        <w:rPr>
          <w:rFonts w:ascii="Times New Roman" w:hAnsi="Times New Roman" w:cs="Times New Roman"/>
          <w:sz w:val="28"/>
          <w:szCs w:val="28"/>
          <w:u w:val="single"/>
          <w:lang w:val="uz-Cyrl-UZ"/>
        </w:rPr>
        <w:t>Xarakteristik nurlanish</w:t>
      </w:r>
      <w:r w:rsidRPr="00560C1D">
        <w:rPr>
          <w:rFonts w:ascii="Times New Roman" w:hAnsi="Times New Roman" w:cs="Times New Roman"/>
          <w:sz w:val="28"/>
          <w:szCs w:val="28"/>
          <w:lang w:val="uz-Cyrl-UZ"/>
        </w:rPr>
        <w:t xml:space="preserve"> amallarning energetik holati o‘zgarganda yuzaga keladi. Agar atomning ichki qobig‘idagi elektronlardan biri (</w:t>
      </w:r>
      <w:r w:rsidRPr="00560C1D">
        <w:rPr>
          <w:rFonts w:ascii="Times New Roman" w:hAnsi="Times New Roman" w:cs="Times New Roman"/>
          <w:i/>
          <w:sz w:val="28"/>
          <w:szCs w:val="28"/>
          <w:lang w:val="uz-Cyrl-UZ"/>
        </w:rPr>
        <w:t>K, L, M</w:t>
      </w:r>
      <w:r w:rsidRPr="00560C1D">
        <w:rPr>
          <w:rFonts w:ascii="Times New Roman" w:hAnsi="Times New Roman" w:cs="Times New Roman"/>
          <w:sz w:val="28"/>
          <w:szCs w:val="28"/>
          <w:lang w:val="uz-Cyrl-UZ"/>
        </w:rPr>
        <w:t>) tormozli rentgen nurlanishning elektroni yoki kvanti (</w:t>
      </w:r>
      <w:r w:rsidRPr="00560C1D">
        <w:rPr>
          <w:rFonts w:ascii="Times New Roman" w:hAnsi="Times New Roman" w:cs="Times New Roman"/>
          <w:i/>
          <w:sz w:val="28"/>
          <w:szCs w:val="28"/>
          <w:lang w:val="uz-Cyrl-UZ"/>
        </w:rPr>
        <w:t>h</w:t>
      </w:r>
      <w:r w:rsidRPr="00560C1D">
        <w:rPr>
          <w:rFonts w:ascii="Times New Roman" w:hAnsi="Times New Roman" w:cs="Times New Roman"/>
          <w:i/>
          <w:sz w:val="28"/>
          <w:szCs w:val="28"/>
          <w:lang w:val="uz-Cyrl-UZ"/>
        </w:rPr>
        <w:sym w:font="Symbol" w:char="F06E"/>
      </w:r>
      <w:r w:rsidRPr="00560C1D">
        <w:rPr>
          <w:rFonts w:ascii="Times New Roman" w:hAnsi="Times New Roman" w:cs="Times New Roman"/>
          <w:i/>
          <w:sz w:val="28"/>
          <w:szCs w:val="28"/>
          <w:lang w:val="uz-Cyrl-UZ"/>
        </w:rPr>
        <w:t>)</w:t>
      </w:r>
      <w:r w:rsidRPr="00560C1D">
        <w:rPr>
          <w:rFonts w:ascii="Times New Roman" w:hAnsi="Times New Roman" w:cs="Times New Roman"/>
          <w:sz w:val="28"/>
          <w:szCs w:val="28"/>
          <w:lang w:val="uz-Cyrl-UZ"/>
        </w:rPr>
        <w:t xml:space="preserve"> tomonidan urib chiqarilgan bo‘lsa, u holda atom uyg‘ongan holatda o‘tadi. Qobiqda bo‘sh qolgan o‘rin yadrodan ancha uzoqdagi va katta energiyaga ega qobiqlardagi elektronlar bilan to‘ladi (4.2-rasm). Bunda atom normal holatga o‘tadi va energiyasi turli  sohalarda energiyalar farqiga teng energiyali xarakteristik nuralinshli kvant chiqaradi: </w:t>
      </w:r>
      <w:r w:rsidRPr="00560C1D">
        <w:rPr>
          <w:rFonts w:ascii="Times New Roman" w:hAnsi="Times New Roman" w:cs="Times New Roman"/>
          <w:i/>
          <w:sz w:val="28"/>
          <w:szCs w:val="28"/>
          <w:lang w:val="uz-Cyrl-UZ"/>
        </w:rPr>
        <w:t>h</w:t>
      </w:r>
      <w:r w:rsidRPr="00560C1D">
        <w:rPr>
          <w:rFonts w:ascii="Times New Roman" w:hAnsi="Times New Roman" w:cs="Times New Roman"/>
          <w:i/>
          <w:sz w:val="28"/>
          <w:szCs w:val="28"/>
          <w:lang w:val="uz-Cyrl-UZ"/>
        </w:rPr>
        <w:sym w:font="Symbol" w:char="F06E"/>
      </w:r>
      <w:r w:rsidRPr="00560C1D">
        <w:rPr>
          <w:rFonts w:ascii="Times New Roman" w:hAnsi="Times New Roman" w:cs="Times New Roman"/>
          <w:sz w:val="28"/>
          <w:szCs w:val="28"/>
          <w:lang w:val="uz-Cyrl-UZ"/>
        </w:rPr>
        <w:t xml:space="preserve">= </w:t>
      </w:r>
      <w:r w:rsidRPr="00560C1D">
        <w:rPr>
          <w:rFonts w:ascii="Times New Roman" w:hAnsi="Times New Roman" w:cs="Times New Roman"/>
          <w:i/>
          <w:sz w:val="28"/>
          <w:szCs w:val="28"/>
          <w:lang w:val="uz-Cyrl-UZ"/>
        </w:rPr>
        <w:t>E</w:t>
      </w:r>
      <w:r w:rsidRPr="00560C1D">
        <w:rPr>
          <w:rFonts w:ascii="Times New Roman" w:hAnsi="Times New Roman" w:cs="Times New Roman"/>
          <w:i/>
          <w:sz w:val="28"/>
          <w:szCs w:val="28"/>
          <w:vertAlign w:val="subscript"/>
          <w:lang w:val="uz-Cyrl-UZ"/>
        </w:rPr>
        <w:t xml:space="preserve">2 </w:t>
      </w:r>
      <w:r w:rsidRPr="00560C1D">
        <w:rPr>
          <w:rFonts w:ascii="Times New Roman" w:hAnsi="Times New Roman" w:cs="Times New Roman"/>
          <w:sz w:val="28"/>
          <w:szCs w:val="28"/>
          <w:lang w:val="uz-Cyrl-UZ"/>
        </w:rPr>
        <w:t xml:space="preserve">– </w:t>
      </w:r>
      <w:r w:rsidRPr="00560C1D">
        <w:rPr>
          <w:rFonts w:ascii="Times New Roman" w:hAnsi="Times New Roman" w:cs="Times New Roman"/>
          <w:i/>
          <w:sz w:val="28"/>
          <w:szCs w:val="28"/>
          <w:lang w:val="uz-Cyrl-UZ"/>
        </w:rPr>
        <w:t>E</w:t>
      </w:r>
      <w:r w:rsidRPr="00560C1D">
        <w:rPr>
          <w:rFonts w:ascii="Times New Roman" w:hAnsi="Times New Roman" w:cs="Times New Roman"/>
          <w:i/>
          <w:sz w:val="28"/>
          <w:szCs w:val="28"/>
          <w:vertAlign w:val="subscript"/>
          <w:lang w:val="uz-Cyrl-UZ"/>
        </w:rPr>
        <w:t>1</w:t>
      </w:r>
      <w:r w:rsidRPr="00560C1D">
        <w:rPr>
          <w:rFonts w:ascii="Times New Roman" w:hAnsi="Times New Roman" w:cs="Times New Roman"/>
          <w:sz w:val="28"/>
          <w:szCs w:val="28"/>
          <w:lang w:val="uz-Cyrl-UZ"/>
        </w:rPr>
        <w:t xml:space="preserve">  bu erda E</w:t>
      </w:r>
      <w:r w:rsidRPr="00560C1D">
        <w:rPr>
          <w:rFonts w:ascii="Times New Roman" w:hAnsi="Times New Roman" w:cs="Times New Roman"/>
          <w:sz w:val="28"/>
          <w:szCs w:val="28"/>
          <w:vertAlign w:val="subscript"/>
          <w:lang w:val="uz-Cyrl-UZ"/>
        </w:rPr>
        <w:t xml:space="preserve">1 </w:t>
      </w:r>
      <w:r w:rsidRPr="00560C1D">
        <w:rPr>
          <w:rFonts w:ascii="Times New Roman" w:hAnsi="Times New Roman" w:cs="Times New Roman"/>
          <w:sz w:val="28"/>
          <w:szCs w:val="28"/>
          <w:lang w:val="uz-Cyrl-UZ"/>
        </w:rPr>
        <w:t>- uyg‘onganda elektron uzilib chiqadigan sath; E</w:t>
      </w:r>
      <w:r w:rsidRPr="00560C1D">
        <w:rPr>
          <w:rFonts w:ascii="Times New Roman" w:hAnsi="Times New Roman" w:cs="Times New Roman"/>
          <w:sz w:val="28"/>
          <w:szCs w:val="28"/>
          <w:vertAlign w:val="subscript"/>
          <w:lang w:val="uz-Cyrl-UZ"/>
        </w:rPr>
        <w:t xml:space="preserve">2 </w:t>
      </w:r>
      <w:r w:rsidRPr="00560C1D">
        <w:rPr>
          <w:rFonts w:ascii="Times New Roman" w:hAnsi="Times New Roman" w:cs="Times New Roman"/>
          <w:sz w:val="28"/>
          <w:szCs w:val="28"/>
          <w:lang w:val="uz-Cyrl-UZ"/>
        </w:rPr>
        <w:t xml:space="preserve">– elektron bo‘shab qolgan joyga o‘tadigan sath. Bu nurlanish rentgenostruktur analizda foydalaniladi. Tormozli va xarakteristik nurlanish spektiriga misol </w:t>
      </w:r>
      <w:r w:rsidRPr="00560C1D">
        <w:rPr>
          <w:rFonts w:ascii="Times New Roman" w:hAnsi="Times New Roman" w:cs="Times New Roman"/>
          <w:sz w:val="28"/>
          <w:szCs w:val="28"/>
          <w:lang w:val="en-US"/>
        </w:rPr>
        <w:t>2</w:t>
      </w:r>
      <w:r w:rsidRPr="00560C1D">
        <w:rPr>
          <w:rFonts w:ascii="Times New Roman" w:hAnsi="Times New Roman" w:cs="Times New Roman"/>
          <w:sz w:val="28"/>
          <w:szCs w:val="28"/>
          <w:lang w:val="uz-Cyrl-UZ"/>
        </w:rPr>
        <w:t>.3-rasmda keltirilgan.</w:t>
      </w:r>
    </w:p>
    <w:tbl>
      <w:tblPr>
        <w:tblW w:w="0" w:type="auto"/>
        <w:jc w:val="center"/>
        <w:tblLook w:val="01E0"/>
      </w:tblPr>
      <w:tblGrid>
        <w:gridCol w:w="4804"/>
        <w:gridCol w:w="4767"/>
      </w:tblGrid>
      <w:tr w:rsidR="00560C1D" w:rsidRPr="002A59A2" w:rsidTr="00A84D0A">
        <w:trPr>
          <w:jc w:val="center"/>
        </w:trPr>
        <w:tc>
          <w:tcPr>
            <w:tcW w:w="4926" w:type="dxa"/>
            <w:shd w:val="clear" w:color="auto" w:fill="auto"/>
          </w:tcPr>
          <w:p w:rsidR="00560C1D" w:rsidRPr="00560C1D" w:rsidRDefault="00560C1D" w:rsidP="00560C1D">
            <w:pPr>
              <w:jc w:val="center"/>
              <w:rPr>
                <w:rFonts w:ascii="Times New Roman" w:hAnsi="Times New Roman" w:cs="Times New Roman"/>
                <w:sz w:val="28"/>
                <w:szCs w:val="28"/>
                <w:lang w:val="en-US"/>
              </w:rPr>
            </w:pPr>
          </w:p>
          <w:p w:rsidR="00560C1D" w:rsidRPr="00560C1D" w:rsidRDefault="00560C1D" w:rsidP="00560C1D">
            <w:pPr>
              <w:jc w:val="center"/>
              <w:rPr>
                <w:rFonts w:ascii="Times New Roman" w:hAnsi="Times New Roman" w:cs="Times New Roman"/>
                <w:sz w:val="28"/>
                <w:szCs w:val="28"/>
                <w:lang w:val="en-US"/>
              </w:rPr>
            </w:pPr>
          </w:p>
          <w:p w:rsidR="00560C1D" w:rsidRPr="00560C1D" w:rsidRDefault="00560C1D" w:rsidP="00560C1D">
            <w:pPr>
              <w:jc w:val="center"/>
              <w:rPr>
                <w:rFonts w:ascii="Times New Roman" w:hAnsi="Times New Roman" w:cs="Times New Roman"/>
                <w:sz w:val="28"/>
                <w:szCs w:val="28"/>
                <w:lang w:val="en-US"/>
              </w:rPr>
            </w:pPr>
          </w:p>
          <w:p w:rsidR="00560C1D" w:rsidRPr="00560C1D" w:rsidRDefault="00560C1D" w:rsidP="00560C1D">
            <w:pPr>
              <w:jc w:val="center"/>
              <w:rPr>
                <w:rFonts w:ascii="Times New Roman" w:hAnsi="Times New Roman" w:cs="Times New Roman"/>
                <w:sz w:val="28"/>
                <w:szCs w:val="28"/>
                <w:lang w:val="en-US"/>
              </w:rPr>
            </w:pP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357755" cy="2038350"/>
                  <wp:effectExtent l="0" t="0" r="4445" b="0"/>
                  <wp:docPr id="108" name="Рисунок 10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653" t="1659" r="48929" b="11697"/>
                          <a:stretch>
                            <a:fillRect/>
                          </a:stretch>
                        </pic:blipFill>
                        <pic:spPr bwMode="auto">
                          <a:xfrm>
                            <a:off x="0" y="0"/>
                            <a:ext cx="2357755" cy="2038350"/>
                          </a:xfrm>
                          <a:prstGeom prst="rect">
                            <a:avLst/>
                          </a:prstGeom>
                          <a:noFill/>
                          <a:ln>
                            <a:noFill/>
                          </a:ln>
                        </pic:spPr>
                      </pic:pic>
                    </a:graphicData>
                  </a:graphic>
                </wp:inline>
              </w:drawing>
            </w:r>
          </w:p>
          <w:p w:rsidR="00560C1D" w:rsidRPr="00560C1D" w:rsidRDefault="00560C1D" w:rsidP="00560C1D">
            <w:pPr>
              <w:jc w:val="center"/>
              <w:rPr>
                <w:rFonts w:ascii="Times New Roman" w:hAnsi="Times New Roman" w:cs="Times New Roman"/>
                <w:b/>
                <w:sz w:val="28"/>
                <w:szCs w:val="28"/>
                <w:lang w:val="uz-Cyrl-UZ"/>
              </w:rPr>
            </w:pPr>
            <w:r w:rsidRPr="00560C1D">
              <w:rPr>
                <w:rFonts w:ascii="Times New Roman" w:hAnsi="Times New Roman" w:cs="Times New Roman"/>
                <w:b/>
                <w:sz w:val="28"/>
                <w:szCs w:val="28"/>
                <w:lang w:val="en-US"/>
              </w:rPr>
              <w:t>2</w:t>
            </w:r>
            <w:r w:rsidRPr="00560C1D">
              <w:rPr>
                <w:rFonts w:ascii="Times New Roman" w:hAnsi="Times New Roman" w:cs="Times New Roman"/>
                <w:b/>
                <w:sz w:val="28"/>
                <w:szCs w:val="28"/>
                <w:lang w:val="uz-Cyrl-UZ"/>
              </w:rPr>
              <w:t>.2 - rasm. Rentgen nurlanish fotoni yutilishida fotoelektron va xarakteristik nurlanishning vujudga kelishi sxemasi</w:t>
            </w:r>
          </w:p>
        </w:tc>
        <w:tc>
          <w:tcPr>
            <w:tcW w:w="4927" w:type="dxa"/>
            <w:shd w:val="clear" w:color="auto" w:fill="auto"/>
          </w:tcPr>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170430" cy="2732405"/>
                  <wp:effectExtent l="0" t="0" r="1270" b="0"/>
                  <wp:docPr id="107" name="Рисунок 10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748" t="7610" r="5263" b="17354"/>
                          <a:stretch>
                            <a:fillRect/>
                          </a:stretch>
                        </pic:blipFill>
                        <pic:spPr bwMode="auto">
                          <a:xfrm>
                            <a:off x="0" y="0"/>
                            <a:ext cx="2170430" cy="2732405"/>
                          </a:xfrm>
                          <a:prstGeom prst="rect">
                            <a:avLst/>
                          </a:prstGeom>
                          <a:noFill/>
                          <a:ln>
                            <a:noFill/>
                          </a:ln>
                        </pic:spPr>
                      </pic:pic>
                    </a:graphicData>
                  </a:graphic>
                </wp:inline>
              </w:drawing>
            </w:r>
          </w:p>
          <w:p w:rsidR="00560C1D" w:rsidRPr="00560C1D" w:rsidRDefault="00560C1D" w:rsidP="00560C1D">
            <w:pPr>
              <w:jc w:val="center"/>
              <w:rPr>
                <w:rFonts w:ascii="Times New Roman" w:hAnsi="Times New Roman" w:cs="Times New Roman"/>
                <w:b/>
                <w:sz w:val="28"/>
                <w:szCs w:val="28"/>
                <w:lang w:val="uz-Cyrl-UZ"/>
              </w:rPr>
            </w:pPr>
            <w:r w:rsidRPr="00560C1D">
              <w:rPr>
                <w:rFonts w:ascii="Times New Roman" w:hAnsi="Times New Roman" w:cs="Times New Roman"/>
                <w:b/>
                <w:sz w:val="28"/>
                <w:szCs w:val="28"/>
                <w:lang w:val="en-US"/>
              </w:rPr>
              <w:t>2</w:t>
            </w:r>
            <w:r w:rsidRPr="00560C1D">
              <w:rPr>
                <w:rFonts w:ascii="Times New Roman" w:hAnsi="Times New Roman" w:cs="Times New Roman"/>
                <w:b/>
                <w:sz w:val="28"/>
                <w:szCs w:val="28"/>
                <w:lang w:val="uz-Cyrl-UZ"/>
              </w:rPr>
              <w:t xml:space="preserve">.3 - rasm. </w:t>
            </w:r>
            <w:r w:rsidRPr="00560C1D">
              <w:rPr>
                <w:rFonts w:ascii="Times New Roman" w:hAnsi="Times New Roman" w:cs="Times New Roman"/>
                <w:b/>
                <w:i/>
                <w:sz w:val="28"/>
                <w:szCs w:val="28"/>
                <w:lang w:val="uz-Cyrl-UZ"/>
              </w:rPr>
              <w:t xml:space="preserve">U </w:t>
            </w:r>
            <w:r w:rsidRPr="00560C1D">
              <w:rPr>
                <w:rFonts w:ascii="Times New Roman" w:hAnsi="Times New Roman" w:cs="Times New Roman"/>
                <w:b/>
                <w:sz w:val="28"/>
                <w:szCs w:val="28"/>
                <w:lang w:val="uz-Cyrl-UZ"/>
              </w:rPr>
              <w:t>=35kV da molibden anod uchun rentgen nurlanishning tutash (1) va chiziqli (2) spektrlari</w:t>
            </w:r>
          </w:p>
        </w:tc>
      </w:tr>
    </w:tbl>
    <w:p w:rsidR="00560C1D" w:rsidRPr="00560C1D" w:rsidRDefault="00560C1D" w:rsidP="00560C1D">
      <w:pPr>
        <w:ind w:firstLine="709"/>
        <w:jc w:val="both"/>
        <w:rPr>
          <w:rFonts w:ascii="Times New Roman" w:hAnsi="Times New Roman" w:cs="Times New Roman"/>
          <w:sz w:val="28"/>
          <w:szCs w:val="28"/>
          <w:lang w:val="en-US"/>
        </w:rPr>
      </w:pP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b/>
          <w:sz w:val="28"/>
          <w:szCs w:val="28"/>
          <w:lang w:val="uz-Cyrl-UZ"/>
        </w:rPr>
        <w:t xml:space="preserve">Gamma-nurlanish. </w:t>
      </w:r>
      <w:r w:rsidRPr="00560C1D">
        <w:rPr>
          <w:rFonts w:ascii="Times New Roman" w:hAnsi="Times New Roman" w:cs="Times New Roman"/>
          <w:sz w:val="28"/>
          <w:szCs w:val="28"/>
          <w:lang w:val="uz-Cyrl-UZ"/>
        </w:rPr>
        <w:t>Bu nurlanish radioaktiv elementlar yadrolarining (izotoplarning) emirilishi natijasida paydo bo‘ladi. Emirilish jarayoni quyidagi tarzda izohlanadi. Radioaktiv elementlar yadrosi tarkibiga kiruvchi protonlar va neytronlar o‘rtasidagi ichki yadroviy tortishish kuchlari yadroning etarlicha barqarorligini ta’minlamaydi. Natijada barqarorligi ham yadrolarning ancha barqaror yadrolarga o‘z o‘zidan o‘tishi kuzatiladi. Tabiiy radioaktiv emirilish deb ataldigan bu jarayon musbat zaryadlangan alfa     zarrachalar (</w:t>
      </w:r>
      <w:r w:rsidRPr="00560C1D">
        <w:rPr>
          <w:rFonts w:ascii="Times New Roman" w:hAnsi="Times New Roman" w:cs="Times New Roman"/>
          <w:sz w:val="28"/>
          <w:szCs w:val="28"/>
          <w:lang w:val="uz-Cyrl-UZ"/>
        </w:rPr>
        <w:sym w:font="Symbol" w:char="F061"/>
      </w:r>
      <w:r w:rsidRPr="00560C1D">
        <w:rPr>
          <w:rFonts w:ascii="Times New Roman" w:hAnsi="Times New Roman" w:cs="Times New Roman"/>
          <w:sz w:val="28"/>
          <w:szCs w:val="28"/>
          <w:lang w:val="uz-Cyrl-UZ"/>
        </w:rPr>
        <w:t>) ni, manfiy zaryadlangan beta zarrachalar (</w:t>
      </w:r>
      <w:r w:rsidRPr="00560C1D">
        <w:rPr>
          <w:rFonts w:ascii="Times New Roman" w:hAnsi="Times New Roman" w:cs="Times New Roman"/>
          <w:sz w:val="28"/>
          <w:szCs w:val="28"/>
          <w:lang w:val="uz-Cyrl-UZ"/>
        </w:rPr>
        <w:sym w:font="Symbol" w:char="F062"/>
      </w:r>
      <w:r w:rsidRPr="00560C1D">
        <w:rPr>
          <w:rFonts w:ascii="Times New Roman" w:hAnsi="Times New Roman" w:cs="Times New Roman"/>
          <w:sz w:val="28"/>
          <w:szCs w:val="28"/>
          <w:lang w:val="uz-Cyrl-UZ"/>
        </w:rPr>
        <w:t>) ni va elektromagnit gamma nurlanish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ni chiqarish bilan kechadi. </w:t>
      </w:r>
      <w:r w:rsidRPr="00560C1D">
        <w:rPr>
          <w:rFonts w:ascii="Times New Roman" w:hAnsi="Times New Roman" w:cs="Times New Roman"/>
          <w:sz w:val="28"/>
          <w:szCs w:val="28"/>
          <w:lang w:val="uz-Cyrl-UZ"/>
        </w:rPr>
        <w:sym w:font="Symbol" w:char="F061"/>
      </w:r>
      <w:r w:rsidRPr="00560C1D">
        <w:rPr>
          <w:rFonts w:ascii="Times New Roman" w:hAnsi="Times New Roman" w:cs="Times New Roman"/>
          <w:sz w:val="28"/>
          <w:szCs w:val="28"/>
          <w:lang w:val="uz-Cyrl-UZ"/>
        </w:rPr>
        <w:t xml:space="preserve"> va </w:t>
      </w:r>
      <w:r w:rsidRPr="00560C1D">
        <w:rPr>
          <w:rFonts w:ascii="Times New Roman" w:hAnsi="Times New Roman" w:cs="Times New Roman"/>
          <w:sz w:val="28"/>
          <w:szCs w:val="28"/>
          <w:lang w:val="uz-Cyrl-UZ"/>
        </w:rPr>
        <w:sym w:font="Symbol" w:char="F062"/>
      </w:r>
      <w:r w:rsidRPr="00560C1D">
        <w:rPr>
          <w:rFonts w:ascii="Times New Roman" w:hAnsi="Times New Roman" w:cs="Times New Roman"/>
          <w:sz w:val="28"/>
          <w:szCs w:val="28"/>
          <w:lang w:val="uz-Cyrl-UZ"/>
        </w:rPr>
        <w:t xml:space="preserve"> zarrachalarning uchib chiqishi hamda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nurlanish natijasida yangi yadro paydo bo‘lib, u uyg‘ongan holatda bo‘lishii mumkin. Uyg‘ongan yadro normal uyg‘onmagan holatga o‘tib, gamma-nurlanish ko‘rinishdagi ortiqcha energiyani chaqiradi. Gamma-nurlanish spektori tutash bo‘lmay, bitta yoki bir nechta diskret energiyalar nurlanishni o‘z ichiga oladi.</w:t>
      </w:r>
      <w:r w:rsidRPr="00560C1D">
        <w:rPr>
          <w:rStyle w:val="a5"/>
          <w:rFonts w:ascii="Times New Roman" w:hAnsi="Times New Roman" w:cs="Times New Roman"/>
          <w:sz w:val="28"/>
          <w:szCs w:val="28"/>
          <w:lang w:val="uz-Cyrl-UZ"/>
        </w:rPr>
        <w:footnoteReference w:id="2"/>
      </w:r>
    </w:p>
    <w:p w:rsidR="00560C1D" w:rsidRPr="00560C1D" w:rsidRDefault="00560C1D" w:rsidP="00560C1D">
      <w:pPr>
        <w:ind w:firstLine="709"/>
        <w:jc w:val="both"/>
        <w:rPr>
          <w:rFonts w:ascii="Times New Roman" w:hAnsi="Times New Roman" w:cs="Times New Roman"/>
          <w:sz w:val="28"/>
          <w:szCs w:val="28"/>
          <w:lang w:val="en-US"/>
        </w:rPr>
      </w:pPr>
      <w:r w:rsidRPr="00560C1D">
        <w:rPr>
          <w:rFonts w:ascii="Times New Roman" w:hAnsi="Times New Roman" w:cs="Times New Roman"/>
          <w:sz w:val="28"/>
          <w:szCs w:val="28"/>
          <w:lang w:val="uz-Cyrl-UZ"/>
        </w:rPr>
        <w:t xml:space="preserve">Agar aytib o‘tilgan ko‘rinishdagi nurlanish manbaini kuchli elektr yoki magnit maydoniga joylashtrilsa, u holda 2.4-rasmda ko‘rsatilgan manzarani </w:t>
      </w:r>
      <w:r w:rsidRPr="00560C1D">
        <w:rPr>
          <w:rFonts w:ascii="Times New Roman" w:hAnsi="Times New Roman" w:cs="Times New Roman"/>
          <w:sz w:val="28"/>
          <w:szCs w:val="28"/>
          <w:lang w:val="uz-Cyrl-UZ"/>
        </w:rPr>
        <w:lastRenderedPageBreak/>
        <w:t xml:space="preserve">kuzatish mumkin. </w:t>
      </w:r>
      <w:r w:rsidRPr="00560C1D">
        <w:rPr>
          <w:rFonts w:ascii="Times New Roman" w:hAnsi="Times New Roman" w:cs="Times New Roman"/>
          <w:sz w:val="28"/>
          <w:szCs w:val="28"/>
          <w:lang w:val="uz-Cyrl-UZ"/>
        </w:rPr>
        <w:sym w:font="Symbol" w:char="F061"/>
      </w:r>
      <w:r w:rsidRPr="00560C1D">
        <w:rPr>
          <w:rFonts w:ascii="Times New Roman" w:hAnsi="Times New Roman" w:cs="Times New Roman"/>
          <w:sz w:val="28"/>
          <w:szCs w:val="28"/>
          <w:lang w:val="uz-Cyrl-UZ"/>
        </w:rPr>
        <w:t xml:space="preserve"> - zarrachalar oqimi manfiy elektrod tomonga og‘adi,</w:t>
      </w:r>
      <w:r w:rsidRPr="00560C1D">
        <w:rPr>
          <w:rFonts w:ascii="Times New Roman" w:hAnsi="Times New Roman" w:cs="Times New Roman"/>
          <w:sz w:val="28"/>
          <w:szCs w:val="28"/>
          <w:lang w:val="uz-Cyrl-UZ"/>
        </w:rPr>
        <w:sym w:font="Symbol" w:char="F062"/>
      </w:r>
      <w:r w:rsidRPr="00560C1D">
        <w:rPr>
          <w:rFonts w:ascii="Times New Roman" w:hAnsi="Times New Roman" w:cs="Times New Roman"/>
          <w:sz w:val="28"/>
          <w:szCs w:val="28"/>
          <w:lang w:val="uz-Cyrl-UZ"/>
        </w:rPr>
        <w:t xml:space="preserve"> zarrachalar oqimi esa musbat elektrod tomon og‘adi.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nurlanish oqimi elektr maydonga ham magnit maydonga ham ta’sirlanmaydi.  </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434590" cy="2578100"/>
            <wp:effectExtent l="0" t="0" r="3810" b="0"/>
            <wp:docPr id="106" name="Рисунок 10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534" t="13306" r="3786" b="18822"/>
                    <a:stretch>
                      <a:fillRect/>
                    </a:stretch>
                  </pic:blipFill>
                  <pic:spPr bwMode="auto">
                    <a:xfrm>
                      <a:off x="0" y="0"/>
                      <a:ext cx="2434590" cy="2578100"/>
                    </a:xfrm>
                    <a:prstGeom prst="rect">
                      <a:avLst/>
                    </a:prstGeom>
                    <a:noFill/>
                    <a:ln>
                      <a:noFill/>
                    </a:ln>
                  </pic:spPr>
                </pic:pic>
              </a:graphicData>
            </a:graphic>
          </wp:inline>
        </w:drawing>
      </w:r>
    </w:p>
    <w:p w:rsidR="00560C1D" w:rsidRPr="00560C1D" w:rsidRDefault="00560C1D" w:rsidP="00560C1D">
      <w:pPr>
        <w:jc w:val="center"/>
        <w:rPr>
          <w:rFonts w:ascii="Times New Roman" w:hAnsi="Times New Roman" w:cs="Times New Roman"/>
          <w:b/>
          <w:sz w:val="28"/>
          <w:szCs w:val="28"/>
          <w:lang w:val="uz-Cyrl-UZ"/>
        </w:rPr>
      </w:pPr>
      <w:r w:rsidRPr="00560C1D">
        <w:rPr>
          <w:rFonts w:ascii="Times New Roman" w:hAnsi="Times New Roman" w:cs="Times New Roman"/>
          <w:b/>
          <w:sz w:val="28"/>
          <w:szCs w:val="28"/>
          <w:lang w:val="en-US"/>
        </w:rPr>
        <w:t>2</w:t>
      </w:r>
      <w:r w:rsidRPr="00560C1D">
        <w:rPr>
          <w:rFonts w:ascii="Times New Roman" w:hAnsi="Times New Roman" w:cs="Times New Roman"/>
          <w:b/>
          <w:sz w:val="28"/>
          <w:szCs w:val="28"/>
          <w:lang w:val="uz-Cyrl-UZ"/>
        </w:rPr>
        <w:t>.4-rasm. Nurlanishlarning elektr maydonda og‘ishi.</w:t>
      </w:r>
    </w:p>
    <w:p w:rsidR="00560C1D" w:rsidRPr="00560C1D" w:rsidRDefault="00560C1D" w:rsidP="00560C1D">
      <w:pPr>
        <w:ind w:firstLine="709"/>
        <w:jc w:val="center"/>
        <w:rPr>
          <w:rFonts w:ascii="Times New Roman" w:hAnsi="Times New Roman" w:cs="Times New Roman"/>
          <w:sz w:val="28"/>
          <w:szCs w:val="28"/>
          <w:lang w:val="uz-Cyrl-UZ"/>
        </w:rPr>
      </w:pP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 xml:space="preserve">Alfa, beta-zarrachalar va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nurlanish shuningdek turli moddlar orqali o‘tishi qobiliyati bo‘yicha ham farqlanadi, </w:t>
      </w:r>
      <w:r w:rsidRPr="00560C1D">
        <w:rPr>
          <w:rFonts w:ascii="Times New Roman" w:hAnsi="Times New Roman" w:cs="Times New Roman"/>
          <w:sz w:val="28"/>
          <w:szCs w:val="28"/>
          <w:lang w:val="uz-Cyrl-UZ"/>
        </w:rPr>
        <w:sym w:font="Symbol" w:char="F061"/>
      </w:r>
      <w:r w:rsidRPr="00560C1D">
        <w:rPr>
          <w:rFonts w:ascii="Times New Roman" w:hAnsi="Times New Roman" w:cs="Times New Roman"/>
          <w:sz w:val="28"/>
          <w:szCs w:val="28"/>
          <w:lang w:val="uz-Cyrl-UZ"/>
        </w:rPr>
        <w:t xml:space="preserve"> - zarrachalar eng kam singib o‘tish qobiliyatiga ega va manbadan 75 – 80 mm masofada havo orqali o‘tayotganda o‘z energiyasini to‘la yo‘kotadi;</w:t>
      </w:r>
      <w:r w:rsidRPr="00560C1D">
        <w:rPr>
          <w:rFonts w:ascii="Times New Roman" w:hAnsi="Times New Roman" w:cs="Times New Roman"/>
          <w:sz w:val="28"/>
          <w:szCs w:val="28"/>
          <w:lang w:val="uz-Cyrl-UZ"/>
        </w:rPr>
        <w:sym w:font="Symbol" w:char="F062"/>
      </w:r>
      <w:r w:rsidRPr="00560C1D">
        <w:rPr>
          <w:rFonts w:ascii="Times New Roman" w:hAnsi="Times New Roman" w:cs="Times New Roman"/>
          <w:sz w:val="28"/>
          <w:szCs w:val="28"/>
          <w:lang w:val="uz-Cyrl-UZ"/>
        </w:rPr>
        <w:t xml:space="preserve"> - zarrachalar 6 millimetrli alyuminiy  qotishmadan yasalgan listda to‘liq yutiladi yoki manbadan 7 – 7,5 m masofada havo muhitida to‘la yutiladi;</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nurlanish 500 mm qalinlikdagi po‘lat buyumlar orqali ham singib o‘ta oladi.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Amalda ko‘pincha sun’iy izotoplardan foydalaniladi, ularda yadro reaksiyalari ularning yadrolarini ma’lum kinetik energiyali zarrachalar bilan bobardimon qilish orqali chaqiriladi. Neytronlar va deytronlar ta’siridagi reaksiyalar eng keng tarqalgan. Zaryadi yo‘qligi tufayli neytron atom yadrosiga  oson kiradi va shuning uchun ham yadro reaksiyalarning amalga oshirish uchun eng samarali foydalanishi mumkin. Neytronlar bilan bombardimon qilinganda  atom yadrosi neytronni tutib oladi, bunda yadro zaryadi o‘zgarmaydi, ammo uning massasi bir birlik ortadi, natijada yadro nobarqaror (uyg‘ongan) holatga keladi, bu esa uning o‘z o‘zidan emirilishiga olib keladi. YAdro reaktorlari neytron generatorlar, shuningdek tabiiy radioaktiv nurlanish manbalari neytronlar manbai hisoblanadi.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lastRenderedPageBreak/>
        <w:t>Izotopning aktivligi vaqt birligida emirilayotgan radioaktiv modda atomlarining soni bilan belgilanadi. Radioaktiv emirilish qonuni eksponensial bog‘lanish ko‘rinishga ega:</w:t>
      </w:r>
      <w:r w:rsidRPr="00560C1D">
        <w:rPr>
          <w:rFonts w:ascii="Times New Roman" w:hAnsi="Times New Roman" w:cs="Times New Roman"/>
          <w:i/>
          <w:sz w:val="28"/>
          <w:szCs w:val="28"/>
          <w:lang w:val="uz-Cyrl-UZ"/>
        </w:rPr>
        <w:t>N = N</w:t>
      </w:r>
      <w:r w:rsidRPr="00560C1D">
        <w:rPr>
          <w:rFonts w:ascii="Times New Roman" w:hAnsi="Times New Roman" w:cs="Times New Roman"/>
          <w:sz w:val="28"/>
          <w:szCs w:val="28"/>
          <w:vertAlign w:val="subscript"/>
          <w:lang w:val="uz-Cyrl-UZ"/>
        </w:rPr>
        <w:t>0</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perscript"/>
          <w:lang w:val="uz-Cyrl-UZ"/>
        </w:rPr>
        <w:t>-</w:t>
      </w:r>
      <w:r w:rsidRPr="00560C1D">
        <w:rPr>
          <w:rFonts w:ascii="Times New Roman" w:hAnsi="Times New Roman" w:cs="Times New Roman"/>
          <w:sz w:val="28"/>
          <w:szCs w:val="28"/>
          <w:vertAlign w:val="superscript"/>
          <w:lang w:val="uz-Cyrl-UZ"/>
        </w:rPr>
        <w:sym w:font="Symbol" w:char="F077"/>
      </w:r>
      <w:r w:rsidRPr="00560C1D">
        <w:rPr>
          <w:rFonts w:ascii="Times New Roman" w:hAnsi="Times New Roman" w:cs="Times New Roman"/>
          <w:sz w:val="28"/>
          <w:szCs w:val="28"/>
          <w:vertAlign w:val="superscript"/>
          <w:lang w:val="uz-Cyrl-UZ"/>
        </w:rPr>
        <w:t>t</w:t>
      </w:r>
      <w:r w:rsidRPr="00560C1D">
        <w:rPr>
          <w:rFonts w:ascii="Times New Roman" w:hAnsi="Times New Roman" w:cs="Times New Roman"/>
          <w:sz w:val="28"/>
          <w:szCs w:val="28"/>
          <w:lang w:val="uz-Cyrl-UZ"/>
        </w:rPr>
        <w:t xml:space="preserve"> bu erda </w:t>
      </w:r>
      <w:r w:rsidRPr="00560C1D">
        <w:rPr>
          <w:rFonts w:ascii="Times New Roman" w:hAnsi="Times New Roman" w:cs="Times New Roman"/>
          <w:i/>
          <w:sz w:val="28"/>
          <w:szCs w:val="28"/>
          <w:lang w:val="uz-Cyrl-UZ"/>
        </w:rPr>
        <w:t>N</w:t>
      </w:r>
      <w:r w:rsidRPr="00560C1D">
        <w:rPr>
          <w:rFonts w:ascii="Times New Roman" w:hAnsi="Times New Roman" w:cs="Times New Roman"/>
          <w:sz w:val="28"/>
          <w:szCs w:val="28"/>
          <w:lang w:val="uz-Cyrl-UZ"/>
        </w:rPr>
        <w:t xml:space="preserve"> - vaqt </w:t>
      </w:r>
      <w:r w:rsidRPr="00560C1D">
        <w:rPr>
          <w:rFonts w:ascii="Times New Roman" w:hAnsi="Times New Roman" w:cs="Times New Roman"/>
          <w:i/>
          <w:sz w:val="28"/>
          <w:szCs w:val="28"/>
          <w:lang w:val="uz-Cyrl-UZ"/>
        </w:rPr>
        <w:t>t</w:t>
      </w:r>
      <w:r w:rsidRPr="00560C1D">
        <w:rPr>
          <w:rFonts w:ascii="Times New Roman" w:hAnsi="Times New Roman" w:cs="Times New Roman"/>
          <w:sz w:val="28"/>
          <w:szCs w:val="28"/>
          <w:lang w:val="uz-Cyrl-UZ"/>
        </w:rPr>
        <w:t xml:space="preserve"> dagi radioaktiv yadrolar soni; </w:t>
      </w:r>
      <w:r w:rsidRPr="00560C1D">
        <w:rPr>
          <w:rFonts w:ascii="Times New Roman" w:hAnsi="Times New Roman" w:cs="Times New Roman"/>
          <w:i/>
          <w:sz w:val="28"/>
          <w:szCs w:val="28"/>
          <w:lang w:val="uz-Cyrl-UZ"/>
        </w:rPr>
        <w:t>N</w:t>
      </w:r>
      <w:r w:rsidRPr="00560C1D">
        <w:rPr>
          <w:rFonts w:ascii="Times New Roman" w:hAnsi="Times New Roman" w:cs="Times New Roman"/>
          <w:sz w:val="28"/>
          <w:szCs w:val="28"/>
          <w:vertAlign w:val="subscript"/>
          <w:lang w:val="uz-Cyrl-UZ"/>
        </w:rPr>
        <w:t xml:space="preserve">0 </w:t>
      </w:r>
      <w:r w:rsidRPr="00560C1D">
        <w:rPr>
          <w:rFonts w:ascii="Times New Roman" w:hAnsi="Times New Roman" w:cs="Times New Roman"/>
          <w:sz w:val="28"/>
          <w:szCs w:val="28"/>
          <w:lang w:val="uz-Cyrl-UZ"/>
        </w:rPr>
        <w:t xml:space="preserve">- boshlang‘ich </w:t>
      </w:r>
      <w:r w:rsidRPr="00560C1D">
        <w:rPr>
          <w:rFonts w:ascii="Times New Roman" w:hAnsi="Times New Roman" w:cs="Times New Roman"/>
          <w:i/>
          <w:sz w:val="28"/>
          <w:szCs w:val="28"/>
          <w:lang w:val="uz-Cyrl-UZ"/>
        </w:rPr>
        <w:t>t</w:t>
      </w:r>
      <w:r w:rsidRPr="00560C1D">
        <w:rPr>
          <w:rFonts w:ascii="Times New Roman" w:hAnsi="Times New Roman" w:cs="Times New Roman"/>
          <w:sz w:val="28"/>
          <w:szCs w:val="28"/>
          <w:lang w:val="uz-Cyrl-UZ"/>
        </w:rPr>
        <w:t xml:space="preserve"> = 0 paytdagi yadrolar soni;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lang w:val="uz-Cyrl-UZ"/>
        </w:rPr>
        <w:t xml:space="preserve"> - natural logarifm asosi bo‘lib, u 2,718 ga teng;</w:t>
      </w:r>
      <w:r w:rsidRPr="00560C1D">
        <w:rPr>
          <w:rFonts w:ascii="Times New Roman" w:hAnsi="Times New Roman" w:cs="Times New Roman"/>
          <w:sz w:val="28"/>
          <w:szCs w:val="28"/>
          <w:lang w:val="uz-Cyrl-UZ"/>
        </w:rPr>
        <w:sym w:font="Symbol" w:char="F077"/>
      </w:r>
      <w:r w:rsidRPr="00560C1D">
        <w:rPr>
          <w:rFonts w:ascii="Times New Roman" w:hAnsi="Times New Roman" w:cs="Times New Roman"/>
          <w:sz w:val="28"/>
          <w:szCs w:val="28"/>
          <w:lang w:val="uz-Cyrl-UZ"/>
        </w:rPr>
        <w:t>- emirilish doimiysi.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 xml:space="preserve">Radioaktiv atomlar soni ikki marta kamayadigan </w:t>
      </w:r>
      <w:r w:rsidRPr="00560C1D">
        <w:rPr>
          <w:rFonts w:ascii="Times New Roman" w:hAnsi="Times New Roman" w:cs="Times New Roman"/>
          <w:i/>
          <w:sz w:val="28"/>
          <w:szCs w:val="28"/>
          <w:lang w:val="uz-Cyrl-UZ"/>
        </w:rPr>
        <w:t>T</w:t>
      </w:r>
      <w:r w:rsidRPr="00560C1D">
        <w:rPr>
          <w:rFonts w:ascii="Times New Roman" w:hAnsi="Times New Roman" w:cs="Times New Roman"/>
          <w:sz w:val="28"/>
          <w:szCs w:val="28"/>
          <w:vertAlign w:val="subscript"/>
          <w:lang w:val="uz-Cyrl-UZ"/>
        </w:rPr>
        <w:t>1/2</w:t>
      </w:r>
      <w:r w:rsidRPr="00560C1D">
        <w:rPr>
          <w:rFonts w:ascii="Times New Roman" w:hAnsi="Times New Roman" w:cs="Times New Roman"/>
          <w:sz w:val="28"/>
          <w:szCs w:val="28"/>
          <w:lang w:val="uz-Cyrl-UZ"/>
        </w:rPr>
        <w:t xml:space="preserve"> vaqt oralig‘i yarim emirilish davri deyiladi. Bu vaqt ichida qolgan yadrolar soni </w:t>
      </w:r>
      <w:r w:rsidRPr="00560C1D">
        <w:rPr>
          <w:rFonts w:ascii="Times New Roman" w:hAnsi="Times New Roman" w:cs="Times New Roman"/>
          <w:i/>
          <w:sz w:val="28"/>
          <w:szCs w:val="28"/>
          <w:lang w:val="uz-Cyrl-UZ"/>
        </w:rPr>
        <w:t>N = N</w:t>
      </w:r>
      <w:r w:rsidRPr="00560C1D">
        <w:rPr>
          <w:rFonts w:ascii="Times New Roman" w:hAnsi="Times New Roman" w:cs="Times New Roman"/>
          <w:sz w:val="28"/>
          <w:szCs w:val="28"/>
          <w:vertAlign w:val="subscript"/>
          <w:lang w:val="uz-Cyrl-UZ"/>
        </w:rPr>
        <w:t>0</w:t>
      </w:r>
      <w:r w:rsidRPr="00560C1D">
        <w:rPr>
          <w:rFonts w:ascii="Times New Roman" w:hAnsi="Times New Roman" w:cs="Times New Roman"/>
          <w:sz w:val="28"/>
          <w:szCs w:val="28"/>
          <w:lang w:val="uz-Cyrl-UZ"/>
        </w:rPr>
        <w:t xml:space="preserve">/2 ga teng bo‘ladi. U holda </w:t>
      </w:r>
      <w:r w:rsidRPr="00560C1D">
        <w:rPr>
          <w:rFonts w:ascii="Times New Roman" w:hAnsi="Times New Roman" w:cs="Times New Roman"/>
          <w:i/>
          <w:sz w:val="28"/>
          <w:szCs w:val="28"/>
          <w:lang w:val="uz-Cyrl-UZ"/>
        </w:rPr>
        <w:t>N</w:t>
      </w:r>
      <w:r w:rsidRPr="00560C1D">
        <w:rPr>
          <w:rFonts w:ascii="Times New Roman" w:hAnsi="Times New Roman" w:cs="Times New Roman"/>
          <w:sz w:val="28"/>
          <w:szCs w:val="28"/>
          <w:vertAlign w:val="subscript"/>
          <w:lang w:val="uz-Cyrl-UZ"/>
        </w:rPr>
        <w:t>0</w:t>
      </w:r>
      <w:r w:rsidRPr="00560C1D">
        <w:rPr>
          <w:rFonts w:ascii="Times New Roman" w:hAnsi="Times New Roman" w:cs="Times New Roman"/>
          <w:sz w:val="28"/>
          <w:szCs w:val="28"/>
          <w:lang w:val="uz-Cyrl-UZ"/>
        </w:rPr>
        <w:t xml:space="preserve">/2 = </w:t>
      </w:r>
      <w:r w:rsidRPr="00560C1D">
        <w:rPr>
          <w:rFonts w:ascii="Times New Roman" w:hAnsi="Times New Roman" w:cs="Times New Roman"/>
          <w:i/>
          <w:sz w:val="28"/>
          <w:szCs w:val="28"/>
          <w:lang w:val="uz-Cyrl-UZ"/>
        </w:rPr>
        <w:t>N</w:t>
      </w:r>
      <w:r w:rsidRPr="00560C1D">
        <w:rPr>
          <w:rFonts w:ascii="Times New Roman" w:hAnsi="Times New Roman" w:cs="Times New Roman"/>
          <w:sz w:val="28"/>
          <w:szCs w:val="28"/>
          <w:vertAlign w:val="subscript"/>
          <w:lang w:val="uz-Cyrl-UZ"/>
        </w:rPr>
        <w:t xml:space="preserve">0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perscript"/>
          <w:lang w:val="uz-Cyrl-UZ"/>
        </w:rPr>
        <w:t>-</w:t>
      </w:r>
      <w:r w:rsidRPr="00560C1D">
        <w:rPr>
          <w:rFonts w:ascii="Times New Roman" w:hAnsi="Times New Roman" w:cs="Times New Roman"/>
          <w:sz w:val="28"/>
          <w:szCs w:val="28"/>
          <w:vertAlign w:val="superscript"/>
          <w:lang w:val="uz-Cyrl-UZ"/>
        </w:rPr>
        <w:sym w:font="Symbol" w:char="F077"/>
      </w:r>
      <w:r w:rsidRPr="00560C1D">
        <w:rPr>
          <w:rFonts w:ascii="Times New Roman" w:hAnsi="Times New Roman" w:cs="Times New Roman"/>
          <w:i/>
          <w:sz w:val="28"/>
          <w:szCs w:val="28"/>
          <w:vertAlign w:val="superscript"/>
          <w:lang w:val="uz-Cyrl-UZ"/>
        </w:rPr>
        <w:t>T</w:t>
      </w:r>
      <w:r w:rsidRPr="00560C1D">
        <w:rPr>
          <w:rFonts w:ascii="Times New Roman" w:hAnsi="Times New Roman" w:cs="Times New Roman"/>
          <w:sz w:val="28"/>
          <w:szCs w:val="28"/>
          <w:vertAlign w:val="superscript"/>
          <w:lang w:val="uz-Cyrl-UZ"/>
        </w:rPr>
        <w:t>1/2</w:t>
      </w:r>
      <w:r w:rsidRPr="00560C1D">
        <w:rPr>
          <w:rFonts w:ascii="Times New Roman" w:hAnsi="Times New Roman" w:cs="Times New Roman"/>
          <w:sz w:val="28"/>
          <w:szCs w:val="28"/>
          <w:lang w:val="uz-Cyrl-UZ"/>
        </w:rPr>
        <w:t xml:space="preserve">  yoki 1/2 =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perscript"/>
          <w:lang w:val="uz-Cyrl-UZ"/>
        </w:rPr>
        <w:t>-</w:t>
      </w:r>
      <w:r w:rsidRPr="00560C1D">
        <w:rPr>
          <w:rFonts w:ascii="Times New Roman" w:hAnsi="Times New Roman" w:cs="Times New Roman"/>
          <w:sz w:val="28"/>
          <w:szCs w:val="28"/>
          <w:vertAlign w:val="superscript"/>
          <w:lang w:val="uz-Cyrl-UZ"/>
        </w:rPr>
        <w:sym w:font="Symbol" w:char="F077"/>
      </w:r>
      <w:r w:rsidRPr="00560C1D">
        <w:rPr>
          <w:rFonts w:ascii="Times New Roman" w:hAnsi="Times New Roman" w:cs="Times New Roman"/>
          <w:i/>
          <w:sz w:val="28"/>
          <w:szCs w:val="28"/>
          <w:vertAlign w:val="superscript"/>
          <w:lang w:val="uz-Cyrl-UZ"/>
        </w:rPr>
        <w:t>T</w:t>
      </w:r>
      <w:r w:rsidRPr="00560C1D">
        <w:rPr>
          <w:rFonts w:ascii="Times New Roman" w:hAnsi="Times New Roman" w:cs="Times New Roman"/>
          <w:sz w:val="28"/>
          <w:szCs w:val="28"/>
          <w:vertAlign w:val="superscript"/>
          <w:lang w:val="uz-Cyrl-UZ"/>
        </w:rPr>
        <w:t>1/2</w:t>
      </w:r>
      <w:r w:rsidRPr="00560C1D">
        <w:rPr>
          <w:rFonts w:ascii="Times New Roman" w:hAnsi="Times New Roman" w:cs="Times New Roman"/>
          <w:sz w:val="28"/>
          <w:szCs w:val="28"/>
          <w:lang w:val="uz-Cyrl-UZ"/>
        </w:rPr>
        <w:t>. Bundan T</w:t>
      </w:r>
      <w:r w:rsidRPr="00560C1D">
        <w:rPr>
          <w:rFonts w:ascii="Times New Roman" w:hAnsi="Times New Roman" w:cs="Times New Roman"/>
          <w:sz w:val="28"/>
          <w:szCs w:val="28"/>
          <w:vertAlign w:val="subscript"/>
          <w:lang w:val="uz-Cyrl-UZ"/>
        </w:rPr>
        <w:t>1/2</w:t>
      </w:r>
      <w:r w:rsidRPr="00560C1D">
        <w:rPr>
          <w:rFonts w:ascii="Times New Roman" w:hAnsi="Times New Roman" w:cs="Times New Roman"/>
          <w:sz w:val="28"/>
          <w:szCs w:val="28"/>
          <w:lang w:val="uz-Cyrl-UZ"/>
        </w:rPr>
        <w:t xml:space="preserve"> = 0,693/</w:t>
      </w:r>
      <w:r w:rsidRPr="00560C1D">
        <w:rPr>
          <w:rFonts w:ascii="Times New Roman" w:hAnsi="Times New Roman" w:cs="Times New Roman"/>
          <w:sz w:val="28"/>
          <w:szCs w:val="28"/>
          <w:lang w:val="en-US"/>
        </w:rPr>
        <w:sym w:font="Symbol" w:char="F077"/>
      </w:r>
      <w:r w:rsidRPr="00560C1D">
        <w:rPr>
          <w:rFonts w:ascii="Times New Roman" w:hAnsi="Times New Roman" w:cs="Times New Roman"/>
          <w:sz w:val="28"/>
          <w:szCs w:val="28"/>
          <w:lang w:val="uz-Cyrl-UZ"/>
        </w:rPr>
        <w:t xml:space="preserve">. YArim emirilishi davri nurlanish manbaining miqdori, shakli va geometrik o‘lchovlariga bog‘liq bo‘lmaydi va defektoskopiyada qo‘llaniladigan turli hil radioaktiv elementlarda bir necha kundan bir necha yil oralig‘ida bo‘ladi (3.1-jadval). </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b/>
          <w:sz w:val="28"/>
          <w:szCs w:val="28"/>
          <w:lang w:val="en-US"/>
        </w:rPr>
        <w:t xml:space="preserve">Modda bilan </w:t>
      </w:r>
      <w:r w:rsidRPr="00560C1D">
        <w:rPr>
          <w:rFonts w:ascii="Times New Roman" w:hAnsi="Times New Roman" w:cs="Times New Roman"/>
          <w:b/>
          <w:sz w:val="28"/>
          <w:szCs w:val="28"/>
          <w:lang w:val="uz-Cyrl-UZ"/>
        </w:rPr>
        <w:t>o‘</w:t>
      </w:r>
      <w:r w:rsidRPr="00560C1D">
        <w:rPr>
          <w:rFonts w:ascii="Times New Roman" w:hAnsi="Times New Roman" w:cs="Times New Roman"/>
          <w:b/>
          <w:sz w:val="28"/>
          <w:szCs w:val="28"/>
          <w:lang w:val="en-US"/>
        </w:rPr>
        <w:t>zaro ta’sir t</w:t>
      </w:r>
      <w:r w:rsidRPr="00560C1D">
        <w:rPr>
          <w:rFonts w:ascii="Times New Roman" w:hAnsi="Times New Roman" w:cs="Times New Roman"/>
          <w:b/>
          <w:sz w:val="28"/>
          <w:szCs w:val="28"/>
          <w:lang w:val="uz-Cyrl-UZ"/>
        </w:rPr>
        <w:t>o‘g‘</w:t>
      </w:r>
      <w:r w:rsidRPr="00560C1D">
        <w:rPr>
          <w:rFonts w:ascii="Times New Roman" w:hAnsi="Times New Roman" w:cs="Times New Roman"/>
          <w:b/>
          <w:sz w:val="28"/>
          <w:szCs w:val="28"/>
          <w:lang w:val="en-US"/>
        </w:rPr>
        <w:t>risida</w:t>
      </w:r>
      <w:r w:rsidRPr="00560C1D">
        <w:rPr>
          <w:rFonts w:ascii="Times New Roman" w:hAnsi="Times New Roman" w:cs="Times New Roman"/>
          <w:sz w:val="28"/>
          <w:szCs w:val="28"/>
          <w:lang w:val="en-US"/>
        </w:rPr>
        <w:t>.</w:t>
      </w:r>
      <w:r w:rsidRPr="00560C1D">
        <w:rPr>
          <w:rFonts w:ascii="Times New Roman" w:hAnsi="Times New Roman" w:cs="Times New Roman"/>
          <w:sz w:val="28"/>
          <w:szCs w:val="28"/>
          <w:lang w:val="uz-Cyrl-UZ"/>
        </w:rPr>
        <w:t xml:space="preserve"> Manbadan tarqalib, ionliovchi nurlanish (</w:t>
      </w:r>
      <w:r w:rsidRPr="00560C1D">
        <w:rPr>
          <w:rFonts w:ascii="Times New Roman" w:hAnsi="Times New Roman" w:cs="Times New Roman"/>
          <w:sz w:val="28"/>
          <w:szCs w:val="28"/>
          <w:lang w:val="uz-Cyrl-UZ"/>
        </w:rPr>
        <w:sym w:font="Symbol" w:char="F061"/>
      </w:r>
      <w:r w:rsidRPr="00560C1D">
        <w:rPr>
          <w:rFonts w:ascii="Times New Roman" w:hAnsi="Times New Roman" w:cs="Times New Roman"/>
          <w:sz w:val="28"/>
          <w:szCs w:val="28"/>
          <w:lang w:val="uz-Cyrl-UZ"/>
        </w:rPr>
        <w:t xml:space="preserve"> - , </w:t>
      </w:r>
      <w:r w:rsidRPr="00560C1D">
        <w:rPr>
          <w:rFonts w:ascii="Times New Roman" w:hAnsi="Times New Roman" w:cs="Times New Roman"/>
          <w:sz w:val="28"/>
          <w:szCs w:val="28"/>
          <w:lang w:val="uz-Cyrl-UZ"/>
        </w:rPr>
        <w:sym w:font="Symbol" w:char="F062"/>
      </w:r>
      <w:r w:rsidRPr="00560C1D">
        <w:rPr>
          <w:rFonts w:ascii="Times New Roman" w:hAnsi="Times New Roman" w:cs="Times New Roman"/>
          <w:sz w:val="28"/>
          <w:szCs w:val="28"/>
          <w:lang w:val="uz-Cyrl-UZ"/>
        </w:rPr>
        <w:t xml:space="preserve"> - ,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varentgen nurlari) o‘z yo‘lida modda atomlarini uchratadi va asosan atom yadrolari va atom qobiqlaridagi elektronlar bilan o‘zaro ta’sirlashadi. Bunday o‘zaro ta’sir natijasida modda qatlamida nurlanish ma’lum kattalikka susayadi. Susayish quyidagi uchta asosiy jarayon ta’sirida ro‘y beradi (2.5-rasm): fotoelektrik yutilish (fotoeffekt), kompton yoyilishi va elektron-pozitron juftligining paydo bo‘lishi.</w:t>
      </w:r>
    </w:p>
    <w:p w:rsidR="00560C1D" w:rsidRPr="00560C1D" w:rsidRDefault="00560C1D" w:rsidP="00560C1D">
      <w:pPr>
        <w:pStyle w:val="2"/>
        <w:spacing w:line="276" w:lineRule="auto"/>
        <w:jc w:val="right"/>
        <w:rPr>
          <w:rFonts w:ascii="Times New Roman" w:hAnsi="Times New Roman"/>
          <w:b w:val="0"/>
          <w:sz w:val="28"/>
          <w:szCs w:val="28"/>
          <w:lang w:val="uz-Cyrl-UZ"/>
        </w:rPr>
      </w:pPr>
    </w:p>
    <w:p w:rsidR="00560C1D" w:rsidRPr="00560C1D" w:rsidRDefault="00560C1D" w:rsidP="00560C1D">
      <w:pPr>
        <w:pStyle w:val="2"/>
        <w:spacing w:line="276" w:lineRule="auto"/>
        <w:jc w:val="right"/>
        <w:rPr>
          <w:rFonts w:ascii="Times New Roman" w:hAnsi="Times New Roman"/>
          <w:b w:val="0"/>
          <w:i/>
          <w:sz w:val="28"/>
          <w:szCs w:val="28"/>
          <w:lang w:val="en-US"/>
        </w:rPr>
      </w:pPr>
      <w:r w:rsidRPr="00560C1D">
        <w:rPr>
          <w:rFonts w:ascii="Times New Roman" w:hAnsi="Times New Roman"/>
          <w:b w:val="0"/>
          <w:i/>
          <w:sz w:val="28"/>
          <w:szCs w:val="28"/>
          <w:lang w:val="en-US"/>
        </w:rPr>
        <w:t xml:space="preserve">2.1.-jadval </w:t>
      </w:r>
    </w:p>
    <w:p w:rsidR="00560C1D" w:rsidRPr="00560C1D" w:rsidRDefault="00560C1D" w:rsidP="00560C1D">
      <w:pPr>
        <w:pStyle w:val="2"/>
        <w:spacing w:line="276" w:lineRule="auto"/>
        <w:rPr>
          <w:rFonts w:ascii="Times New Roman" w:hAnsi="Times New Roman"/>
          <w:sz w:val="28"/>
          <w:szCs w:val="28"/>
          <w:lang w:val="en-US"/>
        </w:rPr>
      </w:pPr>
      <w:r w:rsidRPr="00560C1D">
        <w:rPr>
          <w:rFonts w:ascii="Times New Roman" w:hAnsi="Times New Roman"/>
          <w:sz w:val="28"/>
          <w:szCs w:val="28"/>
          <w:lang w:val="uz-Cyrl-UZ"/>
        </w:rPr>
        <w:t>R</w:t>
      </w:r>
      <w:r w:rsidRPr="00560C1D">
        <w:rPr>
          <w:rFonts w:ascii="Times New Roman" w:hAnsi="Times New Roman"/>
          <w:sz w:val="28"/>
          <w:szCs w:val="28"/>
          <w:lang w:val="en-US"/>
        </w:rPr>
        <w:t>adi</w:t>
      </w:r>
      <w:r w:rsidRPr="00560C1D">
        <w:rPr>
          <w:rFonts w:ascii="Times New Roman" w:hAnsi="Times New Roman"/>
          <w:sz w:val="28"/>
          <w:szCs w:val="28"/>
          <w:lang w:val="uz-Cyrl-UZ"/>
        </w:rPr>
        <w:t>ats</w:t>
      </w:r>
      <w:r w:rsidRPr="00560C1D">
        <w:rPr>
          <w:rFonts w:ascii="Times New Roman" w:hAnsi="Times New Roman"/>
          <w:sz w:val="28"/>
          <w:szCs w:val="28"/>
          <w:lang w:val="en-US"/>
        </w:rPr>
        <w:t xml:space="preserve">ion defektoskopiyada </w:t>
      </w:r>
      <w:r w:rsidRPr="00560C1D">
        <w:rPr>
          <w:rFonts w:ascii="Times New Roman" w:hAnsi="Times New Roman"/>
          <w:sz w:val="28"/>
          <w:szCs w:val="28"/>
          <w:lang w:val="uz-Cyrl-UZ"/>
        </w:rPr>
        <w:t>qo‘</w:t>
      </w:r>
      <w:r w:rsidRPr="00560C1D">
        <w:rPr>
          <w:rFonts w:ascii="Times New Roman" w:hAnsi="Times New Roman"/>
          <w:sz w:val="28"/>
          <w:szCs w:val="28"/>
          <w:lang w:val="en-US"/>
        </w:rPr>
        <w:t>llanadigan izotoplar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28"/>
        <w:gridCol w:w="3120"/>
        <w:gridCol w:w="4560"/>
      </w:tblGrid>
      <w:tr w:rsidR="00560C1D" w:rsidRPr="002A59A2" w:rsidTr="00A84D0A">
        <w:tc>
          <w:tcPr>
            <w:tcW w:w="2028" w:type="dxa"/>
          </w:tcPr>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Nomi</w:t>
            </w:r>
          </w:p>
        </w:tc>
        <w:tc>
          <w:tcPr>
            <w:tcW w:w="3120" w:type="dxa"/>
          </w:tcPr>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YArim emirilish davri</w:t>
            </w:r>
          </w:p>
        </w:tc>
        <w:tc>
          <w:tcPr>
            <w:tcW w:w="4560" w:type="dxa"/>
          </w:tcPr>
          <w:p w:rsidR="00560C1D" w:rsidRPr="00560C1D" w:rsidRDefault="00560C1D" w:rsidP="00560C1D">
            <w:pPr>
              <w:pStyle w:val="2"/>
              <w:spacing w:line="276" w:lineRule="auto"/>
              <w:rPr>
                <w:rFonts w:ascii="Times New Roman" w:hAnsi="Times New Roman"/>
                <w:b w:val="0"/>
                <w:sz w:val="28"/>
                <w:szCs w:val="28"/>
                <w:lang w:val="en-US"/>
              </w:rPr>
            </w:pPr>
            <w:r w:rsidRPr="00560C1D">
              <w:rPr>
                <w:rFonts w:ascii="Times New Roman" w:hAnsi="Times New Roman"/>
                <w:b w:val="0"/>
                <w:sz w:val="28"/>
                <w:szCs w:val="28"/>
                <w:lang w:val="en-US"/>
              </w:rPr>
              <w:t xml:space="preserve">Nazorat </w:t>
            </w:r>
            <w:r w:rsidRPr="00560C1D">
              <w:rPr>
                <w:rFonts w:ascii="Times New Roman" w:hAnsi="Times New Roman"/>
                <w:b w:val="0"/>
                <w:sz w:val="28"/>
                <w:szCs w:val="28"/>
                <w:lang w:val="uz-Cyrl-UZ"/>
              </w:rPr>
              <w:t>q</w:t>
            </w:r>
            <w:r w:rsidRPr="00560C1D">
              <w:rPr>
                <w:rFonts w:ascii="Times New Roman" w:hAnsi="Times New Roman"/>
                <w:b w:val="0"/>
                <w:sz w:val="28"/>
                <w:szCs w:val="28"/>
                <w:lang w:val="en-US"/>
              </w:rPr>
              <w:t>ilinuvchi p</w:t>
            </w:r>
            <w:r w:rsidRPr="00560C1D">
              <w:rPr>
                <w:rFonts w:ascii="Times New Roman" w:hAnsi="Times New Roman"/>
                <w:b w:val="0"/>
                <w:sz w:val="28"/>
                <w:szCs w:val="28"/>
                <w:lang w:val="uz-Cyrl-UZ"/>
              </w:rPr>
              <w:t>o‘</w:t>
            </w:r>
            <w:r w:rsidRPr="00560C1D">
              <w:rPr>
                <w:rFonts w:ascii="Times New Roman" w:hAnsi="Times New Roman"/>
                <w:b w:val="0"/>
                <w:sz w:val="28"/>
                <w:szCs w:val="28"/>
                <w:lang w:val="en-US"/>
              </w:rPr>
              <w:t>lat buyumlar y</w:t>
            </w:r>
            <w:r w:rsidRPr="00560C1D">
              <w:rPr>
                <w:rFonts w:ascii="Times New Roman" w:hAnsi="Times New Roman"/>
                <w:b w:val="0"/>
                <w:sz w:val="28"/>
                <w:szCs w:val="28"/>
                <w:lang w:val="uz-Cyrl-UZ"/>
              </w:rPr>
              <w:t>o‘g‘</w:t>
            </w:r>
            <w:r w:rsidRPr="00560C1D">
              <w:rPr>
                <w:rFonts w:ascii="Times New Roman" w:hAnsi="Times New Roman"/>
                <w:b w:val="0"/>
                <w:sz w:val="28"/>
                <w:szCs w:val="28"/>
                <w:lang w:val="en-US"/>
              </w:rPr>
              <w:t>onligi orali</w:t>
            </w:r>
            <w:r w:rsidRPr="00560C1D">
              <w:rPr>
                <w:rFonts w:ascii="Times New Roman" w:hAnsi="Times New Roman"/>
                <w:b w:val="0"/>
                <w:sz w:val="28"/>
                <w:szCs w:val="28"/>
                <w:lang w:val="uz-Cyrl-UZ"/>
              </w:rPr>
              <w:t>g‘</w:t>
            </w:r>
            <w:r w:rsidRPr="00560C1D">
              <w:rPr>
                <w:rFonts w:ascii="Times New Roman" w:hAnsi="Times New Roman"/>
                <w:b w:val="0"/>
                <w:sz w:val="28"/>
                <w:szCs w:val="28"/>
                <w:lang w:val="en-US"/>
              </w:rPr>
              <w:t>i</w:t>
            </w:r>
            <w:r w:rsidRPr="00560C1D">
              <w:rPr>
                <w:rFonts w:ascii="Times New Roman" w:hAnsi="Times New Roman"/>
                <w:b w:val="0"/>
                <w:sz w:val="28"/>
                <w:szCs w:val="28"/>
                <w:lang w:val="uz-Cyrl-UZ"/>
              </w:rPr>
              <w:t>,</w:t>
            </w:r>
            <w:r w:rsidRPr="00560C1D">
              <w:rPr>
                <w:rFonts w:ascii="Times New Roman" w:hAnsi="Times New Roman"/>
                <w:b w:val="0"/>
                <w:sz w:val="28"/>
                <w:szCs w:val="28"/>
                <w:lang w:val="en-US"/>
              </w:rPr>
              <w:t xml:space="preserve"> mm</w:t>
            </w:r>
          </w:p>
        </w:tc>
      </w:tr>
      <w:tr w:rsidR="00560C1D" w:rsidRPr="00560C1D" w:rsidTr="00A84D0A">
        <w:tc>
          <w:tcPr>
            <w:tcW w:w="2028" w:type="dxa"/>
          </w:tcPr>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Tuliy-170</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Selen-75</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Iridiy-192</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Seziy-137</w:t>
            </w:r>
          </w:p>
        </w:tc>
        <w:tc>
          <w:tcPr>
            <w:tcW w:w="3120" w:type="dxa"/>
          </w:tcPr>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129 kun</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120,4 kun</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74,4 kun</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3</w:t>
            </w:r>
            <w:r w:rsidRPr="00560C1D">
              <w:rPr>
                <w:rFonts w:ascii="Times New Roman" w:hAnsi="Times New Roman"/>
                <w:b w:val="0"/>
                <w:sz w:val="28"/>
                <w:szCs w:val="28"/>
                <w:lang w:val="uz-Cyrl-UZ"/>
              </w:rPr>
              <w:t>3</w:t>
            </w:r>
            <w:r w:rsidRPr="00560C1D">
              <w:rPr>
                <w:rFonts w:ascii="Times New Roman" w:hAnsi="Times New Roman"/>
                <w:b w:val="0"/>
                <w:sz w:val="28"/>
                <w:szCs w:val="28"/>
              </w:rPr>
              <w:t xml:space="preserve"> yil</w:t>
            </w:r>
          </w:p>
        </w:tc>
        <w:tc>
          <w:tcPr>
            <w:tcW w:w="4560" w:type="dxa"/>
          </w:tcPr>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&lt;15</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&lt;25</w:t>
            </w:r>
          </w:p>
          <w:p w:rsidR="00560C1D" w:rsidRPr="00560C1D" w:rsidRDefault="00560C1D" w:rsidP="00560C1D">
            <w:pPr>
              <w:pStyle w:val="2"/>
              <w:spacing w:line="276" w:lineRule="auto"/>
              <w:rPr>
                <w:rFonts w:ascii="Times New Roman" w:hAnsi="Times New Roman"/>
                <w:b w:val="0"/>
                <w:sz w:val="28"/>
                <w:szCs w:val="28"/>
                <w:lang w:val="uz-Cyrl-UZ"/>
              </w:rPr>
            </w:pPr>
            <w:r w:rsidRPr="00560C1D">
              <w:rPr>
                <w:rFonts w:ascii="Times New Roman" w:hAnsi="Times New Roman"/>
                <w:b w:val="0"/>
                <w:sz w:val="28"/>
                <w:szCs w:val="28"/>
              </w:rPr>
              <w:t>6-7</w:t>
            </w:r>
            <w:r w:rsidRPr="00560C1D">
              <w:rPr>
                <w:rFonts w:ascii="Times New Roman" w:hAnsi="Times New Roman"/>
                <w:b w:val="0"/>
                <w:sz w:val="28"/>
                <w:szCs w:val="28"/>
                <w:lang w:val="uz-Cyrl-UZ"/>
              </w:rPr>
              <w:t>0</w:t>
            </w:r>
          </w:p>
          <w:p w:rsidR="00560C1D" w:rsidRPr="00560C1D" w:rsidRDefault="00560C1D" w:rsidP="00560C1D">
            <w:pPr>
              <w:pStyle w:val="2"/>
              <w:spacing w:line="276" w:lineRule="auto"/>
              <w:rPr>
                <w:rFonts w:ascii="Times New Roman" w:hAnsi="Times New Roman"/>
                <w:b w:val="0"/>
                <w:sz w:val="28"/>
                <w:szCs w:val="28"/>
              </w:rPr>
            </w:pPr>
            <w:r w:rsidRPr="00560C1D">
              <w:rPr>
                <w:rFonts w:ascii="Times New Roman" w:hAnsi="Times New Roman"/>
                <w:b w:val="0"/>
                <w:sz w:val="28"/>
                <w:szCs w:val="28"/>
              </w:rPr>
              <w:t>25-120</w:t>
            </w:r>
          </w:p>
        </w:tc>
      </w:tr>
    </w:tbl>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en-US"/>
        </w:rPr>
        <w:t>Rentgen yoki gamma-nurlanish modda or</w:t>
      </w:r>
      <w:r w:rsidRPr="00560C1D">
        <w:rPr>
          <w:rFonts w:ascii="Times New Roman" w:hAnsi="Times New Roman" w:cs="Times New Roman"/>
          <w:sz w:val="28"/>
          <w:szCs w:val="28"/>
          <w:lang w:val="uz-Cyrl-UZ"/>
        </w:rPr>
        <w:t>q</w:t>
      </w:r>
      <w:r w:rsidRPr="00560C1D">
        <w:rPr>
          <w:rFonts w:ascii="Times New Roman" w:hAnsi="Times New Roman" w:cs="Times New Roman"/>
          <w:sz w:val="28"/>
          <w:szCs w:val="28"/>
          <w:lang w:val="en-US"/>
        </w:rPr>
        <w:t>ali elektromagni</w:t>
      </w:r>
      <w:r w:rsidRPr="00560C1D">
        <w:rPr>
          <w:rFonts w:ascii="Times New Roman" w:hAnsi="Times New Roman" w:cs="Times New Roman"/>
          <w:sz w:val="28"/>
          <w:szCs w:val="28"/>
          <w:lang w:val="uz-Cyrl-UZ"/>
        </w:rPr>
        <w:t>t</w:t>
      </w:r>
      <w:r w:rsidRPr="00560C1D">
        <w:rPr>
          <w:rFonts w:ascii="Times New Roman" w:hAnsi="Times New Roman" w:cs="Times New Roman"/>
          <w:sz w:val="28"/>
          <w:szCs w:val="28"/>
          <w:lang w:val="en-US"/>
        </w:rPr>
        <w:t xml:space="preserve"> tebranish kabi </w:t>
      </w:r>
      <w:r w:rsidRPr="00560C1D">
        <w:rPr>
          <w:rFonts w:ascii="Times New Roman" w:hAnsi="Times New Roman" w:cs="Times New Roman"/>
          <w:sz w:val="28"/>
          <w:szCs w:val="28"/>
          <w:lang w:val="uz-Cyrl-UZ"/>
        </w:rPr>
        <w:t>o‘</w:t>
      </w:r>
      <w:r w:rsidRPr="00560C1D">
        <w:rPr>
          <w:rFonts w:ascii="Times New Roman" w:hAnsi="Times New Roman" w:cs="Times New Roman"/>
          <w:sz w:val="28"/>
          <w:szCs w:val="28"/>
          <w:lang w:val="en-US"/>
        </w:rPr>
        <w:t xml:space="preserve">tib, moddalar atomlarining maydonlari bilan </w:t>
      </w:r>
      <w:r w:rsidRPr="00560C1D">
        <w:rPr>
          <w:rFonts w:ascii="Times New Roman" w:hAnsi="Times New Roman" w:cs="Times New Roman"/>
          <w:sz w:val="28"/>
          <w:szCs w:val="28"/>
          <w:lang w:val="uz-Cyrl-UZ"/>
        </w:rPr>
        <w:t>o‘</w:t>
      </w:r>
      <w:r w:rsidRPr="00560C1D">
        <w:rPr>
          <w:rFonts w:ascii="Times New Roman" w:hAnsi="Times New Roman" w:cs="Times New Roman"/>
          <w:sz w:val="28"/>
          <w:szCs w:val="28"/>
          <w:lang w:val="en-US"/>
        </w:rPr>
        <w:t>zaro ta’sirlashadi.</w:t>
      </w:r>
      <w:r w:rsidRPr="00560C1D">
        <w:rPr>
          <w:rFonts w:ascii="Times New Roman" w:hAnsi="Times New Roman" w:cs="Times New Roman"/>
          <w:sz w:val="28"/>
          <w:szCs w:val="28"/>
          <w:lang w:val="uz-Cyrl-UZ"/>
        </w:rPr>
        <w:t xml:space="preserve"> Bunda agar modda atomi elektroni uning atomidagi bog‘lanish energiyasiga qaraganda katta energiya olsa, u holda elektron undan uchib chiqadi. Uchib chiqqan elektronni fotoelektron deyiladi (3.5-a rasm). Uning energiyasi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bscript"/>
          <w:lang w:val="uz-Cyrl-UZ"/>
        </w:rPr>
        <w:t>e</w:t>
      </w:r>
      <w:r w:rsidRPr="00560C1D">
        <w:rPr>
          <w:rFonts w:ascii="Times New Roman" w:hAnsi="Times New Roman" w:cs="Times New Roman"/>
          <w:sz w:val="28"/>
          <w:szCs w:val="28"/>
          <w:lang w:val="uz-Cyrl-UZ"/>
        </w:rPr>
        <w:t xml:space="preserve">) u bilan o‘zaro ta’sirlashuvchi nurlanishning atomdagi elektroning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bscript"/>
          <w:lang w:val="uz-Cyrl-UZ"/>
        </w:rPr>
        <w:t>i</w:t>
      </w:r>
      <w:r w:rsidRPr="00560C1D">
        <w:rPr>
          <w:rFonts w:ascii="Times New Roman" w:hAnsi="Times New Roman" w:cs="Times New Roman"/>
          <w:sz w:val="28"/>
          <w:szCs w:val="28"/>
          <w:lang w:val="uz-Cyrl-UZ"/>
        </w:rPr>
        <w:t xml:space="preserve"> bog‘lanish energiyasiga kamaytirilgan </w:t>
      </w:r>
      <w:r w:rsidRPr="00560C1D">
        <w:rPr>
          <w:rFonts w:ascii="Times New Roman" w:hAnsi="Times New Roman" w:cs="Times New Roman"/>
          <w:i/>
          <w:sz w:val="28"/>
          <w:szCs w:val="28"/>
          <w:lang w:val="uz-Cyrl-UZ"/>
        </w:rPr>
        <w:t>h</w:t>
      </w:r>
      <w:r w:rsidRPr="00560C1D">
        <w:rPr>
          <w:rFonts w:ascii="Times New Roman" w:hAnsi="Times New Roman" w:cs="Times New Roman"/>
          <w:i/>
          <w:sz w:val="28"/>
          <w:szCs w:val="28"/>
        </w:rPr>
        <w:sym w:font="Symbol" w:char="F06E"/>
      </w:r>
      <w:r w:rsidRPr="00560C1D">
        <w:rPr>
          <w:rFonts w:ascii="Times New Roman" w:hAnsi="Times New Roman" w:cs="Times New Roman"/>
          <w:sz w:val="28"/>
          <w:szCs w:val="28"/>
          <w:lang w:val="uz-Cyrl-UZ"/>
        </w:rPr>
        <w:t xml:space="preserve"> energiyasiga teng bo‘ladi, ya’ni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bscript"/>
          <w:lang w:val="uz-Cyrl-UZ"/>
        </w:rPr>
        <w:t xml:space="preserve">e </w:t>
      </w:r>
      <w:r w:rsidRPr="00560C1D">
        <w:rPr>
          <w:rFonts w:ascii="Times New Roman" w:hAnsi="Times New Roman" w:cs="Times New Roman"/>
          <w:sz w:val="28"/>
          <w:szCs w:val="28"/>
          <w:lang w:val="uz-Cyrl-UZ"/>
        </w:rPr>
        <w:t xml:space="preserve">= </w:t>
      </w:r>
      <w:r w:rsidRPr="00560C1D">
        <w:rPr>
          <w:rFonts w:ascii="Times New Roman" w:hAnsi="Times New Roman" w:cs="Times New Roman"/>
          <w:i/>
          <w:sz w:val="28"/>
          <w:szCs w:val="28"/>
          <w:lang w:val="uz-Cyrl-UZ"/>
        </w:rPr>
        <w:t>h</w:t>
      </w:r>
      <w:r w:rsidRPr="00560C1D">
        <w:rPr>
          <w:rFonts w:ascii="Times New Roman" w:hAnsi="Times New Roman" w:cs="Times New Roman"/>
          <w:i/>
          <w:sz w:val="28"/>
          <w:szCs w:val="28"/>
        </w:rPr>
        <w:sym w:font="Symbol" w:char="F06E"/>
      </w:r>
      <w:r w:rsidRPr="00560C1D">
        <w:rPr>
          <w:rFonts w:ascii="Times New Roman" w:hAnsi="Times New Roman" w:cs="Times New Roman"/>
          <w:sz w:val="28"/>
          <w:szCs w:val="28"/>
          <w:lang w:val="uz-Cyrl-UZ"/>
        </w:rPr>
        <w:t xml:space="preserve">–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bscript"/>
          <w:lang w:val="uz-Cyrl-UZ"/>
        </w:rPr>
        <w:t>i</w:t>
      </w:r>
      <w:r w:rsidRPr="00560C1D">
        <w:rPr>
          <w:rFonts w:ascii="Times New Roman" w:hAnsi="Times New Roman" w:cs="Times New Roman"/>
          <w:sz w:val="28"/>
          <w:szCs w:val="28"/>
          <w:lang w:val="uz-Cyrl-UZ"/>
        </w:rPr>
        <w:t xml:space="preserve">. Atomlar fotoelektronlarini yo‘qotganda elektron qobiqlardagi bo‘sh qolgan o‘rinlar (joylar) bundan keyin tashqi qobiqlardagi elektronlar bilan to‘ldiriladi. Elektronning yadroga yanada yaqinroq qobiqqa o‘tishi xarakteristik nurlanish kvantini chiqarish </w:t>
      </w:r>
      <w:r w:rsidRPr="00560C1D">
        <w:rPr>
          <w:rFonts w:ascii="Times New Roman" w:hAnsi="Times New Roman" w:cs="Times New Roman"/>
          <w:sz w:val="28"/>
          <w:szCs w:val="28"/>
          <w:lang w:val="uz-Cyrl-UZ"/>
        </w:rPr>
        <w:lastRenderedPageBreak/>
        <w:t xml:space="preserve">bilan birga amala oshadi. SHuni ta’kidlash lozimki, rentgen yoki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nurlanish oqimidagi hamma fotonlar ham modda tomonidan yutilavermaydi. Ularning ayrim qismi modda atomlari bilan o‘zaro ta’sirlashmaydi. Nurlanish energiyasining ortishi bilan fotoelektrik yutish kamayadi va moddaning atom (tartib) raqam ortishi bilan keskin ortadi.</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798445" cy="3382010"/>
            <wp:effectExtent l="0" t="0" r="1905" b="8890"/>
            <wp:docPr id="105" name="Рисунок 10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721" t="3535" r="3363" b="19673"/>
                    <a:stretch>
                      <a:fillRect/>
                    </a:stretch>
                  </pic:blipFill>
                  <pic:spPr bwMode="auto">
                    <a:xfrm>
                      <a:off x="0" y="0"/>
                      <a:ext cx="2798445" cy="3382010"/>
                    </a:xfrm>
                    <a:prstGeom prst="rect">
                      <a:avLst/>
                    </a:prstGeom>
                    <a:noFill/>
                    <a:ln>
                      <a:noFill/>
                    </a:ln>
                  </pic:spPr>
                </pic:pic>
              </a:graphicData>
            </a:graphic>
          </wp:inline>
        </w:drawing>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sz w:val="28"/>
          <w:szCs w:val="28"/>
          <w:lang w:val="uz-Cyrl-UZ"/>
        </w:rPr>
        <w:t xml:space="preserve">2.5-rasm. Rentgen va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nurlanishlar fotonlarining modda bilan o‘zaro ta’sirlashuvi.</w:t>
      </w:r>
    </w:p>
    <w:p w:rsidR="00560C1D" w:rsidRPr="00560C1D" w:rsidRDefault="00560C1D" w:rsidP="00560C1D">
      <w:pPr>
        <w:ind w:firstLine="709"/>
        <w:jc w:val="center"/>
        <w:rPr>
          <w:rFonts w:ascii="Times New Roman" w:hAnsi="Times New Roman" w:cs="Times New Roman"/>
          <w:sz w:val="28"/>
          <w:szCs w:val="28"/>
          <w:lang w:val="uz-Cyrl-UZ"/>
        </w:rPr>
      </w:pP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 xml:space="preserve">Rentgen va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fotonlarning modda bilan o‘zaro ta’sirlashuvda fotoelektrik yutishi bilan birga ularning yoyilishi ham ro‘y beradi, uni kompton yoyilishi deyiladi. Kompton effektini birlamchi fotonning erkin elektron bilan elastik urilishi sifatida qarash mumkin, bunda fotoeffektdan farqli ravishda foton elektronga hamma energiyani emas, balki uning bir qismini beradi. Kompton elektroni ma’lum miqdordagi energiyani olib, rentgen yoki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fotoni harakati yo‘nalishga burchak ostida harakatlana boshlaydi (2.5 b-rasm). Kompton effekti natijasida to‘lqin uzunligi katta va energiyasi kichik bo‘lgan yoyilgan foton paydo bo‘ladi, u o‘zining dastlabki yo‘nalishdan </w:t>
      </w:r>
      <w:r w:rsidRPr="00560C1D">
        <w:rPr>
          <w:rFonts w:ascii="Times New Roman" w:hAnsi="Times New Roman" w:cs="Times New Roman"/>
          <w:sz w:val="28"/>
          <w:szCs w:val="28"/>
          <w:lang w:val="uz-Cyrl-UZ"/>
        </w:rPr>
        <w:sym w:font="Symbol" w:char="F06A"/>
      </w:r>
      <w:r w:rsidRPr="00560C1D">
        <w:rPr>
          <w:rFonts w:ascii="Times New Roman" w:hAnsi="Times New Roman" w:cs="Times New Roman"/>
          <w:sz w:val="28"/>
          <w:szCs w:val="28"/>
          <w:lang w:val="uz-Cyrl-UZ"/>
        </w:rPr>
        <w:t xml:space="preserve"> burchakka og‘ib, harakatida davom etadi. Nurlanish energiyasi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lang w:val="uz-Cyrl-UZ"/>
        </w:rPr>
        <w:t xml:space="preserve">) </w:t>
      </w:r>
      <w:r w:rsidRPr="00560C1D">
        <w:rPr>
          <w:rFonts w:ascii="Times New Roman" w:hAnsi="Times New Roman" w:cs="Times New Roman"/>
          <w:sz w:val="28"/>
          <w:szCs w:val="28"/>
          <w:lang w:val="uz-Cyrl-UZ"/>
        </w:rPr>
        <w:sym w:font="Symbol" w:char="F06A"/>
      </w:r>
      <w:r w:rsidRPr="00560C1D">
        <w:rPr>
          <w:rFonts w:ascii="Times New Roman" w:hAnsi="Times New Roman" w:cs="Times New Roman"/>
          <w:sz w:val="28"/>
          <w:szCs w:val="28"/>
          <w:lang w:val="uz-Cyrl-UZ"/>
        </w:rPr>
        <w:t xml:space="preserve"> burchak ostida yoyilgandan so‘ng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lang w:val="uz-Cyrl-UZ"/>
        </w:rPr>
        <w:t xml:space="preserve"> = </w:t>
      </w:r>
      <w:r w:rsidRPr="00560C1D">
        <w:rPr>
          <w:rFonts w:ascii="Times New Roman" w:hAnsi="Times New Roman" w:cs="Times New Roman"/>
          <w:i/>
          <w:sz w:val="28"/>
          <w:szCs w:val="28"/>
          <w:lang w:val="uz-Cyrl-UZ"/>
        </w:rPr>
        <w:t>h</w:t>
      </w:r>
      <w:r w:rsidRPr="00560C1D">
        <w:rPr>
          <w:rFonts w:ascii="Times New Roman" w:hAnsi="Times New Roman" w:cs="Times New Roman"/>
          <w:i/>
          <w:sz w:val="28"/>
          <w:szCs w:val="28"/>
          <w:lang w:val="uz-Cyrl-UZ"/>
        </w:rPr>
        <w:sym w:font="Symbol" w:char="F06E"/>
      </w:r>
      <w:r w:rsidRPr="00560C1D">
        <w:rPr>
          <w:rFonts w:ascii="Times New Roman" w:hAnsi="Times New Roman" w:cs="Times New Roman"/>
          <w:sz w:val="28"/>
          <w:szCs w:val="28"/>
          <w:lang w:val="uz-Cyrl-UZ"/>
        </w:rPr>
        <w:t xml:space="preserve">/(1 + 0,024 cos </w:t>
      </w:r>
      <w:r w:rsidRPr="00560C1D">
        <w:rPr>
          <w:rFonts w:ascii="Times New Roman" w:hAnsi="Times New Roman" w:cs="Times New Roman"/>
          <w:sz w:val="28"/>
          <w:szCs w:val="28"/>
          <w:lang w:val="uz-Cyrl-UZ"/>
        </w:rPr>
        <w:sym w:font="Symbol" w:char="F06A"/>
      </w:r>
      <w:r w:rsidRPr="00560C1D">
        <w:rPr>
          <w:rFonts w:ascii="Times New Roman" w:hAnsi="Times New Roman" w:cs="Times New Roman"/>
          <w:sz w:val="28"/>
          <w:szCs w:val="28"/>
          <w:lang w:val="uz-Cyrl-UZ"/>
        </w:rPr>
        <w:t xml:space="preserve">) ga teng bo‘ladi, bunda </w:t>
      </w:r>
      <w:r w:rsidRPr="00560C1D">
        <w:rPr>
          <w:rFonts w:ascii="Times New Roman" w:hAnsi="Times New Roman" w:cs="Times New Roman"/>
          <w:i/>
          <w:sz w:val="28"/>
          <w:szCs w:val="28"/>
          <w:lang w:val="uz-Cyrl-UZ"/>
        </w:rPr>
        <w:t>h</w:t>
      </w:r>
      <w:r w:rsidRPr="00560C1D">
        <w:rPr>
          <w:rFonts w:ascii="Times New Roman" w:hAnsi="Times New Roman" w:cs="Times New Roman"/>
          <w:i/>
          <w:sz w:val="28"/>
          <w:szCs w:val="28"/>
          <w:lang w:val="uz-Cyrl-UZ"/>
        </w:rPr>
        <w:sym w:font="Symbol" w:char="F06E"/>
      </w:r>
      <w:r w:rsidRPr="00560C1D">
        <w:rPr>
          <w:rFonts w:ascii="Times New Roman" w:hAnsi="Times New Roman" w:cs="Times New Roman"/>
          <w:sz w:val="28"/>
          <w:szCs w:val="28"/>
          <w:lang w:val="uz-Cyrl-UZ"/>
        </w:rPr>
        <w:t>- tushayotgan fotonning energiyasi.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 xml:space="preserve">Kompton yoyilishini qarab chiqishdan birlamchi nurlanish intensivligining susayishi rentgen yoki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foton muxitining atomlar elektronlari bilan o‘zaro </w:t>
      </w:r>
      <w:r w:rsidRPr="00560C1D">
        <w:rPr>
          <w:rFonts w:ascii="Times New Roman" w:hAnsi="Times New Roman" w:cs="Times New Roman"/>
          <w:sz w:val="28"/>
          <w:szCs w:val="28"/>
          <w:lang w:val="uz-Cyrl-UZ"/>
        </w:rPr>
        <w:lastRenderedPageBreak/>
        <w:t xml:space="preserve">ta’sirlashuvi va ularning turli yo‘nalishlarda asosan birlamchi nuralinsh dastasidan tashqariga yoyilishi natijasida yuz beradi. Nurlanish energiyasining ortishi bilan kompton yoyilishi koeffitsenti fotoelektrik yutilishi koeffitsentiga nisbatan ancha kam darajada kamayadi. Etarlicha yuqori energiyali (kamida 1,02 MeV)  rentgen yoki  </w:t>
      </w:r>
      <w:r w:rsidRPr="00560C1D">
        <w:rPr>
          <w:rFonts w:ascii="Times New Roman" w:hAnsi="Times New Roman" w:cs="Times New Roman"/>
          <w:sz w:val="28"/>
          <w:szCs w:val="28"/>
          <w:lang w:val="uz-Cyrl-UZ"/>
        </w:rPr>
        <w:sym w:font="Symbol" w:char="F067"/>
      </w:r>
      <w:r w:rsidRPr="00560C1D">
        <w:rPr>
          <w:rFonts w:ascii="Times New Roman" w:hAnsi="Times New Roman" w:cs="Times New Roman"/>
          <w:sz w:val="28"/>
          <w:szCs w:val="28"/>
          <w:lang w:val="uz-Cyrl-UZ"/>
        </w:rPr>
        <w:t xml:space="preserve"> - nurlanish fotonlarining modda bilan o‘zaro ta’sirlashishda juftliklar paydo bo‘lishi jarayoni yuz beradi (3.5- v rasm), ya’ni fotonlar modda atomlarining yadro maydoni tomonidan yutilib, bir juft zarra-pozitron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perscript"/>
          <w:lang w:val="uz-Cyrl-UZ"/>
        </w:rPr>
        <w:t>+</w:t>
      </w:r>
      <w:r w:rsidRPr="00560C1D">
        <w:rPr>
          <w:rFonts w:ascii="Times New Roman" w:hAnsi="Times New Roman" w:cs="Times New Roman"/>
          <w:sz w:val="28"/>
          <w:szCs w:val="28"/>
          <w:lang w:val="uz-Cyrl-UZ"/>
        </w:rPr>
        <w:t>) va elektron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perscript"/>
          <w:lang w:val="uz-Cyrl-UZ"/>
        </w:rPr>
        <w:t>-</w:t>
      </w:r>
      <w:r w:rsidRPr="00560C1D">
        <w:rPr>
          <w:rFonts w:ascii="Times New Roman" w:hAnsi="Times New Roman" w:cs="Times New Roman"/>
          <w:sz w:val="28"/>
          <w:szCs w:val="28"/>
          <w:lang w:val="uz-Cyrl-UZ"/>
        </w:rPr>
        <w:t>) hosil qiladi.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Sanoat defektoskopiyasi uchun qo‘llaniladigan ko‘pchilik apparatlardan (betatronlar, mikrotonlar va tezlatkichlar bundan mustasno) chiqadigan rentgen nurlanish energiyasi juftlar hosil kilish uchun zarur bo‘lgan nurlanish energiyasidan quyiroqda yotadi, shuning uchun yutilishning bu turi rentgen nurlanishi bilan yoritishda o‘rinli emas. YOritish uchun foydalaniladigan ko‘pchilik radioaktiv manbalardan chiqadigan gamma-nurlanish 2 – 2,5 MeV dan oshmaydi, shuning uchun ham elektron-pozitron juftliklarini hosil qilish hisobiga gamma-nurlanishning yutilishi juda ozdir. Faqat So</w:t>
      </w:r>
      <w:r w:rsidRPr="00560C1D">
        <w:rPr>
          <w:rFonts w:ascii="Times New Roman" w:hAnsi="Times New Roman" w:cs="Times New Roman"/>
          <w:sz w:val="28"/>
          <w:szCs w:val="28"/>
          <w:vertAlign w:val="superscript"/>
          <w:lang w:val="uz-Cyrl-UZ"/>
        </w:rPr>
        <w:t>60</w:t>
      </w:r>
      <w:r w:rsidRPr="00560C1D">
        <w:rPr>
          <w:rFonts w:ascii="Times New Roman" w:hAnsi="Times New Roman" w:cs="Times New Roman"/>
          <w:sz w:val="28"/>
          <w:szCs w:val="28"/>
          <w:lang w:val="uz-Cyrl-UZ"/>
        </w:rPr>
        <w:t xml:space="preserve"> uchun bu effekt ayrim (kam sezilarli) tarzda namoyon bo‘ladi.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SHunday qilib, yuqorida tavsiflangan effektlar oqibatida birlamchi nurlanish (</w:t>
      </w:r>
      <w:r w:rsidRPr="00560C1D">
        <w:rPr>
          <w:rFonts w:ascii="Times New Roman" w:hAnsi="Times New Roman" w:cs="Times New Roman"/>
          <w:i/>
          <w:sz w:val="28"/>
          <w:szCs w:val="28"/>
          <w:lang w:val="uz-Cyrl-UZ"/>
        </w:rPr>
        <w:t>I</w:t>
      </w:r>
      <w:r w:rsidRPr="00560C1D">
        <w:rPr>
          <w:rFonts w:ascii="Times New Roman" w:hAnsi="Times New Roman" w:cs="Times New Roman"/>
          <w:sz w:val="28"/>
          <w:szCs w:val="28"/>
          <w:vertAlign w:val="subscript"/>
          <w:lang w:val="uz-Cyrl-UZ"/>
        </w:rPr>
        <w:t>0</w:t>
      </w:r>
      <w:r w:rsidRPr="00560C1D">
        <w:rPr>
          <w:rFonts w:ascii="Times New Roman" w:hAnsi="Times New Roman" w:cs="Times New Roman"/>
          <w:sz w:val="28"/>
          <w:szCs w:val="28"/>
          <w:lang w:val="uz-Cyrl-UZ"/>
        </w:rPr>
        <w:t>) ning ekspozitsion dozasining intensivligi va quvvati uning modda orqali o‘ta borishga qarab uzluksiz kamayadi. Modda qatlami qanchalik qalin bo‘lsa, undan o‘tayotgan nurlanish shuncha ko‘p susayadi, chunki uning yo‘lida u bilan ta’sirlashayotgan modda atomlari va elektronlar soni ortadi.</w:t>
      </w:r>
    </w:p>
    <w:p w:rsidR="00560C1D" w:rsidRPr="00560C1D" w:rsidRDefault="00560C1D" w:rsidP="00560C1D">
      <w:pPr>
        <w:ind w:firstLine="709"/>
        <w:jc w:val="both"/>
        <w:rPr>
          <w:rFonts w:ascii="Times New Roman" w:hAnsi="Times New Roman" w:cs="Times New Roman"/>
          <w:sz w:val="28"/>
          <w:szCs w:val="28"/>
          <w:lang w:val="uz-Cyrl-UZ"/>
        </w:rPr>
      </w:pPr>
      <w:r w:rsidRPr="00560C1D">
        <w:rPr>
          <w:rFonts w:ascii="Times New Roman" w:hAnsi="Times New Roman" w:cs="Times New Roman"/>
          <w:sz w:val="28"/>
          <w:szCs w:val="28"/>
          <w:lang w:val="uz-Cyrl-UZ"/>
        </w:rPr>
        <w:t>Ekspozitsion nurlanish dozasi quvvatining moddaning qalinligiga qarab o‘zgarishi eksponensial qonun (</w:t>
      </w:r>
      <w:r w:rsidRPr="00560C1D">
        <w:rPr>
          <w:rFonts w:ascii="Times New Roman" w:hAnsi="Times New Roman" w:cs="Times New Roman"/>
          <w:i/>
          <w:sz w:val="28"/>
          <w:szCs w:val="28"/>
          <w:lang w:val="uz-Cyrl-UZ"/>
        </w:rPr>
        <w:t>I</w:t>
      </w:r>
      <w:r w:rsidRPr="00560C1D">
        <w:rPr>
          <w:rFonts w:ascii="Times New Roman" w:hAnsi="Times New Roman" w:cs="Times New Roman"/>
          <w:i/>
          <w:sz w:val="28"/>
          <w:szCs w:val="28"/>
          <w:vertAlign w:val="subscript"/>
          <w:lang w:val="uz-Cyrl-UZ"/>
        </w:rPr>
        <w:t>S</w:t>
      </w:r>
      <w:r w:rsidRPr="00560C1D">
        <w:rPr>
          <w:rFonts w:ascii="Times New Roman" w:hAnsi="Times New Roman" w:cs="Times New Roman"/>
          <w:sz w:val="28"/>
          <w:szCs w:val="28"/>
          <w:lang w:val="uz-Cyrl-UZ"/>
        </w:rPr>
        <w:t xml:space="preserve">= </w:t>
      </w:r>
      <w:r w:rsidRPr="00560C1D">
        <w:rPr>
          <w:rFonts w:ascii="Times New Roman" w:hAnsi="Times New Roman" w:cs="Times New Roman"/>
          <w:i/>
          <w:sz w:val="28"/>
          <w:szCs w:val="28"/>
          <w:lang w:val="uz-Cyrl-UZ"/>
        </w:rPr>
        <w:t>I</w:t>
      </w:r>
      <w:r w:rsidRPr="00560C1D">
        <w:rPr>
          <w:rFonts w:ascii="Times New Roman" w:hAnsi="Times New Roman" w:cs="Times New Roman"/>
          <w:sz w:val="28"/>
          <w:szCs w:val="28"/>
          <w:vertAlign w:val="subscript"/>
          <w:lang w:val="uz-Cyrl-UZ"/>
        </w:rPr>
        <w:t>0</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vertAlign w:val="superscript"/>
          <w:lang w:val="uz-Cyrl-UZ"/>
        </w:rPr>
        <w:t>-</w:t>
      </w:r>
      <w:r w:rsidRPr="00560C1D">
        <w:rPr>
          <w:rFonts w:ascii="Times New Roman" w:hAnsi="Times New Roman" w:cs="Times New Roman"/>
          <w:sz w:val="28"/>
          <w:szCs w:val="28"/>
          <w:vertAlign w:val="superscript"/>
          <w:lang w:val="uz-Cyrl-UZ"/>
        </w:rPr>
        <w:sym w:font="Symbol" w:char="F06D"/>
      </w:r>
      <w:r w:rsidRPr="00560C1D">
        <w:rPr>
          <w:rFonts w:ascii="Times New Roman" w:hAnsi="Times New Roman" w:cs="Times New Roman"/>
          <w:i/>
          <w:sz w:val="28"/>
          <w:szCs w:val="28"/>
          <w:vertAlign w:val="superscript"/>
          <w:lang w:val="uz-Cyrl-UZ"/>
        </w:rPr>
        <w:t>S</w:t>
      </w:r>
      <w:r w:rsidRPr="00560C1D">
        <w:rPr>
          <w:rFonts w:ascii="Times New Roman" w:hAnsi="Times New Roman" w:cs="Times New Roman"/>
          <w:sz w:val="28"/>
          <w:szCs w:val="28"/>
          <w:lang w:val="uz-Cyrl-UZ"/>
        </w:rPr>
        <w:t xml:space="preserve">) ga bo‘ysunishi aniqlangan, bu erda </w:t>
      </w:r>
      <w:r w:rsidRPr="00560C1D">
        <w:rPr>
          <w:rFonts w:ascii="Times New Roman" w:hAnsi="Times New Roman" w:cs="Times New Roman"/>
          <w:i/>
          <w:sz w:val="28"/>
          <w:szCs w:val="28"/>
          <w:lang w:val="uz-Cyrl-UZ"/>
        </w:rPr>
        <w:t>I</w:t>
      </w:r>
      <w:r w:rsidRPr="00560C1D">
        <w:rPr>
          <w:rFonts w:ascii="Times New Roman" w:hAnsi="Times New Roman" w:cs="Times New Roman"/>
          <w:i/>
          <w:sz w:val="28"/>
          <w:szCs w:val="28"/>
          <w:vertAlign w:val="subscript"/>
          <w:lang w:val="uz-Cyrl-UZ"/>
        </w:rPr>
        <w:t>S</w:t>
      </w:r>
      <w:r w:rsidRPr="00560C1D">
        <w:rPr>
          <w:rFonts w:ascii="Times New Roman" w:hAnsi="Times New Roman" w:cs="Times New Roman"/>
          <w:sz w:val="28"/>
          <w:szCs w:val="28"/>
          <w:lang w:val="uz-Cyrl-UZ"/>
        </w:rPr>
        <w:t xml:space="preserve">- detektorda ekspozitsion nurlanish dozasining quvvati; </w:t>
      </w:r>
      <w:r w:rsidRPr="00560C1D">
        <w:rPr>
          <w:rFonts w:ascii="Times New Roman" w:hAnsi="Times New Roman" w:cs="Times New Roman"/>
          <w:i/>
          <w:sz w:val="28"/>
          <w:szCs w:val="28"/>
          <w:lang w:val="uz-Cyrl-UZ"/>
        </w:rPr>
        <w:t>S</w:t>
      </w:r>
      <w:r w:rsidRPr="00560C1D">
        <w:rPr>
          <w:rFonts w:ascii="Times New Roman" w:hAnsi="Times New Roman" w:cs="Times New Roman"/>
          <w:sz w:val="28"/>
          <w:szCs w:val="28"/>
          <w:lang w:val="uz-Cyrl-UZ"/>
        </w:rPr>
        <w:t xml:space="preserve"> - yorilayotgan meterialning qalinligi;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lang w:val="uz-Cyrl-UZ"/>
        </w:rPr>
        <w:t xml:space="preserve"> - material jinsi va nurlanish energiyasi bilan aniqlanadigan chiziqli susayish koeffitsenti; </w:t>
      </w:r>
      <w:r w:rsidRPr="00560C1D">
        <w:rPr>
          <w:rFonts w:ascii="Times New Roman" w:hAnsi="Times New Roman" w:cs="Times New Roman"/>
          <w:i/>
          <w:sz w:val="28"/>
          <w:szCs w:val="28"/>
          <w:lang w:val="uz-Cyrl-UZ"/>
        </w:rPr>
        <w:t>e</w:t>
      </w:r>
      <w:r w:rsidRPr="00560C1D">
        <w:rPr>
          <w:rFonts w:ascii="Times New Roman" w:hAnsi="Times New Roman" w:cs="Times New Roman"/>
          <w:sz w:val="28"/>
          <w:szCs w:val="28"/>
          <w:lang w:val="uz-Cyrl-UZ"/>
        </w:rPr>
        <w:t xml:space="preserve"> - natural logarifm asosi. Ekspozitsion nurlanish dozasi quvvati deb ma’lum vaqt oraligida ionlovchi nurlanishning zarracha yoki fotonlari (kvantlari) energiyasi oqimining shu vaqtga nisbatiga aytiladi. Susayishning chiziqli koeffitsenti chiziqli susayish koeffitsentlar yig‘indisidan iborat bo‘lib, fotoeffekt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vertAlign w:val="subscript"/>
          <w:lang w:val="uz-Cyrl-UZ"/>
        </w:rPr>
        <w:t>f</w:t>
      </w:r>
      <w:r w:rsidRPr="00560C1D">
        <w:rPr>
          <w:rFonts w:ascii="Times New Roman" w:hAnsi="Times New Roman" w:cs="Times New Roman"/>
          <w:sz w:val="28"/>
          <w:szCs w:val="28"/>
          <w:lang w:val="uz-Cyrl-UZ"/>
        </w:rPr>
        <w:t>), kompton yoyilishi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vertAlign w:val="subscript"/>
          <w:lang w:val="uz-Cyrl-UZ"/>
        </w:rPr>
        <w:t>k</w:t>
      </w:r>
      <w:r w:rsidRPr="00560C1D">
        <w:rPr>
          <w:rFonts w:ascii="Times New Roman" w:hAnsi="Times New Roman" w:cs="Times New Roman"/>
          <w:sz w:val="28"/>
          <w:szCs w:val="28"/>
          <w:lang w:val="uz-Cyrl-UZ"/>
        </w:rPr>
        <w:t>) va juftliklar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vertAlign w:val="subscript"/>
          <w:lang w:val="uz-Cyrl-UZ"/>
        </w:rPr>
        <w:t>p</w:t>
      </w:r>
      <w:r w:rsidRPr="00560C1D">
        <w:rPr>
          <w:rFonts w:ascii="Times New Roman" w:hAnsi="Times New Roman" w:cs="Times New Roman"/>
          <w:sz w:val="28"/>
          <w:szCs w:val="28"/>
          <w:lang w:val="uz-Cyrl-UZ"/>
        </w:rPr>
        <w:t xml:space="preserve">) hosil qilish jarayoni bilan aniqlanadi: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lang w:val="uz-Cyrl-UZ"/>
        </w:rPr>
        <w:t xml:space="preserve"> =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vertAlign w:val="subscript"/>
          <w:lang w:val="uz-Cyrl-UZ"/>
        </w:rPr>
        <w:t xml:space="preserve">f </w:t>
      </w:r>
      <w:r w:rsidRPr="00560C1D">
        <w:rPr>
          <w:rFonts w:ascii="Times New Roman" w:hAnsi="Times New Roman" w:cs="Times New Roman"/>
          <w:sz w:val="28"/>
          <w:szCs w:val="28"/>
          <w:lang w:val="uz-Cyrl-UZ"/>
        </w:rPr>
        <w:t xml:space="preserve">+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vertAlign w:val="subscript"/>
          <w:lang w:val="uz-Cyrl-UZ"/>
        </w:rPr>
        <w:t xml:space="preserve">k </w:t>
      </w:r>
      <w:r w:rsidRPr="00560C1D">
        <w:rPr>
          <w:rFonts w:ascii="Times New Roman" w:hAnsi="Times New Roman" w:cs="Times New Roman"/>
          <w:sz w:val="28"/>
          <w:szCs w:val="28"/>
          <w:lang w:val="uz-Cyrl-UZ"/>
        </w:rPr>
        <w:t xml:space="preserve">+ </w:t>
      </w:r>
      <w:r w:rsidRPr="00560C1D">
        <w:rPr>
          <w:rFonts w:ascii="Times New Roman" w:hAnsi="Times New Roman" w:cs="Times New Roman"/>
          <w:sz w:val="28"/>
          <w:szCs w:val="28"/>
          <w:lang w:val="uz-Cyrl-UZ"/>
        </w:rPr>
        <w:sym w:font="Symbol" w:char="F06D"/>
      </w:r>
      <w:r w:rsidRPr="00560C1D">
        <w:rPr>
          <w:rFonts w:ascii="Times New Roman" w:hAnsi="Times New Roman" w:cs="Times New Roman"/>
          <w:sz w:val="28"/>
          <w:szCs w:val="28"/>
          <w:vertAlign w:val="subscript"/>
          <w:lang w:val="uz-Cyrl-UZ"/>
        </w:rPr>
        <w:t>p.</w:t>
      </w:r>
    </w:p>
    <w:p w:rsidR="00560C1D" w:rsidRPr="00560C1D" w:rsidRDefault="00560C1D" w:rsidP="00560C1D">
      <w:pPr>
        <w:ind w:firstLine="709"/>
        <w:jc w:val="both"/>
        <w:rPr>
          <w:rFonts w:ascii="Times New Roman" w:hAnsi="Times New Roman" w:cs="Times New Roman"/>
          <w:b/>
          <w:sz w:val="28"/>
          <w:szCs w:val="28"/>
          <w:lang w:val="uz-Cyrl-UZ"/>
        </w:rPr>
      </w:pPr>
    </w:p>
    <w:p w:rsidR="00560C1D" w:rsidRPr="00560C1D" w:rsidRDefault="00560C1D" w:rsidP="00560C1D">
      <w:pPr>
        <w:pStyle w:val="3"/>
        <w:spacing w:line="276" w:lineRule="auto"/>
        <w:ind w:firstLine="720"/>
        <w:rPr>
          <w:rFonts w:ascii="Times New Roman" w:hAnsi="Times New Roman"/>
          <w:b/>
          <w:sz w:val="28"/>
          <w:szCs w:val="28"/>
          <w:lang w:val="uz-Cyrl-UZ"/>
        </w:rPr>
      </w:pPr>
      <w:r w:rsidRPr="00560C1D">
        <w:rPr>
          <w:rFonts w:ascii="Times New Roman" w:hAnsi="Times New Roman"/>
          <w:b/>
          <w:sz w:val="28"/>
          <w:szCs w:val="28"/>
          <w:lang w:val="uz-Cyrl-UZ"/>
        </w:rPr>
        <w:t>2.2 Radiatsion defektoskopiyaning fizik asoslari</w:t>
      </w:r>
    </w:p>
    <w:p w:rsidR="00560C1D" w:rsidRPr="00560C1D" w:rsidRDefault="00560C1D" w:rsidP="00560C1D">
      <w:pPr>
        <w:pStyle w:val="3"/>
        <w:spacing w:line="276" w:lineRule="auto"/>
        <w:ind w:firstLine="720"/>
        <w:rPr>
          <w:rFonts w:ascii="Times New Roman" w:hAnsi="Times New Roman"/>
          <w:b/>
          <w:sz w:val="28"/>
          <w:szCs w:val="28"/>
          <w:lang w:val="uz-Cyrl-UZ"/>
        </w:rPr>
      </w:pPr>
    </w:p>
    <w:p w:rsidR="00560C1D" w:rsidRPr="00560C1D" w:rsidRDefault="00560C1D" w:rsidP="00560C1D">
      <w:pPr>
        <w:pStyle w:val="3"/>
        <w:spacing w:line="276" w:lineRule="auto"/>
        <w:ind w:firstLine="709"/>
        <w:jc w:val="both"/>
        <w:rPr>
          <w:rFonts w:ascii="Times New Roman" w:hAnsi="Times New Roman"/>
          <w:sz w:val="28"/>
          <w:szCs w:val="28"/>
        </w:rPr>
      </w:pPr>
      <w:r w:rsidRPr="00560C1D">
        <w:rPr>
          <w:rFonts w:ascii="Times New Roman" w:hAnsi="Times New Roman"/>
          <w:sz w:val="28"/>
          <w:szCs w:val="28"/>
          <w:lang w:val="uz-Cyrl-UZ"/>
        </w:rPr>
        <w:t xml:space="preserve">YOritishda ichki nuqsonlarni aniqlash rentgen va gamma-nurlanishlarning turli materiallar orqali bir hil o‘tmasligi qobiliyatiga aniqlangan va ularga </w:t>
      </w:r>
      <w:r w:rsidRPr="00560C1D">
        <w:rPr>
          <w:rFonts w:ascii="Times New Roman" w:hAnsi="Times New Roman"/>
          <w:sz w:val="28"/>
          <w:szCs w:val="28"/>
          <w:lang w:val="uz-Cyrl-UZ"/>
        </w:rPr>
        <w:lastRenderedPageBreak/>
        <w:t xml:space="preserve">materialning qalinligi, uning turi (jinsi) va nurlanish energiyasiga bog‘liq holda ularda yutilishi qobiliyatiga asoslangan. Payvand choklarida nuqsonlarni aniqlash uchun buyumning bir tomoniga nurlanish manbai (rentgen trubkasi yoki izotop) o‘rnatiladi, ikkinchi tomoniga nuqson to‘g‘risida axborotni qayd qiluvchi detektor o‘rnatiladi (3.6-rasm). Detektor sifatida rentgen plyonkasi, elektron-optik o‘zgartgich, kseroradiografik plastina, fotoqog‘oz va xokazolar qo‘lanilishi mumkin. Manba </w:t>
      </w:r>
      <w:r w:rsidRPr="00560C1D">
        <w:rPr>
          <w:rFonts w:ascii="Times New Roman" w:hAnsi="Times New Roman"/>
          <w:i/>
          <w:sz w:val="28"/>
          <w:szCs w:val="28"/>
          <w:lang w:val="uz-Cyrl-UZ"/>
        </w:rPr>
        <w:t xml:space="preserve">1 </w:t>
      </w:r>
      <w:r w:rsidRPr="00560C1D">
        <w:rPr>
          <w:rFonts w:ascii="Times New Roman" w:hAnsi="Times New Roman"/>
          <w:sz w:val="28"/>
          <w:szCs w:val="28"/>
          <w:lang w:val="uz-Cyrl-UZ"/>
        </w:rPr>
        <w:t xml:space="preserve">dan chiqqan nurlanish ichki nuqson </w:t>
      </w:r>
      <w:r w:rsidRPr="00560C1D">
        <w:rPr>
          <w:rFonts w:ascii="Times New Roman" w:hAnsi="Times New Roman"/>
          <w:i/>
          <w:sz w:val="28"/>
          <w:szCs w:val="28"/>
          <w:lang w:val="uz-Cyrl-UZ"/>
        </w:rPr>
        <w:t>3</w:t>
      </w:r>
      <w:r w:rsidRPr="00560C1D">
        <w:rPr>
          <w:rFonts w:ascii="Times New Roman" w:hAnsi="Times New Roman"/>
          <w:sz w:val="28"/>
          <w:szCs w:val="28"/>
          <w:lang w:val="uz-Cyrl-UZ"/>
        </w:rPr>
        <w:t xml:space="preserve"> ga ega payvand birikma </w:t>
      </w:r>
      <w:r w:rsidRPr="00560C1D">
        <w:rPr>
          <w:rFonts w:ascii="Times New Roman" w:hAnsi="Times New Roman"/>
          <w:i/>
          <w:sz w:val="28"/>
          <w:szCs w:val="28"/>
          <w:lang w:val="uz-Cyrl-UZ"/>
        </w:rPr>
        <w:t>2</w:t>
      </w:r>
      <w:r w:rsidRPr="00560C1D">
        <w:rPr>
          <w:rFonts w:ascii="Times New Roman" w:hAnsi="Times New Roman"/>
          <w:sz w:val="28"/>
          <w:szCs w:val="28"/>
          <w:lang w:val="uz-Cyrl-UZ"/>
        </w:rPr>
        <w:t xml:space="preserve"> orqali o‘tib nuqsonli va nuqsonsiz joyda turlicha yutiladi va detektor </w:t>
      </w:r>
      <w:r w:rsidRPr="00560C1D">
        <w:rPr>
          <w:rFonts w:ascii="Times New Roman" w:hAnsi="Times New Roman"/>
          <w:i/>
          <w:sz w:val="28"/>
          <w:szCs w:val="28"/>
          <w:lang w:val="uz-Cyrl-UZ"/>
        </w:rPr>
        <w:t>4</w:t>
      </w:r>
      <w:r w:rsidRPr="00560C1D">
        <w:rPr>
          <w:rFonts w:ascii="Times New Roman" w:hAnsi="Times New Roman"/>
          <w:sz w:val="28"/>
          <w:szCs w:val="28"/>
          <w:lang w:val="uz-Cyrl-UZ"/>
        </w:rPr>
        <w:t xml:space="preserve"> ga turli intensivlik bilan keladi. Havo, gaz yoki nometall kirishmalar bilan to‘lgan nuqsonli joylar orqali o‘tganda nurlanishning intensivligi yahlit metalldagiga qaraganda kamroq susayadi.</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082165" cy="2512060"/>
            <wp:effectExtent l="0" t="0" r="0" b="2540"/>
            <wp:docPr id="104" name="Рисунок 10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734" t="4031" r="48834" b="3839"/>
                    <a:stretch>
                      <a:fillRect/>
                    </a:stretch>
                  </pic:blipFill>
                  <pic:spPr bwMode="auto">
                    <a:xfrm>
                      <a:off x="0" y="0"/>
                      <a:ext cx="2082165" cy="2512060"/>
                    </a:xfrm>
                    <a:prstGeom prst="rect">
                      <a:avLst/>
                    </a:prstGeom>
                    <a:noFill/>
                    <a:ln>
                      <a:noFill/>
                    </a:ln>
                  </pic:spPr>
                </pic:pic>
              </a:graphicData>
            </a:graphic>
          </wp:inline>
        </w:drawing>
      </w:r>
    </w:p>
    <w:p w:rsidR="00560C1D" w:rsidRPr="00560C1D" w:rsidRDefault="00560C1D" w:rsidP="00560C1D">
      <w:pPr>
        <w:pStyle w:val="3"/>
        <w:spacing w:line="276" w:lineRule="auto"/>
        <w:rPr>
          <w:rFonts w:ascii="Times New Roman" w:hAnsi="Times New Roman"/>
          <w:sz w:val="28"/>
          <w:szCs w:val="28"/>
          <w:lang w:val="uz-Cyrl-UZ"/>
        </w:rPr>
      </w:pPr>
      <w:r w:rsidRPr="00560C1D">
        <w:rPr>
          <w:rFonts w:ascii="Times New Roman" w:hAnsi="Times New Roman"/>
          <w:sz w:val="28"/>
          <w:szCs w:val="28"/>
        </w:rPr>
        <w:t>2</w:t>
      </w:r>
      <w:r w:rsidRPr="00560C1D">
        <w:rPr>
          <w:rFonts w:ascii="Times New Roman" w:hAnsi="Times New Roman"/>
          <w:sz w:val="28"/>
          <w:szCs w:val="28"/>
          <w:lang w:val="uz-Cyrl-UZ"/>
        </w:rPr>
        <w:t>.6-rasm. Payvand birikmani yoritish sxemasi:</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sz w:val="28"/>
          <w:szCs w:val="28"/>
          <w:lang w:val="uz-Cyrl-UZ"/>
        </w:rPr>
        <w:t xml:space="preserve">1 - manba, 2 - nazorat qilinayotgan birikma, 3 - nuqsonli joy, 4 - detektor, </w:t>
      </w:r>
      <w:r w:rsidRPr="00560C1D">
        <w:rPr>
          <w:rFonts w:ascii="Times New Roman" w:hAnsi="Times New Roman" w:cs="Times New Roman"/>
          <w:i/>
          <w:sz w:val="28"/>
          <w:szCs w:val="28"/>
          <w:lang w:val="uz-Cyrl-UZ"/>
        </w:rPr>
        <w:t>I</w:t>
      </w:r>
      <w:r w:rsidRPr="00560C1D">
        <w:rPr>
          <w:rFonts w:ascii="Times New Roman" w:hAnsi="Times New Roman" w:cs="Times New Roman"/>
          <w:sz w:val="28"/>
          <w:szCs w:val="28"/>
          <w:lang w:val="uz-Cyrl-UZ"/>
        </w:rPr>
        <w:t xml:space="preserve"> - nazorat qilinayotgan birikmadan o‘tgan nurlanishning intensivligi grafigi.</w:t>
      </w:r>
    </w:p>
    <w:p w:rsidR="00560C1D" w:rsidRPr="00560C1D" w:rsidRDefault="00560C1D" w:rsidP="00560C1D">
      <w:pPr>
        <w:pStyle w:val="3"/>
        <w:spacing w:line="276" w:lineRule="auto"/>
        <w:ind w:firstLine="709"/>
        <w:rPr>
          <w:rFonts w:ascii="Times New Roman" w:hAnsi="Times New Roman"/>
          <w:sz w:val="28"/>
          <w:szCs w:val="28"/>
          <w:lang w:val="uz-Cyrl-UZ"/>
        </w:rPr>
      </w:pP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 xml:space="preserve">Intensivliklar farqini detektor qayd qiladi, masalan, o‘tgan nurlanishning intensivligi </w:t>
      </w:r>
      <w:r w:rsidRPr="00560C1D">
        <w:rPr>
          <w:rFonts w:ascii="Times New Roman" w:hAnsi="Times New Roman"/>
          <w:i/>
          <w:sz w:val="28"/>
          <w:szCs w:val="28"/>
          <w:lang w:val="uz-Cyrl-UZ"/>
        </w:rPr>
        <w:t>1</w:t>
      </w:r>
      <w:r w:rsidRPr="00560C1D">
        <w:rPr>
          <w:rFonts w:ascii="Times New Roman" w:hAnsi="Times New Roman"/>
          <w:sz w:val="28"/>
          <w:szCs w:val="28"/>
          <w:lang w:val="uz-Cyrl-UZ"/>
        </w:rPr>
        <w:t xml:space="preserve"> nuqsonli joyda eng ko‘p bo‘lsa (3.6-rasmga qarang), plyonka kuchliroq qorayadi. Rentgen plyonkalarining qo‘llanilishi defektoskopiyaning radiografik uslubining asosini tashkil etadi, u radiatsion nazoratning barcha ma’lum bo‘lgan  usulublaridan eng katta hajmni egallaydi. YOritilayotgan ob’ektning ichida mavjud bo‘lgan barcha nuqsonlar har doim ham va har qanday sharoitda ham plyonkada aniqlanavermaydi. Minimal aniqlanadigan nuqson mavjud bo‘lib, u uslubning chegaraviy sezgirligini ifodalaydi.</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 xml:space="preserve">Radiografiyada sezgirlikning ikki turidan foydalaniladi. Absolyut (mutlaq) - minimal aniqlanadigan nuqsoning o‘lchami bilan yoki yoritilish yo‘nalishida sezgirlik etaloni elementi o‘lchami bilan belgilanadi. Absolyut sezgirlik qiymatini (mm) tahminan  </w:t>
      </w:r>
      <w:r w:rsidRPr="00560C1D">
        <w:rPr>
          <w:rFonts w:ascii="Times New Roman" w:hAnsi="Times New Roman"/>
          <w:sz w:val="28"/>
          <w:szCs w:val="28"/>
          <w:lang w:val="uz-Cyrl-UZ"/>
        </w:rPr>
        <w:sym w:font="Symbol" w:char="F044"/>
      </w:r>
      <w:r w:rsidRPr="00560C1D">
        <w:rPr>
          <w:rFonts w:ascii="Times New Roman" w:hAnsi="Times New Roman"/>
          <w:i/>
          <w:sz w:val="28"/>
          <w:szCs w:val="28"/>
          <w:lang w:val="uz-Cyrl-UZ"/>
        </w:rPr>
        <w:t>S</w:t>
      </w:r>
      <w:r w:rsidRPr="00560C1D">
        <w:rPr>
          <w:rFonts w:ascii="Times New Roman" w:hAnsi="Times New Roman"/>
          <w:sz w:val="28"/>
          <w:szCs w:val="28"/>
          <w:lang w:val="uz-Cyrl-UZ"/>
        </w:rPr>
        <w:sym w:font="Symbol" w:char="F040"/>
      </w:r>
      <w:r w:rsidRPr="00560C1D">
        <w:rPr>
          <w:rFonts w:ascii="Times New Roman" w:hAnsi="Times New Roman"/>
          <w:sz w:val="28"/>
          <w:szCs w:val="28"/>
          <w:lang w:val="uz-Cyrl-UZ"/>
        </w:rPr>
        <w:sym w:font="Symbol" w:char="F05B"/>
      </w:r>
      <w:r w:rsidRPr="00560C1D">
        <w:rPr>
          <w:rFonts w:ascii="Times New Roman" w:hAnsi="Times New Roman"/>
          <w:sz w:val="28"/>
          <w:szCs w:val="28"/>
          <w:lang w:val="uz-Cyrl-UZ"/>
        </w:rPr>
        <w:t xml:space="preserve">0,005*(2 + </w:t>
      </w:r>
      <w:r w:rsidRPr="00560C1D">
        <w:rPr>
          <w:rFonts w:ascii="Times New Roman" w:hAnsi="Times New Roman"/>
          <w:i/>
          <w:sz w:val="28"/>
          <w:szCs w:val="28"/>
          <w:lang w:val="uz-Cyrl-UZ"/>
        </w:rPr>
        <w:t>S</w:t>
      </w:r>
      <w:r w:rsidRPr="00560C1D">
        <w:rPr>
          <w:rFonts w:ascii="Times New Roman" w:hAnsi="Times New Roman"/>
          <w:sz w:val="28"/>
          <w:szCs w:val="28"/>
          <w:lang w:val="uz-Cyrl-UZ"/>
        </w:rPr>
        <w:t>)</w:t>
      </w:r>
      <w:r w:rsidRPr="00560C1D">
        <w:rPr>
          <w:rFonts w:ascii="Times New Roman" w:hAnsi="Times New Roman"/>
          <w:sz w:val="28"/>
          <w:szCs w:val="28"/>
          <w:lang w:val="uz-Cyrl-UZ"/>
        </w:rPr>
        <w:sym w:font="Symbol" w:char="F05D"/>
      </w:r>
      <w:r w:rsidRPr="00560C1D">
        <w:rPr>
          <w:rFonts w:ascii="Times New Roman" w:hAnsi="Times New Roman"/>
          <w:b/>
          <w:sz w:val="28"/>
          <w:szCs w:val="28"/>
          <w:lang w:val="uz-Cyrl-UZ"/>
        </w:rPr>
        <w:t>/</w:t>
      </w:r>
      <w:r w:rsidRPr="00560C1D">
        <w:rPr>
          <w:rFonts w:ascii="Times New Roman" w:hAnsi="Times New Roman"/>
          <w:sz w:val="28"/>
          <w:szCs w:val="28"/>
          <w:lang w:val="uz-Cyrl-UZ"/>
        </w:rPr>
        <w:sym w:font="Symbol" w:char="F06D"/>
      </w:r>
      <w:r w:rsidRPr="00560C1D">
        <w:rPr>
          <w:rFonts w:ascii="Times New Roman" w:hAnsi="Times New Roman"/>
          <w:sz w:val="28"/>
          <w:szCs w:val="28"/>
          <w:lang w:val="uz-Cyrl-UZ"/>
        </w:rPr>
        <w:t xml:space="preserve"> munosabatidan aniqlash mumkin, bu erda </w:t>
      </w:r>
      <w:r w:rsidRPr="00560C1D">
        <w:rPr>
          <w:rFonts w:ascii="Times New Roman" w:hAnsi="Times New Roman"/>
          <w:sz w:val="28"/>
          <w:szCs w:val="28"/>
          <w:lang w:val="uz-Cyrl-UZ"/>
        </w:rPr>
        <w:sym w:font="Symbol" w:char="F06D"/>
      </w:r>
      <w:r w:rsidRPr="00560C1D">
        <w:rPr>
          <w:rFonts w:ascii="Times New Roman" w:hAnsi="Times New Roman"/>
          <w:sz w:val="28"/>
          <w:szCs w:val="28"/>
          <w:lang w:val="uz-Cyrl-UZ"/>
        </w:rPr>
        <w:t xml:space="preserve"> </w:t>
      </w:r>
      <w:r w:rsidRPr="00560C1D">
        <w:rPr>
          <w:rFonts w:ascii="Times New Roman" w:hAnsi="Times New Roman"/>
          <w:sz w:val="28"/>
          <w:szCs w:val="28"/>
          <w:lang w:val="uz-Cyrl-UZ"/>
        </w:rPr>
        <w:lastRenderedPageBreak/>
        <w:t xml:space="preserve">- chiziqli susayish koeffitsenti (jadvallar bo‘yicha tanlab olinadi). Nisbiy sezgirlik yoritilish yo‘nalishda minimal aniqlanadigan nuqson </w:t>
      </w:r>
      <w:r w:rsidRPr="00560C1D">
        <w:rPr>
          <w:rFonts w:ascii="Times New Roman" w:hAnsi="Times New Roman"/>
          <w:sz w:val="28"/>
          <w:szCs w:val="28"/>
          <w:lang w:val="uz-Cyrl-UZ"/>
        </w:rPr>
        <w:sym w:font="Symbol" w:char="F044"/>
      </w:r>
      <w:r w:rsidRPr="00560C1D">
        <w:rPr>
          <w:rFonts w:ascii="Times New Roman" w:hAnsi="Times New Roman"/>
          <w:i/>
          <w:sz w:val="28"/>
          <w:szCs w:val="28"/>
          <w:lang w:val="uz-Cyrl-UZ"/>
        </w:rPr>
        <w:t xml:space="preserve">S </w:t>
      </w:r>
      <w:r w:rsidRPr="00560C1D">
        <w:rPr>
          <w:rFonts w:ascii="Times New Roman" w:hAnsi="Times New Roman"/>
          <w:sz w:val="28"/>
          <w:szCs w:val="28"/>
          <w:lang w:val="uz-Cyrl-UZ"/>
        </w:rPr>
        <w:t xml:space="preserve">ning nazorat qilinayotgan birikmaning qalinligi </w:t>
      </w:r>
      <w:r w:rsidRPr="00560C1D">
        <w:rPr>
          <w:rFonts w:ascii="Times New Roman" w:hAnsi="Times New Roman"/>
          <w:i/>
          <w:sz w:val="28"/>
          <w:szCs w:val="28"/>
          <w:lang w:val="uz-Cyrl-UZ"/>
        </w:rPr>
        <w:t>S</w:t>
      </w:r>
      <w:r w:rsidRPr="00560C1D">
        <w:rPr>
          <w:rFonts w:ascii="Times New Roman" w:hAnsi="Times New Roman"/>
          <w:sz w:val="28"/>
          <w:szCs w:val="28"/>
          <w:lang w:val="uz-Cyrl-UZ"/>
        </w:rPr>
        <w:t xml:space="preserve"> ga nisbati bilan xarakter va foizlarda ifodalaniladi: </w:t>
      </w:r>
      <w:r w:rsidRPr="00560C1D">
        <w:rPr>
          <w:rFonts w:ascii="Times New Roman" w:hAnsi="Times New Roman"/>
          <w:i/>
          <w:sz w:val="28"/>
          <w:szCs w:val="28"/>
          <w:lang w:val="uz-Cyrl-UZ"/>
        </w:rPr>
        <w:t>K</w:t>
      </w:r>
      <w:r w:rsidRPr="00560C1D">
        <w:rPr>
          <w:rFonts w:ascii="Times New Roman" w:hAnsi="Times New Roman"/>
          <w:sz w:val="28"/>
          <w:szCs w:val="28"/>
          <w:lang w:val="uz-Cyrl-UZ"/>
        </w:rPr>
        <w:t xml:space="preserve"> = (</w:t>
      </w:r>
      <w:r w:rsidRPr="00560C1D">
        <w:rPr>
          <w:rFonts w:ascii="Times New Roman" w:hAnsi="Times New Roman"/>
          <w:sz w:val="28"/>
          <w:szCs w:val="28"/>
          <w:lang w:val="uz-Cyrl-UZ"/>
        </w:rPr>
        <w:sym w:font="Symbol" w:char="F044"/>
      </w:r>
      <w:r w:rsidRPr="00560C1D">
        <w:rPr>
          <w:rFonts w:ascii="Times New Roman" w:hAnsi="Times New Roman"/>
          <w:i/>
          <w:sz w:val="28"/>
          <w:szCs w:val="28"/>
          <w:lang w:val="uz-Cyrl-UZ"/>
        </w:rPr>
        <w:t>S / S</w:t>
      </w:r>
      <w:r w:rsidRPr="00560C1D">
        <w:rPr>
          <w:rFonts w:ascii="Times New Roman" w:hAnsi="Times New Roman"/>
          <w:sz w:val="28"/>
          <w:szCs w:val="28"/>
          <w:lang w:val="uz-Cyrl-UZ"/>
        </w:rPr>
        <w:t>)*100.</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GOST 7512 - 82 ga muvofiq nazorat qilishning absolyut sezgirligi kattaligi nazorat qilish natijasida aniqlash talab qilinadigan minimal nuqson kattaligidan ikki marta kichik bo‘lishi mumkin.</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Radiografik nazorat qilish uslubining sezgirligi quyidagi asosiy omillarga bog‘liq: birlamchi nurlanish energiyasi, yoyiq (tarqoq) nurlanish, yoritilyotgan materialning zichligi va qalinligi, nuqsoning shakli va joylashgan joyi, rentgen trubkasining fokus masofasi va fokus dog‘i kattaligi, rentgen plyonkasining turiga.</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 xml:space="preserve">Rentgen va </w:t>
      </w:r>
      <w:r w:rsidRPr="00560C1D">
        <w:rPr>
          <w:rFonts w:ascii="Times New Roman" w:hAnsi="Times New Roman"/>
          <w:sz w:val="28"/>
          <w:szCs w:val="28"/>
          <w:lang w:val="uz-Cyrl-UZ"/>
        </w:rPr>
        <w:sym w:font="Symbol" w:char="F067"/>
      </w:r>
      <w:r w:rsidRPr="00560C1D">
        <w:rPr>
          <w:rFonts w:ascii="Times New Roman" w:hAnsi="Times New Roman"/>
          <w:sz w:val="28"/>
          <w:szCs w:val="28"/>
          <w:lang w:val="uz-Cyrl-UZ"/>
        </w:rPr>
        <w:t xml:space="preserve"> - nurlanishi energiyasining ularning nazorat qilinayotgan metall orqali o‘tishda susayishi jarayonlarining murakkabligi va uslubning sezgirligi bog‘liq bo‘lgan omillarning hilma hilligi tufayli bu omillarning bir vaqtda ta’sirini hisobga olishining imkoni yo‘q. Bu omillardan har birini usulubning nuqsonlarni aniqlashga sezgirligini baholab, bu omillarni alohida qarab chiqish maqsadiga muvofiq.</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b/>
          <w:sz w:val="28"/>
          <w:szCs w:val="28"/>
          <w:lang w:val="uz-Cyrl-UZ"/>
        </w:rPr>
        <w:t xml:space="preserve">Nurlanish energiyasi. </w:t>
      </w:r>
      <w:r w:rsidRPr="00560C1D">
        <w:rPr>
          <w:rFonts w:ascii="Times New Roman" w:hAnsi="Times New Roman"/>
          <w:sz w:val="28"/>
          <w:szCs w:val="28"/>
          <w:lang w:val="uz-Cyrl-UZ"/>
        </w:rPr>
        <w:t>Absolyut sezgirlikni hisoblash formulasidan ko‘rinadiki, chiziqli susayishi koeffitsenti (</w:t>
      </w:r>
      <w:r w:rsidRPr="00560C1D">
        <w:rPr>
          <w:rFonts w:ascii="Times New Roman" w:hAnsi="Times New Roman"/>
          <w:sz w:val="28"/>
          <w:szCs w:val="28"/>
          <w:lang w:val="uz-Cyrl-UZ"/>
        </w:rPr>
        <w:sym w:font="Symbol" w:char="F06D"/>
      </w:r>
      <w:r w:rsidRPr="00560C1D">
        <w:rPr>
          <w:rFonts w:ascii="Times New Roman" w:hAnsi="Times New Roman"/>
          <w:sz w:val="28"/>
          <w:szCs w:val="28"/>
          <w:lang w:val="uz-Cyrl-UZ"/>
        </w:rPr>
        <w:t xml:space="preserve">) qanchalik katta bo‘lsa, aniqlash mumkin bo‘lgan nuqsonning o‘lchami shunchalik kichik bo‘ladi. </w:t>
      </w:r>
      <w:r w:rsidRPr="00560C1D">
        <w:rPr>
          <w:rFonts w:ascii="Times New Roman" w:hAnsi="Times New Roman"/>
          <w:sz w:val="28"/>
          <w:szCs w:val="28"/>
          <w:lang w:val="uz-Cyrl-UZ"/>
        </w:rPr>
        <w:sym w:font="Symbol" w:char="F06D"/>
      </w:r>
      <w:r w:rsidRPr="00560C1D">
        <w:rPr>
          <w:rFonts w:ascii="Times New Roman" w:hAnsi="Times New Roman"/>
          <w:sz w:val="28"/>
          <w:szCs w:val="28"/>
          <w:lang w:val="uz-Cyrl-UZ"/>
        </w:rPr>
        <w:t xml:space="preserve"> koeffitsent o‘z navbatida manbaning nurlanish energiyasiga bog‘liq. U yoki bu energiyali  rentgen nuralinshni hosil qilish rentgen trubkasida kuchlanishni rostlash bilan, erishiladi, gamma-nurlanish energiyasi tegishli radioaktiv izotopni tanlashga bog‘liq. Rentgen va gamma-nurlanishlar energiyasining ta’siri va nazorat qilishning sezgirligi 2.7-rasmda ko‘rsatilgan. Grafiklardan ko‘rinishicha, bir hil qalinlikdagi po‘latni nazorat qilish sezgirligi nurlanish energiyasi qancha kichik bo‘lsa, shuncha yuqori bo‘ladi.</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Tarqoq nurlanish birlamchi nurlanishning energiyasiga bog‘liq holda suratning sifatini o‘zgartiradi, tasvirning ravshanligini va aniqligini pasaytiradi, binobarin, uslubning o‘zining sezgirligini ham pasaytiradi. YOyilish bo‘lmaganda plyonkadagi nuqson aniq chegaralar bilan tasvirlanadi (2.8-a rasm). Biroq amalda tasvirning aniqligini buzuvchi nurlanishning yoyilishi o‘rinli bo‘ladi. Bu hodisa oqibatida kichik o‘lchamli nuqsonlar qiyin farqlanadigan (tasvir chegaralari xira) bo‘lib qoladi va ko‘pincha umuman aniqlanmasligi mumkin.</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lastRenderedPageBreak/>
        <w:drawing>
          <wp:inline distT="0" distB="0" distL="0" distR="0">
            <wp:extent cx="5684520" cy="4340860"/>
            <wp:effectExtent l="0" t="0" r="0" b="2540"/>
            <wp:docPr id="103" name="Рисунок 10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869" b="16243"/>
                    <a:stretch>
                      <a:fillRect/>
                    </a:stretch>
                  </pic:blipFill>
                  <pic:spPr bwMode="auto">
                    <a:xfrm>
                      <a:off x="0" y="0"/>
                      <a:ext cx="5684520" cy="4340860"/>
                    </a:xfrm>
                    <a:prstGeom prst="rect">
                      <a:avLst/>
                    </a:prstGeom>
                    <a:noFill/>
                    <a:ln>
                      <a:noFill/>
                    </a:ln>
                  </pic:spPr>
                </pic:pic>
              </a:graphicData>
            </a:graphic>
          </wp:inline>
        </w:drawing>
      </w:r>
    </w:p>
    <w:p w:rsidR="00560C1D" w:rsidRPr="00560C1D" w:rsidRDefault="00560C1D" w:rsidP="00560C1D">
      <w:pPr>
        <w:pStyle w:val="3"/>
        <w:spacing w:line="276" w:lineRule="auto"/>
        <w:rPr>
          <w:rFonts w:ascii="Times New Roman" w:hAnsi="Times New Roman"/>
          <w:sz w:val="28"/>
          <w:szCs w:val="28"/>
          <w:lang w:val="uz-Cyrl-UZ"/>
        </w:rPr>
      </w:pPr>
      <w:r w:rsidRPr="00560C1D">
        <w:rPr>
          <w:rFonts w:ascii="Times New Roman" w:hAnsi="Times New Roman"/>
          <w:sz w:val="28"/>
          <w:szCs w:val="28"/>
        </w:rPr>
        <w:t>2</w:t>
      </w:r>
      <w:r w:rsidRPr="00560C1D">
        <w:rPr>
          <w:rFonts w:ascii="Times New Roman" w:hAnsi="Times New Roman"/>
          <w:sz w:val="28"/>
          <w:szCs w:val="28"/>
          <w:lang w:val="uz-Cyrl-UZ"/>
        </w:rPr>
        <w:t>.7-rasm. Radiografik nazorat sezgirligining</w:t>
      </w:r>
    </w:p>
    <w:p w:rsidR="00560C1D" w:rsidRPr="00560C1D" w:rsidRDefault="00560C1D" w:rsidP="00560C1D">
      <w:pPr>
        <w:pStyle w:val="3"/>
        <w:spacing w:line="276" w:lineRule="auto"/>
        <w:rPr>
          <w:rFonts w:ascii="Times New Roman" w:hAnsi="Times New Roman"/>
          <w:sz w:val="28"/>
          <w:szCs w:val="28"/>
        </w:rPr>
      </w:pPr>
      <w:r w:rsidRPr="00560C1D">
        <w:rPr>
          <w:rFonts w:ascii="Times New Roman" w:hAnsi="Times New Roman"/>
          <w:sz w:val="28"/>
          <w:szCs w:val="28"/>
          <w:lang w:val="uz-Cyrl-UZ"/>
        </w:rPr>
        <w:t>a - RUP-150-10 rentgen apparatining, b - izotoplarning nurlanish energiyasiga bog‘liqligi.</w:t>
      </w:r>
    </w:p>
    <w:p w:rsidR="00560C1D" w:rsidRPr="00560C1D" w:rsidRDefault="00560C1D" w:rsidP="00560C1D">
      <w:pPr>
        <w:pStyle w:val="3"/>
        <w:spacing w:line="276" w:lineRule="auto"/>
        <w:rPr>
          <w:rFonts w:ascii="Times New Roman" w:hAnsi="Times New Roman"/>
          <w:sz w:val="28"/>
          <w:szCs w:val="28"/>
        </w:rPr>
      </w:pP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4296410" cy="1564640"/>
            <wp:effectExtent l="0" t="0" r="8890" b="0"/>
            <wp:docPr id="102" name="Рисунок 10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44" t="6592" r="3104" b="36469"/>
                    <a:stretch>
                      <a:fillRect/>
                    </a:stretch>
                  </pic:blipFill>
                  <pic:spPr bwMode="auto">
                    <a:xfrm>
                      <a:off x="0" y="0"/>
                      <a:ext cx="4296410" cy="1564640"/>
                    </a:xfrm>
                    <a:prstGeom prst="rect">
                      <a:avLst/>
                    </a:prstGeom>
                    <a:noFill/>
                    <a:ln>
                      <a:noFill/>
                    </a:ln>
                  </pic:spPr>
                </pic:pic>
              </a:graphicData>
            </a:graphic>
          </wp:inline>
        </w:drawing>
      </w:r>
    </w:p>
    <w:p w:rsidR="00560C1D" w:rsidRPr="00560C1D" w:rsidRDefault="00560C1D" w:rsidP="00560C1D">
      <w:pPr>
        <w:pStyle w:val="3"/>
        <w:spacing w:line="276" w:lineRule="auto"/>
        <w:rPr>
          <w:rFonts w:ascii="Times New Roman" w:hAnsi="Times New Roman"/>
          <w:sz w:val="28"/>
          <w:szCs w:val="28"/>
          <w:lang w:val="uz-Cyrl-UZ"/>
        </w:rPr>
      </w:pPr>
      <w:r>
        <w:rPr>
          <w:rFonts w:ascii="Times New Roman" w:hAnsi="Times New Roman"/>
          <w:sz w:val="28"/>
          <w:szCs w:val="28"/>
          <w:lang w:val="uz-Cyrl-UZ"/>
        </w:rPr>
        <w:t>2.8-rasm. Y</w:t>
      </w:r>
      <w:r>
        <w:rPr>
          <w:rFonts w:ascii="Times New Roman" w:hAnsi="Times New Roman"/>
          <w:sz w:val="28"/>
          <w:szCs w:val="28"/>
        </w:rPr>
        <w:t>o</w:t>
      </w:r>
      <w:r w:rsidRPr="00560C1D">
        <w:rPr>
          <w:rFonts w:ascii="Times New Roman" w:hAnsi="Times New Roman"/>
          <w:sz w:val="28"/>
          <w:szCs w:val="28"/>
          <w:lang w:val="uz-Cyrl-UZ"/>
        </w:rPr>
        <w:t>yilgan nurlanishning yoritishda tasvirning aniqligiga ta’siri:</w:t>
      </w:r>
    </w:p>
    <w:p w:rsidR="00560C1D" w:rsidRPr="00560C1D" w:rsidRDefault="00560C1D" w:rsidP="00560C1D">
      <w:pPr>
        <w:pStyle w:val="3"/>
        <w:spacing w:line="276" w:lineRule="auto"/>
        <w:rPr>
          <w:rFonts w:ascii="Times New Roman" w:hAnsi="Times New Roman"/>
          <w:sz w:val="28"/>
          <w:szCs w:val="28"/>
          <w:lang w:val="uz-Cyrl-UZ"/>
        </w:rPr>
      </w:pPr>
      <w:r w:rsidRPr="00560C1D">
        <w:rPr>
          <w:rFonts w:ascii="Times New Roman" w:hAnsi="Times New Roman"/>
          <w:sz w:val="28"/>
          <w:szCs w:val="28"/>
          <w:lang w:val="uz-Cyrl-UZ"/>
        </w:rPr>
        <w:t>a - paralel yoyilmagan nurlanish dastasida plyonkadagi tasvirning aniqligi; b - qalin devorli materiallarni yoritishda yoyilgan nurlanishdan tasvir aniqligining yomonlashishi, v - yupqa devorli materiallarni o‘shanday nurlanish dastasi bilan yoritishda tasvirning aniqligi yomonlashadi.</w:t>
      </w:r>
    </w:p>
    <w:p w:rsidR="00560C1D" w:rsidRPr="00560C1D" w:rsidRDefault="00560C1D" w:rsidP="00560C1D">
      <w:pPr>
        <w:pStyle w:val="3"/>
        <w:spacing w:line="276" w:lineRule="auto"/>
        <w:rPr>
          <w:rFonts w:ascii="Times New Roman" w:hAnsi="Times New Roman"/>
          <w:sz w:val="28"/>
          <w:szCs w:val="28"/>
          <w:lang w:val="uz-Cyrl-UZ"/>
        </w:rPr>
      </w:pP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 xml:space="preserve">Nurlanishning sochilishi doimo yupqa devorli (2.8-v rasm) materiallardagidan qalin devorli materiallarda (2.8-b rasm) kuchliroq bo‘ladi, shuning uchun uslubning sezgirligi yoritilayotgan materialning qalinligi ortishi </w:t>
      </w:r>
      <w:r w:rsidRPr="00560C1D">
        <w:rPr>
          <w:rFonts w:ascii="Times New Roman" w:hAnsi="Times New Roman"/>
          <w:sz w:val="28"/>
          <w:szCs w:val="28"/>
          <w:lang w:val="uz-Cyrl-UZ"/>
        </w:rPr>
        <w:lastRenderedPageBreak/>
        <w:t xml:space="preserve">bilan ancha yomonlashadi. Nurlanishning yoyilishdan mutlaqo qutilish mumkin emas. Maxsus filtrlarni qo‘llanib uni kamaytirish mumkin. Bu filtrlar yoxud manba bilan nazorat qilinuv ob’ekt orasiga yoki plyonka bilan ob’ekt orasiga joylashgan qalay (0,025 mm) yoki qo‘rg‘oshin (0,075  – 0,15 mm) zarqog‘ozning yupqa qatlamidan iborat bo‘ladi. Nurlanishning yoyilishini nurlanish yuzini qisqartirib kamaytirish mumkin. Nurlanish yuzini qisqartirishga yohud nurlanish manbai yaqiniga joylashtiriladigan diafragma yordamida, yohud yoritiluvchi ob’ekt ustiga joylashtiriladigan teshikli qo‘rg‘oshin niqob (maska) yordamida erishiladi. Agar nazorat qilinayotgan ob’ektdan plyonkagacha masofa orttirilsa, u holda yoyilishi kamayadi. </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b/>
          <w:sz w:val="28"/>
          <w:szCs w:val="28"/>
          <w:lang w:val="uz-Cyrl-UZ"/>
        </w:rPr>
        <w:t xml:space="preserve">Materialning qalinligi. </w:t>
      </w:r>
      <w:r w:rsidRPr="00560C1D">
        <w:rPr>
          <w:rFonts w:ascii="Times New Roman" w:hAnsi="Times New Roman"/>
          <w:sz w:val="28"/>
          <w:szCs w:val="28"/>
          <w:lang w:val="uz-Cyrl-UZ"/>
        </w:rPr>
        <w:t>Sezgirlik ancha murakkab tarzda nazorat qilinayotgan materialning qalinligiga bog‘liq bo‘ladi (2.9-rasm). Avval materialning qalinligi ortishi bilan susayishning effektiv koeffitsenti kamayishi oqibatida sezgirlik ortadi. Nurlanishning yumshoq tashkil etuvchilari qattiq tashkil etuvchilarga qaraganda kuchliroq susayadi va keyingi qatlamlarga avvalgi qatlardek qisman filtrlanib o‘tgan nurlanish tushadi. Nurlanish moddadan o‘tgan sari  qattiqroq bo‘lib boradi va bunda shu bilan bir vaqtda effektiv susayish koeffitsentini kamayishi sekinlashadi-u o‘zgarmas qiymatga yaqinlashadi. Nisbatan katta qalinliklar uchun egri chiziqning ko‘tarilishi (sezgirlikning yomonlashishi) tarqalish effekti bilan izohlanadi. Pirovardida tarqalgan nurlanishning mavjudligi tufayli sezgirlikning yomonlashishi materiallarni yorittishning butun uslubining qo‘llanish chegarasini ma’lum qalinlikkacha (100 –  150 mm) belgilaydi.</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919730" cy="2621915"/>
            <wp:effectExtent l="0" t="0" r="0" b="6985"/>
            <wp:docPr id="101" name="Рисунок 10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4"/>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1093" t="5995" r="3032" b="7518"/>
                    <a:stretch>
                      <a:fillRect/>
                    </a:stretch>
                  </pic:blipFill>
                  <pic:spPr bwMode="auto">
                    <a:xfrm>
                      <a:off x="0" y="0"/>
                      <a:ext cx="2919730" cy="2621915"/>
                    </a:xfrm>
                    <a:prstGeom prst="rect">
                      <a:avLst/>
                    </a:prstGeom>
                    <a:noFill/>
                    <a:ln>
                      <a:noFill/>
                    </a:ln>
                  </pic:spPr>
                </pic:pic>
              </a:graphicData>
            </a:graphic>
          </wp:inline>
        </w:drawing>
      </w:r>
    </w:p>
    <w:p w:rsidR="00560C1D" w:rsidRPr="00560C1D" w:rsidRDefault="00560C1D" w:rsidP="00560C1D">
      <w:pPr>
        <w:pStyle w:val="3"/>
        <w:spacing w:line="276" w:lineRule="auto"/>
        <w:rPr>
          <w:rFonts w:ascii="Times New Roman" w:hAnsi="Times New Roman"/>
          <w:sz w:val="28"/>
          <w:szCs w:val="28"/>
          <w:lang w:val="uz-Cyrl-UZ"/>
        </w:rPr>
      </w:pPr>
      <w:r w:rsidRPr="00560C1D">
        <w:rPr>
          <w:rFonts w:ascii="Times New Roman" w:hAnsi="Times New Roman"/>
          <w:sz w:val="28"/>
          <w:szCs w:val="28"/>
          <w:lang w:val="uz-Cyrl-UZ"/>
        </w:rPr>
        <w:t>2.9-rasm. Radiografik nazorat sezgirligining nazorat qilinayotgan birikmaning qalinligiga bog‘liqligi.</w:t>
      </w:r>
    </w:p>
    <w:p w:rsidR="00560C1D" w:rsidRPr="00560C1D" w:rsidRDefault="00560C1D" w:rsidP="00560C1D">
      <w:pPr>
        <w:pStyle w:val="3"/>
        <w:spacing w:line="276" w:lineRule="auto"/>
        <w:ind w:firstLine="720"/>
        <w:jc w:val="both"/>
        <w:rPr>
          <w:rFonts w:ascii="Times New Roman" w:hAnsi="Times New Roman"/>
          <w:sz w:val="28"/>
          <w:szCs w:val="28"/>
        </w:rPr>
      </w:pPr>
      <w:r w:rsidRPr="00560C1D">
        <w:rPr>
          <w:rFonts w:ascii="Times New Roman" w:hAnsi="Times New Roman"/>
          <w:b/>
          <w:sz w:val="28"/>
          <w:szCs w:val="28"/>
          <w:lang w:val="uz-Cyrl-UZ"/>
        </w:rPr>
        <w:t>Nuqsonlarning shakli va ularning chokdagi o‘rnini topish.</w:t>
      </w:r>
      <w:r w:rsidRPr="00560C1D">
        <w:rPr>
          <w:rFonts w:ascii="Times New Roman" w:hAnsi="Times New Roman"/>
          <w:sz w:val="28"/>
          <w:szCs w:val="28"/>
          <w:lang w:val="uz-Cyrl-UZ"/>
        </w:rPr>
        <w:t xml:space="preserve">To‘g‘ri chiziqli qirralarga ega, nurlanishning tarqalishi yo‘nalishiga paralel joylashgan </w:t>
      </w:r>
      <w:r w:rsidRPr="00560C1D">
        <w:rPr>
          <w:rFonts w:ascii="Times New Roman" w:hAnsi="Times New Roman"/>
          <w:sz w:val="28"/>
          <w:szCs w:val="28"/>
          <w:lang w:val="uz-Cyrl-UZ"/>
        </w:rPr>
        <w:lastRenderedPageBreak/>
        <w:t>nuqsonlar (yaxshi payvandlanmay qolgan joylar) silindrik (shlakli kirishmalar) yoki shar (bo‘shliqlar) yoki boshqa shakldagi (2.10-b,v rasm) nuqsonlarga qaraganda tasviri chegaralari (2.10-a rasm) juda aniq bo‘lgani sababli ancha yaxshiroq aniqlanadi. Haqiqatdan, yaxshi payvandlanmaganlik tushayotgan nurlanish dastasi kesishi bo‘yicha o‘zgarmas balandlikka (</w:t>
      </w:r>
      <w:r w:rsidRPr="00560C1D">
        <w:rPr>
          <w:rFonts w:ascii="Times New Roman" w:hAnsi="Times New Roman"/>
          <w:sz w:val="28"/>
          <w:szCs w:val="28"/>
          <w:lang w:val="uz-Cyrl-UZ"/>
        </w:rPr>
        <w:sym w:font="Symbol" w:char="F044"/>
      </w:r>
      <w:r w:rsidRPr="00560C1D">
        <w:rPr>
          <w:rFonts w:ascii="Times New Roman" w:hAnsi="Times New Roman"/>
          <w:i/>
          <w:sz w:val="28"/>
          <w:szCs w:val="28"/>
          <w:lang w:val="uz-Cyrl-UZ"/>
        </w:rPr>
        <w:t>S</w:t>
      </w:r>
      <w:r w:rsidRPr="00560C1D">
        <w:rPr>
          <w:rFonts w:ascii="Times New Roman" w:hAnsi="Times New Roman"/>
          <w:sz w:val="28"/>
          <w:szCs w:val="28"/>
          <w:lang w:val="uz-Cyrl-UZ"/>
        </w:rPr>
        <w:t>) ega, hajmiy nuqsonlarda esa bu balandlik o‘zgaruvchan bo‘ladi va shuning uchun bu holda tasvirning qorayish zichligi plyonkaning butun maydoni qorayishi zichligigacha, nuqson diametri bilan aniqlanadigan maksimum qiymatga asta sekin va bir tekis pasayadi. Buning natijasida tasvir aniq bo‘lmaydi, binobarin, ko‘z bilan ko‘rilayotgan suratning aniqligi (kontranstligi) ham yomonlashadi.</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3877945" cy="2280285"/>
            <wp:effectExtent l="0" t="0" r="8255" b="5715"/>
            <wp:docPr id="100" name="Рисунок 10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4"/>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560" t="5539" b="19701"/>
                    <a:stretch>
                      <a:fillRect/>
                    </a:stretch>
                  </pic:blipFill>
                  <pic:spPr bwMode="auto">
                    <a:xfrm>
                      <a:off x="0" y="0"/>
                      <a:ext cx="3877945" cy="2280285"/>
                    </a:xfrm>
                    <a:prstGeom prst="rect">
                      <a:avLst/>
                    </a:prstGeom>
                    <a:noFill/>
                    <a:ln>
                      <a:noFill/>
                    </a:ln>
                  </pic:spPr>
                </pic:pic>
              </a:graphicData>
            </a:graphic>
          </wp:inline>
        </w:drawing>
      </w:r>
    </w:p>
    <w:p w:rsidR="00560C1D" w:rsidRPr="00560C1D" w:rsidRDefault="00560C1D" w:rsidP="00560C1D">
      <w:pPr>
        <w:pStyle w:val="3"/>
        <w:spacing w:line="276" w:lineRule="auto"/>
        <w:rPr>
          <w:rFonts w:ascii="Times New Roman" w:hAnsi="Times New Roman"/>
          <w:sz w:val="28"/>
          <w:szCs w:val="28"/>
          <w:lang w:val="uz-Cyrl-UZ"/>
        </w:rPr>
      </w:pPr>
      <w:r w:rsidRPr="00560C1D">
        <w:rPr>
          <w:rFonts w:ascii="Times New Roman" w:hAnsi="Times New Roman"/>
          <w:sz w:val="28"/>
          <w:szCs w:val="28"/>
          <w:lang w:val="uz-Cyrl-UZ"/>
        </w:rPr>
        <w:t>2.10-rasm. Nuqson shaklining uning tasviri aniqligiga ta’siri</w:t>
      </w:r>
    </w:p>
    <w:p w:rsidR="00560C1D" w:rsidRPr="00560C1D" w:rsidRDefault="00560C1D" w:rsidP="00560C1D">
      <w:pPr>
        <w:pStyle w:val="3"/>
        <w:spacing w:line="276" w:lineRule="auto"/>
        <w:rPr>
          <w:rFonts w:ascii="Times New Roman" w:hAnsi="Times New Roman"/>
          <w:sz w:val="28"/>
          <w:szCs w:val="28"/>
        </w:rPr>
      </w:pPr>
      <w:r w:rsidRPr="00560C1D">
        <w:rPr>
          <w:rFonts w:ascii="Times New Roman" w:hAnsi="Times New Roman"/>
          <w:sz w:val="28"/>
          <w:szCs w:val="28"/>
        </w:rPr>
        <w:t>a-t</w:t>
      </w:r>
      <w:r w:rsidRPr="00560C1D">
        <w:rPr>
          <w:rFonts w:ascii="Times New Roman" w:hAnsi="Times New Roman"/>
          <w:sz w:val="28"/>
          <w:szCs w:val="28"/>
          <w:lang w:val="uz-Cyrl-UZ"/>
        </w:rPr>
        <w:t>o‘g‘</w:t>
      </w:r>
      <w:r w:rsidRPr="00560C1D">
        <w:rPr>
          <w:rFonts w:ascii="Times New Roman" w:hAnsi="Times New Roman"/>
          <w:sz w:val="28"/>
          <w:szCs w:val="28"/>
        </w:rPr>
        <w:t>ri burchakli, b-sharsimon, v-tr</w:t>
      </w:r>
      <w:r w:rsidRPr="00560C1D">
        <w:rPr>
          <w:rFonts w:ascii="Times New Roman" w:hAnsi="Times New Roman"/>
          <w:sz w:val="28"/>
          <w:szCs w:val="28"/>
          <w:lang w:val="uz-Cyrl-UZ"/>
        </w:rPr>
        <w:t>a</w:t>
      </w:r>
      <w:r w:rsidRPr="00560C1D">
        <w:rPr>
          <w:rFonts w:ascii="Times New Roman" w:hAnsi="Times New Roman"/>
          <w:sz w:val="28"/>
          <w:szCs w:val="28"/>
        </w:rPr>
        <w:t>petsiyasimon.</w:t>
      </w:r>
    </w:p>
    <w:p w:rsidR="00560C1D" w:rsidRPr="00560C1D" w:rsidRDefault="00560C1D" w:rsidP="00560C1D">
      <w:pPr>
        <w:pStyle w:val="3"/>
        <w:spacing w:line="276" w:lineRule="auto"/>
        <w:ind w:firstLine="720"/>
        <w:rPr>
          <w:rFonts w:ascii="Times New Roman" w:hAnsi="Times New Roman"/>
          <w:sz w:val="28"/>
          <w:szCs w:val="28"/>
        </w:rPr>
      </w:pP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sz w:val="28"/>
          <w:szCs w:val="28"/>
          <w:lang w:val="uz-Cyrl-UZ"/>
        </w:rPr>
        <w:t xml:space="preserve">Nurlanish nuqsonlar bo‘ylab o‘tganda, ya’ni </w:t>
      </w:r>
      <w:r w:rsidRPr="00560C1D">
        <w:rPr>
          <w:rFonts w:ascii="Times New Roman" w:hAnsi="Times New Roman"/>
          <w:sz w:val="28"/>
          <w:szCs w:val="28"/>
          <w:lang w:val="uz-Cyrl-UZ"/>
        </w:rPr>
        <w:sym w:font="Symbol" w:char="F061"/>
      </w:r>
      <w:r w:rsidRPr="00560C1D">
        <w:rPr>
          <w:rFonts w:ascii="Times New Roman" w:hAnsi="Times New Roman"/>
          <w:sz w:val="28"/>
          <w:szCs w:val="28"/>
          <w:lang w:val="uz-Cyrl-UZ"/>
        </w:rPr>
        <w:t xml:space="preserve"> burchak 0</w:t>
      </w:r>
      <w:r w:rsidRPr="00560C1D">
        <w:rPr>
          <w:rFonts w:ascii="Times New Roman" w:hAnsi="Times New Roman"/>
          <w:sz w:val="28"/>
          <w:szCs w:val="28"/>
          <w:vertAlign w:val="superscript"/>
          <w:lang w:val="uz-Cyrl-UZ"/>
        </w:rPr>
        <w:t xml:space="preserve">0 </w:t>
      </w:r>
      <w:r w:rsidRPr="00560C1D">
        <w:rPr>
          <w:rFonts w:ascii="Times New Roman" w:hAnsi="Times New Roman"/>
          <w:sz w:val="28"/>
          <w:szCs w:val="28"/>
          <w:lang w:val="uz-Cyrl-UZ"/>
        </w:rPr>
        <w:t>ga teng bo‘lganda nuqsonlarni eng yaxshi aniqlash kuzatiladi. Nuqsonni  nurlanishning yo‘nalishga ma’lum bir burchak ostida mo‘ljal qilinganda (orientatsiyada) aniqlanuvchanlik yomonlashadi, bu holda nurlanish dastasi butun balandlik (</w:t>
      </w:r>
      <w:r w:rsidRPr="00560C1D">
        <w:rPr>
          <w:rFonts w:ascii="Times New Roman" w:hAnsi="Times New Roman"/>
          <w:sz w:val="28"/>
          <w:szCs w:val="28"/>
          <w:lang w:val="uz-Cyrl-UZ"/>
        </w:rPr>
        <w:sym w:font="Symbol" w:char="F044"/>
      </w:r>
      <w:r w:rsidRPr="00560C1D">
        <w:rPr>
          <w:rFonts w:ascii="Times New Roman" w:hAnsi="Times New Roman"/>
          <w:i/>
          <w:sz w:val="28"/>
          <w:szCs w:val="28"/>
          <w:lang w:val="uz-Cyrl-UZ"/>
        </w:rPr>
        <w:t>S</w:t>
      </w:r>
      <w:r w:rsidRPr="00560C1D">
        <w:rPr>
          <w:rFonts w:ascii="Times New Roman" w:hAnsi="Times New Roman"/>
          <w:sz w:val="28"/>
          <w:szCs w:val="28"/>
          <w:lang w:val="uz-Cyrl-UZ"/>
        </w:rPr>
        <w:t>) ni o‘tmasdan, balki uning ma’lum bir qismini o‘tadi. Bunda yoritish sezgirligi nuqsonni ochib berish kengligi (</w:t>
      </w:r>
      <w:r w:rsidRPr="00560C1D">
        <w:rPr>
          <w:rFonts w:ascii="Times New Roman" w:hAnsi="Times New Roman"/>
          <w:sz w:val="28"/>
          <w:szCs w:val="28"/>
          <w:lang w:val="uz-Cyrl-UZ"/>
        </w:rPr>
        <w:sym w:font="Symbol" w:char="F044"/>
      </w:r>
      <w:r w:rsidRPr="00560C1D">
        <w:rPr>
          <w:rFonts w:ascii="Times New Roman" w:hAnsi="Times New Roman"/>
          <w:sz w:val="28"/>
          <w:szCs w:val="28"/>
          <w:lang w:val="uz-Cyrl-UZ"/>
        </w:rPr>
        <w:t>) bilan aniqlanadi. Amalda balandligi etarli katta (</w:t>
      </w:r>
      <w:r w:rsidRPr="00560C1D">
        <w:rPr>
          <w:rFonts w:ascii="Times New Roman" w:hAnsi="Times New Roman"/>
          <w:sz w:val="28"/>
          <w:szCs w:val="28"/>
          <w:lang w:val="uz-Cyrl-UZ"/>
        </w:rPr>
        <w:sym w:font="Symbol" w:char="F044"/>
      </w:r>
      <w:r w:rsidRPr="00560C1D">
        <w:rPr>
          <w:rFonts w:ascii="Times New Roman" w:hAnsi="Times New Roman"/>
          <w:i/>
          <w:sz w:val="28"/>
          <w:szCs w:val="28"/>
          <w:lang w:val="uz-Cyrl-UZ"/>
        </w:rPr>
        <w:t>S</w:t>
      </w:r>
      <w:r w:rsidRPr="00560C1D">
        <w:rPr>
          <w:rFonts w:ascii="Times New Roman" w:hAnsi="Times New Roman"/>
          <w:sz w:val="28"/>
          <w:szCs w:val="28"/>
          <w:lang w:val="uz-Cyrl-UZ"/>
        </w:rPr>
        <w:t>) bo‘lgan nuqsonlarning ochilish kengliklari (</w:t>
      </w:r>
      <w:r w:rsidRPr="00560C1D">
        <w:rPr>
          <w:rFonts w:ascii="Times New Roman" w:hAnsi="Times New Roman"/>
          <w:sz w:val="28"/>
          <w:szCs w:val="28"/>
          <w:lang w:val="uz-Cyrl-UZ"/>
        </w:rPr>
        <w:sym w:font="Symbol" w:char="F044"/>
      </w:r>
      <w:r w:rsidRPr="00560C1D">
        <w:rPr>
          <w:rFonts w:ascii="Times New Roman" w:hAnsi="Times New Roman"/>
          <w:sz w:val="28"/>
          <w:szCs w:val="28"/>
          <w:lang w:val="uz-Cyrl-UZ"/>
        </w:rPr>
        <w:t>) juda kichik bo‘lgan nuqsonlar juda tez uchrab turadi. Bu holda plyonkada nuqson tasvirining proeksiyasi nuqsonli va nuqsonsiz joylarda plyonkaning  qorayish zichliklaridagi farqning juda kamligi sababli ko‘rinmaydi. Bunday nuqsonlarga, masalan, yoriqlar, tortishib qolgan neprovarlar, uchlar bo‘yicha eritilmagan joylar kiradi. Bunga o‘xshash nuqsonlarni aniqlash ehtimoli juda kichik (~35 – 40%). Listlarning paralel sirtlarida joylashgan prokat listlardagi qatlamlarga ajralish aniqlanmaydi. SHu sababga ko‘ra tavrli, burchakli va ustma ust birikmalarda chokning katetlari bo‘yicha payvandlanmay qolgan joylar kuchsiz aniqlanadi.</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b/>
          <w:sz w:val="28"/>
          <w:szCs w:val="28"/>
          <w:lang w:val="uz-Cyrl-UZ"/>
        </w:rPr>
        <w:lastRenderedPageBreak/>
        <w:t>Fokus masofa.</w:t>
      </w:r>
      <w:r w:rsidRPr="00560C1D">
        <w:rPr>
          <w:rFonts w:ascii="Times New Roman" w:hAnsi="Times New Roman"/>
          <w:sz w:val="28"/>
          <w:szCs w:val="28"/>
          <w:lang w:val="uz-Cyrl-UZ"/>
        </w:rPr>
        <w:t xml:space="preserve"> Fokus masofa kattaligini oshirish nurlanishning susayish energiyasiga o‘xshash uni yanada yumshoq qiladi, buning oqibatida nazoratning sezgirligi yaxshilanadi. SHuni ta’kidlash joizki, fokus masofa (</w:t>
      </w:r>
      <w:r w:rsidRPr="00560C1D">
        <w:rPr>
          <w:rFonts w:ascii="Times New Roman" w:hAnsi="Times New Roman"/>
          <w:i/>
          <w:sz w:val="28"/>
          <w:szCs w:val="28"/>
          <w:lang w:val="uz-Cyrl-UZ"/>
        </w:rPr>
        <w:t>F</w:t>
      </w:r>
      <w:r w:rsidRPr="00560C1D">
        <w:rPr>
          <w:rFonts w:ascii="Times New Roman" w:hAnsi="Times New Roman"/>
          <w:sz w:val="28"/>
          <w:szCs w:val="28"/>
          <w:lang w:val="uz-Cyrl-UZ"/>
        </w:rPr>
        <w:t>) yoritish vaqti (</w:t>
      </w:r>
      <w:r w:rsidRPr="00560C1D">
        <w:rPr>
          <w:rFonts w:ascii="Times New Roman" w:hAnsi="Times New Roman"/>
          <w:i/>
          <w:sz w:val="28"/>
          <w:szCs w:val="28"/>
          <w:lang w:val="uz-Cyrl-UZ"/>
        </w:rPr>
        <w:t>t</w:t>
      </w:r>
      <w:r w:rsidRPr="00560C1D">
        <w:rPr>
          <w:rFonts w:ascii="Times New Roman" w:hAnsi="Times New Roman"/>
          <w:sz w:val="28"/>
          <w:szCs w:val="28"/>
          <w:lang w:val="uz-Cyrl-UZ"/>
        </w:rPr>
        <w:t xml:space="preserve">) bilan quyidagi munosabat orqali bog‘langan bog‘langan: </w:t>
      </w:r>
      <w:r w:rsidRPr="00560C1D">
        <w:rPr>
          <w:rFonts w:ascii="Times New Roman" w:hAnsi="Times New Roman"/>
          <w:i/>
          <w:sz w:val="28"/>
          <w:szCs w:val="28"/>
          <w:lang w:val="uz-Cyrl-UZ"/>
        </w:rPr>
        <w:t>t</w:t>
      </w:r>
      <w:r w:rsidRPr="00560C1D">
        <w:rPr>
          <w:rFonts w:ascii="Times New Roman" w:hAnsi="Times New Roman"/>
          <w:sz w:val="28"/>
          <w:szCs w:val="28"/>
          <w:lang w:val="uz-Cyrl-UZ"/>
        </w:rPr>
        <w:t xml:space="preserve"> / </w:t>
      </w:r>
      <w:r w:rsidRPr="00560C1D">
        <w:rPr>
          <w:rFonts w:ascii="Times New Roman" w:hAnsi="Times New Roman"/>
          <w:i/>
          <w:sz w:val="28"/>
          <w:szCs w:val="28"/>
          <w:lang w:val="uz-Cyrl-UZ"/>
        </w:rPr>
        <w:t>t</w:t>
      </w:r>
      <w:r w:rsidRPr="00560C1D">
        <w:rPr>
          <w:rFonts w:ascii="Times New Roman" w:hAnsi="Times New Roman"/>
          <w:sz w:val="28"/>
          <w:szCs w:val="28"/>
          <w:vertAlign w:val="subscript"/>
          <w:lang w:val="uz-Cyrl-UZ"/>
        </w:rPr>
        <w:t xml:space="preserve">0 </w:t>
      </w:r>
      <w:r w:rsidRPr="00560C1D">
        <w:rPr>
          <w:rFonts w:ascii="Times New Roman" w:hAnsi="Times New Roman"/>
          <w:sz w:val="28"/>
          <w:szCs w:val="28"/>
          <w:lang w:val="uz-Cyrl-UZ"/>
        </w:rPr>
        <w:t>= (</w:t>
      </w:r>
      <w:r w:rsidRPr="00560C1D">
        <w:rPr>
          <w:rFonts w:ascii="Times New Roman" w:hAnsi="Times New Roman"/>
          <w:i/>
          <w:sz w:val="28"/>
          <w:szCs w:val="28"/>
          <w:lang w:val="uz-Cyrl-UZ"/>
        </w:rPr>
        <w:t xml:space="preserve">F </w:t>
      </w:r>
      <w:r w:rsidRPr="00560C1D">
        <w:rPr>
          <w:rFonts w:ascii="Times New Roman" w:hAnsi="Times New Roman"/>
          <w:sz w:val="28"/>
          <w:szCs w:val="28"/>
          <w:lang w:val="uz-Cyrl-UZ"/>
        </w:rPr>
        <w:t xml:space="preserve">/ </w:t>
      </w:r>
      <w:r w:rsidRPr="00560C1D">
        <w:rPr>
          <w:rFonts w:ascii="Times New Roman" w:hAnsi="Times New Roman"/>
          <w:i/>
          <w:sz w:val="28"/>
          <w:szCs w:val="28"/>
          <w:lang w:val="uz-Cyrl-UZ"/>
        </w:rPr>
        <w:t>F</w:t>
      </w:r>
      <w:r w:rsidRPr="00560C1D">
        <w:rPr>
          <w:rFonts w:ascii="Times New Roman" w:hAnsi="Times New Roman"/>
          <w:sz w:val="28"/>
          <w:szCs w:val="28"/>
          <w:vertAlign w:val="subscript"/>
          <w:lang w:val="uz-Cyrl-UZ"/>
        </w:rPr>
        <w:t>0</w:t>
      </w:r>
      <w:r w:rsidRPr="00560C1D">
        <w:rPr>
          <w:rFonts w:ascii="Times New Roman" w:hAnsi="Times New Roman"/>
          <w:sz w:val="28"/>
          <w:szCs w:val="28"/>
          <w:lang w:val="uz-Cyrl-UZ"/>
        </w:rPr>
        <w:t>)</w:t>
      </w:r>
      <w:r w:rsidRPr="00560C1D">
        <w:rPr>
          <w:rFonts w:ascii="Times New Roman" w:hAnsi="Times New Roman"/>
          <w:sz w:val="28"/>
          <w:szCs w:val="28"/>
          <w:vertAlign w:val="superscript"/>
          <w:lang w:val="uz-Cyrl-UZ"/>
        </w:rPr>
        <w:t>2</w:t>
      </w:r>
      <w:r w:rsidRPr="00560C1D">
        <w:rPr>
          <w:rFonts w:ascii="Times New Roman" w:hAnsi="Times New Roman"/>
          <w:sz w:val="28"/>
          <w:szCs w:val="28"/>
          <w:lang w:val="uz-Cyrl-UZ"/>
        </w:rPr>
        <w:t xml:space="preserve"> , bu erda </w:t>
      </w:r>
      <w:r w:rsidRPr="00560C1D">
        <w:rPr>
          <w:rFonts w:ascii="Times New Roman" w:hAnsi="Times New Roman"/>
          <w:i/>
          <w:sz w:val="28"/>
          <w:szCs w:val="28"/>
          <w:lang w:val="uz-Cyrl-UZ"/>
        </w:rPr>
        <w:t>t</w:t>
      </w:r>
      <w:r w:rsidRPr="00560C1D">
        <w:rPr>
          <w:rFonts w:ascii="Times New Roman" w:hAnsi="Times New Roman"/>
          <w:sz w:val="28"/>
          <w:szCs w:val="28"/>
          <w:lang w:val="uz-Cyrl-UZ"/>
        </w:rPr>
        <w:t xml:space="preserve"> - tanlangan fokus masofa </w:t>
      </w:r>
      <w:r w:rsidRPr="00560C1D">
        <w:rPr>
          <w:rFonts w:ascii="Times New Roman" w:hAnsi="Times New Roman"/>
          <w:i/>
          <w:sz w:val="28"/>
          <w:szCs w:val="28"/>
          <w:lang w:val="uz-Cyrl-UZ"/>
        </w:rPr>
        <w:t>F</w:t>
      </w:r>
      <w:r w:rsidRPr="00560C1D">
        <w:rPr>
          <w:rFonts w:ascii="Times New Roman" w:hAnsi="Times New Roman"/>
          <w:sz w:val="28"/>
          <w:szCs w:val="28"/>
          <w:lang w:val="uz-Cyrl-UZ"/>
        </w:rPr>
        <w:t xml:space="preserve">, sm dagi yoritish vaqti; </w:t>
      </w:r>
      <w:r w:rsidRPr="00560C1D">
        <w:rPr>
          <w:rFonts w:ascii="Times New Roman" w:hAnsi="Times New Roman"/>
          <w:i/>
          <w:sz w:val="28"/>
          <w:szCs w:val="28"/>
          <w:lang w:val="uz-Cyrl-UZ"/>
        </w:rPr>
        <w:t>t</w:t>
      </w:r>
      <w:r w:rsidRPr="00560C1D">
        <w:rPr>
          <w:rFonts w:ascii="Times New Roman" w:hAnsi="Times New Roman"/>
          <w:sz w:val="28"/>
          <w:szCs w:val="28"/>
          <w:vertAlign w:val="subscript"/>
          <w:lang w:val="uz-Cyrl-UZ"/>
        </w:rPr>
        <w:t xml:space="preserve">0 </w:t>
      </w:r>
      <w:r w:rsidRPr="00560C1D">
        <w:rPr>
          <w:rFonts w:ascii="Times New Roman" w:hAnsi="Times New Roman"/>
          <w:sz w:val="28"/>
          <w:szCs w:val="28"/>
          <w:lang w:val="uz-Cyrl-UZ"/>
        </w:rPr>
        <w:t xml:space="preserve">- nomogramma bo‘yicha olingan fokus masofa </w:t>
      </w:r>
      <w:r w:rsidRPr="00560C1D">
        <w:rPr>
          <w:rFonts w:ascii="Times New Roman" w:hAnsi="Times New Roman"/>
          <w:i/>
          <w:sz w:val="28"/>
          <w:szCs w:val="28"/>
          <w:lang w:val="uz-Cyrl-UZ"/>
        </w:rPr>
        <w:t>F</w:t>
      </w:r>
      <w:r w:rsidRPr="00560C1D">
        <w:rPr>
          <w:rFonts w:ascii="Times New Roman" w:hAnsi="Times New Roman"/>
          <w:sz w:val="28"/>
          <w:szCs w:val="28"/>
          <w:vertAlign w:val="subscript"/>
          <w:lang w:val="uz-Cyrl-UZ"/>
        </w:rPr>
        <w:t>0,</w:t>
      </w:r>
      <w:r w:rsidRPr="00560C1D">
        <w:rPr>
          <w:rFonts w:ascii="Times New Roman" w:hAnsi="Times New Roman"/>
          <w:sz w:val="28"/>
          <w:szCs w:val="28"/>
          <w:lang w:val="uz-Cyrl-UZ"/>
        </w:rPr>
        <w:t xml:space="preserve"> sm, dagi yoritish vaqti. Fokus o‘lchami qanchalik kichik bo‘lsa, suratda nuqson tasvirining relefi shunchalik aniq bo‘ladi, yarim soya sohasi shunchalik kichik, nazorat sezgirligi shunchalik yuqori bo‘ladi.</w:t>
      </w:r>
    </w:p>
    <w:p w:rsidR="00560C1D" w:rsidRPr="00560C1D" w:rsidRDefault="00560C1D" w:rsidP="00560C1D">
      <w:pPr>
        <w:pStyle w:val="3"/>
        <w:spacing w:line="276" w:lineRule="auto"/>
        <w:ind w:firstLine="720"/>
        <w:jc w:val="both"/>
        <w:rPr>
          <w:rFonts w:ascii="Times New Roman" w:hAnsi="Times New Roman"/>
          <w:sz w:val="28"/>
          <w:szCs w:val="28"/>
          <w:lang w:val="uz-Cyrl-UZ"/>
        </w:rPr>
      </w:pPr>
      <w:r w:rsidRPr="00560C1D">
        <w:rPr>
          <w:rFonts w:ascii="Times New Roman" w:hAnsi="Times New Roman"/>
          <w:b/>
          <w:sz w:val="28"/>
          <w:szCs w:val="28"/>
          <w:lang w:val="uz-Cyrl-UZ"/>
        </w:rPr>
        <w:t xml:space="preserve">Kuchaytiruvchi ekranlar. </w:t>
      </w:r>
      <w:r w:rsidRPr="00560C1D">
        <w:rPr>
          <w:rFonts w:ascii="Times New Roman" w:hAnsi="Times New Roman"/>
          <w:sz w:val="28"/>
          <w:szCs w:val="28"/>
          <w:lang w:val="uz-Cyrl-UZ"/>
        </w:rPr>
        <w:t>2.14-rasmdan ko‘rinadiki, metall ekranlardan foydalanish manbai nazorat qilinayotgan materialning o‘zi hisoblangan ikkilamchi nurlanish ta’sirining kamayishi bilan shart qilingan sezgirlikning biroz oshishini ta’minlaydi. YOyilgan ikkilamchi nurlanish ob’ekt tasvirining aniqligini va kontrastligini kamaytiradi. Qo‘rg‘oshinga o‘xshash og‘ir elementlardan yoyiq nurlanish nisbatan uncha katta emas, ularga o‘ziga xos filtr vazifasini bajaradi, ayniqsa past energiyalarning birlamchi nurlanishlari uchun.</w:t>
      </w:r>
    </w:p>
    <w:p w:rsidR="00560C1D" w:rsidRPr="00560C1D" w:rsidRDefault="00560C1D" w:rsidP="00560C1D">
      <w:pPr>
        <w:jc w:val="center"/>
        <w:rPr>
          <w:rFonts w:ascii="Times New Roman" w:hAnsi="Times New Roman" w:cs="Times New Roman"/>
          <w:sz w:val="28"/>
          <w:szCs w:val="28"/>
          <w:lang w:val="uz-Cyrl-UZ"/>
        </w:rPr>
      </w:pPr>
      <w:r w:rsidRPr="00560C1D">
        <w:rPr>
          <w:rFonts w:ascii="Times New Roman" w:hAnsi="Times New Roman" w:cs="Times New Roman"/>
          <w:noProof/>
          <w:sz w:val="28"/>
          <w:szCs w:val="28"/>
        </w:rPr>
        <w:drawing>
          <wp:inline distT="0" distB="0" distL="0" distR="0">
            <wp:extent cx="2324735" cy="2401570"/>
            <wp:effectExtent l="0" t="0" r="0" b="0"/>
            <wp:docPr id="99" name="Рисунок 9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4"/>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732" t="2357" b="36697"/>
                    <a:stretch>
                      <a:fillRect/>
                    </a:stretch>
                  </pic:blipFill>
                  <pic:spPr bwMode="auto">
                    <a:xfrm>
                      <a:off x="0" y="0"/>
                      <a:ext cx="2324735" cy="2401570"/>
                    </a:xfrm>
                    <a:prstGeom prst="rect">
                      <a:avLst/>
                    </a:prstGeom>
                    <a:noFill/>
                    <a:ln>
                      <a:noFill/>
                    </a:ln>
                  </pic:spPr>
                </pic:pic>
              </a:graphicData>
            </a:graphic>
          </wp:inline>
        </w:drawing>
      </w:r>
    </w:p>
    <w:p w:rsidR="00560C1D" w:rsidRPr="00560C1D" w:rsidRDefault="00560C1D" w:rsidP="00560C1D">
      <w:pPr>
        <w:pStyle w:val="3"/>
        <w:spacing w:line="276" w:lineRule="auto"/>
        <w:rPr>
          <w:rFonts w:ascii="Times New Roman" w:hAnsi="Times New Roman"/>
          <w:sz w:val="28"/>
          <w:szCs w:val="28"/>
          <w:lang w:val="uz-Cyrl-UZ"/>
        </w:rPr>
      </w:pPr>
      <w:r w:rsidRPr="00560C1D">
        <w:rPr>
          <w:rFonts w:ascii="Times New Roman" w:hAnsi="Times New Roman"/>
          <w:sz w:val="28"/>
          <w:szCs w:val="28"/>
          <w:lang w:val="uz-Cyrl-UZ"/>
        </w:rPr>
        <w:t xml:space="preserve">2.11-rasm. Kuchaytiruvchi ekranlarning po‘latni </w:t>
      </w:r>
      <w:r w:rsidRPr="00560C1D">
        <w:rPr>
          <w:rFonts w:ascii="Times New Roman" w:hAnsi="Times New Roman"/>
          <w:sz w:val="28"/>
          <w:szCs w:val="28"/>
          <w:lang w:val="ru-RU"/>
        </w:rPr>
        <w:sym w:font="Symbol" w:char="F067"/>
      </w:r>
      <w:r w:rsidRPr="00560C1D">
        <w:rPr>
          <w:rFonts w:ascii="Times New Roman" w:hAnsi="Times New Roman"/>
          <w:sz w:val="28"/>
          <w:szCs w:val="28"/>
          <w:lang w:val="uz-Cyrl-UZ"/>
        </w:rPr>
        <w:t xml:space="preserve"> - nurlari bilan yoritishda </w:t>
      </w:r>
      <w:r w:rsidRPr="00560C1D">
        <w:rPr>
          <w:rFonts w:ascii="Times New Roman" w:hAnsi="Times New Roman"/>
          <w:i/>
          <w:sz w:val="28"/>
          <w:szCs w:val="28"/>
          <w:lang w:val="uz-Cyrl-UZ"/>
        </w:rPr>
        <w:t>Eu</w:t>
      </w:r>
      <w:r w:rsidRPr="00560C1D">
        <w:rPr>
          <w:rFonts w:ascii="Times New Roman" w:hAnsi="Times New Roman"/>
          <w:sz w:val="28"/>
          <w:szCs w:val="28"/>
          <w:vertAlign w:val="superscript"/>
          <w:lang w:val="uz-Cyrl-UZ"/>
        </w:rPr>
        <w:t xml:space="preserve">154 </w:t>
      </w:r>
      <w:r w:rsidRPr="00560C1D">
        <w:rPr>
          <w:rFonts w:ascii="Times New Roman" w:hAnsi="Times New Roman"/>
          <w:sz w:val="28"/>
          <w:szCs w:val="28"/>
          <w:lang w:val="uz-Cyrl-UZ"/>
        </w:rPr>
        <w:t xml:space="preserve">radiografik uslubning sezgirligiga ta’siri </w:t>
      </w:r>
      <w:r w:rsidRPr="00560C1D">
        <w:rPr>
          <w:rFonts w:ascii="Times New Roman" w:hAnsi="Times New Roman"/>
          <w:i/>
          <w:sz w:val="28"/>
          <w:szCs w:val="28"/>
          <w:lang w:val="uz-Cyrl-UZ"/>
        </w:rPr>
        <w:t>1</w:t>
      </w:r>
      <w:r w:rsidRPr="00560C1D">
        <w:rPr>
          <w:rFonts w:ascii="Times New Roman" w:hAnsi="Times New Roman"/>
          <w:sz w:val="28"/>
          <w:szCs w:val="28"/>
          <w:lang w:val="uz-Cyrl-UZ"/>
        </w:rPr>
        <w:t xml:space="preserve"> - fluoressent ekranlar, </w:t>
      </w:r>
      <w:r w:rsidRPr="00560C1D">
        <w:rPr>
          <w:rFonts w:ascii="Times New Roman" w:hAnsi="Times New Roman"/>
          <w:i/>
          <w:sz w:val="28"/>
          <w:szCs w:val="28"/>
          <w:lang w:val="uz-Cyrl-UZ"/>
        </w:rPr>
        <w:t>2</w:t>
      </w:r>
      <w:r w:rsidRPr="00560C1D">
        <w:rPr>
          <w:rFonts w:ascii="Times New Roman" w:hAnsi="Times New Roman"/>
          <w:sz w:val="28"/>
          <w:szCs w:val="28"/>
          <w:lang w:val="uz-Cyrl-UZ"/>
        </w:rPr>
        <w:t xml:space="preserve"> - ekransiz; </w:t>
      </w:r>
      <w:r w:rsidRPr="00560C1D">
        <w:rPr>
          <w:rFonts w:ascii="Times New Roman" w:hAnsi="Times New Roman"/>
          <w:i/>
          <w:sz w:val="28"/>
          <w:szCs w:val="28"/>
          <w:lang w:val="uz-Cyrl-UZ"/>
        </w:rPr>
        <w:t>3</w:t>
      </w:r>
      <w:r w:rsidRPr="00560C1D">
        <w:rPr>
          <w:rFonts w:ascii="Times New Roman" w:hAnsi="Times New Roman"/>
          <w:sz w:val="28"/>
          <w:szCs w:val="28"/>
          <w:lang w:val="uz-Cyrl-UZ"/>
        </w:rPr>
        <w:t xml:space="preserve"> - metall ekranlar (qo‘rg‘oshin 0,1mm)</w:t>
      </w:r>
    </w:p>
    <w:p w:rsidR="00560C1D" w:rsidRPr="00560C1D" w:rsidRDefault="00560C1D" w:rsidP="00560C1D">
      <w:pPr>
        <w:pStyle w:val="3"/>
        <w:spacing w:line="276" w:lineRule="auto"/>
        <w:ind w:firstLine="709"/>
        <w:jc w:val="both"/>
        <w:rPr>
          <w:rFonts w:ascii="Times New Roman" w:hAnsi="Times New Roman"/>
          <w:sz w:val="28"/>
          <w:szCs w:val="28"/>
          <w:lang w:val="uz-Cyrl-UZ"/>
        </w:rPr>
      </w:pPr>
      <w:r w:rsidRPr="00560C1D">
        <w:rPr>
          <w:rFonts w:ascii="Times New Roman" w:hAnsi="Times New Roman"/>
          <w:b/>
          <w:sz w:val="28"/>
          <w:szCs w:val="28"/>
          <w:lang w:val="uz-Cyrl-UZ"/>
        </w:rPr>
        <w:t xml:space="preserve">Plyonka turi. </w:t>
      </w:r>
      <w:r w:rsidRPr="00560C1D">
        <w:rPr>
          <w:rFonts w:ascii="Times New Roman" w:hAnsi="Times New Roman"/>
          <w:sz w:val="28"/>
          <w:szCs w:val="28"/>
          <w:lang w:val="uz-Cyrl-UZ"/>
        </w:rPr>
        <w:t>Donasining o‘lchami va nurlanishga reaksiyasiga bog‘liq bo‘lgan plyonkaning turiga bog‘liq holda boshqa teng sharoitlarda (nurlanish energiyasi, materialning jinsi va qalinligi) radiografik nazoratning sezgirligi 0,5% (RT-5) dan 3% (RT-2) gacha o‘zgrishi mumkin. YAxshi sezgirlikni ta’minlovchi plyonkalar mayda donali tuzilishga va nurlanishga nisbatan kuchsiz reaksiyaga ega, ammo yoritish uchun ko‘proq vaqtni talab etadi.</w:t>
      </w:r>
    </w:p>
    <w:p w:rsidR="00560C1D" w:rsidRPr="00560C1D" w:rsidRDefault="00560C1D" w:rsidP="00560C1D">
      <w:pPr>
        <w:pStyle w:val="3"/>
        <w:spacing w:line="276" w:lineRule="auto"/>
        <w:ind w:firstLine="709"/>
        <w:jc w:val="both"/>
        <w:rPr>
          <w:rFonts w:ascii="Times New Roman" w:hAnsi="Times New Roman"/>
          <w:sz w:val="28"/>
          <w:szCs w:val="28"/>
          <w:lang w:val="uz-Cyrl-UZ"/>
        </w:rPr>
      </w:pPr>
    </w:p>
    <w:p w:rsidR="00560C1D" w:rsidRPr="00560C1D" w:rsidRDefault="00560C1D" w:rsidP="00560C1D">
      <w:pPr>
        <w:rPr>
          <w:rFonts w:ascii="Times New Roman" w:hAnsi="Times New Roman" w:cs="Times New Roman"/>
          <w:lang w:val="uz-Cyrl-UZ"/>
        </w:rPr>
      </w:pPr>
    </w:p>
    <w:sectPr w:rsidR="00560C1D" w:rsidRPr="00560C1D" w:rsidSect="00D9713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F63" w:rsidRDefault="006F3F63" w:rsidP="00560C1D">
      <w:pPr>
        <w:spacing w:after="0" w:line="240" w:lineRule="auto"/>
      </w:pPr>
      <w:r>
        <w:separator/>
      </w:r>
    </w:p>
  </w:endnote>
  <w:endnote w:type="continuationSeparator" w:id="1">
    <w:p w:rsidR="006F3F63" w:rsidRDefault="006F3F63" w:rsidP="00560C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ANDA Times UZ">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F63" w:rsidRDefault="006F3F63" w:rsidP="00560C1D">
      <w:pPr>
        <w:spacing w:after="0" w:line="240" w:lineRule="auto"/>
      </w:pPr>
      <w:r>
        <w:separator/>
      </w:r>
    </w:p>
  </w:footnote>
  <w:footnote w:type="continuationSeparator" w:id="1">
    <w:p w:rsidR="006F3F63" w:rsidRDefault="006F3F63" w:rsidP="00560C1D">
      <w:pPr>
        <w:spacing w:after="0" w:line="240" w:lineRule="auto"/>
      </w:pPr>
      <w:r>
        <w:continuationSeparator/>
      </w:r>
    </w:p>
  </w:footnote>
  <w:footnote w:id="2">
    <w:p w:rsidR="00560C1D" w:rsidRPr="00DD2454" w:rsidRDefault="00560C1D" w:rsidP="00560C1D">
      <w:pPr>
        <w:pStyle w:val="a3"/>
        <w:rPr>
          <w:lang w:val="en-US"/>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characterSpacingControl w:val="doNotCompress"/>
  <w:footnotePr>
    <w:footnote w:id="0"/>
    <w:footnote w:id="1"/>
  </w:footnotePr>
  <w:endnotePr>
    <w:endnote w:id="0"/>
    <w:endnote w:id="1"/>
  </w:endnotePr>
  <w:compat>
    <w:useFELayout/>
  </w:compat>
  <w:rsids>
    <w:rsidRoot w:val="00560C1D"/>
    <w:rsid w:val="002A59A2"/>
    <w:rsid w:val="00434E49"/>
    <w:rsid w:val="00560C1D"/>
    <w:rsid w:val="006F3F63"/>
    <w:rsid w:val="00D971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1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560C1D"/>
    <w:pPr>
      <w:spacing w:after="0" w:line="240" w:lineRule="auto"/>
      <w:jc w:val="center"/>
    </w:pPr>
    <w:rPr>
      <w:rFonts w:ascii="PANDA Times UZ" w:eastAsia="Times New Roman" w:hAnsi="PANDA Times UZ" w:cs="Times New Roman"/>
      <w:b/>
      <w:sz w:val="32"/>
      <w:szCs w:val="20"/>
    </w:rPr>
  </w:style>
  <w:style w:type="character" w:customStyle="1" w:styleId="20">
    <w:name w:val="Основной текст 2 Знак"/>
    <w:basedOn w:val="a0"/>
    <w:link w:val="2"/>
    <w:rsid w:val="00560C1D"/>
    <w:rPr>
      <w:rFonts w:ascii="PANDA Times UZ" w:eastAsia="Times New Roman" w:hAnsi="PANDA Times UZ" w:cs="Times New Roman"/>
      <w:b/>
      <w:sz w:val="32"/>
      <w:szCs w:val="20"/>
    </w:rPr>
  </w:style>
  <w:style w:type="paragraph" w:styleId="3">
    <w:name w:val="Body Text 3"/>
    <w:basedOn w:val="a"/>
    <w:link w:val="30"/>
    <w:rsid w:val="00560C1D"/>
    <w:pPr>
      <w:spacing w:after="0" w:line="240" w:lineRule="auto"/>
      <w:jc w:val="center"/>
    </w:pPr>
    <w:rPr>
      <w:rFonts w:ascii="PANDA Times UZ" w:eastAsia="Times New Roman" w:hAnsi="PANDA Times UZ" w:cs="Times New Roman"/>
      <w:sz w:val="32"/>
      <w:szCs w:val="20"/>
      <w:lang w:val="en-US"/>
    </w:rPr>
  </w:style>
  <w:style w:type="character" w:customStyle="1" w:styleId="30">
    <w:name w:val="Основной текст 3 Знак"/>
    <w:basedOn w:val="a0"/>
    <w:link w:val="3"/>
    <w:rsid w:val="00560C1D"/>
    <w:rPr>
      <w:rFonts w:ascii="PANDA Times UZ" w:eastAsia="Times New Roman" w:hAnsi="PANDA Times UZ" w:cs="Times New Roman"/>
      <w:sz w:val="32"/>
      <w:szCs w:val="20"/>
      <w:lang w:val="en-US"/>
    </w:rPr>
  </w:style>
  <w:style w:type="paragraph" w:styleId="a3">
    <w:name w:val="footnote text"/>
    <w:basedOn w:val="a"/>
    <w:link w:val="a4"/>
    <w:semiHidden/>
    <w:rsid w:val="00560C1D"/>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560C1D"/>
    <w:rPr>
      <w:rFonts w:ascii="Times New Roman" w:eastAsia="Times New Roman" w:hAnsi="Times New Roman" w:cs="Times New Roman"/>
      <w:sz w:val="20"/>
      <w:szCs w:val="20"/>
    </w:rPr>
  </w:style>
  <w:style w:type="character" w:styleId="a5">
    <w:name w:val="footnote reference"/>
    <w:semiHidden/>
    <w:rsid w:val="00560C1D"/>
    <w:rPr>
      <w:vertAlign w:val="superscript"/>
    </w:rPr>
  </w:style>
  <w:style w:type="paragraph" w:styleId="a6">
    <w:name w:val="Balloon Text"/>
    <w:basedOn w:val="a"/>
    <w:link w:val="a7"/>
    <w:uiPriority w:val="99"/>
    <w:semiHidden/>
    <w:unhideWhenUsed/>
    <w:rsid w:val="00560C1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0C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3619</Words>
  <Characters>20631</Characters>
  <Application>Microsoft Office Word</Application>
  <DocSecurity>0</DocSecurity>
  <Lines>171</Lines>
  <Paragraphs>48</Paragraphs>
  <ScaleCrop>false</ScaleCrop>
  <Company>Reanimator Extreme Edition</Company>
  <LinksUpToDate>false</LinksUpToDate>
  <CharactersWithSpaces>24202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3</cp:revision>
  <dcterms:created xsi:type="dcterms:W3CDTF">2019-09-26T08:13:00Z</dcterms:created>
  <dcterms:modified xsi:type="dcterms:W3CDTF">2019-10-02T08:34:00Z</dcterms:modified>
</cp:coreProperties>
</file>