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602" w:rsidRDefault="00FC7602" w:rsidP="00872DFE">
      <w:pPr>
        <w:ind w:firstLine="720"/>
        <w:jc w:val="center"/>
        <w:rPr>
          <w:rFonts w:ascii="Times New Roman" w:hAnsi="Times New Roman" w:cs="Times New Roman"/>
          <w:b/>
          <w:sz w:val="28"/>
          <w:szCs w:val="28"/>
          <w:lang w:val="en-US"/>
        </w:rPr>
      </w:pPr>
      <w:r>
        <w:rPr>
          <w:rFonts w:ascii="Times New Roman" w:hAnsi="Times New Roman" w:cs="Times New Roman"/>
          <w:b/>
          <w:sz w:val="28"/>
          <w:szCs w:val="28"/>
          <w:lang w:val="en-US"/>
        </w:rPr>
        <w:t>Unit-4</w:t>
      </w:r>
    </w:p>
    <w:p w:rsidR="003E2F88" w:rsidRPr="00AD77D1" w:rsidRDefault="00AD77D1" w:rsidP="00872DFE">
      <w:pPr>
        <w:ind w:firstLine="720"/>
        <w:jc w:val="center"/>
        <w:rPr>
          <w:rFonts w:ascii="Times New Roman" w:hAnsi="Times New Roman" w:cs="Times New Roman"/>
          <w:b/>
          <w:sz w:val="28"/>
          <w:szCs w:val="28"/>
          <w:lang w:val="en-US"/>
        </w:rPr>
      </w:pPr>
      <w:r w:rsidRPr="00AD77D1">
        <w:rPr>
          <w:rFonts w:ascii="Times New Roman" w:hAnsi="Times New Roman" w:cs="Times New Roman"/>
          <w:b/>
          <w:sz w:val="28"/>
          <w:szCs w:val="28"/>
          <w:lang w:val="en-US"/>
        </w:rPr>
        <w:t>Mavzu:</w:t>
      </w:r>
      <w:r w:rsidR="003E2F88" w:rsidRPr="00AD77D1">
        <w:rPr>
          <w:rFonts w:ascii="Times New Roman" w:hAnsi="Times New Roman" w:cs="Times New Roman"/>
          <w:b/>
          <w:sz w:val="28"/>
          <w:szCs w:val="28"/>
          <w:lang w:val="en-US"/>
        </w:rPr>
        <w:t xml:space="preserve"> Ultratovush yordamida nazorat qilish.Ultratovush yordamida nazorat</w:t>
      </w:r>
    </w:p>
    <w:p w:rsidR="000D566E" w:rsidRPr="00872DFE" w:rsidRDefault="000D566E" w:rsidP="00872DFE">
      <w:pPr>
        <w:ind w:firstLine="720"/>
        <w:jc w:val="center"/>
        <w:rPr>
          <w:rFonts w:ascii="Times New Roman" w:hAnsi="Times New Roman" w:cs="Times New Roman"/>
          <w:b/>
          <w:sz w:val="28"/>
          <w:szCs w:val="28"/>
          <w:lang w:val="en-US"/>
        </w:rPr>
      </w:pPr>
      <w:r w:rsidRPr="00872DFE">
        <w:rPr>
          <w:rFonts w:ascii="Times New Roman" w:hAnsi="Times New Roman" w:cs="Times New Roman"/>
          <w:b/>
          <w:sz w:val="28"/>
          <w:szCs w:val="28"/>
          <w:lang w:val="en-US"/>
        </w:rPr>
        <w:t>Reja:</w:t>
      </w:r>
    </w:p>
    <w:p w:rsidR="000D566E" w:rsidRPr="00AD77D1" w:rsidRDefault="000D566E" w:rsidP="00872DFE">
      <w:pPr>
        <w:ind w:firstLine="720"/>
        <w:jc w:val="both"/>
        <w:rPr>
          <w:rFonts w:ascii="Times New Roman" w:hAnsi="Times New Roman" w:cs="Times New Roman"/>
          <w:b/>
          <w:sz w:val="28"/>
          <w:szCs w:val="28"/>
          <w:lang w:val="uz-Cyrl-UZ"/>
        </w:rPr>
      </w:pPr>
      <w:r w:rsidRPr="00AD77D1">
        <w:rPr>
          <w:rFonts w:ascii="Times New Roman" w:hAnsi="Times New Roman" w:cs="Times New Roman"/>
          <w:b/>
          <w:sz w:val="28"/>
          <w:szCs w:val="28"/>
          <w:lang w:val="en-US"/>
        </w:rPr>
        <w:t>4</w:t>
      </w:r>
      <w:r w:rsidRPr="00AD77D1">
        <w:rPr>
          <w:rFonts w:ascii="Times New Roman" w:hAnsi="Times New Roman" w:cs="Times New Roman"/>
          <w:b/>
          <w:sz w:val="28"/>
          <w:szCs w:val="28"/>
          <w:lang w:val="uz-Cyrl-UZ"/>
        </w:rPr>
        <w:t xml:space="preserve">.1. Fizik asoslari                                                                                                              </w:t>
      </w:r>
    </w:p>
    <w:p w:rsidR="000D566E" w:rsidRPr="00872DFE" w:rsidRDefault="000D566E" w:rsidP="00872DFE">
      <w:pPr>
        <w:ind w:firstLine="720"/>
        <w:jc w:val="both"/>
        <w:rPr>
          <w:rFonts w:ascii="Times New Roman" w:hAnsi="Times New Roman" w:cs="Times New Roman"/>
          <w:sz w:val="28"/>
          <w:szCs w:val="28"/>
          <w:lang w:val="uz-Cyrl-UZ"/>
        </w:rPr>
      </w:pPr>
      <w:r w:rsidRPr="00AD77D1">
        <w:rPr>
          <w:rFonts w:ascii="Times New Roman" w:hAnsi="Times New Roman" w:cs="Times New Roman"/>
          <w:b/>
          <w:sz w:val="28"/>
          <w:szCs w:val="28"/>
          <w:lang w:val="en-US"/>
        </w:rPr>
        <w:t>4</w:t>
      </w:r>
      <w:r w:rsidRPr="00AD77D1">
        <w:rPr>
          <w:rFonts w:ascii="Times New Roman" w:hAnsi="Times New Roman" w:cs="Times New Roman"/>
          <w:b/>
          <w:sz w:val="28"/>
          <w:szCs w:val="28"/>
          <w:lang w:val="uz-Cyrl-UZ"/>
        </w:rPr>
        <w:t xml:space="preserve">.2. Apparatlar                                                                                                                     </w:t>
      </w:r>
    </w:p>
    <w:p w:rsidR="000D566E" w:rsidRPr="00502F46" w:rsidRDefault="000D566E" w:rsidP="00502F46">
      <w:pPr>
        <w:ind w:firstLine="720"/>
        <w:jc w:val="both"/>
        <w:rPr>
          <w:rFonts w:ascii="Times New Roman" w:hAnsi="Times New Roman" w:cs="Times New Roman"/>
          <w:b/>
          <w:sz w:val="28"/>
          <w:szCs w:val="28"/>
          <w:lang w:val="en-US"/>
        </w:rPr>
      </w:pPr>
      <w:r w:rsidRPr="00872DFE">
        <w:rPr>
          <w:rFonts w:ascii="Times New Roman" w:hAnsi="Times New Roman" w:cs="Times New Roman"/>
          <w:b/>
          <w:sz w:val="28"/>
          <w:szCs w:val="28"/>
          <w:lang w:val="en-US"/>
        </w:rPr>
        <w:t xml:space="preserve">Tayanch so‘zlar va iboralar: </w:t>
      </w:r>
      <w:r w:rsidRPr="00872DFE">
        <w:rPr>
          <w:rFonts w:ascii="Times New Roman" w:hAnsi="Times New Roman" w:cs="Times New Roman"/>
          <w:sz w:val="28"/>
          <w:szCs w:val="28"/>
          <w:lang w:val="uz-Cyrl-UZ"/>
        </w:rPr>
        <w:t>ultratovush, pezoplastina, ultratovush yordamida nazorat qilish</w:t>
      </w:r>
    </w:p>
    <w:p w:rsidR="000D566E" w:rsidRPr="00872DFE" w:rsidRDefault="000D566E" w:rsidP="00872DFE">
      <w:pPr>
        <w:ind w:firstLine="720"/>
        <w:jc w:val="center"/>
        <w:rPr>
          <w:rFonts w:ascii="Times New Roman" w:hAnsi="Times New Roman" w:cs="Times New Roman"/>
          <w:b/>
          <w:sz w:val="28"/>
          <w:szCs w:val="28"/>
          <w:lang w:val="en-US"/>
        </w:rPr>
      </w:pPr>
      <w:r w:rsidRPr="00872DFE">
        <w:rPr>
          <w:rFonts w:ascii="Times New Roman" w:hAnsi="Times New Roman" w:cs="Times New Roman"/>
          <w:b/>
          <w:sz w:val="28"/>
          <w:szCs w:val="28"/>
          <w:lang w:val="en-US"/>
        </w:rPr>
        <w:t>4</w:t>
      </w:r>
      <w:r w:rsidRPr="00872DFE">
        <w:rPr>
          <w:rFonts w:ascii="Times New Roman" w:hAnsi="Times New Roman" w:cs="Times New Roman"/>
          <w:b/>
          <w:sz w:val="28"/>
          <w:szCs w:val="28"/>
          <w:lang w:val="uz-Cyrl-UZ"/>
        </w:rPr>
        <w:t>.1. Fizik asoslari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b/>
          <w:sz w:val="28"/>
          <w:szCs w:val="28"/>
          <w:lang w:val="uz-Cyrl-UZ"/>
        </w:rPr>
        <w:t>Ultratovush to‘lqinlarining tarqalishi.</w:t>
      </w:r>
      <w:r w:rsidRPr="00872DFE">
        <w:rPr>
          <w:rFonts w:ascii="Times New Roman" w:hAnsi="Times New Roman" w:cs="Times New Roman"/>
          <w:sz w:val="28"/>
          <w:szCs w:val="28"/>
          <w:lang w:val="uz-Cyrl-UZ"/>
        </w:rPr>
        <w:t xml:space="preserve"> Ultratovush tebranishlari deb chastotasi inson qulog‘ining eshitish bo‘sag‘asidan tashqarida yotuvchi, yani 20000 Gs (20 kGs) bo‘lgan qayishqoq tebranishlarning mexanik tebranishini aytiladi. Ultratovush yordamida nazort qilish uchun 0,5 – 10 MGs chastotali tebranishlardan foydaniladi. </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Ultratovush nurlangichlari va priyomniklari (qabul qilgichlari) sifatida pezoelektrik keramika yoki pezokvarsdan tayyorlangan pezoplastinalar ishlatiladi. Ultratovush tulkinlari nurlagichlari va qabul šilgichlari </w:t>
      </w:r>
      <w:r w:rsidRPr="00872DFE">
        <w:rPr>
          <w:rFonts w:ascii="Times New Roman" w:hAnsi="Times New Roman" w:cs="Times New Roman"/>
          <w:sz w:val="28"/>
          <w:szCs w:val="28"/>
          <w:u w:val="single"/>
          <w:lang w:val="uz-Cyrl-UZ"/>
        </w:rPr>
        <w:t>pezoutkazgichlar</w:t>
      </w:r>
      <w:r w:rsidRPr="00872DFE">
        <w:rPr>
          <w:rFonts w:ascii="Times New Roman" w:hAnsi="Times New Roman" w:cs="Times New Roman"/>
          <w:sz w:val="28"/>
          <w:szCs w:val="28"/>
          <w:lang w:val="uz-Cyrl-UZ"/>
        </w:rPr>
        <w:t xml:space="preserve"> deyiladi. Pezoplastinaga elektr kuchlanishi berilganda teskari pezoelektrik effekt tasirida plastinaning qalinligi o‘zgaradi. Agar kuchlanishning ishorasi o‘zgaruvchan bo‘lsa, u holda plastina ana shu o‘zgarishlar bilan bir taktda tebranib atrof muhitda qayishqoq tebranishlar hosil qiladi. Bunda plast</w:t>
      </w:r>
      <w:r w:rsidR="00AD77D1">
        <w:rPr>
          <w:rFonts w:ascii="Times New Roman" w:hAnsi="Times New Roman" w:cs="Times New Roman"/>
          <w:sz w:val="28"/>
          <w:szCs w:val="28"/>
          <w:lang w:val="uz-Cyrl-UZ"/>
        </w:rPr>
        <w:t>ina nurlangich kabi ishlaydi. (</w:t>
      </w:r>
      <w:r w:rsidR="00AD77D1" w:rsidRPr="00AD77D1">
        <w:rPr>
          <w:rFonts w:ascii="Times New Roman" w:hAnsi="Times New Roman" w:cs="Times New Roman"/>
          <w:sz w:val="28"/>
          <w:szCs w:val="28"/>
          <w:lang w:val="uz-Cyrl-UZ"/>
        </w:rPr>
        <w:t>4</w:t>
      </w:r>
      <w:r w:rsidRPr="00872DFE">
        <w:rPr>
          <w:rFonts w:ascii="Times New Roman" w:hAnsi="Times New Roman" w:cs="Times New Roman"/>
          <w:sz w:val="28"/>
          <w:szCs w:val="28"/>
          <w:lang w:val="uz-Cyrl-UZ"/>
        </w:rPr>
        <w:t>.1-rasm, a) va aksincha, basharti pezoelektrik plastina bosim impullarini qabul qilsa (qaytarilgan ultratovush to‘lqini), u holda to‘g‘ridan to‘g‘ri pezoelektrik effekt tasirida uning qoplamalarida elektr zaryadlari paydo bo‘lib, ularning qiymatlarini o‘lchash mumkin. Bu holda pezoplastina qabul qilgich singari ishlaydi (3.1-rasm, b). Elektr maydonini qo‘yish va olish uchun pezoplastinaning qarama qarshi yuzalariga kumush elektrodlar  qoplangan.</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lastRenderedPageBreak/>
        <w:drawing>
          <wp:inline distT="0" distB="0" distL="0" distR="0">
            <wp:extent cx="4054475" cy="2446020"/>
            <wp:effectExtent l="0" t="0" r="3175" b="0"/>
            <wp:docPr id="67" name="Рисунок 6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5"/>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47" r="1118" b="1172"/>
                    <a:stretch>
                      <a:fillRect/>
                    </a:stretch>
                  </pic:blipFill>
                  <pic:spPr bwMode="auto">
                    <a:xfrm>
                      <a:off x="0" y="0"/>
                      <a:ext cx="4054475" cy="2446020"/>
                    </a:xfrm>
                    <a:prstGeom prst="rect">
                      <a:avLst/>
                    </a:prstGeom>
                    <a:noFill/>
                    <a:ln>
                      <a:noFill/>
                    </a:ln>
                  </pic:spPr>
                </pic:pic>
              </a:graphicData>
            </a:graphic>
          </wp:inline>
        </w:drawing>
      </w:r>
    </w:p>
    <w:p w:rsidR="000D566E" w:rsidRPr="00872DFE" w:rsidRDefault="000D566E" w:rsidP="00872DFE">
      <w:pPr>
        <w:jc w:val="center"/>
        <w:rPr>
          <w:rFonts w:ascii="Times New Roman" w:hAnsi="Times New Roman" w:cs="Times New Roman"/>
          <w:sz w:val="28"/>
          <w:szCs w:val="28"/>
          <w:lang w:val="en-US"/>
        </w:rPr>
      </w:pPr>
      <w:r w:rsidRPr="00502F46">
        <w:rPr>
          <w:rFonts w:ascii="Times New Roman" w:hAnsi="Times New Roman" w:cs="Times New Roman"/>
          <w:b/>
          <w:sz w:val="28"/>
          <w:szCs w:val="28"/>
          <w:lang w:val="en-US"/>
        </w:rPr>
        <w:t>4</w:t>
      </w:r>
      <w:r w:rsidRPr="00502F46">
        <w:rPr>
          <w:rFonts w:ascii="Times New Roman" w:hAnsi="Times New Roman" w:cs="Times New Roman"/>
          <w:b/>
          <w:sz w:val="28"/>
          <w:szCs w:val="28"/>
          <w:lang w:val="uz-Cyrl-UZ"/>
        </w:rPr>
        <w:t>.1-rasm.</w:t>
      </w:r>
      <w:r w:rsidRPr="00872DFE">
        <w:rPr>
          <w:rFonts w:ascii="Times New Roman" w:hAnsi="Times New Roman" w:cs="Times New Roman"/>
          <w:sz w:val="28"/>
          <w:szCs w:val="28"/>
          <w:lang w:val="uz-Cyrl-UZ"/>
        </w:rPr>
        <w:t xml:space="preserve"> Ultratovush nurlanayotganda (a) va qabul qilinayotganda (b) </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pezoplastinaning ishlash sxemasi</w:t>
      </w:r>
    </w:p>
    <w:p w:rsidR="000D566E" w:rsidRPr="00502F46" w:rsidRDefault="000D566E" w:rsidP="00502F46">
      <w:pPr>
        <w:jc w:val="center"/>
        <w:rPr>
          <w:rFonts w:ascii="Times New Roman" w:hAnsi="Times New Roman" w:cs="Times New Roman"/>
          <w:sz w:val="28"/>
          <w:szCs w:val="28"/>
          <w:lang w:val="en-US"/>
        </w:rPr>
      </w:pPr>
      <w:r w:rsidRPr="00872DFE">
        <w:rPr>
          <w:rFonts w:ascii="Times New Roman" w:hAnsi="Times New Roman" w:cs="Times New Roman"/>
          <w:sz w:val="28"/>
          <w:szCs w:val="28"/>
          <w:lang w:val="uz-Cyrl-UZ"/>
        </w:rPr>
        <w:t>1. Kuchning tasir yo‘nalishi 2. Kuchning tasir yo‘nalishi</w:t>
      </w:r>
      <w:r w:rsidR="00502F46">
        <w:rPr>
          <w:rFonts w:ascii="Times New Roman" w:hAnsi="Times New Roman" w:cs="Times New Roman"/>
          <w:sz w:val="28"/>
          <w:szCs w:val="28"/>
          <w:lang w:val="en-US"/>
        </w:rPr>
        <w:t>.</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Ultratovushning fazoda tarqalish jarayoni to‘lqinsimon bo‘ladi. Muhitning tebranayotgan zarralarini hali tebrana boshlamagan zarralaridan ajratib turuvchi chegara </w:t>
      </w:r>
      <w:r w:rsidRPr="00872DFE">
        <w:rPr>
          <w:rFonts w:ascii="Times New Roman" w:hAnsi="Times New Roman" w:cs="Times New Roman"/>
          <w:sz w:val="28"/>
          <w:szCs w:val="28"/>
          <w:u w:val="single"/>
          <w:lang w:val="uz-Cyrl-UZ"/>
        </w:rPr>
        <w:t>to‘lqin fronti</w:t>
      </w:r>
      <w:r w:rsidRPr="00872DFE">
        <w:rPr>
          <w:rFonts w:ascii="Times New Roman" w:hAnsi="Times New Roman" w:cs="Times New Roman"/>
          <w:sz w:val="28"/>
          <w:szCs w:val="28"/>
          <w:lang w:val="uz-Cyrl-UZ"/>
        </w:rPr>
        <w:t xml:space="preserve">deyiladi. Qayishqoq to‘lqinlar tarqalish tezligi </w:t>
      </w:r>
      <w:r w:rsidRPr="00872DFE">
        <w:rPr>
          <w:rFonts w:ascii="Times New Roman" w:hAnsi="Times New Roman" w:cs="Times New Roman"/>
          <w:i/>
          <w:sz w:val="28"/>
          <w:szCs w:val="28"/>
          <w:lang w:val="uz-Cyrl-UZ"/>
        </w:rPr>
        <w:t>S</w:t>
      </w:r>
      <w:r w:rsidRPr="00872DFE">
        <w:rPr>
          <w:rFonts w:ascii="Times New Roman" w:hAnsi="Times New Roman" w:cs="Times New Roman"/>
          <w:sz w:val="28"/>
          <w:szCs w:val="28"/>
          <w:lang w:val="uz-Cyrl-UZ"/>
        </w:rPr>
        <w:t xml:space="preserve">, to‘lqin uzunligi </w:t>
      </w:r>
      <w:r w:rsidRPr="00872DFE">
        <w:rPr>
          <w:rFonts w:ascii="Times New Roman" w:hAnsi="Times New Roman" w:cs="Times New Roman"/>
          <w:i/>
          <w:sz w:val="28"/>
          <w:szCs w:val="28"/>
          <w:lang w:val="uz-Cyrl-UZ"/>
        </w:rPr>
        <w:t>λ</w:t>
      </w:r>
      <w:r w:rsidRPr="00872DFE">
        <w:rPr>
          <w:rFonts w:ascii="Times New Roman" w:hAnsi="Times New Roman" w:cs="Times New Roman"/>
          <w:sz w:val="28"/>
          <w:szCs w:val="28"/>
          <w:lang w:val="uz-Cyrl-UZ"/>
        </w:rPr>
        <w:t xml:space="preserve"> va chastotasi </w:t>
      </w:r>
      <w:r w:rsidRPr="00872DFE">
        <w:rPr>
          <w:rFonts w:ascii="Times New Roman" w:hAnsi="Times New Roman" w:cs="Times New Roman"/>
          <w:i/>
          <w:sz w:val="28"/>
          <w:szCs w:val="28"/>
          <w:lang w:val="uz-Cyrl-UZ"/>
        </w:rPr>
        <w:t>ƒ</w:t>
      </w:r>
      <w:r w:rsidRPr="00872DFE">
        <w:rPr>
          <w:rFonts w:ascii="Times New Roman" w:hAnsi="Times New Roman" w:cs="Times New Roman"/>
          <w:sz w:val="28"/>
          <w:szCs w:val="28"/>
          <w:lang w:val="uz-Cyrl-UZ"/>
        </w:rPr>
        <w:t xml:space="preserve"> bilan tavsiflanadi.  Bunda </w:t>
      </w:r>
      <w:r w:rsidRPr="00872DFE">
        <w:rPr>
          <w:rFonts w:ascii="Times New Roman" w:hAnsi="Times New Roman" w:cs="Times New Roman"/>
          <w:sz w:val="28"/>
          <w:szCs w:val="28"/>
          <w:u w:val="single"/>
          <w:lang w:val="uz-Cyrl-UZ"/>
        </w:rPr>
        <w:t>to‘lqin uzunligi</w:t>
      </w:r>
      <w:r w:rsidRPr="00872DFE">
        <w:rPr>
          <w:rFonts w:ascii="Times New Roman" w:hAnsi="Times New Roman" w:cs="Times New Roman"/>
          <w:sz w:val="28"/>
          <w:szCs w:val="28"/>
          <w:lang w:val="uz-Cyrl-UZ"/>
        </w:rPr>
        <w:t xml:space="preserve"> deyilganda, bir xil tarzda (bir xil fazada) tebranayotgan eng yaqin zarralar o‘rtasidagi oraliq tushuniladi. Ushbu fazoning berilgan nuqtasidan xar sekundda o‘tadigan to‘lqinlar soni </w:t>
      </w:r>
      <w:r w:rsidRPr="00872DFE">
        <w:rPr>
          <w:rFonts w:ascii="Times New Roman" w:hAnsi="Times New Roman" w:cs="Times New Roman"/>
          <w:sz w:val="28"/>
          <w:szCs w:val="28"/>
          <w:u w:val="single"/>
          <w:lang w:val="uz-Cyrl-UZ"/>
        </w:rPr>
        <w:t>ultratovush chastotasini</w:t>
      </w:r>
      <w:r w:rsidRPr="00872DFE">
        <w:rPr>
          <w:rFonts w:ascii="Times New Roman" w:hAnsi="Times New Roman" w:cs="Times New Roman"/>
          <w:sz w:val="28"/>
          <w:szCs w:val="28"/>
          <w:lang w:val="uz-Cyrl-UZ"/>
        </w:rPr>
        <w:t xml:space="preserve"> belgilaydi. To‘lqin uzunligi uning tarqalish tezligi va tebranish chastotasi bilan  </w:t>
      </w:r>
      <w:r w:rsidRPr="00872DFE">
        <w:rPr>
          <w:rFonts w:ascii="Times New Roman" w:hAnsi="Times New Roman" w:cs="Times New Roman"/>
          <w:i/>
          <w:sz w:val="28"/>
          <w:szCs w:val="28"/>
          <w:lang w:val="uz-Cyrl-UZ"/>
        </w:rPr>
        <w:t>λ</w:t>
      </w:r>
      <w:r w:rsidRPr="00872DFE">
        <w:rPr>
          <w:rFonts w:ascii="Times New Roman" w:hAnsi="Times New Roman" w:cs="Times New Roman"/>
          <w:sz w:val="28"/>
          <w:szCs w:val="28"/>
          <w:lang w:val="uz-Cyrl-UZ"/>
        </w:rPr>
        <w:t>=</w:t>
      </w:r>
      <w:r w:rsidRPr="00872DFE">
        <w:rPr>
          <w:rFonts w:ascii="Times New Roman" w:hAnsi="Times New Roman" w:cs="Times New Roman"/>
          <w:i/>
          <w:sz w:val="28"/>
          <w:szCs w:val="28"/>
          <w:lang w:val="uz-Cyrl-UZ"/>
        </w:rPr>
        <w:t>s</w:t>
      </w:r>
      <w:r w:rsidRPr="00872DFE">
        <w:rPr>
          <w:rFonts w:ascii="Times New Roman" w:hAnsi="Times New Roman" w:cs="Times New Roman"/>
          <w:sz w:val="28"/>
          <w:szCs w:val="28"/>
          <w:lang w:val="uz-Cyrl-UZ"/>
        </w:rPr>
        <w:t>/</w:t>
      </w:r>
      <w:r w:rsidRPr="00872DFE">
        <w:rPr>
          <w:rFonts w:ascii="Times New Roman" w:hAnsi="Times New Roman" w:cs="Times New Roman"/>
          <w:i/>
          <w:sz w:val="28"/>
          <w:szCs w:val="28"/>
          <w:lang w:val="uz-Cyrl-UZ"/>
        </w:rPr>
        <w:t>ƒ</w:t>
      </w:r>
      <w:r w:rsidRPr="00872DFE">
        <w:rPr>
          <w:rFonts w:ascii="Times New Roman" w:hAnsi="Times New Roman" w:cs="Times New Roman"/>
          <w:sz w:val="28"/>
          <w:szCs w:val="28"/>
          <w:lang w:val="uz-Cyrl-UZ"/>
        </w:rPr>
        <w:t xml:space="preserve"> nisbat bilan bog‘liqdir. </w:t>
      </w:r>
    </w:p>
    <w:p w:rsidR="000D566E" w:rsidRPr="00872DFE" w:rsidRDefault="000D566E" w:rsidP="00872DFE">
      <w:pPr>
        <w:ind w:firstLine="720"/>
        <w:jc w:val="both"/>
        <w:rPr>
          <w:rFonts w:ascii="Times New Roman" w:hAnsi="Times New Roman" w:cs="Times New Roman"/>
          <w:sz w:val="28"/>
          <w:szCs w:val="28"/>
          <w:lang w:val="en-US"/>
        </w:rPr>
      </w:pPr>
      <w:r w:rsidRPr="00872DFE">
        <w:rPr>
          <w:rFonts w:ascii="Times New Roman" w:hAnsi="Times New Roman" w:cs="Times New Roman"/>
          <w:sz w:val="28"/>
          <w:szCs w:val="28"/>
          <w:lang w:val="uz-Cyrl-UZ"/>
        </w:rPr>
        <w:t xml:space="preserve">Zarralarning tebranish yo‘nalishiga qarab to‘lqinlarning bir necha turi bo‘ladi. Agar muhit zarralari to‘lqinning tarqalish yo‘nalishi bo‘ylab tebransa, u holda bunday to‘lqinlar (32-rasm, a) bo‘ylama to‘lqinlar (cho‘zilish – siqilish to‘lqinlari) deyiladi. Basharti muhit zarralari to‘lqinning tarqalish yo‘nalishiga perpendikulyar tarzda tebransa, u holda bunday to‘lqinlar (4.2-rasm, b) ko‘ndalang to‘lqinlari (siljish to‘lqinlari) deb ataladi. Ko‘ndalang to‘lqinlar siljish qarshiligiga ega bo‘lgan muhitdagina paydo bo‘lishi mumkin. SHu bois suyuq va gazsimon muhitda faqat bo‘ylama to‘lqinlar yuzaga keladi. Qattiq muhitda ham bo‘ylama, ham ko‘ndalang to‘lqinlar paydo bo‘lishi mumkin. Metallarda ko‘ndalang to‘lqin tezligi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t</w:t>
      </w:r>
      <w:r w:rsidRPr="00872DFE">
        <w:rPr>
          <w:rFonts w:ascii="Times New Roman" w:hAnsi="Times New Roman" w:cs="Times New Roman"/>
          <w:sz w:val="28"/>
          <w:szCs w:val="28"/>
          <w:lang w:val="uz-Cyrl-UZ"/>
        </w:rPr>
        <w:t xml:space="preserve"> taxminan bo‘ylama to‘lqin tezligi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l</w:t>
      </w:r>
      <w:r w:rsidRPr="00872DFE">
        <w:rPr>
          <w:rFonts w:ascii="Times New Roman" w:hAnsi="Times New Roman" w:cs="Times New Roman"/>
          <w:sz w:val="28"/>
          <w:szCs w:val="28"/>
          <w:lang w:val="uz-Cyrl-UZ"/>
        </w:rPr>
        <w:t xml:space="preserve"> ning 0,55 ini tashkil etadi. </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lastRenderedPageBreak/>
        <w:drawing>
          <wp:inline distT="0" distB="0" distL="0" distR="0">
            <wp:extent cx="3558540" cy="1256030"/>
            <wp:effectExtent l="0" t="0" r="3810" b="1270"/>
            <wp:docPr id="66" name="Рисунок 6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5"/>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219" r="1642"/>
                    <a:stretch>
                      <a:fillRect/>
                    </a:stretch>
                  </pic:blipFill>
                  <pic:spPr bwMode="auto">
                    <a:xfrm>
                      <a:off x="0" y="0"/>
                      <a:ext cx="3558540" cy="1256030"/>
                    </a:xfrm>
                    <a:prstGeom prst="rect">
                      <a:avLst/>
                    </a:prstGeom>
                    <a:noFill/>
                    <a:ln>
                      <a:noFill/>
                    </a:ln>
                  </pic:spPr>
                </pic:pic>
              </a:graphicData>
            </a:graphic>
          </wp:inline>
        </w:drawing>
      </w:r>
      <w:r w:rsidRPr="00872DFE">
        <w:rPr>
          <w:rFonts w:ascii="Times New Roman" w:hAnsi="Times New Roman" w:cs="Times New Roman"/>
          <w:noProof/>
          <w:sz w:val="28"/>
          <w:szCs w:val="28"/>
        </w:rPr>
        <w:drawing>
          <wp:inline distT="0" distB="0" distL="0" distR="0">
            <wp:extent cx="1597660" cy="1410335"/>
            <wp:effectExtent l="0" t="0" r="2540" b="0"/>
            <wp:docPr id="65" name="Рисунок 6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5"/>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672" t="1387" r="2078"/>
                    <a:stretch>
                      <a:fillRect/>
                    </a:stretch>
                  </pic:blipFill>
                  <pic:spPr bwMode="auto">
                    <a:xfrm>
                      <a:off x="0" y="0"/>
                      <a:ext cx="1597660" cy="1410335"/>
                    </a:xfrm>
                    <a:prstGeom prst="rect">
                      <a:avLst/>
                    </a:prstGeom>
                    <a:noFill/>
                    <a:ln>
                      <a:noFill/>
                    </a:ln>
                  </pic:spPr>
                </pic:pic>
              </a:graphicData>
            </a:graphic>
          </wp:inline>
        </w:drawing>
      </w:r>
    </w:p>
    <w:p w:rsidR="000D566E" w:rsidRPr="00872DFE" w:rsidRDefault="000D566E" w:rsidP="00872DFE">
      <w:pPr>
        <w:jc w:val="center"/>
        <w:rPr>
          <w:rFonts w:ascii="Times New Roman" w:hAnsi="Times New Roman" w:cs="Times New Roman"/>
          <w:sz w:val="28"/>
          <w:szCs w:val="28"/>
          <w:lang w:val="uz-Cyrl-UZ"/>
        </w:rPr>
      </w:pPr>
      <w:r w:rsidRPr="00502F46">
        <w:rPr>
          <w:rFonts w:ascii="Times New Roman" w:hAnsi="Times New Roman" w:cs="Times New Roman"/>
          <w:b/>
          <w:sz w:val="28"/>
          <w:szCs w:val="28"/>
          <w:lang w:val="en-US"/>
        </w:rPr>
        <w:t>4</w:t>
      </w:r>
      <w:r w:rsidRPr="00502F46">
        <w:rPr>
          <w:rFonts w:ascii="Times New Roman" w:hAnsi="Times New Roman" w:cs="Times New Roman"/>
          <w:b/>
          <w:sz w:val="28"/>
          <w:szCs w:val="28"/>
          <w:lang w:val="uz-Cyrl-UZ"/>
        </w:rPr>
        <w:t>.2-rasm.</w:t>
      </w:r>
      <w:r w:rsidRPr="00872DFE">
        <w:rPr>
          <w:rFonts w:ascii="Times New Roman" w:hAnsi="Times New Roman" w:cs="Times New Roman"/>
          <w:sz w:val="28"/>
          <w:szCs w:val="28"/>
          <w:lang w:val="uz-Cyrl-UZ"/>
        </w:rPr>
        <w:t xml:space="preserve"> To‘lqin turlarining sxematik tasviri.</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a – bo‘ylama to‘lqin, b – ko‘ndalang to‘lqin, v – yuzadagi to‘lqin</w:t>
      </w:r>
    </w:p>
    <w:p w:rsidR="000D566E" w:rsidRPr="00872DFE" w:rsidRDefault="000D566E" w:rsidP="00872DFE">
      <w:pPr>
        <w:ind w:firstLine="720"/>
        <w:jc w:val="both"/>
        <w:rPr>
          <w:rFonts w:ascii="Times New Roman" w:hAnsi="Times New Roman" w:cs="Times New Roman"/>
          <w:sz w:val="28"/>
          <w:szCs w:val="28"/>
          <w:lang w:val="uz-Cyrl-UZ"/>
        </w:rPr>
      </w:pP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Qattiq jismning bo‘sh yuzasi bo‘ylab sirtiy to‘lqinlar (Reley to‘lqinlari) tarqalishi mumkin. Ular ko‘ndalang va bo‘ylama to‘lqinar kuramasi (kombinatsiya) xisoblanadi. Qutblanish tekisligi, ya’ni muhit zarralari tebranadigan tekislik ularda yuzaga perpendikulyar bo‘ladi. Ushbu to‘lqinlarning jismda tarqalish chuqurligi tahminan to‘lqin uzunligiga, tarqalish tezligi esa 0,9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t</w:t>
      </w:r>
      <w:r w:rsidRPr="00872DFE">
        <w:rPr>
          <w:rFonts w:ascii="Times New Roman" w:hAnsi="Times New Roman" w:cs="Times New Roman"/>
          <w:sz w:val="28"/>
          <w:szCs w:val="28"/>
          <w:lang w:val="uz-Cyrl-UZ"/>
        </w:rPr>
        <w:t xml:space="preserve"> ga teng (3.2-rasm, v, 3.1-jadval). Qalinligi to‘lqin uzunligi bilan o‘lchovdosh bo‘lgan qoplama bimetall qatlamalarida normal to‘lqinlar, yoki ba’zan Lemb to‘lqinlari deb ham ataladigan to‘lqinlar tarqaladi. Ular plastinaning butun qalinligini to‘ldiradi. Bimetall listlarning qoplama qatlamlari gorizontal qutblanishli sirtiy to‘lqinlar (Lyav to‘lqinlari) tarqalishi mumkin. </w:t>
      </w:r>
    </w:p>
    <w:p w:rsidR="000D566E" w:rsidRPr="00FA30D1" w:rsidRDefault="000D566E" w:rsidP="00FA30D1">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Ultratovush tebranishlarining kalta (zondlovchi) impulslarining muhitda o‘tish jarayonini qarab chiqamiz. Diametri 2</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lang w:val="uz-Cyrl-UZ"/>
        </w:rPr>
        <w:t xml:space="preserve"> ga teng dumaloq disk ko‘rinishidagi p’ezoelement (3.4-rasmga qarang) bir vaqtning o‘zida ultratovush nurlangichi va qabul qilgichi bo‘lib hizmat qiladi. Pezoelement ultratovush tebranishlari (UTT) impulsini nurlantirganda muhitda ultratovushli nurlanish maydoni yuzaga keladi, uning muayyan fazoviy chegaralari bo‘ladi va tovush bos</w:t>
      </w:r>
      <w:r w:rsidR="00FA30D1">
        <w:rPr>
          <w:rFonts w:ascii="Times New Roman" w:hAnsi="Times New Roman" w:cs="Times New Roman"/>
          <w:sz w:val="28"/>
          <w:szCs w:val="28"/>
          <w:lang w:val="uz-Cyrl-UZ"/>
        </w:rPr>
        <w:t xml:space="preserve">imi dasta ichida taqsimlanadi. </w:t>
      </w:r>
    </w:p>
    <w:p w:rsidR="000D566E" w:rsidRPr="003E2F88" w:rsidRDefault="000D566E" w:rsidP="00FA30D1">
      <w:pPr>
        <w:rPr>
          <w:rFonts w:ascii="Times New Roman" w:hAnsi="Times New Roman" w:cs="Times New Roman"/>
          <w:i/>
          <w:sz w:val="28"/>
          <w:szCs w:val="28"/>
          <w:lang w:val="uz-Cyrl-UZ"/>
        </w:rPr>
      </w:pPr>
    </w:p>
    <w:p w:rsidR="000D566E" w:rsidRPr="00872DFE" w:rsidRDefault="000D566E" w:rsidP="00872DFE">
      <w:pPr>
        <w:jc w:val="right"/>
        <w:rPr>
          <w:rFonts w:ascii="Times New Roman" w:hAnsi="Times New Roman" w:cs="Times New Roman"/>
          <w:i/>
          <w:sz w:val="28"/>
          <w:szCs w:val="28"/>
          <w:lang w:val="en-US"/>
        </w:rPr>
      </w:pPr>
      <w:r w:rsidRPr="00872DFE">
        <w:rPr>
          <w:rFonts w:ascii="Times New Roman" w:hAnsi="Times New Roman" w:cs="Times New Roman"/>
          <w:i/>
          <w:sz w:val="28"/>
          <w:szCs w:val="28"/>
          <w:lang w:val="en-US"/>
        </w:rPr>
        <w:t>4</w:t>
      </w:r>
      <w:r w:rsidRPr="00872DFE">
        <w:rPr>
          <w:rFonts w:ascii="Times New Roman" w:hAnsi="Times New Roman" w:cs="Times New Roman"/>
          <w:i/>
          <w:sz w:val="28"/>
          <w:szCs w:val="28"/>
          <w:lang w:val="uz-Cyrl-UZ"/>
        </w:rPr>
        <w:t>.1</w:t>
      </w:r>
      <w:r w:rsidRPr="00872DFE">
        <w:rPr>
          <w:rFonts w:ascii="Times New Roman" w:hAnsi="Times New Roman" w:cs="Times New Roman"/>
          <w:i/>
          <w:sz w:val="28"/>
          <w:szCs w:val="28"/>
          <w:lang w:val="en-US"/>
        </w:rPr>
        <w:t>-jadval</w:t>
      </w:r>
    </w:p>
    <w:p w:rsidR="000D566E" w:rsidRPr="00872DFE" w:rsidRDefault="000D566E" w:rsidP="00872DFE">
      <w:pPr>
        <w:jc w:val="center"/>
        <w:rPr>
          <w:rFonts w:ascii="Times New Roman" w:hAnsi="Times New Roman" w:cs="Times New Roman"/>
          <w:b/>
          <w:sz w:val="28"/>
          <w:szCs w:val="28"/>
          <w:lang w:val="uz-Cyrl-UZ"/>
        </w:rPr>
      </w:pPr>
      <w:r w:rsidRPr="00872DFE">
        <w:rPr>
          <w:rFonts w:ascii="Times New Roman" w:hAnsi="Times New Roman" w:cs="Times New Roman"/>
          <w:b/>
          <w:sz w:val="28"/>
          <w:szCs w:val="28"/>
          <w:lang w:val="uz-Cyrl-UZ"/>
        </w:rPr>
        <w:t>Ultratovush to‘lqinlarining turli muhitlarda tarqalish tezligi</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340"/>
        <w:gridCol w:w="2160"/>
        <w:gridCol w:w="2160"/>
      </w:tblGrid>
      <w:tr w:rsidR="000D566E" w:rsidRPr="00872DFE" w:rsidTr="00A84D0A">
        <w:tc>
          <w:tcPr>
            <w:tcW w:w="2808" w:type="dxa"/>
            <w:vMerge w:val="restart"/>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Tar</w:t>
            </w:r>
            <w:r w:rsidRPr="00872DFE">
              <w:rPr>
                <w:rFonts w:ascii="Times New Roman" w:hAnsi="Times New Roman" w:cs="Times New Roman"/>
                <w:sz w:val="28"/>
                <w:szCs w:val="28"/>
                <w:lang w:val="uz-Cyrl-UZ"/>
              </w:rPr>
              <w:t>q</w:t>
            </w:r>
            <w:r w:rsidRPr="00872DFE">
              <w:rPr>
                <w:rFonts w:ascii="Times New Roman" w:hAnsi="Times New Roman" w:cs="Times New Roman"/>
                <w:sz w:val="28"/>
                <w:szCs w:val="28"/>
              </w:rPr>
              <w:t>alish mu</w:t>
            </w:r>
            <w:r w:rsidRPr="00872DFE">
              <w:rPr>
                <w:rFonts w:ascii="Times New Roman" w:hAnsi="Times New Roman" w:cs="Times New Roman"/>
                <w:sz w:val="28"/>
                <w:szCs w:val="28"/>
                <w:lang w:val="uz-Cyrl-UZ"/>
              </w:rPr>
              <w:t>h</w:t>
            </w:r>
            <w:r w:rsidRPr="00872DFE">
              <w:rPr>
                <w:rFonts w:ascii="Times New Roman" w:hAnsi="Times New Roman" w:cs="Times New Roman"/>
                <w:sz w:val="28"/>
                <w:szCs w:val="28"/>
              </w:rPr>
              <w:t>iti</w:t>
            </w:r>
          </w:p>
        </w:tc>
        <w:tc>
          <w:tcPr>
            <w:tcW w:w="6660" w:type="dxa"/>
            <w:gridSpan w:val="3"/>
            <w:shd w:val="clear" w:color="auto" w:fill="auto"/>
          </w:tcPr>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sz w:val="28"/>
                <w:szCs w:val="28"/>
              </w:rPr>
              <w:t>Tar</w:t>
            </w:r>
            <w:r w:rsidRPr="00872DFE">
              <w:rPr>
                <w:rFonts w:ascii="Times New Roman" w:hAnsi="Times New Roman" w:cs="Times New Roman"/>
                <w:sz w:val="28"/>
                <w:szCs w:val="28"/>
                <w:lang w:val="uz-Cyrl-UZ"/>
              </w:rPr>
              <w:t>q</w:t>
            </w:r>
            <w:r w:rsidRPr="00872DFE">
              <w:rPr>
                <w:rFonts w:ascii="Times New Roman" w:hAnsi="Times New Roman" w:cs="Times New Roman"/>
                <w:sz w:val="28"/>
                <w:szCs w:val="28"/>
              </w:rPr>
              <w:t>alish tezligi</w:t>
            </w:r>
            <w:r w:rsidRPr="00872DFE">
              <w:rPr>
                <w:rFonts w:ascii="Times New Roman" w:hAnsi="Times New Roman" w:cs="Times New Roman"/>
                <w:sz w:val="28"/>
                <w:szCs w:val="28"/>
                <w:lang w:val="uz-Cyrl-UZ"/>
              </w:rPr>
              <w:t>, m</w:t>
            </w:r>
            <w:r w:rsidRPr="00872DFE">
              <w:rPr>
                <w:rFonts w:ascii="Times New Roman" w:hAnsi="Times New Roman" w:cs="Times New Roman"/>
                <w:sz w:val="28"/>
                <w:szCs w:val="28"/>
                <w:lang w:val="en-US"/>
              </w:rPr>
              <w:t>/</w:t>
            </w:r>
            <w:r w:rsidRPr="00872DFE">
              <w:rPr>
                <w:rFonts w:ascii="Times New Roman" w:hAnsi="Times New Roman" w:cs="Times New Roman"/>
                <w:sz w:val="28"/>
                <w:szCs w:val="28"/>
                <w:lang w:val="uz-Cyrl-UZ"/>
              </w:rPr>
              <w:t>s</w:t>
            </w:r>
          </w:p>
        </w:tc>
      </w:tr>
      <w:tr w:rsidR="000D566E" w:rsidRPr="00872DFE" w:rsidTr="00A84D0A">
        <w:tc>
          <w:tcPr>
            <w:tcW w:w="2808" w:type="dxa"/>
            <w:vMerge/>
            <w:shd w:val="clear" w:color="auto" w:fill="auto"/>
          </w:tcPr>
          <w:p w:rsidR="000D566E" w:rsidRPr="00872DFE" w:rsidRDefault="000D566E" w:rsidP="00872DFE">
            <w:pPr>
              <w:jc w:val="center"/>
              <w:rPr>
                <w:rFonts w:ascii="Times New Roman" w:hAnsi="Times New Roman" w:cs="Times New Roman"/>
                <w:sz w:val="28"/>
                <w:szCs w:val="28"/>
                <w:lang w:val="uz-Cyrl-UZ"/>
              </w:rPr>
            </w:pPr>
          </w:p>
        </w:tc>
        <w:tc>
          <w:tcPr>
            <w:tcW w:w="234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b</w:t>
            </w:r>
            <w:r w:rsidRPr="00872DFE">
              <w:rPr>
                <w:rFonts w:ascii="Times New Roman" w:hAnsi="Times New Roman" w:cs="Times New Roman"/>
                <w:sz w:val="28"/>
                <w:szCs w:val="28"/>
                <w:lang w:val="uz-Cyrl-UZ"/>
              </w:rPr>
              <w:t>o‘</w:t>
            </w:r>
            <w:r w:rsidRPr="00872DFE">
              <w:rPr>
                <w:rFonts w:ascii="Times New Roman" w:hAnsi="Times New Roman" w:cs="Times New Roman"/>
                <w:sz w:val="28"/>
                <w:szCs w:val="28"/>
              </w:rPr>
              <w:t>ylama t</w:t>
            </w:r>
            <w:r w:rsidRPr="00872DFE">
              <w:rPr>
                <w:rFonts w:ascii="Times New Roman" w:hAnsi="Times New Roman" w:cs="Times New Roman"/>
                <w:sz w:val="28"/>
                <w:szCs w:val="28"/>
                <w:lang w:val="uz-Cyrl-UZ"/>
              </w:rPr>
              <w:t>o‘</w:t>
            </w:r>
            <w:r w:rsidRPr="00872DFE">
              <w:rPr>
                <w:rFonts w:ascii="Times New Roman" w:hAnsi="Times New Roman" w:cs="Times New Roman"/>
                <w:sz w:val="28"/>
                <w:szCs w:val="28"/>
              </w:rPr>
              <w:t>l</w:t>
            </w:r>
            <w:r w:rsidRPr="00872DFE">
              <w:rPr>
                <w:rFonts w:ascii="Times New Roman" w:hAnsi="Times New Roman" w:cs="Times New Roman"/>
                <w:sz w:val="28"/>
                <w:szCs w:val="28"/>
                <w:lang w:val="uz-Cyrl-UZ"/>
              </w:rPr>
              <w:t>q</w:t>
            </w:r>
            <w:r w:rsidRPr="00872DFE">
              <w:rPr>
                <w:rFonts w:ascii="Times New Roman" w:hAnsi="Times New Roman" w:cs="Times New Roman"/>
                <w:sz w:val="28"/>
                <w:szCs w:val="28"/>
              </w:rPr>
              <w:t>inlar</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k</w:t>
            </w:r>
            <w:r w:rsidRPr="00872DFE">
              <w:rPr>
                <w:rFonts w:ascii="Times New Roman" w:hAnsi="Times New Roman" w:cs="Times New Roman"/>
                <w:sz w:val="28"/>
                <w:szCs w:val="28"/>
                <w:lang w:val="uz-Cyrl-UZ"/>
              </w:rPr>
              <w:t>o‘</w:t>
            </w:r>
            <w:r w:rsidRPr="00872DFE">
              <w:rPr>
                <w:rFonts w:ascii="Times New Roman" w:hAnsi="Times New Roman" w:cs="Times New Roman"/>
                <w:sz w:val="28"/>
                <w:szCs w:val="28"/>
              </w:rPr>
              <w:t>ndalang t</w:t>
            </w:r>
            <w:r w:rsidRPr="00872DFE">
              <w:rPr>
                <w:rFonts w:ascii="Times New Roman" w:hAnsi="Times New Roman" w:cs="Times New Roman"/>
                <w:sz w:val="28"/>
                <w:szCs w:val="28"/>
                <w:lang w:val="uz-Cyrl-UZ"/>
              </w:rPr>
              <w:t>o‘</w:t>
            </w:r>
            <w:r w:rsidRPr="00872DFE">
              <w:rPr>
                <w:rFonts w:ascii="Times New Roman" w:hAnsi="Times New Roman" w:cs="Times New Roman"/>
                <w:sz w:val="28"/>
                <w:szCs w:val="28"/>
              </w:rPr>
              <w:t>l</w:t>
            </w:r>
            <w:r w:rsidRPr="00872DFE">
              <w:rPr>
                <w:rFonts w:ascii="Times New Roman" w:hAnsi="Times New Roman" w:cs="Times New Roman"/>
                <w:sz w:val="28"/>
                <w:szCs w:val="28"/>
                <w:lang w:val="uz-Cyrl-UZ"/>
              </w:rPr>
              <w:t>q</w:t>
            </w:r>
            <w:r w:rsidRPr="00872DFE">
              <w:rPr>
                <w:rFonts w:ascii="Times New Roman" w:hAnsi="Times New Roman" w:cs="Times New Roman"/>
                <w:sz w:val="28"/>
                <w:szCs w:val="28"/>
              </w:rPr>
              <w:t>inlar</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sirtiy t</w:t>
            </w:r>
            <w:r w:rsidRPr="00872DFE">
              <w:rPr>
                <w:rFonts w:ascii="Times New Roman" w:hAnsi="Times New Roman" w:cs="Times New Roman"/>
                <w:sz w:val="28"/>
                <w:szCs w:val="28"/>
                <w:lang w:val="uz-Cyrl-UZ"/>
              </w:rPr>
              <w:t>o‘</w:t>
            </w:r>
            <w:r w:rsidRPr="00872DFE">
              <w:rPr>
                <w:rFonts w:ascii="Times New Roman" w:hAnsi="Times New Roman" w:cs="Times New Roman"/>
                <w:sz w:val="28"/>
                <w:szCs w:val="28"/>
              </w:rPr>
              <w:t>l</w:t>
            </w:r>
            <w:r w:rsidRPr="00872DFE">
              <w:rPr>
                <w:rFonts w:ascii="Times New Roman" w:hAnsi="Times New Roman" w:cs="Times New Roman"/>
                <w:sz w:val="28"/>
                <w:szCs w:val="28"/>
                <w:lang w:val="uz-Cyrl-UZ"/>
              </w:rPr>
              <w:t>q</w:t>
            </w:r>
            <w:r w:rsidRPr="00872DFE">
              <w:rPr>
                <w:rFonts w:ascii="Times New Roman" w:hAnsi="Times New Roman" w:cs="Times New Roman"/>
                <w:sz w:val="28"/>
                <w:szCs w:val="28"/>
              </w:rPr>
              <w:t>inlar</w:t>
            </w:r>
          </w:p>
        </w:tc>
      </w:tr>
      <w:tr w:rsidR="000D566E" w:rsidRPr="00872DFE" w:rsidTr="00A84D0A">
        <w:tc>
          <w:tcPr>
            <w:tcW w:w="2808"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lastRenderedPageBreak/>
              <w:t>H</w:t>
            </w:r>
            <w:r w:rsidRPr="00872DFE">
              <w:rPr>
                <w:rFonts w:ascii="Times New Roman" w:hAnsi="Times New Roman" w:cs="Times New Roman"/>
                <w:sz w:val="28"/>
                <w:szCs w:val="28"/>
              </w:rPr>
              <w:t>avo</w:t>
            </w:r>
          </w:p>
        </w:tc>
        <w:tc>
          <w:tcPr>
            <w:tcW w:w="234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335</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t>–</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t>–</w:t>
            </w:r>
          </w:p>
        </w:tc>
      </w:tr>
      <w:tr w:rsidR="000D566E" w:rsidRPr="00872DFE" w:rsidTr="00A84D0A">
        <w:tc>
          <w:tcPr>
            <w:tcW w:w="2808"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t>T</w:t>
            </w:r>
            <w:r w:rsidRPr="00872DFE">
              <w:rPr>
                <w:rFonts w:ascii="Times New Roman" w:hAnsi="Times New Roman" w:cs="Times New Roman"/>
                <w:sz w:val="28"/>
                <w:szCs w:val="28"/>
              </w:rPr>
              <w:t>ransformator moyi</w:t>
            </w:r>
          </w:p>
        </w:tc>
        <w:tc>
          <w:tcPr>
            <w:tcW w:w="234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1400</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t>–</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t>–</w:t>
            </w:r>
          </w:p>
        </w:tc>
      </w:tr>
      <w:tr w:rsidR="000D566E" w:rsidRPr="00872DFE" w:rsidTr="00A84D0A">
        <w:tc>
          <w:tcPr>
            <w:tcW w:w="2808"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t>O</w:t>
            </w:r>
            <w:r w:rsidRPr="00872DFE">
              <w:rPr>
                <w:rFonts w:ascii="Times New Roman" w:hAnsi="Times New Roman" w:cs="Times New Roman"/>
                <w:sz w:val="28"/>
                <w:szCs w:val="28"/>
              </w:rPr>
              <w:t>rganik shisha</w:t>
            </w:r>
          </w:p>
        </w:tc>
        <w:tc>
          <w:tcPr>
            <w:tcW w:w="234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2670</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1300</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1050</w:t>
            </w:r>
          </w:p>
        </w:tc>
      </w:tr>
      <w:tr w:rsidR="000D566E" w:rsidRPr="00872DFE" w:rsidTr="00A84D0A">
        <w:tc>
          <w:tcPr>
            <w:tcW w:w="2808"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t>S</w:t>
            </w:r>
            <w:r w:rsidRPr="00872DFE">
              <w:rPr>
                <w:rFonts w:ascii="Times New Roman" w:hAnsi="Times New Roman" w:cs="Times New Roman"/>
                <w:sz w:val="28"/>
                <w:szCs w:val="28"/>
              </w:rPr>
              <w:t>uv</w:t>
            </w:r>
          </w:p>
        </w:tc>
        <w:tc>
          <w:tcPr>
            <w:tcW w:w="234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1490</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t xml:space="preserve">– </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t xml:space="preserve">– </w:t>
            </w:r>
          </w:p>
        </w:tc>
      </w:tr>
      <w:tr w:rsidR="000D566E" w:rsidRPr="00872DFE" w:rsidTr="00A84D0A">
        <w:tc>
          <w:tcPr>
            <w:tcW w:w="2808"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P</w:t>
            </w:r>
            <w:r w:rsidRPr="00872DFE">
              <w:rPr>
                <w:rFonts w:ascii="Times New Roman" w:hAnsi="Times New Roman" w:cs="Times New Roman"/>
                <w:sz w:val="28"/>
                <w:szCs w:val="28"/>
                <w:lang w:val="uz-Cyrl-UZ"/>
              </w:rPr>
              <w:t>o‘</w:t>
            </w:r>
            <w:r w:rsidRPr="00872DFE">
              <w:rPr>
                <w:rFonts w:ascii="Times New Roman" w:hAnsi="Times New Roman" w:cs="Times New Roman"/>
                <w:sz w:val="28"/>
                <w:szCs w:val="28"/>
              </w:rPr>
              <w:t>lat (St3)</w:t>
            </w:r>
          </w:p>
        </w:tc>
        <w:tc>
          <w:tcPr>
            <w:tcW w:w="234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5860</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3230</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3000</w:t>
            </w:r>
          </w:p>
        </w:tc>
      </w:tr>
      <w:tr w:rsidR="000D566E" w:rsidRPr="00872DFE" w:rsidTr="00A84D0A">
        <w:tc>
          <w:tcPr>
            <w:tcW w:w="2808"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t>T</w:t>
            </w:r>
            <w:r w:rsidRPr="00872DFE">
              <w:rPr>
                <w:rFonts w:ascii="Times New Roman" w:hAnsi="Times New Roman" w:cs="Times New Roman"/>
                <w:sz w:val="28"/>
                <w:szCs w:val="28"/>
              </w:rPr>
              <w:t>itan</w:t>
            </w:r>
          </w:p>
        </w:tc>
        <w:tc>
          <w:tcPr>
            <w:tcW w:w="234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6000</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3500</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2790</w:t>
            </w:r>
          </w:p>
        </w:tc>
      </w:tr>
      <w:tr w:rsidR="000D566E" w:rsidRPr="00872DFE" w:rsidTr="00A84D0A">
        <w:tc>
          <w:tcPr>
            <w:tcW w:w="2808"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lang w:val="uz-Cyrl-UZ"/>
              </w:rPr>
              <w:t>A</w:t>
            </w:r>
            <w:r w:rsidRPr="00872DFE">
              <w:rPr>
                <w:rFonts w:ascii="Times New Roman" w:hAnsi="Times New Roman" w:cs="Times New Roman"/>
                <w:sz w:val="28"/>
                <w:szCs w:val="28"/>
              </w:rPr>
              <w:t xml:space="preserve">lyuminiy </w:t>
            </w:r>
          </w:p>
        </w:tc>
        <w:tc>
          <w:tcPr>
            <w:tcW w:w="234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6205</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3080</w:t>
            </w:r>
          </w:p>
        </w:tc>
        <w:tc>
          <w:tcPr>
            <w:tcW w:w="2160" w:type="dxa"/>
            <w:shd w:val="clear" w:color="auto" w:fill="auto"/>
          </w:tcPr>
          <w:p w:rsidR="000D566E" w:rsidRPr="00872DFE" w:rsidRDefault="000D566E" w:rsidP="00872DFE">
            <w:pPr>
              <w:jc w:val="center"/>
              <w:rPr>
                <w:rFonts w:ascii="Times New Roman" w:hAnsi="Times New Roman" w:cs="Times New Roman"/>
                <w:sz w:val="28"/>
                <w:szCs w:val="28"/>
              </w:rPr>
            </w:pPr>
            <w:r w:rsidRPr="00872DFE">
              <w:rPr>
                <w:rFonts w:ascii="Times New Roman" w:hAnsi="Times New Roman" w:cs="Times New Roman"/>
                <w:sz w:val="28"/>
                <w:szCs w:val="28"/>
              </w:rPr>
              <w:t>2800</w:t>
            </w:r>
          </w:p>
        </w:tc>
      </w:tr>
    </w:tbl>
    <w:p w:rsidR="000D566E" w:rsidRPr="00872DFE" w:rsidRDefault="000D566E" w:rsidP="00872DFE">
      <w:pPr>
        <w:jc w:val="both"/>
        <w:rPr>
          <w:rFonts w:ascii="Times New Roman" w:hAnsi="Times New Roman" w:cs="Times New Roman"/>
          <w:b/>
          <w:sz w:val="28"/>
          <w:szCs w:val="28"/>
          <w:lang w:val="uz-Cyrl-UZ"/>
        </w:rPr>
      </w:pPr>
    </w:p>
    <w:p w:rsidR="000D566E" w:rsidRPr="00872DFE" w:rsidRDefault="00502F46" w:rsidP="00872DFE">
      <w:pPr>
        <w:ind w:firstLine="720"/>
        <w:jc w:val="both"/>
        <w:rPr>
          <w:rFonts w:ascii="Times New Roman" w:hAnsi="Times New Roman" w:cs="Times New Roman"/>
          <w:sz w:val="28"/>
          <w:szCs w:val="28"/>
          <w:lang w:val="uz-Cyrl-UZ"/>
        </w:rPr>
      </w:pPr>
      <w:r>
        <w:rPr>
          <w:rFonts w:ascii="Times New Roman" w:hAnsi="Times New Roman" w:cs="Times New Roman"/>
          <w:sz w:val="28"/>
          <w:szCs w:val="28"/>
          <w:u w:val="single"/>
          <w:lang w:val="uz-Cyrl-UZ"/>
        </w:rPr>
        <w:t>Y</w:t>
      </w:r>
      <w:r w:rsidRPr="00502F46">
        <w:rPr>
          <w:rFonts w:ascii="Times New Roman" w:hAnsi="Times New Roman" w:cs="Times New Roman"/>
          <w:sz w:val="28"/>
          <w:szCs w:val="28"/>
          <w:u w:val="single"/>
          <w:lang w:val="uz-Cyrl-UZ"/>
        </w:rPr>
        <w:t>a</w:t>
      </w:r>
      <w:r w:rsidR="000D566E" w:rsidRPr="00872DFE">
        <w:rPr>
          <w:rFonts w:ascii="Times New Roman" w:hAnsi="Times New Roman" w:cs="Times New Roman"/>
          <w:sz w:val="28"/>
          <w:szCs w:val="28"/>
          <w:u w:val="single"/>
          <w:lang w:val="uz-Cyrl-UZ"/>
        </w:rPr>
        <w:t>qin zona</w:t>
      </w:r>
      <w:r w:rsidRPr="00502F46">
        <w:rPr>
          <w:rFonts w:ascii="Times New Roman" w:hAnsi="Times New Roman" w:cs="Times New Roman"/>
          <w:sz w:val="28"/>
          <w:szCs w:val="28"/>
          <w:u w:val="single"/>
          <w:lang w:val="uz-Cyrl-UZ"/>
        </w:rPr>
        <w:t xml:space="preserve"> </w:t>
      </w:r>
      <w:r w:rsidR="000D566E" w:rsidRPr="00872DFE">
        <w:rPr>
          <w:rFonts w:ascii="Times New Roman" w:hAnsi="Times New Roman" w:cs="Times New Roman"/>
          <w:sz w:val="28"/>
          <w:szCs w:val="28"/>
          <w:lang w:val="uz-Cyrl-UZ"/>
        </w:rPr>
        <w:t xml:space="preserve">deb ataladigan zonada nurlangich yaqinida (4.3-rasm) ultratovush dastasi deyarli tarqalmaydi va silindr shaklida bo‘ladi. Bu joyning uzunligi </w:t>
      </w:r>
      <w:r w:rsidR="000D566E" w:rsidRPr="00872DFE">
        <w:rPr>
          <w:rFonts w:ascii="Times New Roman" w:hAnsi="Times New Roman" w:cs="Times New Roman"/>
          <w:sz w:val="28"/>
          <w:szCs w:val="28"/>
          <w:lang w:val="en-US"/>
        </w:rPr>
        <w:t>r</w:t>
      </w:r>
      <w:r w:rsidR="000D566E" w:rsidRPr="00872DFE">
        <w:rPr>
          <w:rFonts w:ascii="Times New Roman" w:hAnsi="Times New Roman" w:cs="Times New Roman"/>
          <w:sz w:val="28"/>
          <w:szCs w:val="28"/>
          <w:vertAlign w:val="subscript"/>
          <w:lang w:val="en-US"/>
        </w:rPr>
        <w:t xml:space="preserve">δ </w:t>
      </w:r>
      <w:r w:rsidR="000D566E" w:rsidRPr="00872DFE">
        <w:rPr>
          <w:rFonts w:ascii="Times New Roman" w:hAnsi="Times New Roman" w:cs="Times New Roman"/>
          <w:sz w:val="28"/>
          <w:szCs w:val="28"/>
          <w:lang w:val="uz-Cyrl-UZ"/>
        </w:rPr>
        <w:t>=a²/</w:t>
      </w:r>
      <w:r w:rsidR="000D566E" w:rsidRPr="00872DFE">
        <w:rPr>
          <w:rFonts w:ascii="Times New Roman" w:hAnsi="Times New Roman" w:cs="Times New Roman"/>
          <w:sz w:val="28"/>
          <w:szCs w:val="28"/>
          <w:lang w:val="en-US"/>
        </w:rPr>
        <w:t xml:space="preserve">λ </w:t>
      </w:r>
      <w:r w:rsidR="000D566E" w:rsidRPr="00872DFE">
        <w:rPr>
          <w:rFonts w:ascii="Times New Roman" w:hAnsi="Times New Roman" w:cs="Times New Roman"/>
          <w:sz w:val="28"/>
          <w:szCs w:val="28"/>
          <w:lang w:val="uz-Cyrl-UZ"/>
        </w:rPr>
        <w:t>=(a²ƒ)/</w:t>
      </w:r>
      <w:r w:rsidR="000D566E" w:rsidRPr="00872DFE">
        <w:rPr>
          <w:rFonts w:ascii="Times New Roman" w:hAnsi="Times New Roman" w:cs="Times New Roman"/>
          <w:i/>
          <w:sz w:val="28"/>
          <w:szCs w:val="28"/>
          <w:lang w:val="uz-Cyrl-UZ"/>
        </w:rPr>
        <w:t>C</w:t>
      </w:r>
      <w:r w:rsidR="000D566E" w:rsidRPr="00872DFE">
        <w:rPr>
          <w:rFonts w:ascii="Times New Roman" w:hAnsi="Times New Roman" w:cs="Times New Roman"/>
          <w:sz w:val="28"/>
          <w:szCs w:val="28"/>
          <w:lang w:val="uz-Cyrl-UZ"/>
        </w:rPr>
        <w:t xml:space="preserve"> ga teng bo‘ladi. </w:t>
      </w:r>
      <w:r w:rsidR="000D566E" w:rsidRPr="00872DFE">
        <w:rPr>
          <w:rFonts w:ascii="Times New Roman" w:hAnsi="Times New Roman" w:cs="Times New Roman"/>
          <w:sz w:val="28"/>
          <w:szCs w:val="28"/>
          <w:u w:val="single"/>
          <w:lang w:val="uz-Cyrl-UZ"/>
        </w:rPr>
        <w:t>Uzoq zonada</w:t>
      </w:r>
      <w:r w:rsidR="000D566E" w:rsidRPr="00872DFE">
        <w:rPr>
          <w:rFonts w:ascii="Times New Roman" w:hAnsi="Times New Roman" w:cs="Times New Roman"/>
          <w:sz w:val="28"/>
          <w:szCs w:val="28"/>
          <w:lang w:val="uz-Cyrl-UZ"/>
        </w:rPr>
        <w:t xml:space="preserve"> ultratovush to‘lqini asta sekin tarqala boshlaydi va dasta kesik konus shaklini oladi (3.3-rasmga qarang).</w:t>
      </w:r>
    </w:p>
    <w:tbl>
      <w:tblPr>
        <w:tblW w:w="0" w:type="auto"/>
        <w:tblLook w:val="01E0"/>
      </w:tblPr>
      <w:tblGrid>
        <w:gridCol w:w="6726"/>
        <w:gridCol w:w="2845"/>
      </w:tblGrid>
      <w:tr w:rsidR="000D566E" w:rsidRPr="00AD3B02" w:rsidTr="00A84D0A">
        <w:tc>
          <w:tcPr>
            <w:tcW w:w="4926" w:type="dxa"/>
            <w:shd w:val="clear" w:color="auto" w:fill="auto"/>
          </w:tcPr>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4114800" cy="2181497"/>
                  <wp:effectExtent l="19050" t="0" r="0" b="0"/>
                  <wp:docPr id="64" name="Рисунок 6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5"/>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253" t="584" r="3180" b="2043"/>
                          <a:stretch>
                            <a:fillRect/>
                          </a:stretch>
                        </pic:blipFill>
                        <pic:spPr bwMode="auto">
                          <a:xfrm>
                            <a:off x="0" y="0"/>
                            <a:ext cx="4120515" cy="2184527"/>
                          </a:xfrm>
                          <a:prstGeom prst="rect">
                            <a:avLst/>
                          </a:prstGeom>
                          <a:noFill/>
                          <a:ln>
                            <a:noFill/>
                          </a:ln>
                        </pic:spPr>
                      </pic:pic>
                    </a:graphicData>
                  </a:graphic>
                </wp:inline>
              </w:drawing>
            </w:r>
          </w:p>
          <w:p w:rsidR="000D566E" w:rsidRPr="00872DFE" w:rsidRDefault="000D566E" w:rsidP="00872DFE">
            <w:pPr>
              <w:jc w:val="center"/>
              <w:rPr>
                <w:rFonts w:ascii="Times New Roman" w:hAnsi="Times New Roman" w:cs="Times New Roman"/>
                <w:sz w:val="28"/>
                <w:szCs w:val="28"/>
                <w:lang w:val="en-US"/>
              </w:rPr>
            </w:pPr>
            <w:r w:rsidRPr="00872DFE">
              <w:rPr>
                <w:rFonts w:ascii="Times New Roman" w:hAnsi="Times New Roman" w:cs="Times New Roman"/>
                <w:sz w:val="28"/>
                <w:szCs w:val="28"/>
                <w:lang w:val="en-US"/>
              </w:rPr>
              <w:t>4</w:t>
            </w:r>
            <w:r w:rsidRPr="00872DFE">
              <w:rPr>
                <w:rFonts w:ascii="Times New Roman" w:hAnsi="Times New Roman" w:cs="Times New Roman"/>
                <w:sz w:val="28"/>
                <w:szCs w:val="28"/>
                <w:lang w:val="uz-Cyrl-UZ"/>
              </w:rPr>
              <w:t>.3-rasm. Nurlangichning ultratovush maydoni tuzilmasi</w:t>
            </w:r>
          </w:p>
        </w:tc>
        <w:tc>
          <w:tcPr>
            <w:tcW w:w="4927" w:type="dxa"/>
            <w:shd w:val="clear" w:color="auto" w:fill="auto"/>
          </w:tcPr>
          <w:p w:rsidR="000D566E" w:rsidRPr="00872DFE" w:rsidRDefault="000D566E" w:rsidP="00872DFE">
            <w:pPr>
              <w:jc w:val="center"/>
              <w:rPr>
                <w:rFonts w:ascii="Times New Roman" w:hAnsi="Times New Roman" w:cs="Times New Roman"/>
                <w:sz w:val="28"/>
                <w:szCs w:val="28"/>
                <w:lang w:val="en-US"/>
              </w:rPr>
            </w:pPr>
            <w:r w:rsidRPr="00872DFE">
              <w:rPr>
                <w:rFonts w:ascii="Times New Roman" w:hAnsi="Times New Roman" w:cs="Times New Roman"/>
                <w:noProof/>
                <w:sz w:val="28"/>
                <w:szCs w:val="28"/>
              </w:rPr>
              <w:drawing>
                <wp:inline distT="0" distB="0" distL="0" distR="0">
                  <wp:extent cx="1508392" cy="2181497"/>
                  <wp:effectExtent l="19050" t="0" r="0" b="0"/>
                  <wp:docPr id="63" name="Рисунок 6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5"/>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7960" t="8339" r="7582" b="3752"/>
                          <a:stretch>
                            <a:fillRect/>
                          </a:stretch>
                        </pic:blipFill>
                        <pic:spPr bwMode="auto">
                          <a:xfrm>
                            <a:off x="0" y="0"/>
                            <a:ext cx="1509395" cy="2182948"/>
                          </a:xfrm>
                          <a:prstGeom prst="rect">
                            <a:avLst/>
                          </a:prstGeom>
                          <a:noFill/>
                          <a:ln>
                            <a:noFill/>
                          </a:ln>
                        </pic:spPr>
                      </pic:pic>
                    </a:graphicData>
                  </a:graphic>
                </wp:inline>
              </w:drawing>
            </w:r>
          </w:p>
          <w:p w:rsidR="000D566E" w:rsidRPr="00872DFE" w:rsidRDefault="000D566E" w:rsidP="00872DFE">
            <w:pPr>
              <w:jc w:val="center"/>
              <w:rPr>
                <w:rFonts w:ascii="Times New Roman" w:hAnsi="Times New Roman" w:cs="Times New Roman"/>
                <w:sz w:val="28"/>
                <w:szCs w:val="28"/>
                <w:lang w:val="en-US"/>
              </w:rPr>
            </w:pPr>
            <w:r w:rsidRPr="00872DFE">
              <w:rPr>
                <w:rFonts w:ascii="Times New Roman" w:hAnsi="Times New Roman" w:cs="Times New Roman"/>
                <w:sz w:val="28"/>
                <w:szCs w:val="28"/>
                <w:lang w:val="en-US"/>
              </w:rPr>
              <w:t>4</w:t>
            </w:r>
            <w:r w:rsidRPr="00872DFE">
              <w:rPr>
                <w:rFonts w:ascii="Times New Roman" w:hAnsi="Times New Roman" w:cs="Times New Roman"/>
                <w:sz w:val="28"/>
                <w:szCs w:val="28"/>
                <w:lang w:val="uz-Cyrl-UZ"/>
              </w:rPr>
              <w:t>.4-rasm. Ultratovush maydonining yo‘nalish diagrammasi</w:t>
            </w:r>
          </w:p>
        </w:tc>
      </w:tr>
    </w:tbl>
    <w:p w:rsidR="000D566E" w:rsidRPr="00872DFE" w:rsidRDefault="000D566E" w:rsidP="00872DFE">
      <w:pPr>
        <w:ind w:firstLine="720"/>
        <w:jc w:val="both"/>
        <w:rPr>
          <w:rFonts w:ascii="Times New Roman" w:hAnsi="Times New Roman" w:cs="Times New Roman"/>
          <w:sz w:val="28"/>
          <w:szCs w:val="28"/>
          <w:lang w:val="en-US"/>
        </w:rPr>
      </w:pP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Ushbu konusning ko‘ndalang kesimida energiyaning taqsimlanishi bir tekis emas: eng katta nurlanish jadalligi dasta o‘qi bo‘ylab, eng kichigi esa konus atrofi bo‘ylab kuzatiladi. Qutb koordinatalarida grafik ko‘rinishida berilgan uzoq zonada nurlanish jadalligining taqsimlanishi </w:t>
      </w:r>
      <w:r w:rsidRPr="00872DFE">
        <w:rPr>
          <w:rFonts w:ascii="Times New Roman" w:hAnsi="Times New Roman" w:cs="Times New Roman"/>
          <w:sz w:val="28"/>
          <w:szCs w:val="28"/>
          <w:u w:val="single"/>
          <w:lang w:val="uz-Cyrl-UZ"/>
        </w:rPr>
        <w:t>yo‘nalish diagrammasi</w:t>
      </w:r>
      <w:r w:rsidRPr="00872DFE">
        <w:rPr>
          <w:rFonts w:ascii="Times New Roman" w:hAnsi="Times New Roman" w:cs="Times New Roman"/>
          <w:sz w:val="28"/>
          <w:szCs w:val="28"/>
          <w:lang w:val="uz-Cyrl-UZ"/>
        </w:rPr>
        <w:t xml:space="preserve"> deyiladi (4.4-rasm). Nurlanish radiusi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lang w:val="uz-Cyrl-UZ"/>
        </w:rPr>
        <w:t xml:space="preserve"> ning nurlanayotgan tebranishlar chastotasi ƒ ga ko‘paytmasi qancha katta bo‘lsa ultratovush maydonining yo‘nalish diagrammasi shuncha o‘tkir bo‘ladi.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lastRenderedPageBreak/>
        <w:t>Ultratovush to‘lqinlari manbadan tarqalganda nurlanish jadalligi pasayadi. Bunga dastaning konus bo‘ylab tarqalishigina emas, balki tebranishlarning so‘nishi ham sabab bo‘ladi. Ultratovush tebranishlarning dasta o‘qi bo‘ylab so‘nishi eksponensial qonun bo‘yicha sodir bo‘ladi:</w:t>
      </w:r>
    </w:p>
    <w:p w:rsidR="000D566E" w:rsidRPr="00872DFE" w:rsidRDefault="000D566E" w:rsidP="00872DFE">
      <w:pPr>
        <w:ind w:firstLine="720"/>
        <w:jc w:val="both"/>
        <w:rPr>
          <w:rFonts w:ascii="Times New Roman" w:hAnsi="Times New Roman" w:cs="Times New Roman"/>
          <w:sz w:val="28"/>
          <w:szCs w:val="28"/>
          <w:lang w:val="en-US"/>
        </w:rPr>
      </w:pPr>
      <w:r w:rsidRPr="00872DFE">
        <w:rPr>
          <w:rFonts w:ascii="Times New Roman" w:hAnsi="Times New Roman" w:cs="Times New Roman"/>
          <w:i/>
          <w:sz w:val="28"/>
          <w:szCs w:val="28"/>
          <w:lang w:val="uz-Cyrl-UZ"/>
        </w:rPr>
        <w:t>A</w:t>
      </w:r>
      <w:r w:rsidRPr="00872DFE">
        <w:rPr>
          <w:rFonts w:ascii="Times New Roman" w:hAnsi="Times New Roman" w:cs="Times New Roman"/>
          <w:sz w:val="28"/>
          <w:szCs w:val="28"/>
          <w:lang w:val="uz-Cyrl-UZ"/>
        </w:rPr>
        <w:t>=</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vertAlign w:val="subscript"/>
          <w:lang w:val="uz-Cyrl-UZ"/>
        </w:rPr>
        <w:t xml:space="preserve"> 0</w:t>
      </w:r>
      <w:r w:rsidRPr="00872DFE">
        <w:rPr>
          <w:rFonts w:ascii="Times New Roman" w:hAnsi="Times New Roman" w:cs="Times New Roman"/>
          <w:i/>
          <w:sz w:val="28"/>
          <w:szCs w:val="28"/>
          <w:lang w:val="uz-Cyrl-UZ"/>
        </w:rPr>
        <w:t>e</w:t>
      </w:r>
      <w:r w:rsidRPr="00872DFE">
        <w:rPr>
          <w:rFonts w:ascii="Times New Roman" w:hAnsi="Times New Roman" w:cs="Times New Roman"/>
          <w:sz w:val="28"/>
          <w:szCs w:val="28"/>
          <w:vertAlign w:val="superscript"/>
          <w:lang w:val="uz-Cyrl-UZ"/>
        </w:rPr>
        <w:t>-</w:t>
      </w:r>
      <w:r w:rsidRPr="00872DFE">
        <w:rPr>
          <w:rFonts w:ascii="Times New Roman" w:hAnsi="Times New Roman" w:cs="Times New Roman"/>
          <w:sz w:val="28"/>
          <w:szCs w:val="28"/>
          <w:vertAlign w:val="superscript"/>
          <w:lang w:val="en-US"/>
        </w:rPr>
        <w:t>δ</w:t>
      </w:r>
      <w:r w:rsidRPr="00872DFE">
        <w:rPr>
          <w:rFonts w:ascii="Times New Roman" w:hAnsi="Times New Roman" w:cs="Times New Roman"/>
          <w:sz w:val="28"/>
          <w:szCs w:val="28"/>
          <w:vertAlign w:val="superscript"/>
          <w:lang w:val="uz-Cyrl-UZ"/>
        </w:rPr>
        <w:t>r</w:t>
      </w:r>
      <w:r w:rsidRPr="00872DFE">
        <w:rPr>
          <w:rFonts w:ascii="Times New Roman" w:hAnsi="Times New Roman" w:cs="Times New Roman"/>
          <w:sz w:val="28"/>
          <w:szCs w:val="28"/>
          <w:lang w:val="uz-Cyrl-UZ"/>
        </w:rPr>
        <w:t xml:space="preserve"> , bu erda: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lang w:val="uz-Cyrl-UZ"/>
        </w:rPr>
        <w:t xml:space="preserve"> – nurlangichdan narida ultratovush amplitudasi,</w:t>
      </w:r>
    </w:p>
    <w:p w:rsidR="000D566E" w:rsidRPr="00872DFE" w:rsidRDefault="000D566E" w:rsidP="00872DFE">
      <w:pPr>
        <w:jc w:val="both"/>
        <w:rPr>
          <w:rFonts w:ascii="Times New Roman" w:hAnsi="Times New Roman" w:cs="Times New Roman"/>
          <w:sz w:val="28"/>
          <w:szCs w:val="28"/>
          <w:lang w:val="uz-Cyrl-UZ"/>
        </w:rPr>
      </w:pPr>
      <w:r w:rsidRPr="00872DFE">
        <w:rPr>
          <w:rFonts w:ascii="Times New Roman" w:hAnsi="Times New Roman" w:cs="Times New Roman"/>
          <w:i/>
          <w:sz w:val="28"/>
          <w:szCs w:val="28"/>
          <w:lang w:val="uz-Cyrl-UZ"/>
        </w:rPr>
        <w:t>A</w:t>
      </w:r>
      <w:r w:rsidRPr="00872DFE">
        <w:rPr>
          <w:rFonts w:ascii="Times New Roman" w:hAnsi="Times New Roman" w:cs="Times New Roman"/>
          <w:sz w:val="28"/>
          <w:szCs w:val="28"/>
          <w:vertAlign w:val="subscript"/>
          <w:lang w:val="uz-Cyrl-UZ"/>
        </w:rPr>
        <w:t>0</w:t>
      </w:r>
      <w:r w:rsidRPr="00872DFE">
        <w:rPr>
          <w:rFonts w:ascii="Times New Roman" w:hAnsi="Times New Roman" w:cs="Times New Roman"/>
          <w:sz w:val="28"/>
          <w:szCs w:val="28"/>
          <w:lang w:val="uz-Cyrl-UZ"/>
        </w:rPr>
        <w:t xml:space="preserve"> – zondlovchi impuls amplitudasi, </w:t>
      </w:r>
      <w:r w:rsidRPr="00872DFE">
        <w:rPr>
          <w:rFonts w:ascii="Times New Roman" w:hAnsi="Times New Roman" w:cs="Times New Roman"/>
          <w:sz w:val="28"/>
          <w:szCs w:val="28"/>
          <w:lang w:val="en-US"/>
        </w:rPr>
        <w:t>δ</w:t>
      </w:r>
      <w:r w:rsidRPr="00872DFE">
        <w:rPr>
          <w:rFonts w:ascii="Times New Roman" w:hAnsi="Times New Roman" w:cs="Times New Roman"/>
          <w:sz w:val="28"/>
          <w:szCs w:val="28"/>
          <w:lang w:val="uz-Cyrl-UZ"/>
        </w:rPr>
        <w:t xml:space="preserve"> – so‘nish koeffitsienti, </w:t>
      </w:r>
      <w:r w:rsidRPr="00872DFE">
        <w:rPr>
          <w:rFonts w:ascii="Times New Roman" w:hAnsi="Times New Roman" w:cs="Times New Roman"/>
          <w:i/>
          <w:sz w:val="28"/>
          <w:szCs w:val="28"/>
          <w:lang w:val="uz-Cyrl-UZ"/>
        </w:rPr>
        <w:t>e</w:t>
      </w:r>
      <w:r w:rsidRPr="00872DFE">
        <w:rPr>
          <w:rFonts w:ascii="Times New Roman" w:hAnsi="Times New Roman" w:cs="Times New Roman"/>
          <w:sz w:val="28"/>
          <w:szCs w:val="28"/>
          <w:lang w:val="uz-Cyrl-UZ"/>
        </w:rPr>
        <w:t xml:space="preserve"> – natural logarifmlar asosi.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Metallarda so‘nish koeffitsenti asosan donning o‘rtacha qiymati </w:t>
      </w:r>
      <w:r w:rsidRPr="00872DFE">
        <w:rPr>
          <w:rFonts w:ascii="Times New Roman" w:hAnsi="Times New Roman" w:cs="Times New Roman"/>
          <w:i/>
          <w:sz w:val="28"/>
          <w:szCs w:val="28"/>
          <w:lang w:val="uz-Cyrl-UZ"/>
        </w:rPr>
        <w:t>D</w:t>
      </w:r>
      <w:r w:rsidRPr="00872DFE">
        <w:rPr>
          <w:rFonts w:ascii="Times New Roman" w:hAnsi="Times New Roman" w:cs="Times New Roman"/>
          <w:sz w:val="28"/>
          <w:szCs w:val="28"/>
          <w:lang w:val="uz-Cyrl-UZ"/>
        </w:rPr>
        <w:t xml:space="preserve"> bilan ultratovush to‘lqin uzunligi </w:t>
      </w:r>
      <w:r w:rsidRPr="00872DFE">
        <w:rPr>
          <w:rFonts w:ascii="Times New Roman" w:hAnsi="Times New Roman" w:cs="Times New Roman"/>
          <w:sz w:val="28"/>
          <w:szCs w:val="28"/>
          <w:lang w:val="en-US"/>
        </w:rPr>
        <w:t>λ</w:t>
      </w:r>
      <w:r w:rsidRPr="00872DFE">
        <w:rPr>
          <w:rFonts w:ascii="Times New Roman" w:hAnsi="Times New Roman" w:cs="Times New Roman"/>
          <w:sz w:val="28"/>
          <w:szCs w:val="28"/>
          <w:lang w:val="uz-Cyrl-UZ"/>
        </w:rPr>
        <w:t xml:space="preserve"> o‘rtasidagi nisbatga bog‘liq. Agar </w:t>
      </w:r>
      <w:r w:rsidRPr="00872DFE">
        <w:rPr>
          <w:rFonts w:ascii="Times New Roman" w:hAnsi="Times New Roman" w:cs="Times New Roman"/>
          <w:sz w:val="28"/>
          <w:szCs w:val="28"/>
          <w:lang w:val="en-US"/>
        </w:rPr>
        <w:t>λ</w:t>
      </w:r>
      <w:r w:rsidRPr="00872DFE">
        <w:rPr>
          <w:rFonts w:ascii="Times New Roman" w:hAnsi="Times New Roman" w:cs="Times New Roman"/>
          <w:sz w:val="28"/>
          <w:szCs w:val="28"/>
          <w:lang w:val="uz-Cyrl-UZ"/>
        </w:rPr>
        <w:t>&gt;10</w:t>
      </w:r>
      <w:r w:rsidRPr="00872DFE">
        <w:rPr>
          <w:rFonts w:ascii="Times New Roman" w:hAnsi="Times New Roman" w:cs="Times New Roman"/>
          <w:i/>
          <w:sz w:val="28"/>
          <w:szCs w:val="28"/>
          <w:lang w:val="uz-Cyrl-UZ"/>
        </w:rPr>
        <w:t xml:space="preserve"> D </w:t>
      </w:r>
      <w:r w:rsidRPr="00872DFE">
        <w:rPr>
          <w:rFonts w:ascii="Times New Roman" w:hAnsi="Times New Roman" w:cs="Times New Roman"/>
          <w:sz w:val="28"/>
          <w:szCs w:val="28"/>
          <w:lang w:val="uz-Cyrl-UZ"/>
        </w:rPr>
        <w:t xml:space="preserve">bo‘lsa, u holda so‘nish kam bo‘ladi va 10 mm gacha qalinlikdagi buyumni nazorat qilish mumkin bo‘ladi. Mabodo metall donining o‘lchamlari to‘lqin uzunligi </w:t>
      </w:r>
      <w:r w:rsidRPr="00872DFE">
        <w:rPr>
          <w:rFonts w:ascii="Times New Roman" w:hAnsi="Times New Roman" w:cs="Times New Roman"/>
          <w:sz w:val="28"/>
          <w:szCs w:val="28"/>
          <w:lang w:val="en-US"/>
        </w:rPr>
        <w:t>λ</w:t>
      </w:r>
      <w:r w:rsidRPr="00872DFE">
        <w:rPr>
          <w:rFonts w:ascii="Times New Roman" w:hAnsi="Times New Roman" w:cs="Times New Roman"/>
          <w:sz w:val="28"/>
          <w:szCs w:val="28"/>
          <w:lang w:val="uz-Cyrl-UZ"/>
        </w:rPr>
        <w:t xml:space="preserve"> bilan o‘lchovdosh yoki undan katta bo‘lsa, u holda ultratovush sezilarli darajada so‘nganligi uchun ultratovush bilan nazorat qilish juda qiyin bo‘ladi yoki umuman nazorat qilib bo‘lmaydi. SHu sababli, masalan, quyma detallarning payvand choklarini, termik ishlov berilmasdan elektrshlak usulida payvandlab hosil qilingan choklarni hamda austenitli (zanglamaydigan) po‘latlar choklarini nazorat qilish juda qiyin bo‘ladi yoxud xatto nazorat qilib bo‘lmaydi.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Ultratovush tebranishlari tarqaladigan muhitning muhim tavsifi uning akustik qarshiligi </w:t>
      </w:r>
      <w:r w:rsidRPr="00872DFE">
        <w:rPr>
          <w:rFonts w:ascii="Times New Roman" w:hAnsi="Times New Roman" w:cs="Times New Roman"/>
          <w:i/>
          <w:sz w:val="28"/>
          <w:szCs w:val="28"/>
          <w:lang w:val="uz-Cyrl-UZ"/>
        </w:rPr>
        <w:t>z</w:t>
      </w:r>
      <w:r w:rsidRPr="00872DFE">
        <w:rPr>
          <w:rFonts w:ascii="Times New Roman" w:hAnsi="Times New Roman" w:cs="Times New Roman"/>
          <w:sz w:val="28"/>
          <w:szCs w:val="28"/>
          <w:lang w:val="uz-Cyrl-UZ"/>
        </w:rPr>
        <w:t xml:space="preserve"> = </w:t>
      </w:r>
      <w:r w:rsidRPr="00872DFE">
        <w:rPr>
          <w:rFonts w:ascii="Times New Roman" w:hAnsi="Times New Roman" w:cs="Times New Roman"/>
          <w:sz w:val="28"/>
          <w:szCs w:val="28"/>
          <w:lang w:val="en-US"/>
        </w:rPr>
        <w:t>ρ</w:t>
      </w:r>
      <w:r w:rsidRPr="00872DFE">
        <w:rPr>
          <w:rFonts w:ascii="Times New Roman" w:hAnsi="Times New Roman" w:cs="Times New Roman"/>
          <w:i/>
          <w:sz w:val="28"/>
          <w:szCs w:val="28"/>
          <w:lang w:val="uz-Cyrl-UZ"/>
        </w:rPr>
        <w:t>C</w:t>
      </w:r>
      <w:r w:rsidRPr="00872DFE">
        <w:rPr>
          <w:rFonts w:ascii="Times New Roman" w:hAnsi="Times New Roman" w:cs="Times New Roman"/>
          <w:sz w:val="28"/>
          <w:szCs w:val="28"/>
          <w:lang w:val="uz-Cyrl-UZ"/>
        </w:rPr>
        <w:t xml:space="preserve"> dir, bu erda: </w:t>
      </w:r>
      <w:r w:rsidRPr="00872DFE">
        <w:rPr>
          <w:rFonts w:ascii="Times New Roman" w:hAnsi="Times New Roman" w:cs="Times New Roman"/>
          <w:sz w:val="28"/>
          <w:szCs w:val="28"/>
          <w:lang w:val="en-US"/>
        </w:rPr>
        <w:t>ρ</w:t>
      </w:r>
      <w:r w:rsidRPr="00872DFE">
        <w:rPr>
          <w:rFonts w:ascii="Times New Roman" w:hAnsi="Times New Roman" w:cs="Times New Roman"/>
          <w:sz w:val="28"/>
          <w:szCs w:val="28"/>
          <w:lang w:val="uz-Cyrl-UZ"/>
        </w:rPr>
        <w:t xml:space="preserve"> – muhitning zichligi, </w:t>
      </w:r>
      <w:r w:rsidRPr="00872DFE">
        <w:rPr>
          <w:rFonts w:ascii="Times New Roman" w:hAnsi="Times New Roman" w:cs="Times New Roman"/>
          <w:i/>
          <w:sz w:val="28"/>
          <w:szCs w:val="28"/>
          <w:lang w:val="uz-Cyrl-UZ"/>
        </w:rPr>
        <w:t>C</w:t>
      </w:r>
      <w:r w:rsidRPr="00872DFE">
        <w:rPr>
          <w:rFonts w:ascii="Times New Roman" w:hAnsi="Times New Roman" w:cs="Times New Roman"/>
          <w:sz w:val="28"/>
          <w:szCs w:val="28"/>
          <w:lang w:val="uz-Cyrl-UZ"/>
        </w:rPr>
        <w:t xml:space="preserve"> – berilgan muhitda ultratovushning tarqalish tezligi. Ultratovush bir muhitdan boshqasiga o‘tganda to‘lqin energiyasining bir qismi muhitlarning ajralish chegarasidan qaytariladi. Ultratovushning qaytarilish koeffitsienti </w:t>
      </w:r>
      <w:r w:rsidRPr="00872DFE">
        <w:rPr>
          <w:rFonts w:ascii="Times New Roman" w:hAnsi="Times New Roman" w:cs="Times New Roman"/>
          <w:i/>
          <w:sz w:val="28"/>
          <w:szCs w:val="28"/>
          <w:lang w:val="uz-Cyrl-UZ"/>
        </w:rPr>
        <w:t>R</w:t>
      </w:r>
      <w:r w:rsidRPr="00872DFE">
        <w:rPr>
          <w:rFonts w:ascii="Times New Roman" w:hAnsi="Times New Roman" w:cs="Times New Roman"/>
          <w:sz w:val="28"/>
          <w:szCs w:val="28"/>
          <w:lang w:val="uz-Cyrl-UZ"/>
        </w:rPr>
        <w:t xml:space="preserve"> va o‘tish koeffitsienti </w:t>
      </w:r>
      <w:r w:rsidRPr="00872DFE">
        <w:rPr>
          <w:rFonts w:ascii="Times New Roman" w:hAnsi="Times New Roman" w:cs="Times New Roman"/>
          <w:i/>
          <w:sz w:val="28"/>
          <w:szCs w:val="28"/>
          <w:lang w:val="uz-Cyrl-UZ"/>
        </w:rPr>
        <w:t>D</w:t>
      </w:r>
      <w:r w:rsidRPr="00872DFE">
        <w:rPr>
          <w:rFonts w:ascii="Times New Roman" w:hAnsi="Times New Roman" w:cs="Times New Roman"/>
          <w:sz w:val="28"/>
          <w:szCs w:val="28"/>
          <w:lang w:val="uz-Cyrl-UZ"/>
        </w:rPr>
        <w:t xml:space="preserve"> ikki muhitning akustik qarshiliklari nisbatiga bog‘liq. Akustik qarshiliklar </w:t>
      </w:r>
      <w:r w:rsidRPr="00872DFE">
        <w:rPr>
          <w:rFonts w:ascii="Times New Roman" w:hAnsi="Times New Roman" w:cs="Times New Roman"/>
          <w:i/>
          <w:sz w:val="28"/>
          <w:szCs w:val="28"/>
          <w:lang w:val="uz-Cyrl-UZ"/>
        </w:rPr>
        <w:t>z</w:t>
      </w:r>
      <w:r w:rsidRPr="00872DFE">
        <w:rPr>
          <w:rFonts w:ascii="Times New Roman" w:hAnsi="Times New Roman" w:cs="Times New Roman"/>
          <w:sz w:val="28"/>
          <w:szCs w:val="28"/>
          <w:vertAlign w:val="subscript"/>
          <w:lang w:val="uz-Cyrl-UZ"/>
        </w:rPr>
        <w:t>1</w:t>
      </w:r>
      <w:r w:rsidRPr="00872DFE">
        <w:rPr>
          <w:rFonts w:ascii="Times New Roman" w:hAnsi="Times New Roman" w:cs="Times New Roman"/>
          <w:sz w:val="28"/>
          <w:szCs w:val="28"/>
          <w:lang w:val="uz-Cyrl-UZ"/>
        </w:rPr>
        <w:t xml:space="preserve"> va </w:t>
      </w:r>
      <w:r w:rsidRPr="00872DFE">
        <w:rPr>
          <w:rFonts w:ascii="Times New Roman" w:hAnsi="Times New Roman" w:cs="Times New Roman"/>
          <w:i/>
          <w:sz w:val="28"/>
          <w:szCs w:val="28"/>
          <w:lang w:val="uz-Cyrl-UZ"/>
        </w:rPr>
        <w:t>z</w:t>
      </w:r>
      <w:r w:rsidRPr="00872DFE">
        <w:rPr>
          <w:rFonts w:ascii="Times New Roman" w:hAnsi="Times New Roman" w:cs="Times New Roman"/>
          <w:sz w:val="28"/>
          <w:szCs w:val="28"/>
          <w:vertAlign w:val="subscript"/>
          <w:lang w:val="uz-Cyrl-UZ"/>
        </w:rPr>
        <w:t>2</w:t>
      </w:r>
      <w:r w:rsidRPr="00872DFE">
        <w:rPr>
          <w:rFonts w:ascii="Times New Roman" w:hAnsi="Times New Roman" w:cs="Times New Roman"/>
          <w:sz w:val="28"/>
          <w:szCs w:val="28"/>
          <w:lang w:val="uz-Cyrl-UZ"/>
        </w:rPr>
        <w:t xml:space="preserve"> ning farqi qancha katta bo‘lsa, ultratovushning qaytarilish koeffitsienti </w:t>
      </w:r>
      <w:r w:rsidRPr="00872DFE">
        <w:rPr>
          <w:rFonts w:ascii="Times New Roman" w:hAnsi="Times New Roman" w:cs="Times New Roman"/>
          <w:i/>
          <w:sz w:val="28"/>
          <w:szCs w:val="28"/>
          <w:lang w:val="uz-Cyrl-UZ"/>
        </w:rPr>
        <w:t>R</w:t>
      </w:r>
      <w:r w:rsidRPr="00872DFE">
        <w:rPr>
          <w:rFonts w:ascii="Times New Roman" w:hAnsi="Times New Roman" w:cs="Times New Roman"/>
          <w:sz w:val="28"/>
          <w:szCs w:val="28"/>
          <w:lang w:val="uz-Cyrl-UZ"/>
        </w:rPr>
        <w:t xml:space="preserve"> shuncha katta bo‘ladi. SHu bois ultratovushning o‘tish koeffitsienti kattalashtirish uchun, nazorat qilinadigan buyumning sirtiga akustik qarshiligi nazorat qilinadigan metallning hamda p’ezoo‘zgartkich prizmasi materialining akustik qarshiligidan ancha katta bo‘lgan kontakt suyuqligi (suv, moy, glitserin va boshqalar) surtiladi. O‘zgartkich bilan buyum sirti o‘rtasida havo tirqishi mavjud bo‘lganda ultratovush metal ichiga deyarli kirmaydi.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Agar ikki muhit (masalan, nuqson) ning ajralish maydonchasi o‘lchamlari dastaning ko‘ndalang o‘lchamlaridan kichik va to‘lqinning uzunligi bilan o‘lchovdosh bo‘lsa, u holda difraksiya (to‘lqinning to‘siqni aylanib o‘tish hodisasi) yuz beradi, natijada nuqson qaytargan energiyaning ulushi kamayadi. Ultratovush to‘lqinlari difraksiyasining mavjudligi uncha katta bo‘lmagan dumaloq nuqsonlar (g‘ovaklar) yomon aniqlanishiga olib keladi.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lastRenderedPageBreak/>
        <w:t xml:space="preserve">Bo‘ylama to‘lqin qattiq </w:t>
      </w:r>
      <w:r w:rsidRPr="00872DFE">
        <w:rPr>
          <w:rFonts w:ascii="Times New Roman" w:hAnsi="Times New Roman" w:cs="Times New Roman"/>
          <w:i/>
          <w:sz w:val="28"/>
          <w:szCs w:val="28"/>
          <w:lang w:val="uz-Cyrl-UZ"/>
        </w:rPr>
        <w:t>I</w:t>
      </w:r>
      <w:r w:rsidRPr="00872DFE">
        <w:rPr>
          <w:rFonts w:ascii="Times New Roman" w:hAnsi="Times New Roman" w:cs="Times New Roman"/>
          <w:sz w:val="28"/>
          <w:szCs w:val="28"/>
          <w:lang w:val="uz-Cyrl-UZ"/>
        </w:rPr>
        <w:t xml:space="preserve"> muhitdan boshqa qattiq muhit </w:t>
      </w:r>
      <w:r w:rsidRPr="00872DFE">
        <w:rPr>
          <w:rFonts w:ascii="Times New Roman" w:hAnsi="Times New Roman" w:cs="Times New Roman"/>
          <w:i/>
          <w:sz w:val="28"/>
          <w:szCs w:val="28"/>
          <w:lang w:val="uz-Cyrl-UZ"/>
        </w:rPr>
        <w:t>II</w:t>
      </w:r>
      <w:r w:rsidRPr="00872DFE">
        <w:rPr>
          <w:rFonts w:ascii="Times New Roman" w:hAnsi="Times New Roman" w:cs="Times New Roman"/>
          <w:sz w:val="28"/>
          <w:szCs w:val="28"/>
          <w:lang w:val="uz-Cyrl-UZ"/>
        </w:rPr>
        <w:t xml:space="preserve"> ga qiya holatda (</w:t>
      </w:r>
      <w:r w:rsidRPr="00872DFE">
        <w:rPr>
          <w:rFonts w:ascii="Times New Roman" w:hAnsi="Times New Roman" w:cs="Times New Roman"/>
          <w:sz w:val="28"/>
          <w:szCs w:val="28"/>
          <w:lang w:val="en-US"/>
        </w:rPr>
        <w:t>β</w:t>
      </w:r>
      <w:r w:rsidRPr="00872DFE">
        <w:rPr>
          <w:rFonts w:ascii="Times New Roman" w:hAnsi="Times New Roman" w:cs="Times New Roman"/>
          <w:sz w:val="28"/>
          <w:szCs w:val="28"/>
          <w:lang w:val="uz-Cyrl-UZ"/>
        </w:rPr>
        <w:t xml:space="preserve"> burchak ostida) o‘sa, ajralish chegarasida qaytarilish, sinish va transformatsiya (to‘lqinning parchalanishi) sodir bo‘ladi. Umumiy holda (</w:t>
      </w:r>
      <w:r w:rsidR="00AD3B02">
        <w:rPr>
          <w:rFonts w:ascii="Times New Roman" w:hAnsi="Times New Roman" w:cs="Times New Roman"/>
          <w:sz w:val="28"/>
          <w:szCs w:val="28"/>
          <w:lang w:val="en-US"/>
        </w:rPr>
        <w:t>4</w:t>
      </w:r>
      <w:r w:rsidRPr="00872DFE">
        <w:rPr>
          <w:rFonts w:ascii="Times New Roman" w:hAnsi="Times New Roman" w:cs="Times New Roman"/>
          <w:sz w:val="28"/>
          <w:szCs w:val="28"/>
          <w:lang w:val="uz-Cyrl-UZ"/>
        </w:rPr>
        <w:t xml:space="preserve">.5-rasm, a) to‘rtta: ikkita singan (bo‘ylama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l</w:t>
      </w:r>
      <w:r w:rsidRPr="00872DFE">
        <w:rPr>
          <w:rFonts w:ascii="Times New Roman" w:hAnsi="Times New Roman" w:cs="Times New Roman"/>
          <w:sz w:val="28"/>
          <w:szCs w:val="28"/>
          <w:lang w:val="uz-Cyrl-UZ"/>
        </w:rPr>
        <w:t xml:space="preserve"> va ko‘ndalang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t</w:t>
      </w:r>
      <w:r w:rsidRPr="00872DFE">
        <w:rPr>
          <w:rFonts w:ascii="Times New Roman" w:hAnsi="Times New Roman" w:cs="Times New Roman"/>
          <w:i/>
          <w:sz w:val="28"/>
          <w:szCs w:val="28"/>
          <w:lang w:val="uz-Cyrl-UZ"/>
        </w:rPr>
        <w:t>)</w:t>
      </w:r>
      <w:r w:rsidRPr="00872DFE">
        <w:rPr>
          <w:rFonts w:ascii="Times New Roman" w:hAnsi="Times New Roman" w:cs="Times New Roman"/>
          <w:sz w:val="28"/>
          <w:szCs w:val="28"/>
          <w:lang w:val="uz-Cyrl-UZ"/>
        </w:rPr>
        <w:t xml:space="preserve"> va ikkita qaytarilgan (bo‘ylama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l</w:t>
      </w:r>
      <w:r w:rsidRPr="00872DFE">
        <w:rPr>
          <w:rFonts w:ascii="Times New Roman" w:hAnsi="Times New Roman" w:cs="Times New Roman"/>
          <w:sz w:val="28"/>
          <w:szCs w:val="28"/>
          <w:lang w:val="uz-Cyrl-UZ"/>
        </w:rPr>
        <w:t xml:space="preserve"> va ko‘ndalang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t</w:t>
      </w:r>
      <w:r w:rsidRPr="00872DFE">
        <w:rPr>
          <w:rFonts w:ascii="Times New Roman" w:hAnsi="Times New Roman" w:cs="Times New Roman"/>
          <w:sz w:val="28"/>
          <w:szCs w:val="28"/>
          <w:lang w:val="uz-Cyrl-UZ"/>
        </w:rPr>
        <w:t xml:space="preserve">) to‘lqin yuzaga keladi. To‘lqinlarning qaytarilish va sinish burchaklari pasayish burchagi bilan Snellius ifodasi bo‘yicha bog‘langan; sin </w:t>
      </w:r>
      <w:r w:rsidRPr="00872DFE">
        <w:rPr>
          <w:rFonts w:ascii="Times New Roman" w:hAnsi="Times New Roman" w:cs="Times New Roman"/>
          <w:sz w:val="28"/>
          <w:szCs w:val="28"/>
          <w:lang w:val="uz-Cyrl-UZ"/>
        </w:rPr>
        <w:sym w:font="Symbol" w:char="F062"/>
      </w:r>
      <w:r w:rsidRPr="00872DFE">
        <w:rPr>
          <w:rFonts w:ascii="Times New Roman" w:hAnsi="Times New Roman" w:cs="Times New Roman"/>
          <w:sz w:val="28"/>
          <w:szCs w:val="28"/>
          <w:lang w:val="uz-Cyrl-UZ"/>
        </w:rPr>
        <w:t>/</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l</w:t>
      </w:r>
      <w:r w:rsidRPr="00872DFE">
        <w:rPr>
          <w:rFonts w:ascii="Times New Roman" w:hAnsi="Times New Roman" w:cs="Times New Roman"/>
          <w:sz w:val="28"/>
          <w:szCs w:val="28"/>
          <w:lang w:val="uz-Cyrl-UZ"/>
        </w:rPr>
        <w:t xml:space="preserve"> = sin </w:t>
      </w:r>
      <w:r w:rsidRPr="00872DFE">
        <w:rPr>
          <w:rFonts w:ascii="Times New Roman" w:hAnsi="Times New Roman" w:cs="Times New Roman"/>
          <w:sz w:val="28"/>
          <w:szCs w:val="28"/>
          <w:lang w:val="uz-Cyrl-UZ"/>
        </w:rPr>
        <w:sym w:font="Symbol" w:char="F062"/>
      </w:r>
      <w:r w:rsidRPr="00872DFE">
        <w:rPr>
          <w:rFonts w:ascii="Times New Roman" w:hAnsi="Times New Roman" w:cs="Times New Roman"/>
          <w:i/>
          <w:sz w:val="28"/>
          <w:szCs w:val="28"/>
          <w:vertAlign w:val="subscript"/>
          <w:lang w:val="uz-Cyrl-UZ"/>
        </w:rPr>
        <w:t>l</w:t>
      </w:r>
      <w:r w:rsidRPr="00872DFE">
        <w:rPr>
          <w:rFonts w:ascii="Times New Roman" w:hAnsi="Times New Roman" w:cs="Times New Roman"/>
          <w:sz w:val="28"/>
          <w:szCs w:val="28"/>
          <w:lang w:val="uz-Cyrl-UZ"/>
        </w:rPr>
        <w:t>/</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l</w:t>
      </w:r>
      <w:r w:rsidRPr="00872DFE">
        <w:rPr>
          <w:rFonts w:ascii="Times New Roman" w:hAnsi="Times New Roman" w:cs="Times New Roman"/>
          <w:sz w:val="28"/>
          <w:szCs w:val="28"/>
          <w:lang w:val="uz-Cyrl-UZ"/>
        </w:rPr>
        <w:t xml:space="preserve"> = sin </w:t>
      </w:r>
      <w:r w:rsidRPr="00872DFE">
        <w:rPr>
          <w:rFonts w:ascii="Times New Roman" w:hAnsi="Times New Roman" w:cs="Times New Roman"/>
          <w:sz w:val="28"/>
          <w:szCs w:val="28"/>
          <w:lang w:val="uz-Cyrl-UZ"/>
        </w:rPr>
        <w:sym w:font="Symbol" w:char="F062"/>
      </w:r>
      <w:r w:rsidRPr="00872DFE">
        <w:rPr>
          <w:rFonts w:ascii="Times New Roman" w:hAnsi="Times New Roman" w:cs="Times New Roman"/>
          <w:i/>
          <w:sz w:val="28"/>
          <w:szCs w:val="28"/>
          <w:vertAlign w:val="subscript"/>
          <w:lang w:val="uz-Cyrl-UZ"/>
        </w:rPr>
        <w:t xml:space="preserve">t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 xml:space="preserve">t </w:t>
      </w:r>
      <w:r w:rsidRPr="00872DFE">
        <w:rPr>
          <w:rFonts w:ascii="Times New Roman" w:hAnsi="Times New Roman" w:cs="Times New Roman"/>
          <w:sz w:val="28"/>
          <w:szCs w:val="28"/>
          <w:lang w:val="uz-Cyrl-UZ"/>
        </w:rPr>
        <w:t xml:space="preserve">= sin </w:t>
      </w:r>
      <w:r w:rsidRPr="00872DFE">
        <w:rPr>
          <w:rFonts w:ascii="Times New Roman" w:hAnsi="Times New Roman" w:cs="Times New Roman"/>
          <w:sz w:val="28"/>
          <w:szCs w:val="28"/>
          <w:lang w:val="uz-Cyrl-UZ"/>
        </w:rPr>
        <w:sym w:font="Symbol" w:char="F061"/>
      </w:r>
      <w:r w:rsidRPr="00872DFE">
        <w:rPr>
          <w:rFonts w:ascii="Times New Roman" w:hAnsi="Times New Roman" w:cs="Times New Roman"/>
          <w:sz w:val="28"/>
          <w:szCs w:val="28"/>
          <w:vertAlign w:val="subscript"/>
          <w:lang w:val="uz-Cyrl-UZ"/>
        </w:rPr>
        <w:t>l</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 xml:space="preserve">t </w:t>
      </w:r>
      <w:r w:rsidRPr="00872DFE">
        <w:rPr>
          <w:rFonts w:ascii="Times New Roman" w:hAnsi="Times New Roman" w:cs="Times New Roman"/>
          <w:sz w:val="28"/>
          <w:szCs w:val="28"/>
          <w:lang w:val="uz-Cyrl-UZ"/>
        </w:rPr>
        <w:t xml:space="preserve">= sin </w:t>
      </w:r>
      <w:r w:rsidRPr="00872DFE">
        <w:rPr>
          <w:rFonts w:ascii="Times New Roman" w:hAnsi="Times New Roman" w:cs="Times New Roman"/>
          <w:sz w:val="28"/>
          <w:szCs w:val="28"/>
          <w:lang w:val="uz-Cyrl-UZ"/>
        </w:rPr>
        <w:sym w:font="Symbol" w:char="F061"/>
      </w:r>
      <w:r w:rsidRPr="00872DFE">
        <w:rPr>
          <w:rFonts w:ascii="Times New Roman" w:hAnsi="Times New Roman" w:cs="Times New Roman"/>
          <w:i/>
          <w:sz w:val="28"/>
          <w:szCs w:val="28"/>
          <w:vertAlign w:val="subscript"/>
          <w:lang w:val="uz-Cyrl-UZ"/>
        </w:rPr>
        <w:t>t</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 xml:space="preserve">t </w:t>
      </w:r>
      <w:r w:rsidRPr="00872DFE">
        <w:rPr>
          <w:rFonts w:ascii="Times New Roman" w:hAnsi="Times New Roman" w:cs="Times New Roman"/>
          <w:sz w:val="28"/>
          <w:szCs w:val="28"/>
          <w:lang w:val="uz-Cyrl-UZ"/>
        </w:rPr>
        <w:t xml:space="preserve">bu erda: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l</w:t>
      </w:r>
      <w:r w:rsidRPr="00872DFE">
        <w:rPr>
          <w:rFonts w:ascii="Times New Roman" w:hAnsi="Times New Roman" w:cs="Times New Roman"/>
          <w:i/>
          <w:sz w:val="28"/>
          <w:szCs w:val="28"/>
          <w:lang w:val="uz-Cyrl-UZ"/>
        </w:rPr>
        <w:t>, C</w:t>
      </w:r>
      <w:r w:rsidRPr="00872DFE">
        <w:rPr>
          <w:rFonts w:ascii="Times New Roman" w:hAnsi="Times New Roman" w:cs="Times New Roman"/>
          <w:i/>
          <w:sz w:val="28"/>
          <w:szCs w:val="28"/>
          <w:vertAlign w:val="subscript"/>
          <w:lang w:val="uz-Cyrl-UZ"/>
        </w:rPr>
        <w:t>t</w:t>
      </w:r>
      <w:r w:rsidRPr="00872DFE">
        <w:rPr>
          <w:rFonts w:ascii="Times New Roman" w:hAnsi="Times New Roman" w:cs="Times New Roman"/>
          <w:sz w:val="28"/>
          <w:szCs w:val="28"/>
          <w:lang w:val="uz-Cyrl-UZ"/>
        </w:rPr>
        <w:t xml:space="preserve"> – bo‘ylama va ko‘ndalang to‘lqinlarning birinchi muhitda tarqalish tezliklari,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l</w:t>
      </w:r>
      <w:r w:rsidRPr="00872DFE">
        <w:rPr>
          <w:rFonts w:ascii="Times New Roman" w:hAnsi="Times New Roman" w:cs="Times New Roman"/>
          <w:i/>
          <w:sz w:val="28"/>
          <w:szCs w:val="28"/>
          <w:lang w:val="uz-Cyrl-UZ"/>
        </w:rPr>
        <w:t>, C’</w:t>
      </w:r>
      <w:r w:rsidRPr="00872DFE">
        <w:rPr>
          <w:rFonts w:ascii="Times New Roman" w:hAnsi="Times New Roman" w:cs="Times New Roman"/>
          <w:i/>
          <w:sz w:val="28"/>
          <w:szCs w:val="28"/>
          <w:vertAlign w:val="subscript"/>
          <w:lang w:val="uz-Cyrl-UZ"/>
        </w:rPr>
        <w:t>t</w:t>
      </w:r>
      <w:r w:rsidRPr="00872DFE">
        <w:rPr>
          <w:rFonts w:ascii="Times New Roman" w:hAnsi="Times New Roman" w:cs="Times New Roman"/>
          <w:sz w:val="28"/>
          <w:szCs w:val="28"/>
          <w:lang w:val="uz-Cyrl-UZ"/>
        </w:rPr>
        <w:t xml:space="preserve"> – bo‘ylama hamda ko‘ndalang to‘lqinlarning tarqalish tezliklari.</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4186555" cy="2666365"/>
            <wp:effectExtent l="0" t="0" r="4445" b="635"/>
            <wp:docPr id="62" name="Рисунок 6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5"/>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931" t="3043" r="8774" b="2457"/>
                    <a:stretch>
                      <a:fillRect/>
                    </a:stretch>
                  </pic:blipFill>
                  <pic:spPr bwMode="auto">
                    <a:xfrm>
                      <a:off x="0" y="0"/>
                      <a:ext cx="4186555" cy="2666365"/>
                    </a:xfrm>
                    <a:prstGeom prst="rect">
                      <a:avLst/>
                    </a:prstGeom>
                    <a:noFill/>
                    <a:ln>
                      <a:noFill/>
                    </a:ln>
                  </pic:spPr>
                </pic:pic>
              </a:graphicData>
            </a:graphic>
          </wp:inline>
        </w:drawing>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en-US"/>
        </w:rPr>
        <w:t>4</w:t>
      </w:r>
      <w:r w:rsidRPr="00872DFE">
        <w:rPr>
          <w:rFonts w:ascii="Times New Roman" w:hAnsi="Times New Roman" w:cs="Times New Roman"/>
          <w:sz w:val="28"/>
          <w:szCs w:val="28"/>
          <w:lang w:val="uz-Cyrl-UZ"/>
        </w:rPr>
        <w:t xml:space="preserve">.5-rasm. Ikkita qattiq fazaning ajralish chegarasida bo‘ylama to‘lqinning </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qaytarilishi va sinishi.</w:t>
      </w:r>
    </w:p>
    <w:p w:rsidR="000D566E" w:rsidRPr="00872DFE" w:rsidRDefault="000D566E" w:rsidP="00872DFE">
      <w:pPr>
        <w:ind w:firstLine="720"/>
        <w:jc w:val="both"/>
        <w:rPr>
          <w:rFonts w:ascii="Times New Roman" w:hAnsi="Times New Roman" w:cs="Times New Roman"/>
          <w:sz w:val="28"/>
          <w:szCs w:val="28"/>
          <w:lang w:val="uz-Cyrl-UZ"/>
        </w:rPr>
      </w:pP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Ultratovushning sinish yoki qaytarilish jarayonida to‘lqinlarning u yohud bu turlari yo‘qoladigan burchaklar </w:t>
      </w:r>
      <w:r w:rsidRPr="00872DFE">
        <w:rPr>
          <w:rFonts w:ascii="Times New Roman" w:hAnsi="Times New Roman" w:cs="Times New Roman"/>
          <w:sz w:val="28"/>
          <w:szCs w:val="28"/>
          <w:u w:val="single"/>
          <w:lang w:val="uz-Cyrl-UZ"/>
        </w:rPr>
        <w:t>kritik</w:t>
      </w:r>
      <w:r w:rsidRPr="00872DFE">
        <w:rPr>
          <w:rFonts w:ascii="Times New Roman" w:hAnsi="Times New Roman" w:cs="Times New Roman"/>
          <w:sz w:val="28"/>
          <w:szCs w:val="28"/>
          <w:lang w:val="uz-Cyrl-UZ"/>
        </w:rPr>
        <w:t>burchaklar deyiladi (</w:t>
      </w:r>
      <w:r w:rsidR="00AD3B02">
        <w:rPr>
          <w:rFonts w:ascii="Times New Roman" w:hAnsi="Times New Roman" w:cs="Times New Roman"/>
          <w:sz w:val="28"/>
          <w:szCs w:val="28"/>
          <w:lang w:val="en-US"/>
        </w:rPr>
        <w:t>4</w:t>
      </w:r>
      <w:r w:rsidRPr="00872DFE">
        <w:rPr>
          <w:rFonts w:ascii="Times New Roman" w:hAnsi="Times New Roman" w:cs="Times New Roman"/>
          <w:sz w:val="28"/>
          <w:szCs w:val="28"/>
          <w:lang w:val="uz-Cyrl-UZ"/>
        </w:rPr>
        <w:t xml:space="preserve">.5-rasm, b, v). Pasayish burchagi </w:t>
      </w:r>
      <w:r w:rsidRPr="00872DFE">
        <w:rPr>
          <w:rFonts w:ascii="Times New Roman" w:hAnsi="Times New Roman" w:cs="Times New Roman"/>
          <w:sz w:val="28"/>
          <w:szCs w:val="28"/>
          <w:lang w:val="en-US"/>
        </w:rPr>
        <w:t>β</w:t>
      </w:r>
      <w:r w:rsidRPr="00872DFE">
        <w:rPr>
          <w:rFonts w:ascii="Times New Roman" w:hAnsi="Times New Roman" w:cs="Times New Roman"/>
          <w:sz w:val="28"/>
          <w:szCs w:val="28"/>
          <w:lang w:val="uz-Cyrl-UZ"/>
        </w:rPr>
        <w:t xml:space="preserve"> kattalashganda </w:t>
      </w:r>
      <w:r w:rsidRPr="00872DFE">
        <w:rPr>
          <w:rFonts w:ascii="Times New Roman" w:hAnsi="Times New Roman" w:cs="Times New Roman"/>
          <w:sz w:val="28"/>
          <w:szCs w:val="28"/>
          <w:u w:val="single"/>
          <w:lang w:val="uz-Cyrl-UZ"/>
        </w:rPr>
        <w:t>birinchi kritik burchak</w:t>
      </w:r>
      <w:r w:rsidRPr="00872DFE">
        <w:rPr>
          <w:rFonts w:ascii="Times New Roman" w:hAnsi="Times New Roman" w:cs="Times New Roman"/>
          <w:sz w:val="28"/>
          <w:szCs w:val="28"/>
          <w:lang w:val="uz-Cyrl-UZ"/>
        </w:rPr>
        <w:t xml:space="preserve">deb ataluvchi </w:t>
      </w:r>
      <w:r w:rsidRPr="00872DFE">
        <w:rPr>
          <w:rFonts w:ascii="Times New Roman" w:hAnsi="Times New Roman" w:cs="Times New Roman"/>
          <w:sz w:val="28"/>
          <w:szCs w:val="28"/>
          <w:lang w:val="en-US"/>
        </w:rPr>
        <w:t>β</w:t>
      </w:r>
      <w:r w:rsidRPr="00872DFE">
        <w:rPr>
          <w:rFonts w:ascii="Times New Roman" w:hAnsi="Times New Roman" w:cs="Times New Roman"/>
          <w:sz w:val="28"/>
          <w:szCs w:val="28"/>
          <w:vertAlign w:val="subscript"/>
          <w:lang w:val="uz-Cyrl-UZ"/>
        </w:rPr>
        <w:t>kr1</w:t>
      </w:r>
      <w:r w:rsidRPr="00872DFE">
        <w:rPr>
          <w:rFonts w:ascii="Times New Roman" w:hAnsi="Times New Roman" w:cs="Times New Roman"/>
          <w:sz w:val="28"/>
          <w:szCs w:val="28"/>
          <w:lang w:val="uz-Cyrl-UZ"/>
        </w:rPr>
        <w:t xml:space="preserve"> ning qandaydir qiymatidan boshlab singan bo‘ylama to‘lqin yo‘qoladi: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 xml:space="preserve">l </w:t>
      </w:r>
      <w:r w:rsidRPr="00872DFE">
        <w:rPr>
          <w:rFonts w:ascii="Times New Roman" w:hAnsi="Times New Roman" w:cs="Times New Roman"/>
          <w:sz w:val="28"/>
          <w:szCs w:val="28"/>
          <w:lang w:val="uz-Cyrl-UZ"/>
        </w:rPr>
        <w:t>(</w:t>
      </w:r>
      <w:r w:rsidRPr="00872DFE">
        <w:rPr>
          <w:rFonts w:ascii="Times New Roman" w:hAnsi="Times New Roman" w:cs="Times New Roman"/>
          <w:sz w:val="28"/>
          <w:szCs w:val="28"/>
          <w:lang w:val="uz-Cyrl-UZ"/>
        </w:rPr>
        <w:sym w:font="Symbol" w:char="F061"/>
      </w:r>
      <w:r w:rsidRPr="00872DFE">
        <w:rPr>
          <w:rFonts w:ascii="Times New Roman" w:hAnsi="Times New Roman" w:cs="Times New Roman"/>
          <w:i/>
          <w:sz w:val="28"/>
          <w:szCs w:val="28"/>
          <w:vertAlign w:val="subscript"/>
          <w:lang w:val="uz-Cyrl-UZ"/>
        </w:rPr>
        <w:t>l</w:t>
      </w:r>
      <w:r w:rsidRPr="00872DFE">
        <w:rPr>
          <w:rFonts w:ascii="Times New Roman" w:hAnsi="Times New Roman" w:cs="Times New Roman"/>
          <w:sz w:val="28"/>
          <w:szCs w:val="28"/>
          <w:lang w:val="uz-Cyrl-UZ"/>
        </w:rPr>
        <w:t xml:space="preserve"> = 90º). </w:t>
      </w:r>
      <w:r w:rsidRPr="00872DFE">
        <w:rPr>
          <w:rFonts w:ascii="Times New Roman" w:hAnsi="Times New Roman" w:cs="Times New Roman"/>
          <w:sz w:val="28"/>
          <w:szCs w:val="28"/>
          <w:lang w:val="uz-Cyrl-UZ"/>
        </w:rPr>
        <w:sym w:font="Symbol" w:char="F062"/>
      </w:r>
      <w:r w:rsidRPr="00872DFE">
        <w:rPr>
          <w:rFonts w:ascii="Times New Roman" w:hAnsi="Times New Roman" w:cs="Times New Roman"/>
          <w:sz w:val="28"/>
          <w:szCs w:val="28"/>
          <w:lang w:val="uz-Cyrl-UZ"/>
        </w:rPr>
        <w:t xml:space="preserve"> burchak yanada kattalashganda shunday payt boshlandiki, bunda ko‘ndalang to‘lqin yo‘qoladi: </w:t>
      </w:r>
      <w:r w:rsidRPr="00872DFE">
        <w:rPr>
          <w:rFonts w:ascii="Times New Roman" w:hAnsi="Times New Roman" w:cs="Times New Roman"/>
          <w:i/>
          <w:sz w:val="28"/>
          <w:szCs w:val="28"/>
          <w:lang w:val="uz-Cyrl-UZ"/>
        </w:rPr>
        <w:t>S’</w:t>
      </w:r>
      <w:r w:rsidRPr="00872DFE">
        <w:rPr>
          <w:rFonts w:ascii="Times New Roman" w:hAnsi="Times New Roman" w:cs="Times New Roman"/>
          <w:i/>
          <w:sz w:val="28"/>
          <w:szCs w:val="28"/>
          <w:vertAlign w:val="subscript"/>
          <w:lang w:val="uz-Cyrl-UZ"/>
        </w:rPr>
        <w:t xml:space="preserve">t </w:t>
      </w:r>
      <w:r w:rsidRPr="00872DFE">
        <w:rPr>
          <w:rFonts w:ascii="Times New Roman" w:hAnsi="Times New Roman" w:cs="Times New Roman"/>
          <w:sz w:val="28"/>
          <w:szCs w:val="28"/>
          <w:lang w:val="uz-Cyrl-UZ"/>
        </w:rPr>
        <w:t>(</w:t>
      </w:r>
      <w:r w:rsidRPr="00872DFE">
        <w:rPr>
          <w:rFonts w:ascii="Times New Roman" w:hAnsi="Times New Roman" w:cs="Times New Roman"/>
          <w:sz w:val="28"/>
          <w:szCs w:val="28"/>
          <w:lang w:val="uz-Cyrl-UZ"/>
        </w:rPr>
        <w:sym w:font="Symbol" w:char="F061"/>
      </w:r>
      <w:r w:rsidRPr="00872DFE">
        <w:rPr>
          <w:rFonts w:ascii="Times New Roman" w:hAnsi="Times New Roman" w:cs="Times New Roman"/>
          <w:i/>
          <w:sz w:val="28"/>
          <w:szCs w:val="28"/>
          <w:vertAlign w:val="subscript"/>
          <w:lang w:val="uz-Cyrl-UZ"/>
        </w:rPr>
        <w:t>t</w:t>
      </w:r>
      <w:r w:rsidRPr="00872DFE">
        <w:rPr>
          <w:rFonts w:ascii="Times New Roman" w:hAnsi="Times New Roman" w:cs="Times New Roman"/>
          <w:sz w:val="28"/>
          <w:szCs w:val="28"/>
          <w:lang w:val="uz-Cyrl-UZ"/>
        </w:rPr>
        <w:t xml:space="preserve"> = 90º). Bu hodisa ikkiinchi kritik burchak </w:t>
      </w:r>
      <w:r w:rsidRPr="00872DFE">
        <w:rPr>
          <w:rFonts w:ascii="Times New Roman" w:hAnsi="Times New Roman" w:cs="Times New Roman"/>
          <w:sz w:val="28"/>
          <w:szCs w:val="28"/>
          <w:lang w:val="en-US"/>
        </w:rPr>
        <w:t>β</w:t>
      </w:r>
      <w:r w:rsidRPr="00872DFE">
        <w:rPr>
          <w:rFonts w:ascii="Times New Roman" w:hAnsi="Times New Roman" w:cs="Times New Roman"/>
          <w:sz w:val="28"/>
          <w:szCs w:val="28"/>
          <w:vertAlign w:val="subscript"/>
          <w:lang w:val="uz-Cyrl-UZ"/>
        </w:rPr>
        <w:t xml:space="preserve">kr1 </w:t>
      </w:r>
      <w:r w:rsidRPr="00872DFE">
        <w:rPr>
          <w:rFonts w:ascii="Times New Roman" w:hAnsi="Times New Roman" w:cs="Times New Roman"/>
          <w:sz w:val="28"/>
          <w:szCs w:val="28"/>
          <w:lang w:val="uz-Cyrl-UZ"/>
        </w:rPr>
        <w:t>ga mos keladi.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Pasayish burchaklari ikkinchi kritik burchakdan kichik va birinchi kritik burchakdan katta bo‘lganda ikkinchi muhitda faqat qo‘ndalang to‘lqin yuzaga keladi. Organik shisha –po‘lat tizimi uchun hisoblab topiladigan kritik burchaklar mos ravishda 27 va 56</w:t>
      </w:r>
      <w:r w:rsidRPr="00872DFE">
        <w:rPr>
          <w:rFonts w:ascii="Times New Roman" w:hAnsi="Times New Roman" w:cs="Times New Roman"/>
          <w:sz w:val="28"/>
          <w:szCs w:val="28"/>
          <w:vertAlign w:val="superscript"/>
          <w:lang w:val="uz-Cyrl-UZ"/>
        </w:rPr>
        <w:t>0</w:t>
      </w:r>
      <w:r w:rsidRPr="00872DFE">
        <w:rPr>
          <w:rFonts w:ascii="Times New Roman" w:hAnsi="Times New Roman" w:cs="Times New Roman"/>
          <w:sz w:val="28"/>
          <w:szCs w:val="28"/>
          <w:lang w:val="uz-Cyrl-UZ"/>
        </w:rPr>
        <w:t xml:space="preserve"> ga teng. Qayd etilgan hossa katta amaliy ahamiyatiga ega. Xususan, agar nurlagich organik shishadan yasalgan prizmada joylashtirilib, </w:t>
      </w:r>
      <w:r w:rsidRPr="00872DFE">
        <w:rPr>
          <w:rFonts w:ascii="Times New Roman" w:hAnsi="Times New Roman" w:cs="Times New Roman"/>
          <w:sz w:val="28"/>
          <w:szCs w:val="28"/>
          <w:lang w:val="en-US"/>
        </w:rPr>
        <w:t>β</w:t>
      </w:r>
      <w:r w:rsidRPr="00872DFE">
        <w:rPr>
          <w:rFonts w:ascii="Times New Roman" w:hAnsi="Times New Roman" w:cs="Times New Roman"/>
          <w:sz w:val="28"/>
          <w:szCs w:val="28"/>
          <w:lang w:val="uz-Cyrl-UZ"/>
        </w:rPr>
        <w:t xml:space="preserve"> burchak 30 – 55</w:t>
      </w:r>
      <w:r w:rsidRPr="00872DFE">
        <w:rPr>
          <w:rFonts w:ascii="Times New Roman" w:hAnsi="Times New Roman" w:cs="Times New Roman"/>
          <w:sz w:val="28"/>
          <w:szCs w:val="28"/>
          <w:vertAlign w:val="superscript"/>
          <w:lang w:val="uz-Cyrl-UZ"/>
        </w:rPr>
        <w:t>0</w:t>
      </w:r>
      <w:r w:rsidRPr="00872DFE">
        <w:rPr>
          <w:rFonts w:ascii="Times New Roman" w:hAnsi="Times New Roman" w:cs="Times New Roman"/>
          <w:sz w:val="28"/>
          <w:szCs w:val="28"/>
          <w:lang w:val="uz-Cyrl-UZ"/>
        </w:rPr>
        <w:t xml:space="preserve"> doirasida tanlansa, u holda po‘lat buyumda faqat bitta ko‘ndalang </w:t>
      </w:r>
      <w:r w:rsidRPr="00872DFE">
        <w:rPr>
          <w:rFonts w:ascii="Times New Roman" w:hAnsi="Times New Roman" w:cs="Times New Roman"/>
          <w:sz w:val="28"/>
          <w:szCs w:val="28"/>
          <w:lang w:val="uz-Cyrl-UZ"/>
        </w:rPr>
        <w:lastRenderedPageBreak/>
        <w:t>to‘lqin tarqaladi, bu esa nazorat natijalarini deshifrovka qilishni ancha soddalashtiradi.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b/>
          <w:sz w:val="28"/>
          <w:szCs w:val="28"/>
          <w:lang w:val="uz-Cyrl-UZ"/>
        </w:rPr>
        <w:t xml:space="preserve">Ultratovush bilan nazorat qilish usullari. </w:t>
      </w:r>
      <w:r w:rsidRPr="00872DFE">
        <w:rPr>
          <w:rFonts w:ascii="Times New Roman" w:hAnsi="Times New Roman" w:cs="Times New Roman"/>
          <w:sz w:val="28"/>
          <w:szCs w:val="28"/>
          <w:lang w:val="uz-Cyrl-UZ"/>
        </w:rPr>
        <w:t xml:space="preserve">Ultratovushli defektoskopiya (UTD) ultratovush to‘lqinlarining muhitlarda muayyan yo‘nalishda tarqalish va muhitlar chegarasidan yoki boshqa akustik qarshilikka ega bo‘lgan nuqsonlardan (yaxlitlik buzilgan joylardan) qaytarilish xossasiga asoslangan. Payvand birikmalar sifatini nazorat qilish amaliyotida asosan </w:t>
      </w:r>
      <w:r w:rsidRPr="00872DFE">
        <w:rPr>
          <w:rFonts w:ascii="Times New Roman" w:hAnsi="Times New Roman" w:cs="Times New Roman"/>
          <w:sz w:val="28"/>
          <w:szCs w:val="28"/>
          <w:u w:val="single"/>
          <w:lang w:val="uz-Cyrl-UZ"/>
        </w:rPr>
        <w:t>aks-sado-impuls(yohud aks-sado-lokatsiya) usulidan</w:t>
      </w:r>
      <w:r w:rsidRPr="00872DFE">
        <w:rPr>
          <w:rFonts w:ascii="Times New Roman" w:hAnsi="Times New Roman" w:cs="Times New Roman"/>
          <w:sz w:val="28"/>
          <w:szCs w:val="28"/>
          <w:lang w:val="uz-Cyrl-UZ"/>
        </w:rPr>
        <w:t xml:space="preserve"> foydalaniladi. U buyumni ultratovushning qisqa impulslari </w:t>
      </w:r>
      <w:r w:rsidRPr="00872DFE">
        <w:rPr>
          <w:rFonts w:ascii="Times New Roman" w:hAnsi="Times New Roman" w:cs="Times New Roman"/>
          <w:i/>
          <w:sz w:val="28"/>
          <w:szCs w:val="28"/>
          <w:lang w:val="uz-Cyrl-UZ"/>
        </w:rPr>
        <w:t>1</w:t>
      </w:r>
      <w:r w:rsidRPr="00872DFE">
        <w:rPr>
          <w:rFonts w:ascii="Times New Roman" w:hAnsi="Times New Roman" w:cs="Times New Roman"/>
          <w:sz w:val="28"/>
          <w:szCs w:val="28"/>
          <w:lang w:val="uz-Cyrl-UZ"/>
        </w:rPr>
        <w:t xml:space="preserve"> bilan tovush yordamida nazorat qilish va nuqsondan qabul qilgichga qaytarilgan aks-sado-signallar </w:t>
      </w:r>
      <w:r w:rsidRPr="00872DFE">
        <w:rPr>
          <w:rFonts w:ascii="Times New Roman" w:hAnsi="Times New Roman" w:cs="Times New Roman"/>
          <w:i/>
          <w:sz w:val="28"/>
          <w:szCs w:val="28"/>
          <w:lang w:val="uz-Cyrl-UZ"/>
        </w:rPr>
        <w:t>3</w:t>
      </w:r>
      <w:r w:rsidRPr="00872DFE">
        <w:rPr>
          <w:rFonts w:ascii="Times New Roman" w:hAnsi="Times New Roman" w:cs="Times New Roman"/>
          <w:sz w:val="28"/>
          <w:szCs w:val="28"/>
          <w:lang w:val="uz-Cyrl-UZ"/>
        </w:rPr>
        <w:t xml:space="preserve"> ni qayd qilishdan iborat. Defektoskop ekranida aks-sado-signal (impuls) </w:t>
      </w:r>
      <w:r w:rsidRPr="00872DFE">
        <w:rPr>
          <w:rFonts w:ascii="Times New Roman" w:hAnsi="Times New Roman" w:cs="Times New Roman"/>
          <w:i/>
          <w:sz w:val="28"/>
          <w:szCs w:val="28"/>
          <w:lang w:val="uz-Cyrl-UZ"/>
        </w:rPr>
        <w:t>3</w:t>
      </w:r>
      <w:r w:rsidRPr="00872DFE">
        <w:rPr>
          <w:rFonts w:ascii="Times New Roman" w:hAnsi="Times New Roman" w:cs="Times New Roman"/>
          <w:sz w:val="28"/>
          <w:szCs w:val="28"/>
          <w:lang w:val="uz-Cyrl-UZ"/>
        </w:rPr>
        <w:t xml:space="preserve"> ning paydo bo‘lishi nuqson belgisi hisoblanadi (3.6-rasm, a).</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Ayrim hollarda ultratovush bilan nazorat qilishni </w:t>
      </w:r>
      <w:r w:rsidRPr="00872DFE">
        <w:rPr>
          <w:rFonts w:ascii="Times New Roman" w:hAnsi="Times New Roman" w:cs="Times New Roman"/>
          <w:sz w:val="28"/>
          <w:szCs w:val="28"/>
          <w:u w:val="single"/>
          <w:lang w:val="uz-Cyrl-UZ"/>
        </w:rPr>
        <w:t>soya</w:t>
      </w:r>
      <w:r w:rsidRPr="00872DFE">
        <w:rPr>
          <w:rFonts w:ascii="Times New Roman" w:hAnsi="Times New Roman" w:cs="Times New Roman"/>
          <w:sz w:val="28"/>
          <w:szCs w:val="28"/>
          <w:lang w:val="uz-Cyrl-UZ"/>
        </w:rPr>
        <w:t xml:space="preserve">(3.6-rasm, b) yoki </w:t>
      </w:r>
      <w:r w:rsidRPr="00872DFE">
        <w:rPr>
          <w:rFonts w:ascii="Times New Roman" w:hAnsi="Times New Roman" w:cs="Times New Roman"/>
          <w:bCs/>
          <w:sz w:val="28"/>
          <w:szCs w:val="28"/>
          <w:u w:val="single"/>
          <w:lang w:val="uz-Cyrl-UZ"/>
        </w:rPr>
        <w:t>ko‘zgu-soyausulida</w:t>
      </w:r>
      <w:r w:rsidRPr="00872DFE">
        <w:rPr>
          <w:rFonts w:ascii="Times New Roman" w:hAnsi="Times New Roman" w:cs="Times New Roman"/>
          <w:sz w:val="28"/>
          <w:szCs w:val="28"/>
          <w:lang w:val="uz-Cyrl-UZ"/>
        </w:rPr>
        <w:t xml:space="preserve"> amalga oshirish maqsadga muvofiq hisoblanadi. Soya usulida nurlangichdan qabul qilgichga o‘tgan signal </w:t>
      </w:r>
      <w:r w:rsidRPr="00872DFE">
        <w:rPr>
          <w:rFonts w:ascii="Times New Roman" w:hAnsi="Times New Roman" w:cs="Times New Roman"/>
          <w:i/>
          <w:sz w:val="28"/>
          <w:szCs w:val="28"/>
          <w:lang w:val="uz-Cyrl-UZ"/>
        </w:rPr>
        <w:t>4</w:t>
      </w:r>
      <w:r w:rsidRPr="00872DFE">
        <w:rPr>
          <w:rFonts w:ascii="Times New Roman" w:hAnsi="Times New Roman" w:cs="Times New Roman"/>
          <w:sz w:val="28"/>
          <w:szCs w:val="28"/>
          <w:lang w:val="uz-Cyrl-UZ"/>
        </w:rPr>
        <w:t xml:space="preserve"> amplitudasining kamayishi nuqson belgisi sanaladi. Soya usuli uzlukli emas, balki uzluksiz nurlanishdan foydalanish imkonini beradi. Buyumning qarama qarshi yuzasidan qaytarilgan signal </w:t>
      </w:r>
      <w:r w:rsidRPr="00872DFE">
        <w:rPr>
          <w:rFonts w:ascii="Times New Roman" w:hAnsi="Times New Roman" w:cs="Times New Roman"/>
          <w:i/>
          <w:sz w:val="28"/>
          <w:szCs w:val="28"/>
          <w:lang w:val="uz-Cyrl-UZ"/>
        </w:rPr>
        <w:t>2</w:t>
      </w:r>
      <w:r w:rsidRPr="00872DFE">
        <w:rPr>
          <w:rFonts w:ascii="Times New Roman" w:hAnsi="Times New Roman" w:cs="Times New Roman"/>
          <w:sz w:val="28"/>
          <w:szCs w:val="28"/>
          <w:lang w:val="uz-Cyrl-UZ"/>
        </w:rPr>
        <w:t xml:space="preserve"> amplitudasining kamayishi (4.6-rasm,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lang w:val="uz-Cyrl-UZ"/>
        </w:rPr>
        <w:t xml:space="preserve"> ga qarang) oyna-soya usulidagi nuqson belgisi hisoblanadi.</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2555875" cy="4318635"/>
            <wp:effectExtent l="0" t="0" r="0" b="5715"/>
            <wp:docPr id="61" name="Рисунок 6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5"/>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2214"/>
                    <a:stretch>
                      <a:fillRect/>
                    </a:stretch>
                  </pic:blipFill>
                  <pic:spPr bwMode="auto">
                    <a:xfrm>
                      <a:off x="0" y="0"/>
                      <a:ext cx="2555875" cy="4318635"/>
                    </a:xfrm>
                    <a:prstGeom prst="rect">
                      <a:avLst/>
                    </a:prstGeom>
                    <a:noFill/>
                    <a:ln>
                      <a:noFill/>
                    </a:ln>
                  </pic:spPr>
                </pic:pic>
              </a:graphicData>
            </a:graphic>
          </wp:inline>
        </w:drawing>
      </w:r>
    </w:p>
    <w:p w:rsidR="000D566E" w:rsidRPr="00872DFE" w:rsidRDefault="000D566E" w:rsidP="00872DFE">
      <w:pPr>
        <w:jc w:val="center"/>
        <w:rPr>
          <w:rFonts w:ascii="Times New Roman" w:hAnsi="Times New Roman" w:cs="Times New Roman"/>
          <w:sz w:val="28"/>
          <w:szCs w:val="28"/>
          <w:lang w:val="en-US"/>
        </w:rPr>
      </w:pPr>
      <w:r w:rsidRPr="00872DFE">
        <w:rPr>
          <w:rFonts w:ascii="Times New Roman" w:hAnsi="Times New Roman" w:cs="Times New Roman"/>
          <w:sz w:val="28"/>
          <w:szCs w:val="28"/>
          <w:lang w:val="en-US"/>
        </w:rPr>
        <w:lastRenderedPageBreak/>
        <w:t>4</w:t>
      </w:r>
      <w:r w:rsidRPr="00872DFE">
        <w:rPr>
          <w:rFonts w:ascii="Times New Roman" w:hAnsi="Times New Roman" w:cs="Times New Roman"/>
          <w:sz w:val="28"/>
          <w:szCs w:val="28"/>
          <w:lang w:val="uz-Cyrl-UZ"/>
        </w:rPr>
        <w:t xml:space="preserve">.6-rasm. Ultratovush bilan ask-sado-signal (a) va soya (b) usullarida </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nazorat qilish sxemasi:</w:t>
      </w:r>
    </w:p>
    <w:p w:rsidR="000D566E" w:rsidRPr="00872DFE" w:rsidRDefault="000D566E" w:rsidP="00872DFE">
      <w:pPr>
        <w:jc w:val="center"/>
        <w:rPr>
          <w:rFonts w:ascii="Times New Roman" w:hAnsi="Times New Roman" w:cs="Times New Roman"/>
          <w:sz w:val="28"/>
          <w:szCs w:val="28"/>
          <w:lang w:val="en-US"/>
        </w:rPr>
      </w:pPr>
      <w:r w:rsidRPr="00872DFE">
        <w:rPr>
          <w:rFonts w:ascii="Times New Roman" w:hAnsi="Times New Roman" w:cs="Times New Roman"/>
          <w:sz w:val="28"/>
          <w:szCs w:val="28"/>
          <w:lang w:val="uz-Cyrl-UZ"/>
        </w:rPr>
        <w:t>G – zondlovchi impulslar generatori, P – priyomnik (qabul qilgich)</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Ultratovushli defektoskopiyaning asosiy afzalliklariga apparatlarning sezgirligi va ixchamligi, natijalar tez olinishi, nazorat qiymatining pastligi, radiatsion havf xatar yo‘qligi kiradi. Ayni usuldan sanoatda 1,0 – 2800 mm gacha qalinlikdagi payvand choklar nuqsonlari: darzlar, payvandlanmay qolgan joylar, shlak va boshqa qo‘shilmalarni aniqlash uchun keng foydalaniladi. Masalan, energomashinasozlik, kemasozlik, kimyo mashinasozligida va sanoatning boshqa tarmoqlarida ultratovushli defektoskopiya muhim choklarni tayyorlashda ham, foydalanish jarayonida ham buzmasdan nazorat qilishning asosiy usuli sanaladi.</w:t>
      </w:r>
    </w:p>
    <w:p w:rsidR="000D566E" w:rsidRPr="00872DFE" w:rsidRDefault="000D566E" w:rsidP="00872DFE">
      <w:pPr>
        <w:ind w:firstLine="720"/>
        <w:jc w:val="center"/>
        <w:rPr>
          <w:rFonts w:ascii="Times New Roman" w:hAnsi="Times New Roman" w:cs="Times New Roman"/>
          <w:b/>
          <w:sz w:val="28"/>
          <w:szCs w:val="28"/>
          <w:lang w:val="uz-Cyrl-UZ"/>
        </w:rPr>
      </w:pPr>
      <w:r w:rsidRPr="003E2F88">
        <w:rPr>
          <w:rFonts w:ascii="Times New Roman" w:hAnsi="Times New Roman" w:cs="Times New Roman"/>
          <w:b/>
          <w:sz w:val="28"/>
          <w:szCs w:val="28"/>
          <w:lang w:val="uz-Cyrl-UZ"/>
        </w:rPr>
        <w:t>4</w:t>
      </w:r>
      <w:r w:rsidRPr="00872DFE">
        <w:rPr>
          <w:rFonts w:ascii="Times New Roman" w:hAnsi="Times New Roman" w:cs="Times New Roman"/>
          <w:b/>
          <w:sz w:val="28"/>
          <w:szCs w:val="28"/>
          <w:lang w:val="uz-Cyrl-UZ"/>
        </w:rPr>
        <w:t>.2. Apparatlar</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Ultratovush bilan nazorat qilish apparatlari ultratovush tebranishlarini nurlantirish va qabul qilish uchun pezoelementi bo‘lgan pezoo‘zgartkichdan, elektron blok (defektoskopning o‘zi) va har xil yordamchi qurilmalardan tuzilgan.</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b/>
          <w:sz w:val="28"/>
          <w:szCs w:val="28"/>
          <w:lang w:val="uz-Cyrl-UZ"/>
        </w:rPr>
        <w:t>O‘zgartkichlar.</w:t>
      </w:r>
      <w:r w:rsidRPr="00872DFE">
        <w:rPr>
          <w:rFonts w:ascii="Times New Roman" w:hAnsi="Times New Roman" w:cs="Times New Roman"/>
          <w:sz w:val="28"/>
          <w:szCs w:val="28"/>
          <w:lang w:val="uz-Cyrl-UZ"/>
        </w:rPr>
        <w:t xml:space="preserve"> Ular uch asosiy turga (</w:t>
      </w:r>
      <w:r w:rsidR="00AD3B02">
        <w:rPr>
          <w:rFonts w:ascii="Times New Roman" w:hAnsi="Times New Roman" w:cs="Times New Roman"/>
          <w:sz w:val="28"/>
          <w:szCs w:val="28"/>
          <w:lang w:val="en-US"/>
        </w:rPr>
        <w:t>4</w:t>
      </w:r>
      <w:r w:rsidRPr="00872DFE">
        <w:rPr>
          <w:rFonts w:ascii="Times New Roman" w:hAnsi="Times New Roman" w:cs="Times New Roman"/>
          <w:sz w:val="28"/>
          <w:szCs w:val="28"/>
          <w:lang w:val="uz-Cyrl-UZ"/>
        </w:rPr>
        <w:t>.7-rasm): to‘g‘ri (</w:t>
      </w:r>
      <w:r w:rsidRPr="00872DFE">
        <w:rPr>
          <w:rFonts w:ascii="Times New Roman" w:hAnsi="Times New Roman" w:cs="Times New Roman"/>
          <w:i/>
          <w:sz w:val="28"/>
          <w:szCs w:val="28"/>
          <w:lang w:val="uz-Cyrl-UZ"/>
        </w:rPr>
        <w:t>a</w:t>
      </w:r>
      <w:r w:rsidRPr="00872DFE">
        <w:rPr>
          <w:rFonts w:ascii="Times New Roman" w:hAnsi="Times New Roman" w:cs="Times New Roman"/>
          <w:sz w:val="28"/>
          <w:szCs w:val="28"/>
          <w:lang w:val="uz-Cyrl-UZ"/>
        </w:rPr>
        <w:t>), qiya (</w:t>
      </w:r>
      <w:r w:rsidRPr="00872DFE">
        <w:rPr>
          <w:rFonts w:ascii="Times New Roman" w:hAnsi="Times New Roman" w:cs="Times New Roman"/>
          <w:i/>
          <w:sz w:val="28"/>
          <w:szCs w:val="28"/>
          <w:lang w:val="uz-Cyrl-UZ"/>
        </w:rPr>
        <w:t>b</w:t>
      </w:r>
      <w:r w:rsidRPr="00872DFE">
        <w:rPr>
          <w:rFonts w:ascii="Times New Roman" w:hAnsi="Times New Roman" w:cs="Times New Roman"/>
          <w:sz w:val="28"/>
          <w:szCs w:val="28"/>
          <w:lang w:val="uz-Cyrl-UZ"/>
        </w:rPr>
        <w:t>) va birlashtirilgan alohida-alohida (</w:t>
      </w:r>
      <w:r w:rsidRPr="00872DFE">
        <w:rPr>
          <w:rFonts w:ascii="Times New Roman" w:hAnsi="Times New Roman" w:cs="Times New Roman"/>
          <w:i/>
          <w:sz w:val="28"/>
          <w:szCs w:val="28"/>
          <w:lang w:val="uz-Cyrl-UZ"/>
        </w:rPr>
        <w:t>v</w:t>
      </w:r>
      <w:r w:rsidRPr="00872DFE">
        <w:rPr>
          <w:rFonts w:ascii="Times New Roman" w:hAnsi="Times New Roman" w:cs="Times New Roman"/>
          <w:sz w:val="28"/>
          <w:szCs w:val="28"/>
          <w:lang w:val="uz-Cyrl-UZ"/>
        </w:rPr>
        <w:t>) o‘zgartkichlarga bo‘linadi. To‘g‘ri o‘zgartkichlar buyumga bo‘ylama to‘lqinni tegish yuzasiga (O‘TTni kiritish yuzasiga) perpendikulyar ravishda nurlantiradi; qiya o‘zgartkichlar metallga ko‘ndalang to‘lqinni kiritish yuzasiga nisbatan burchak ostida kiritadi, birlashtirilgan alohida-alohida o‘zgartkichlar bo‘ylama to‘lqinning metallga kiritish yuzasiga perpendikluyar bo‘lgan tekislikka nisbatan 5 – 10</w:t>
      </w:r>
      <w:r w:rsidRPr="00872DFE">
        <w:rPr>
          <w:rFonts w:ascii="Times New Roman" w:hAnsi="Times New Roman" w:cs="Times New Roman"/>
          <w:sz w:val="28"/>
          <w:szCs w:val="28"/>
          <w:vertAlign w:val="superscript"/>
          <w:lang w:val="uz-Cyrl-UZ"/>
        </w:rPr>
        <w:t>0</w:t>
      </w:r>
      <w:r w:rsidRPr="00872DFE">
        <w:rPr>
          <w:rFonts w:ascii="Times New Roman" w:hAnsi="Times New Roman" w:cs="Times New Roman"/>
          <w:sz w:val="28"/>
          <w:szCs w:val="28"/>
          <w:lang w:val="uz-Cyrl-UZ"/>
        </w:rPr>
        <w:t xml:space="preserve"> burchak ostida kiritilishini taminlaydi. Pezoo‘zgartkichning asosiy elementi qalinligi nurlanayotgan ultratovush tebranishlari to‘lqini uzunligining yarmiga teng bo‘lgan disk yoki to‘rtburchak plastina ko‘rinishidagi pezoelementdan iborat.</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4495165" cy="2247265"/>
            <wp:effectExtent l="0" t="0" r="635" b="635"/>
            <wp:docPr id="60" name="Рисунок 60"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5"/>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657" t="8339" r="4506" b="3474"/>
                    <a:stretch>
                      <a:fillRect/>
                    </a:stretch>
                  </pic:blipFill>
                  <pic:spPr bwMode="auto">
                    <a:xfrm>
                      <a:off x="0" y="0"/>
                      <a:ext cx="4495165" cy="2247265"/>
                    </a:xfrm>
                    <a:prstGeom prst="rect">
                      <a:avLst/>
                    </a:prstGeom>
                    <a:noFill/>
                    <a:ln>
                      <a:noFill/>
                    </a:ln>
                  </pic:spPr>
                </pic:pic>
              </a:graphicData>
            </a:graphic>
          </wp:inline>
        </w:drawing>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en-US"/>
        </w:rPr>
        <w:lastRenderedPageBreak/>
        <w:t>4</w:t>
      </w:r>
      <w:r w:rsidRPr="00872DFE">
        <w:rPr>
          <w:rFonts w:ascii="Times New Roman" w:hAnsi="Times New Roman" w:cs="Times New Roman"/>
          <w:sz w:val="28"/>
          <w:szCs w:val="28"/>
          <w:lang w:val="uz-Cyrl-UZ"/>
        </w:rPr>
        <w:t>.7-rasm. Ultratovushli o‘zgartkichlar:</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uz-Cyrl-UZ"/>
        </w:rPr>
        <w:t>a – to‘g‘ri, b – qiya, (prizmasimon), v – birlashtirilgan alohida–alohida;</w:t>
      </w:r>
    </w:p>
    <w:p w:rsidR="000D566E" w:rsidRPr="00872DFE" w:rsidRDefault="000D566E" w:rsidP="00872DFE">
      <w:pPr>
        <w:jc w:val="center"/>
        <w:rPr>
          <w:rFonts w:ascii="Times New Roman" w:hAnsi="Times New Roman" w:cs="Times New Roman"/>
          <w:sz w:val="28"/>
          <w:szCs w:val="28"/>
          <w:lang w:val="en-US"/>
        </w:rPr>
      </w:pPr>
      <w:r w:rsidRPr="00872DFE">
        <w:rPr>
          <w:rFonts w:ascii="Times New Roman" w:hAnsi="Times New Roman" w:cs="Times New Roman"/>
          <w:sz w:val="28"/>
          <w:szCs w:val="28"/>
          <w:lang w:val="uz-Cyrl-UZ"/>
        </w:rPr>
        <w:t xml:space="preserve">1 – korpus, 2 – dempfer, 3 – pezoplastina, 4 – himoya tubi (protektor), 5 – prizma, </w:t>
      </w:r>
    </w:p>
    <w:p w:rsidR="000D566E" w:rsidRPr="00872DFE" w:rsidRDefault="000D566E" w:rsidP="00872DFE">
      <w:pPr>
        <w:jc w:val="center"/>
        <w:rPr>
          <w:rFonts w:ascii="Times New Roman" w:hAnsi="Times New Roman" w:cs="Times New Roman"/>
          <w:sz w:val="28"/>
          <w:szCs w:val="28"/>
          <w:lang w:val="en-US"/>
        </w:rPr>
      </w:pPr>
      <w:r w:rsidRPr="00872DFE">
        <w:rPr>
          <w:rFonts w:ascii="Times New Roman" w:hAnsi="Times New Roman" w:cs="Times New Roman"/>
          <w:sz w:val="28"/>
          <w:szCs w:val="28"/>
          <w:lang w:val="uz-Cyrl-UZ"/>
        </w:rPr>
        <w:t>6 – tok keltirgich, 7 – akustik ekran</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To‘g‘ri pezoo‘zgartkichlarning ish tomonidagi pezoplastina </w:t>
      </w:r>
      <w:r w:rsidRPr="00872DFE">
        <w:rPr>
          <w:rFonts w:ascii="Times New Roman" w:hAnsi="Times New Roman" w:cs="Times New Roman"/>
          <w:i/>
          <w:sz w:val="28"/>
          <w:szCs w:val="28"/>
          <w:lang w:val="uz-Cyrl-UZ"/>
        </w:rPr>
        <w:t>3</w:t>
      </w:r>
      <w:r w:rsidRPr="00872DFE">
        <w:rPr>
          <w:rFonts w:ascii="Times New Roman" w:hAnsi="Times New Roman" w:cs="Times New Roman"/>
          <w:sz w:val="28"/>
          <w:szCs w:val="28"/>
          <w:lang w:val="uz-Cyrl-UZ"/>
        </w:rPr>
        <w:t xml:space="preserve"> da himoya tubi </w:t>
      </w:r>
      <w:r w:rsidRPr="00872DFE">
        <w:rPr>
          <w:rFonts w:ascii="Times New Roman" w:hAnsi="Times New Roman" w:cs="Times New Roman"/>
          <w:i/>
          <w:sz w:val="28"/>
          <w:szCs w:val="28"/>
          <w:lang w:val="uz-Cyrl-UZ"/>
        </w:rPr>
        <w:t>4</w:t>
      </w:r>
      <w:r w:rsidRPr="00872DFE">
        <w:rPr>
          <w:rFonts w:ascii="Times New Roman" w:hAnsi="Times New Roman" w:cs="Times New Roman"/>
          <w:sz w:val="28"/>
          <w:szCs w:val="28"/>
          <w:lang w:val="uz-Cyrl-UZ"/>
        </w:rPr>
        <w:t xml:space="preserve"> (protektor) bor bo‘lib, u pezoplastinani mexanik shikastlanishdan saqlaydi. Qarama qarshi tomonda pezoplastina </w:t>
      </w:r>
      <w:r w:rsidRPr="00872DFE">
        <w:rPr>
          <w:rFonts w:ascii="Times New Roman" w:hAnsi="Times New Roman" w:cs="Times New Roman"/>
          <w:i/>
          <w:sz w:val="28"/>
          <w:szCs w:val="28"/>
          <w:lang w:val="uz-Cyrl-UZ"/>
        </w:rPr>
        <w:t>3</w:t>
      </w:r>
      <w:r w:rsidRPr="00872DFE">
        <w:rPr>
          <w:rFonts w:ascii="Times New Roman" w:hAnsi="Times New Roman" w:cs="Times New Roman"/>
          <w:sz w:val="28"/>
          <w:szCs w:val="28"/>
          <w:lang w:val="uz-Cyrl-UZ"/>
        </w:rPr>
        <w:t xml:space="preserve"> ga ultratovushni ko‘p yutadigan materialldan qilingan dempfer yopishtirilgan. Dempfer pezoplastinaning tebranish muddatini kamaytiradi, yani qisqa zondlovchi impulslar olishga yordam beradi. To‘g‘ri o‘zgartkich pulat korpus </w:t>
      </w:r>
      <w:r w:rsidRPr="00872DFE">
        <w:rPr>
          <w:rFonts w:ascii="Times New Roman" w:hAnsi="Times New Roman" w:cs="Times New Roman"/>
          <w:i/>
          <w:sz w:val="28"/>
          <w:szCs w:val="28"/>
          <w:lang w:val="uz-Cyrl-UZ"/>
        </w:rPr>
        <w:t>1</w:t>
      </w:r>
      <w:r w:rsidRPr="00872DFE">
        <w:rPr>
          <w:rFonts w:ascii="Times New Roman" w:hAnsi="Times New Roman" w:cs="Times New Roman"/>
          <w:sz w:val="28"/>
          <w:szCs w:val="28"/>
          <w:lang w:val="uz-Cyrl-UZ"/>
        </w:rPr>
        <w:t xml:space="preserve"> ichiga joylangan.</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Kiya va birlashtirilgan aloxida aloxida o‘zgartkichlarda pezoplastina </w:t>
      </w:r>
      <w:r w:rsidRPr="00872DFE">
        <w:rPr>
          <w:rFonts w:ascii="Times New Roman" w:hAnsi="Times New Roman" w:cs="Times New Roman"/>
          <w:i/>
          <w:sz w:val="28"/>
          <w:szCs w:val="28"/>
          <w:lang w:val="uz-Cyrl-UZ"/>
        </w:rPr>
        <w:t>3</w:t>
      </w:r>
      <w:r w:rsidRPr="00872DFE">
        <w:rPr>
          <w:rFonts w:ascii="Times New Roman" w:hAnsi="Times New Roman" w:cs="Times New Roman"/>
          <w:sz w:val="28"/>
          <w:szCs w:val="28"/>
          <w:lang w:val="uz-Cyrl-UZ"/>
        </w:rPr>
        <w:t xml:space="preserve"> organik shisha, polistirol, polikarbonat, kaprolon va boshqa materiallardan yasalgan prizmalar </w:t>
      </w:r>
      <w:r w:rsidRPr="00872DFE">
        <w:rPr>
          <w:rFonts w:ascii="Times New Roman" w:hAnsi="Times New Roman" w:cs="Times New Roman"/>
          <w:i/>
          <w:sz w:val="28"/>
          <w:szCs w:val="28"/>
          <w:lang w:val="uz-Cyrl-UZ"/>
        </w:rPr>
        <w:t>5</w:t>
      </w:r>
      <w:r w:rsidRPr="00872DFE">
        <w:rPr>
          <w:rFonts w:ascii="Times New Roman" w:hAnsi="Times New Roman" w:cs="Times New Roman"/>
          <w:sz w:val="28"/>
          <w:szCs w:val="28"/>
          <w:lang w:val="uz-Cyrl-UZ"/>
        </w:rPr>
        <w:t xml:space="preserve"> yopishtiriladi. Bu materiallarda ultratovush kichik tezlikda tarqaladi, bu esa nisbatan kichik pasayish burchaklarida ko‘ndalang to‘lqinlarni nazorat qilinayotgan buyumga katta (90º gacha) burchak ostida kiritish imkonini beradi. Ultratovushning prizmada yuqori darajada so‘nishi nazorat qilinayotgan metall bilan bo‘lgan chegaradan qaytarilgan ultratovush tebranishlarning tez so‘nishini taminlaydi.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To‘g‘ri va qiya o‘zgartkichlar asosan qo‘shilgan sxema bo‘yicha ishlaydi, ya’ni birgina pezoelementning o‘zi ultratovush tebranishlari nurlangichi va qabul qilgichi bo‘lib hisoblanadi.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Birlashtirilgan alohida alohida o‘zgartkichlarda bir plastina elektrik tebranishlar generatoriga ulangan bo‘lib, UTT nurlangichi vazifasini o‘taydi, ikkinchi plastina esa qabul qilgichga ulangan. Ular orasida akustik ekran </w:t>
      </w:r>
      <w:r w:rsidRPr="00872DFE">
        <w:rPr>
          <w:rFonts w:ascii="Times New Roman" w:hAnsi="Times New Roman" w:cs="Times New Roman"/>
          <w:i/>
          <w:sz w:val="28"/>
          <w:szCs w:val="28"/>
          <w:lang w:val="uz-Cyrl-UZ"/>
        </w:rPr>
        <w:t>7</w:t>
      </w:r>
      <w:r w:rsidRPr="00872DFE">
        <w:rPr>
          <w:rFonts w:ascii="Times New Roman" w:hAnsi="Times New Roman" w:cs="Times New Roman"/>
          <w:sz w:val="28"/>
          <w:szCs w:val="28"/>
          <w:lang w:val="uz-Cyrl-UZ"/>
        </w:rPr>
        <w:t xml:space="preserve"> joylashgan.</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 xml:space="preserve">Protektor </w:t>
      </w:r>
      <w:r w:rsidRPr="00872DFE">
        <w:rPr>
          <w:rFonts w:ascii="Times New Roman" w:hAnsi="Times New Roman" w:cs="Times New Roman"/>
          <w:i/>
          <w:sz w:val="28"/>
          <w:szCs w:val="28"/>
          <w:lang w:val="uz-Cyrl-UZ"/>
        </w:rPr>
        <w:t>4</w:t>
      </w:r>
      <w:r w:rsidRPr="00872DFE">
        <w:rPr>
          <w:rFonts w:ascii="Times New Roman" w:hAnsi="Times New Roman" w:cs="Times New Roman"/>
          <w:sz w:val="28"/>
          <w:szCs w:val="28"/>
          <w:lang w:val="uz-Cyrl-UZ"/>
        </w:rPr>
        <w:t xml:space="preserve"> bilan buyum orasidagi kontakt suyuqligi qatlamining qalinligiga ko‘ra pezoo‘zgartkichlar kontaktli, tirqishli va immersion o‘zgartkichlarga ajratiladi. Kontaktli o‘zgartkichlarda suyuqlik qatlami ultratovush to‘lqini uzunligidan ancha kichik bo‘ladi; tirqishli o‘zgartkichlarda suyuqlik qatlamining qalinligi to‘lqinning uzunligi bilan o‘lchovdoshdir; immersion o‘zgartkichlarda kontakt qatlami ancha qalin bo‘ladi. O‘zgartkich turini akustik kontakt hosil qilish usuliga ko‘ra tanlash nazorat qilinadigan buyum yuzasining sifatiga bog‘liq. Masalan, yuzasi dag‘al (chunonchi, qum uloqtirib ishlov berilgandan keyin) buyumlarni nazorat qilish uchun tirqishli o‘zgartkichdan foydalangan ma’qul.</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lastRenderedPageBreak/>
        <w:t>Protektori elastik material, masalan, poliuretandan yasalgan yoki rezinka qobiqli gidravlik yostiq (mahalliy immersion vanna) ko‘rinishida ishlangan o‘zgartkichlardan ham samaradordir; rezinka qobiq akustik kontakt (tegish) ishonchli bo‘lishini taminlaydi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b/>
          <w:sz w:val="28"/>
          <w:szCs w:val="28"/>
          <w:lang w:val="uz-Cyrl-UZ"/>
        </w:rPr>
        <w:t xml:space="preserve">Elektron blok. </w:t>
      </w:r>
      <w:r w:rsidRPr="00872DFE">
        <w:rPr>
          <w:rFonts w:ascii="Times New Roman" w:hAnsi="Times New Roman" w:cs="Times New Roman"/>
          <w:sz w:val="28"/>
          <w:szCs w:val="28"/>
          <w:lang w:val="uz-Cyrl-UZ"/>
        </w:rPr>
        <w:t>U yuqori chastotali kuchlanishning zondlovchi impulslarini yuzaga keltirish, nuqsondan qaytarilgan aks-sado-signallarni kuchaytirish va o‘zgartirish hamda aks-sado-signallarning amplituda - vaqt tavsiflarini elektron - nur trubka (ENT) da yaqqol aks ettirish uchun mo‘ljallangan.</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drawing>
          <wp:inline distT="0" distB="0" distL="0" distR="0">
            <wp:extent cx="2522855" cy="1740535"/>
            <wp:effectExtent l="0" t="0" r="0" b="0"/>
            <wp:docPr id="59" name="Рисунок 59"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5"/>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963"/>
                    <a:stretch>
                      <a:fillRect/>
                    </a:stretch>
                  </pic:blipFill>
                  <pic:spPr bwMode="auto">
                    <a:xfrm>
                      <a:off x="0" y="0"/>
                      <a:ext cx="2522855" cy="1740535"/>
                    </a:xfrm>
                    <a:prstGeom prst="rect">
                      <a:avLst/>
                    </a:prstGeom>
                    <a:noFill/>
                    <a:ln>
                      <a:noFill/>
                    </a:ln>
                  </pic:spPr>
                </pic:pic>
              </a:graphicData>
            </a:graphic>
          </wp:inline>
        </w:drawing>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sz w:val="28"/>
          <w:szCs w:val="28"/>
          <w:lang w:val="en-US"/>
        </w:rPr>
        <w:t>4</w:t>
      </w:r>
      <w:r w:rsidRPr="00872DFE">
        <w:rPr>
          <w:rFonts w:ascii="Times New Roman" w:hAnsi="Times New Roman" w:cs="Times New Roman"/>
          <w:sz w:val="28"/>
          <w:szCs w:val="28"/>
          <w:lang w:val="uz-Cyrl-UZ"/>
        </w:rPr>
        <w:t>.8-rasm. UD-11PU defektoskopning umumiy ko‘rinishi</w:t>
      </w:r>
    </w:p>
    <w:p w:rsidR="000D566E" w:rsidRPr="00872DFE" w:rsidRDefault="000D566E" w:rsidP="00872DFE">
      <w:pPr>
        <w:ind w:firstLine="720"/>
        <w:jc w:val="both"/>
        <w:rPr>
          <w:rFonts w:ascii="Times New Roman" w:hAnsi="Times New Roman" w:cs="Times New Roman"/>
          <w:sz w:val="28"/>
          <w:szCs w:val="28"/>
          <w:lang w:val="uz-Cyrl-UZ"/>
        </w:rPr>
      </w:pP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Payvand choklarni nazorat qilish uchun UD-11PU, UD-10P va boshqa defektoskoplar ishlatiladi. UD-11PU defektoskopi (4.8-rasm) quyidagicha ishlaydi. Takt impulslari sinxronizatordan zondlovchi impulslar generatoriga kelib uni ishga tushiradi. Ishga tushiruvchi impulslar uzatilganda induktivlik, idish, pezoplastinalar va to‘plovchi kondensatordan tuzilgan konturda qisqa vaqtli erkin radiochastotali tebranishlar (zondlovchi impulslar) yuzaga keladi. Zondlovchi impulslar pezoplastinada tegishli chastotadagi ultratovush tebranishlarni hosil qiladi. Ayni paytda takt impulslari sinxronizatordan elektron–nur trubkaning yoyma generatoriga ham uzatiladi. Turli qalinlikdagi metallni (5000 mm gacha qalinlikdagi po‘latni) tovush yordamida nazorat qilish uchun yoyilma tezligi rostlanishi mumkin.</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Nuqsondan qaytarilgan qayishqoq tebranishlar impulslari pezplastinaga keladi va undan elektr signallarga aylanadi. Bu signallar kuchaytirgichda kuchaytiriladi, keyin ENT ekraniga uzatiladi.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ENT ning gorizontal yoyilmas</w:t>
      </w:r>
      <w:r w:rsidR="00AD77D1">
        <w:rPr>
          <w:rFonts w:ascii="Times New Roman" w:hAnsi="Times New Roman" w:cs="Times New Roman"/>
          <w:sz w:val="28"/>
          <w:szCs w:val="28"/>
          <w:lang w:val="uz-Cyrl-UZ"/>
        </w:rPr>
        <w:t>i vaqt yoyilmasi hisoblanadi. Y</w:t>
      </w:r>
      <w:r w:rsidR="00AD77D1" w:rsidRPr="00AD77D1">
        <w:rPr>
          <w:rFonts w:ascii="Times New Roman" w:hAnsi="Times New Roman" w:cs="Times New Roman"/>
          <w:sz w:val="28"/>
          <w:szCs w:val="28"/>
          <w:lang w:val="uz-Cyrl-UZ"/>
        </w:rPr>
        <w:t>o</w:t>
      </w:r>
      <w:r w:rsidRPr="00872DFE">
        <w:rPr>
          <w:rFonts w:ascii="Times New Roman" w:hAnsi="Times New Roman" w:cs="Times New Roman"/>
          <w:sz w:val="28"/>
          <w:szCs w:val="28"/>
          <w:lang w:val="uz-Cyrl-UZ"/>
        </w:rPr>
        <w:t xml:space="preserve">yilma bo‘yicha zondlovchi impulsdan qabul qilingan signalgacha bo‘lgan oraliq impulsning pezoplastinadan nuqsongacha o‘tish va orqaga qaytish vaqtiga mutanosibdir. SHunday qilib, ultratovush tezligi va nurlanish oqimining harakat </w:t>
      </w:r>
      <w:r w:rsidRPr="00872DFE">
        <w:rPr>
          <w:rFonts w:ascii="Times New Roman" w:hAnsi="Times New Roman" w:cs="Times New Roman"/>
          <w:sz w:val="28"/>
          <w:szCs w:val="28"/>
          <w:lang w:val="uz-Cyrl-UZ"/>
        </w:rPr>
        <w:lastRenderedPageBreak/>
        <w:t>yo‘nalishi malum bo‘lsa, nuqsonlar koordinatalarini yoki buyumning qalinligini ana shu vaqtini strob–impuls deb ataluvchi chuqurlik o‘lchagichning P – simon surilma belgisi yordamida o‘lchash orqali aniqlash mumkin. Koordinatalarni o‘lchash hatosi 2 mm dan oshmaydi.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ENT da nurning vertikal yo‘nalishida og‘ishi (impulslar balandligi) qabul qilingan signal amplitudasini tavsiflaydi va nuqsonning kattaligiga mutanosibir. Amplitudani o‘lchash uchun defektoskoplarda darajalarga bo‘lingan maxsus asbob – attenyuator bor.</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b/>
          <w:sz w:val="28"/>
          <w:szCs w:val="28"/>
          <w:lang w:val="uz-Cyrl-UZ"/>
        </w:rPr>
        <w:t>Y</w:t>
      </w:r>
      <w:r w:rsidRPr="003E2F88">
        <w:rPr>
          <w:rFonts w:ascii="Times New Roman" w:hAnsi="Times New Roman" w:cs="Times New Roman"/>
          <w:b/>
          <w:sz w:val="28"/>
          <w:szCs w:val="28"/>
          <w:lang w:val="uz-Cyrl-UZ"/>
        </w:rPr>
        <w:t>o</w:t>
      </w:r>
      <w:r w:rsidRPr="00872DFE">
        <w:rPr>
          <w:rFonts w:ascii="Times New Roman" w:hAnsi="Times New Roman" w:cs="Times New Roman"/>
          <w:b/>
          <w:sz w:val="28"/>
          <w:szCs w:val="28"/>
          <w:lang w:val="uz-Cyrl-UZ"/>
        </w:rPr>
        <w:t xml:space="preserve">rdamchi qurilmalar. </w:t>
      </w:r>
      <w:r w:rsidRPr="00872DFE">
        <w:rPr>
          <w:rFonts w:ascii="Times New Roman" w:hAnsi="Times New Roman" w:cs="Times New Roman"/>
          <w:sz w:val="28"/>
          <w:szCs w:val="28"/>
          <w:lang w:val="uz-Cyrl-UZ"/>
        </w:rPr>
        <w:t>Defektoskopda maxsus qayta ulagich nazarda tutilgan bo‘lib, uning yordamida kuchaytirgich to‘g‘ridan to‘g‘ri radioimpulslar generatoriga ulanishi (qo‘shilgan sxemada ishlaganda, yani o‘zgartkich ham UTT nurlangichi, ham qabul qilgichi vazifalarini bajarganda) yoki undan uzib qo‘yilishi (alohida sxema) mumkin. Defektoskopda avtomatik nuqsonlar signalizatori (ANS) ham mavjud bo‘lib, u nuqsonlar haqida tovush yoki yorug‘lik signallari beradi. Agar signal strob–impulsga tushsa, signalizator ishlab ketadi. Nazorat vazifalariga qarab strob–impulsning eni katta doiralarda rostlanishi mumkin.</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Ayrim defektoskoplarda qo‘shimcha bloklar bo‘ladi, ular operator mehnatini osonlashtiradi va ultratovush bilan nazorat qilish imkoniyatlarini kengaytiradi. Masalan, sezgirlikni vaqt bo‘yicha rostlash (SVR) bloki chuqurlikda yotgan har xil nuqsonlardan keladigan aks-sado-signallarning bir hil amplitudasi olinishini ta’minlaydi. SVR nuqsonlarni aniqlash ishonchliligini va ularni o‘lchash aniqligini ancha oshirishga imkon beradi.</w:t>
      </w: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Hisoblashni tezlashtirish va aniqligini oshirish uchun nuqsonlar kattaligini va koordinatalarini o‘lchash jarayoni avtomatlashtiriladi. SNIITmash da UDS-105M defektoskopi ishlab chiqilgan bo‘lib, u aks-sado- signal amplitudasini avtomatik o‘lchashni va uni raqamli tabloda aks ettirishnigina emas, balki o‘lchangan kattalik istalgan vaqtga hotirlanib qolishini ham ta’minlaydi (4.9-rasm). SNIITmash da yaratilgan UDS-100 defektoskopida o‘lchashning to‘liq avtomatlashtirilishiga erishilgan. U nuqsonlarning ekvivalent yuzi va yotish chuqurli koordinatalari avtomatik o‘lchanishi, xotirlab qolinishi va raqamli tabloda aks ettirilishi ta’minlaydi. Bundan tashqari, defektoskop strob–impulsni aks-sado-signal ketidan avtomatik kuzatish, aks-sado-signalining amplitudasiga qarab kuchaytirishning kerakli diapazoniga avtomatik o‘tish bloklari va hokazolar bilan ham taminlangan.</w:t>
      </w:r>
    </w:p>
    <w:p w:rsidR="000D566E" w:rsidRPr="00872DFE" w:rsidRDefault="000D566E" w:rsidP="00872DFE">
      <w:pPr>
        <w:jc w:val="center"/>
        <w:rPr>
          <w:rFonts w:ascii="Times New Roman" w:hAnsi="Times New Roman" w:cs="Times New Roman"/>
          <w:sz w:val="28"/>
          <w:szCs w:val="28"/>
          <w:lang w:val="uz-Cyrl-UZ"/>
        </w:rPr>
      </w:pPr>
      <w:r w:rsidRPr="00872DFE">
        <w:rPr>
          <w:rFonts w:ascii="Times New Roman" w:hAnsi="Times New Roman" w:cs="Times New Roman"/>
          <w:noProof/>
          <w:sz w:val="28"/>
          <w:szCs w:val="28"/>
        </w:rPr>
        <w:lastRenderedPageBreak/>
        <w:drawing>
          <wp:inline distT="0" distB="0" distL="0" distR="0">
            <wp:extent cx="2808514" cy="1410788"/>
            <wp:effectExtent l="19050" t="0" r="0" b="0"/>
            <wp:docPr id="58" name="Рисунок 5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5"/>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814"/>
                    <a:stretch>
                      <a:fillRect/>
                    </a:stretch>
                  </pic:blipFill>
                  <pic:spPr bwMode="auto">
                    <a:xfrm>
                      <a:off x="0" y="0"/>
                      <a:ext cx="2809240" cy="1411153"/>
                    </a:xfrm>
                    <a:prstGeom prst="rect">
                      <a:avLst/>
                    </a:prstGeom>
                    <a:noFill/>
                    <a:ln>
                      <a:noFill/>
                    </a:ln>
                  </pic:spPr>
                </pic:pic>
              </a:graphicData>
            </a:graphic>
          </wp:inline>
        </w:drawing>
      </w:r>
    </w:p>
    <w:p w:rsidR="000D566E" w:rsidRPr="00872DFE" w:rsidRDefault="000D566E" w:rsidP="00872DFE">
      <w:pPr>
        <w:jc w:val="center"/>
        <w:rPr>
          <w:rFonts w:ascii="Times New Roman" w:hAnsi="Times New Roman" w:cs="Times New Roman"/>
          <w:sz w:val="28"/>
          <w:szCs w:val="28"/>
          <w:lang w:val="uz-Cyrl-UZ"/>
        </w:rPr>
      </w:pPr>
      <w:r w:rsidRPr="003E2F88">
        <w:rPr>
          <w:rFonts w:ascii="Times New Roman" w:hAnsi="Times New Roman" w:cs="Times New Roman"/>
          <w:sz w:val="28"/>
          <w:szCs w:val="28"/>
          <w:lang w:val="uz-Cyrl-UZ"/>
        </w:rPr>
        <w:t>4</w:t>
      </w:r>
      <w:r w:rsidRPr="00872DFE">
        <w:rPr>
          <w:rFonts w:ascii="Times New Roman" w:hAnsi="Times New Roman" w:cs="Times New Roman"/>
          <w:sz w:val="28"/>
          <w:szCs w:val="28"/>
          <w:lang w:val="uz-Cyrl-UZ"/>
        </w:rPr>
        <w:t>.9-rasm. Ultratovushli UDS-105M defektoskopi</w:t>
      </w:r>
    </w:p>
    <w:p w:rsidR="000D566E" w:rsidRPr="00872DFE" w:rsidRDefault="000D566E" w:rsidP="00872DFE">
      <w:pPr>
        <w:ind w:firstLine="720"/>
        <w:jc w:val="both"/>
        <w:rPr>
          <w:rFonts w:ascii="Times New Roman" w:hAnsi="Times New Roman" w:cs="Times New Roman"/>
          <w:sz w:val="28"/>
          <w:szCs w:val="28"/>
          <w:lang w:val="uz-Cyrl-UZ"/>
        </w:rPr>
      </w:pPr>
    </w:p>
    <w:p w:rsidR="000D566E" w:rsidRPr="00872DFE"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Hozirgi vaqtda mikroprosessorli defektoskoplardan foydalanilmoqda, ular qaytarilgan signalni ko‘p parametrlar bo‘yicha ishlash imkonini beradi, bu esa nazorat natijasida olinadigan ma’lumotlarni ko‘paytiradi.</w:t>
      </w:r>
    </w:p>
    <w:p w:rsidR="002131ED" w:rsidRPr="00AD3B02" w:rsidRDefault="000D566E" w:rsidP="00872DFE">
      <w:pPr>
        <w:ind w:firstLine="720"/>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Defektoskoplarning yordamchi qurilmalari jumlasiga koordinatali chizg‘ichlar va har xil andozalar ham kiradi, ular buyumlarning yuzalari to‘ppa  to‘g‘ri va egri bo‘lganda nuqsonlar koordinatalarini aniqlashni osonlashtiradi; nuqsonlar o‘lchamlarini aks-sado-signal amplitudasiga qarab aniqlash planshetlari (ARD-diagrammalar), izlagichlar harakatiga cheklagichlar ham yordamchi qurilmalar sirasiga kiradi, ular burchakli payvand choklarini nazorat qilish uchun kerak bo‘ladi va hakazo.</w:t>
      </w:r>
    </w:p>
    <w:p w:rsidR="009D14EC" w:rsidRPr="00872DFE" w:rsidRDefault="009D14EC" w:rsidP="009D14EC">
      <w:pPr>
        <w:jc w:val="center"/>
        <w:rPr>
          <w:rFonts w:ascii="Times New Roman" w:hAnsi="Times New Roman" w:cs="Times New Roman"/>
          <w:b/>
          <w:sz w:val="28"/>
          <w:szCs w:val="28"/>
          <w:lang w:val="uz-Cyrl-UZ"/>
        </w:rPr>
      </w:pPr>
      <w:r w:rsidRPr="00872DFE">
        <w:rPr>
          <w:rFonts w:ascii="Times New Roman" w:hAnsi="Times New Roman" w:cs="Times New Roman"/>
          <w:b/>
          <w:sz w:val="28"/>
          <w:szCs w:val="28"/>
          <w:lang w:val="en-US"/>
        </w:rPr>
        <w:t>Nazorat</w:t>
      </w:r>
      <w:r w:rsidRPr="00872DFE">
        <w:rPr>
          <w:rFonts w:ascii="Times New Roman" w:hAnsi="Times New Roman" w:cs="Times New Roman"/>
          <w:b/>
          <w:sz w:val="28"/>
          <w:szCs w:val="28"/>
          <w:lang w:val="uz-Cyrl-UZ"/>
        </w:rPr>
        <w:t xml:space="preserve"> savollar</w:t>
      </w:r>
    </w:p>
    <w:p w:rsidR="009D14EC" w:rsidRPr="00872DFE" w:rsidRDefault="009D14EC" w:rsidP="009D14EC">
      <w:pPr>
        <w:jc w:val="center"/>
        <w:rPr>
          <w:rFonts w:ascii="Times New Roman" w:hAnsi="Times New Roman" w:cs="Times New Roman"/>
          <w:sz w:val="28"/>
          <w:szCs w:val="28"/>
          <w:lang w:val="uz-Cyrl-UZ"/>
        </w:rPr>
      </w:pPr>
    </w:p>
    <w:p w:rsidR="009D14EC" w:rsidRPr="00872DFE" w:rsidRDefault="009D14EC" w:rsidP="009D14EC">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1. Qattiq jismlarda ultratovush to‘lqinlari tarqalishining o‘ziga xos xususiyatlarini ayting.</w:t>
      </w:r>
    </w:p>
    <w:p w:rsidR="009D14EC" w:rsidRPr="00872DFE" w:rsidRDefault="009D14EC" w:rsidP="009D14EC">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2. Ultratovushli defektoskopning asosiy qismlarini ayting.</w:t>
      </w:r>
    </w:p>
    <w:p w:rsidR="009D14EC" w:rsidRPr="00872DFE" w:rsidRDefault="009D14EC" w:rsidP="009D14EC">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3. Nuqson o‘lchanadigan tavsiflari bo‘yicha qanday baholanadi?</w:t>
      </w:r>
    </w:p>
    <w:p w:rsidR="009D14EC" w:rsidRPr="00872DFE" w:rsidRDefault="009D14EC" w:rsidP="009D14EC">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4. Nuqsonning ekvivalent o‘lchami deganda nima tushuniladi?</w:t>
      </w:r>
    </w:p>
    <w:p w:rsidR="009D14EC" w:rsidRPr="00872DFE" w:rsidRDefault="009D14EC" w:rsidP="009D14EC">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5. Har xil qalinlikdagi payvand choklarni ultratovush bilan nazorat qilishning o‘ziga xos tomonlari nimalardan iborat?</w:t>
      </w:r>
    </w:p>
    <w:p w:rsidR="009D14EC" w:rsidRPr="00872DFE" w:rsidRDefault="009D14EC" w:rsidP="009D14EC">
      <w:pPr>
        <w:jc w:val="both"/>
        <w:rPr>
          <w:rFonts w:ascii="Times New Roman" w:hAnsi="Times New Roman" w:cs="Times New Roman"/>
          <w:sz w:val="28"/>
          <w:szCs w:val="28"/>
          <w:lang w:val="uz-Cyrl-UZ"/>
        </w:rPr>
      </w:pPr>
      <w:r w:rsidRPr="00872DFE">
        <w:rPr>
          <w:rFonts w:ascii="Times New Roman" w:hAnsi="Times New Roman" w:cs="Times New Roman"/>
          <w:sz w:val="28"/>
          <w:szCs w:val="28"/>
          <w:lang w:val="uz-Cyrl-UZ"/>
        </w:rPr>
        <w:t>6. Avtomatik nazorat qurilmalari qaysi asosiy konstruktiv qismlarni o‘z ichiga oladi?</w:t>
      </w:r>
    </w:p>
    <w:p w:rsidR="009D14EC" w:rsidRPr="00872DFE" w:rsidRDefault="009D14EC" w:rsidP="009D14EC">
      <w:pPr>
        <w:jc w:val="center"/>
        <w:rPr>
          <w:rFonts w:ascii="Times New Roman" w:hAnsi="Times New Roman" w:cs="Times New Roman"/>
          <w:sz w:val="28"/>
          <w:szCs w:val="28"/>
          <w:lang w:val="uz-Cyrl-UZ"/>
        </w:rPr>
      </w:pPr>
    </w:p>
    <w:p w:rsidR="009D14EC" w:rsidRPr="00F53492" w:rsidRDefault="009D14EC" w:rsidP="009D14EC">
      <w:pPr>
        <w:rPr>
          <w:lang w:val="uz-Cyrl-UZ"/>
        </w:rPr>
      </w:pPr>
    </w:p>
    <w:p w:rsidR="009D14EC" w:rsidRPr="009D14EC" w:rsidRDefault="009D14EC" w:rsidP="00872DFE">
      <w:pPr>
        <w:ind w:firstLine="720"/>
        <w:jc w:val="both"/>
        <w:rPr>
          <w:rFonts w:ascii="Times New Roman" w:hAnsi="Times New Roman" w:cs="Times New Roman"/>
          <w:sz w:val="28"/>
          <w:szCs w:val="28"/>
          <w:lang w:val="uz-Cyrl-UZ"/>
        </w:rPr>
      </w:pPr>
    </w:p>
    <w:sectPr w:rsidR="009D14EC" w:rsidRPr="009D14EC" w:rsidSect="00E667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502" w:rsidRDefault="00FA0502" w:rsidP="002131ED">
      <w:pPr>
        <w:spacing w:after="0" w:line="240" w:lineRule="auto"/>
      </w:pPr>
      <w:r>
        <w:separator/>
      </w:r>
    </w:p>
  </w:endnote>
  <w:endnote w:type="continuationSeparator" w:id="1">
    <w:p w:rsidR="00FA0502" w:rsidRDefault="00FA0502" w:rsidP="002131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502" w:rsidRDefault="00FA0502" w:rsidP="002131ED">
      <w:pPr>
        <w:spacing w:after="0" w:line="240" w:lineRule="auto"/>
      </w:pPr>
      <w:r>
        <w:separator/>
      </w:r>
    </w:p>
  </w:footnote>
  <w:footnote w:type="continuationSeparator" w:id="1">
    <w:p w:rsidR="00FA0502" w:rsidRDefault="00FA0502" w:rsidP="002131E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08"/>
  <w:characterSpacingControl w:val="doNotCompress"/>
  <w:footnotePr>
    <w:footnote w:id="0"/>
    <w:footnote w:id="1"/>
  </w:footnotePr>
  <w:endnotePr>
    <w:endnote w:id="0"/>
    <w:endnote w:id="1"/>
  </w:endnotePr>
  <w:compat>
    <w:useFELayout/>
  </w:compat>
  <w:rsids>
    <w:rsidRoot w:val="00B826B1"/>
    <w:rsid w:val="00047832"/>
    <w:rsid w:val="000D566E"/>
    <w:rsid w:val="002131ED"/>
    <w:rsid w:val="003E2F88"/>
    <w:rsid w:val="00477AF6"/>
    <w:rsid w:val="00502F46"/>
    <w:rsid w:val="005265CA"/>
    <w:rsid w:val="0059498E"/>
    <w:rsid w:val="005A1324"/>
    <w:rsid w:val="006C1456"/>
    <w:rsid w:val="00845C8D"/>
    <w:rsid w:val="00872DFE"/>
    <w:rsid w:val="009D14EC"/>
    <w:rsid w:val="00AD3B02"/>
    <w:rsid w:val="00AD77D1"/>
    <w:rsid w:val="00B826B1"/>
    <w:rsid w:val="00C6460B"/>
    <w:rsid w:val="00E66711"/>
    <w:rsid w:val="00FA0502"/>
    <w:rsid w:val="00FA30D1"/>
    <w:rsid w:val="00FA3105"/>
    <w:rsid w:val="00FC76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7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566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566E"/>
    <w:rPr>
      <w:rFonts w:ascii="Tahoma" w:hAnsi="Tahoma" w:cs="Tahoma"/>
      <w:sz w:val="16"/>
      <w:szCs w:val="16"/>
    </w:rPr>
  </w:style>
  <w:style w:type="paragraph" w:styleId="a5">
    <w:name w:val="footnote text"/>
    <w:basedOn w:val="a"/>
    <w:link w:val="a6"/>
    <w:semiHidden/>
    <w:rsid w:val="002131ED"/>
    <w:pPr>
      <w:spacing w:after="0" w:line="240" w:lineRule="auto"/>
    </w:pPr>
    <w:rPr>
      <w:rFonts w:ascii="Times New Roman" w:eastAsia="Times New Roman" w:hAnsi="Times New Roman" w:cs="Times New Roman"/>
      <w:sz w:val="20"/>
      <w:szCs w:val="20"/>
    </w:rPr>
  </w:style>
  <w:style w:type="character" w:customStyle="1" w:styleId="a6">
    <w:name w:val="Текст сноски Знак"/>
    <w:basedOn w:val="a0"/>
    <w:link w:val="a5"/>
    <w:semiHidden/>
    <w:rsid w:val="002131ED"/>
    <w:rPr>
      <w:rFonts w:ascii="Times New Roman" w:eastAsia="Times New Roman" w:hAnsi="Times New Roman" w:cs="Times New Roman"/>
      <w:sz w:val="20"/>
      <w:szCs w:val="20"/>
    </w:rPr>
  </w:style>
  <w:style w:type="character" w:styleId="a7">
    <w:name w:val="footnote reference"/>
    <w:semiHidden/>
    <w:rsid w:val="002131ED"/>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3196</Words>
  <Characters>18222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15</cp:revision>
  <dcterms:created xsi:type="dcterms:W3CDTF">2019-09-26T09:28:00Z</dcterms:created>
  <dcterms:modified xsi:type="dcterms:W3CDTF">2019-10-03T09:58:00Z</dcterms:modified>
</cp:coreProperties>
</file>