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BBDD1" w14:textId="77777777" w:rsidR="00DF1FD6" w:rsidRPr="00AE4DD5" w:rsidRDefault="00DF1FD6" w:rsidP="00AE4DD5">
      <w:pPr>
        <w:jc w:val="center"/>
        <w:rPr>
          <w:b/>
          <w:bCs/>
        </w:rPr>
      </w:pPr>
      <w:r w:rsidRPr="00AE4DD5">
        <w:rPr>
          <w:b/>
          <w:bCs/>
        </w:rPr>
        <w:t>Entrepreneurship</w:t>
      </w:r>
    </w:p>
    <w:p w14:paraId="252DBC0A" w14:textId="55AF5245" w:rsidR="00DF1FD6" w:rsidRPr="00AE4DD5" w:rsidRDefault="00DF1FD6" w:rsidP="00AE4DD5">
      <w:pPr>
        <w:jc w:val="center"/>
        <w:rPr>
          <w:b/>
          <w:bCs/>
        </w:rPr>
      </w:pPr>
      <w:r w:rsidRPr="00AE4DD5">
        <w:rPr>
          <w:b/>
          <w:bCs/>
        </w:rPr>
        <w:t xml:space="preserve">Lecture </w:t>
      </w:r>
      <w:r w:rsidR="006E1E8B">
        <w:rPr>
          <w:b/>
          <w:bCs/>
        </w:rPr>
        <w:t>8</w:t>
      </w:r>
    </w:p>
    <w:p w14:paraId="010CEAEC" w14:textId="679D184E" w:rsidR="00DF1FD6" w:rsidRPr="00AE4DD5" w:rsidRDefault="00DF1FD6" w:rsidP="00AE4DD5">
      <w:pPr>
        <w:jc w:val="center"/>
        <w:rPr>
          <w:b/>
          <w:bCs/>
          <w:lang w:val="en-US"/>
        </w:rPr>
      </w:pPr>
      <w:r w:rsidRPr="00AE4DD5">
        <w:rPr>
          <w:b/>
          <w:bCs/>
          <w:lang w:val="en-US"/>
        </w:rPr>
        <w:t>Business Planning Process</w:t>
      </w:r>
    </w:p>
    <w:p w14:paraId="485CCED8" w14:textId="7B62315E" w:rsidR="00DF1FD6" w:rsidRPr="00AE4DD5" w:rsidRDefault="00DF1FD6" w:rsidP="00AE4DD5">
      <w:pPr>
        <w:jc w:val="center"/>
        <w:rPr>
          <w:b/>
          <w:bCs/>
        </w:rPr>
      </w:pPr>
      <w:r w:rsidRPr="00AE4DD5">
        <w:rPr>
          <w:b/>
          <w:bCs/>
        </w:rPr>
        <w:t>Lecturer: Khriselle Anne G. Castillo</w:t>
      </w:r>
    </w:p>
    <w:p w14:paraId="71A5BF8A" w14:textId="22F13477" w:rsidR="00AE4DD5" w:rsidRPr="00AE4DD5" w:rsidRDefault="00AE4DD5" w:rsidP="00AE4DD5">
      <w:pPr>
        <w:rPr>
          <w:b/>
          <w:bCs/>
        </w:rPr>
      </w:pPr>
      <w:r w:rsidRPr="00AE4DD5">
        <w:rPr>
          <w:b/>
          <w:bCs/>
        </w:rPr>
        <w:t>Panimula</w:t>
      </w:r>
    </w:p>
    <w:p w14:paraId="7EB200FF" w14:textId="77777777" w:rsidR="00AE4DD5" w:rsidRPr="00AE4DD5" w:rsidRDefault="00AE4DD5" w:rsidP="00AE4DD5">
      <w:pPr>
        <w:numPr>
          <w:ilvl w:val="0"/>
          <w:numId w:val="12"/>
        </w:numPr>
      </w:pPr>
      <w:r w:rsidRPr="00AE4DD5">
        <w:t>Plano bilang “living document,” hindi static na file</w:t>
      </w:r>
    </w:p>
    <w:p w14:paraId="0DDD3E2F" w14:textId="77777777" w:rsidR="00AE4DD5" w:rsidRPr="00AE4DD5" w:rsidRDefault="00AE4DD5" w:rsidP="00AE4DD5">
      <w:pPr>
        <w:numPr>
          <w:ilvl w:val="0"/>
          <w:numId w:val="12"/>
        </w:numPr>
      </w:pPr>
      <w:r w:rsidRPr="00AE4DD5">
        <w:t>Iterative: hypothesize → test → feedback → revise</w:t>
      </w:r>
    </w:p>
    <w:p w14:paraId="7BA75B2D" w14:textId="77777777" w:rsidR="00AE4DD5" w:rsidRPr="00AE4DD5" w:rsidRDefault="00AE4DD5" w:rsidP="00AE4DD5">
      <w:pPr>
        <w:numPr>
          <w:ilvl w:val="0"/>
          <w:numId w:val="12"/>
        </w:numPr>
      </w:pPr>
      <w:r w:rsidRPr="00AE4DD5">
        <w:t>Kuwento ang nag-uugnay sa lahat ng seksyon</w:t>
      </w:r>
    </w:p>
    <w:p w14:paraId="5E61BFD6" w14:textId="77777777" w:rsidR="00AE4DD5" w:rsidRPr="00AE4DD5" w:rsidRDefault="00AE4DD5" w:rsidP="00AE4DD5">
      <w:pPr>
        <w:numPr>
          <w:ilvl w:val="0"/>
          <w:numId w:val="12"/>
        </w:numPr>
      </w:pPr>
      <w:r w:rsidRPr="00AE4DD5">
        <w:t>Datos at boses ng customer higit sa opinyon</w:t>
      </w:r>
    </w:p>
    <w:p w14:paraId="6709638F" w14:textId="77777777" w:rsidR="00AE4DD5" w:rsidRPr="00AE4DD5" w:rsidRDefault="00AE4DD5" w:rsidP="00AE4DD5">
      <w:pPr>
        <w:numPr>
          <w:ilvl w:val="0"/>
          <w:numId w:val="12"/>
        </w:numPr>
      </w:pPr>
      <w:r w:rsidRPr="00AE4DD5">
        <w:t>Disiplina sa cash kasabay ng paglago</w:t>
      </w:r>
    </w:p>
    <w:p w14:paraId="6E3D5796" w14:textId="77777777" w:rsidR="00AE4DD5" w:rsidRPr="00AE4DD5" w:rsidRDefault="00AE4DD5" w:rsidP="00AE4DD5">
      <w:r w:rsidRPr="00AE4DD5">
        <w:t>Ang panimula ay nagtatakda ng tamang pananaw: ang business plan ay isang buhay na gabay, hindi tropeong ipapasa. Gumagalaw ito habang lumilinaw ang problema, solusyon, at merkado. I-frame ang gawain bilang serye ng maliit na eksperimento: maglatag ng hypothesis, tukuyin ang sukatan, at kumilos batay sa malinaw na signal. Ang kuwento ang sinulid na magdurugtong ng marketing, sales, operations, team, at financials; anumang hindi bagay sa salaysay ay nire-refine o tinatanggal. Sabayan ang customer learning at cash discipline upang hindi maubusan ng runway habang nagtatayo ng halaga.</w:t>
      </w:r>
    </w:p>
    <w:p w14:paraId="7B06E55B" w14:textId="1A767C4B" w:rsidR="00AE4DD5" w:rsidRPr="00AE4DD5" w:rsidRDefault="00AE4DD5" w:rsidP="00AE4DD5">
      <w:pPr>
        <w:rPr>
          <w:b/>
          <w:bCs/>
        </w:rPr>
      </w:pPr>
      <w:r w:rsidRPr="00AE4DD5">
        <w:rPr>
          <w:b/>
          <w:bCs/>
        </w:rPr>
        <w:t>Mga Layunin sa Pag-aaral</w:t>
      </w:r>
    </w:p>
    <w:p w14:paraId="5299D888" w14:textId="77777777" w:rsidR="00AE4DD5" w:rsidRPr="00AE4DD5" w:rsidRDefault="00AE4DD5" w:rsidP="00AE4DD5">
      <w:pPr>
        <w:numPr>
          <w:ilvl w:val="0"/>
          <w:numId w:val="13"/>
        </w:numPr>
      </w:pPr>
      <w:r w:rsidRPr="00AE4DD5">
        <w:t>Ipaliwanag ang planong “living document” at bakit ito mahalaga</w:t>
      </w:r>
    </w:p>
    <w:p w14:paraId="7314B8A3" w14:textId="77777777" w:rsidR="00AE4DD5" w:rsidRPr="00AE4DD5" w:rsidRDefault="00AE4DD5" w:rsidP="00AE4DD5">
      <w:pPr>
        <w:numPr>
          <w:ilvl w:val="0"/>
          <w:numId w:val="13"/>
        </w:numPr>
      </w:pPr>
      <w:r w:rsidRPr="00AE4DD5">
        <w:t>I-apply ang “story model” para linawin ang posisyon at mensahe</w:t>
      </w:r>
    </w:p>
    <w:p w14:paraId="7CFC403E" w14:textId="77777777" w:rsidR="00AE4DD5" w:rsidRPr="00AE4DD5" w:rsidRDefault="00AE4DD5" w:rsidP="00AE4DD5">
      <w:pPr>
        <w:numPr>
          <w:ilvl w:val="0"/>
          <w:numId w:val="13"/>
        </w:numPr>
      </w:pPr>
      <w:r w:rsidRPr="00AE4DD5">
        <w:t>I-map ang go-to-market at sales motion na may cadences at exit criteria</w:t>
      </w:r>
    </w:p>
    <w:p w14:paraId="7439949D" w14:textId="77777777" w:rsidR="00AE4DD5" w:rsidRPr="00AE4DD5" w:rsidRDefault="00AE4DD5" w:rsidP="00AE4DD5">
      <w:pPr>
        <w:numPr>
          <w:ilvl w:val="0"/>
          <w:numId w:val="13"/>
        </w:numPr>
      </w:pPr>
      <w:r w:rsidRPr="00AE4DD5">
        <w:t>Magdisenyo ng sukatan at feedback loops para sa desisyon</w:t>
      </w:r>
    </w:p>
    <w:p w14:paraId="6007423F" w14:textId="77777777" w:rsidR="00AE4DD5" w:rsidRPr="00AE4DD5" w:rsidRDefault="00AE4DD5" w:rsidP="00AE4DD5">
      <w:pPr>
        <w:numPr>
          <w:ilvl w:val="0"/>
          <w:numId w:val="13"/>
        </w:numPr>
      </w:pPr>
      <w:r w:rsidRPr="00AE4DD5">
        <w:t>I-ugnay ang operations at cash sa pro forma at unit economics</w:t>
      </w:r>
    </w:p>
    <w:p w14:paraId="1185446E" w14:textId="77777777" w:rsidR="00AE4DD5" w:rsidRPr="00AE4DD5" w:rsidRDefault="00AE4DD5" w:rsidP="00AE4DD5">
      <w:r w:rsidRPr="00AE4DD5">
        <w:t>Pagkatapos ng leksiyon, inaasahang maipapaliwanag mo kung paano gumagana ang planong buhay at paano ito pinapatakbo ng ebidensiya. Magagamit mo ang story model para i-angkla ang posisyon at mensahe sa pangangailangan ng customer. Maihahabi mo ang go-to-market at sales motion na may malinaw na stage gates, cadences, at exit criteria. Makakapili ka ng kakaunting sukatan na tunay na gumagalaw sa resulta. Sa huli, maikokonekta mo ang operations at cash sa pro forma at unit economics upang ang paglago ay matatag at nasusukat.</w:t>
      </w:r>
    </w:p>
    <w:p w14:paraId="2AE12D5A" w14:textId="4852913F" w:rsidR="00AE4DD5" w:rsidRPr="00AE4DD5" w:rsidRDefault="00AE4DD5" w:rsidP="00AE4DD5">
      <w:pPr>
        <w:rPr>
          <w:b/>
          <w:bCs/>
        </w:rPr>
      </w:pPr>
      <w:r w:rsidRPr="00AE4DD5">
        <w:rPr>
          <w:b/>
          <w:bCs/>
        </w:rPr>
        <w:t>Living Document Framework</w:t>
      </w:r>
    </w:p>
    <w:p w14:paraId="1B95A26D" w14:textId="77777777" w:rsidR="00AE4DD5" w:rsidRPr="00AE4DD5" w:rsidRDefault="00AE4DD5" w:rsidP="00AE4DD5">
      <w:pPr>
        <w:numPr>
          <w:ilvl w:val="0"/>
          <w:numId w:val="14"/>
        </w:numPr>
      </w:pPr>
      <w:r w:rsidRPr="00AE4DD5">
        <w:t>Bakit nabibigo ang “static” na plano: mabagal, hulang walang ebidensiya</w:t>
      </w:r>
    </w:p>
    <w:p w14:paraId="5684E313" w14:textId="77777777" w:rsidR="00AE4DD5" w:rsidRPr="00AE4DD5" w:rsidRDefault="00AE4DD5" w:rsidP="00AE4DD5">
      <w:pPr>
        <w:numPr>
          <w:ilvl w:val="0"/>
          <w:numId w:val="14"/>
        </w:numPr>
      </w:pPr>
      <w:r w:rsidRPr="00AE4DD5">
        <w:t>Mga ritwal: weekly review, experiment board, decision log</w:t>
      </w:r>
    </w:p>
    <w:p w14:paraId="43082193" w14:textId="77777777" w:rsidR="00AE4DD5" w:rsidRPr="00AE4DD5" w:rsidRDefault="00AE4DD5" w:rsidP="00AE4DD5">
      <w:pPr>
        <w:numPr>
          <w:ilvl w:val="0"/>
          <w:numId w:val="14"/>
        </w:numPr>
      </w:pPr>
      <w:r w:rsidRPr="00AE4DD5">
        <w:t>Versioning: numbered releases, changelog, owner at due dates</w:t>
      </w:r>
    </w:p>
    <w:p w14:paraId="29FCDDCB" w14:textId="77777777" w:rsidR="00AE4DD5" w:rsidRPr="00AE4DD5" w:rsidRDefault="00AE4DD5" w:rsidP="00AE4DD5">
      <w:pPr>
        <w:numPr>
          <w:ilvl w:val="0"/>
          <w:numId w:val="14"/>
        </w:numPr>
      </w:pPr>
      <w:r w:rsidRPr="00AE4DD5">
        <w:lastRenderedPageBreak/>
        <w:t>Evidence hubs: interview notes, tests, cohorts, at baseline metrics</w:t>
      </w:r>
    </w:p>
    <w:p w14:paraId="64D582F8" w14:textId="77777777" w:rsidR="00AE4DD5" w:rsidRPr="00AE4DD5" w:rsidRDefault="00AE4DD5" w:rsidP="00AE4DD5">
      <w:pPr>
        <w:numPr>
          <w:ilvl w:val="0"/>
          <w:numId w:val="14"/>
        </w:numPr>
      </w:pPr>
      <w:r w:rsidRPr="00AE4DD5">
        <w:t>Guardrails: tripwires, exit criteria, at pre-agreed na aksiyon</w:t>
      </w:r>
    </w:p>
    <w:p w14:paraId="6E0E5635" w14:textId="77777777" w:rsidR="00AE4DD5" w:rsidRPr="00AE4DD5" w:rsidRDefault="00AE4DD5" w:rsidP="00AE4DD5">
      <w:r w:rsidRPr="00AE4DD5">
        <w:t>Ang living document ay may ritmong nagpapabilis ng pagkatuto. Bawat linggo, nire-review ang experiment board at decision log upang makita kung aling hypothesis ang patuloy, hihinto, o papalitan. Ang versioning at changelog ay naglilinaw kung ano ang nabago at bakit. Evidence hubs ang tahanan ng mga ebidensiya—interviews, test results, cohort trends—na nagtatanggal ng haka-haka. Sa guardrails, may tripwires at exit criteria na awtomatikong nagpapagana ng contingency. Sa ganitong sistema, ang plano ay maikli, malinaw, at nakasakay sa realidad.</w:t>
      </w:r>
    </w:p>
    <w:p w14:paraId="342BA540" w14:textId="2C8EDE38" w:rsidR="00AE4DD5" w:rsidRPr="00AE4DD5" w:rsidRDefault="00AE4DD5" w:rsidP="00AE4DD5">
      <w:pPr>
        <w:rPr>
          <w:b/>
          <w:bCs/>
        </w:rPr>
      </w:pPr>
      <w:r w:rsidRPr="00AE4DD5">
        <w:rPr>
          <w:b/>
          <w:bCs/>
        </w:rPr>
        <w:t>Story Model at Positioning</w:t>
      </w:r>
    </w:p>
    <w:p w14:paraId="096F6AB6" w14:textId="77777777" w:rsidR="00AE4DD5" w:rsidRPr="00AE4DD5" w:rsidRDefault="00AE4DD5" w:rsidP="00AE4DD5">
      <w:pPr>
        <w:numPr>
          <w:ilvl w:val="0"/>
          <w:numId w:val="15"/>
        </w:numPr>
      </w:pPr>
      <w:r w:rsidRPr="00AE4DD5">
        <w:t>Core promise: iisang pangungusap na benepisyo</w:t>
      </w:r>
    </w:p>
    <w:p w14:paraId="125D6F28" w14:textId="77777777" w:rsidR="00AE4DD5" w:rsidRPr="00AE4DD5" w:rsidRDefault="00AE4DD5" w:rsidP="00AE4DD5">
      <w:pPr>
        <w:numPr>
          <w:ilvl w:val="0"/>
          <w:numId w:val="15"/>
        </w:numPr>
      </w:pPr>
      <w:r w:rsidRPr="00AE4DD5">
        <w:t>Supporting claims + proof library (metrics, caselets, testimonial)</w:t>
      </w:r>
    </w:p>
    <w:p w14:paraId="257E1D5C" w14:textId="77777777" w:rsidR="00AE4DD5" w:rsidRPr="00AE4DD5" w:rsidRDefault="00AE4DD5" w:rsidP="00AE4DD5">
      <w:pPr>
        <w:numPr>
          <w:ilvl w:val="0"/>
          <w:numId w:val="15"/>
        </w:numPr>
      </w:pPr>
      <w:r w:rsidRPr="00AE4DD5">
        <w:t>Customer journey mapping: pains → moments of truth → outcomes</w:t>
      </w:r>
    </w:p>
    <w:p w14:paraId="7239255D" w14:textId="77777777" w:rsidR="00AE4DD5" w:rsidRPr="00AE4DD5" w:rsidRDefault="00AE4DD5" w:rsidP="00AE4DD5">
      <w:pPr>
        <w:numPr>
          <w:ilvl w:val="0"/>
          <w:numId w:val="15"/>
        </w:numPr>
      </w:pPr>
      <w:r w:rsidRPr="00AE4DD5">
        <w:t>Consistency: headline, subhead, visual, call-to-action</w:t>
      </w:r>
    </w:p>
    <w:p w14:paraId="155B63EA" w14:textId="77777777" w:rsidR="00AE4DD5" w:rsidRPr="00AE4DD5" w:rsidRDefault="00AE4DD5" w:rsidP="00AE4DD5">
      <w:pPr>
        <w:numPr>
          <w:ilvl w:val="0"/>
          <w:numId w:val="15"/>
        </w:numPr>
      </w:pPr>
      <w:r w:rsidRPr="00AE4DD5">
        <w:t>Anti-jargon: malinaw, tiyak, at madaling tandaan</w:t>
      </w:r>
    </w:p>
    <w:p w14:paraId="6E14B6B0" w14:textId="77777777" w:rsidR="00AE4DD5" w:rsidRPr="00AE4DD5" w:rsidRDefault="00AE4DD5" w:rsidP="00AE4DD5">
      <w:r w:rsidRPr="00AE4DD5">
        <w:t>Ang story model ang puso ng komunikasyon. Sisikapin nitong ipako ang core promise sa isang malinaw na pangungusap, suportado ng tatlong claims na may matitibay na patunay. Iuugnay nito ang pains ng customer sa inaasahang outcomes sa mahahalagang sandali ng desisyon. Lahat ng asset—headline, subhead, visual, at call-to-action—ay magkakatugma at simple. Iwasan ang jargon at kalabisan; mas mahalaga ang linaw kaysa talinghaga. Kapag pare-pareho ang kuwento sa bawat touchpoint, tumataas ang kredibilidad, conversion, at bilis ng pag-unawa ng merkado.</w:t>
      </w:r>
    </w:p>
    <w:p w14:paraId="4E6FD461" w14:textId="309BD60D" w:rsidR="00AE4DD5" w:rsidRPr="00AE4DD5" w:rsidRDefault="00AE4DD5" w:rsidP="00AE4DD5">
      <w:pPr>
        <w:rPr>
          <w:b/>
          <w:bCs/>
        </w:rPr>
      </w:pPr>
      <w:r w:rsidRPr="00AE4DD5">
        <w:rPr>
          <w:b/>
          <w:bCs/>
        </w:rPr>
        <w:t>Customer Discovery &amp; Problem Validation</w:t>
      </w:r>
    </w:p>
    <w:p w14:paraId="333377CA" w14:textId="77777777" w:rsidR="00AE4DD5" w:rsidRPr="00AE4DD5" w:rsidRDefault="00AE4DD5" w:rsidP="00AE4DD5">
      <w:pPr>
        <w:numPr>
          <w:ilvl w:val="0"/>
          <w:numId w:val="16"/>
        </w:numPr>
      </w:pPr>
      <w:r w:rsidRPr="00AE4DD5">
        <w:t>Jobs-to-be-done: konteksto, trigger, hadlang, nais na resulta</w:t>
      </w:r>
    </w:p>
    <w:p w14:paraId="58873F19" w14:textId="77777777" w:rsidR="00AE4DD5" w:rsidRPr="00AE4DD5" w:rsidRDefault="00AE4DD5" w:rsidP="00AE4DD5">
      <w:pPr>
        <w:numPr>
          <w:ilvl w:val="0"/>
          <w:numId w:val="16"/>
        </w:numPr>
      </w:pPr>
      <w:r w:rsidRPr="00AE4DD5">
        <w:t>Methods: interviews, shadowing, support tickets, usage analytics</w:t>
      </w:r>
    </w:p>
    <w:p w14:paraId="578C7D32" w14:textId="77777777" w:rsidR="00AE4DD5" w:rsidRPr="00AE4DD5" w:rsidRDefault="00AE4DD5" w:rsidP="00AE4DD5">
      <w:pPr>
        <w:numPr>
          <w:ilvl w:val="0"/>
          <w:numId w:val="16"/>
        </w:numPr>
      </w:pPr>
      <w:r w:rsidRPr="00AE4DD5">
        <w:t>Tanong na hindi nangunguna; pag-verify, hindi panghuhula</w:t>
      </w:r>
    </w:p>
    <w:p w14:paraId="43ABBC35" w14:textId="77777777" w:rsidR="00AE4DD5" w:rsidRPr="00AE4DD5" w:rsidRDefault="00AE4DD5" w:rsidP="00AE4DD5">
      <w:pPr>
        <w:numPr>
          <w:ilvl w:val="0"/>
          <w:numId w:val="16"/>
        </w:numPr>
      </w:pPr>
      <w:r w:rsidRPr="00AE4DD5">
        <w:t>Signal vs noise: convergence ng patterns at willingness to pay</w:t>
      </w:r>
    </w:p>
    <w:p w14:paraId="2E601D50" w14:textId="77777777" w:rsidR="00AE4DD5" w:rsidRPr="00AE4DD5" w:rsidRDefault="00AE4DD5" w:rsidP="00AE4DD5">
      <w:pPr>
        <w:numPr>
          <w:ilvl w:val="0"/>
          <w:numId w:val="16"/>
        </w:numPr>
      </w:pPr>
      <w:r w:rsidRPr="00AE4DD5">
        <w:t>Dokumentasyon: interview notes, codes, at insight summaries</w:t>
      </w:r>
    </w:p>
    <w:p w14:paraId="38515AA8" w14:textId="77777777" w:rsidR="00AE4DD5" w:rsidRPr="00AE4DD5" w:rsidRDefault="00AE4DD5" w:rsidP="00AE4DD5">
      <w:r w:rsidRPr="00AE4DD5">
        <w:t>Nagsisimula ang lakas ng plano sa malinaw na problema. Gamitin ang jobs-to-be-done lens para makita ang tunay na gawain ng customer, mga trigger ng pangangailangan, at gustong resulta. Isagawa ang interviews na hindi nangunguna at iwasan ang “leading questions.” Samahan ito ng shadowing, support data, at usage patterns upang ma-validate ang mga sinabi. Hanapin ang convergence ng pain, urgency, at willingness to pay—iyon ang signal; ang iba ay noise. Dokumentuhan ang notes, codes, at insight summaries para maulit ang pagsusuri at maipasa sa susunod na team.</w:t>
      </w:r>
    </w:p>
    <w:p w14:paraId="0A9E6FE7" w14:textId="7FA87012" w:rsidR="00AE4DD5" w:rsidRPr="00AE4DD5" w:rsidRDefault="00AE4DD5" w:rsidP="00AE4DD5">
      <w:pPr>
        <w:rPr>
          <w:b/>
          <w:bCs/>
        </w:rPr>
      </w:pPr>
      <w:r w:rsidRPr="00AE4DD5">
        <w:rPr>
          <w:b/>
          <w:bCs/>
        </w:rPr>
        <w:t>Solution Hypothesis at Value Proposition</w:t>
      </w:r>
    </w:p>
    <w:p w14:paraId="7B37A4EA" w14:textId="77777777" w:rsidR="00AE4DD5" w:rsidRPr="00AE4DD5" w:rsidRDefault="00AE4DD5" w:rsidP="00AE4DD5">
      <w:pPr>
        <w:numPr>
          <w:ilvl w:val="0"/>
          <w:numId w:val="17"/>
        </w:numPr>
      </w:pPr>
      <w:r w:rsidRPr="00AE4DD5">
        <w:lastRenderedPageBreak/>
        <w:t>UVP: malinaw na resulta, hindi listahan ng features</w:t>
      </w:r>
    </w:p>
    <w:p w14:paraId="20BEA776" w14:textId="77777777" w:rsidR="00AE4DD5" w:rsidRPr="00AE4DD5" w:rsidRDefault="00AE4DD5" w:rsidP="00AE4DD5">
      <w:pPr>
        <w:numPr>
          <w:ilvl w:val="0"/>
          <w:numId w:val="17"/>
        </w:numPr>
      </w:pPr>
      <w:r w:rsidRPr="00AE4DD5">
        <w:t>Minimum remarkable feature: kakaibang “moment of wow”</w:t>
      </w:r>
    </w:p>
    <w:p w14:paraId="4D2B167C" w14:textId="77777777" w:rsidR="00AE4DD5" w:rsidRPr="00AE4DD5" w:rsidRDefault="00AE4DD5" w:rsidP="00AE4DD5">
      <w:pPr>
        <w:numPr>
          <w:ilvl w:val="0"/>
          <w:numId w:val="17"/>
        </w:numPr>
      </w:pPr>
      <w:r w:rsidRPr="00AE4DD5">
        <w:t>Constraints: simplification para bilis at kalidad</w:t>
      </w:r>
    </w:p>
    <w:p w14:paraId="090A6ADE" w14:textId="77777777" w:rsidR="00AE4DD5" w:rsidRPr="00AE4DD5" w:rsidRDefault="00AE4DD5" w:rsidP="00AE4DD5">
      <w:pPr>
        <w:numPr>
          <w:ilvl w:val="0"/>
          <w:numId w:val="17"/>
        </w:numPr>
      </w:pPr>
      <w:r w:rsidRPr="00AE4DD5">
        <w:t>Rapid prototyping: lo-fi → hi-fi tests na may exit criteria</w:t>
      </w:r>
    </w:p>
    <w:p w14:paraId="6FB275A0" w14:textId="77777777" w:rsidR="00AE4DD5" w:rsidRPr="00AE4DD5" w:rsidRDefault="00AE4DD5" w:rsidP="00AE4DD5">
      <w:pPr>
        <w:numPr>
          <w:ilvl w:val="0"/>
          <w:numId w:val="17"/>
        </w:numPr>
      </w:pPr>
      <w:r w:rsidRPr="00AE4DD5">
        <w:t>Kill criteria: itigil kapag hindi pumapasa sa dalawang sukatan</w:t>
      </w:r>
    </w:p>
    <w:p w14:paraId="2C57770F" w14:textId="77777777" w:rsidR="00AE4DD5" w:rsidRPr="00AE4DD5" w:rsidRDefault="00AE4DD5" w:rsidP="00AE4DD5">
      <w:r w:rsidRPr="00AE4DD5">
        <w:t>Ang solusyon ay dapat nakasentro sa resulta. Tukuyin ang UVP na tahasang nagsasabi kung anong pagbabago ang mararanasan ng customer. Pumili ng minimum remarkable feature—maliit ngunit kapansin-pansing sandali na nagdadala ng tiwala at adoption. Isaalang-alang ang constraints upang manatiling simple, mabilis, at mataas ang kalidad. Mag-rapid prototype mula lo-fi patungong hi-fi, bawat hakbang may exit criteria. Magtakda ng kill criteria: kapag hindi pumasa sa dalawang pangunahing sukatan, itigil at i-redeploy ang oras at pondo sa mas kumikitang direksiyon.</w:t>
      </w:r>
    </w:p>
    <w:p w14:paraId="569591CD" w14:textId="6BE251A1" w:rsidR="00AE4DD5" w:rsidRPr="00AE4DD5" w:rsidRDefault="00AE4DD5" w:rsidP="00AE4DD5">
      <w:pPr>
        <w:rPr>
          <w:b/>
          <w:bCs/>
        </w:rPr>
      </w:pPr>
      <w:r w:rsidRPr="00AE4DD5">
        <w:rPr>
          <w:b/>
          <w:bCs/>
        </w:rPr>
        <w:t>Segmentation at Ideal Customer Profile (ICP)</w:t>
      </w:r>
    </w:p>
    <w:p w14:paraId="43073C77" w14:textId="77777777" w:rsidR="00AE4DD5" w:rsidRPr="00AE4DD5" w:rsidRDefault="00AE4DD5" w:rsidP="00AE4DD5">
      <w:pPr>
        <w:numPr>
          <w:ilvl w:val="0"/>
          <w:numId w:val="18"/>
        </w:numPr>
      </w:pPr>
      <w:r w:rsidRPr="00AE4DD5">
        <w:t>Criteria: firmographics/demographics, behavior, triggers, WTP</w:t>
      </w:r>
    </w:p>
    <w:p w14:paraId="07A776A7" w14:textId="77777777" w:rsidR="00AE4DD5" w:rsidRPr="00AE4DD5" w:rsidRDefault="00AE4DD5" w:rsidP="00AE4DD5">
      <w:pPr>
        <w:numPr>
          <w:ilvl w:val="0"/>
          <w:numId w:val="18"/>
        </w:numPr>
      </w:pPr>
      <w:r w:rsidRPr="00AE4DD5">
        <w:t>Accessibility: reach, decision process, at switching cost</w:t>
      </w:r>
    </w:p>
    <w:p w14:paraId="3E7F9AD7" w14:textId="77777777" w:rsidR="00AE4DD5" w:rsidRPr="00AE4DD5" w:rsidRDefault="00AE4DD5" w:rsidP="00AE4DD5">
      <w:pPr>
        <w:numPr>
          <w:ilvl w:val="0"/>
          <w:numId w:val="18"/>
        </w:numPr>
      </w:pPr>
      <w:r w:rsidRPr="00AE4DD5">
        <w:t>Pain-intensity at urgency scoring per segment</w:t>
      </w:r>
    </w:p>
    <w:p w14:paraId="40641075" w14:textId="77777777" w:rsidR="00AE4DD5" w:rsidRPr="00AE4DD5" w:rsidRDefault="00AE4DD5" w:rsidP="00AE4DD5">
      <w:pPr>
        <w:numPr>
          <w:ilvl w:val="0"/>
          <w:numId w:val="18"/>
        </w:numPr>
      </w:pPr>
      <w:r w:rsidRPr="00AE4DD5">
        <w:t>ICP definition: must-have traits vs nice-to-have</w:t>
      </w:r>
    </w:p>
    <w:p w14:paraId="59D836FD" w14:textId="77777777" w:rsidR="00AE4DD5" w:rsidRPr="00AE4DD5" w:rsidRDefault="00AE4DD5" w:rsidP="00AE4DD5">
      <w:pPr>
        <w:numPr>
          <w:ilvl w:val="0"/>
          <w:numId w:val="18"/>
        </w:numPr>
      </w:pPr>
      <w:r w:rsidRPr="00AE4DD5">
        <w:t>Prioritization: scorecard para sa unang 1–2 segment</w:t>
      </w:r>
    </w:p>
    <w:p w14:paraId="56C2639F" w14:textId="77777777" w:rsidR="00AE4DD5" w:rsidRPr="00AE4DD5" w:rsidRDefault="00AE4DD5" w:rsidP="00AE4DD5">
      <w:r w:rsidRPr="00AE4DD5">
        <w:t>Hindi lahat ng segment ay pantay ang halaga o hirap abutin. Gumamit ng malinaw na criteria—firmographics, behavior, triggers, at willingness to pay—para masukat ang potensiyal. Timbangin ang accessibility: gaano kadali ang pag-abot at gaano kababa ang switching cost? I-score ang pain-intensity at urgency upang makita kung saan mas mabilis ang conversion. Ilarawan ang ICP: alin ang must-have na katangian at alin ang nice-to-have lamang. Sa dulo, gumamit ng scorecard para pumili ng unang isa o dalawang segment na pagtuunan ng oras at budget.</w:t>
      </w:r>
    </w:p>
    <w:p w14:paraId="69BE63E3" w14:textId="2FB54128" w:rsidR="00AE4DD5" w:rsidRPr="00AE4DD5" w:rsidRDefault="00AE4DD5" w:rsidP="00AE4DD5">
      <w:pPr>
        <w:rPr>
          <w:b/>
          <w:bCs/>
        </w:rPr>
      </w:pPr>
      <w:r w:rsidRPr="00AE4DD5">
        <w:rPr>
          <w:b/>
          <w:bCs/>
        </w:rPr>
        <w:t>Presyo at Unit Economics: Mga Batayan</w:t>
      </w:r>
    </w:p>
    <w:p w14:paraId="480AF992" w14:textId="77777777" w:rsidR="00AE4DD5" w:rsidRPr="00AE4DD5" w:rsidRDefault="00AE4DD5" w:rsidP="00AE4DD5">
      <w:pPr>
        <w:numPr>
          <w:ilvl w:val="0"/>
          <w:numId w:val="19"/>
        </w:numPr>
      </w:pPr>
      <w:r w:rsidRPr="00AE4DD5">
        <w:t>Pricing model: one-time, subscription, usage, o hybrid</w:t>
      </w:r>
    </w:p>
    <w:p w14:paraId="68152469" w14:textId="77777777" w:rsidR="00AE4DD5" w:rsidRPr="00AE4DD5" w:rsidRDefault="00AE4DD5" w:rsidP="00AE4DD5">
      <w:pPr>
        <w:numPr>
          <w:ilvl w:val="0"/>
          <w:numId w:val="19"/>
        </w:numPr>
      </w:pPr>
      <w:r w:rsidRPr="00AE4DD5">
        <w:t>North-stars: payback period at LTV:CAC ratio</w:t>
      </w:r>
    </w:p>
    <w:p w14:paraId="0E22D033" w14:textId="77777777" w:rsidR="00AE4DD5" w:rsidRPr="00AE4DD5" w:rsidRDefault="00AE4DD5" w:rsidP="00AE4DD5">
      <w:pPr>
        <w:numPr>
          <w:ilvl w:val="0"/>
          <w:numId w:val="19"/>
        </w:numPr>
      </w:pPr>
      <w:r w:rsidRPr="00AE4DD5">
        <w:t>Cost to serve: variable costs, support load, refunds/leakage</w:t>
      </w:r>
    </w:p>
    <w:p w14:paraId="6899F843" w14:textId="77777777" w:rsidR="00AE4DD5" w:rsidRPr="00AE4DD5" w:rsidRDefault="00AE4DD5" w:rsidP="00AE4DD5">
      <w:pPr>
        <w:numPr>
          <w:ilvl w:val="0"/>
          <w:numId w:val="19"/>
        </w:numPr>
      </w:pPr>
      <w:r w:rsidRPr="00AE4DD5">
        <w:t>Discount governance: caps, approvals, at clawbacks</w:t>
      </w:r>
    </w:p>
    <w:p w14:paraId="75D603F8" w14:textId="77777777" w:rsidR="00AE4DD5" w:rsidRPr="00AE4DD5" w:rsidRDefault="00AE4DD5" w:rsidP="00AE4DD5">
      <w:pPr>
        <w:numPr>
          <w:ilvl w:val="0"/>
          <w:numId w:val="19"/>
        </w:numPr>
      </w:pPr>
      <w:r w:rsidRPr="00AE4DD5">
        <w:t>Experiments: price tests, packaging, at willingness-to-pay probes</w:t>
      </w:r>
    </w:p>
    <w:p w14:paraId="2E6334EF" w14:textId="77777777" w:rsidR="00AE4DD5" w:rsidRPr="00AE4DD5" w:rsidRDefault="00AE4DD5" w:rsidP="00AE4DD5">
      <w:r w:rsidRPr="00AE4DD5">
        <w:t xml:space="preserve">Ang disenyo ng presyo ay dapat nakaangkla sa unit economics. Pumili ng modelong akma sa halaga at pag-uugali ng customer—subscription para sa patuloy na gamit, usage para sa variable demand, o hybrid kung kinakailangan. Bantayan ang payback at LTV:CAC; iwasan ang growth na hindi kumikita. Sukatin ang cost to serve kabilang ang support load at refunds. Magtakda ng discount governance upang maiwasan ang pagtagas ng margin. Magpatakbo ng price at packaging </w:t>
      </w:r>
      <w:r w:rsidRPr="00AE4DD5">
        <w:lastRenderedPageBreak/>
        <w:t>experiments at gumamit ng willingness-to-pay probes para makita ang sweet spot na kumikita at kaakit-akit.</w:t>
      </w:r>
    </w:p>
    <w:p w14:paraId="294F6D54" w14:textId="03112686" w:rsidR="00AE4DD5" w:rsidRPr="00AE4DD5" w:rsidRDefault="00AE4DD5" w:rsidP="00AE4DD5">
      <w:pPr>
        <w:rPr>
          <w:b/>
          <w:bCs/>
        </w:rPr>
      </w:pPr>
      <w:r w:rsidRPr="00AE4DD5">
        <w:rPr>
          <w:b/>
          <w:bCs/>
        </w:rPr>
        <w:t>Channel Strategy at Distribution</w:t>
      </w:r>
    </w:p>
    <w:p w14:paraId="67220468" w14:textId="77777777" w:rsidR="00AE4DD5" w:rsidRPr="00AE4DD5" w:rsidRDefault="00AE4DD5" w:rsidP="00AE4DD5">
      <w:pPr>
        <w:numPr>
          <w:ilvl w:val="0"/>
          <w:numId w:val="20"/>
        </w:numPr>
      </w:pPr>
      <w:r w:rsidRPr="00AE4DD5">
        <w:t>Piliin ang primary at 1–2 support channels (focus)</w:t>
      </w:r>
    </w:p>
    <w:p w14:paraId="1F100245" w14:textId="77777777" w:rsidR="00AE4DD5" w:rsidRPr="00AE4DD5" w:rsidRDefault="00AE4DD5" w:rsidP="00AE4DD5">
      <w:pPr>
        <w:numPr>
          <w:ilvl w:val="0"/>
          <w:numId w:val="20"/>
        </w:numPr>
      </w:pPr>
      <w:r w:rsidRPr="00AE4DD5">
        <w:t>Economics per channel: CAC, discount leakage, collections</w:t>
      </w:r>
    </w:p>
    <w:p w14:paraId="4433C78A" w14:textId="77777777" w:rsidR="00AE4DD5" w:rsidRPr="00AE4DD5" w:rsidRDefault="00AE4DD5" w:rsidP="00AE4DD5">
      <w:pPr>
        <w:numPr>
          <w:ilvl w:val="0"/>
          <w:numId w:val="20"/>
        </w:numPr>
      </w:pPr>
      <w:r w:rsidRPr="00AE4DD5">
        <w:t>Sequencing: unahin ang repeatable bago mag-scale</w:t>
      </w:r>
    </w:p>
    <w:p w14:paraId="117AD500" w14:textId="77777777" w:rsidR="00AE4DD5" w:rsidRPr="00AE4DD5" w:rsidRDefault="00AE4DD5" w:rsidP="00AE4DD5">
      <w:pPr>
        <w:numPr>
          <w:ilvl w:val="0"/>
          <w:numId w:val="20"/>
        </w:numPr>
      </w:pPr>
      <w:r w:rsidRPr="00AE4DD5">
        <w:t>Partner motions: profile, enablement, SLAs, joint metrics</w:t>
      </w:r>
    </w:p>
    <w:p w14:paraId="304A08A3" w14:textId="77777777" w:rsidR="00AE4DD5" w:rsidRPr="00AE4DD5" w:rsidRDefault="00AE4DD5" w:rsidP="00AE4DD5">
      <w:pPr>
        <w:numPr>
          <w:ilvl w:val="0"/>
          <w:numId w:val="20"/>
        </w:numPr>
      </w:pPr>
      <w:r w:rsidRPr="00AE4DD5">
        <w:t>Cash conversion: terms, deposits, at milestone billing</w:t>
      </w:r>
    </w:p>
    <w:p w14:paraId="233A326D" w14:textId="77777777" w:rsidR="00AE4DD5" w:rsidRPr="00AE4DD5" w:rsidRDefault="00AE4DD5" w:rsidP="00AE4DD5">
      <w:r w:rsidRPr="00AE4DD5">
        <w:t>Ang channel strategy ang tulay mula alok tungo sa aktuwal na benta. Pumili ng iisang primary channel at kakaunting support channels upang malinaw ang focus. Suriin ang economics ng bawat isa—CAC, discount leakage, at collection days—para maiwasan ang pagkapit sa kanal na hindi kumikita. I-sequence ang pag-scale: unahin ang repeatable motion bago magdagdag ng bagong kanal. Kung partner-led, linawin ang profile, enablement kit, SLAs, at joint metrics. I-angkla ang cash conversion sa tamang terms, deposits, at milestone billing para hindi maipit ang working capital.</w:t>
      </w:r>
    </w:p>
    <w:p w14:paraId="371371F2" w14:textId="43FF8E23" w:rsidR="00AE4DD5" w:rsidRPr="00AE4DD5" w:rsidRDefault="00AE4DD5" w:rsidP="00AE4DD5">
      <w:pPr>
        <w:rPr>
          <w:b/>
          <w:bCs/>
        </w:rPr>
      </w:pPr>
      <w:r w:rsidRPr="00AE4DD5">
        <w:rPr>
          <w:b/>
          <w:bCs/>
        </w:rPr>
        <w:t>Marketing Communications Essentials</w:t>
      </w:r>
    </w:p>
    <w:p w14:paraId="00073001" w14:textId="77777777" w:rsidR="00AE4DD5" w:rsidRPr="00AE4DD5" w:rsidRDefault="00AE4DD5" w:rsidP="00AE4DD5">
      <w:pPr>
        <w:numPr>
          <w:ilvl w:val="0"/>
          <w:numId w:val="21"/>
        </w:numPr>
      </w:pPr>
      <w:r w:rsidRPr="00AE4DD5">
        <w:t>Messaging house: core promise + 3 claims + proofs</w:t>
      </w:r>
    </w:p>
    <w:p w14:paraId="2EC936BC" w14:textId="77777777" w:rsidR="00AE4DD5" w:rsidRPr="00AE4DD5" w:rsidRDefault="00AE4DD5" w:rsidP="00AE4DD5">
      <w:pPr>
        <w:numPr>
          <w:ilvl w:val="0"/>
          <w:numId w:val="21"/>
        </w:numPr>
      </w:pPr>
      <w:r w:rsidRPr="00AE4DD5">
        <w:t>Editorial calendar: themes na nakaangkla sa pains/outcomes</w:t>
      </w:r>
    </w:p>
    <w:p w14:paraId="78458FC1" w14:textId="77777777" w:rsidR="00AE4DD5" w:rsidRPr="00AE4DD5" w:rsidRDefault="00AE4DD5" w:rsidP="00AE4DD5">
      <w:pPr>
        <w:numPr>
          <w:ilvl w:val="0"/>
          <w:numId w:val="21"/>
        </w:numPr>
      </w:pPr>
      <w:r w:rsidRPr="00AE4DD5">
        <w:t>Asset-by-funnel: awareness → consideration → conversion</w:t>
      </w:r>
    </w:p>
    <w:p w14:paraId="1FA8D534" w14:textId="77777777" w:rsidR="00AE4DD5" w:rsidRPr="00AE4DD5" w:rsidRDefault="00AE4DD5" w:rsidP="00AE4DD5">
      <w:pPr>
        <w:numPr>
          <w:ilvl w:val="0"/>
          <w:numId w:val="21"/>
        </w:numPr>
      </w:pPr>
      <w:r w:rsidRPr="00AE4DD5">
        <w:t>Simplicity beats cleverness; optimize first 3 seconds</w:t>
      </w:r>
    </w:p>
    <w:p w14:paraId="2B07E98F" w14:textId="77777777" w:rsidR="00AE4DD5" w:rsidRPr="00AE4DD5" w:rsidRDefault="00AE4DD5" w:rsidP="00AE4DD5">
      <w:pPr>
        <w:numPr>
          <w:ilvl w:val="0"/>
          <w:numId w:val="21"/>
        </w:numPr>
      </w:pPr>
      <w:r w:rsidRPr="00AE4DD5">
        <w:t>KPIs: qualified traffic, lead→meeting, trial→paid, early retention</w:t>
      </w:r>
    </w:p>
    <w:p w14:paraId="6997D93B" w14:textId="77777777" w:rsidR="00AE4DD5" w:rsidRPr="00AE4DD5" w:rsidRDefault="00AE4DD5" w:rsidP="00AE4DD5">
      <w:r w:rsidRPr="00AE4DD5">
        <w:t>Ang marketing comms ang boses ng kuwento sa bawat touchpoint. Gumawa ng messaging house: isang core promise, tatlong claims, at proof library. Itakda ang editorial calendar na nakaangkla sa tunay na pains at desired outcomes. Iayon ang assets sa funnel stage—explainer para sa awareness, comparison at ROI snippets para sa consideration, at demos o offers para sa conversion. Piliin ang linaw kaysa palabigasan, at i-optimize ang unang tatlong segundo. Sukatin ang iilang KPIs at i-log ang learnings upang patuloy na gumanda ang claim, creative, at call-to-action.</w:t>
      </w:r>
    </w:p>
    <w:p w14:paraId="16DAA404" w14:textId="3DFCBC0B" w:rsidR="00AE4DD5" w:rsidRPr="00AE4DD5" w:rsidRDefault="00AE4DD5" w:rsidP="00AE4DD5">
      <w:pPr>
        <w:rPr>
          <w:b/>
          <w:bCs/>
        </w:rPr>
      </w:pPr>
      <w:r w:rsidRPr="00AE4DD5">
        <w:rPr>
          <w:b/>
          <w:bCs/>
        </w:rPr>
        <w:t>Sales Strategy Basics</w:t>
      </w:r>
    </w:p>
    <w:p w14:paraId="5CD2E6A0" w14:textId="77777777" w:rsidR="00AE4DD5" w:rsidRPr="00AE4DD5" w:rsidRDefault="00AE4DD5" w:rsidP="00AE4DD5">
      <w:pPr>
        <w:numPr>
          <w:ilvl w:val="0"/>
          <w:numId w:val="22"/>
        </w:numPr>
      </w:pPr>
      <w:r w:rsidRPr="00AE4DD5">
        <w:t>Piliin ang sales motion: self-serve, inside, field, partner</w:t>
      </w:r>
    </w:p>
    <w:p w14:paraId="21E65DCF" w14:textId="77777777" w:rsidR="00AE4DD5" w:rsidRPr="00AE4DD5" w:rsidRDefault="00AE4DD5" w:rsidP="00AE4DD5">
      <w:pPr>
        <w:numPr>
          <w:ilvl w:val="0"/>
          <w:numId w:val="22"/>
        </w:numPr>
      </w:pPr>
      <w:r w:rsidRPr="00AE4DD5">
        <w:t>Roles at handoffs: SDR/BDR → AE → CS; exit criteria per stage</w:t>
      </w:r>
    </w:p>
    <w:p w14:paraId="1DA9898B" w14:textId="77777777" w:rsidR="00AE4DD5" w:rsidRPr="00AE4DD5" w:rsidRDefault="00AE4DD5" w:rsidP="00AE4DD5">
      <w:pPr>
        <w:numPr>
          <w:ilvl w:val="0"/>
          <w:numId w:val="22"/>
        </w:numPr>
      </w:pPr>
      <w:r w:rsidRPr="00AE4DD5">
        <w:t>Qualification: budget, pain urgency, authority, timeline, success</w:t>
      </w:r>
    </w:p>
    <w:p w14:paraId="0C0E6DF2" w14:textId="77777777" w:rsidR="00AE4DD5" w:rsidRPr="00AE4DD5" w:rsidRDefault="00AE4DD5" w:rsidP="00AE4DD5">
      <w:pPr>
        <w:numPr>
          <w:ilvl w:val="0"/>
          <w:numId w:val="22"/>
        </w:numPr>
      </w:pPr>
      <w:r w:rsidRPr="00AE4DD5">
        <w:t>Enablement: battlecards, demo scripts, pricing FAQ, references</w:t>
      </w:r>
    </w:p>
    <w:p w14:paraId="209C853A" w14:textId="77777777" w:rsidR="00AE4DD5" w:rsidRPr="00AE4DD5" w:rsidRDefault="00AE4DD5" w:rsidP="00AE4DD5">
      <w:pPr>
        <w:numPr>
          <w:ilvl w:val="0"/>
          <w:numId w:val="22"/>
        </w:numPr>
      </w:pPr>
      <w:r w:rsidRPr="00AE4DD5">
        <w:lastRenderedPageBreak/>
        <w:t>Cadence: daily standups, weekly forecast, monthly retros</w:t>
      </w:r>
    </w:p>
    <w:p w14:paraId="2FAFD145" w14:textId="77777777" w:rsidR="00AE4DD5" w:rsidRDefault="00AE4DD5" w:rsidP="00AE4DD5">
      <w:r w:rsidRPr="00AE4DD5">
        <w:t>Ang sales strategy ay disenyo ng repeatable at scalable na pagbebenta. Pumili ng motion na akma sa ticket size at complexity: self-serve para sa simple, inside para sa mid-market, field/partner para sa enterprise. Linawin ang roles at handoffs sa bawat stage at maglagay ng exit criteria upang maiwasan ang ghost deals. Gamitin ang praktikal na qualification framework at ihanda ang enablement—battlecards, scripts, at references. Sa cadence, panatilihin ang daily priorities, weekly forecast na may commit/best-case, at monthly retros para mabilis ang pagkatuto at tuluy-tuloy ang pagbuti.</w:t>
      </w:r>
    </w:p>
    <w:p w14:paraId="1D968A2B" w14:textId="4C85BD8C" w:rsidR="00AE4DD5" w:rsidRPr="00AE4DD5" w:rsidRDefault="00AE4DD5" w:rsidP="00AE4DD5">
      <w:pPr>
        <w:rPr>
          <w:b/>
          <w:bCs/>
        </w:rPr>
      </w:pPr>
      <w:r w:rsidRPr="00AE4DD5">
        <w:rPr>
          <w:b/>
          <w:bCs/>
        </w:rPr>
        <w:t>Pipeline Stages &amp; Exit Criteria</w:t>
      </w:r>
    </w:p>
    <w:p w14:paraId="333F60CC" w14:textId="77777777" w:rsidR="00AE4DD5" w:rsidRPr="00AE4DD5" w:rsidRDefault="00AE4DD5" w:rsidP="00AE4DD5">
      <w:pPr>
        <w:numPr>
          <w:ilvl w:val="0"/>
          <w:numId w:val="23"/>
        </w:numPr>
      </w:pPr>
      <w:r w:rsidRPr="00AE4DD5">
        <w:t>Standard stages: Discover → Validate → Propose → Commit</w:t>
      </w:r>
    </w:p>
    <w:p w14:paraId="21714F66" w14:textId="77777777" w:rsidR="00AE4DD5" w:rsidRPr="00AE4DD5" w:rsidRDefault="00AE4DD5" w:rsidP="00AE4DD5">
      <w:pPr>
        <w:numPr>
          <w:ilvl w:val="0"/>
          <w:numId w:val="23"/>
        </w:numPr>
      </w:pPr>
      <w:r w:rsidRPr="00AE4DD5">
        <w:t>Exit criteria per stage; walang “gut feel” na advance</w:t>
      </w:r>
    </w:p>
    <w:p w14:paraId="12FFB501" w14:textId="77777777" w:rsidR="00AE4DD5" w:rsidRPr="00AE4DD5" w:rsidRDefault="00AE4DD5" w:rsidP="00AE4DD5">
      <w:pPr>
        <w:numPr>
          <w:ilvl w:val="0"/>
          <w:numId w:val="23"/>
        </w:numPr>
      </w:pPr>
      <w:r w:rsidRPr="00AE4DD5">
        <w:t>Required artifacts: discovery notes, success plan, proposal, approval trail</w:t>
      </w:r>
    </w:p>
    <w:p w14:paraId="76CF9CA2" w14:textId="77777777" w:rsidR="00AE4DD5" w:rsidRPr="00AE4DD5" w:rsidRDefault="00AE4DD5" w:rsidP="00AE4DD5">
      <w:pPr>
        <w:numPr>
          <w:ilvl w:val="0"/>
          <w:numId w:val="23"/>
        </w:numPr>
      </w:pPr>
      <w:r w:rsidRPr="00AE4DD5">
        <w:t>Probability calibration batay sa historical close rate per stage</w:t>
      </w:r>
    </w:p>
    <w:p w14:paraId="15B8F8AD" w14:textId="77777777" w:rsidR="00AE4DD5" w:rsidRPr="00AE4DD5" w:rsidRDefault="00AE4DD5" w:rsidP="00AE4DD5">
      <w:pPr>
        <w:numPr>
          <w:ilvl w:val="0"/>
          <w:numId w:val="23"/>
        </w:numPr>
      </w:pPr>
      <w:r w:rsidRPr="00AE4DD5">
        <w:t>Pipeline hygiene: owner, next step, due date, at age limits</w:t>
      </w:r>
    </w:p>
    <w:p w14:paraId="7428C835" w14:textId="77777777" w:rsidR="00AE4DD5" w:rsidRPr="00AE4DD5" w:rsidRDefault="00AE4DD5" w:rsidP="00AE4DD5">
      <w:r w:rsidRPr="00AE4DD5">
        <w:t>Ang layunin ng stage design ay gumawa ng repeatable na pagbebenta. I-standardize ang Discover, Validate, Propose, at Commit upang malinaw kung kailan tutuloy o hihinto. Magtakda ng exit criteria bawat stage (hal., verified pain, budget fit, decision maker buy-in) at ipatupad ang required artifacts tulad ng discovery notes at success plan. I-calibrate ang probabilities gamit ang historical data sa halip na hula. Panatilihin ang pipeline hygiene: bawat deal may owner, susunod na hakbang, due date, at age limit. Sa ganitong paraan, nagiging maayos ang forecast at mas mabilis ang pag-alis ng “stuck” deals.</w:t>
      </w:r>
    </w:p>
    <w:p w14:paraId="111F3E04" w14:textId="41C58C03" w:rsidR="00AE4DD5" w:rsidRPr="00AE4DD5" w:rsidRDefault="00AE4DD5" w:rsidP="00AE4DD5">
      <w:pPr>
        <w:rPr>
          <w:b/>
          <w:bCs/>
        </w:rPr>
      </w:pPr>
      <w:r w:rsidRPr="00AE4DD5">
        <w:rPr>
          <w:b/>
          <w:bCs/>
        </w:rPr>
        <w:t>Forecasting Cadence &amp; Accuracy</w:t>
      </w:r>
    </w:p>
    <w:p w14:paraId="769AD7F2" w14:textId="77777777" w:rsidR="00AE4DD5" w:rsidRPr="00AE4DD5" w:rsidRDefault="00AE4DD5" w:rsidP="00AE4DD5">
      <w:pPr>
        <w:numPr>
          <w:ilvl w:val="0"/>
          <w:numId w:val="24"/>
        </w:numPr>
      </w:pPr>
      <w:r w:rsidRPr="00AE4DD5">
        <w:t>Commit vs Best-Case vs Pipeline coverage bands</w:t>
      </w:r>
    </w:p>
    <w:p w14:paraId="2D5B5D78" w14:textId="77777777" w:rsidR="00AE4DD5" w:rsidRPr="00AE4DD5" w:rsidRDefault="00AE4DD5" w:rsidP="00AE4DD5">
      <w:pPr>
        <w:numPr>
          <w:ilvl w:val="0"/>
          <w:numId w:val="24"/>
        </w:numPr>
      </w:pPr>
      <w:r w:rsidRPr="00AE4DD5">
        <w:t>Weekly forecast call na may cut-off at snapshot discipline</w:t>
      </w:r>
    </w:p>
    <w:p w14:paraId="251D967E" w14:textId="77777777" w:rsidR="00AE4DD5" w:rsidRPr="00AE4DD5" w:rsidRDefault="00AE4DD5" w:rsidP="00AE4DD5">
      <w:pPr>
        <w:numPr>
          <w:ilvl w:val="0"/>
          <w:numId w:val="24"/>
        </w:numPr>
      </w:pPr>
      <w:r w:rsidRPr="00AE4DD5">
        <w:t>Scenario planning: base/upside/downside na may triggers</w:t>
      </w:r>
    </w:p>
    <w:p w14:paraId="7B2327B4" w14:textId="77777777" w:rsidR="00AE4DD5" w:rsidRPr="00AE4DD5" w:rsidRDefault="00AE4DD5" w:rsidP="00AE4DD5">
      <w:pPr>
        <w:numPr>
          <w:ilvl w:val="0"/>
          <w:numId w:val="24"/>
        </w:numPr>
      </w:pPr>
      <w:r w:rsidRPr="00AE4DD5">
        <w:t>Variance analysis at top drivers (win rate, cycle, discount)</w:t>
      </w:r>
    </w:p>
    <w:p w14:paraId="0EB70C9F" w14:textId="77777777" w:rsidR="00AE4DD5" w:rsidRPr="00AE4DD5" w:rsidRDefault="00AE4DD5" w:rsidP="00AE4DD5">
      <w:pPr>
        <w:numPr>
          <w:ilvl w:val="0"/>
          <w:numId w:val="24"/>
        </w:numPr>
      </w:pPr>
      <w:r w:rsidRPr="00AE4DD5">
        <w:t>Forecast accuracy scorecard at improvement actions</w:t>
      </w:r>
    </w:p>
    <w:p w14:paraId="1F6BD65A" w14:textId="77777777" w:rsidR="00AE4DD5" w:rsidRPr="00AE4DD5" w:rsidRDefault="00AE4DD5" w:rsidP="00AE4DD5">
      <w:r w:rsidRPr="00AE4DD5">
        <w:t>Gawing ritwal ang forecasting upang maging tapat at kapaki-pakinabang. Gumamit ng Commit at Best-Case, kalakip ang coverage bands para makita ang gap sa target. Magtakda ng lingguhang cut-off para pareho ang snapshot sa lahat. Ihanda ang base, upside, at downside na senaryo na may malinaw na triggers at pre-agreed na aksiyon. Tuwing katapusan ng buwan, magsagawa ng variance analysis at pangalanan ang top drivers tulad ng win rate, cycle length, at average discount. Panatilihin ang forecast accuracy scorecard at i-log ang mga hakbang sa susunod na linggo upang tuluy-tuloy ang pagbuti.</w:t>
      </w:r>
    </w:p>
    <w:p w14:paraId="4C81DB93" w14:textId="529914FF" w:rsidR="00AE4DD5" w:rsidRPr="00AE4DD5" w:rsidRDefault="00AE4DD5" w:rsidP="00AE4DD5">
      <w:pPr>
        <w:rPr>
          <w:b/>
          <w:bCs/>
        </w:rPr>
      </w:pPr>
      <w:r w:rsidRPr="00AE4DD5">
        <w:rPr>
          <w:b/>
          <w:bCs/>
        </w:rPr>
        <w:t>Lead Generation System</w:t>
      </w:r>
    </w:p>
    <w:p w14:paraId="2CD170EB" w14:textId="77777777" w:rsidR="00AE4DD5" w:rsidRPr="00AE4DD5" w:rsidRDefault="00AE4DD5" w:rsidP="00AE4DD5">
      <w:pPr>
        <w:numPr>
          <w:ilvl w:val="0"/>
          <w:numId w:val="25"/>
        </w:numPr>
      </w:pPr>
      <w:r w:rsidRPr="00AE4DD5">
        <w:lastRenderedPageBreak/>
        <w:t>Portfolio ng channels: outbound, inbound, events, referrals, partners</w:t>
      </w:r>
    </w:p>
    <w:p w14:paraId="79E5AB07" w14:textId="77777777" w:rsidR="00AE4DD5" w:rsidRPr="00AE4DD5" w:rsidRDefault="00AE4DD5" w:rsidP="00AE4DD5">
      <w:pPr>
        <w:numPr>
          <w:ilvl w:val="0"/>
          <w:numId w:val="25"/>
        </w:numPr>
      </w:pPr>
      <w:r w:rsidRPr="00AE4DD5">
        <w:t>Lead definition at scoring; MQL → SQL handoff rules</w:t>
      </w:r>
    </w:p>
    <w:p w14:paraId="7ADF2C91" w14:textId="77777777" w:rsidR="00AE4DD5" w:rsidRPr="00AE4DD5" w:rsidRDefault="00AE4DD5" w:rsidP="00AE4DD5">
      <w:pPr>
        <w:numPr>
          <w:ilvl w:val="0"/>
          <w:numId w:val="25"/>
        </w:numPr>
      </w:pPr>
      <w:r w:rsidRPr="00AE4DD5">
        <w:t>Capture hygiene: UTM, source detail, at deduplication</w:t>
      </w:r>
    </w:p>
    <w:p w14:paraId="5EBDAEC9" w14:textId="77777777" w:rsidR="00AE4DD5" w:rsidRPr="00AE4DD5" w:rsidRDefault="00AE4DD5" w:rsidP="00AE4DD5">
      <w:pPr>
        <w:numPr>
          <w:ilvl w:val="0"/>
          <w:numId w:val="25"/>
        </w:numPr>
      </w:pPr>
      <w:r w:rsidRPr="00AE4DD5">
        <w:t>Weekly test plan: hooks, offers, creatives, audiences</w:t>
      </w:r>
    </w:p>
    <w:p w14:paraId="2DE73574" w14:textId="77777777" w:rsidR="00AE4DD5" w:rsidRPr="00AE4DD5" w:rsidRDefault="00AE4DD5" w:rsidP="00AE4DD5">
      <w:pPr>
        <w:numPr>
          <w:ilvl w:val="0"/>
          <w:numId w:val="25"/>
        </w:numPr>
      </w:pPr>
      <w:r w:rsidRPr="00AE4DD5">
        <w:t>Post-mortem: cost per qualified, meeting rate, cohort quality</w:t>
      </w:r>
    </w:p>
    <w:p w14:paraId="19FA7437" w14:textId="77777777" w:rsidR="00AE4DD5" w:rsidRPr="00AE4DD5" w:rsidRDefault="00AE4DD5" w:rsidP="00AE4DD5">
      <w:r w:rsidRPr="00AE4DD5">
        <w:t>Ang lead gen ay sistema, hindi pa-isa-isang taktika. Magpanatili ng diversified portfolio (outbound, inbound, events, referrals, partners) na may malinaw na lead definition at scoring. I-standardize ang MQL→SQL handoff para iwas sayang sa oras. Siguraduhin ang capture hygiene: maayos na UTM, source detail, at deduplication. Maglabas ng lingguhang test plan sa hooks, offers, creatives, at audiences; iwanan ang mahina, palakasin ang matibay. Sa dulo, magsagawa ng post-mortem: cost per qualified lead, meeting set rate, at cohort quality upang alam kung aling channel ang talagang nagdadala ng halaga.</w:t>
      </w:r>
    </w:p>
    <w:p w14:paraId="69DC97BD" w14:textId="55C76688" w:rsidR="00AE4DD5" w:rsidRPr="00AE4DD5" w:rsidRDefault="00AE4DD5" w:rsidP="00AE4DD5">
      <w:pPr>
        <w:rPr>
          <w:b/>
          <w:bCs/>
        </w:rPr>
      </w:pPr>
      <w:r w:rsidRPr="00AE4DD5">
        <w:rPr>
          <w:b/>
          <w:bCs/>
        </w:rPr>
        <w:t>Content &amp; Creative Operating System</w:t>
      </w:r>
    </w:p>
    <w:p w14:paraId="4EB61CC7" w14:textId="77777777" w:rsidR="00AE4DD5" w:rsidRPr="00AE4DD5" w:rsidRDefault="00AE4DD5" w:rsidP="00AE4DD5">
      <w:pPr>
        <w:numPr>
          <w:ilvl w:val="0"/>
          <w:numId w:val="26"/>
        </w:numPr>
      </w:pPr>
      <w:r w:rsidRPr="00AE4DD5">
        <w:t>Themes na nakaangkla sa pains at desired outcomes</w:t>
      </w:r>
    </w:p>
    <w:p w14:paraId="3B7AE672" w14:textId="77777777" w:rsidR="00AE4DD5" w:rsidRPr="00AE4DD5" w:rsidRDefault="00AE4DD5" w:rsidP="00AE4DD5">
      <w:pPr>
        <w:numPr>
          <w:ilvl w:val="0"/>
          <w:numId w:val="26"/>
        </w:numPr>
      </w:pPr>
      <w:r w:rsidRPr="00AE4DD5">
        <w:t>Asset catalog per funnel stage; repurpose rules (post→email→deck)</w:t>
      </w:r>
    </w:p>
    <w:p w14:paraId="74E76952" w14:textId="77777777" w:rsidR="00AE4DD5" w:rsidRPr="00AE4DD5" w:rsidRDefault="00AE4DD5" w:rsidP="00AE4DD5">
      <w:pPr>
        <w:numPr>
          <w:ilvl w:val="0"/>
          <w:numId w:val="26"/>
        </w:numPr>
      </w:pPr>
      <w:r w:rsidRPr="00AE4DD5">
        <w:t>Production workflow: brief → draft → review → ship → learn</w:t>
      </w:r>
    </w:p>
    <w:p w14:paraId="6CC05AAF" w14:textId="77777777" w:rsidR="00AE4DD5" w:rsidRPr="00AE4DD5" w:rsidRDefault="00AE4DD5" w:rsidP="00AE4DD5">
      <w:pPr>
        <w:numPr>
          <w:ilvl w:val="0"/>
          <w:numId w:val="26"/>
        </w:numPr>
      </w:pPr>
      <w:r w:rsidRPr="00AE4DD5">
        <w:t>First 3 seconds optimization (headline/frame) at accessibility checks</w:t>
      </w:r>
    </w:p>
    <w:p w14:paraId="2A63DAFF" w14:textId="77777777" w:rsidR="00AE4DD5" w:rsidRPr="00AE4DD5" w:rsidRDefault="00AE4DD5" w:rsidP="00AE4DD5">
      <w:pPr>
        <w:numPr>
          <w:ilvl w:val="0"/>
          <w:numId w:val="26"/>
        </w:numPr>
      </w:pPr>
      <w:r w:rsidRPr="00AE4DD5">
        <w:t>Performance archive: winners, losers, at hypothesis log</w:t>
      </w:r>
    </w:p>
    <w:p w14:paraId="53D52002" w14:textId="77777777" w:rsidR="00AE4DD5" w:rsidRPr="00AE4DD5" w:rsidRDefault="00AE4DD5" w:rsidP="00AE4DD5">
      <w:r w:rsidRPr="00AE4DD5">
        <w:t>Ang content system ang nagtatakbo ng komunikasyon sa daloy. Magsimula sa themes na tumatama sa pain at outcome ng target segment. Magtayo ng asset catalog per stage at repurpose rules upang masulit ang gawa (hal., post → email → deck). I-standardize ang workflow mula brief hanggang learn, kasama ang malinaw na owner at deadlines. I-optimize ang unang tatlong segundo: headline at unang frame ang may pinakamalaking ambag sa engagement. Panatilihin ang performance archive ng winners at losers, at i-log ang hypothesis upang mabilis maulit ang mabisa at maiwasan ang nakakasayang content.</w:t>
      </w:r>
    </w:p>
    <w:p w14:paraId="6ED98AF5" w14:textId="5DB55ED3" w:rsidR="00AE4DD5" w:rsidRPr="00AE4DD5" w:rsidRDefault="00AE4DD5" w:rsidP="00AE4DD5">
      <w:pPr>
        <w:rPr>
          <w:b/>
          <w:bCs/>
        </w:rPr>
      </w:pPr>
      <w:r w:rsidRPr="00AE4DD5">
        <w:rPr>
          <w:b/>
          <w:bCs/>
        </w:rPr>
        <w:t>Onboarding &amp; Activation</w:t>
      </w:r>
    </w:p>
    <w:p w14:paraId="2AB4BAB6" w14:textId="77777777" w:rsidR="00AE4DD5" w:rsidRPr="00AE4DD5" w:rsidRDefault="00AE4DD5" w:rsidP="00AE4DD5">
      <w:pPr>
        <w:numPr>
          <w:ilvl w:val="0"/>
          <w:numId w:val="27"/>
        </w:numPr>
      </w:pPr>
      <w:r w:rsidRPr="00AE4DD5">
        <w:t>“First value moment” at time-to-first-value bilang north stars</w:t>
      </w:r>
    </w:p>
    <w:p w14:paraId="726BAC8F" w14:textId="77777777" w:rsidR="00AE4DD5" w:rsidRPr="00AE4DD5" w:rsidRDefault="00AE4DD5" w:rsidP="00AE4DD5">
      <w:pPr>
        <w:numPr>
          <w:ilvl w:val="0"/>
          <w:numId w:val="27"/>
        </w:numPr>
      </w:pPr>
      <w:r w:rsidRPr="00AE4DD5">
        <w:t>Guided flows, checklists, at contextual help sa kritikal na hakbang</w:t>
      </w:r>
    </w:p>
    <w:p w14:paraId="27C7DEFD" w14:textId="77777777" w:rsidR="00AE4DD5" w:rsidRPr="00AE4DD5" w:rsidRDefault="00AE4DD5" w:rsidP="00AE4DD5">
      <w:pPr>
        <w:numPr>
          <w:ilvl w:val="0"/>
          <w:numId w:val="27"/>
        </w:numPr>
      </w:pPr>
      <w:r w:rsidRPr="00AE4DD5">
        <w:t>Lifecycle messaging: tips, nudges, at progress feedback</w:t>
      </w:r>
    </w:p>
    <w:p w14:paraId="39C25F43" w14:textId="77777777" w:rsidR="00AE4DD5" w:rsidRPr="00AE4DD5" w:rsidRDefault="00AE4DD5" w:rsidP="00AE4DD5">
      <w:pPr>
        <w:numPr>
          <w:ilvl w:val="0"/>
          <w:numId w:val="27"/>
        </w:numPr>
      </w:pPr>
      <w:r w:rsidRPr="00AE4DD5">
        <w:t>Blocker removal: access, data import, integration, o setup frictions</w:t>
      </w:r>
    </w:p>
    <w:p w14:paraId="70CD4E86" w14:textId="77777777" w:rsidR="00AE4DD5" w:rsidRPr="00AE4DD5" w:rsidRDefault="00AE4DD5" w:rsidP="00AE4DD5">
      <w:pPr>
        <w:numPr>
          <w:ilvl w:val="0"/>
          <w:numId w:val="27"/>
        </w:numPr>
      </w:pPr>
      <w:r w:rsidRPr="00AE4DD5">
        <w:t>Activation metrics per cohort; A/B ng unang-limang hakbang</w:t>
      </w:r>
    </w:p>
    <w:p w14:paraId="0F4A6BEF" w14:textId="77777777" w:rsidR="00AE4DD5" w:rsidRDefault="00AE4DD5" w:rsidP="00AE4DD5">
      <w:r w:rsidRPr="00AE4DD5">
        <w:t xml:space="preserve">Ang onboarding ang tulay mula pangako tungo sa naranasang halaga. Tukuyin ang first value moment at bawasan ang time-to-first-value sa pamamagitan ng guided flows, checklists, at contextual help. Ipatupad ang lifecycle messaging para magbigay ng tips, nudges, at progress </w:t>
      </w:r>
      <w:r w:rsidRPr="00AE4DD5">
        <w:lastRenderedPageBreak/>
        <w:t>feedback sa tamang oras. Kilalanin at tanggalin ang blockers—access, data import, integrations, o setup—bago pa ito magdulot ng churn. Sukatin ang activation per cohort at i-A/B test ang unang limang hakbang. Kapag malinaw ang ritwal at sukatan, tumataas ang adoption at humahaba ang retention sa natural na paraan.</w:t>
      </w:r>
    </w:p>
    <w:p w14:paraId="5ACA5498" w14:textId="3F37BE29" w:rsidR="002F5079" w:rsidRPr="002F5079" w:rsidRDefault="002F5079" w:rsidP="002F5079">
      <w:pPr>
        <w:rPr>
          <w:b/>
          <w:bCs/>
        </w:rPr>
      </w:pPr>
      <w:r w:rsidRPr="002F5079">
        <w:rPr>
          <w:b/>
          <w:bCs/>
        </w:rPr>
        <w:t>Engagement &amp; Retention</w:t>
      </w:r>
    </w:p>
    <w:p w14:paraId="1F1C3E76" w14:textId="77777777" w:rsidR="002F5079" w:rsidRPr="002F5079" w:rsidRDefault="002F5079" w:rsidP="002F5079">
      <w:pPr>
        <w:numPr>
          <w:ilvl w:val="0"/>
          <w:numId w:val="28"/>
        </w:numPr>
      </w:pPr>
      <w:r w:rsidRPr="002F5079">
        <w:t>Retention thesis: aling value moments ang kailangang maulit</w:t>
      </w:r>
    </w:p>
    <w:p w14:paraId="1994F648" w14:textId="77777777" w:rsidR="002F5079" w:rsidRPr="002F5079" w:rsidRDefault="002F5079" w:rsidP="002F5079">
      <w:pPr>
        <w:numPr>
          <w:ilvl w:val="0"/>
          <w:numId w:val="28"/>
        </w:numPr>
      </w:pPr>
      <w:r w:rsidRPr="002F5079">
        <w:t>Habit loops: cue → aksiyon → gantimpala</w:t>
      </w:r>
    </w:p>
    <w:p w14:paraId="02B8F197" w14:textId="77777777" w:rsidR="002F5079" w:rsidRPr="002F5079" w:rsidRDefault="002F5079" w:rsidP="002F5079">
      <w:pPr>
        <w:numPr>
          <w:ilvl w:val="0"/>
          <w:numId w:val="28"/>
        </w:numPr>
      </w:pPr>
      <w:r w:rsidRPr="002F5079">
        <w:t>Health score: paggamit, outcomes, at signal ng relasyon</w:t>
      </w:r>
    </w:p>
    <w:p w14:paraId="0C18E1A2" w14:textId="77777777" w:rsidR="002F5079" w:rsidRPr="002F5079" w:rsidRDefault="002F5079" w:rsidP="002F5079">
      <w:pPr>
        <w:numPr>
          <w:ilvl w:val="0"/>
          <w:numId w:val="28"/>
        </w:numPr>
      </w:pPr>
      <w:r w:rsidRPr="002F5079">
        <w:t>Save plays para sa risk accounts; renewal/expansion playbook</w:t>
      </w:r>
    </w:p>
    <w:p w14:paraId="3194CB09" w14:textId="77777777" w:rsidR="002F5079" w:rsidRPr="002F5079" w:rsidRDefault="002F5079" w:rsidP="002F5079">
      <w:pPr>
        <w:numPr>
          <w:ilvl w:val="0"/>
          <w:numId w:val="28"/>
        </w:numPr>
      </w:pPr>
      <w:r w:rsidRPr="002F5079">
        <w:t>Monthly cohort reviews para makita ang tunay na driver ng pananatili</w:t>
      </w:r>
    </w:p>
    <w:p w14:paraId="343DF82B" w14:textId="77777777" w:rsidR="002F5079" w:rsidRPr="002F5079" w:rsidRDefault="002F5079" w:rsidP="002F5079">
      <w:r w:rsidRPr="002F5079">
        <w:t>Ang retention ay disenyong sinasadya, hindi aksidenteng bunga ng mabuting produkto. Magsimula sa retention thesis: aling value moments ang dapat maulit upang maging gawing pang-araw-araw? Idikit dito ang habit loops: cue → simpleng aksiyon → malinaw na gantimpala. Gumawa ng health score na nakabatay sa paggamit, outcomes, at signal ng relasyon (support, NPS, atbp.). Maghanda ng save plays para sa risk accounts at playbook para sa renewals at expansion. Magsagawa ng cohort reviews kada buwan upang makita kung aling feature, segment, at channel ang tunay na nagtutulak ng pananatili at paglago.</w:t>
      </w:r>
    </w:p>
    <w:p w14:paraId="1B9960C1" w14:textId="5887087B" w:rsidR="002F5079" w:rsidRPr="002F5079" w:rsidRDefault="002F5079" w:rsidP="002F5079">
      <w:pPr>
        <w:rPr>
          <w:b/>
          <w:bCs/>
        </w:rPr>
      </w:pPr>
      <w:r w:rsidRPr="002F5079">
        <w:rPr>
          <w:b/>
          <w:bCs/>
        </w:rPr>
        <w:t>Customer Success &amp; Feedback Loops</w:t>
      </w:r>
    </w:p>
    <w:p w14:paraId="662179D1" w14:textId="77777777" w:rsidR="002F5079" w:rsidRPr="002F5079" w:rsidRDefault="002F5079" w:rsidP="002F5079">
      <w:pPr>
        <w:numPr>
          <w:ilvl w:val="0"/>
          <w:numId w:val="29"/>
        </w:numPr>
      </w:pPr>
      <w:r w:rsidRPr="002F5079">
        <w:t>Shared success plan: goals, timeline, responsibilidad</w:t>
      </w:r>
    </w:p>
    <w:p w14:paraId="2D4B3F7D" w14:textId="77777777" w:rsidR="002F5079" w:rsidRPr="002F5079" w:rsidRDefault="002F5079" w:rsidP="002F5079">
      <w:pPr>
        <w:numPr>
          <w:ilvl w:val="0"/>
          <w:numId w:val="29"/>
        </w:numPr>
      </w:pPr>
      <w:r w:rsidRPr="002F5079">
        <w:t>QBR/MBR na nakatuon sa outcomes, hindi lang usage</w:t>
      </w:r>
    </w:p>
    <w:p w14:paraId="3ACF5BDA" w14:textId="77777777" w:rsidR="002F5079" w:rsidRPr="002F5079" w:rsidRDefault="002F5079" w:rsidP="002F5079">
      <w:pPr>
        <w:numPr>
          <w:ilvl w:val="0"/>
          <w:numId w:val="29"/>
        </w:numPr>
      </w:pPr>
      <w:r w:rsidRPr="002F5079">
        <w:t>Voice of Customer: tickets, interviews, usage analytics → triage</w:t>
      </w:r>
    </w:p>
    <w:p w14:paraId="400391F0" w14:textId="77777777" w:rsidR="002F5079" w:rsidRPr="002F5079" w:rsidRDefault="002F5079" w:rsidP="002F5079">
      <w:pPr>
        <w:numPr>
          <w:ilvl w:val="0"/>
          <w:numId w:val="29"/>
        </w:numPr>
      </w:pPr>
      <w:r w:rsidRPr="002F5079">
        <w:t>Churn reviews at root cause logging sa bawat kansela</w:t>
      </w:r>
    </w:p>
    <w:p w14:paraId="64027290" w14:textId="77777777" w:rsidR="002F5079" w:rsidRPr="002F5079" w:rsidRDefault="002F5079" w:rsidP="002F5079">
      <w:pPr>
        <w:numPr>
          <w:ilvl w:val="0"/>
          <w:numId w:val="29"/>
        </w:numPr>
      </w:pPr>
      <w:r w:rsidRPr="002F5079">
        <w:t>Handoff orchestration at dashboard: adoption, time-to-value, expansion</w:t>
      </w:r>
    </w:p>
    <w:p w14:paraId="4CF1D800" w14:textId="77777777" w:rsidR="002F5079" w:rsidRPr="002F5079" w:rsidRDefault="002F5079" w:rsidP="002F5079">
      <w:r w:rsidRPr="002F5079">
        <w:t>Ang customer success ay proaktibong paggabay mula activation hanggang measurable na resulta. Gumawa ng shared success plan na may goals, timeline, at responsibilidad ng magkabilang panig. Magtakda ng QBR/MBR para sa outcomes, hindi lang usage. I-embed ang Voice of Customer: themed summaries mula sa tickets, interviews, at usage analytics, na diretsong pumapasok sa triage ng bug at feature. Magsagawa ng churn review sa bawat pagkakansela at i-log ang root cause. I-orchestrate ang handoff sa sales at support upang tuluy-tuloy ang karanasan, at ilagay sa dashboard ang adoption, time-to-value, at expansion.</w:t>
      </w:r>
    </w:p>
    <w:p w14:paraId="77D83AB6" w14:textId="4F5D2B80" w:rsidR="002F5079" w:rsidRPr="002F5079" w:rsidRDefault="002F5079" w:rsidP="002F5079">
      <w:pPr>
        <w:rPr>
          <w:b/>
          <w:bCs/>
        </w:rPr>
      </w:pPr>
      <w:r w:rsidRPr="002F5079">
        <w:rPr>
          <w:b/>
          <w:bCs/>
        </w:rPr>
        <w:t>Distribution Strategy</w:t>
      </w:r>
    </w:p>
    <w:p w14:paraId="3D514C08" w14:textId="77777777" w:rsidR="002F5079" w:rsidRPr="002F5079" w:rsidRDefault="002F5079" w:rsidP="002F5079">
      <w:pPr>
        <w:numPr>
          <w:ilvl w:val="0"/>
          <w:numId w:val="30"/>
        </w:numPr>
      </w:pPr>
      <w:r w:rsidRPr="002F5079">
        <w:t>Primary channel + 1–2 support channels (focus)</w:t>
      </w:r>
    </w:p>
    <w:p w14:paraId="72DEA8BE" w14:textId="77777777" w:rsidR="002F5079" w:rsidRPr="002F5079" w:rsidRDefault="002F5079" w:rsidP="002F5079">
      <w:pPr>
        <w:numPr>
          <w:ilvl w:val="0"/>
          <w:numId w:val="30"/>
        </w:numPr>
      </w:pPr>
      <w:r w:rsidRPr="002F5079">
        <w:t>Channel economics: CAC, discount leakage, support load, collections</w:t>
      </w:r>
    </w:p>
    <w:p w14:paraId="62FC790F" w14:textId="77777777" w:rsidR="002F5079" w:rsidRPr="002F5079" w:rsidRDefault="002F5079" w:rsidP="002F5079">
      <w:pPr>
        <w:numPr>
          <w:ilvl w:val="0"/>
          <w:numId w:val="30"/>
        </w:numPr>
      </w:pPr>
      <w:r w:rsidRPr="002F5079">
        <w:t>Sequencing: unahin ang repeatable bago mag-scale</w:t>
      </w:r>
    </w:p>
    <w:p w14:paraId="0ABD0DFE" w14:textId="77777777" w:rsidR="002F5079" w:rsidRPr="002F5079" w:rsidRDefault="002F5079" w:rsidP="002F5079">
      <w:pPr>
        <w:numPr>
          <w:ilvl w:val="0"/>
          <w:numId w:val="30"/>
        </w:numPr>
      </w:pPr>
      <w:r w:rsidRPr="002F5079">
        <w:lastRenderedPageBreak/>
        <w:t>Partner program: profile, enablement, SLAs, joint metrics</w:t>
      </w:r>
    </w:p>
    <w:p w14:paraId="11CE7F13" w14:textId="77777777" w:rsidR="002F5079" w:rsidRPr="002F5079" w:rsidRDefault="002F5079" w:rsidP="002F5079">
      <w:pPr>
        <w:numPr>
          <w:ilvl w:val="0"/>
          <w:numId w:val="30"/>
        </w:numPr>
      </w:pPr>
      <w:r w:rsidRPr="002F5079">
        <w:t>Fulfillment, terms, at governance/escalation para sa service levels</w:t>
      </w:r>
    </w:p>
    <w:p w14:paraId="39EDBF6A" w14:textId="77777777" w:rsidR="002F5079" w:rsidRPr="002F5079" w:rsidRDefault="002F5079" w:rsidP="002F5079">
      <w:r w:rsidRPr="002F5079">
        <w:t>Ang distribution strategy ang tulay mula alok patungong actual na pagbili. Pumili ng primary channel at dalawa lamang na suportang kanal para manatiling matalas ang focus. Suriin ang economics bawat kanal: acquisition cost, discount leakage, support load, at collection days; tukuyin ang break-even at payback. I-sequence ang pag-scale: unahin ang motion na may pinakamalinaw na ebidensiya, saka magdagdag ng komplementaryong kanal. Kung partner-led, magtakda ng profile, enablement kit, SLAs, at joint metrics. I-define ang fulfillment at terms upang maikli ang cash conversion at predictable ang service levels. Maglagay ng governance at escalation paths para sa delays.</w:t>
      </w:r>
    </w:p>
    <w:p w14:paraId="392961A3" w14:textId="445ABF04" w:rsidR="002F5079" w:rsidRPr="002F5079" w:rsidRDefault="002F5079" w:rsidP="002F5079">
      <w:pPr>
        <w:rPr>
          <w:b/>
          <w:bCs/>
        </w:rPr>
      </w:pPr>
      <w:r w:rsidRPr="002F5079">
        <w:rPr>
          <w:b/>
          <w:bCs/>
        </w:rPr>
        <w:t>Marketing Communications</w:t>
      </w:r>
    </w:p>
    <w:p w14:paraId="03937BF7" w14:textId="77777777" w:rsidR="002F5079" w:rsidRPr="002F5079" w:rsidRDefault="002F5079" w:rsidP="002F5079">
      <w:pPr>
        <w:numPr>
          <w:ilvl w:val="0"/>
          <w:numId w:val="31"/>
        </w:numPr>
      </w:pPr>
      <w:r w:rsidRPr="002F5079">
        <w:t>Messaging house: core promise + 3 claims + proof library</w:t>
      </w:r>
    </w:p>
    <w:p w14:paraId="4C076CB9" w14:textId="77777777" w:rsidR="002F5079" w:rsidRPr="002F5079" w:rsidRDefault="002F5079" w:rsidP="002F5079">
      <w:pPr>
        <w:numPr>
          <w:ilvl w:val="0"/>
          <w:numId w:val="31"/>
        </w:numPr>
      </w:pPr>
      <w:r w:rsidRPr="002F5079">
        <w:t>Editorial calendar: themes na nakaangkla sa pains/outcomes</w:t>
      </w:r>
    </w:p>
    <w:p w14:paraId="53E2E5AC" w14:textId="77777777" w:rsidR="002F5079" w:rsidRPr="002F5079" w:rsidRDefault="002F5079" w:rsidP="002F5079">
      <w:pPr>
        <w:numPr>
          <w:ilvl w:val="0"/>
          <w:numId w:val="31"/>
        </w:numPr>
      </w:pPr>
      <w:r w:rsidRPr="002F5079">
        <w:t>Assets ayon sa funnel: awareness → consideration → conversion</w:t>
      </w:r>
    </w:p>
    <w:p w14:paraId="4291E9FA" w14:textId="77777777" w:rsidR="002F5079" w:rsidRPr="002F5079" w:rsidRDefault="002F5079" w:rsidP="002F5079">
      <w:pPr>
        <w:numPr>
          <w:ilvl w:val="0"/>
          <w:numId w:val="31"/>
        </w:numPr>
      </w:pPr>
      <w:r w:rsidRPr="002F5079">
        <w:t>Simplicity at “first 3 seconds” optimization</w:t>
      </w:r>
    </w:p>
    <w:p w14:paraId="72C9E446" w14:textId="77777777" w:rsidR="002F5079" w:rsidRPr="002F5079" w:rsidRDefault="002F5079" w:rsidP="002F5079">
      <w:pPr>
        <w:numPr>
          <w:ilvl w:val="0"/>
          <w:numId w:val="31"/>
        </w:numPr>
      </w:pPr>
      <w:r w:rsidRPr="002F5079">
        <w:t>KPIs at cohort view para sa tunay na driver ng kalidad na leads</w:t>
      </w:r>
    </w:p>
    <w:p w14:paraId="46474412" w14:textId="77777777" w:rsidR="002F5079" w:rsidRPr="002F5079" w:rsidRDefault="002F5079" w:rsidP="002F5079">
      <w:r w:rsidRPr="002F5079">
        <w:t>Ang marketing communications ang boses ng kuwento sa bawat touchpoint. Bumuo ng messaging house: core promise, tatlong claims, at proof library. Maglatag ng editorial calendar na nakaangkla sa pains at desired outcomes. I-align ang assets sa funnel: explainers para sa awareness, comparison at ROI snippets para sa consideration, at demos, trials, o offer pages para sa conversion. Piliin ang simplicity kaysa cleverness at i-optimize ang unang tatlong segundo. Sukatin ang iilang KPIs at gumamit ng cohort view para matukoy kung aling tema at channel ang tunay na nagdadala ng kalidad na customer.</w:t>
      </w:r>
    </w:p>
    <w:p w14:paraId="4533209A" w14:textId="685EDD68" w:rsidR="002F5079" w:rsidRPr="002F5079" w:rsidRDefault="002F5079" w:rsidP="002F5079">
      <w:pPr>
        <w:rPr>
          <w:b/>
          <w:bCs/>
        </w:rPr>
      </w:pPr>
      <w:r w:rsidRPr="002F5079">
        <w:rPr>
          <w:b/>
          <w:bCs/>
        </w:rPr>
        <w:t>Sales Strategy</w:t>
      </w:r>
    </w:p>
    <w:p w14:paraId="557682D8" w14:textId="77777777" w:rsidR="002F5079" w:rsidRPr="002F5079" w:rsidRDefault="002F5079" w:rsidP="002F5079">
      <w:pPr>
        <w:numPr>
          <w:ilvl w:val="0"/>
          <w:numId w:val="32"/>
        </w:numPr>
      </w:pPr>
      <w:r w:rsidRPr="002F5079">
        <w:t>Piliin ang motion: self-serve, inside, field/enterprise, o partner-led</w:t>
      </w:r>
    </w:p>
    <w:p w14:paraId="3E867C93" w14:textId="77777777" w:rsidR="002F5079" w:rsidRPr="002F5079" w:rsidRDefault="002F5079" w:rsidP="002F5079">
      <w:pPr>
        <w:numPr>
          <w:ilvl w:val="0"/>
          <w:numId w:val="32"/>
        </w:numPr>
      </w:pPr>
      <w:r w:rsidRPr="002F5079">
        <w:t>Role architecture at handoffs: SDR/BDR → AE → CS</w:t>
      </w:r>
    </w:p>
    <w:p w14:paraId="4865E0A7" w14:textId="77777777" w:rsidR="002F5079" w:rsidRPr="002F5079" w:rsidRDefault="002F5079" w:rsidP="002F5079">
      <w:pPr>
        <w:numPr>
          <w:ilvl w:val="0"/>
          <w:numId w:val="32"/>
        </w:numPr>
      </w:pPr>
      <w:r w:rsidRPr="002F5079">
        <w:t>Qualification framework: simple at praktikal</w:t>
      </w:r>
    </w:p>
    <w:p w14:paraId="07684AED" w14:textId="77777777" w:rsidR="002F5079" w:rsidRPr="002F5079" w:rsidRDefault="002F5079" w:rsidP="002F5079">
      <w:pPr>
        <w:numPr>
          <w:ilvl w:val="0"/>
          <w:numId w:val="32"/>
        </w:numPr>
      </w:pPr>
      <w:r w:rsidRPr="002F5079">
        <w:t>Enablement kit: battlecards, demo scripts, pricing FAQ, references</w:t>
      </w:r>
    </w:p>
    <w:p w14:paraId="470F1AEC" w14:textId="77777777" w:rsidR="002F5079" w:rsidRPr="002F5079" w:rsidRDefault="002F5079" w:rsidP="002F5079">
      <w:pPr>
        <w:numPr>
          <w:ilvl w:val="0"/>
          <w:numId w:val="32"/>
        </w:numPr>
      </w:pPr>
      <w:r w:rsidRPr="002F5079">
        <w:t>Cadence: daily standups, weekly forecast, monthly retros; CRM hygiene &amp; exit criteria</w:t>
      </w:r>
    </w:p>
    <w:p w14:paraId="2988ABBF" w14:textId="77777777" w:rsidR="002F5079" w:rsidRDefault="002F5079" w:rsidP="002F5079">
      <w:r w:rsidRPr="002F5079">
        <w:t xml:space="preserve">Ang sales strategy ay disenyo ng repeatable at scalable na pagbebenta. Pumili ng motion na angkop sa ticket size at complexity: self-serve, inside, field/enterprise, o partner-led. Linawin ang role architecture at handoffs: SDR/BDR para sa prospecting, AE para sa closing, at CS para sa activation at expansion. Gumamit ng qualification framework na simple at praktikal. Ihanda ang enablement kit—battlecards, demo scripts, pricing FAQ, references. Magtakda ng operating cadence: daily standups, lingguhang forecast na may commit/best-case, at buwanang retros—para mabilis ang </w:t>
      </w:r>
      <w:r w:rsidRPr="002F5079">
        <w:lastRenderedPageBreak/>
        <w:t>pagkatuto at tuluy-tuloy ang pagbuti. I-standardize ang exit criteria bawat stage at panatilihin ang malinis na CRM hygiene.</w:t>
      </w:r>
    </w:p>
    <w:p w14:paraId="7CC01CDA" w14:textId="2221695A" w:rsidR="002F5079" w:rsidRPr="002F5079" w:rsidRDefault="002F5079" w:rsidP="002F5079">
      <w:pPr>
        <w:rPr>
          <w:b/>
          <w:bCs/>
        </w:rPr>
      </w:pPr>
      <w:r w:rsidRPr="002F5079">
        <w:rPr>
          <w:b/>
          <w:bCs/>
        </w:rPr>
        <w:t>Sales Operations &amp; Tooling</w:t>
      </w:r>
    </w:p>
    <w:p w14:paraId="711FC616" w14:textId="77777777" w:rsidR="002F5079" w:rsidRPr="002F5079" w:rsidRDefault="002F5079" w:rsidP="002F5079">
      <w:pPr>
        <w:numPr>
          <w:ilvl w:val="0"/>
          <w:numId w:val="33"/>
        </w:numPr>
      </w:pPr>
      <w:r w:rsidRPr="002F5079">
        <w:t>Revenue architecture: proseso, papel, at SLAs</w:t>
      </w:r>
    </w:p>
    <w:p w14:paraId="6AFF3399" w14:textId="77777777" w:rsidR="002F5079" w:rsidRPr="002F5079" w:rsidRDefault="002F5079" w:rsidP="002F5079">
      <w:pPr>
        <w:numPr>
          <w:ilvl w:val="0"/>
          <w:numId w:val="33"/>
        </w:numPr>
      </w:pPr>
      <w:r w:rsidRPr="002F5079">
        <w:t>CRM backbone: required fields, validation, automation</w:t>
      </w:r>
    </w:p>
    <w:p w14:paraId="5B6B6D4A" w14:textId="77777777" w:rsidR="002F5079" w:rsidRPr="002F5079" w:rsidRDefault="002F5079" w:rsidP="002F5079">
      <w:pPr>
        <w:numPr>
          <w:ilvl w:val="0"/>
          <w:numId w:val="33"/>
        </w:numPr>
      </w:pPr>
      <w:r w:rsidRPr="002F5079">
        <w:t>Tooling: CPQ, e-signature, dialer, data enrichment</w:t>
      </w:r>
    </w:p>
    <w:p w14:paraId="434CA1B3" w14:textId="77777777" w:rsidR="002F5079" w:rsidRPr="002F5079" w:rsidRDefault="002F5079" w:rsidP="002F5079">
      <w:pPr>
        <w:numPr>
          <w:ilvl w:val="0"/>
          <w:numId w:val="33"/>
        </w:numPr>
      </w:pPr>
      <w:r w:rsidRPr="002F5079">
        <w:t>Data hygiene: dedupe, naming, audit trail, permissions</w:t>
      </w:r>
    </w:p>
    <w:p w14:paraId="6DE4267E" w14:textId="77777777" w:rsidR="002F5079" w:rsidRPr="002F5079" w:rsidRDefault="002F5079" w:rsidP="002F5079">
      <w:pPr>
        <w:numPr>
          <w:ilvl w:val="0"/>
          <w:numId w:val="33"/>
        </w:numPr>
      </w:pPr>
      <w:r w:rsidRPr="002F5079">
        <w:t>Ops cadences: enablement, deal desk, QBR at playbook updates</w:t>
      </w:r>
    </w:p>
    <w:p w14:paraId="64A5A123" w14:textId="77777777" w:rsidR="002F5079" w:rsidRPr="002F5079" w:rsidRDefault="002F5079" w:rsidP="002F5079">
      <w:r w:rsidRPr="002F5079">
        <w:t>Ang sales ops ang gumagawa ng istrakturang nag-uugnay sa tao, proseso, at datos. Itaguyod ang revenue architecture na malinaw ang papel at SLAs, at gawing gulugod ang CRM sa pamamagitan ng required fields, validation, at automation. Kumpletuhin ang toolkit: CPQ para presyuhan, e-signature para bilis, dialer at enrichment para volume at kalidad. Panatilihin ang data hygiene: dedupe, tamang naming, at audit trail. Magtakda ng ops cadences—enablement sessions, deal desk para sa complex terms, QBR para sa outcomes—at regular na playbook updates batay sa variance analysis.</w:t>
      </w:r>
    </w:p>
    <w:p w14:paraId="11EA43AF" w14:textId="09D74291" w:rsidR="002F5079" w:rsidRPr="002F5079" w:rsidRDefault="002F5079" w:rsidP="002F5079">
      <w:pPr>
        <w:rPr>
          <w:b/>
          <w:bCs/>
        </w:rPr>
      </w:pPr>
      <w:r w:rsidRPr="002F5079">
        <w:rPr>
          <w:b/>
          <w:bCs/>
        </w:rPr>
        <w:t>Metrics &amp; Dashboards (Few Critical Numbers)</w:t>
      </w:r>
    </w:p>
    <w:p w14:paraId="63335D39" w14:textId="77777777" w:rsidR="002F5079" w:rsidRPr="002F5079" w:rsidRDefault="002F5079" w:rsidP="002F5079">
      <w:pPr>
        <w:numPr>
          <w:ilvl w:val="0"/>
          <w:numId w:val="34"/>
        </w:numPr>
      </w:pPr>
      <w:r w:rsidRPr="002F5079">
        <w:t>Iilang sukatan lang bawat function (clarity over clutter)</w:t>
      </w:r>
    </w:p>
    <w:p w14:paraId="448C4CF1" w14:textId="77777777" w:rsidR="002F5079" w:rsidRPr="002F5079" w:rsidRDefault="002F5079" w:rsidP="002F5079">
      <w:pPr>
        <w:numPr>
          <w:ilvl w:val="0"/>
          <w:numId w:val="34"/>
        </w:numPr>
      </w:pPr>
      <w:r w:rsidRPr="002F5079">
        <w:t>North-star + driver metrics tree</w:t>
      </w:r>
    </w:p>
    <w:p w14:paraId="55708F58" w14:textId="77777777" w:rsidR="002F5079" w:rsidRPr="002F5079" w:rsidRDefault="002F5079" w:rsidP="002F5079">
      <w:pPr>
        <w:numPr>
          <w:ilvl w:val="0"/>
          <w:numId w:val="34"/>
        </w:numPr>
      </w:pPr>
      <w:r w:rsidRPr="002F5079">
        <w:t>Leading vs lagging indicators at tamang latency</w:t>
      </w:r>
    </w:p>
    <w:p w14:paraId="5A37FBFB" w14:textId="77777777" w:rsidR="002F5079" w:rsidRPr="002F5079" w:rsidRDefault="002F5079" w:rsidP="002F5079">
      <w:pPr>
        <w:numPr>
          <w:ilvl w:val="0"/>
          <w:numId w:val="34"/>
        </w:numPr>
      </w:pPr>
      <w:r w:rsidRPr="002F5079">
        <w:t>Targets, guardrails, at tripwires (auto-actions)</w:t>
      </w:r>
    </w:p>
    <w:p w14:paraId="30CAC44B" w14:textId="77777777" w:rsidR="002F5079" w:rsidRPr="002F5079" w:rsidRDefault="002F5079" w:rsidP="002F5079">
      <w:pPr>
        <w:numPr>
          <w:ilvl w:val="0"/>
          <w:numId w:val="34"/>
        </w:numPr>
      </w:pPr>
      <w:r w:rsidRPr="002F5079">
        <w:t>Review rhythm: daily huddles, weekly ops, monthly deep dive</w:t>
      </w:r>
    </w:p>
    <w:p w14:paraId="6DD9519A" w14:textId="77777777" w:rsidR="002F5079" w:rsidRPr="002F5079" w:rsidRDefault="002F5079" w:rsidP="002F5079">
      <w:r w:rsidRPr="002F5079">
        <w:t>Ang mabuting dashboard ay maigsi ngunit makapangyarihan. Tukuyin ang north-star ng bawat function at iugnay ang ilang driver metrics na direktang gumagalaw dito. Ihiwalay ang leading at lagging indicators at itugma ang latency sa iyong cycle time upang maiwasan ang delayed na tugon. Magtakda ng targets, guardrails, at tripwires kung saan awtomatikong sisipa ang cost controls o reprioritization kapag lumampas sa threshold. Panatilihin ang review rhythm: daily huddles para sa taktikal na hadlang, weekly ops para sa cross-functional na isyu, at monthly deep dive para sa ugat ng variance at pangmatagalang ayos.</w:t>
      </w:r>
    </w:p>
    <w:p w14:paraId="6F37BBB5" w14:textId="753192BD" w:rsidR="002F5079" w:rsidRPr="002F5079" w:rsidRDefault="002F5079" w:rsidP="002F5079">
      <w:pPr>
        <w:rPr>
          <w:b/>
          <w:bCs/>
        </w:rPr>
      </w:pPr>
      <w:r w:rsidRPr="002F5079">
        <w:rPr>
          <w:b/>
          <w:bCs/>
        </w:rPr>
        <w:t>Operations Strategy &amp; Scope</w:t>
      </w:r>
    </w:p>
    <w:p w14:paraId="4829048A" w14:textId="77777777" w:rsidR="002F5079" w:rsidRPr="002F5079" w:rsidRDefault="002F5079" w:rsidP="002F5079">
      <w:pPr>
        <w:numPr>
          <w:ilvl w:val="0"/>
          <w:numId w:val="35"/>
        </w:numPr>
      </w:pPr>
      <w:r w:rsidRPr="002F5079">
        <w:t>Strategic posture: cost, speed, reliability, o experience</w:t>
      </w:r>
    </w:p>
    <w:p w14:paraId="68A010A6" w14:textId="77777777" w:rsidR="002F5079" w:rsidRPr="002F5079" w:rsidRDefault="002F5079" w:rsidP="002F5079">
      <w:pPr>
        <w:numPr>
          <w:ilvl w:val="0"/>
          <w:numId w:val="35"/>
        </w:numPr>
      </w:pPr>
      <w:r w:rsidRPr="002F5079">
        <w:t>Scope: make–buy matrix; core vs non-core activities</w:t>
      </w:r>
    </w:p>
    <w:p w14:paraId="5FABAD6F" w14:textId="77777777" w:rsidR="002F5079" w:rsidRPr="002F5079" w:rsidRDefault="002F5079" w:rsidP="002F5079">
      <w:pPr>
        <w:numPr>
          <w:ilvl w:val="0"/>
          <w:numId w:val="35"/>
        </w:numPr>
      </w:pPr>
      <w:r w:rsidRPr="002F5079">
        <w:t>Process design: flow efficiency at quality at source</w:t>
      </w:r>
    </w:p>
    <w:p w14:paraId="58296233" w14:textId="77777777" w:rsidR="002F5079" w:rsidRPr="002F5079" w:rsidRDefault="002F5079" w:rsidP="002F5079">
      <w:pPr>
        <w:numPr>
          <w:ilvl w:val="0"/>
          <w:numId w:val="35"/>
        </w:numPr>
      </w:pPr>
      <w:r w:rsidRPr="002F5079">
        <w:t>Capacity &amp; location: MES, variability, at load balancing</w:t>
      </w:r>
    </w:p>
    <w:p w14:paraId="46A9276D" w14:textId="77777777" w:rsidR="002F5079" w:rsidRPr="002F5079" w:rsidRDefault="002F5079" w:rsidP="002F5079">
      <w:pPr>
        <w:numPr>
          <w:ilvl w:val="0"/>
          <w:numId w:val="35"/>
        </w:numPr>
      </w:pPr>
      <w:r w:rsidRPr="002F5079">
        <w:lastRenderedPageBreak/>
        <w:t>Supplier strategy: dual-source, SLAs, at quality gates</w:t>
      </w:r>
    </w:p>
    <w:p w14:paraId="625A65D3" w14:textId="77777777" w:rsidR="002F5079" w:rsidRPr="002F5079" w:rsidRDefault="002F5079" w:rsidP="002F5079">
      <w:r w:rsidRPr="002F5079">
        <w:t>Ang operations strategy ay pagpili ng tamang trade-offs at malinaw na saklaw. Pumili ng strategic posture at tiyaking sinusuportahan ito ng iyong process design: daloy na mahusay at quality at source upang iwas rework. Linawin ang scope gamit ang make–buy matrix—panatilihin ang core (differentiation, seguridad, o kritikal na kalidad) at i-outsource ang non-core sa mas mahusay na partners. I-rightsize ang kapasidad ayon sa MES at variability; gumamit ng load balancing o micro-fulfillment kung kinakailangan. Sa supply side, gamitin ang dual-source, SLAs, at quality gates upang maging resilient at predictable ang paghahatid.</w:t>
      </w:r>
    </w:p>
    <w:p w14:paraId="66E91E31" w14:textId="23259E2B" w:rsidR="002F5079" w:rsidRPr="002F5079" w:rsidRDefault="002F5079" w:rsidP="002F5079">
      <w:pPr>
        <w:rPr>
          <w:b/>
          <w:bCs/>
        </w:rPr>
      </w:pPr>
      <w:r w:rsidRPr="002F5079">
        <w:rPr>
          <w:b/>
          <w:bCs/>
        </w:rPr>
        <w:t>Ongoing Operations (Daily Management)</w:t>
      </w:r>
    </w:p>
    <w:p w14:paraId="18381E9C" w14:textId="77777777" w:rsidR="002F5079" w:rsidRPr="002F5079" w:rsidRDefault="002F5079" w:rsidP="002F5079">
      <w:pPr>
        <w:numPr>
          <w:ilvl w:val="0"/>
          <w:numId w:val="36"/>
        </w:numPr>
      </w:pPr>
      <w:r w:rsidRPr="002F5079">
        <w:t>Daily management boards: target vs actual + owners</w:t>
      </w:r>
    </w:p>
    <w:p w14:paraId="3BFB1439" w14:textId="77777777" w:rsidR="002F5079" w:rsidRPr="002F5079" w:rsidRDefault="002F5079" w:rsidP="002F5079">
      <w:pPr>
        <w:numPr>
          <w:ilvl w:val="0"/>
          <w:numId w:val="36"/>
        </w:numPr>
      </w:pPr>
      <w:r w:rsidRPr="002F5079">
        <w:t>Standard work at checklists para sa kritikal na hakbang</w:t>
      </w:r>
    </w:p>
    <w:p w14:paraId="2A43A879" w14:textId="77777777" w:rsidR="002F5079" w:rsidRPr="002F5079" w:rsidRDefault="002F5079" w:rsidP="002F5079">
      <w:pPr>
        <w:numPr>
          <w:ilvl w:val="0"/>
          <w:numId w:val="36"/>
        </w:numPr>
      </w:pPr>
      <w:r w:rsidRPr="002F5079">
        <w:t>Visual management, andon, at stop-the-line authority</w:t>
      </w:r>
    </w:p>
    <w:p w14:paraId="00A2F4AA" w14:textId="77777777" w:rsidR="002F5079" w:rsidRPr="002F5079" w:rsidRDefault="002F5079" w:rsidP="002F5079">
      <w:pPr>
        <w:numPr>
          <w:ilvl w:val="0"/>
          <w:numId w:val="36"/>
        </w:numPr>
      </w:pPr>
      <w:r w:rsidRPr="002F5079">
        <w:t>Reliability: PM/CBM, critical spares, response protocols</w:t>
      </w:r>
    </w:p>
    <w:p w14:paraId="0690D4E9" w14:textId="77777777" w:rsidR="002F5079" w:rsidRPr="002F5079" w:rsidRDefault="002F5079" w:rsidP="002F5079">
      <w:pPr>
        <w:numPr>
          <w:ilvl w:val="0"/>
          <w:numId w:val="36"/>
        </w:numPr>
      </w:pPr>
      <w:r w:rsidRPr="002F5079">
        <w:t>Weekly retro: top 3 issues, root causes, countermeasures</w:t>
      </w:r>
    </w:p>
    <w:p w14:paraId="7D449621" w14:textId="77777777" w:rsidR="002F5079" w:rsidRPr="002F5079" w:rsidRDefault="002F5079" w:rsidP="002F5079">
      <w:r w:rsidRPr="002F5079">
        <w:t>Ang estratehiya ay nagiging resulta sa pamamagitan ng daily management. Gumamit ng boards na nagpapakita ng target vs actual at malinaw na owners at cut-offs. I-standardize ang kritikal na hakbang gamit ang standard work at checklists; ipatupad ang visual management at andon upang maagap ang tulong at may awtoridad ang stop-the-line kapag may seryosong depekto. Palakasin ang reliability sa preventive at condition-based maintenance, kasama ang critical spares at response protocols. Magdaos ng lingguhang retro: pangalanan ang top 3 issues, tukuyin ang ugat, italaga ang countermeasures, at subaybayan ang epekto kada linggo.</w:t>
      </w:r>
    </w:p>
    <w:p w14:paraId="024099E4" w14:textId="12B41F68" w:rsidR="002F5079" w:rsidRPr="002F5079" w:rsidRDefault="002F5079" w:rsidP="002F5079">
      <w:pPr>
        <w:rPr>
          <w:b/>
          <w:bCs/>
        </w:rPr>
      </w:pPr>
      <w:r w:rsidRPr="002F5079">
        <w:rPr>
          <w:b/>
          <w:bCs/>
        </w:rPr>
        <w:t>Development Plan (From Idea to Release)</w:t>
      </w:r>
    </w:p>
    <w:p w14:paraId="035C7B53" w14:textId="77777777" w:rsidR="002F5079" w:rsidRPr="002F5079" w:rsidRDefault="002F5079" w:rsidP="002F5079">
      <w:pPr>
        <w:numPr>
          <w:ilvl w:val="0"/>
          <w:numId w:val="37"/>
        </w:numPr>
      </w:pPr>
      <w:r w:rsidRPr="002F5079">
        <w:t>Milestones: Alpha → Beta → RC → GA na may exit criteria</w:t>
      </w:r>
    </w:p>
    <w:p w14:paraId="0DF3DB2D" w14:textId="77777777" w:rsidR="002F5079" w:rsidRPr="002F5079" w:rsidRDefault="002F5079" w:rsidP="002F5079">
      <w:pPr>
        <w:numPr>
          <w:ilvl w:val="0"/>
          <w:numId w:val="37"/>
        </w:numPr>
      </w:pPr>
      <w:r w:rsidRPr="002F5079">
        <w:t>Definition of Done: performance, usability, security, compliance</w:t>
      </w:r>
    </w:p>
    <w:p w14:paraId="5F2C0469" w14:textId="77777777" w:rsidR="002F5079" w:rsidRPr="002F5079" w:rsidRDefault="002F5079" w:rsidP="002F5079">
      <w:pPr>
        <w:numPr>
          <w:ilvl w:val="0"/>
          <w:numId w:val="37"/>
        </w:numPr>
      </w:pPr>
      <w:r w:rsidRPr="002F5079">
        <w:t>Dual track: discovery at delivery sa iisang ritmo</w:t>
      </w:r>
    </w:p>
    <w:p w14:paraId="36B20E25" w14:textId="77777777" w:rsidR="002F5079" w:rsidRPr="002F5079" w:rsidRDefault="002F5079" w:rsidP="002F5079">
      <w:pPr>
        <w:numPr>
          <w:ilvl w:val="0"/>
          <w:numId w:val="37"/>
        </w:numPr>
      </w:pPr>
      <w:r w:rsidRPr="002F5079">
        <w:t>Risk register at kill criteria para sa eksperimento</w:t>
      </w:r>
    </w:p>
    <w:p w14:paraId="67D56314" w14:textId="77777777" w:rsidR="002F5079" w:rsidRPr="002F5079" w:rsidRDefault="002F5079" w:rsidP="002F5079">
      <w:pPr>
        <w:numPr>
          <w:ilvl w:val="0"/>
          <w:numId w:val="37"/>
        </w:numPr>
      </w:pPr>
      <w:r w:rsidRPr="002F5079">
        <w:t>Release train, rollback plan, at public changelog</w:t>
      </w:r>
    </w:p>
    <w:p w14:paraId="0046D49B" w14:textId="77777777" w:rsidR="002F5079" w:rsidRDefault="002F5079" w:rsidP="002F5079">
      <w:r w:rsidRPr="002F5079">
        <w:t>Ayusin ang pag-usad mula ideya tungo sa stable na delivery gamit ang malinaw na milestones at exit criteria. I-define ang Done sa antas ng customer value—performance, usability, security, at compliance—hindi lang tapos ang code. Panatilihin ang dual track: habang may gumagawa, may nagsasaliksik ng susunod na hypothesis. Ilista ang risk register at magtakda ng kill criteria upang hindi maubos ang oras sa mababang signal. Gumamit ng release train para predictable ang ship, panatilihin ang rollback plan para sa mabilis na recovery, at i-publish ang changelog para transparent ang pagbabago at pananagutan.</w:t>
      </w:r>
    </w:p>
    <w:p w14:paraId="21C1E8BB" w14:textId="77777777" w:rsidR="00B93B48" w:rsidRDefault="00B93B48" w:rsidP="002F5079"/>
    <w:p w14:paraId="1EAB5928" w14:textId="270A14F8" w:rsidR="00B93B48" w:rsidRPr="00B93B48" w:rsidRDefault="00B93B48" w:rsidP="00B93B48">
      <w:pPr>
        <w:rPr>
          <w:b/>
          <w:bCs/>
        </w:rPr>
      </w:pPr>
      <w:r w:rsidRPr="00B93B48">
        <w:rPr>
          <w:b/>
          <w:bCs/>
        </w:rPr>
        <w:lastRenderedPageBreak/>
        <w:t>Team Operating System</w:t>
      </w:r>
    </w:p>
    <w:p w14:paraId="2E88153F" w14:textId="77777777" w:rsidR="00B93B48" w:rsidRPr="00B93B48" w:rsidRDefault="00B93B48" w:rsidP="00B93B48">
      <w:pPr>
        <w:numPr>
          <w:ilvl w:val="0"/>
          <w:numId w:val="43"/>
        </w:numPr>
      </w:pPr>
      <w:r w:rsidRPr="00B93B48">
        <w:t>Roles at interlocks: malinaw na may-ari bawat kritikal na gawain</w:t>
      </w:r>
    </w:p>
    <w:p w14:paraId="35A3D0D4" w14:textId="77777777" w:rsidR="00B93B48" w:rsidRPr="00B93B48" w:rsidRDefault="00B93B48" w:rsidP="00B93B48">
      <w:pPr>
        <w:numPr>
          <w:ilvl w:val="0"/>
          <w:numId w:val="43"/>
        </w:numPr>
      </w:pPr>
      <w:r w:rsidRPr="00B93B48">
        <w:t>Cadences: weekly goals, biweekly sprint review, monthly retro</w:t>
      </w:r>
    </w:p>
    <w:p w14:paraId="688F1EAB" w14:textId="77777777" w:rsidR="00B93B48" w:rsidRPr="00B93B48" w:rsidRDefault="00B93B48" w:rsidP="00B93B48">
      <w:pPr>
        <w:numPr>
          <w:ilvl w:val="0"/>
          <w:numId w:val="43"/>
        </w:numPr>
      </w:pPr>
      <w:r w:rsidRPr="00B93B48">
        <w:t>Decision log at docs: iwas “tribal knowledge” at paulit-ulit na debate</w:t>
      </w:r>
    </w:p>
    <w:p w14:paraId="5598752A" w14:textId="77777777" w:rsidR="00B93B48" w:rsidRPr="00B93B48" w:rsidRDefault="00B93B48" w:rsidP="00B93B48">
      <w:pPr>
        <w:numPr>
          <w:ilvl w:val="0"/>
          <w:numId w:val="43"/>
        </w:numPr>
      </w:pPr>
      <w:r w:rsidRPr="00B93B48">
        <w:t>Feedback loops: 1:1s, pulse checks, incident reviews</w:t>
      </w:r>
    </w:p>
    <w:p w14:paraId="54D3AD70" w14:textId="77777777" w:rsidR="00B93B48" w:rsidRPr="00B93B48" w:rsidRDefault="00B93B48" w:rsidP="00B93B48">
      <w:pPr>
        <w:numPr>
          <w:ilvl w:val="0"/>
          <w:numId w:val="43"/>
        </w:numPr>
      </w:pPr>
      <w:r w:rsidRPr="00B93B48">
        <w:t>Collaboration contracts: handoffs, info needs, turnaround time</w:t>
      </w:r>
    </w:p>
    <w:p w14:paraId="57B19214" w14:textId="77777777" w:rsidR="00B93B48" w:rsidRPr="00B93B48" w:rsidRDefault="00B93B48" w:rsidP="00B93B48">
      <w:r w:rsidRPr="00B93B48">
        <w:t>Ang team OS ang nagtitiyak na ang plano ay tuloy-tuloy na naisasagawa. Linawin ang roles at interlocks upang may tiyak na may-ari ang bawat kritikal na gawain. Gumamit ng cadences—weekly goals, biweekly sprints, at monthly retros—para makita ang progreso, harang, at susunod na hakbang. Magtayo ng decision log at maikling docs para iwasan ang “tribal knowledge.” I-embed ang feedback loops sa 1:1s, pulse checks, at incident reviews. Sa collaboration contracts, ilahad ang handoffs, impormasyong kailangan, at turnaround time, upang mabawasan ang friction at mapabilis ang koordinasyon ng buong koponan.</w:t>
      </w:r>
    </w:p>
    <w:p w14:paraId="2DE4B5F6" w14:textId="48D32910" w:rsidR="00B93B48" w:rsidRPr="00B93B48" w:rsidRDefault="00B93B48" w:rsidP="00B93B48">
      <w:pPr>
        <w:rPr>
          <w:b/>
          <w:bCs/>
        </w:rPr>
      </w:pPr>
      <w:r w:rsidRPr="00B93B48">
        <w:rPr>
          <w:b/>
          <w:bCs/>
        </w:rPr>
        <w:t>Compensation at Ownership</w:t>
      </w:r>
    </w:p>
    <w:p w14:paraId="3A256A45" w14:textId="77777777" w:rsidR="00B93B48" w:rsidRPr="00B93B48" w:rsidRDefault="00B93B48" w:rsidP="00B93B48">
      <w:pPr>
        <w:numPr>
          <w:ilvl w:val="0"/>
          <w:numId w:val="44"/>
        </w:numPr>
      </w:pPr>
      <w:r w:rsidRPr="00B93B48">
        <w:t>Total rewards: base, variable pay, non-cash (learning, flexibility)</w:t>
      </w:r>
    </w:p>
    <w:p w14:paraId="486AB2FB" w14:textId="77777777" w:rsidR="00B93B48" w:rsidRPr="00B93B48" w:rsidRDefault="00B93B48" w:rsidP="00B93B48">
      <w:pPr>
        <w:numPr>
          <w:ilvl w:val="0"/>
          <w:numId w:val="44"/>
        </w:numPr>
      </w:pPr>
      <w:r w:rsidRPr="00B93B48">
        <w:t>Salary bands at leveling rubric para sa fairness at clarity</w:t>
      </w:r>
    </w:p>
    <w:p w14:paraId="40611FD3" w14:textId="77777777" w:rsidR="00B93B48" w:rsidRPr="00B93B48" w:rsidRDefault="00B93B48" w:rsidP="00B93B48">
      <w:pPr>
        <w:numPr>
          <w:ilvl w:val="0"/>
          <w:numId w:val="44"/>
        </w:numPr>
      </w:pPr>
      <w:r w:rsidRPr="00B93B48">
        <w:t>Variable pay na nakatali sa team outcomes, hindi silo wins</w:t>
      </w:r>
    </w:p>
    <w:p w14:paraId="690EB6EB" w14:textId="77777777" w:rsidR="00B93B48" w:rsidRPr="00B93B48" w:rsidRDefault="00B93B48" w:rsidP="00B93B48">
      <w:pPr>
        <w:numPr>
          <w:ilvl w:val="0"/>
          <w:numId w:val="44"/>
        </w:numPr>
      </w:pPr>
      <w:r w:rsidRPr="00B93B48">
        <w:t>Equity/options: vesting, exercise terms, dilution education</w:t>
      </w:r>
    </w:p>
    <w:p w14:paraId="748C4A55" w14:textId="77777777" w:rsidR="00B93B48" w:rsidRPr="00B93B48" w:rsidRDefault="00B93B48" w:rsidP="00B93B48">
      <w:pPr>
        <w:numPr>
          <w:ilvl w:val="0"/>
          <w:numId w:val="44"/>
        </w:numPr>
      </w:pPr>
      <w:r w:rsidRPr="00B93B48">
        <w:t>Governance: comp committee, pay equity audit, promotion evidence</w:t>
      </w:r>
    </w:p>
    <w:p w14:paraId="450C8D79" w14:textId="77777777" w:rsidR="00B93B48" w:rsidRPr="00B93B48" w:rsidRDefault="00B93B48" w:rsidP="00B93B48">
      <w:r w:rsidRPr="00B93B48">
        <w:t>Ang kompensasyon at pagmamay-ari ay instrumento ng alignment. Ilahad ang total rewards: kompetitibong base, variable pay na nakatali sa malinaw na outcomes, at non-cash benefits para sa pagkatuto at kakayahang umangkop. Gumamit ng salary bands at leveling rubric upang maging patas at malinaw ang inaasahan. Idikit ang malaking bahagi ng variable pay sa team results para himukin ang kolaborasyon. Kung may equity, linawin ang vesting, exercise terms, at epekto ng dilution. Sa governance, magtakda ng comp committee, magsagawa ng regular na pay equity audits, at iugnay ang promosyon sa ebidensiya ng mas malawak na epekto.</w:t>
      </w:r>
    </w:p>
    <w:p w14:paraId="3D37C10F" w14:textId="67DB22C7" w:rsidR="00B93B48" w:rsidRPr="00B93B48" w:rsidRDefault="00B93B48" w:rsidP="00B93B48">
      <w:pPr>
        <w:rPr>
          <w:b/>
          <w:bCs/>
        </w:rPr>
      </w:pPr>
      <w:r w:rsidRPr="00B93B48">
        <w:rPr>
          <w:b/>
          <w:bCs/>
        </w:rPr>
        <w:t>Critical Risks at Contingencies</w:t>
      </w:r>
    </w:p>
    <w:p w14:paraId="1EF61F5D" w14:textId="77777777" w:rsidR="00B93B48" w:rsidRPr="00B93B48" w:rsidRDefault="00B93B48" w:rsidP="00B93B48">
      <w:pPr>
        <w:numPr>
          <w:ilvl w:val="0"/>
          <w:numId w:val="45"/>
        </w:numPr>
      </w:pPr>
      <w:r w:rsidRPr="00B93B48">
        <w:t>Apat na risk: demand, kompetisyon, delivery/cost, liquidity/timing</w:t>
      </w:r>
    </w:p>
    <w:p w14:paraId="631DEE20" w14:textId="77777777" w:rsidR="00B93B48" w:rsidRPr="00B93B48" w:rsidRDefault="00B93B48" w:rsidP="00B93B48">
      <w:pPr>
        <w:numPr>
          <w:ilvl w:val="0"/>
          <w:numId w:val="45"/>
        </w:numPr>
      </w:pPr>
      <w:r w:rsidRPr="00B93B48">
        <w:t>Value tests na may thresholds; fallback sa segment/packaging/channel</w:t>
      </w:r>
    </w:p>
    <w:p w14:paraId="0E453C70" w14:textId="77777777" w:rsidR="00B93B48" w:rsidRPr="00B93B48" w:rsidRDefault="00B93B48" w:rsidP="00B93B48">
      <w:pPr>
        <w:numPr>
          <w:ilvl w:val="0"/>
          <w:numId w:val="45"/>
        </w:numPr>
      </w:pPr>
      <w:r w:rsidRPr="00B93B48">
        <w:t>Response playbook vs kalaban: counter-offers, bundling, proofs</w:t>
      </w:r>
    </w:p>
    <w:p w14:paraId="112C3D01" w14:textId="77777777" w:rsidR="00B93B48" w:rsidRPr="00B93B48" w:rsidRDefault="00B93B48" w:rsidP="00B93B48">
      <w:pPr>
        <w:numPr>
          <w:ilvl w:val="0"/>
          <w:numId w:val="45"/>
        </w:numPr>
      </w:pPr>
      <w:r w:rsidRPr="00B93B48">
        <w:t>Delivery/cost: exit criteria, dual-sourcing, scope simplification</w:t>
      </w:r>
    </w:p>
    <w:p w14:paraId="692CF832" w14:textId="77777777" w:rsidR="00B93B48" w:rsidRPr="00B93B48" w:rsidRDefault="00B93B48" w:rsidP="00B93B48">
      <w:pPr>
        <w:numPr>
          <w:ilvl w:val="0"/>
          <w:numId w:val="45"/>
        </w:numPr>
      </w:pPr>
      <w:r w:rsidRPr="00B93B48">
        <w:t>Cash: milestone billing, prepayment, 13-week forecast; risk register + checkpoints</w:t>
      </w:r>
    </w:p>
    <w:p w14:paraId="7D3A9623" w14:textId="77777777" w:rsidR="00B93B48" w:rsidRPr="00B93B48" w:rsidRDefault="00B93B48" w:rsidP="00B93B48">
      <w:r w:rsidRPr="00B93B48">
        <w:lastRenderedPageBreak/>
        <w:t>Ang tapat na risk management ay nagpapaliit ng sorpresa at nagpapabilis ng pagbangon. Tukuyin ang apat na kategorya: demand, kompetisyon, delivery/cost, at liquidity/timing. Para sa demand, gumamit ng value tests na may malinaw na thresholds at handang fallback. Harapin ang kompetisyon sa pamamagitan ng response playbook at matibay na proofs. Sa delivery/cost, itali ang milestones sa exit criteria, gumamit ng dual-sourcing, at payak na scope kapag kinakailangan. Sa salapi, paiksiin ang gaps gamit ang milestone billing, prepayments, at rolling 13-week forecast. Panatilihin ang risk register at decision checkpoints para mabilis ang aksiyon.</w:t>
      </w:r>
    </w:p>
    <w:p w14:paraId="2526C515" w14:textId="5CD20F92" w:rsidR="00B93B48" w:rsidRPr="00B93B48" w:rsidRDefault="00B93B48" w:rsidP="00B93B48">
      <w:pPr>
        <w:rPr>
          <w:b/>
          <w:bCs/>
        </w:rPr>
      </w:pPr>
      <w:r w:rsidRPr="00B93B48">
        <w:rPr>
          <w:b/>
          <w:bCs/>
        </w:rPr>
        <w:t>Offering at Financial Plan</w:t>
      </w:r>
    </w:p>
    <w:p w14:paraId="5B638AB2" w14:textId="77777777" w:rsidR="00B93B48" w:rsidRPr="00B93B48" w:rsidRDefault="00B93B48" w:rsidP="00B93B48">
      <w:pPr>
        <w:numPr>
          <w:ilvl w:val="0"/>
          <w:numId w:val="46"/>
        </w:numPr>
      </w:pPr>
      <w:r w:rsidRPr="00B93B48">
        <w:t>“Sources and Uses” sa 12–18 buwan; hati sa product, GTM, ops</w:t>
      </w:r>
    </w:p>
    <w:p w14:paraId="14CCC73A" w14:textId="77777777" w:rsidR="00B93B48" w:rsidRPr="00B93B48" w:rsidRDefault="00B93B48" w:rsidP="00B93B48">
      <w:pPr>
        <w:numPr>
          <w:ilvl w:val="0"/>
          <w:numId w:val="46"/>
        </w:numPr>
      </w:pPr>
      <w:r w:rsidRPr="00B93B48">
        <w:t>Runway at milestones: release, 20 paid, positive cohort margin, CAC payback</w:t>
      </w:r>
    </w:p>
    <w:p w14:paraId="0F03B984" w14:textId="77777777" w:rsidR="00B93B48" w:rsidRPr="00B93B48" w:rsidRDefault="00B93B48" w:rsidP="00B93B48">
      <w:pPr>
        <w:numPr>
          <w:ilvl w:val="0"/>
          <w:numId w:val="46"/>
        </w:numPr>
      </w:pPr>
      <w:r w:rsidRPr="00B93B48">
        <w:t>Unit economics per segment/channel; key assumptions at sensitivities</w:t>
      </w:r>
    </w:p>
    <w:p w14:paraId="1CF0AE55" w14:textId="77777777" w:rsidR="00B93B48" w:rsidRPr="00B93B48" w:rsidRDefault="00B93B48" w:rsidP="00B93B48">
      <w:pPr>
        <w:numPr>
          <w:ilvl w:val="0"/>
          <w:numId w:val="46"/>
        </w:numPr>
      </w:pPr>
      <w:r w:rsidRPr="00B93B48">
        <w:t>Capital strategy: equity/dilution o debt/repayment; liquidity guardrails</w:t>
      </w:r>
    </w:p>
    <w:p w14:paraId="585CC141" w14:textId="77777777" w:rsidR="00B93B48" w:rsidRPr="00B93B48" w:rsidRDefault="00B93B48" w:rsidP="00B93B48">
      <w:pPr>
        <w:numPr>
          <w:ilvl w:val="0"/>
          <w:numId w:val="46"/>
        </w:numPr>
      </w:pPr>
      <w:r w:rsidRPr="00B93B48">
        <w:t>Governance: monthly close, variance analysis, 13-week cash, tripwires</w:t>
      </w:r>
    </w:p>
    <w:p w14:paraId="796EB44D" w14:textId="77777777" w:rsidR="00B93B48" w:rsidRPr="00B93B48" w:rsidRDefault="00B93B48" w:rsidP="00B93B48">
      <w:r w:rsidRPr="00B93B48">
        <w:t>Pinagdurugtong ng seksyong ito ang kuwento at salapi. Ilahad ang Sources and Uses para sa susunod na 12–18 buwan at ang mga milestone na lalagpasan kapalit ng pondo. Ipakita ang unit economics bawat segment o channel, kasama ang assumptions sa presyo, conversion, retention, at cost to serve, at ang sensitivity sa mga pagbabagong ito. Sa capital strategy, timbangin ang trade-offs ng equity at debt, at magtakda ng liquidity guardrails. Sa governance, maglatag ng monthly close, variance analysis, at 13-week cash forecast. Itakda ang tripwires para sa burn, pipeline, at receivables upang maagap ang reprioritization.</w:t>
      </w:r>
    </w:p>
    <w:p w14:paraId="72F90C2B" w14:textId="01AC47BC" w:rsidR="00B93B48" w:rsidRPr="00B93B48" w:rsidRDefault="00B93B48" w:rsidP="00B93B48">
      <w:pPr>
        <w:rPr>
          <w:b/>
          <w:bCs/>
        </w:rPr>
      </w:pPr>
      <w:r w:rsidRPr="00B93B48">
        <w:rPr>
          <w:b/>
          <w:bCs/>
        </w:rPr>
        <w:t>Buod</w:t>
      </w:r>
    </w:p>
    <w:p w14:paraId="5754C176" w14:textId="77777777" w:rsidR="00B93B48" w:rsidRPr="00B93B48" w:rsidRDefault="00B93B48" w:rsidP="00B93B48">
      <w:pPr>
        <w:numPr>
          <w:ilvl w:val="0"/>
          <w:numId w:val="47"/>
        </w:numPr>
      </w:pPr>
      <w:r w:rsidRPr="00B93B48">
        <w:t>Plano = buhay na dokumento; datos higit sa pangako</w:t>
      </w:r>
    </w:p>
    <w:p w14:paraId="698E9ED0" w14:textId="77777777" w:rsidR="00B93B48" w:rsidRPr="00B93B48" w:rsidRDefault="00B93B48" w:rsidP="00B93B48">
      <w:pPr>
        <w:numPr>
          <w:ilvl w:val="0"/>
          <w:numId w:val="47"/>
        </w:numPr>
      </w:pPr>
      <w:r w:rsidRPr="00B93B48">
        <w:t>Story model ang sinulid ng bawat seksyon</w:t>
      </w:r>
    </w:p>
    <w:p w14:paraId="1F6F6E53" w14:textId="77777777" w:rsidR="00B93B48" w:rsidRPr="00B93B48" w:rsidRDefault="00B93B48" w:rsidP="00B93B48">
      <w:pPr>
        <w:numPr>
          <w:ilvl w:val="0"/>
          <w:numId w:val="47"/>
        </w:numPr>
      </w:pPr>
      <w:r w:rsidRPr="00B93B48">
        <w:t>GTM at sales: stages, cadences, exit criteria, iilang KPIs</w:t>
      </w:r>
    </w:p>
    <w:p w14:paraId="10E83B0D" w14:textId="77777777" w:rsidR="00B93B48" w:rsidRPr="00B93B48" w:rsidRDefault="00B93B48" w:rsidP="00B93B48">
      <w:pPr>
        <w:numPr>
          <w:ilvl w:val="0"/>
          <w:numId w:val="47"/>
        </w:numPr>
      </w:pPr>
      <w:r w:rsidRPr="00B93B48">
        <w:t>Ops at dev: quality at source, milestones, risk/killswitch</w:t>
      </w:r>
    </w:p>
    <w:p w14:paraId="382E0D7B" w14:textId="77777777" w:rsidR="00B93B48" w:rsidRPr="00B93B48" w:rsidRDefault="00B93B48" w:rsidP="00B93B48">
      <w:pPr>
        <w:numPr>
          <w:ilvl w:val="0"/>
          <w:numId w:val="47"/>
        </w:numPr>
      </w:pPr>
      <w:r w:rsidRPr="00B93B48">
        <w:t>Finance: unit economics, cash cadence, at malinaw na guardrails</w:t>
      </w:r>
    </w:p>
    <w:p w14:paraId="59C80485" w14:textId="77777777" w:rsidR="00B93B48" w:rsidRPr="00B93B48" w:rsidRDefault="00B93B48" w:rsidP="00B93B48">
      <w:r w:rsidRPr="00B93B48">
        <w:t>Sa buod, ang plano ay buhay na dokumentong umaayon sa ebidensiya. Pinag-iisa ng story model ang bawat seksyon upang manatiling malinaw ang mensahe at priyoridad. Sa go-to-market at sales, ang stages, cadences, exit criteria, at iilang KPIs ang humuhubog sa repeatability. Sa operations at development, inuuna ang quality at source, maliwanag na milestones, at risk playbooks na may killswitch. Sa pananalapi, sentro ang unit economics, cash cadence, at guardrails. Kapag magkakaugnay ang mga bahaging ito, mas mabilis ang pagkatuto, mas maayos ang koordinasyon, at mas matibay ang landas tungo sa matatag na paglago.</w:t>
      </w:r>
    </w:p>
    <w:p w14:paraId="15F21D9F" w14:textId="77777777" w:rsidR="002F5079" w:rsidRDefault="002F5079" w:rsidP="002F5079"/>
    <w:p w14:paraId="01F219CF" w14:textId="77777777" w:rsidR="002F5079" w:rsidRPr="002F5079" w:rsidRDefault="002F5079" w:rsidP="002F5079"/>
    <w:p w14:paraId="4DCCB04B" w14:textId="6E7708EB" w:rsidR="00B93B48" w:rsidRPr="00B93B48" w:rsidRDefault="00B93B48" w:rsidP="00B93B48">
      <w:pPr>
        <w:rPr>
          <w:b/>
          <w:bCs/>
        </w:rPr>
      </w:pPr>
      <w:r w:rsidRPr="00B93B48">
        <w:rPr>
          <w:b/>
          <w:bCs/>
        </w:rPr>
        <w:lastRenderedPageBreak/>
        <w:t>Reflection Questions</w:t>
      </w:r>
    </w:p>
    <w:p w14:paraId="4093FACC" w14:textId="77777777" w:rsidR="00B93B48" w:rsidRPr="00B93B48" w:rsidRDefault="00B93B48" w:rsidP="00B93B48">
      <w:pPr>
        <w:numPr>
          <w:ilvl w:val="0"/>
          <w:numId w:val="48"/>
        </w:numPr>
      </w:pPr>
      <w:r w:rsidRPr="00B93B48">
        <w:t>Customer: sino ang tiyak na taong pinaglilingkuran at huling pagtatangka nilang lutasin ang problema</w:t>
      </w:r>
    </w:p>
    <w:p w14:paraId="08093DE1" w14:textId="77777777" w:rsidR="00B93B48" w:rsidRPr="00B93B48" w:rsidRDefault="00B93B48" w:rsidP="00B93B48">
      <w:pPr>
        <w:numPr>
          <w:ilvl w:val="0"/>
          <w:numId w:val="48"/>
        </w:numPr>
      </w:pPr>
      <w:r w:rsidRPr="00B93B48">
        <w:t>Value promise: iisang pangungusap + test sa loob ng 2 linggo</w:t>
      </w:r>
    </w:p>
    <w:p w14:paraId="65978514" w14:textId="77777777" w:rsidR="00B93B48" w:rsidRPr="00B93B48" w:rsidRDefault="00B93B48" w:rsidP="00B93B48">
      <w:pPr>
        <w:numPr>
          <w:ilvl w:val="0"/>
          <w:numId w:val="48"/>
        </w:numPr>
      </w:pPr>
      <w:r w:rsidRPr="00B93B48">
        <w:t>Competitor alternative: lilipatang solusyon at bakit ka iiwan/iiwanan</w:t>
      </w:r>
    </w:p>
    <w:p w14:paraId="00D92DC8" w14:textId="77777777" w:rsidR="00B93B48" w:rsidRPr="00B93B48" w:rsidRDefault="00B93B48" w:rsidP="00B93B48">
      <w:pPr>
        <w:numPr>
          <w:ilvl w:val="0"/>
          <w:numId w:val="48"/>
        </w:numPr>
      </w:pPr>
      <w:r w:rsidRPr="00B93B48">
        <w:t>Economics: payback at pangunahing pingga (conversion, cost to serve, discount)</w:t>
      </w:r>
    </w:p>
    <w:p w14:paraId="26BDF925" w14:textId="77777777" w:rsidR="00B93B48" w:rsidRPr="00B93B48" w:rsidRDefault="00B93B48" w:rsidP="00B93B48">
      <w:pPr>
        <w:numPr>
          <w:ilvl w:val="0"/>
          <w:numId w:val="48"/>
        </w:numPr>
      </w:pPr>
      <w:r w:rsidRPr="00B93B48">
        <w:t>Triggers at cadence: X% conversion / Y araw sales cycle; weekly reviews at forecast huddles</w:t>
      </w:r>
    </w:p>
    <w:p w14:paraId="610BCFB7" w14:textId="77777777" w:rsidR="00B93B48" w:rsidRPr="00B93B48" w:rsidRDefault="00B93B48" w:rsidP="00B93B48">
      <w:r w:rsidRPr="00B93B48">
        <w:t>Ang mga tanong na ito ay para igiya ang kilos, hindi pahabain ang papel. Tukuyin ang eksaktong customer at ilarawan ang huling pagtatangka nilang lutasin ang problema—kasama ang oras, gastos, at abala. Ihayag ang value promise sa iisang pangungusap at planuhin ang test na magbibigay ng malinaw na signal sa loob ng dalawang linggo. Kilalanin ang lilipatang alternatibo at ang dahilan ng paglipat. Suriin ang payback at ang pinggang pinakamaimpluwensiya. Magtakda ng triggers para sa conversion at sales cycle, at i-angkla ang lingguhang reviews upang mapabilis ang pagkatuto at linawin ang susunod na desisyon.</w:t>
      </w:r>
    </w:p>
    <w:p w14:paraId="50F30102" w14:textId="02B4D5B4" w:rsidR="00B93B48" w:rsidRPr="00B93B48" w:rsidRDefault="00B93B48" w:rsidP="00B93B48">
      <w:pPr>
        <w:rPr>
          <w:b/>
          <w:bCs/>
        </w:rPr>
      </w:pPr>
      <w:r w:rsidRPr="00B93B48">
        <w:rPr>
          <w:b/>
          <w:bCs/>
        </w:rPr>
        <w:t>Huling Pagbubuod at Susunod na Hakbang</w:t>
      </w:r>
    </w:p>
    <w:p w14:paraId="157A8092" w14:textId="77777777" w:rsidR="00B93B48" w:rsidRPr="00B93B48" w:rsidRDefault="00B93B48" w:rsidP="00B93B48">
      <w:pPr>
        <w:numPr>
          <w:ilvl w:val="0"/>
          <w:numId w:val="49"/>
        </w:numPr>
      </w:pPr>
      <w:r w:rsidRPr="00B93B48">
        <w:t>Executive summary v1.2 + 3 ebidensiya (interviews, test, data snapshot)</w:t>
      </w:r>
    </w:p>
    <w:p w14:paraId="17A32886" w14:textId="77777777" w:rsidR="00B93B48" w:rsidRPr="00B93B48" w:rsidRDefault="00B93B48" w:rsidP="00B93B48">
      <w:pPr>
        <w:numPr>
          <w:ilvl w:val="0"/>
          <w:numId w:val="49"/>
        </w:numPr>
      </w:pPr>
      <w:r w:rsidRPr="00B93B48">
        <w:t>3 eksperimento: hypothesis, success metric, at desisyong nakaabang</w:t>
      </w:r>
    </w:p>
    <w:p w14:paraId="69565B18" w14:textId="77777777" w:rsidR="00B93B48" w:rsidRPr="00B93B48" w:rsidRDefault="00B93B48" w:rsidP="00B93B48">
      <w:pPr>
        <w:numPr>
          <w:ilvl w:val="0"/>
          <w:numId w:val="49"/>
        </w:numPr>
      </w:pPr>
      <w:r w:rsidRPr="00B93B48">
        <w:t>GTM workback (6–8 linggo): themes, assets, channel execution; sales handoffs</w:t>
      </w:r>
    </w:p>
    <w:p w14:paraId="30F18D53" w14:textId="77777777" w:rsidR="00B93B48" w:rsidRPr="00B93B48" w:rsidRDefault="00B93B48" w:rsidP="00B93B48">
      <w:pPr>
        <w:numPr>
          <w:ilvl w:val="0"/>
          <w:numId w:val="49"/>
        </w:numPr>
      </w:pPr>
      <w:r w:rsidRPr="00B93B48">
        <w:t>Ops at cash: i-map ang order-to-cash; bawasan DSO at rework</w:t>
      </w:r>
    </w:p>
    <w:p w14:paraId="3DC76851" w14:textId="77777777" w:rsidR="00B93B48" w:rsidRPr="00B93B48" w:rsidRDefault="00B93B48" w:rsidP="00B93B48">
      <w:pPr>
        <w:numPr>
          <w:ilvl w:val="0"/>
          <w:numId w:val="49"/>
        </w:numPr>
      </w:pPr>
      <w:r w:rsidRPr="00B93B48">
        <w:t>Risk &amp; cadence: top risks, 13-week cash, weekly experiment review; 30-day checkpoint</w:t>
      </w:r>
    </w:p>
    <w:p w14:paraId="25F9C9FD" w14:textId="77777777" w:rsidR="00B93B48" w:rsidRPr="00B93B48" w:rsidRDefault="00B93B48" w:rsidP="00B93B48">
      <w:r w:rsidRPr="00B93B48">
        <w:t>Isalin ang aral sa konkretong kilos. Unahin ang executive summary v1.2 na may tatlong ebidensiya. Maglunsad ng tatlong eksperimento na nakatali sa pinakamalaking panganib; isulat ang hypothesis, sukatan, at desisyong gagawin batay sa signal. Ihanda ang 6–8 linggong GTM workback—themes, assets, channel execution—at tiyaking maayos ang sales handoffs. Gawin ang mabilis na pass sa operations at cash para paikliin ang DSO at bawasan ang rework. I-update ang top risks at 13-week cash. Sa loob ng 30 araw, magtakda ng checkpoint upang sukatin ang progreso at ayusin ang direksiyon kung kinakailangan.</w:t>
      </w:r>
    </w:p>
    <w:p w14:paraId="4A59FD2D" w14:textId="77777777" w:rsidR="00B93B48" w:rsidRPr="00B93B48" w:rsidRDefault="00B93B48" w:rsidP="00B93B48">
      <w:pPr>
        <w:rPr>
          <w:b/>
          <w:bCs/>
        </w:rPr>
      </w:pPr>
      <w:r w:rsidRPr="00B93B48">
        <w:rPr>
          <w:b/>
          <w:bCs/>
        </w:rPr>
        <w:t>References</w:t>
      </w:r>
    </w:p>
    <w:p w14:paraId="79527F9C" w14:textId="77777777" w:rsidR="00B93B48" w:rsidRPr="00B93B48" w:rsidRDefault="00B93B48" w:rsidP="00B93B48">
      <w:r w:rsidRPr="00B93B48">
        <w:t>Entrepreneurship, 6th Edition. Andrew Zacharakis, Andrew Corbett, and William Bygrave, Wiley, 2025.</w:t>
      </w:r>
    </w:p>
    <w:p w14:paraId="6CF682D3" w14:textId="77777777" w:rsidR="00B93B48" w:rsidRPr="00B93B48" w:rsidRDefault="00B93B48" w:rsidP="00B93B48">
      <w:r w:rsidRPr="00B93B48">
        <w:t>Resilient Entrepreneurship, Kitanovski, The Bold Business Co., 2025</w:t>
      </w:r>
    </w:p>
    <w:p w14:paraId="4805BBEF" w14:textId="77777777" w:rsidR="00B93B48" w:rsidRPr="00B93B48" w:rsidRDefault="00B93B48" w:rsidP="00B93B48">
      <w:r w:rsidRPr="00B93B48">
        <w:t>Basics of Entrepreneurship, Kowalschek,  Independently published, 2024</w:t>
      </w:r>
    </w:p>
    <w:p w14:paraId="1F078D3A" w14:textId="77777777" w:rsidR="00B93B48" w:rsidRPr="00B93B48" w:rsidRDefault="00B93B48" w:rsidP="00B93B48">
      <w:r w:rsidRPr="00B93B48">
        <w:t>The Solo Startup, Brooke Bailey, Independently Published, 2024</w:t>
      </w:r>
    </w:p>
    <w:p w14:paraId="7FC1B5E5" w14:textId="77777777" w:rsidR="00B93B48" w:rsidRPr="00B93B48" w:rsidRDefault="00B93B48" w:rsidP="00B93B48">
      <w:r w:rsidRPr="00B93B48">
        <w:t>Re-Understanding Entrepreneurship, Weiying Zhang, Cambridge University Press, 2024</w:t>
      </w:r>
    </w:p>
    <w:p w14:paraId="456C0B80" w14:textId="77777777" w:rsidR="00B93B48" w:rsidRPr="00B93B48" w:rsidRDefault="00B93B48" w:rsidP="00B93B48">
      <w:r w:rsidRPr="00B93B48">
        <w:lastRenderedPageBreak/>
        <w:t>Barbering Brilliance: Barbering Entrepreneurship From Startup to Financial Success, Terrance Holmes, Independently published, 2024</w:t>
      </w:r>
    </w:p>
    <w:p w14:paraId="5D020A56" w14:textId="77777777" w:rsidR="00B93B48" w:rsidRPr="00B93B48" w:rsidRDefault="00B93B48" w:rsidP="00B93B48">
      <w:r w:rsidRPr="00B93B48">
        <w:t>Introduction to Entrepreneurship, Carpenter, Kwantlen Polytechnic University, 2021.</w:t>
      </w:r>
    </w:p>
    <w:p w14:paraId="11967860" w14:textId="77777777" w:rsidR="002F5079" w:rsidRPr="002F5079" w:rsidRDefault="002F5079" w:rsidP="002F5079"/>
    <w:p w14:paraId="1CFF5CFC" w14:textId="77777777" w:rsidR="00AE4DD5" w:rsidRPr="00AE4DD5" w:rsidRDefault="00AE4DD5" w:rsidP="00AE4DD5"/>
    <w:sectPr w:rsidR="00AE4DD5" w:rsidRPr="00AE4D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001A"/>
    <w:multiLevelType w:val="multilevel"/>
    <w:tmpl w:val="179C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508A8"/>
    <w:multiLevelType w:val="multilevel"/>
    <w:tmpl w:val="A2D6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849DD"/>
    <w:multiLevelType w:val="multilevel"/>
    <w:tmpl w:val="E4924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45726"/>
    <w:multiLevelType w:val="multilevel"/>
    <w:tmpl w:val="49023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61033"/>
    <w:multiLevelType w:val="multilevel"/>
    <w:tmpl w:val="50229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82287E"/>
    <w:multiLevelType w:val="multilevel"/>
    <w:tmpl w:val="4E22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C912A2"/>
    <w:multiLevelType w:val="multilevel"/>
    <w:tmpl w:val="06900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FE2E83"/>
    <w:multiLevelType w:val="multilevel"/>
    <w:tmpl w:val="11BE1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43553"/>
    <w:multiLevelType w:val="multilevel"/>
    <w:tmpl w:val="DF5A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F756C1"/>
    <w:multiLevelType w:val="multilevel"/>
    <w:tmpl w:val="E2160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53445A"/>
    <w:multiLevelType w:val="multilevel"/>
    <w:tmpl w:val="D3FE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9C42FD"/>
    <w:multiLevelType w:val="multilevel"/>
    <w:tmpl w:val="26C2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C5136C"/>
    <w:multiLevelType w:val="multilevel"/>
    <w:tmpl w:val="8256C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9A5EA9"/>
    <w:multiLevelType w:val="multilevel"/>
    <w:tmpl w:val="A45C0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A513AE"/>
    <w:multiLevelType w:val="multilevel"/>
    <w:tmpl w:val="40BE2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CC2EAE"/>
    <w:multiLevelType w:val="multilevel"/>
    <w:tmpl w:val="188AC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EC33B1"/>
    <w:multiLevelType w:val="multilevel"/>
    <w:tmpl w:val="8ABCD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F0312B"/>
    <w:multiLevelType w:val="multilevel"/>
    <w:tmpl w:val="FD0A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B57699"/>
    <w:multiLevelType w:val="multilevel"/>
    <w:tmpl w:val="1A4AD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BA64F1"/>
    <w:multiLevelType w:val="multilevel"/>
    <w:tmpl w:val="5A1A0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6021CC"/>
    <w:multiLevelType w:val="multilevel"/>
    <w:tmpl w:val="8214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602568"/>
    <w:multiLevelType w:val="multilevel"/>
    <w:tmpl w:val="5A6A0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F467F9"/>
    <w:multiLevelType w:val="multilevel"/>
    <w:tmpl w:val="EB7C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6D299F"/>
    <w:multiLevelType w:val="multilevel"/>
    <w:tmpl w:val="0A9A3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5F5CB5"/>
    <w:multiLevelType w:val="multilevel"/>
    <w:tmpl w:val="99E8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0946E8"/>
    <w:multiLevelType w:val="multilevel"/>
    <w:tmpl w:val="CD560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4661F6"/>
    <w:multiLevelType w:val="multilevel"/>
    <w:tmpl w:val="BE3E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03549A"/>
    <w:multiLevelType w:val="multilevel"/>
    <w:tmpl w:val="A46C4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1B5C4E"/>
    <w:multiLevelType w:val="multilevel"/>
    <w:tmpl w:val="BD8A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7E5354"/>
    <w:multiLevelType w:val="multilevel"/>
    <w:tmpl w:val="2FB81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D154F5"/>
    <w:multiLevelType w:val="multilevel"/>
    <w:tmpl w:val="F522B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287351"/>
    <w:multiLevelType w:val="multilevel"/>
    <w:tmpl w:val="7200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CD0ACE"/>
    <w:multiLevelType w:val="multilevel"/>
    <w:tmpl w:val="4E0C8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F07BE5"/>
    <w:multiLevelType w:val="multilevel"/>
    <w:tmpl w:val="9C9C8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242EC9"/>
    <w:multiLevelType w:val="multilevel"/>
    <w:tmpl w:val="0D16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8A0E52"/>
    <w:multiLevelType w:val="multilevel"/>
    <w:tmpl w:val="268E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C63C52"/>
    <w:multiLevelType w:val="multilevel"/>
    <w:tmpl w:val="9EE4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1810AB"/>
    <w:multiLevelType w:val="multilevel"/>
    <w:tmpl w:val="4A9A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C452EB"/>
    <w:multiLevelType w:val="multilevel"/>
    <w:tmpl w:val="B52CF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CE5188"/>
    <w:multiLevelType w:val="multilevel"/>
    <w:tmpl w:val="3FD6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6F7FE3"/>
    <w:multiLevelType w:val="multilevel"/>
    <w:tmpl w:val="D388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0F63C4"/>
    <w:multiLevelType w:val="multilevel"/>
    <w:tmpl w:val="4E407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314015"/>
    <w:multiLevelType w:val="multilevel"/>
    <w:tmpl w:val="42DEC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724BD8"/>
    <w:multiLevelType w:val="multilevel"/>
    <w:tmpl w:val="B5EE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AC503B"/>
    <w:multiLevelType w:val="multilevel"/>
    <w:tmpl w:val="3572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8A35D6"/>
    <w:multiLevelType w:val="multilevel"/>
    <w:tmpl w:val="3C46C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913B60"/>
    <w:multiLevelType w:val="multilevel"/>
    <w:tmpl w:val="261EA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2945A6"/>
    <w:multiLevelType w:val="multilevel"/>
    <w:tmpl w:val="649A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561464"/>
    <w:multiLevelType w:val="multilevel"/>
    <w:tmpl w:val="E8AA4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5607715">
    <w:abstractNumId w:val="47"/>
  </w:num>
  <w:num w:numId="2" w16cid:durableId="1856991510">
    <w:abstractNumId w:val="34"/>
  </w:num>
  <w:num w:numId="3" w16cid:durableId="36978085">
    <w:abstractNumId w:val="17"/>
  </w:num>
  <w:num w:numId="4" w16cid:durableId="1101026762">
    <w:abstractNumId w:val="11"/>
  </w:num>
  <w:num w:numId="5" w16cid:durableId="28724904">
    <w:abstractNumId w:val="37"/>
  </w:num>
  <w:num w:numId="6" w16cid:durableId="1367873970">
    <w:abstractNumId w:val="22"/>
  </w:num>
  <w:num w:numId="7" w16cid:durableId="1275600523">
    <w:abstractNumId w:val="0"/>
  </w:num>
  <w:num w:numId="8" w16cid:durableId="1481531575">
    <w:abstractNumId w:val="38"/>
  </w:num>
  <w:num w:numId="9" w16cid:durableId="1482498967">
    <w:abstractNumId w:val="12"/>
  </w:num>
  <w:num w:numId="10" w16cid:durableId="1031296838">
    <w:abstractNumId w:val="4"/>
  </w:num>
  <w:num w:numId="11" w16cid:durableId="393359538">
    <w:abstractNumId w:val="41"/>
  </w:num>
  <w:num w:numId="12" w16cid:durableId="1728987831">
    <w:abstractNumId w:val="26"/>
  </w:num>
  <w:num w:numId="13" w16cid:durableId="1630628344">
    <w:abstractNumId w:val="8"/>
  </w:num>
  <w:num w:numId="14" w16cid:durableId="1731033824">
    <w:abstractNumId w:val="13"/>
  </w:num>
  <w:num w:numId="15" w16cid:durableId="2082292168">
    <w:abstractNumId w:val="21"/>
  </w:num>
  <w:num w:numId="16" w16cid:durableId="812677470">
    <w:abstractNumId w:val="39"/>
  </w:num>
  <w:num w:numId="17" w16cid:durableId="1162357551">
    <w:abstractNumId w:val="43"/>
  </w:num>
  <w:num w:numId="18" w16cid:durableId="1295870049">
    <w:abstractNumId w:val="42"/>
  </w:num>
  <w:num w:numId="19" w16cid:durableId="230775523">
    <w:abstractNumId w:val="10"/>
  </w:num>
  <w:num w:numId="20" w16cid:durableId="350761104">
    <w:abstractNumId w:val="3"/>
  </w:num>
  <w:num w:numId="21" w16cid:durableId="273370735">
    <w:abstractNumId w:val="18"/>
  </w:num>
  <w:num w:numId="22" w16cid:durableId="938681433">
    <w:abstractNumId w:val="20"/>
  </w:num>
  <w:num w:numId="23" w16cid:durableId="1945919640">
    <w:abstractNumId w:val="36"/>
  </w:num>
  <w:num w:numId="24" w16cid:durableId="356153786">
    <w:abstractNumId w:val="45"/>
  </w:num>
  <w:num w:numId="25" w16cid:durableId="299459961">
    <w:abstractNumId w:val="6"/>
  </w:num>
  <w:num w:numId="26" w16cid:durableId="2021010236">
    <w:abstractNumId w:val="9"/>
  </w:num>
  <w:num w:numId="27" w16cid:durableId="584342526">
    <w:abstractNumId w:val="28"/>
  </w:num>
  <w:num w:numId="28" w16cid:durableId="1248003410">
    <w:abstractNumId w:val="30"/>
  </w:num>
  <w:num w:numId="29" w16cid:durableId="13851266">
    <w:abstractNumId w:val="33"/>
  </w:num>
  <w:num w:numId="30" w16cid:durableId="213465086">
    <w:abstractNumId w:val="46"/>
  </w:num>
  <w:num w:numId="31" w16cid:durableId="667244884">
    <w:abstractNumId w:val="24"/>
  </w:num>
  <w:num w:numId="32" w16cid:durableId="675427235">
    <w:abstractNumId w:val="14"/>
  </w:num>
  <w:num w:numId="33" w16cid:durableId="446582881">
    <w:abstractNumId w:val="19"/>
  </w:num>
  <w:num w:numId="34" w16cid:durableId="1979990807">
    <w:abstractNumId w:val="40"/>
  </w:num>
  <w:num w:numId="35" w16cid:durableId="1782457135">
    <w:abstractNumId w:val="2"/>
  </w:num>
  <w:num w:numId="36" w16cid:durableId="682319128">
    <w:abstractNumId w:val="44"/>
  </w:num>
  <w:num w:numId="37" w16cid:durableId="607588807">
    <w:abstractNumId w:val="23"/>
  </w:num>
  <w:num w:numId="38" w16cid:durableId="2112049325">
    <w:abstractNumId w:val="7"/>
  </w:num>
  <w:num w:numId="39" w16cid:durableId="1981887151">
    <w:abstractNumId w:val="29"/>
  </w:num>
  <w:num w:numId="40" w16cid:durableId="2079397965">
    <w:abstractNumId w:val="16"/>
  </w:num>
  <w:num w:numId="41" w16cid:durableId="1207986740">
    <w:abstractNumId w:val="48"/>
  </w:num>
  <w:num w:numId="42" w16cid:durableId="1350571893">
    <w:abstractNumId w:val="5"/>
  </w:num>
  <w:num w:numId="43" w16cid:durableId="1680346687">
    <w:abstractNumId w:val="35"/>
  </w:num>
  <w:num w:numId="44" w16cid:durableId="480540234">
    <w:abstractNumId w:val="15"/>
  </w:num>
  <w:num w:numId="45" w16cid:durableId="1336419659">
    <w:abstractNumId w:val="31"/>
  </w:num>
  <w:num w:numId="46" w16cid:durableId="182746355">
    <w:abstractNumId w:val="32"/>
  </w:num>
  <w:num w:numId="47" w16cid:durableId="287592531">
    <w:abstractNumId w:val="27"/>
  </w:num>
  <w:num w:numId="48" w16cid:durableId="668797186">
    <w:abstractNumId w:val="1"/>
  </w:num>
  <w:num w:numId="49" w16cid:durableId="17626773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9A2"/>
    <w:rsid w:val="001B5A77"/>
    <w:rsid w:val="001E1602"/>
    <w:rsid w:val="002F5079"/>
    <w:rsid w:val="00454B2D"/>
    <w:rsid w:val="00653C96"/>
    <w:rsid w:val="006E1E8B"/>
    <w:rsid w:val="009F5451"/>
    <w:rsid w:val="00AE4DD5"/>
    <w:rsid w:val="00B059A2"/>
    <w:rsid w:val="00B93B48"/>
    <w:rsid w:val="00CF43C5"/>
    <w:rsid w:val="00DF1FD6"/>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73830"/>
  <w15:chartTrackingRefBased/>
  <w15:docId w15:val="{EA9D7B47-5AC5-4B42-8CF3-7EE75D204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D6"/>
  </w:style>
  <w:style w:type="paragraph" w:styleId="Heading1">
    <w:name w:val="heading 1"/>
    <w:basedOn w:val="Normal"/>
    <w:next w:val="Normal"/>
    <w:link w:val="Heading1Char"/>
    <w:uiPriority w:val="9"/>
    <w:qFormat/>
    <w:rsid w:val="00B059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59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59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59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59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59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59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59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59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9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59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59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59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59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59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9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9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9A2"/>
    <w:rPr>
      <w:rFonts w:eastAsiaTheme="majorEastAsia" w:cstheme="majorBidi"/>
      <w:color w:val="272727" w:themeColor="text1" w:themeTint="D8"/>
    </w:rPr>
  </w:style>
  <w:style w:type="paragraph" w:styleId="Title">
    <w:name w:val="Title"/>
    <w:basedOn w:val="Normal"/>
    <w:next w:val="Normal"/>
    <w:link w:val="TitleChar"/>
    <w:uiPriority w:val="10"/>
    <w:qFormat/>
    <w:rsid w:val="00B059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9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59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9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59A2"/>
    <w:pPr>
      <w:spacing w:before="160"/>
      <w:jc w:val="center"/>
    </w:pPr>
    <w:rPr>
      <w:i/>
      <w:iCs/>
      <w:color w:val="404040" w:themeColor="text1" w:themeTint="BF"/>
    </w:rPr>
  </w:style>
  <w:style w:type="character" w:customStyle="1" w:styleId="QuoteChar">
    <w:name w:val="Quote Char"/>
    <w:basedOn w:val="DefaultParagraphFont"/>
    <w:link w:val="Quote"/>
    <w:uiPriority w:val="29"/>
    <w:rsid w:val="00B059A2"/>
    <w:rPr>
      <w:i/>
      <w:iCs/>
      <w:color w:val="404040" w:themeColor="text1" w:themeTint="BF"/>
    </w:rPr>
  </w:style>
  <w:style w:type="paragraph" w:styleId="ListParagraph">
    <w:name w:val="List Paragraph"/>
    <w:basedOn w:val="Normal"/>
    <w:uiPriority w:val="34"/>
    <w:qFormat/>
    <w:rsid w:val="00B059A2"/>
    <w:pPr>
      <w:ind w:left="720"/>
      <w:contextualSpacing/>
    </w:pPr>
  </w:style>
  <w:style w:type="character" w:styleId="IntenseEmphasis">
    <w:name w:val="Intense Emphasis"/>
    <w:basedOn w:val="DefaultParagraphFont"/>
    <w:uiPriority w:val="21"/>
    <w:qFormat/>
    <w:rsid w:val="00B059A2"/>
    <w:rPr>
      <w:i/>
      <w:iCs/>
      <w:color w:val="0F4761" w:themeColor="accent1" w:themeShade="BF"/>
    </w:rPr>
  </w:style>
  <w:style w:type="paragraph" w:styleId="IntenseQuote">
    <w:name w:val="Intense Quote"/>
    <w:basedOn w:val="Normal"/>
    <w:next w:val="Normal"/>
    <w:link w:val="IntenseQuoteChar"/>
    <w:uiPriority w:val="30"/>
    <w:qFormat/>
    <w:rsid w:val="00B059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59A2"/>
    <w:rPr>
      <w:i/>
      <w:iCs/>
      <w:color w:val="0F4761" w:themeColor="accent1" w:themeShade="BF"/>
    </w:rPr>
  </w:style>
  <w:style w:type="character" w:styleId="IntenseReference">
    <w:name w:val="Intense Reference"/>
    <w:basedOn w:val="DefaultParagraphFont"/>
    <w:uiPriority w:val="32"/>
    <w:qFormat/>
    <w:rsid w:val="00B059A2"/>
    <w:rPr>
      <w:b/>
      <w:bCs/>
      <w:smallCaps/>
      <w:color w:val="0F4761" w:themeColor="accent1" w:themeShade="BF"/>
      <w:spacing w:val="5"/>
    </w:rPr>
  </w:style>
  <w:style w:type="paragraph" w:styleId="NoSpacing">
    <w:name w:val="No Spacing"/>
    <w:uiPriority w:val="1"/>
    <w:qFormat/>
    <w:rsid w:val="00B059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62618">
      <w:bodyDiv w:val="1"/>
      <w:marLeft w:val="0"/>
      <w:marRight w:val="0"/>
      <w:marTop w:val="0"/>
      <w:marBottom w:val="0"/>
      <w:divBdr>
        <w:top w:val="none" w:sz="0" w:space="0" w:color="auto"/>
        <w:left w:val="none" w:sz="0" w:space="0" w:color="auto"/>
        <w:bottom w:val="none" w:sz="0" w:space="0" w:color="auto"/>
        <w:right w:val="none" w:sz="0" w:space="0" w:color="auto"/>
      </w:divBdr>
      <w:divsChild>
        <w:div w:id="635723939">
          <w:marLeft w:val="0"/>
          <w:marRight w:val="0"/>
          <w:marTop w:val="0"/>
          <w:marBottom w:val="0"/>
          <w:divBdr>
            <w:top w:val="none" w:sz="0" w:space="0" w:color="auto"/>
            <w:left w:val="none" w:sz="0" w:space="0" w:color="auto"/>
            <w:bottom w:val="none" w:sz="0" w:space="0" w:color="auto"/>
            <w:right w:val="none" w:sz="0" w:space="0" w:color="auto"/>
          </w:divBdr>
          <w:divsChild>
            <w:div w:id="2118671447">
              <w:marLeft w:val="0"/>
              <w:marRight w:val="0"/>
              <w:marTop w:val="0"/>
              <w:marBottom w:val="0"/>
              <w:divBdr>
                <w:top w:val="none" w:sz="0" w:space="0" w:color="auto"/>
                <w:left w:val="none" w:sz="0" w:space="0" w:color="auto"/>
                <w:bottom w:val="none" w:sz="0" w:space="0" w:color="auto"/>
                <w:right w:val="none" w:sz="0" w:space="0" w:color="auto"/>
              </w:divBdr>
              <w:divsChild>
                <w:div w:id="1141583091">
                  <w:marLeft w:val="0"/>
                  <w:marRight w:val="0"/>
                  <w:marTop w:val="0"/>
                  <w:marBottom w:val="0"/>
                  <w:divBdr>
                    <w:top w:val="none" w:sz="0" w:space="0" w:color="auto"/>
                    <w:left w:val="none" w:sz="0" w:space="0" w:color="auto"/>
                    <w:bottom w:val="none" w:sz="0" w:space="0" w:color="auto"/>
                    <w:right w:val="none" w:sz="0" w:space="0" w:color="auto"/>
                  </w:divBdr>
                  <w:divsChild>
                    <w:div w:id="175073015">
                      <w:marLeft w:val="0"/>
                      <w:marRight w:val="0"/>
                      <w:marTop w:val="0"/>
                      <w:marBottom w:val="0"/>
                      <w:divBdr>
                        <w:top w:val="none" w:sz="0" w:space="0" w:color="auto"/>
                        <w:left w:val="none" w:sz="0" w:space="0" w:color="auto"/>
                        <w:bottom w:val="none" w:sz="0" w:space="0" w:color="auto"/>
                        <w:right w:val="none" w:sz="0" w:space="0" w:color="auto"/>
                      </w:divBdr>
                      <w:divsChild>
                        <w:div w:id="1219975164">
                          <w:marLeft w:val="0"/>
                          <w:marRight w:val="0"/>
                          <w:marTop w:val="0"/>
                          <w:marBottom w:val="0"/>
                          <w:divBdr>
                            <w:top w:val="none" w:sz="0" w:space="0" w:color="auto"/>
                            <w:left w:val="none" w:sz="0" w:space="0" w:color="auto"/>
                            <w:bottom w:val="none" w:sz="0" w:space="0" w:color="auto"/>
                            <w:right w:val="none" w:sz="0" w:space="0" w:color="auto"/>
                          </w:divBdr>
                          <w:divsChild>
                            <w:div w:id="201768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0908613">
      <w:bodyDiv w:val="1"/>
      <w:marLeft w:val="0"/>
      <w:marRight w:val="0"/>
      <w:marTop w:val="0"/>
      <w:marBottom w:val="0"/>
      <w:divBdr>
        <w:top w:val="none" w:sz="0" w:space="0" w:color="auto"/>
        <w:left w:val="none" w:sz="0" w:space="0" w:color="auto"/>
        <w:bottom w:val="none" w:sz="0" w:space="0" w:color="auto"/>
        <w:right w:val="none" w:sz="0" w:space="0" w:color="auto"/>
      </w:divBdr>
      <w:divsChild>
        <w:div w:id="139689353">
          <w:marLeft w:val="0"/>
          <w:marRight w:val="0"/>
          <w:marTop w:val="0"/>
          <w:marBottom w:val="0"/>
          <w:divBdr>
            <w:top w:val="none" w:sz="0" w:space="0" w:color="auto"/>
            <w:left w:val="none" w:sz="0" w:space="0" w:color="auto"/>
            <w:bottom w:val="none" w:sz="0" w:space="0" w:color="auto"/>
            <w:right w:val="none" w:sz="0" w:space="0" w:color="auto"/>
          </w:divBdr>
          <w:divsChild>
            <w:div w:id="1102342925">
              <w:marLeft w:val="0"/>
              <w:marRight w:val="0"/>
              <w:marTop w:val="0"/>
              <w:marBottom w:val="0"/>
              <w:divBdr>
                <w:top w:val="none" w:sz="0" w:space="0" w:color="auto"/>
                <w:left w:val="none" w:sz="0" w:space="0" w:color="auto"/>
                <w:bottom w:val="none" w:sz="0" w:space="0" w:color="auto"/>
                <w:right w:val="none" w:sz="0" w:space="0" w:color="auto"/>
              </w:divBdr>
              <w:divsChild>
                <w:div w:id="768235795">
                  <w:marLeft w:val="0"/>
                  <w:marRight w:val="0"/>
                  <w:marTop w:val="0"/>
                  <w:marBottom w:val="0"/>
                  <w:divBdr>
                    <w:top w:val="none" w:sz="0" w:space="0" w:color="auto"/>
                    <w:left w:val="none" w:sz="0" w:space="0" w:color="auto"/>
                    <w:bottom w:val="none" w:sz="0" w:space="0" w:color="auto"/>
                    <w:right w:val="none" w:sz="0" w:space="0" w:color="auto"/>
                  </w:divBdr>
                  <w:divsChild>
                    <w:div w:id="333263079">
                      <w:marLeft w:val="0"/>
                      <w:marRight w:val="0"/>
                      <w:marTop w:val="0"/>
                      <w:marBottom w:val="0"/>
                      <w:divBdr>
                        <w:top w:val="none" w:sz="0" w:space="0" w:color="auto"/>
                        <w:left w:val="none" w:sz="0" w:space="0" w:color="auto"/>
                        <w:bottom w:val="none" w:sz="0" w:space="0" w:color="auto"/>
                        <w:right w:val="none" w:sz="0" w:space="0" w:color="auto"/>
                      </w:divBdr>
                      <w:divsChild>
                        <w:div w:id="1988510942">
                          <w:marLeft w:val="0"/>
                          <w:marRight w:val="0"/>
                          <w:marTop w:val="0"/>
                          <w:marBottom w:val="0"/>
                          <w:divBdr>
                            <w:top w:val="none" w:sz="0" w:space="0" w:color="auto"/>
                            <w:left w:val="none" w:sz="0" w:space="0" w:color="auto"/>
                            <w:bottom w:val="none" w:sz="0" w:space="0" w:color="auto"/>
                            <w:right w:val="none" w:sz="0" w:space="0" w:color="auto"/>
                          </w:divBdr>
                          <w:divsChild>
                            <w:div w:id="10159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299908">
      <w:bodyDiv w:val="1"/>
      <w:marLeft w:val="0"/>
      <w:marRight w:val="0"/>
      <w:marTop w:val="0"/>
      <w:marBottom w:val="0"/>
      <w:divBdr>
        <w:top w:val="none" w:sz="0" w:space="0" w:color="auto"/>
        <w:left w:val="none" w:sz="0" w:space="0" w:color="auto"/>
        <w:bottom w:val="none" w:sz="0" w:space="0" w:color="auto"/>
        <w:right w:val="none" w:sz="0" w:space="0" w:color="auto"/>
      </w:divBdr>
      <w:divsChild>
        <w:div w:id="487865479">
          <w:marLeft w:val="0"/>
          <w:marRight w:val="0"/>
          <w:marTop w:val="0"/>
          <w:marBottom w:val="0"/>
          <w:divBdr>
            <w:top w:val="none" w:sz="0" w:space="0" w:color="auto"/>
            <w:left w:val="none" w:sz="0" w:space="0" w:color="auto"/>
            <w:bottom w:val="none" w:sz="0" w:space="0" w:color="auto"/>
            <w:right w:val="none" w:sz="0" w:space="0" w:color="auto"/>
          </w:divBdr>
          <w:divsChild>
            <w:div w:id="602342087">
              <w:marLeft w:val="0"/>
              <w:marRight w:val="0"/>
              <w:marTop w:val="0"/>
              <w:marBottom w:val="0"/>
              <w:divBdr>
                <w:top w:val="none" w:sz="0" w:space="0" w:color="auto"/>
                <w:left w:val="none" w:sz="0" w:space="0" w:color="auto"/>
                <w:bottom w:val="none" w:sz="0" w:space="0" w:color="auto"/>
                <w:right w:val="none" w:sz="0" w:space="0" w:color="auto"/>
              </w:divBdr>
              <w:divsChild>
                <w:div w:id="1112166430">
                  <w:marLeft w:val="0"/>
                  <w:marRight w:val="0"/>
                  <w:marTop w:val="0"/>
                  <w:marBottom w:val="0"/>
                  <w:divBdr>
                    <w:top w:val="none" w:sz="0" w:space="0" w:color="auto"/>
                    <w:left w:val="none" w:sz="0" w:space="0" w:color="auto"/>
                    <w:bottom w:val="none" w:sz="0" w:space="0" w:color="auto"/>
                    <w:right w:val="none" w:sz="0" w:space="0" w:color="auto"/>
                  </w:divBdr>
                  <w:divsChild>
                    <w:div w:id="473183684">
                      <w:marLeft w:val="0"/>
                      <w:marRight w:val="0"/>
                      <w:marTop w:val="0"/>
                      <w:marBottom w:val="0"/>
                      <w:divBdr>
                        <w:top w:val="none" w:sz="0" w:space="0" w:color="auto"/>
                        <w:left w:val="none" w:sz="0" w:space="0" w:color="auto"/>
                        <w:bottom w:val="none" w:sz="0" w:space="0" w:color="auto"/>
                        <w:right w:val="none" w:sz="0" w:space="0" w:color="auto"/>
                      </w:divBdr>
                      <w:divsChild>
                        <w:div w:id="775371921">
                          <w:marLeft w:val="0"/>
                          <w:marRight w:val="0"/>
                          <w:marTop w:val="0"/>
                          <w:marBottom w:val="0"/>
                          <w:divBdr>
                            <w:top w:val="none" w:sz="0" w:space="0" w:color="auto"/>
                            <w:left w:val="none" w:sz="0" w:space="0" w:color="auto"/>
                            <w:bottom w:val="none" w:sz="0" w:space="0" w:color="auto"/>
                            <w:right w:val="none" w:sz="0" w:space="0" w:color="auto"/>
                          </w:divBdr>
                          <w:divsChild>
                            <w:div w:id="62805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4173503">
      <w:bodyDiv w:val="1"/>
      <w:marLeft w:val="0"/>
      <w:marRight w:val="0"/>
      <w:marTop w:val="0"/>
      <w:marBottom w:val="0"/>
      <w:divBdr>
        <w:top w:val="none" w:sz="0" w:space="0" w:color="auto"/>
        <w:left w:val="none" w:sz="0" w:space="0" w:color="auto"/>
        <w:bottom w:val="none" w:sz="0" w:space="0" w:color="auto"/>
        <w:right w:val="none" w:sz="0" w:space="0" w:color="auto"/>
      </w:divBdr>
    </w:div>
    <w:div w:id="1022970682">
      <w:bodyDiv w:val="1"/>
      <w:marLeft w:val="0"/>
      <w:marRight w:val="0"/>
      <w:marTop w:val="0"/>
      <w:marBottom w:val="0"/>
      <w:divBdr>
        <w:top w:val="none" w:sz="0" w:space="0" w:color="auto"/>
        <w:left w:val="none" w:sz="0" w:space="0" w:color="auto"/>
        <w:bottom w:val="none" w:sz="0" w:space="0" w:color="auto"/>
        <w:right w:val="none" w:sz="0" w:space="0" w:color="auto"/>
      </w:divBdr>
    </w:div>
    <w:div w:id="1100179238">
      <w:bodyDiv w:val="1"/>
      <w:marLeft w:val="0"/>
      <w:marRight w:val="0"/>
      <w:marTop w:val="0"/>
      <w:marBottom w:val="0"/>
      <w:divBdr>
        <w:top w:val="none" w:sz="0" w:space="0" w:color="auto"/>
        <w:left w:val="none" w:sz="0" w:space="0" w:color="auto"/>
        <w:bottom w:val="none" w:sz="0" w:space="0" w:color="auto"/>
        <w:right w:val="none" w:sz="0" w:space="0" w:color="auto"/>
      </w:divBdr>
    </w:div>
    <w:div w:id="1328827141">
      <w:bodyDiv w:val="1"/>
      <w:marLeft w:val="0"/>
      <w:marRight w:val="0"/>
      <w:marTop w:val="0"/>
      <w:marBottom w:val="0"/>
      <w:divBdr>
        <w:top w:val="none" w:sz="0" w:space="0" w:color="auto"/>
        <w:left w:val="none" w:sz="0" w:space="0" w:color="auto"/>
        <w:bottom w:val="none" w:sz="0" w:space="0" w:color="auto"/>
        <w:right w:val="none" w:sz="0" w:space="0" w:color="auto"/>
      </w:divBdr>
    </w:div>
    <w:div w:id="1467316390">
      <w:bodyDiv w:val="1"/>
      <w:marLeft w:val="0"/>
      <w:marRight w:val="0"/>
      <w:marTop w:val="0"/>
      <w:marBottom w:val="0"/>
      <w:divBdr>
        <w:top w:val="none" w:sz="0" w:space="0" w:color="auto"/>
        <w:left w:val="none" w:sz="0" w:space="0" w:color="auto"/>
        <w:bottom w:val="none" w:sz="0" w:space="0" w:color="auto"/>
        <w:right w:val="none" w:sz="0" w:space="0" w:color="auto"/>
      </w:divBdr>
      <w:divsChild>
        <w:div w:id="1460685995">
          <w:marLeft w:val="0"/>
          <w:marRight w:val="0"/>
          <w:marTop w:val="0"/>
          <w:marBottom w:val="0"/>
          <w:divBdr>
            <w:top w:val="none" w:sz="0" w:space="0" w:color="auto"/>
            <w:left w:val="none" w:sz="0" w:space="0" w:color="auto"/>
            <w:bottom w:val="none" w:sz="0" w:space="0" w:color="auto"/>
            <w:right w:val="none" w:sz="0" w:space="0" w:color="auto"/>
          </w:divBdr>
          <w:divsChild>
            <w:div w:id="796679083">
              <w:marLeft w:val="0"/>
              <w:marRight w:val="0"/>
              <w:marTop w:val="0"/>
              <w:marBottom w:val="0"/>
              <w:divBdr>
                <w:top w:val="none" w:sz="0" w:space="0" w:color="auto"/>
                <w:left w:val="none" w:sz="0" w:space="0" w:color="auto"/>
                <w:bottom w:val="none" w:sz="0" w:space="0" w:color="auto"/>
                <w:right w:val="none" w:sz="0" w:space="0" w:color="auto"/>
              </w:divBdr>
              <w:divsChild>
                <w:div w:id="389618854">
                  <w:marLeft w:val="0"/>
                  <w:marRight w:val="0"/>
                  <w:marTop w:val="0"/>
                  <w:marBottom w:val="0"/>
                  <w:divBdr>
                    <w:top w:val="none" w:sz="0" w:space="0" w:color="auto"/>
                    <w:left w:val="none" w:sz="0" w:space="0" w:color="auto"/>
                    <w:bottom w:val="none" w:sz="0" w:space="0" w:color="auto"/>
                    <w:right w:val="none" w:sz="0" w:space="0" w:color="auto"/>
                  </w:divBdr>
                  <w:divsChild>
                    <w:div w:id="1159079415">
                      <w:marLeft w:val="0"/>
                      <w:marRight w:val="0"/>
                      <w:marTop w:val="0"/>
                      <w:marBottom w:val="0"/>
                      <w:divBdr>
                        <w:top w:val="none" w:sz="0" w:space="0" w:color="auto"/>
                        <w:left w:val="none" w:sz="0" w:space="0" w:color="auto"/>
                        <w:bottom w:val="none" w:sz="0" w:space="0" w:color="auto"/>
                        <w:right w:val="none" w:sz="0" w:space="0" w:color="auto"/>
                      </w:divBdr>
                      <w:divsChild>
                        <w:div w:id="688065508">
                          <w:marLeft w:val="0"/>
                          <w:marRight w:val="0"/>
                          <w:marTop w:val="0"/>
                          <w:marBottom w:val="0"/>
                          <w:divBdr>
                            <w:top w:val="none" w:sz="0" w:space="0" w:color="auto"/>
                            <w:left w:val="none" w:sz="0" w:space="0" w:color="auto"/>
                            <w:bottom w:val="none" w:sz="0" w:space="0" w:color="auto"/>
                            <w:right w:val="none" w:sz="0" w:space="0" w:color="auto"/>
                          </w:divBdr>
                          <w:divsChild>
                            <w:div w:id="84070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281322">
      <w:bodyDiv w:val="1"/>
      <w:marLeft w:val="0"/>
      <w:marRight w:val="0"/>
      <w:marTop w:val="0"/>
      <w:marBottom w:val="0"/>
      <w:divBdr>
        <w:top w:val="none" w:sz="0" w:space="0" w:color="auto"/>
        <w:left w:val="none" w:sz="0" w:space="0" w:color="auto"/>
        <w:bottom w:val="none" w:sz="0" w:space="0" w:color="auto"/>
        <w:right w:val="none" w:sz="0" w:space="0" w:color="auto"/>
      </w:divBdr>
      <w:divsChild>
        <w:div w:id="315375106">
          <w:marLeft w:val="0"/>
          <w:marRight w:val="0"/>
          <w:marTop w:val="0"/>
          <w:marBottom w:val="0"/>
          <w:divBdr>
            <w:top w:val="none" w:sz="0" w:space="0" w:color="auto"/>
            <w:left w:val="none" w:sz="0" w:space="0" w:color="auto"/>
            <w:bottom w:val="none" w:sz="0" w:space="0" w:color="auto"/>
            <w:right w:val="none" w:sz="0" w:space="0" w:color="auto"/>
          </w:divBdr>
          <w:divsChild>
            <w:div w:id="1074086500">
              <w:marLeft w:val="0"/>
              <w:marRight w:val="0"/>
              <w:marTop w:val="0"/>
              <w:marBottom w:val="0"/>
              <w:divBdr>
                <w:top w:val="none" w:sz="0" w:space="0" w:color="auto"/>
                <w:left w:val="none" w:sz="0" w:space="0" w:color="auto"/>
                <w:bottom w:val="none" w:sz="0" w:space="0" w:color="auto"/>
                <w:right w:val="none" w:sz="0" w:space="0" w:color="auto"/>
              </w:divBdr>
              <w:divsChild>
                <w:div w:id="298657366">
                  <w:marLeft w:val="0"/>
                  <w:marRight w:val="0"/>
                  <w:marTop w:val="0"/>
                  <w:marBottom w:val="0"/>
                  <w:divBdr>
                    <w:top w:val="none" w:sz="0" w:space="0" w:color="auto"/>
                    <w:left w:val="none" w:sz="0" w:space="0" w:color="auto"/>
                    <w:bottom w:val="none" w:sz="0" w:space="0" w:color="auto"/>
                    <w:right w:val="none" w:sz="0" w:space="0" w:color="auto"/>
                  </w:divBdr>
                  <w:divsChild>
                    <w:div w:id="397822538">
                      <w:marLeft w:val="0"/>
                      <w:marRight w:val="0"/>
                      <w:marTop w:val="0"/>
                      <w:marBottom w:val="0"/>
                      <w:divBdr>
                        <w:top w:val="none" w:sz="0" w:space="0" w:color="auto"/>
                        <w:left w:val="none" w:sz="0" w:space="0" w:color="auto"/>
                        <w:bottom w:val="none" w:sz="0" w:space="0" w:color="auto"/>
                        <w:right w:val="none" w:sz="0" w:space="0" w:color="auto"/>
                      </w:divBdr>
                      <w:divsChild>
                        <w:div w:id="1323894341">
                          <w:marLeft w:val="0"/>
                          <w:marRight w:val="0"/>
                          <w:marTop w:val="0"/>
                          <w:marBottom w:val="0"/>
                          <w:divBdr>
                            <w:top w:val="none" w:sz="0" w:space="0" w:color="auto"/>
                            <w:left w:val="none" w:sz="0" w:space="0" w:color="auto"/>
                            <w:bottom w:val="none" w:sz="0" w:space="0" w:color="auto"/>
                            <w:right w:val="none" w:sz="0" w:space="0" w:color="auto"/>
                          </w:divBdr>
                          <w:divsChild>
                            <w:div w:id="16510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346461">
      <w:bodyDiv w:val="1"/>
      <w:marLeft w:val="0"/>
      <w:marRight w:val="0"/>
      <w:marTop w:val="0"/>
      <w:marBottom w:val="0"/>
      <w:divBdr>
        <w:top w:val="none" w:sz="0" w:space="0" w:color="auto"/>
        <w:left w:val="none" w:sz="0" w:space="0" w:color="auto"/>
        <w:bottom w:val="none" w:sz="0" w:space="0" w:color="auto"/>
        <w:right w:val="none" w:sz="0" w:space="0" w:color="auto"/>
      </w:divBdr>
      <w:divsChild>
        <w:div w:id="1536308164">
          <w:marLeft w:val="0"/>
          <w:marRight w:val="0"/>
          <w:marTop w:val="0"/>
          <w:marBottom w:val="0"/>
          <w:divBdr>
            <w:top w:val="none" w:sz="0" w:space="0" w:color="auto"/>
            <w:left w:val="none" w:sz="0" w:space="0" w:color="auto"/>
            <w:bottom w:val="none" w:sz="0" w:space="0" w:color="auto"/>
            <w:right w:val="none" w:sz="0" w:space="0" w:color="auto"/>
          </w:divBdr>
          <w:divsChild>
            <w:div w:id="1874147718">
              <w:marLeft w:val="0"/>
              <w:marRight w:val="0"/>
              <w:marTop w:val="0"/>
              <w:marBottom w:val="0"/>
              <w:divBdr>
                <w:top w:val="none" w:sz="0" w:space="0" w:color="auto"/>
                <w:left w:val="none" w:sz="0" w:space="0" w:color="auto"/>
                <w:bottom w:val="none" w:sz="0" w:space="0" w:color="auto"/>
                <w:right w:val="none" w:sz="0" w:space="0" w:color="auto"/>
              </w:divBdr>
              <w:divsChild>
                <w:div w:id="591620236">
                  <w:marLeft w:val="0"/>
                  <w:marRight w:val="0"/>
                  <w:marTop w:val="0"/>
                  <w:marBottom w:val="0"/>
                  <w:divBdr>
                    <w:top w:val="none" w:sz="0" w:space="0" w:color="auto"/>
                    <w:left w:val="none" w:sz="0" w:space="0" w:color="auto"/>
                    <w:bottom w:val="none" w:sz="0" w:space="0" w:color="auto"/>
                    <w:right w:val="none" w:sz="0" w:space="0" w:color="auto"/>
                  </w:divBdr>
                  <w:divsChild>
                    <w:div w:id="968902782">
                      <w:marLeft w:val="0"/>
                      <w:marRight w:val="0"/>
                      <w:marTop w:val="0"/>
                      <w:marBottom w:val="0"/>
                      <w:divBdr>
                        <w:top w:val="none" w:sz="0" w:space="0" w:color="auto"/>
                        <w:left w:val="none" w:sz="0" w:space="0" w:color="auto"/>
                        <w:bottom w:val="none" w:sz="0" w:space="0" w:color="auto"/>
                        <w:right w:val="none" w:sz="0" w:space="0" w:color="auto"/>
                      </w:divBdr>
                      <w:divsChild>
                        <w:div w:id="1839491478">
                          <w:marLeft w:val="0"/>
                          <w:marRight w:val="0"/>
                          <w:marTop w:val="0"/>
                          <w:marBottom w:val="0"/>
                          <w:divBdr>
                            <w:top w:val="none" w:sz="0" w:space="0" w:color="auto"/>
                            <w:left w:val="none" w:sz="0" w:space="0" w:color="auto"/>
                            <w:bottom w:val="none" w:sz="0" w:space="0" w:color="auto"/>
                            <w:right w:val="none" w:sz="0" w:space="0" w:color="auto"/>
                          </w:divBdr>
                          <w:divsChild>
                            <w:div w:id="127502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4655</Words>
  <Characters>26539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Castillo</dc:creator>
  <cp:keywords/>
  <dc:description/>
  <cp:lastModifiedBy>Khriselle Anne Castillo</cp:lastModifiedBy>
  <cp:revision>4</cp:revision>
  <dcterms:created xsi:type="dcterms:W3CDTF">2025-10-27T13:44:00Z</dcterms:created>
  <dcterms:modified xsi:type="dcterms:W3CDTF">2025-11-11T08:44:00Z</dcterms:modified>
</cp:coreProperties>
</file>